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BD7F61">
      <w:pPr>
        <w:pStyle w:val="Titre"/>
        <w:spacing w:before="480" w:after="48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4342130</wp:posOffset>
            </wp:positionH>
            <wp:positionV relativeFrom="paragraph">
              <wp:posOffset>53975</wp:posOffset>
            </wp:positionV>
            <wp:extent cx="1969135" cy="870585"/>
            <wp:effectExtent l="19050" t="0" r="0" b="0"/>
            <wp:wrapTight wrapText="bothSides">
              <wp:wrapPolygon edited="0">
                <wp:start x="-209" y="0"/>
                <wp:lineTo x="-209" y="21269"/>
                <wp:lineTo x="21523" y="21269"/>
                <wp:lineTo x="21523"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9135" cy="870585"/>
                    </a:xfrm>
                    <a:prstGeom prst="rect">
                      <a:avLst/>
                    </a:prstGeom>
                  </pic:spPr>
                </pic:pic>
              </a:graphicData>
            </a:graphic>
          </wp:anchor>
        </w:drawing>
      </w:r>
      <w:r w:rsidR="007E05F0">
        <w:rPr>
          <w:noProof/>
          <w:lang w:eastAsia="fr-FR"/>
        </w:rPr>
        <w:t>Formulation d’un béton ordinaire</w:t>
      </w:r>
    </w:p>
    <w:tbl>
      <w:tblPr>
        <w:tblW w:w="10930" w:type="dxa"/>
        <w:tblInd w:w="-512" w:type="dxa"/>
        <w:tblBorders>
          <w:bottom w:val="single" w:sz="8" w:space="0" w:color="3891A7" w:themeColor="accent1"/>
        </w:tblBorders>
        <w:tblCellMar>
          <w:left w:w="70" w:type="dxa"/>
          <w:right w:w="70" w:type="dxa"/>
        </w:tblCellMar>
        <w:tblLook w:val="0000"/>
      </w:tblPr>
      <w:tblGrid>
        <w:gridCol w:w="7386"/>
        <w:gridCol w:w="3544"/>
      </w:tblGrid>
      <w:tr w:rsidR="00D37A00" w:rsidRPr="00390467" w:rsidTr="005A4C70">
        <w:trPr>
          <w:trHeight w:val="100"/>
        </w:trPr>
        <w:tc>
          <w:tcPr>
            <w:tcW w:w="7386" w:type="dxa"/>
          </w:tcPr>
          <w:p w:rsidR="00D37A00" w:rsidRPr="00390467" w:rsidRDefault="004A3D7C" w:rsidP="00B12507">
            <w:pPr>
              <w:spacing w:after="60" w:line="240" w:lineRule="auto"/>
              <w:ind w:left="510"/>
              <w:jc w:val="center"/>
            </w:pPr>
            <w:r>
              <w:t xml:space="preserve">Hélène HORSIN MOLINARO - </w:t>
            </w:r>
            <w:r w:rsidR="00D624D9">
              <w:t>Xavier J</w:t>
            </w:r>
            <w:r w:rsidR="0019561C">
              <w:t>OURDAIN</w:t>
            </w:r>
            <w:r w:rsidR="00A90B70">
              <w:t xml:space="preserve"> </w:t>
            </w:r>
          </w:p>
        </w:tc>
        <w:tc>
          <w:tcPr>
            <w:tcW w:w="3544" w:type="dxa"/>
          </w:tcPr>
          <w:p w:rsidR="00D37A00" w:rsidRPr="00390467" w:rsidRDefault="00860378" w:rsidP="00133074">
            <w:pPr>
              <w:spacing w:after="60" w:line="240" w:lineRule="auto"/>
              <w:jc w:val="center"/>
            </w:pPr>
            <w:r>
              <w:t>É</w:t>
            </w:r>
            <w:r w:rsidR="00A94012" w:rsidRPr="00390467">
              <w:t xml:space="preserve">dité </w:t>
            </w:r>
            <w:r w:rsidR="00A90B70">
              <w:t xml:space="preserve">le </w:t>
            </w:r>
            <w:r w:rsidR="00133074">
              <w:t>15</w:t>
            </w:r>
            <w:r w:rsidR="00A94012" w:rsidRPr="00390467">
              <w:t>/</w:t>
            </w:r>
            <w:r w:rsidR="009F5836">
              <w:t>10</w:t>
            </w:r>
            <w:r w:rsidR="00A94012" w:rsidRPr="00390467">
              <w:t>/</w:t>
            </w:r>
            <w:r w:rsidR="00DF73CB">
              <w:t>2018</w:t>
            </w:r>
          </w:p>
        </w:tc>
      </w:tr>
    </w:tbl>
    <w:p w:rsidR="00C73A8A" w:rsidRPr="007E05F0" w:rsidRDefault="0024350D" w:rsidP="007E05F0">
      <w:pPr>
        <w:rPr>
          <w:i/>
        </w:rPr>
      </w:pPr>
      <w:r w:rsidRPr="007E05F0">
        <w:rPr>
          <w:i/>
        </w:rPr>
        <w:t xml:space="preserve">Cette ressource est issue d’une séance </w:t>
      </w:r>
      <w:r w:rsidR="007E05F0" w:rsidRPr="007E05F0">
        <w:rPr>
          <w:i/>
        </w:rPr>
        <w:t xml:space="preserve">de travaux dirigés </w:t>
      </w:r>
      <w:r w:rsidRPr="007E05F0">
        <w:rPr>
          <w:i/>
        </w:rPr>
        <w:t>de l’ENS Paris-Saclay</w:t>
      </w:r>
      <w:r w:rsidR="007E05F0" w:rsidRPr="007E05F0">
        <w:rPr>
          <w:i/>
        </w:rPr>
        <w:t xml:space="preserve"> et s’appuie des extraits du livre </w:t>
      </w:r>
      <w:r w:rsidR="007E05F0">
        <w:rPr>
          <w:i/>
        </w:rPr>
        <w:t>« </w:t>
      </w:r>
      <w:r w:rsidR="007E05F0" w:rsidRPr="007E05F0">
        <w:rPr>
          <w:i/>
        </w:rPr>
        <w:t>Nouveau Guide du béton et de ses constituants</w:t>
      </w:r>
      <w:r w:rsidR="007E05F0">
        <w:rPr>
          <w:i/>
        </w:rPr>
        <w:t> »</w:t>
      </w:r>
      <w:r w:rsidR="007E05F0" w:rsidRPr="007E05F0">
        <w:rPr>
          <w:i/>
        </w:rPr>
        <w:t xml:space="preserve"> écrit par Georges DREUX ayant enseigné à l'ENSET (ancienne dénomination de l'ENS Paris-Saclay) et mis à jour par Jean FESTA [1] ainsi que sur l'article </w:t>
      </w:r>
      <w:r w:rsidR="007E05F0">
        <w:rPr>
          <w:i/>
        </w:rPr>
        <w:t>« </w:t>
      </w:r>
      <w:r w:rsidR="007E05F0" w:rsidRPr="007E05F0">
        <w:rPr>
          <w:i/>
        </w:rPr>
        <w:t>Formulation des bétons</w:t>
      </w:r>
      <w:r w:rsidR="007E05F0">
        <w:rPr>
          <w:i/>
        </w:rPr>
        <w:t> »</w:t>
      </w:r>
      <w:r w:rsidR="007E05F0" w:rsidRPr="007E05F0">
        <w:rPr>
          <w:i/>
        </w:rPr>
        <w:t xml:space="preserve"> des techniques de l'ingénieur rédigé par Gérard BERNIER</w:t>
      </w:r>
      <w:r w:rsidR="009F3880">
        <w:rPr>
          <w:i/>
        </w:rPr>
        <w:t xml:space="preserve"> </w:t>
      </w:r>
      <w:r w:rsidR="009F3880" w:rsidRPr="007E05F0">
        <w:rPr>
          <w:i/>
        </w:rPr>
        <w:t>[2]</w:t>
      </w:r>
      <w:r w:rsidR="009F3880">
        <w:rPr>
          <w:i/>
        </w:rPr>
        <w:t>,</w:t>
      </w:r>
      <w:r w:rsidR="007E05F0" w:rsidRPr="007E05F0">
        <w:rPr>
          <w:i/>
        </w:rPr>
        <w:t xml:space="preserve"> ancien maître de conférence à l'ENS Paris-Saclay</w:t>
      </w:r>
      <w:r w:rsidR="00BE5221" w:rsidRPr="007E05F0">
        <w:rPr>
          <w:i/>
        </w:rPr>
        <w:t xml:space="preserve">. </w:t>
      </w:r>
    </w:p>
    <w:p w:rsidR="00BF68EB" w:rsidRDefault="00BF68EB" w:rsidP="00B12507">
      <w:pPr>
        <w:spacing w:before="360"/>
      </w:pPr>
      <w:r>
        <w:t xml:space="preserve">Dans son traité </w:t>
      </w:r>
      <w:r w:rsidRPr="00BF68EB">
        <w:rPr>
          <w:i/>
        </w:rPr>
        <w:t>De Architectura</w:t>
      </w:r>
      <w:r>
        <w:rPr>
          <w:i/>
        </w:rPr>
        <w:t xml:space="preserve"> </w:t>
      </w:r>
      <w:r w:rsidRPr="00BF68EB">
        <w:t>[</w:t>
      </w:r>
      <w:r w:rsidR="000161E2">
        <w:t>3</w:t>
      </w:r>
      <w:r w:rsidRPr="00BF68EB">
        <w:t>]</w:t>
      </w:r>
      <w:r>
        <w:t>, l’architecte romain Vitruve</w:t>
      </w:r>
      <w:r>
        <w:rPr>
          <w:rStyle w:val="Appelnotedebasdep"/>
        </w:rPr>
        <w:footnoteReference w:id="1"/>
      </w:r>
      <w:r>
        <w:t xml:space="preserve"> indique la composition du béton antique fait à base de chaux, céramique écrasée et sable volcanique. Le Panthéon à Rome (figure 1) </w:t>
      </w:r>
      <w:r w:rsidR="000161E2">
        <w:t xml:space="preserve">érigé au </w:t>
      </w:r>
      <w:r w:rsidR="008E220A">
        <w:t>1</w:t>
      </w:r>
      <w:r w:rsidR="008E220A" w:rsidRPr="008E220A">
        <w:rPr>
          <w:vertAlign w:val="superscript"/>
        </w:rPr>
        <w:t>er</w:t>
      </w:r>
      <w:r w:rsidR="000161E2">
        <w:t xml:space="preserve"> siècle après J.-C., </w:t>
      </w:r>
      <w:r>
        <w:t>est coiffé d’une</w:t>
      </w:r>
      <w:r w:rsidR="008E220A">
        <w:t xml:space="preserve"> coupole</w:t>
      </w:r>
      <w:r>
        <w:t xml:space="preserve"> réalisée en béton.</w:t>
      </w:r>
    </w:p>
    <w:p w:rsidR="000161E2" w:rsidRDefault="008E220A" w:rsidP="002245E7">
      <w:pPr>
        <w:spacing w:before="120"/>
        <w:jc w:val="center"/>
      </w:pPr>
      <w:r>
        <w:rPr>
          <w:noProof/>
          <w:lang w:eastAsia="fr-FR"/>
        </w:rPr>
        <w:drawing>
          <wp:inline distT="0" distB="0" distL="0" distR="0">
            <wp:extent cx="3261179" cy="2675624"/>
            <wp:effectExtent l="19050" t="0" r="0" b="0"/>
            <wp:docPr id="1" name="Image 0" descr="panthé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héon.png"/>
                    <pic:cNvPicPr/>
                  </pic:nvPicPr>
                  <pic:blipFill>
                    <a:blip r:embed="rId9" cstate="print"/>
                    <a:stretch>
                      <a:fillRect/>
                    </a:stretch>
                  </pic:blipFill>
                  <pic:spPr>
                    <a:xfrm>
                      <a:off x="0" y="0"/>
                      <a:ext cx="3266060" cy="2679629"/>
                    </a:xfrm>
                    <a:prstGeom prst="rect">
                      <a:avLst/>
                    </a:prstGeom>
                  </pic:spPr>
                </pic:pic>
              </a:graphicData>
            </a:graphic>
          </wp:inline>
        </w:drawing>
      </w:r>
    </w:p>
    <w:p w:rsidR="00BF68EB" w:rsidRDefault="000161E2" w:rsidP="000161E2">
      <w:pPr>
        <w:pStyle w:val="Sansinterligne"/>
      </w:pPr>
      <w:r>
        <w:t>Figure 1 :</w:t>
      </w:r>
      <w:r w:rsidR="002245E7">
        <w:t xml:space="preserve"> Le Panthéon à Rome, bâti sur l’ordre d’Agrippa et Hadrien entre 27 et 125 </w:t>
      </w:r>
      <w:proofErr w:type="spellStart"/>
      <w:r w:rsidR="002245E7">
        <w:t>ap</w:t>
      </w:r>
      <w:proofErr w:type="spellEnd"/>
      <w:r w:rsidR="002245E7">
        <w:t xml:space="preserve"> J.-C.</w:t>
      </w:r>
    </w:p>
    <w:p w:rsidR="00C42955" w:rsidRDefault="00C42955" w:rsidP="007E05F0">
      <w:r>
        <w:t>Le béton contemporain est réalisé à partir de ciment</w:t>
      </w:r>
      <w:r w:rsidR="00DF73CB">
        <w:t xml:space="preserve"> (résultat de la cuisson d’un mélange d’environ 70% de calcaire et 30% d’argile avec quelques additions dont du gypse)</w:t>
      </w:r>
      <w:r>
        <w:t>, eau et granulats. Le béton</w:t>
      </w:r>
      <w:r w:rsidR="00CD1A4C">
        <w:t>,</w:t>
      </w:r>
      <w:r>
        <w:t xml:space="preserve"> moulé lors de sa mise en œuvre, acquiert ses propriétés en se </w:t>
      </w:r>
      <w:r w:rsidR="009837FA">
        <w:t>durcissa</w:t>
      </w:r>
      <w:r w:rsidR="00DF73CB">
        <w:t>nt</w:t>
      </w:r>
      <w:r w:rsidR="009837FA">
        <w:t xml:space="preserve"> </w:t>
      </w:r>
      <w:r>
        <w:t>au cours du temps. Le béton est donc constitué de granulats et d’une pâte de ciment durcie </w:t>
      </w:r>
      <w:r w:rsidR="00DF73CB">
        <w:t>dont</w:t>
      </w:r>
      <w:r>
        <w:t xml:space="preserve"> </w:t>
      </w:r>
      <w:r w:rsidR="00DF73CB">
        <w:t>l</w:t>
      </w:r>
      <w:r>
        <w:t>es propriétés dépend</w:t>
      </w:r>
      <w:r w:rsidR="00F149D0">
        <w:t>ent</w:t>
      </w:r>
      <w:r>
        <w:t xml:space="preserve"> de sa formulation.</w:t>
      </w:r>
    </w:p>
    <w:p w:rsidR="009837FA" w:rsidRDefault="009837FA" w:rsidP="007E05F0">
      <w:r>
        <w:t xml:space="preserve">La formulation des bétons </w:t>
      </w:r>
      <w:r w:rsidR="00FF0D6A">
        <w:t>relève</w:t>
      </w:r>
      <w:r>
        <w:t xml:space="preserve"> de critères techniques</w:t>
      </w:r>
      <w:r w:rsidR="00AC37CD">
        <w:t>, normatifs</w:t>
      </w:r>
      <w:r>
        <w:t xml:space="preserve"> </w:t>
      </w:r>
      <w:r w:rsidR="00FF0D6A">
        <w:t>et</w:t>
      </w:r>
      <w:r>
        <w:t xml:space="preserve"> aussi économiques comme les caractéristiques géométriques de l’ouvrage et son environnement durant son fonctionnement, les caractéristiques du béton lors de sa mise en œuvre et durci, les conditions de production et de mise en œuvre du béton, les matériaux disponibles localement</w:t>
      </w:r>
      <w:r w:rsidR="00AC37CD">
        <w:t>, les normes en vigueur</w:t>
      </w:r>
      <w:r w:rsidR="00DF73CB">
        <w:t xml:space="preserve">, </w:t>
      </w:r>
      <w:r>
        <w:t>…</w:t>
      </w:r>
    </w:p>
    <w:p w:rsidR="0024350D" w:rsidRDefault="009837FA" w:rsidP="007E05F0">
      <w:r>
        <w:t xml:space="preserve">Cette ressource s’attache dans un premier temps à présenter la </w:t>
      </w:r>
      <w:r w:rsidR="00AC37CD">
        <w:t>démarche</w:t>
      </w:r>
      <w:r>
        <w:t xml:space="preserve"> afin </w:t>
      </w:r>
      <w:r w:rsidR="00AC37CD">
        <w:t xml:space="preserve">de formuler un béton ordinaire, puis une application de formulation d’un béton </w:t>
      </w:r>
      <w:r w:rsidR="007E05F0">
        <w:t xml:space="preserve">pour la réalisation de voiles </w:t>
      </w:r>
      <w:r w:rsidR="00D7176A">
        <w:t xml:space="preserve">en </w:t>
      </w:r>
      <w:r w:rsidR="007E05F0">
        <w:t>béton armé d'un futur bâtiment d'habitation</w:t>
      </w:r>
      <w:r w:rsidR="00AC37CD">
        <w:t xml:space="preserve"> est présenté</w:t>
      </w:r>
      <w:r w:rsidR="00C90BAB">
        <w:t>e</w:t>
      </w:r>
      <w:r w:rsidR="007E05F0">
        <w:t>.</w:t>
      </w:r>
    </w:p>
    <w:p w:rsidR="00CE519D" w:rsidRDefault="00921CDC" w:rsidP="002864E4">
      <w:pPr>
        <w:pStyle w:val="Titre1"/>
      </w:pPr>
      <w:r>
        <w:lastRenderedPageBreak/>
        <w:t xml:space="preserve">1 </w:t>
      </w:r>
      <w:r w:rsidR="00294F7D">
        <w:t>–</w:t>
      </w:r>
      <w:r w:rsidR="00CE519D" w:rsidRPr="00294F7D">
        <w:t xml:space="preserve"> </w:t>
      </w:r>
      <w:r w:rsidR="00CD40CE" w:rsidRPr="002864E4">
        <w:t>Contexte</w:t>
      </w:r>
      <w:r w:rsidR="00CD40CE">
        <w:t xml:space="preserve"> de</w:t>
      </w:r>
      <w:r w:rsidR="009722FF">
        <w:t xml:space="preserve"> la formulation d’un béton ordinaire</w:t>
      </w:r>
    </w:p>
    <w:p w:rsidR="00D7176A" w:rsidRPr="00D7176A" w:rsidRDefault="00D7176A" w:rsidP="00D7176A">
      <w:r>
        <w:t xml:space="preserve">La formulation d’un béton se fait en lien avec une opération de construction. Nous nous placerons dans le cadre de la formulation d’un matériau allant servir à fabriquer des éléments structurels à l’intérieur d’un futur bâtiment d’habitation de classe d’exposition XC1 (norme </w:t>
      </w:r>
      <w:r w:rsidR="00DA34C7">
        <w:t>NF-</w:t>
      </w:r>
      <w:r>
        <w:t>EN</w:t>
      </w:r>
      <w:r w:rsidR="00DA34C7">
        <w:t>-</w:t>
      </w:r>
      <w:r>
        <w:t>206</w:t>
      </w:r>
      <w:r w:rsidR="00BF16E1">
        <w:t>/CN</w:t>
      </w:r>
      <w:r>
        <w:t>).</w:t>
      </w:r>
    </w:p>
    <w:p w:rsidR="00921CDC" w:rsidRDefault="009722FF" w:rsidP="00693DAB">
      <w:r>
        <w:t>Les caractéristiques visées pour le béton ordinaire</w:t>
      </w:r>
      <w:r w:rsidR="00CD40CE">
        <w:t xml:space="preserve"> dans l’objectif de</w:t>
      </w:r>
      <w:r>
        <w:t xml:space="preserve"> réalisation de voiles béton armés d'un futur bâtiment d'habitation sont :</w:t>
      </w:r>
    </w:p>
    <w:p w:rsidR="009722FF" w:rsidRDefault="005239E2" w:rsidP="002864E4">
      <w:pPr>
        <w:pStyle w:val="Paragraphedeliste"/>
        <w:numPr>
          <w:ilvl w:val="0"/>
          <w:numId w:val="6"/>
        </w:numPr>
        <w:spacing w:before="120" w:after="60"/>
        <w:ind w:left="714" w:hanging="357"/>
        <w:contextualSpacing w:val="0"/>
      </w:pPr>
      <w:r>
        <w:t>r</w:t>
      </w:r>
      <w:r w:rsidR="009722FF">
        <w:t xml:space="preserve">ésistance </w:t>
      </w:r>
      <w:r w:rsidR="00F15A34">
        <w:t>caractéristique</w:t>
      </w:r>
      <w:r w:rsidR="009722FF">
        <w:t xml:space="preserve"> en compression sur cylindre à 28 jours : </w:t>
      </w:r>
      <w:proofErr w:type="spellStart"/>
      <w:r w:rsidR="009722FF" w:rsidRPr="009722FF">
        <w:rPr>
          <w:rStyle w:val="Emphaseple"/>
        </w:rPr>
        <w:t>f</w:t>
      </w:r>
      <w:r w:rsidR="009722FF" w:rsidRPr="009722FF">
        <w:rPr>
          <w:rStyle w:val="Emphaseple"/>
          <w:vertAlign w:val="subscript"/>
        </w:rPr>
        <w:t>ck</w:t>
      </w:r>
      <w:proofErr w:type="spellEnd"/>
      <w:r w:rsidR="009722FF">
        <w:t xml:space="preserve"> = 30</w:t>
      </w:r>
      <w:r w:rsidR="001F51C4">
        <w:t> </w:t>
      </w:r>
      <w:r w:rsidR="009722FF">
        <w:t>MPa (béton de classe C30/37)</w:t>
      </w:r>
      <w:r>
        <w:t> ;</w:t>
      </w:r>
    </w:p>
    <w:p w:rsidR="009722FF" w:rsidRDefault="005239E2" w:rsidP="002864E4">
      <w:pPr>
        <w:pStyle w:val="Paragraphedeliste"/>
        <w:numPr>
          <w:ilvl w:val="0"/>
          <w:numId w:val="6"/>
        </w:numPr>
        <w:spacing w:before="60"/>
        <w:ind w:left="714" w:hanging="357"/>
        <w:contextualSpacing w:val="0"/>
      </w:pPr>
      <w:r>
        <w:t>c</w:t>
      </w:r>
      <w:r w:rsidR="009722FF">
        <w:t>onsistance recherchée </w:t>
      </w:r>
      <w:r w:rsidR="00D7176A">
        <w:t xml:space="preserve">pour la mise en œuvre </w:t>
      </w:r>
      <w:r w:rsidR="009722FF">
        <w:t>: béton plastique vibré normalement</w:t>
      </w:r>
      <w:r w:rsidR="00D7176A">
        <w:t xml:space="preserve"> avec un affaissement visé</w:t>
      </w:r>
      <w:r w:rsidR="00D7176A" w:rsidRPr="00D7176A">
        <w:t xml:space="preserve"> </w:t>
      </w:r>
      <w:r w:rsidR="00D7176A">
        <w:t>de l’ordre de 7,5</w:t>
      </w:r>
      <w:r w:rsidR="001F51C4">
        <w:t> </w:t>
      </w:r>
      <w:r w:rsidR="00D7176A">
        <w:t>cm (voir « </w:t>
      </w:r>
      <w:r w:rsidR="00D7176A" w:rsidRPr="00AE70CA">
        <w:rPr>
          <w:i/>
        </w:rPr>
        <w:t>Annexe : Essai au cône</w:t>
      </w:r>
      <w:r w:rsidR="00D7176A">
        <w:t> »).</w:t>
      </w:r>
    </w:p>
    <w:p w:rsidR="009722FF" w:rsidRDefault="009722FF" w:rsidP="009722FF">
      <w:r>
        <w:t>Les caractéristiques des matériaux à disposition sont :</w:t>
      </w:r>
    </w:p>
    <w:p w:rsidR="009722FF" w:rsidRDefault="005239E2" w:rsidP="002864E4">
      <w:pPr>
        <w:pStyle w:val="Paragraphedeliste"/>
        <w:numPr>
          <w:ilvl w:val="0"/>
          <w:numId w:val="6"/>
        </w:numPr>
        <w:spacing w:before="120" w:after="60"/>
        <w:ind w:left="714" w:hanging="357"/>
        <w:contextualSpacing w:val="0"/>
      </w:pPr>
      <w:r>
        <w:t>c</w:t>
      </w:r>
      <w:r w:rsidR="00B34CB5">
        <w:t>iment CEM I 42,5 (classe de résistance commerciale) de densité 3,1</w:t>
      </w:r>
      <w:r>
        <w:t> ;</w:t>
      </w:r>
    </w:p>
    <w:p w:rsidR="005C0FCD" w:rsidRDefault="005239E2" w:rsidP="002864E4">
      <w:pPr>
        <w:pStyle w:val="Paragraphedeliste"/>
        <w:numPr>
          <w:ilvl w:val="0"/>
          <w:numId w:val="6"/>
        </w:numPr>
        <w:spacing w:before="60" w:after="60"/>
        <w:ind w:left="714" w:hanging="357"/>
        <w:contextualSpacing w:val="0"/>
      </w:pPr>
      <w:r>
        <w:t>a</w:t>
      </w:r>
      <w:r w:rsidR="005C0FCD">
        <w:t>nalyse granulométrique des deux sables et</w:t>
      </w:r>
      <w:r w:rsidR="00D7176A">
        <w:t xml:space="preserve"> des</w:t>
      </w:r>
      <w:r w:rsidR="005C0FCD">
        <w:t xml:space="preserve"> deux graviers</w:t>
      </w:r>
      <w:r>
        <w:t> ;</w:t>
      </w:r>
    </w:p>
    <w:p w:rsidR="00B34CB5" w:rsidRDefault="00B34CB5" w:rsidP="002864E4">
      <w:pPr>
        <w:pStyle w:val="Paragraphedeliste"/>
        <w:numPr>
          <w:ilvl w:val="0"/>
          <w:numId w:val="6"/>
        </w:numPr>
        <w:spacing w:before="60" w:after="60"/>
        <w:contextualSpacing w:val="0"/>
      </w:pPr>
      <w:r>
        <w:t xml:space="preserve">2 sables roulés propres, de bonne qualité, de masse volumique absolue </w:t>
      </w:r>
      <w:r w:rsidRPr="00B34CB5">
        <w:rPr>
          <w:rStyle w:val="Emphaseple"/>
          <w:rFonts w:ascii="Symbol" w:hAnsi="Symbol"/>
        </w:rPr>
        <w:t></w:t>
      </w:r>
      <w:r w:rsidRPr="00B34CB5">
        <w:rPr>
          <w:rStyle w:val="Emphaseple"/>
          <w:vertAlign w:val="subscript"/>
        </w:rPr>
        <w:t>s</w:t>
      </w:r>
      <w:r>
        <w:t xml:space="preserve"> = 2600 </w:t>
      </w:r>
      <w:r w:rsidR="00D7176A">
        <w:t>k</w:t>
      </w:r>
      <w:r>
        <w:t>g.m</w:t>
      </w:r>
      <w:r w:rsidRPr="00B34CB5">
        <w:rPr>
          <w:vertAlign w:val="superscript"/>
        </w:rPr>
        <w:t>-3</w:t>
      </w:r>
      <w:r w:rsidR="005239E2">
        <w:rPr>
          <w:vertAlign w:val="superscript"/>
        </w:rPr>
        <w:t> </w:t>
      </w:r>
      <w:r w:rsidR="005239E2" w:rsidRPr="005239E2">
        <w:t>;</w:t>
      </w:r>
    </w:p>
    <w:p w:rsidR="00B34CB5" w:rsidRDefault="00B34CB5" w:rsidP="002864E4">
      <w:pPr>
        <w:pStyle w:val="Paragraphedeliste"/>
        <w:numPr>
          <w:ilvl w:val="0"/>
          <w:numId w:val="6"/>
        </w:numPr>
        <w:spacing w:before="60" w:after="60"/>
        <w:contextualSpacing w:val="0"/>
      </w:pPr>
      <w:r>
        <w:t xml:space="preserve">2 gravillons roulés propres, de bonne qualité, de masse volumique absolue </w:t>
      </w:r>
      <w:r w:rsidRPr="00B34CB5">
        <w:rPr>
          <w:rStyle w:val="Emphaseple"/>
          <w:rFonts w:ascii="Symbol" w:hAnsi="Symbol"/>
        </w:rPr>
        <w:t></w:t>
      </w:r>
      <w:r>
        <w:rPr>
          <w:rStyle w:val="Emphaseple"/>
          <w:vertAlign w:val="subscript"/>
        </w:rPr>
        <w:t>g</w:t>
      </w:r>
      <w:r>
        <w:t xml:space="preserve"> = 2500 </w:t>
      </w:r>
      <w:r w:rsidR="00D7176A">
        <w:t>k</w:t>
      </w:r>
      <w:r>
        <w:t>g.m</w:t>
      </w:r>
      <w:r w:rsidRPr="00B34CB5">
        <w:rPr>
          <w:vertAlign w:val="superscript"/>
        </w:rPr>
        <w:t>-3</w:t>
      </w:r>
    </w:p>
    <w:p w:rsidR="00E76B26" w:rsidRDefault="00FD4F5E" w:rsidP="00E71102">
      <w:pPr>
        <w:spacing w:before="0"/>
      </w:pPr>
      <w:r>
        <w:t>Les c</w:t>
      </w:r>
      <w:r w:rsidR="00F15A34">
        <w:t xml:space="preserve">ourbes granulométriques des </w:t>
      </w:r>
      <w:r w:rsidR="00085D50">
        <w:t>sables et gravillons</w:t>
      </w:r>
      <w:r>
        <w:t xml:space="preserve"> sont </w:t>
      </w:r>
      <w:r w:rsidR="00085D50">
        <w:t>figure 13</w:t>
      </w:r>
      <w:r w:rsidR="00E71102">
        <w:t>,</w:t>
      </w:r>
      <w:r w:rsidR="00085D50">
        <w:t xml:space="preserve"> </w:t>
      </w:r>
      <w:r w:rsidR="00E71102">
        <w:t>paragraphe</w:t>
      </w:r>
      <w:r w:rsidR="00085D50">
        <w:t xml:space="preserve"> 6.1.</w:t>
      </w:r>
    </w:p>
    <w:p w:rsidR="00CD40CE" w:rsidRDefault="00CD40CE" w:rsidP="00CD40CE">
      <w:r>
        <w:t xml:space="preserve">La méthode de formulation proposée passe par trois </w:t>
      </w:r>
      <w:r w:rsidR="005C0FCD">
        <w:t>phase</w:t>
      </w:r>
      <w:r>
        <w:t>s :</w:t>
      </w:r>
    </w:p>
    <w:p w:rsidR="00CD40CE" w:rsidRDefault="006B2B46" w:rsidP="002864E4">
      <w:pPr>
        <w:pStyle w:val="Paragraphedeliste"/>
        <w:numPr>
          <w:ilvl w:val="0"/>
          <w:numId w:val="13"/>
        </w:numPr>
        <w:spacing w:before="120" w:after="60"/>
        <w:ind w:left="714" w:hanging="357"/>
        <w:contextualSpacing w:val="0"/>
      </w:pPr>
      <w:r>
        <w:t xml:space="preserve">l’obtention du rapport </w:t>
      </w:r>
      <w:r w:rsidRPr="005C0FCD">
        <w:rPr>
          <w:rStyle w:val="Emphaseple"/>
        </w:rPr>
        <w:t>C/E</w:t>
      </w:r>
      <w:r>
        <w:t xml:space="preserve"> à partir de </w:t>
      </w:r>
      <w:r w:rsidR="005239E2">
        <w:t>l</w:t>
      </w:r>
      <w:r w:rsidR="00CD40CE">
        <w:t xml:space="preserve">a résistance </w:t>
      </w:r>
      <w:r>
        <w:t>et donc</w:t>
      </w:r>
      <w:r w:rsidR="00CD40CE">
        <w:t xml:space="preserve"> la qualité de la pâte </w:t>
      </w:r>
      <w:r>
        <w:t xml:space="preserve">visée </w:t>
      </w:r>
      <w:r w:rsidR="005239E2">
        <w:t>;</w:t>
      </w:r>
    </w:p>
    <w:p w:rsidR="00CD40CE" w:rsidRDefault="006B2B46" w:rsidP="002864E4">
      <w:pPr>
        <w:pStyle w:val="Paragraphedeliste"/>
        <w:numPr>
          <w:ilvl w:val="0"/>
          <w:numId w:val="13"/>
        </w:numPr>
        <w:spacing w:before="60" w:after="60"/>
        <w:ind w:left="714" w:hanging="357"/>
        <w:contextualSpacing w:val="0"/>
      </w:pPr>
      <w:r>
        <w:t>la détermination de</w:t>
      </w:r>
      <w:r w:rsidR="00CD40CE">
        <w:t xml:space="preserve"> la quantité de pâte </w:t>
      </w:r>
      <w:r w:rsidR="00CD40CE" w:rsidRPr="005C0FCD">
        <w:rPr>
          <w:rStyle w:val="Emphaseple"/>
        </w:rPr>
        <w:t>C+E</w:t>
      </w:r>
      <w:r w:rsidR="00CD40CE">
        <w:t xml:space="preserve"> et la compacité du squelette granulaire maximum</w:t>
      </w:r>
      <w:r w:rsidR="005239E2">
        <w:t> </w:t>
      </w:r>
      <w:r>
        <w:t xml:space="preserve">découlant de l’ouvrabilité souhaitée </w:t>
      </w:r>
      <w:r w:rsidR="005239E2">
        <w:t>;</w:t>
      </w:r>
    </w:p>
    <w:p w:rsidR="00CD40CE" w:rsidRPr="00921CDC" w:rsidRDefault="005239E2" w:rsidP="002864E4">
      <w:pPr>
        <w:pStyle w:val="Paragraphedeliste"/>
        <w:numPr>
          <w:ilvl w:val="0"/>
          <w:numId w:val="13"/>
        </w:numPr>
        <w:spacing w:before="60" w:after="60"/>
        <w:ind w:left="714" w:hanging="357"/>
        <w:contextualSpacing w:val="0"/>
      </w:pPr>
      <w:r>
        <w:t>l</w:t>
      </w:r>
      <w:r w:rsidR="00CD40CE">
        <w:t xml:space="preserve">e bilan des quantités de chacun des constituants (masses de </w:t>
      </w:r>
      <w:r w:rsidR="00CD40CE" w:rsidRPr="005C0FCD">
        <w:rPr>
          <w:rStyle w:val="Emphaseple"/>
        </w:rPr>
        <w:t>C</w:t>
      </w:r>
      <w:r w:rsidR="00CD40CE">
        <w:t xml:space="preserve">, </w:t>
      </w:r>
      <w:r w:rsidR="00CD40CE" w:rsidRPr="005C0FCD">
        <w:rPr>
          <w:rStyle w:val="Emphaseple"/>
        </w:rPr>
        <w:t>E</w:t>
      </w:r>
      <w:r w:rsidR="005C0FCD">
        <w:t>,</w:t>
      </w:r>
      <w:r w:rsidR="00CD40CE">
        <w:t xml:space="preserve"> </w:t>
      </w:r>
      <w:r w:rsidR="00CD40CE" w:rsidRPr="005C0FCD">
        <w:rPr>
          <w:rStyle w:val="Emphaseple"/>
        </w:rPr>
        <w:t>S</w:t>
      </w:r>
      <w:r w:rsidR="00CD40CE">
        <w:t xml:space="preserve">, </w:t>
      </w:r>
      <w:r w:rsidR="00CD40CE" w:rsidRPr="005C0FCD">
        <w:rPr>
          <w:rStyle w:val="Emphaseple"/>
        </w:rPr>
        <w:t>G</w:t>
      </w:r>
      <w:r w:rsidR="00CD40CE" w:rsidRPr="005C0FCD">
        <w:rPr>
          <w:rStyle w:val="Emphaseple"/>
          <w:vertAlign w:val="subscript"/>
        </w:rPr>
        <w:t>1</w:t>
      </w:r>
      <w:r w:rsidR="00CD40CE">
        <w:t xml:space="preserve">, </w:t>
      </w:r>
      <w:r w:rsidR="00CD40CE" w:rsidRPr="005C0FCD">
        <w:rPr>
          <w:rFonts w:ascii="Cambria Math" w:hAnsi="Cambria Math"/>
          <w:i/>
        </w:rPr>
        <w:t>G</w:t>
      </w:r>
      <w:r w:rsidR="00CD40CE" w:rsidRPr="005C0FCD">
        <w:rPr>
          <w:rFonts w:ascii="Cambria Math" w:hAnsi="Cambria Math"/>
          <w:i/>
          <w:vertAlign w:val="subscript"/>
        </w:rPr>
        <w:t>2</w:t>
      </w:r>
      <w:r w:rsidR="006B2B46" w:rsidRPr="00DC15D0">
        <w:t>)</w:t>
      </w:r>
      <w:r w:rsidR="00CD40CE">
        <w:t xml:space="preserve"> et masse volumique théorique du béton </w:t>
      </w:r>
      <w:proofErr w:type="spellStart"/>
      <w:r w:rsidR="005C0FCD" w:rsidRPr="005C0FCD">
        <w:rPr>
          <w:rStyle w:val="Emphaseple"/>
        </w:rPr>
        <w:t>Y</w:t>
      </w:r>
      <w:r w:rsidR="005C0FCD" w:rsidRPr="005C0FCD">
        <w:rPr>
          <w:rStyle w:val="Emphaseple"/>
          <w:vertAlign w:val="subscript"/>
        </w:rPr>
        <w:t>th</w:t>
      </w:r>
      <w:proofErr w:type="spellEnd"/>
      <w:r w:rsidR="005C0FCD" w:rsidRPr="005C0FCD">
        <w:t>.</w:t>
      </w:r>
    </w:p>
    <w:p w:rsidR="009722FF" w:rsidRDefault="009722FF" w:rsidP="009722FF">
      <w:pPr>
        <w:pStyle w:val="Titre1"/>
      </w:pPr>
      <w:r>
        <w:t xml:space="preserve">2 – Recherche du rapport pondéral </w:t>
      </w:r>
      <w:r w:rsidRPr="000B6257">
        <w:rPr>
          <w:rFonts w:ascii="Cambria Math" w:hAnsi="Cambria Math"/>
          <w:i/>
        </w:rPr>
        <w:t>C/E</w:t>
      </w:r>
    </w:p>
    <w:p w:rsidR="00601A11" w:rsidRDefault="00601A11" w:rsidP="00601A11">
      <w:pPr>
        <w:rPr>
          <w:rStyle w:val="Emphaseple"/>
        </w:rPr>
      </w:pPr>
      <w:r>
        <w:t xml:space="preserve">Il faut en premier lieu évaluer approximativement le rapport </w:t>
      </w:r>
      <w:r w:rsidRPr="000B6257">
        <w:rPr>
          <w:rStyle w:val="Emphaseple"/>
        </w:rPr>
        <w:t>C/E</w:t>
      </w:r>
      <w:r>
        <w:t xml:space="preserve"> (dosage</w:t>
      </w:r>
      <w:r w:rsidR="000B6257">
        <w:t xml:space="preserve"> </w:t>
      </w:r>
      <w:r>
        <w:t>e</w:t>
      </w:r>
      <w:r w:rsidR="000B6257">
        <w:t>n</w:t>
      </w:r>
      <w:r>
        <w:t xml:space="preserve"> ciment/dosage en eau totale sur matériaux secs) en fonction de la résistance moyenne espérée </w:t>
      </w:r>
      <m:oMath>
        <m:sSub>
          <m:sSubPr>
            <m:ctrlPr>
              <w:rPr>
                <w:rFonts w:ascii="Cambria Math" w:hAnsi="Cambria Math"/>
                <w:i/>
              </w:rPr>
            </m:ctrlPr>
          </m:sSubPr>
          <m:e>
            <m:r>
              <w:rPr>
                <w:rFonts w:ascii="Cambria Math" w:hAnsi="Cambria Math"/>
              </w:rPr>
              <m:t>f</m:t>
            </m:r>
          </m:e>
          <m:sub>
            <m:r>
              <w:rPr>
                <w:rFonts w:ascii="Cambria Math" w:hAnsi="Cambria Math"/>
              </w:rPr>
              <m:t>cm</m:t>
            </m:r>
          </m:sub>
        </m:sSub>
      </m:oMath>
      <w:r>
        <w:rPr>
          <w:rStyle w:val="Emphaseple"/>
        </w:rPr>
        <w:t> </w:t>
      </w:r>
      <w:r w:rsidRPr="001F51C4">
        <w:t>:</w:t>
      </w:r>
    </w:p>
    <w:p w:rsidR="00601A11" w:rsidRDefault="00D75EA9" w:rsidP="000B6257">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cm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CE</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-0,5</m:t>
            </m:r>
          </m:e>
        </m:d>
      </m:oMath>
      <w:r w:rsidR="000B6257">
        <w:rPr>
          <w:rFonts w:eastAsiaTheme="minorEastAsia"/>
        </w:rPr>
        <w:tab/>
      </w:r>
      <w:r w:rsidR="000B6257">
        <w:rPr>
          <w:rFonts w:eastAsiaTheme="minorEastAsia"/>
        </w:rPr>
        <w:tab/>
        <w:t>(1)</w:t>
      </w:r>
    </w:p>
    <w:p w:rsidR="00601A11" w:rsidRDefault="00601A11" w:rsidP="00601A11">
      <w:pPr>
        <w:rPr>
          <w:rFonts w:eastAsiaTheme="minorEastAsia"/>
        </w:rPr>
      </w:pPr>
      <w:r>
        <w:rPr>
          <w:rFonts w:eastAsiaTheme="minorEastAsia"/>
        </w:rPr>
        <w:t xml:space="preserve">Avec </w:t>
      </w:r>
      <m:oMath>
        <m:sSub>
          <m:sSubPr>
            <m:ctrlPr>
              <w:rPr>
                <w:rFonts w:ascii="Cambria Math" w:hAnsi="Cambria Math"/>
                <w:i/>
              </w:rPr>
            </m:ctrlPr>
          </m:sSubPr>
          <m:e>
            <m:r>
              <w:rPr>
                <w:rFonts w:ascii="Cambria Math" w:hAnsi="Cambria Math"/>
              </w:rPr>
              <m:t>f</m:t>
            </m:r>
          </m:e>
          <m:sub>
            <m:r>
              <w:rPr>
                <w:rFonts w:ascii="Cambria Math" w:hAnsi="Cambria Math"/>
              </w:rPr>
              <m:t>cm</m:t>
            </m:r>
          </m:sub>
        </m:sSub>
      </m:oMath>
      <w:r w:rsidR="000B6257">
        <w:rPr>
          <w:rStyle w:val="Emphaseple"/>
        </w:rPr>
        <w:t xml:space="preserve"> </w:t>
      </w:r>
      <w:r>
        <w:rPr>
          <w:rFonts w:eastAsiaTheme="minorEastAsia"/>
        </w:rPr>
        <w:t xml:space="preserve">la résistance moyenne en compression à 28 jours [MPa], </w:t>
      </w:r>
      <w:r w:rsidRPr="00601A11">
        <w:rPr>
          <w:rStyle w:val="Emphaseple"/>
        </w:rPr>
        <w:t>F</w:t>
      </w:r>
      <w:r w:rsidRPr="00601A11">
        <w:rPr>
          <w:rStyle w:val="Emphaseple"/>
          <w:vertAlign w:val="subscript"/>
        </w:rPr>
        <w:t>CE</w:t>
      </w:r>
      <w:r>
        <w:rPr>
          <w:rFonts w:eastAsiaTheme="minorEastAsia"/>
        </w:rPr>
        <w:t xml:space="preserve"> la classe vraie du ciment à 28 jours [MPa], </w:t>
      </w:r>
      <w:r w:rsidRPr="000B6257">
        <w:rPr>
          <w:rStyle w:val="Emphaseple"/>
        </w:rPr>
        <w:t>C</w:t>
      </w:r>
      <w:r>
        <w:rPr>
          <w:rFonts w:eastAsiaTheme="minorEastAsia"/>
        </w:rPr>
        <w:t xml:space="preserve"> le dosage en ciment  [</w:t>
      </w:r>
      <w:r w:rsidR="00DC15D0">
        <w:rPr>
          <w:rFonts w:eastAsiaTheme="minorEastAsia"/>
        </w:rPr>
        <w:t>k</w:t>
      </w:r>
      <w:r>
        <w:rPr>
          <w:rFonts w:eastAsiaTheme="minorEastAsia"/>
        </w:rPr>
        <w:t>g.m</w:t>
      </w:r>
      <w:r w:rsidRPr="00490A56">
        <w:rPr>
          <w:rFonts w:eastAsiaTheme="minorEastAsia"/>
          <w:vertAlign w:val="superscript"/>
        </w:rPr>
        <w:t>-3</w:t>
      </w:r>
      <w:r>
        <w:rPr>
          <w:rFonts w:eastAsiaTheme="minorEastAsia"/>
        </w:rPr>
        <w:t xml:space="preserve">], </w:t>
      </w:r>
      <w:r w:rsidRPr="000B6257">
        <w:rPr>
          <w:rStyle w:val="Emphaseple"/>
        </w:rPr>
        <w:t>E</w:t>
      </w:r>
      <w:r>
        <w:rPr>
          <w:rFonts w:eastAsiaTheme="minorEastAsia"/>
        </w:rPr>
        <w:t xml:space="preserve"> le dosage en eau totale sur matériaux secs [</w:t>
      </w:r>
      <w:r w:rsidR="00DC15D0">
        <w:rPr>
          <w:rFonts w:eastAsiaTheme="minorEastAsia"/>
        </w:rPr>
        <w:t>kg</w:t>
      </w:r>
      <w:r>
        <w:rPr>
          <w:rFonts w:eastAsiaTheme="minorEastAsia"/>
        </w:rPr>
        <w:t>.m</w:t>
      </w:r>
      <w:r w:rsidRPr="00490A56">
        <w:rPr>
          <w:rFonts w:eastAsiaTheme="minorEastAsia"/>
          <w:vertAlign w:val="superscript"/>
        </w:rPr>
        <w:t>-3</w:t>
      </w:r>
      <w:r>
        <w:rPr>
          <w:rFonts w:eastAsiaTheme="minorEastAsia"/>
        </w:rPr>
        <w:t xml:space="preserve">] et </w:t>
      </w:r>
      <w:r w:rsidRPr="000B6257">
        <w:rPr>
          <w:rStyle w:val="Emphaseple"/>
        </w:rPr>
        <w:t>K</w:t>
      </w:r>
      <w:r w:rsidRPr="000B6257">
        <w:rPr>
          <w:rStyle w:val="Emphaseple"/>
          <w:vertAlign w:val="subscript"/>
        </w:rPr>
        <w:t>DG</w:t>
      </w:r>
      <w:r>
        <w:rPr>
          <w:rFonts w:eastAsiaTheme="minorEastAsia"/>
        </w:rPr>
        <w:t xml:space="preserve"> le coefficient </w:t>
      </w:r>
      <w:r w:rsidR="00490A56">
        <w:rPr>
          <w:rFonts w:eastAsiaTheme="minorEastAsia"/>
        </w:rPr>
        <w:t>granulaire</w:t>
      </w:r>
      <w:r>
        <w:rPr>
          <w:rFonts w:eastAsiaTheme="minorEastAsia"/>
        </w:rPr>
        <w:t xml:space="preserve"> (voit tableau figure 3).</w:t>
      </w:r>
    </w:p>
    <w:p w:rsidR="00294F7D" w:rsidRDefault="009722FF" w:rsidP="00BD7F61">
      <w:pPr>
        <w:pStyle w:val="Titre2"/>
        <w:spacing w:before="240"/>
        <w:jc w:val="left"/>
      </w:pPr>
      <w:r>
        <w:t>2</w:t>
      </w:r>
      <w:r w:rsidR="00CB7451">
        <w:t xml:space="preserve">.1 </w:t>
      </w:r>
      <w:r w:rsidR="00294F7D">
        <w:t xml:space="preserve">– </w:t>
      </w:r>
      <w:r>
        <w:t xml:space="preserve">Différence entre résistance moyenne et résistance caractéristique </w:t>
      </w:r>
      <w:r w:rsidR="00D5052D">
        <w:t xml:space="preserve">en compression </w:t>
      </w:r>
      <w:r>
        <w:t>pour un béton</w:t>
      </w:r>
    </w:p>
    <w:p w:rsidR="009722FF" w:rsidRDefault="00490A56" w:rsidP="009722FF">
      <w:r>
        <w:t xml:space="preserve">En admettant </w:t>
      </w:r>
      <w:r w:rsidR="00D5052D">
        <w:t xml:space="preserve">pour la résistance en compression </w:t>
      </w:r>
      <w:r>
        <w:t xml:space="preserve">un coefficient de variation moyen (rapport entre l’écart-type et la moyenne) de l’ordre de </w:t>
      </w:r>
      <w:r w:rsidR="00D5052D">
        <w:t>1</w:t>
      </w:r>
      <w:r>
        <w:t>0%</w:t>
      </w:r>
      <w:r w:rsidR="00D5052D">
        <w:t xml:space="preserve"> ([4] tableau 1.5)</w:t>
      </w:r>
      <w:r>
        <w:t xml:space="preserve">, la résistance moyenne </w:t>
      </w:r>
      <m:oMath>
        <m:sSub>
          <m:sSubPr>
            <m:ctrlPr>
              <w:rPr>
                <w:rFonts w:ascii="Cambria Math" w:hAnsi="Cambria Math"/>
                <w:i/>
              </w:rPr>
            </m:ctrlPr>
          </m:sSubPr>
          <m:e>
            <m:r>
              <w:rPr>
                <w:rFonts w:ascii="Cambria Math" w:hAnsi="Cambria Math"/>
              </w:rPr>
              <m:t>f</m:t>
            </m:r>
          </m:e>
          <m:sub>
            <m:r>
              <w:rPr>
                <w:rFonts w:ascii="Cambria Math" w:hAnsi="Cambria Math"/>
              </w:rPr>
              <m:t>cm</m:t>
            </m:r>
          </m:sub>
        </m:sSub>
      </m:oMath>
      <w:r w:rsidR="00D5052D">
        <w:rPr>
          <w:rFonts w:eastAsiaTheme="minorEastAsia"/>
        </w:rPr>
        <w:t xml:space="preserve"> peut être estimée </w:t>
      </w:r>
      <w:r>
        <w:t xml:space="preserve">en fonction de la résistance caractéristique </w:t>
      </w:r>
      <m:oMath>
        <m:sSub>
          <m:sSubPr>
            <m:ctrlPr>
              <w:rPr>
                <w:rFonts w:ascii="Cambria Math" w:hAnsi="Cambria Math"/>
                <w:i/>
              </w:rPr>
            </m:ctrlPr>
          </m:sSubPr>
          <m:e>
            <m:r>
              <w:rPr>
                <w:rFonts w:ascii="Cambria Math" w:hAnsi="Cambria Math"/>
              </w:rPr>
              <m:t>f</m:t>
            </m:r>
          </m:e>
          <m:sub>
            <m:r>
              <w:rPr>
                <w:rFonts w:ascii="Cambria Math" w:hAnsi="Cambria Math"/>
              </w:rPr>
              <m:t>c28</m:t>
            </m:r>
          </m:sub>
        </m:sSub>
      </m:oMath>
      <w:r>
        <w:rPr>
          <w:rFonts w:eastAsiaTheme="minorEastAsia"/>
        </w:rPr>
        <w:t xml:space="preserve"> </w:t>
      </w:r>
      <w:r>
        <w:t>visée</w:t>
      </w:r>
      <w:r w:rsidR="00D5052D">
        <w:t>,</w:t>
      </w:r>
      <w:r>
        <w:t xml:space="preserve"> </w:t>
      </w:r>
      <w:r w:rsidR="00D5052D">
        <w:t>en supposant que la répartition des résistances en compression suit une loi normale, à l’aide de la formule suivante</w:t>
      </w:r>
      <w:r>
        <w:t> :</w:t>
      </w:r>
    </w:p>
    <w:p w:rsidR="00490A56" w:rsidRDefault="00D75EA9" w:rsidP="005E601D">
      <w:pPr>
        <w:jc w:val="center"/>
      </w:pPr>
      <m:oMath>
        <m:sSub>
          <m:sSubPr>
            <m:ctrlPr>
              <w:rPr>
                <w:rFonts w:ascii="Cambria Math" w:hAnsi="Cambria Math"/>
                <w:i/>
              </w:rPr>
            </m:ctrlPr>
          </m:sSubPr>
          <m:e>
            <m:r>
              <w:rPr>
                <w:rFonts w:ascii="Cambria Math" w:hAnsi="Cambria Math"/>
              </w:rPr>
              <m:t>f</m:t>
            </m:r>
          </m:e>
          <m:sub>
            <m:r>
              <w:rPr>
                <w:rFonts w:ascii="Cambria Math" w:hAnsi="Cambria Math"/>
              </w:rPr>
              <m:t>cm</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c28</m:t>
            </m:r>
          </m:sub>
        </m:sSub>
        <m:r>
          <w:rPr>
            <w:rFonts w:ascii="Cambria Math" w:hAnsi="Cambria Math"/>
          </w:rPr>
          <m:t>+20 %</m:t>
        </m:r>
      </m:oMath>
      <w:r w:rsidR="005E601D">
        <w:rPr>
          <w:rFonts w:eastAsiaTheme="minorEastAsia"/>
        </w:rPr>
        <w:t xml:space="preserve"> </w:t>
      </w:r>
      <w:r w:rsidR="005E601D">
        <w:rPr>
          <w:rFonts w:eastAsiaTheme="minorEastAsia"/>
        </w:rPr>
        <w:tab/>
      </w:r>
      <w:r w:rsidR="005E601D">
        <w:rPr>
          <w:rFonts w:eastAsiaTheme="minorEastAsia"/>
        </w:rPr>
        <w:tab/>
        <w:t>(2)</w:t>
      </w:r>
    </w:p>
    <w:p w:rsidR="009722FF" w:rsidRPr="009722FF" w:rsidRDefault="009722FF" w:rsidP="009722FF">
      <w:pPr>
        <w:pStyle w:val="Titre2"/>
        <w:jc w:val="left"/>
      </w:pPr>
      <w:r>
        <w:lastRenderedPageBreak/>
        <w:t>2.2 – Différence entre classe vrai</w:t>
      </w:r>
      <w:r w:rsidR="00C45D72">
        <w:t>e</w:t>
      </w:r>
      <w:r>
        <w:t xml:space="preserve"> et classe de résistance commerciale pour un ciment</w:t>
      </w:r>
    </w:p>
    <w:p w:rsidR="009722FF" w:rsidRDefault="008F6D18" w:rsidP="008F6D18">
      <w:r>
        <w:t xml:space="preserve">La classe vraie </w:t>
      </w:r>
      <w:r w:rsidRPr="00601A11">
        <w:rPr>
          <w:rStyle w:val="Emphaseple"/>
        </w:rPr>
        <w:t>F</w:t>
      </w:r>
      <w:r w:rsidRPr="00601A11">
        <w:rPr>
          <w:rStyle w:val="Emphaseple"/>
          <w:vertAlign w:val="subscript"/>
        </w:rPr>
        <w:t>CE</w:t>
      </w:r>
      <w:r>
        <w:rPr>
          <w:rFonts w:eastAsiaTheme="minorEastAsia"/>
        </w:rPr>
        <w:t xml:space="preserve"> </w:t>
      </w:r>
      <w:r>
        <w:t>d’un ciment correspond à la moyenne des résistances obtenues sur un mortier de référence composé à partir du ciment à caractériser (formulation et essais respectant la norme NF-EN-196-1).</w:t>
      </w:r>
    </w:p>
    <w:p w:rsidR="008F6D18" w:rsidRDefault="008F6D18" w:rsidP="008F6D18">
      <w:r>
        <w:t xml:space="preserve">Cette classe vraie peut généralement être estimée comme la classe de résistance commerciale à laquelle on ajoute </w:t>
      </w:r>
      <w:r w:rsidR="00D5052D">
        <w:t>20 % pour les mêmes raisons que pour la détermination de la résistance moyenne en compression du béton</w:t>
      </w:r>
      <w:r>
        <w:t>. Trois classes commerciales de résistances sont définies dans la no</w:t>
      </w:r>
      <w:r w:rsidR="000E34AF">
        <w:t xml:space="preserve">rme NF-EN-197-1 : </w:t>
      </w:r>
    </w:p>
    <w:p w:rsidR="000E34AF" w:rsidRDefault="005239E2" w:rsidP="000E34AF">
      <w:pPr>
        <w:pStyle w:val="Paragraphedeliste"/>
        <w:numPr>
          <w:ilvl w:val="0"/>
          <w:numId w:val="7"/>
        </w:numPr>
        <w:spacing w:before="120"/>
        <w:ind w:left="714" w:hanging="357"/>
      </w:pPr>
      <w:r>
        <w:t>c</w:t>
      </w:r>
      <w:r w:rsidR="000E34AF">
        <w:t xml:space="preserve">lasse commerciale 32,5 </w:t>
      </w:r>
      <w:r w:rsidR="000E34AF">
        <w:sym w:font="Wingdings" w:char="F0E0"/>
      </w:r>
      <w:r w:rsidR="000E34AF">
        <w:t xml:space="preserve"> classe vraie estimée à </w:t>
      </w:r>
      <w:r w:rsidR="00D5052D">
        <w:t>39</w:t>
      </w:r>
      <w:r w:rsidR="000E34AF">
        <w:t xml:space="preserve"> MPa</w:t>
      </w:r>
      <w:r>
        <w:t> ;</w:t>
      </w:r>
    </w:p>
    <w:p w:rsidR="000E34AF" w:rsidRDefault="005239E2" w:rsidP="000E34AF">
      <w:pPr>
        <w:pStyle w:val="Paragraphedeliste"/>
        <w:numPr>
          <w:ilvl w:val="0"/>
          <w:numId w:val="7"/>
        </w:numPr>
      </w:pPr>
      <w:r>
        <w:t>c</w:t>
      </w:r>
      <w:r w:rsidR="000E34AF">
        <w:t xml:space="preserve">lasse commerciale 42,5 </w:t>
      </w:r>
      <w:r w:rsidR="000E34AF">
        <w:sym w:font="Wingdings" w:char="F0E0"/>
      </w:r>
      <w:r w:rsidR="000E34AF">
        <w:t xml:space="preserve"> classe vraie estimée à 5</w:t>
      </w:r>
      <w:r w:rsidR="00BD7F61">
        <w:t>1</w:t>
      </w:r>
      <w:r w:rsidR="000E34AF">
        <w:t xml:space="preserve"> MPa</w:t>
      </w:r>
      <w:r>
        <w:t> ;</w:t>
      </w:r>
    </w:p>
    <w:p w:rsidR="000E34AF" w:rsidRDefault="005239E2" w:rsidP="000E34AF">
      <w:pPr>
        <w:pStyle w:val="Paragraphedeliste"/>
        <w:numPr>
          <w:ilvl w:val="0"/>
          <w:numId w:val="7"/>
        </w:numPr>
      </w:pPr>
      <w:r>
        <w:t>c</w:t>
      </w:r>
      <w:r w:rsidR="000E34AF">
        <w:t xml:space="preserve">lasse commerciale 52,5 </w:t>
      </w:r>
      <w:r w:rsidR="000E34AF">
        <w:sym w:font="Wingdings" w:char="F0E0"/>
      </w:r>
      <w:r w:rsidR="000E34AF">
        <w:t xml:space="preserve"> classe vraie estimée à 6</w:t>
      </w:r>
      <w:r w:rsidR="00BD7F61">
        <w:t>3</w:t>
      </w:r>
      <w:r w:rsidR="000E34AF">
        <w:t xml:space="preserve"> MPa.</w:t>
      </w:r>
    </w:p>
    <w:p w:rsidR="000E34AF" w:rsidRDefault="000E34AF" w:rsidP="008F6D18">
      <w:r>
        <w:t>En réalité, seul le fournisseur du ciment peut donner une estimation de la classe vraie du ciment. Cette valeur correspond à la moyenne des résultats d’essais de compression réalisés à partie d’éprouvettes 4x4x16 cm</w:t>
      </w:r>
      <w:r w:rsidRPr="000E34AF">
        <w:rPr>
          <w:vertAlign w:val="superscript"/>
        </w:rPr>
        <w:t>3</w:t>
      </w:r>
      <w:r>
        <w:t xml:space="preserve"> préalablement cassées en flexion en respectant la norme NF-EN-197-1, « </w:t>
      </w:r>
      <w:r w:rsidRPr="00AE70CA">
        <w:t>Méthodes d’essais des ciments – Partie 1 : détermination des résistances mécaniques</w:t>
      </w:r>
      <w:r>
        <w:t> ».</w:t>
      </w:r>
    </w:p>
    <w:p w:rsidR="001E1585" w:rsidRDefault="009722FF" w:rsidP="009722FF">
      <w:pPr>
        <w:pStyle w:val="Titre2"/>
      </w:pPr>
      <w:r>
        <w:t xml:space="preserve">2.3 – </w:t>
      </w:r>
      <w:r w:rsidR="001E1585">
        <w:t xml:space="preserve">Coefficient granulaire </w:t>
      </w:r>
      <w:proofErr w:type="gramStart"/>
      <w:r w:rsidR="001E1585" w:rsidRPr="00AC37CD">
        <w:rPr>
          <w:rFonts w:ascii="Cambria Math" w:hAnsi="Cambria Math"/>
          <w:b w:val="0"/>
          <w:i/>
        </w:rPr>
        <w:t>K</w:t>
      </w:r>
      <w:r w:rsidR="001E1585" w:rsidRPr="00AC37CD">
        <w:rPr>
          <w:rFonts w:ascii="Cambria Math" w:hAnsi="Cambria Math"/>
          <w:b w:val="0"/>
          <w:i/>
          <w:vertAlign w:val="subscript"/>
        </w:rPr>
        <w:t>DG</w:t>
      </w:r>
      <w:r w:rsidR="001E1585" w:rsidRPr="00AC37CD">
        <w:rPr>
          <w:b w:val="0"/>
        </w:rPr>
        <w:t xml:space="preserve"> </w:t>
      </w:r>
      <w:r w:rsidR="00572A20">
        <w:t>,</w:t>
      </w:r>
      <w:proofErr w:type="gramEnd"/>
      <w:r w:rsidR="001E1585">
        <w:t xml:space="preserve"> méthode Dreux-</w:t>
      </w:r>
      <w:proofErr w:type="spellStart"/>
      <w:r w:rsidR="001E1585">
        <w:t>Gorisse</w:t>
      </w:r>
      <w:proofErr w:type="spellEnd"/>
    </w:p>
    <w:p w:rsidR="00E50D78" w:rsidRDefault="00E50D78" w:rsidP="003651E9">
      <w:r>
        <w:t>L’analyse dimensionnelle des granulats est indispensable afin de</w:t>
      </w:r>
      <w:r w:rsidR="00572A20">
        <w:t xml:space="preserve"> caractériser le matériau et</w:t>
      </w:r>
      <w:r>
        <w:t xml:space="preserve"> bien connaître les performances du béton à obtenir</w:t>
      </w:r>
      <w:r w:rsidR="00572A20">
        <w:t>. Un échantillonnage de granulats est réalisé, il s’agit d’un prélèvement représentatif de la masse de granulats.</w:t>
      </w:r>
    </w:p>
    <w:p w:rsidR="00572A20" w:rsidRDefault="00572A20" w:rsidP="00572A20">
      <w:r>
        <w:t>Lors</w:t>
      </w:r>
      <w:r w:rsidR="00BD7F61">
        <w:t>que les granulats sont transportés puis stockés</w:t>
      </w:r>
      <w:r>
        <w:t xml:space="preserve">, les différentes classes granulaires </w:t>
      </w:r>
      <w:r w:rsidR="00BD7F61">
        <w:t xml:space="preserve">peuvent </w:t>
      </w:r>
      <w:r>
        <w:t>se sépare</w:t>
      </w:r>
      <w:r w:rsidR="00BD7F61">
        <w:t>r :</w:t>
      </w:r>
      <w:r>
        <w:t xml:space="preserve"> c’est la ségrégation. </w:t>
      </w:r>
      <w:r w:rsidR="00BD7F61">
        <w:t>L’origine de cette séparation peut être due aux vibrations lors du transport, ou à la pluie qui fait raviner les éléments les plus fins vers la base du mélange</w:t>
      </w:r>
      <w:r>
        <w:t xml:space="preserve">. Il existe différentes méthodes afin de limiter l’effet de la ségrégation. Le passage dans l’échantillonneur des granulats en est une ; cet appareil permet de diviser les granulats prélevés en deux tas aussi identiques que possible grâce à un système d’entonnoirs alternés. L’intérêt de l’échantillonnage est donc </w:t>
      </w:r>
      <w:r w:rsidR="00BD7F61">
        <w:t>de s’affranchir de</w:t>
      </w:r>
      <w:r>
        <w:t xml:space="preserve"> la ségrégation des granulats afin d’obtenir un échantillon le plus représentatif possible et ainsi </w:t>
      </w:r>
      <w:r w:rsidRPr="00572A20">
        <w:t>d’assurer la reproductibilité de l’essai</w:t>
      </w:r>
      <w:r>
        <w:t>.</w:t>
      </w:r>
    </w:p>
    <w:p w:rsidR="006B52E9" w:rsidRDefault="006B52E9" w:rsidP="006B52E9">
      <w:r>
        <w:t xml:space="preserve">Une fois l’échantillonnage effectué, les caractéristiques des matériaux analysés (densité absolue et masse finale </w:t>
      </w:r>
      <w:r w:rsidR="00AF2D9A">
        <w:t>servant</w:t>
      </w:r>
      <w:r>
        <w:t xml:space="preserve"> à l’analyse) sont déterminées et répertoriées</w:t>
      </w:r>
      <w:r w:rsidR="002F1995">
        <w:t xml:space="preserve">. Puis les tamis (figure </w:t>
      </w:r>
      <w:r w:rsidR="00FD4F5E">
        <w:t>2</w:t>
      </w:r>
      <w:r w:rsidR="002F1995">
        <w:t xml:space="preserve">) sont assemblés et </w:t>
      </w:r>
      <w:r w:rsidR="00AF3105">
        <w:t>l</w:t>
      </w:r>
      <w:r w:rsidR="002F1995">
        <w:t>es granulats versés au sommet, l’ensemble est vibré à l’aide de la tamiseuse.</w:t>
      </w:r>
    </w:p>
    <w:p w:rsidR="00AF3105" w:rsidRDefault="00BD7F61" w:rsidP="00BD7F61">
      <w:pPr>
        <w:spacing w:before="120" w:after="60"/>
        <w:jc w:val="center"/>
      </w:pPr>
      <w:r>
        <w:rPr>
          <w:noProof/>
          <w:lang w:eastAsia="fr-FR"/>
        </w:rPr>
        <w:drawing>
          <wp:inline distT="0" distB="0" distL="0" distR="0">
            <wp:extent cx="2966573" cy="2220685"/>
            <wp:effectExtent l="19050" t="0" r="5227" b="0"/>
            <wp:docPr id="5" name="Image 2" descr="DSC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001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66573" cy="2220685"/>
                    </a:xfrm>
                    <a:prstGeom prst="rect">
                      <a:avLst/>
                    </a:prstGeom>
                    <a:noFill/>
                    <a:ln>
                      <a:noFill/>
                    </a:ln>
                  </pic:spPr>
                </pic:pic>
              </a:graphicData>
            </a:graphic>
          </wp:inline>
        </w:drawing>
      </w:r>
      <w:r>
        <w:tab/>
      </w:r>
      <w:r>
        <w:tab/>
      </w:r>
      <w:r>
        <w:rPr>
          <w:noProof/>
          <w:lang w:eastAsia="fr-FR"/>
        </w:rPr>
        <w:drawing>
          <wp:inline distT="0" distB="0" distL="0" distR="0">
            <wp:extent cx="1664608" cy="2223379"/>
            <wp:effectExtent l="19050" t="0" r="0" b="0"/>
            <wp:docPr id="2" name="Image 1" descr="Mon disque:Users:xavierjourdain:Documents:Labo_GC:Photos:Intranet:Gran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 disque:Users:xavierjourdain:Documents:Labo_GC:Photos:Intranet:Granul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669013" cy="2229262"/>
                    </a:xfrm>
                    <a:prstGeom prst="rect">
                      <a:avLst/>
                    </a:prstGeom>
                    <a:noFill/>
                    <a:ln>
                      <a:noFill/>
                    </a:ln>
                  </pic:spPr>
                </pic:pic>
              </a:graphicData>
            </a:graphic>
          </wp:inline>
        </w:drawing>
      </w:r>
    </w:p>
    <w:p w:rsidR="00AF3105" w:rsidRDefault="00AF3105" w:rsidP="00AF3105">
      <w:pPr>
        <w:pStyle w:val="Sansinterligne"/>
      </w:pPr>
      <w:r>
        <w:t xml:space="preserve"> Figure </w:t>
      </w:r>
      <w:r w:rsidR="00FD4F5E">
        <w:t>2</w:t>
      </w:r>
      <w:r>
        <w:t xml:space="preserve"> : Tamis et système de vibration </w:t>
      </w:r>
    </w:p>
    <w:p w:rsidR="001E1585" w:rsidRDefault="003651E9" w:rsidP="006B52E9">
      <w:r>
        <w:lastRenderedPageBreak/>
        <w:t xml:space="preserve">Les valeurs du coefficient granulaire données </w:t>
      </w:r>
      <w:r w:rsidRPr="001E1585">
        <w:rPr>
          <w:rFonts w:ascii="Cambria Math" w:hAnsi="Cambria Math"/>
          <w:i/>
        </w:rPr>
        <w:t>K</w:t>
      </w:r>
      <w:r w:rsidRPr="001E1585">
        <w:rPr>
          <w:rFonts w:ascii="Cambria Math" w:hAnsi="Cambria Math"/>
          <w:i/>
          <w:vertAlign w:val="subscript"/>
        </w:rPr>
        <w:t>DG</w:t>
      </w:r>
      <w:r>
        <w:t xml:space="preserve"> dans le tableau figure </w:t>
      </w:r>
      <w:r w:rsidR="0049274C">
        <w:t>3</w:t>
      </w:r>
      <w:r>
        <w:t xml:space="preserve"> supposent que le serrage du béton est effectué dans de bonnes conditions (par vibration en principe).</w:t>
      </w:r>
      <w:r w:rsidR="000862EB">
        <w:t xml:space="preserve"> </w:t>
      </w:r>
      <w:proofErr w:type="spellStart"/>
      <w:r w:rsidR="000862EB" w:rsidRPr="000862EB">
        <w:rPr>
          <w:rStyle w:val="Emphaseple"/>
        </w:rPr>
        <w:t>D</w:t>
      </w:r>
      <w:r w:rsidR="000862EB" w:rsidRPr="000862EB">
        <w:rPr>
          <w:rStyle w:val="Emphaseple"/>
          <w:vertAlign w:val="subscript"/>
        </w:rPr>
        <w:t>max</w:t>
      </w:r>
      <w:proofErr w:type="spellEnd"/>
      <w:r w:rsidR="000862EB">
        <w:t xml:space="preserve"> est </w:t>
      </w:r>
      <w:r w:rsidR="00961873">
        <w:t>le</w:t>
      </w:r>
      <w:r w:rsidR="000862EB">
        <w:t xml:space="preserve"> diamètre du plus gros granulat.</w:t>
      </w:r>
    </w:p>
    <w:tbl>
      <w:tblPr>
        <w:tblStyle w:val="Grilledutableau"/>
        <w:tblW w:w="0" w:type="auto"/>
        <w:tblInd w:w="959" w:type="dxa"/>
        <w:tblLook w:val="04A0"/>
      </w:tblPr>
      <w:tblGrid>
        <w:gridCol w:w="1951"/>
        <w:gridCol w:w="1843"/>
        <w:gridCol w:w="2126"/>
        <w:gridCol w:w="1984"/>
      </w:tblGrid>
      <w:tr w:rsidR="003651E9" w:rsidTr="003651E9">
        <w:tc>
          <w:tcPr>
            <w:tcW w:w="1951" w:type="dxa"/>
            <w:shd w:val="clear" w:color="auto" w:fill="D3EAF0" w:themeFill="accent1" w:themeFillTint="33"/>
          </w:tcPr>
          <w:p w:rsidR="003651E9" w:rsidRDefault="003651E9" w:rsidP="00627590">
            <w:pPr>
              <w:spacing w:before="60" w:after="0"/>
              <w:jc w:val="center"/>
            </w:pPr>
            <w:r>
              <w:t>Qualité des granulats</w:t>
            </w:r>
          </w:p>
        </w:tc>
        <w:tc>
          <w:tcPr>
            <w:tcW w:w="1843" w:type="dxa"/>
            <w:shd w:val="clear" w:color="auto" w:fill="D3EAF0" w:themeFill="accent1" w:themeFillTint="33"/>
          </w:tcPr>
          <w:p w:rsidR="003651E9" w:rsidRDefault="003651E9" w:rsidP="00627590">
            <w:pPr>
              <w:spacing w:before="60" w:after="0"/>
              <w:jc w:val="center"/>
            </w:pPr>
            <w:r>
              <w:t>Granulats fins</w:t>
            </w:r>
          </w:p>
          <w:p w:rsidR="003651E9" w:rsidRDefault="003651E9" w:rsidP="00627590">
            <w:pPr>
              <w:spacing w:before="0" w:after="0"/>
              <w:jc w:val="center"/>
            </w:pPr>
            <w:r>
              <w:t>(</w:t>
            </w:r>
            <w:proofErr w:type="spellStart"/>
            <w:r w:rsidRPr="003651E9">
              <w:rPr>
                <w:rStyle w:val="Emphaseple"/>
              </w:rPr>
              <w:t>D</w:t>
            </w:r>
            <w:r w:rsidRPr="003651E9">
              <w:rPr>
                <w:rStyle w:val="Emphaseple"/>
                <w:vertAlign w:val="subscript"/>
              </w:rPr>
              <w:t>max</w:t>
            </w:r>
            <w:proofErr w:type="spellEnd"/>
            <w:r w:rsidRPr="003651E9">
              <w:rPr>
                <w:vertAlign w:val="subscript"/>
              </w:rPr>
              <w:t xml:space="preserve"> </w:t>
            </w:r>
            <w:r>
              <w:t>&lt; 16mm)</w:t>
            </w:r>
          </w:p>
        </w:tc>
        <w:tc>
          <w:tcPr>
            <w:tcW w:w="2126" w:type="dxa"/>
            <w:shd w:val="clear" w:color="auto" w:fill="D3EAF0" w:themeFill="accent1" w:themeFillTint="33"/>
          </w:tcPr>
          <w:p w:rsidR="003651E9" w:rsidRDefault="003651E9" w:rsidP="00627590">
            <w:pPr>
              <w:spacing w:before="60" w:after="0"/>
              <w:jc w:val="center"/>
            </w:pPr>
            <w:r>
              <w:t>Granulats moyens</w:t>
            </w:r>
          </w:p>
          <w:p w:rsidR="003651E9" w:rsidRDefault="003651E9" w:rsidP="00627590">
            <w:pPr>
              <w:spacing w:before="0" w:after="0"/>
              <w:jc w:val="center"/>
            </w:pPr>
            <w:r>
              <w:t xml:space="preserve">(25 &lt; </w:t>
            </w:r>
            <w:proofErr w:type="spellStart"/>
            <w:r w:rsidRPr="003651E9">
              <w:rPr>
                <w:rStyle w:val="Emphaseple"/>
              </w:rPr>
              <w:t>D</w:t>
            </w:r>
            <w:r w:rsidRPr="003651E9">
              <w:rPr>
                <w:rStyle w:val="Emphaseple"/>
                <w:vertAlign w:val="subscript"/>
              </w:rPr>
              <w:t>max</w:t>
            </w:r>
            <w:proofErr w:type="spellEnd"/>
            <w:r w:rsidRPr="003651E9">
              <w:rPr>
                <w:vertAlign w:val="subscript"/>
              </w:rPr>
              <w:t xml:space="preserve"> </w:t>
            </w:r>
            <w:r>
              <w:t>&lt; 40mm)</w:t>
            </w:r>
          </w:p>
        </w:tc>
        <w:tc>
          <w:tcPr>
            <w:tcW w:w="1984" w:type="dxa"/>
            <w:shd w:val="clear" w:color="auto" w:fill="D3EAF0" w:themeFill="accent1" w:themeFillTint="33"/>
          </w:tcPr>
          <w:p w:rsidR="003651E9" w:rsidRDefault="003651E9" w:rsidP="00627590">
            <w:pPr>
              <w:spacing w:before="60" w:after="0"/>
              <w:jc w:val="center"/>
            </w:pPr>
            <w:r>
              <w:t>Gros granulats</w:t>
            </w:r>
          </w:p>
          <w:p w:rsidR="003651E9" w:rsidRDefault="003651E9" w:rsidP="00627590">
            <w:pPr>
              <w:spacing w:before="0" w:after="0"/>
              <w:jc w:val="center"/>
            </w:pPr>
            <w:r>
              <w:t>(</w:t>
            </w:r>
            <w:proofErr w:type="spellStart"/>
            <w:r w:rsidRPr="003651E9">
              <w:rPr>
                <w:rStyle w:val="Emphaseple"/>
              </w:rPr>
              <w:t>D</w:t>
            </w:r>
            <w:r w:rsidRPr="003651E9">
              <w:rPr>
                <w:rStyle w:val="Emphaseple"/>
                <w:vertAlign w:val="subscript"/>
              </w:rPr>
              <w:t>max</w:t>
            </w:r>
            <w:proofErr w:type="spellEnd"/>
            <w:r w:rsidRPr="003651E9">
              <w:rPr>
                <w:vertAlign w:val="subscript"/>
              </w:rPr>
              <w:t xml:space="preserve"> </w:t>
            </w:r>
            <w:r>
              <w:t>&gt; 63mm)</w:t>
            </w:r>
          </w:p>
        </w:tc>
      </w:tr>
      <w:tr w:rsidR="003651E9" w:rsidTr="00FC6C3C">
        <w:tc>
          <w:tcPr>
            <w:tcW w:w="1951" w:type="dxa"/>
            <w:shd w:val="clear" w:color="auto" w:fill="FFFFFF" w:themeFill="background1"/>
          </w:tcPr>
          <w:p w:rsidR="003651E9" w:rsidRDefault="003651E9" w:rsidP="00627590">
            <w:pPr>
              <w:spacing w:before="40" w:after="40"/>
              <w:jc w:val="center"/>
            </w:pPr>
            <w:r>
              <w:t>Excellente</w:t>
            </w:r>
          </w:p>
        </w:tc>
        <w:tc>
          <w:tcPr>
            <w:tcW w:w="1843" w:type="dxa"/>
          </w:tcPr>
          <w:p w:rsidR="003651E9" w:rsidRDefault="003651E9" w:rsidP="00627590">
            <w:pPr>
              <w:spacing w:before="40" w:after="40"/>
              <w:jc w:val="center"/>
            </w:pPr>
            <w:r>
              <w:t>0,55</w:t>
            </w:r>
          </w:p>
        </w:tc>
        <w:tc>
          <w:tcPr>
            <w:tcW w:w="2126" w:type="dxa"/>
          </w:tcPr>
          <w:p w:rsidR="003651E9" w:rsidRDefault="003651E9" w:rsidP="00627590">
            <w:pPr>
              <w:spacing w:before="40" w:after="40"/>
              <w:jc w:val="center"/>
            </w:pPr>
            <w:r>
              <w:t>0,60</w:t>
            </w:r>
          </w:p>
        </w:tc>
        <w:tc>
          <w:tcPr>
            <w:tcW w:w="1984" w:type="dxa"/>
          </w:tcPr>
          <w:p w:rsidR="003651E9" w:rsidRDefault="003651E9" w:rsidP="00627590">
            <w:pPr>
              <w:spacing w:before="40" w:after="40"/>
              <w:jc w:val="center"/>
            </w:pPr>
            <w:r>
              <w:t>0,65</w:t>
            </w:r>
          </w:p>
        </w:tc>
      </w:tr>
      <w:tr w:rsidR="003651E9" w:rsidTr="00FC6C3C">
        <w:tc>
          <w:tcPr>
            <w:tcW w:w="1951" w:type="dxa"/>
            <w:shd w:val="clear" w:color="auto" w:fill="FFFFFF" w:themeFill="background1"/>
          </w:tcPr>
          <w:p w:rsidR="003651E9" w:rsidRDefault="003651E9" w:rsidP="00627590">
            <w:pPr>
              <w:spacing w:before="40" w:after="40"/>
              <w:jc w:val="center"/>
            </w:pPr>
            <w:r>
              <w:t>Bonne, courante</w:t>
            </w:r>
          </w:p>
        </w:tc>
        <w:tc>
          <w:tcPr>
            <w:tcW w:w="1843" w:type="dxa"/>
          </w:tcPr>
          <w:p w:rsidR="003651E9" w:rsidRDefault="003651E9" w:rsidP="00627590">
            <w:pPr>
              <w:spacing w:before="40" w:after="40"/>
              <w:jc w:val="center"/>
            </w:pPr>
            <w:r>
              <w:t>0,45</w:t>
            </w:r>
          </w:p>
        </w:tc>
        <w:tc>
          <w:tcPr>
            <w:tcW w:w="2126" w:type="dxa"/>
          </w:tcPr>
          <w:p w:rsidR="003651E9" w:rsidRDefault="003651E9" w:rsidP="00627590">
            <w:pPr>
              <w:spacing w:before="40" w:after="40"/>
              <w:jc w:val="center"/>
            </w:pPr>
            <w:r>
              <w:t>0,55</w:t>
            </w:r>
          </w:p>
        </w:tc>
        <w:tc>
          <w:tcPr>
            <w:tcW w:w="1984" w:type="dxa"/>
          </w:tcPr>
          <w:p w:rsidR="003651E9" w:rsidRDefault="003651E9" w:rsidP="00627590">
            <w:pPr>
              <w:spacing w:before="40" w:after="40"/>
              <w:jc w:val="center"/>
            </w:pPr>
            <w:r>
              <w:t>0,60</w:t>
            </w:r>
          </w:p>
        </w:tc>
      </w:tr>
      <w:tr w:rsidR="003651E9" w:rsidTr="00FC6C3C">
        <w:tc>
          <w:tcPr>
            <w:tcW w:w="1951" w:type="dxa"/>
            <w:shd w:val="clear" w:color="auto" w:fill="FFFFFF" w:themeFill="background1"/>
          </w:tcPr>
          <w:p w:rsidR="003651E9" w:rsidRDefault="003651E9" w:rsidP="00627590">
            <w:pPr>
              <w:spacing w:before="40" w:after="40"/>
              <w:jc w:val="center"/>
            </w:pPr>
            <w:r>
              <w:t>Passable</w:t>
            </w:r>
          </w:p>
        </w:tc>
        <w:tc>
          <w:tcPr>
            <w:tcW w:w="1843" w:type="dxa"/>
          </w:tcPr>
          <w:p w:rsidR="003651E9" w:rsidRDefault="003651E9" w:rsidP="00627590">
            <w:pPr>
              <w:spacing w:before="40" w:after="40"/>
              <w:jc w:val="center"/>
            </w:pPr>
            <w:r>
              <w:t>0,35</w:t>
            </w:r>
          </w:p>
        </w:tc>
        <w:tc>
          <w:tcPr>
            <w:tcW w:w="2126" w:type="dxa"/>
          </w:tcPr>
          <w:p w:rsidR="003651E9" w:rsidRDefault="003651E9" w:rsidP="00627590">
            <w:pPr>
              <w:spacing w:before="40" w:after="40"/>
              <w:jc w:val="center"/>
            </w:pPr>
            <w:r>
              <w:t>0,40</w:t>
            </w:r>
          </w:p>
        </w:tc>
        <w:tc>
          <w:tcPr>
            <w:tcW w:w="1984" w:type="dxa"/>
          </w:tcPr>
          <w:p w:rsidR="003651E9" w:rsidRDefault="003651E9" w:rsidP="00627590">
            <w:pPr>
              <w:spacing w:before="40" w:after="40"/>
              <w:jc w:val="center"/>
            </w:pPr>
            <w:r>
              <w:t>0,45</w:t>
            </w:r>
          </w:p>
        </w:tc>
      </w:tr>
    </w:tbl>
    <w:p w:rsidR="003651E9" w:rsidRPr="003651E9" w:rsidRDefault="003651E9" w:rsidP="00627590">
      <w:pPr>
        <w:pStyle w:val="Sansinterligne"/>
        <w:spacing w:before="60"/>
      </w:pPr>
      <w:r>
        <w:t xml:space="preserve">Figure </w:t>
      </w:r>
      <w:r w:rsidR="0049274C">
        <w:t>3</w:t>
      </w:r>
      <w:r>
        <w:t xml:space="preserve"> : Coefficient granulaire </w:t>
      </w:r>
      <w:proofErr w:type="gramStart"/>
      <w:r w:rsidRPr="003651E9">
        <w:rPr>
          <w:rFonts w:ascii="Cambria Math" w:hAnsi="Cambria Math"/>
        </w:rPr>
        <w:t>K</w:t>
      </w:r>
      <w:r w:rsidRPr="003651E9">
        <w:rPr>
          <w:rFonts w:ascii="Cambria Math" w:hAnsi="Cambria Math"/>
          <w:vertAlign w:val="subscript"/>
        </w:rPr>
        <w:t xml:space="preserve">DG </w:t>
      </w:r>
      <w:r w:rsidR="00F67161" w:rsidRPr="00F67161">
        <w:t>,</w:t>
      </w:r>
      <w:proofErr w:type="gramEnd"/>
      <w:r w:rsidR="00F67161" w:rsidRPr="00F67161">
        <w:t xml:space="preserve"> </w:t>
      </w:r>
      <w:r w:rsidR="00F67161">
        <w:t>m</w:t>
      </w:r>
      <w:r w:rsidR="00F67161" w:rsidRPr="00F67161">
        <w:t>éthode Dreux-</w:t>
      </w:r>
      <w:proofErr w:type="spellStart"/>
      <w:r w:rsidR="00F67161" w:rsidRPr="00F67161">
        <w:t>Gorisse</w:t>
      </w:r>
      <w:proofErr w:type="spellEnd"/>
      <w:r w:rsidR="00F67161">
        <w:rPr>
          <w:rFonts w:ascii="Cambria Math" w:hAnsi="Cambria Math"/>
        </w:rPr>
        <w:t xml:space="preserve"> </w:t>
      </w:r>
      <w:r w:rsidRPr="003651E9">
        <w:t>[</w:t>
      </w:r>
      <w:r>
        <w:t>1</w:t>
      </w:r>
      <w:r w:rsidRPr="003651E9">
        <w:t>]</w:t>
      </w:r>
    </w:p>
    <w:p w:rsidR="009722FF" w:rsidRDefault="001E1585" w:rsidP="001E1585">
      <w:pPr>
        <w:pStyle w:val="Titre1"/>
      </w:pPr>
      <w:r>
        <w:t xml:space="preserve">3 – </w:t>
      </w:r>
      <w:r w:rsidR="005239E2">
        <w:rPr>
          <w:rFonts w:ascii="Trebuchet MS" w:hAnsi="Trebuchet MS"/>
        </w:rPr>
        <w:t>É</w:t>
      </w:r>
      <w:r w:rsidR="009722FF">
        <w:t>valuation de la quantité d</w:t>
      </w:r>
      <w:r w:rsidR="00487CF8">
        <w:t>e</w:t>
      </w:r>
      <w:r w:rsidR="009722FF">
        <w:t xml:space="preserve"> ciment </w:t>
      </w:r>
      <w:r w:rsidR="009722FF" w:rsidRPr="00A36C1E">
        <w:rPr>
          <w:rFonts w:ascii="Cambria Math" w:hAnsi="Cambria Math"/>
          <w:i/>
        </w:rPr>
        <w:t>C</w:t>
      </w:r>
      <w:r w:rsidR="009722FF">
        <w:t xml:space="preserve"> et de la quantité d’eau </w:t>
      </w:r>
      <w:r w:rsidR="009722FF" w:rsidRPr="00A36C1E">
        <w:rPr>
          <w:rFonts w:ascii="Cambria Math" w:hAnsi="Cambria Math"/>
          <w:i/>
        </w:rPr>
        <w:t>E</w:t>
      </w:r>
    </w:p>
    <w:p w:rsidR="009722FF" w:rsidRDefault="00A36C1E" w:rsidP="00821B86">
      <w:pPr>
        <w:spacing w:after="0"/>
      </w:pPr>
      <w:r>
        <w:t xml:space="preserve">L’abaque figure </w:t>
      </w:r>
      <w:r w:rsidR="0049274C">
        <w:t>6</w:t>
      </w:r>
      <w:r>
        <w:t xml:space="preserve"> permet d’estimer la quantité de ciment nécessaire en fonction du rapport </w:t>
      </w:r>
      <w:r w:rsidRPr="00A36C1E">
        <w:rPr>
          <w:rStyle w:val="Emphaseple"/>
        </w:rPr>
        <w:t>C/E</w:t>
      </w:r>
      <w:r>
        <w:t xml:space="preserve"> estimé par la formule (1) et de l’ouvrabilité désirée</w:t>
      </w:r>
      <w:r w:rsidR="009B3AAE">
        <w:t>,</w:t>
      </w:r>
      <w:r>
        <w:t xml:space="preserve"> qui peut être identifiée à partir de l’affaissement au </w:t>
      </w:r>
      <w:r w:rsidRPr="00821B86">
        <w:t>cône</w:t>
      </w:r>
      <w:r w:rsidR="00821B86">
        <w:t xml:space="preserve"> (voir « </w:t>
      </w:r>
      <w:r w:rsidR="00821B86" w:rsidRPr="00AE70CA">
        <w:rPr>
          <w:i/>
        </w:rPr>
        <w:t>Annexe : Essai au cône</w:t>
      </w:r>
      <w:r w:rsidR="00821B86">
        <w:t> »)</w:t>
      </w:r>
      <w:r>
        <w:t xml:space="preserve"> à l’aide du tableau figure </w:t>
      </w:r>
      <w:r w:rsidR="0049274C">
        <w:t>4</w:t>
      </w:r>
      <w:r>
        <w:t xml:space="preserve">. Le tableau figure </w:t>
      </w:r>
      <w:r w:rsidR="0049274C">
        <w:t>5</w:t>
      </w:r>
      <w:r>
        <w:t xml:space="preserve"> donné à titre indicatif présente les dénominations d’affais</w:t>
      </w:r>
      <w:r w:rsidR="00BF16E1">
        <w:t>sement selon la norme NF</w:t>
      </w:r>
      <w:r w:rsidR="00BF16E1">
        <w:noBreakHyphen/>
        <w:t>EN</w:t>
      </w:r>
      <w:r w:rsidR="00BF16E1">
        <w:noBreakHyphen/>
        <w:t>206/CN</w:t>
      </w:r>
      <w:r>
        <w:t>.</w:t>
      </w:r>
    </w:p>
    <w:tbl>
      <w:tblPr>
        <w:tblStyle w:val="Grilledutableau"/>
        <w:tblW w:w="0" w:type="auto"/>
        <w:tblInd w:w="250" w:type="dxa"/>
        <w:tblLook w:val="04A0"/>
      </w:tblPr>
      <w:tblGrid>
        <w:gridCol w:w="1951"/>
        <w:gridCol w:w="2160"/>
        <w:gridCol w:w="2126"/>
        <w:gridCol w:w="3261"/>
      </w:tblGrid>
      <w:tr w:rsidR="009B3AAE" w:rsidTr="005E553F">
        <w:tc>
          <w:tcPr>
            <w:tcW w:w="1951" w:type="dxa"/>
            <w:shd w:val="clear" w:color="auto" w:fill="D3EAF0" w:themeFill="accent1" w:themeFillTint="33"/>
          </w:tcPr>
          <w:p w:rsidR="009B3AAE" w:rsidRDefault="009B3AAE" w:rsidP="00627590">
            <w:pPr>
              <w:spacing w:before="60" w:after="0"/>
              <w:jc w:val="center"/>
            </w:pPr>
            <w:r>
              <w:t>Plasticité</w:t>
            </w:r>
          </w:p>
        </w:tc>
        <w:tc>
          <w:tcPr>
            <w:tcW w:w="2160" w:type="dxa"/>
            <w:shd w:val="clear" w:color="auto" w:fill="D3EAF0" w:themeFill="accent1" w:themeFillTint="33"/>
          </w:tcPr>
          <w:p w:rsidR="009B3AAE" w:rsidRDefault="009B3AAE" w:rsidP="00627590">
            <w:pPr>
              <w:spacing w:before="60" w:after="0"/>
              <w:jc w:val="center"/>
            </w:pPr>
            <w:r>
              <w:t>Serrage</w:t>
            </w:r>
          </w:p>
        </w:tc>
        <w:tc>
          <w:tcPr>
            <w:tcW w:w="2126" w:type="dxa"/>
            <w:shd w:val="clear" w:color="auto" w:fill="D3EAF0" w:themeFill="accent1" w:themeFillTint="33"/>
          </w:tcPr>
          <w:p w:rsidR="009B3AAE" w:rsidRDefault="009B3AAE" w:rsidP="00627590">
            <w:pPr>
              <w:spacing w:before="60" w:after="0"/>
              <w:jc w:val="center"/>
            </w:pPr>
            <w:r>
              <w:t>Affaissement [cm]</w:t>
            </w:r>
          </w:p>
        </w:tc>
        <w:tc>
          <w:tcPr>
            <w:tcW w:w="3261" w:type="dxa"/>
            <w:shd w:val="clear" w:color="auto" w:fill="D3EAF0" w:themeFill="accent1" w:themeFillTint="33"/>
          </w:tcPr>
          <w:p w:rsidR="009B3AAE" w:rsidRDefault="009B3AAE" w:rsidP="00627590">
            <w:pPr>
              <w:spacing w:before="60" w:after="0"/>
              <w:jc w:val="center"/>
            </w:pPr>
            <w:r>
              <w:t xml:space="preserve">Dénomination </w:t>
            </w:r>
            <w:r w:rsidR="005E553F">
              <w:t>NF-</w:t>
            </w:r>
            <w:r>
              <w:t>EN 206</w:t>
            </w:r>
            <w:r w:rsidR="005E553F">
              <w:t>/CN</w:t>
            </w:r>
          </w:p>
        </w:tc>
      </w:tr>
      <w:tr w:rsidR="009B3AAE" w:rsidTr="005E553F">
        <w:tc>
          <w:tcPr>
            <w:tcW w:w="1951" w:type="dxa"/>
            <w:shd w:val="clear" w:color="auto" w:fill="FFFFFF" w:themeFill="background1"/>
          </w:tcPr>
          <w:p w:rsidR="009B3AAE" w:rsidRDefault="009B3AAE" w:rsidP="00627590">
            <w:pPr>
              <w:spacing w:before="40" w:after="40"/>
              <w:jc w:val="center"/>
            </w:pPr>
            <w:r>
              <w:t>Béton très ferme</w:t>
            </w:r>
          </w:p>
        </w:tc>
        <w:tc>
          <w:tcPr>
            <w:tcW w:w="2160" w:type="dxa"/>
          </w:tcPr>
          <w:p w:rsidR="009B3AAE" w:rsidRDefault="009B3AAE" w:rsidP="00627590">
            <w:pPr>
              <w:spacing w:before="40" w:after="40"/>
              <w:jc w:val="center"/>
            </w:pPr>
            <w:r>
              <w:t>Vibration puissante</w:t>
            </w:r>
          </w:p>
        </w:tc>
        <w:tc>
          <w:tcPr>
            <w:tcW w:w="2126" w:type="dxa"/>
          </w:tcPr>
          <w:p w:rsidR="009B3AAE" w:rsidRDefault="009B3AAE" w:rsidP="00627590">
            <w:pPr>
              <w:spacing w:before="40" w:after="40"/>
              <w:jc w:val="center"/>
            </w:pPr>
            <w:r>
              <w:t>0 à 2</w:t>
            </w:r>
          </w:p>
        </w:tc>
        <w:tc>
          <w:tcPr>
            <w:tcW w:w="3261" w:type="dxa"/>
          </w:tcPr>
          <w:p w:rsidR="009B3AAE" w:rsidRDefault="009B3AAE" w:rsidP="00627590">
            <w:pPr>
              <w:spacing w:before="40" w:after="40"/>
              <w:jc w:val="center"/>
            </w:pPr>
            <w:r>
              <w:t>S1</w:t>
            </w:r>
          </w:p>
        </w:tc>
      </w:tr>
      <w:tr w:rsidR="009B3AAE" w:rsidTr="005E553F">
        <w:tc>
          <w:tcPr>
            <w:tcW w:w="1951" w:type="dxa"/>
            <w:shd w:val="clear" w:color="auto" w:fill="FFFFFF" w:themeFill="background1"/>
          </w:tcPr>
          <w:p w:rsidR="009B3AAE" w:rsidRDefault="009B3AAE" w:rsidP="00627590">
            <w:pPr>
              <w:spacing w:before="40" w:after="40"/>
              <w:jc w:val="center"/>
            </w:pPr>
            <w:r>
              <w:t>Béton ferme</w:t>
            </w:r>
          </w:p>
        </w:tc>
        <w:tc>
          <w:tcPr>
            <w:tcW w:w="2160" w:type="dxa"/>
          </w:tcPr>
          <w:p w:rsidR="009B3AAE" w:rsidRDefault="009B3AAE" w:rsidP="00627590">
            <w:pPr>
              <w:spacing w:before="40" w:after="40"/>
              <w:jc w:val="center"/>
            </w:pPr>
            <w:r>
              <w:t>Bonne vibration</w:t>
            </w:r>
          </w:p>
        </w:tc>
        <w:tc>
          <w:tcPr>
            <w:tcW w:w="2126" w:type="dxa"/>
          </w:tcPr>
          <w:p w:rsidR="009B3AAE" w:rsidRDefault="009B3AAE" w:rsidP="00627590">
            <w:pPr>
              <w:spacing w:before="40" w:after="40"/>
              <w:jc w:val="center"/>
            </w:pPr>
            <w:r>
              <w:t>3 à 5</w:t>
            </w:r>
          </w:p>
        </w:tc>
        <w:tc>
          <w:tcPr>
            <w:tcW w:w="3261" w:type="dxa"/>
          </w:tcPr>
          <w:p w:rsidR="009B3AAE" w:rsidRDefault="009B3AAE" w:rsidP="00627590">
            <w:pPr>
              <w:spacing w:before="40" w:after="40"/>
              <w:jc w:val="center"/>
            </w:pPr>
            <w:r>
              <w:t>S1 / S2</w:t>
            </w:r>
          </w:p>
        </w:tc>
      </w:tr>
      <w:tr w:rsidR="009B3AAE" w:rsidTr="005E553F">
        <w:tc>
          <w:tcPr>
            <w:tcW w:w="1951" w:type="dxa"/>
            <w:shd w:val="clear" w:color="auto" w:fill="FFFFFF" w:themeFill="background1"/>
          </w:tcPr>
          <w:p w:rsidR="009B3AAE" w:rsidRDefault="009B3AAE" w:rsidP="00627590">
            <w:pPr>
              <w:spacing w:before="40" w:after="40"/>
              <w:jc w:val="center"/>
            </w:pPr>
            <w:r>
              <w:t>Béton plastique</w:t>
            </w:r>
          </w:p>
        </w:tc>
        <w:tc>
          <w:tcPr>
            <w:tcW w:w="2160" w:type="dxa"/>
          </w:tcPr>
          <w:p w:rsidR="009B3AAE" w:rsidRDefault="009B3AAE" w:rsidP="00627590">
            <w:pPr>
              <w:spacing w:before="40" w:after="40"/>
              <w:jc w:val="center"/>
            </w:pPr>
            <w:r>
              <w:t>Vibration courante</w:t>
            </w:r>
          </w:p>
        </w:tc>
        <w:tc>
          <w:tcPr>
            <w:tcW w:w="2126" w:type="dxa"/>
          </w:tcPr>
          <w:p w:rsidR="009B3AAE" w:rsidRDefault="009B3AAE" w:rsidP="00627590">
            <w:pPr>
              <w:spacing w:before="40" w:after="40"/>
              <w:jc w:val="center"/>
            </w:pPr>
            <w:r>
              <w:t>6 à 9</w:t>
            </w:r>
          </w:p>
        </w:tc>
        <w:tc>
          <w:tcPr>
            <w:tcW w:w="3261" w:type="dxa"/>
          </w:tcPr>
          <w:p w:rsidR="009B3AAE" w:rsidRDefault="009B3AAE" w:rsidP="00627590">
            <w:pPr>
              <w:spacing w:before="40" w:after="40"/>
              <w:jc w:val="center"/>
            </w:pPr>
            <w:r>
              <w:t>S2</w:t>
            </w:r>
          </w:p>
        </w:tc>
      </w:tr>
      <w:tr w:rsidR="009B3AAE" w:rsidTr="005E553F">
        <w:tc>
          <w:tcPr>
            <w:tcW w:w="1951" w:type="dxa"/>
            <w:shd w:val="clear" w:color="auto" w:fill="FFFFFF" w:themeFill="background1"/>
          </w:tcPr>
          <w:p w:rsidR="009B3AAE" w:rsidRDefault="009B3AAE" w:rsidP="00627590">
            <w:pPr>
              <w:spacing w:before="40" w:after="40"/>
              <w:jc w:val="center"/>
            </w:pPr>
            <w:r>
              <w:t>Béton mou</w:t>
            </w:r>
          </w:p>
        </w:tc>
        <w:tc>
          <w:tcPr>
            <w:tcW w:w="2160" w:type="dxa"/>
          </w:tcPr>
          <w:p w:rsidR="009B3AAE" w:rsidRDefault="009B3AAE" w:rsidP="00627590">
            <w:pPr>
              <w:spacing w:before="40" w:after="40"/>
              <w:jc w:val="center"/>
            </w:pPr>
            <w:r>
              <w:t>Piquage</w:t>
            </w:r>
          </w:p>
        </w:tc>
        <w:tc>
          <w:tcPr>
            <w:tcW w:w="2126" w:type="dxa"/>
          </w:tcPr>
          <w:p w:rsidR="009B3AAE" w:rsidRDefault="009B3AAE" w:rsidP="00627590">
            <w:pPr>
              <w:spacing w:before="40" w:after="40"/>
              <w:jc w:val="center"/>
            </w:pPr>
            <w:r>
              <w:t>10 à 13</w:t>
            </w:r>
          </w:p>
        </w:tc>
        <w:tc>
          <w:tcPr>
            <w:tcW w:w="3261" w:type="dxa"/>
          </w:tcPr>
          <w:p w:rsidR="009B3AAE" w:rsidRDefault="009B3AAE" w:rsidP="00627590">
            <w:pPr>
              <w:spacing w:before="40" w:after="40"/>
              <w:jc w:val="center"/>
            </w:pPr>
            <w:r>
              <w:t>S3</w:t>
            </w:r>
          </w:p>
        </w:tc>
      </w:tr>
      <w:tr w:rsidR="009B3AAE" w:rsidTr="005E553F">
        <w:tc>
          <w:tcPr>
            <w:tcW w:w="1951" w:type="dxa"/>
            <w:shd w:val="clear" w:color="auto" w:fill="FFFFFF" w:themeFill="background1"/>
          </w:tcPr>
          <w:p w:rsidR="009B3AAE" w:rsidRDefault="009B3AAE" w:rsidP="00627590">
            <w:pPr>
              <w:spacing w:before="40" w:after="40"/>
              <w:jc w:val="center"/>
            </w:pPr>
            <w:r>
              <w:t>Béton liquide</w:t>
            </w:r>
          </w:p>
        </w:tc>
        <w:tc>
          <w:tcPr>
            <w:tcW w:w="2160" w:type="dxa"/>
          </w:tcPr>
          <w:p w:rsidR="009B3AAE" w:rsidRDefault="009B3AAE" w:rsidP="00627590">
            <w:pPr>
              <w:spacing w:before="40" w:after="40"/>
              <w:jc w:val="center"/>
            </w:pPr>
            <w:r>
              <w:t>Léger piquage</w:t>
            </w:r>
          </w:p>
        </w:tc>
        <w:tc>
          <w:tcPr>
            <w:tcW w:w="2126" w:type="dxa"/>
          </w:tcPr>
          <w:p w:rsidR="009B3AAE" w:rsidRDefault="009B3AAE" w:rsidP="00627590">
            <w:pPr>
              <w:spacing w:before="40" w:after="40"/>
              <w:jc w:val="center"/>
            </w:pPr>
            <w:r>
              <w:t>≥ 14</w:t>
            </w:r>
          </w:p>
        </w:tc>
        <w:tc>
          <w:tcPr>
            <w:tcW w:w="3261" w:type="dxa"/>
          </w:tcPr>
          <w:p w:rsidR="009B3AAE" w:rsidRDefault="009B3AAE" w:rsidP="00627590">
            <w:pPr>
              <w:spacing w:before="40" w:after="40"/>
              <w:jc w:val="center"/>
            </w:pPr>
            <w:r>
              <w:t>S3 / S4 / S5</w:t>
            </w:r>
          </w:p>
        </w:tc>
      </w:tr>
    </w:tbl>
    <w:p w:rsidR="005E61AD" w:rsidRPr="003651E9" w:rsidRDefault="005E61AD" w:rsidP="00627590">
      <w:pPr>
        <w:pStyle w:val="Sansinterligne"/>
        <w:spacing w:before="60" w:after="120"/>
      </w:pPr>
      <w:r>
        <w:t xml:space="preserve">Figure </w:t>
      </w:r>
      <w:r w:rsidR="0049274C">
        <w:t>4</w:t>
      </w:r>
      <w:r>
        <w:t xml:space="preserve"> : </w:t>
      </w:r>
      <w:r w:rsidR="00FD28B9">
        <w:t>É</w:t>
      </w:r>
      <w:r>
        <w:t>valuation de l</w:t>
      </w:r>
      <w:r w:rsidR="002F05C3">
        <w:t>’</w:t>
      </w:r>
      <w:r>
        <w:t>ouvrabilité par référence à l’affaissement au cône</w:t>
      </w:r>
      <w:r w:rsidRPr="003651E9">
        <w:rPr>
          <w:rFonts w:ascii="Cambria Math" w:hAnsi="Cambria Math"/>
          <w:vertAlign w:val="subscript"/>
        </w:rPr>
        <w:t xml:space="preserve"> </w:t>
      </w:r>
      <w:r>
        <w:rPr>
          <w:rFonts w:ascii="Cambria Math" w:hAnsi="Cambria Math"/>
        </w:rPr>
        <w:t xml:space="preserve"> </w:t>
      </w:r>
      <w:r w:rsidRPr="003651E9">
        <w:t>[</w:t>
      </w:r>
      <w:r>
        <w:t>1</w:t>
      </w:r>
      <w:r w:rsidRPr="003651E9">
        <w:t>]</w:t>
      </w:r>
    </w:p>
    <w:tbl>
      <w:tblPr>
        <w:tblStyle w:val="Grilledutableau"/>
        <w:tblW w:w="0" w:type="auto"/>
        <w:tblInd w:w="959" w:type="dxa"/>
        <w:tblLook w:val="04A0"/>
      </w:tblPr>
      <w:tblGrid>
        <w:gridCol w:w="1559"/>
        <w:gridCol w:w="1560"/>
        <w:gridCol w:w="1560"/>
        <w:gridCol w:w="1560"/>
        <w:gridCol w:w="1560"/>
      </w:tblGrid>
      <w:tr w:rsidR="002F05C3" w:rsidTr="002F05C3">
        <w:tc>
          <w:tcPr>
            <w:tcW w:w="1559" w:type="dxa"/>
            <w:shd w:val="clear" w:color="auto" w:fill="D3EAF0" w:themeFill="accent1" w:themeFillTint="33"/>
          </w:tcPr>
          <w:p w:rsidR="002F05C3" w:rsidRDefault="002F05C3" w:rsidP="00627590">
            <w:pPr>
              <w:spacing w:before="60" w:after="0"/>
              <w:jc w:val="center"/>
            </w:pPr>
            <w:r>
              <w:t>S1</w:t>
            </w:r>
          </w:p>
        </w:tc>
        <w:tc>
          <w:tcPr>
            <w:tcW w:w="1560" w:type="dxa"/>
            <w:shd w:val="clear" w:color="auto" w:fill="D3EAF0" w:themeFill="accent1" w:themeFillTint="33"/>
          </w:tcPr>
          <w:p w:rsidR="002F05C3" w:rsidRDefault="002F05C3" w:rsidP="00627590">
            <w:pPr>
              <w:spacing w:before="60" w:after="0"/>
              <w:jc w:val="center"/>
            </w:pPr>
            <w:r>
              <w:t>S2</w:t>
            </w:r>
          </w:p>
        </w:tc>
        <w:tc>
          <w:tcPr>
            <w:tcW w:w="1560" w:type="dxa"/>
            <w:shd w:val="clear" w:color="auto" w:fill="D3EAF0" w:themeFill="accent1" w:themeFillTint="33"/>
          </w:tcPr>
          <w:p w:rsidR="002F05C3" w:rsidRDefault="002F05C3" w:rsidP="00627590">
            <w:pPr>
              <w:spacing w:before="60" w:after="0"/>
              <w:jc w:val="center"/>
            </w:pPr>
            <w:r>
              <w:t>S3</w:t>
            </w:r>
          </w:p>
        </w:tc>
        <w:tc>
          <w:tcPr>
            <w:tcW w:w="1560" w:type="dxa"/>
            <w:shd w:val="clear" w:color="auto" w:fill="D3EAF0" w:themeFill="accent1" w:themeFillTint="33"/>
          </w:tcPr>
          <w:p w:rsidR="002F05C3" w:rsidRDefault="002F05C3" w:rsidP="00627590">
            <w:pPr>
              <w:spacing w:before="60" w:after="0"/>
              <w:jc w:val="center"/>
            </w:pPr>
            <w:r>
              <w:t>S4</w:t>
            </w:r>
          </w:p>
        </w:tc>
        <w:tc>
          <w:tcPr>
            <w:tcW w:w="1560" w:type="dxa"/>
            <w:shd w:val="clear" w:color="auto" w:fill="D3EAF0" w:themeFill="accent1" w:themeFillTint="33"/>
          </w:tcPr>
          <w:p w:rsidR="002F05C3" w:rsidRDefault="002F05C3" w:rsidP="00627590">
            <w:pPr>
              <w:spacing w:before="60" w:after="0"/>
              <w:jc w:val="center"/>
            </w:pPr>
            <w:r>
              <w:t>S5</w:t>
            </w:r>
          </w:p>
        </w:tc>
      </w:tr>
      <w:tr w:rsidR="002F05C3" w:rsidTr="002F05C3">
        <w:tc>
          <w:tcPr>
            <w:tcW w:w="1559" w:type="dxa"/>
            <w:shd w:val="clear" w:color="auto" w:fill="FFFFFF" w:themeFill="background1"/>
          </w:tcPr>
          <w:p w:rsidR="002F05C3" w:rsidRDefault="002F05C3" w:rsidP="00627590">
            <w:pPr>
              <w:spacing w:before="40" w:after="40"/>
              <w:jc w:val="center"/>
            </w:pPr>
            <w:r>
              <w:t>De 10 à 40</w:t>
            </w:r>
          </w:p>
        </w:tc>
        <w:tc>
          <w:tcPr>
            <w:tcW w:w="1560" w:type="dxa"/>
          </w:tcPr>
          <w:p w:rsidR="002F05C3" w:rsidRDefault="002F05C3" w:rsidP="00627590">
            <w:pPr>
              <w:spacing w:before="40" w:after="40"/>
              <w:jc w:val="center"/>
            </w:pPr>
            <w:r>
              <w:t>De 50 à 90</w:t>
            </w:r>
          </w:p>
        </w:tc>
        <w:tc>
          <w:tcPr>
            <w:tcW w:w="1560" w:type="dxa"/>
          </w:tcPr>
          <w:p w:rsidR="002F05C3" w:rsidRDefault="002F05C3" w:rsidP="00627590">
            <w:pPr>
              <w:spacing w:before="40" w:after="40"/>
              <w:jc w:val="center"/>
            </w:pPr>
            <w:r>
              <w:t>De 100 à 150</w:t>
            </w:r>
          </w:p>
        </w:tc>
        <w:tc>
          <w:tcPr>
            <w:tcW w:w="1560" w:type="dxa"/>
          </w:tcPr>
          <w:p w:rsidR="002F05C3" w:rsidRDefault="002F05C3" w:rsidP="00627590">
            <w:pPr>
              <w:spacing w:before="40" w:after="40"/>
              <w:jc w:val="center"/>
            </w:pPr>
            <w:r>
              <w:t>De 160 à 210</w:t>
            </w:r>
          </w:p>
        </w:tc>
        <w:tc>
          <w:tcPr>
            <w:tcW w:w="1560" w:type="dxa"/>
          </w:tcPr>
          <w:p w:rsidR="002F05C3" w:rsidRDefault="002F05C3" w:rsidP="00627590">
            <w:pPr>
              <w:spacing w:before="40" w:after="40"/>
              <w:jc w:val="center"/>
            </w:pPr>
            <w:r>
              <w:t>≥ 220</w:t>
            </w:r>
          </w:p>
        </w:tc>
      </w:tr>
    </w:tbl>
    <w:p w:rsidR="009B3AAE" w:rsidRDefault="002F05C3" w:rsidP="002300F3">
      <w:pPr>
        <w:pStyle w:val="Sansinterligne"/>
        <w:spacing w:before="60"/>
      </w:pPr>
      <w:r>
        <w:t xml:space="preserve">Figure </w:t>
      </w:r>
      <w:r w:rsidR="0049274C">
        <w:t>5</w:t>
      </w:r>
      <w:r>
        <w:t> : Dénomination des affaissements selon la norme EN 206-1 en mm</w:t>
      </w:r>
    </w:p>
    <w:p w:rsidR="00CD31B3" w:rsidRDefault="00D75EA9" w:rsidP="00CD31B3">
      <w:r>
        <w:rPr>
          <w:noProof/>
          <w:lang w:eastAsia="fr-FR"/>
        </w:rPr>
        <w:pict>
          <v:group id="_x0000_s1027" style="position:absolute;left:0;text-align:left;margin-left:106.7pt;margin-top:8.55pt;width:351.95pt;height:290.4pt;z-index:251660288" coordorigin="1221,9346" coordsize="7039,5808">
            <v:group id="_x0000_s1028" style="position:absolute;left:2040;top:9933;width:2947;height:4814" coordorigin="2040,9933" coordsize="2947,4814">
              <v:shapetype id="_x0000_t32" coordsize="21600,21600" o:spt="32" o:oned="t" path="m,l21600,21600e" filled="f">
                <v:path arrowok="t" fillok="f" o:connecttype="none"/>
                <o:lock v:ext="edit" shapetype="t"/>
              </v:shapetype>
              <v:shape id="_x0000_s1029" type="#_x0000_t32" style="position:absolute;left:2307;top:9933;width:0;height:4814;flip:y" o:connectortype="straight" strokecolor="#a8d6e2 [1300]"/>
              <v:shape id="_x0000_s1030" type="#_x0000_t32" style="position:absolute;left:2847;top:9933;width:0;height:4814;flip:y" o:connectortype="straight" strokecolor="#a8d6e2 [1300]"/>
              <v:shape id="_x0000_s1031" type="#_x0000_t32" style="position:absolute;left:3380;top:9933;width:0;height:4814;flip:y" o:connectortype="straight" strokecolor="#a8d6e2 [1300]"/>
              <v:shape id="_x0000_s1032" type="#_x0000_t32" style="position:absolute;left:3907;top:9933;width:0;height:4814;flip:y" o:connectortype="straight" strokecolor="#a8d6e2 [1300]"/>
              <v:shape id="_x0000_s1033" type="#_x0000_t32" style="position:absolute;left:4440;top:9933;width:0;height:4814;flip:y" o:connectortype="straight" strokecolor="#a8d6e2 [1300]"/>
              <v:shape id="_x0000_s1034" type="#_x0000_t32" style="position:absolute;left:4987;top:9933;width:0;height:4814;flip:y" o:connectortype="straight" strokecolor="#a8d6e2 [1300]"/>
              <v:shape id="_x0000_s1035" type="#_x0000_t32" style="position:absolute;left:4713;top:9933;width:0;height:4814;flip:y" o:connectortype="straight" strokecolor="#a8d6e2 [1300]">
                <v:stroke dashstyle="1 1" endcap="round"/>
              </v:shape>
              <v:shape id="_x0000_s1036" type="#_x0000_t32" style="position:absolute;left:4173;top:9933;width:0;height:4814;flip:y" o:connectortype="straight" strokecolor="#a8d6e2 [1300]">
                <v:stroke dashstyle="1 1" endcap="round"/>
              </v:shape>
              <v:shape id="_x0000_s1037" type="#_x0000_t32" style="position:absolute;left:3647;top:9933;width:0;height:4814;flip:y" o:connectortype="straight" strokecolor="#a8d6e2 [1300]">
                <v:stroke dashstyle="1 1" endcap="round"/>
              </v:shape>
              <v:shape id="_x0000_s1038" type="#_x0000_t32" style="position:absolute;left:3113;top:9933;width:0;height:4814;flip:y" o:connectortype="straight" strokecolor="#a8d6e2 [1300]">
                <v:stroke dashstyle="1 1" endcap="round"/>
              </v:shape>
              <v:shape id="_x0000_s1039" type="#_x0000_t32" style="position:absolute;left:2573;top:9933;width:0;height:4814;flip:y" o:connectortype="straight" strokecolor="#a8d6e2 [1300]">
                <v:stroke dashstyle="1 1" endcap="round"/>
              </v:shape>
              <v:shape id="_x0000_s1040" type="#_x0000_t32" style="position:absolute;left:2040;top:9933;width:0;height:4814;flip:y" o:connectortype="straight" strokecolor="#a8d6e2 [1300]">
                <v:stroke dashstyle="1 1" endcap="round"/>
              </v:shape>
            </v:group>
            <v:group id="_x0000_s1041" style="position:absolute;left:1753;top:10066;width:3280;height:4447" coordorigin="1753,10066" coordsize="3280,4447">
              <v:shape id="_x0000_s1042" type="#_x0000_t32" style="position:absolute;left:1753;top:10066;width:3280;height:0" o:connectortype="straight" strokecolor="#d0e4a6 [1303]"/>
              <v:shape id="_x0000_s1043" type="#_x0000_t32" style="position:absolute;left:1753;top:10573;width:3280;height:0" o:connectortype="straight" strokecolor="#d0e4a6 [1303]"/>
              <v:shape id="_x0000_s1044" type="#_x0000_t32" style="position:absolute;left:1753;top:11113;width:3280;height:0" o:connectortype="straight" strokecolor="#d0e4a6 [1303]"/>
              <v:shape id="_x0000_s1045" type="#_x0000_t32" style="position:absolute;left:1753;top:11660;width:3280;height:0" o:connectortype="straight" strokecolor="#d0e4a6 [1303]"/>
              <v:shape id="_x0000_s1046" type="#_x0000_t32" style="position:absolute;left:1753;top:12173;width:3280;height:0" o:connectortype="straight" strokecolor="#d0e4a6 [1303]"/>
              <v:shape id="_x0000_s1047" type="#_x0000_t32" style="position:absolute;left:1753;top:12713;width:3280;height:0" o:connectortype="straight" strokecolor="#d0e4a6 [1303]"/>
              <v:shape id="_x0000_s1048" type="#_x0000_t32" style="position:absolute;left:1753;top:13226;width:3280;height:0" o:connectortype="straight" strokecolor="#d0e4a6 [1303]"/>
              <v:shape id="_x0000_s1049" type="#_x0000_t32" style="position:absolute;left:1753;top:13740;width:3280;height:0" o:connectortype="straight" strokecolor="#d0e4a6 [1303]"/>
              <v:shape id="_x0000_s1050" type="#_x0000_t32" style="position:absolute;left:1753;top:14246;width:3280;height:0" o:connectortype="straight" strokecolor="#d0e4a6 [1303]"/>
              <v:shape id="_x0000_s1051" type="#_x0000_t32" style="position:absolute;left:1753;top:10333;width:3280;height:0" o:connectortype="straight" strokecolor="#d0e4a6 [1303]">
                <v:stroke dashstyle="1 1"/>
              </v:shape>
              <v:shape id="_x0000_s1052" type="#_x0000_t32" style="position:absolute;left:1753;top:10866;width:3280;height:0" o:connectortype="straight" strokecolor="#d0e4a6 [1303]">
                <v:stroke dashstyle="1 1"/>
              </v:shape>
              <v:shape id="_x0000_s1053" type="#_x0000_t32" style="position:absolute;left:1753;top:11386;width:3280;height:0" o:connectortype="straight" strokecolor="#d0e4a6 [1303]">
                <v:stroke dashstyle="1 1"/>
              </v:shape>
              <v:shape id="_x0000_s1054" type="#_x0000_t32" style="position:absolute;left:1753;top:11920;width:3280;height:0" o:connectortype="straight" strokecolor="#d0e4a6 [1303]">
                <v:stroke dashstyle="1 1"/>
              </v:shape>
              <v:shape id="_x0000_s1055" type="#_x0000_t32" style="position:absolute;left:1753;top:12446;width:3280;height:0" o:connectortype="straight" strokecolor="#d0e4a6 [1303]">
                <v:stroke dashstyle="1 1"/>
              </v:shape>
              <v:shape id="_x0000_s1056" type="#_x0000_t32" style="position:absolute;left:1753;top:12973;width:3280;height:0" o:connectortype="straight" strokecolor="#d0e4a6 [1303]">
                <v:stroke dashstyle="1 1"/>
              </v:shape>
              <v:shape id="_x0000_s1057" type="#_x0000_t32" style="position:absolute;left:1753;top:13473;width:3280;height:0" o:connectortype="straight" strokecolor="#d0e4a6 [1303]">
                <v:stroke dashstyle="1 1"/>
              </v:shape>
              <v:shape id="_x0000_s1058" type="#_x0000_t32" style="position:absolute;left:1753;top:13986;width:3280;height:0" o:connectortype="straight" strokecolor="#d0e4a6 [1303]">
                <v:stroke dashstyle="1 1"/>
              </v:shape>
              <v:shape id="_x0000_s1059" type="#_x0000_t32" style="position:absolute;left:1753;top:14513;width:3280;height:0" o:connectortype="straight" strokecolor="#d0e4a6 [1303]">
                <v:stroke dashstyle="1 1"/>
              </v:shape>
            </v:group>
            <v:group id="_x0000_s1060" style="position:absolute;left:1753;top:14681;width:4567;height:473" coordorigin="1753,14681" coordsize="4567,473">
              <v:shape id="_x0000_s1061" type="#_x0000_t32" style="position:absolute;left:1753;top:14746;width:3994;height:1" o:connectortype="straight">
                <v:stroke endarrow="block"/>
              </v:shape>
              <v:shapetype id="_x0000_t202" coordsize="21600,21600" o:spt="202" path="m,l,21600r21600,l21600,xe">
                <v:stroke joinstyle="miter"/>
                <v:path gradientshapeok="t" o:connecttype="rect"/>
              </v:shapetype>
              <v:shape id="_x0000_s1062" type="#_x0000_t202" style="position:absolute;left:2087;top:14681;width:4233;height:473" filled="f" stroked="f">
                <v:textbox>
                  <w:txbxContent>
                    <w:p w:rsidR="001F51C4" w:rsidRPr="00930A99" w:rsidRDefault="001F51C4" w:rsidP="00CD31B3">
                      <w:pPr>
                        <w:spacing w:before="0" w:after="0" w:line="240" w:lineRule="auto"/>
                        <w:rPr>
                          <w:color w:val="3891A7" w:themeColor="accent1"/>
                        </w:rPr>
                      </w:pPr>
                      <w:r w:rsidRPr="00930A99">
                        <w:rPr>
                          <w:color w:val="3891A7" w:themeColor="accent1"/>
                        </w:rPr>
                        <w:t xml:space="preserve">2      4       6      8     10     12    </w:t>
                      </w:r>
                      <w:proofErr w:type="spellStart"/>
                      <w:r w:rsidRPr="00930A99">
                        <w:rPr>
                          <w:rFonts w:ascii="Cambria Math" w:hAnsi="Cambria Math"/>
                          <w:i/>
                          <w:color w:val="3891A7" w:themeColor="accent1"/>
                        </w:rPr>
                        <w:t>Aff</w:t>
                      </w:r>
                      <w:proofErr w:type="spellEnd"/>
                      <w:r w:rsidRPr="00930A99">
                        <w:rPr>
                          <w:color w:val="3891A7" w:themeColor="accent1"/>
                        </w:rPr>
                        <w:t xml:space="preserve"> [cm]</w:t>
                      </w:r>
                    </w:p>
                  </w:txbxContent>
                </v:textbox>
              </v:shape>
            </v:group>
            <v:group id="_x0000_s1063" style="position:absolute;left:1987;top:9873;width:6273;height:4766" coordorigin="1987,9873" coordsize="6273,4766">
              <v:shape id="_x0000_s1064" style="position:absolute;left:2040;top:13740;width:2993;height:706" coordsize="2993,706" path="m,c177,88,354,176,533,246v179,70,361,123,540,174c1252,471,1430,516,1607,553v177,37,348,65,526,87c2311,662,2530,675,2673,686v143,11,231,15,320,20e" filled="f" strokecolor="#c32d2e [3206]" strokeweight="1.5pt">
                <v:path arrowok="t"/>
              </v:shape>
              <v:shape id="_x0000_s1065" style="position:absolute;left:1987;top:12973;width:3046;height:860" coordsize="3046,860" path="m,c111,64,222,129,320,180v98,51,176,86,266,127c676,348,725,376,860,427v135,51,400,143,533,186c1526,656,1528,661,1660,687v132,26,348,55,526,80c2364,792,2583,825,2726,840v143,15,231,17,320,20e" filled="f" strokecolor="#c32d2e [3206]" strokeweight="1.5pt">
                <v:path arrowok="t"/>
              </v:shape>
              <v:shape id="_x0000_s1066" style="position:absolute;left:1987;top:12173;width:3000;height:1107" coordsize="3000,1107" path="m,c54,43,227,193,323,260v96,67,164,94,253,141c665,448,724,483,860,540v136,57,356,142,533,200c1570,798,1743,843,1920,887v177,44,353,83,533,120c2633,1044,2816,1075,3000,1107e" filled="f" strokecolor="#c32d2e [3206]" strokeweight="1.5pt">
                <v:path arrowok="t"/>
              </v:shape>
              <v:shape id="_x0000_s1067" style="position:absolute;left:1987;top:11453;width:3000;height:1187" coordsize="3000,1187" path="m,c111,72,222,144,320,207v98,63,176,119,266,173c676,434,749,476,860,533v111,57,260,130,393,190c1386,783,1505,839,1660,893v155,54,348,111,526,154c2364,1090,2590,1130,2726,1153v136,23,205,28,274,34e" filled="f" strokecolor="#c32d2e [3206]" strokeweight="1.5pt">
                <v:path arrowok="t"/>
              </v:shape>
              <v:shape id="_x0000_s1068" style="position:absolute;left:2040;top:10640;width:2947;height:1460" coordsize="2947,1460" path="m,c61,73,123,147,200,226v77,79,159,160,260,247c561,560,661,660,807,746v146,86,386,179,530,241c1481,1049,1535,1071,1673,1120v138,49,327,111,494,160c2334,1329,2543,1383,2673,1413v130,30,202,38,274,47e" filled="f" strokecolor="#c32d2e [3206]" strokeweight="1.5pt">
                <v:path arrowok="t"/>
              </v:shape>
              <v:shape id="_x0000_s1069" style="position:absolute;left:1987;top:9873;width:3046;height:1580" coordsize="3046,1580" path="m,c111,128,222,257,320,367v98,110,171,201,266,293c681,752,760,834,893,920v133,86,365,192,493,253c1514,1234,1527,1241,1660,1287v133,46,348,117,526,160c2364,1490,2583,1525,2726,1547v143,22,231,27,320,33e" filled="f" strokecolor="#c32d2e [3206]" strokeweight="1.5pt">
                <v:path arrowok="t"/>
              </v:shape>
              <v:shape id="_x0000_s1070" type="#_x0000_t202" style="position:absolute;left:5004;top:14246;width:743;height:393" filled="f" stroked="f">
                <v:textbox>
                  <w:txbxContent>
                    <w:p w:rsidR="001F51C4" w:rsidRPr="00930A99" w:rsidRDefault="001F51C4" w:rsidP="00CD31B3">
                      <w:pPr>
                        <w:spacing w:before="0" w:after="0" w:line="240" w:lineRule="auto"/>
                        <w:rPr>
                          <w:color w:val="C32D2E" w:themeColor="accent3"/>
                        </w:rPr>
                      </w:pPr>
                      <w:r>
                        <w:rPr>
                          <w:color w:val="C32D2E" w:themeColor="accent3"/>
                        </w:rPr>
                        <w:t>200</w:t>
                      </w:r>
                    </w:p>
                  </w:txbxContent>
                </v:textbox>
              </v:shape>
              <v:shape id="_x0000_s1071" type="#_x0000_t202" style="position:absolute;left:5004;top:13633;width:743;height:393" filled="f" stroked="f">
                <v:textbox>
                  <w:txbxContent>
                    <w:p w:rsidR="001F51C4" w:rsidRPr="00930A99" w:rsidRDefault="001F51C4" w:rsidP="00CD31B3">
                      <w:pPr>
                        <w:spacing w:before="0" w:after="0" w:line="240" w:lineRule="auto"/>
                        <w:rPr>
                          <w:color w:val="C32D2E" w:themeColor="accent3"/>
                        </w:rPr>
                      </w:pPr>
                      <w:r>
                        <w:rPr>
                          <w:color w:val="C32D2E" w:themeColor="accent3"/>
                        </w:rPr>
                        <w:t>250</w:t>
                      </w:r>
                    </w:p>
                  </w:txbxContent>
                </v:textbox>
              </v:shape>
              <v:shape id="_x0000_s1072" type="#_x0000_t202" style="position:absolute;left:5004;top:13080;width:743;height:393" filled="f" stroked="f">
                <v:textbox>
                  <w:txbxContent>
                    <w:p w:rsidR="001F51C4" w:rsidRPr="00930A99" w:rsidRDefault="001F51C4" w:rsidP="00CD31B3">
                      <w:pPr>
                        <w:spacing w:before="0" w:after="0" w:line="240" w:lineRule="auto"/>
                        <w:rPr>
                          <w:color w:val="C32D2E" w:themeColor="accent3"/>
                        </w:rPr>
                      </w:pPr>
                      <w:r>
                        <w:rPr>
                          <w:color w:val="C32D2E" w:themeColor="accent3"/>
                        </w:rPr>
                        <w:t>300</w:t>
                      </w:r>
                    </w:p>
                  </w:txbxContent>
                </v:textbox>
              </v:shape>
              <v:shape id="_x0000_s1073" type="#_x0000_t202" style="position:absolute;left:5004;top:12446;width:743;height:393" filled="f" stroked="f">
                <v:textbox>
                  <w:txbxContent>
                    <w:p w:rsidR="001F51C4" w:rsidRPr="00930A99" w:rsidRDefault="001F51C4" w:rsidP="00CD31B3">
                      <w:pPr>
                        <w:spacing w:before="0" w:after="0" w:line="240" w:lineRule="auto"/>
                        <w:rPr>
                          <w:color w:val="C32D2E" w:themeColor="accent3"/>
                        </w:rPr>
                      </w:pPr>
                      <w:r>
                        <w:rPr>
                          <w:color w:val="C32D2E" w:themeColor="accent3"/>
                        </w:rPr>
                        <w:t>350</w:t>
                      </w:r>
                    </w:p>
                  </w:txbxContent>
                </v:textbox>
              </v:shape>
              <v:shape id="_x0000_s1074" type="#_x0000_t202" style="position:absolute;left:5004;top:11920;width:743;height:393" filled="f" stroked="f">
                <v:textbox>
                  <w:txbxContent>
                    <w:p w:rsidR="001F51C4" w:rsidRPr="00930A99" w:rsidRDefault="001F51C4" w:rsidP="00CD31B3">
                      <w:pPr>
                        <w:spacing w:before="0" w:after="0" w:line="240" w:lineRule="auto"/>
                        <w:rPr>
                          <w:color w:val="C32D2E" w:themeColor="accent3"/>
                        </w:rPr>
                      </w:pPr>
                      <w:r>
                        <w:rPr>
                          <w:color w:val="C32D2E" w:themeColor="accent3"/>
                        </w:rPr>
                        <w:t>400</w:t>
                      </w:r>
                    </w:p>
                  </w:txbxContent>
                </v:textbox>
              </v:shape>
              <v:shape id="_x0000_s1075" type="#_x0000_t202" style="position:absolute;left:5004;top:11300;width:2456;height:393" filled="f" stroked="f">
                <v:textbox style="mso-next-textbox:#_x0000_s1075">
                  <w:txbxContent>
                    <w:p w:rsidR="001F51C4" w:rsidRPr="00930A99" w:rsidRDefault="001F51C4" w:rsidP="00CD31B3">
                      <w:pPr>
                        <w:spacing w:before="0" w:after="0" w:line="240" w:lineRule="auto"/>
                        <w:rPr>
                          <w:color w:val="C32D2E" w:themeColor="accent3"/>
                        </w:rPr>
                      </w:pPr>
                      <w:r>
                        <w:rPr>
                          <w:color w:val="C32D2E" w:themeColor="accent3"/>
                        </w:rPr>
                        <w:t xml:space="preserve">450 + </w:t>
                      </w:r>
                      <w:proofErr w:type="spellStart"/>
                      <w:r>
                        <w:rPr>
                          <w:color w:val="C32D2E" w:themeColor="accent3"/>
                        </w:rPr>
                        <w:t>superplastifiant</w:t>
                      </w:r>
                      <w:proofErr w:type="spellEnd"/>
                    </w:p>
                  </w:txbxContent>
                </v:textbox>
              </v:shape>
              <v:shape id="_x0000_s1076" type="#_x0000_t202" style="position:absolute;left:5004;top:10640;width:3256;height:393" filled="f" stroked="f">
                <v:textbox style="mso-next-textbox:#_x0000_s1076">
                  <w:txbxContent>
                    <w:p w:rsidR="001F51C4" w:rsidRPr="00930A99" w:rsidRDefault="001F51C4" w:rsidP="00CD31B3">
                      <w:pPr>
                        <w:spacing w:before="0" w:after="0" w:line="240" w:lineRule="auto"/>
                        <w:rPr>
                          <w:color w:val="C32D2E" w:themeColor="accent3"/>
                        </w:rPr>
                      </w:pPr>
                      <w:r>
                        <w:rPr>
                          <w:color w:val="C32D2E" w:themeColor="accent3"/>
                        </w:rPr>
                        <w:t xml:space="preserve">Dosage en ciment </w:t>
                      </w:r>
                      <w:r w:rsidRPr="00930A99">
                        <w:rPr>
                          <w:rStyle w:val="Emphaseple"/>
                          <w:color w:val="C32D2E" w:themeColor="accent3"/>
                        </w:rPr>
                        <w:t>C</w:t>
                      </w:r>
                      <w:r w:rsidRPr="00930A99">
                        <w:rPr>
                          <w:color w:val="C32D2E" w:themeColor="accent3"/>
                        </w:rPr>
                        <w:t xml:space="preserve"> </w:t>
                      </w:r>
                      <w:r w:rsidR="00136F60">
                        <w:rPr>
                          <w:color w:val="C32D2E" w:themeColor="accent3"/>
                        </w:rPr>
                        <w:t>[k</w:t>
                      </w:r>
                      <w:r>
                        <w:rPr>
                          <w:color w:val="C32D2E" w:themeColor="accent3"/>
                        </w:rPr>
                        <w:t>g.m</w:t>
                      </w:r>
                      <w:r w:rsidRPr="00930A99">
                        <w:rPr>
                          <w:color w:val="C32D2E" w:themeColor="accent3"/>
                          <w:vertAlign w:val="superscript"/>
                        </w:rPr>
                        <w:t>-3</w:t>
                      </w:r>
                      <w:r>
                        <w:rPr>
                          <w:color w:val="C32D2E" w:themeColor="accent3"/>
                        </w:rPr>
                        <w:t>] :</w:t>
                      </w:r>
                    </w:p>
                  </w:txbxContent>
                </v:textbox>
              </v:shape>
            </v:group>
            <v:group id="_x0000_s1077" style="position:absolute;left:1221;top:9346;width:686;height:5400" coordorigin="1221,9346" coordsize="686,5400">
              <v:shape id="_x0000_s1078" type="#_x0000_t32" style="position:absolute;left:1753;top:9346;width:0;height:5400;flip:y" o:connectortype="straight">
                <v:stroke endarrow="block"/>
              </v:shape>
              <v:shape id="_x0000_s1079" type="#_x0000_t202" style="position:absolute;left:1221;top:9467;width:686;height:4979" filled="f" stroked="f">
                <v:textbox style="mso-next-textbox:#_x0000_s1079">
                  <w:txbxContent>
                    <w:p w:rsidR="001F51C4" w:rsidRPr="003C73E2" w:rsidRDefault="001F51C4" w:rsidP="00CD31B3">
                      <w:pPr>
                        <w:spacing w:before="0" w:after="180" w:line="240" w:lineRule="auto"/>
                        <w:rPr>
                          <w:rFonts w:ascii="Cambria Math" w:hAnsi="Cambria Math"/>
                          <w:i/>
                          <w:color w:val="84AA33" w:themeColor="accent4"/>
                        </w:rPr>
                      </w:pPr>
                      <w:r w:rsidRPr="003C73E2">
                        <w:rPr>
                          <w:rFonts w:ascii="Cambria Math" w:hAnsi="Cambria Math"/>
                          <w:i/>
                          <w:color w:val="84AA33" w:themeColor="accent4"/>
                        </w:rPr>
                        <w:t>C/E</w:t>
                      </w:r>
                    </w:p>
                    <w:p w:rsidR="001F51C4" w:rsidRDefault="001F51C4" w:rsidP="00CD31B3">
                      <w:pPr>
                        <w:spacing w:before="0" w:after="240" w:line="240" w:lineRule="auto"/>
                        <w:rPr>
                          <w:color w:val="84AA33" w:themeColor="accent4"/>
                        </w:rPr>
                      </w:pPr>
                      <w:r>
                        <w:rPr>
                          <w:color w:val="84AA33" w:themeColor="accent4"/>
                        </w:rPr>
                        <w:t>2,6</w:t>
                      </w:r>
                    </w:p>
                    <w:p w:rsidR="001F51C4" w:rsidRDefault="001F51C4" w:rsidP="00CD31B3">
                      <w:pPr>
                        <w:spacing w:before="0" w:after="240" w:line="240" w:lineRule="auto"/>
                        <w:rPr>
                          <w:color w:val="84AA33" w:themeColor="accent4"/>
                        </w:rPr>
                      </w:pPr>
                      <w:r>
                        <w:rPr>
                          <w:color w:val="84AA33" w:themeColor="accent4"/>
                        </w:rPr>
                        <w:t>2,4</w:t>
                      </w:r>
                    </w:p>
                    <w:p w:rsidR="001F51C4" w:rsidRDefault="001F51C4" w:rsidP="00CD31B3">
                      <w:pPr>
                        <w:spacing w:before="0" w:after="280" w:line="240" w:lineRule="auto"/>
                        <w:rPr>
                          <w:color w:val="84AA33" w:themeColor="accent4"/>
                        </w:rPr>
                      </w:pPr>
                      <w:r>
                        <w:rPr>
                          <w:color w:val="84AA33" w:themeColor="accent4"/>
                        </w:rPr>
                        <w:t>2,2</w:t>
                      </w:r>
                    </w:p>
                    <w:p w:rsidR="001F51C4" w:rsidRDefault="001F51C4" w:rsidP="00CD31B3">
                      <w:pPr>
                        <w:spacing w:before="0" w:after="280" w:line="240" w:lineRule="auto"/>
                        <w:rPr>
                          <w:color w:val="84AA33" w:themeColor="accent4"/>
                        </w:rPr>
                      </w:pPr>
                      <w:r>
                        <w:rPr>
                          <w:color w:val="84AA33" w:themeColor="accent4"/>
                        </w:rPr>
                        <w:t>2,0</w:t>
                      </w:r>
                    </w:p>
                    <w:p w:rsidR="001F51C4" w:rsidRDefault="001F51C4" w:rsidP="00CD31B3">
                      <w:pPr>
                        <w:spacing w:before="0" w:after="260" w:line="240" w:lineRule="auto"/>
                        <w:rPr>
                          <w:color w:val="84AA33" w:themeColor="accent4"/>
                        </w:rPr>
                      </w:pPr>
                      <w:r>
                        <w:rPr>
                          <w:color w:val="84AA33" w:themeColor="accent4"/>
                        </w:rPr>
                        <w:t>1,8</w:t>
                      </w:r>
                    </w:p>
                    <w:p w:rsidR="001F51C4" w:rsidRDefault="001F51C4" w:rsidP="00CD31B3">
                      <w:pPr>
                        <w:spacing w:before="0" w:after="240" w:line="240" w:lineRule="auto"/>
                        <w:rPr>
                          <w:color w:val="84AA33" w:themeColor="accent4"/>
                        </w:rPr>
                      </w:pPr>
                      <w:r>
                        <w:rPr>
                          <w:color w:val="84AA33" w:themeColor="accent4"/>
                        </w:rPr>
                        <w:t>1,6</w:t>
                      </w:r>
                    </w:p>
                    <w:p w:rsidR="001F51C4" w:rsidRDefault="001F51C4" w:rsidP="00CD31B3">
                      <w:pPr>
                        <w:spacing w:before="0" w:after="260" w:line="240" w:lineRule="auto"/>
                        <w:rPr>
                          <w:color w:val="84AA33" w:themeColor="accent4"/>
                        </w:rPr>
                      </w:pPr>
                      <w:r>
                        <w:rPr>
                          <w:color w:val="84AA33" w:themeColor="accent4"/>
                        </w:rPr>
                        <w:t>1,4</w:t>
                      </w:r>
                    </w:p>
                    <w:p w:rsidR="001F51C4" w:rsidRDefault="001F51C4" w:rsidP="00CD31B3">
                      <w:pPr>
                        <w:spacing w:before="0" w:after="260" w:line="240" w:lineRule="auto"/>
                        <w:rPr>
                          <w:color w:val="84AA33" w:themeColor="accent4"/>
                        </w:rPr>
                      </w:pPr>
                      <w:r>
                        <w:rPr>
                          <w:color w:val="84AA33" w:themeColor="accent4"/>
                        </w:rPr>
                        <w:t>1,2</w:t>
                      </w:r>
                    </w:p>
                    <w:p w:rsidR="001F51C4" w:rsidRPr="00930A99" w:rsidRDefault="001F51C4" w:rsidP="00CD31B3">
                      <w:pPr>
                        <w:spacing w:before="0" w:after="240" w:line="240" w:lineRule="auto"/>
                        <w:rPr>
                          <w:color w:val="84AA33" w:themeColor="accent4"/>
                        </w:rPr>
                      </w:pPr>
                      <w:r>
                        <w:rPr>
                          <w:color w:val="84AA33" w:themeColor="accent4"/>
                        </w:rPr>
                        <w:t>1,0</w:t>
                      </w:r>
                    </w:p>
                  </w:txbxContent>
                </v:textbox>
              </v:shape>
            </v:group>
          </v:group>
        </w:pict>
      </w:r>
    </w:p>
    <w:p w:rsidR="00CD31B3" w:rsidRDefault="00CD31B3" w:rsidP="00CD31B3"/>
    <w:p w:rsidR="00AC37CD" w:rsidRDefault="00AC37CD" w:rsidP="00CD31B3"/>
    <w:p w:rsidR="00AC37CD" w:rsidRDefault="00AC37CD" w:rsidP="00CD31B3"/>
    <w:p w:rsidR="00AC37CD" w:rsidRDefault="00AC37CD" w:rsidP="00CD31B3"/>
    <w:p w:rsidR="00CD31B3" w:rsidRDefault="00CD31B3" w:rsidP="00CD31B3"/>
    <w:p w:rsidR="00CD31B3" w:rsidRDefault="00CD31B3" w:rsidP="00CD31B3"/>
    <w:p w:rsidR="00AC37CD" w:rsidRDefault="00AC37CD" w:rsidP="00CD31B3"/>
    <w:p w:rsidR="00CD31B3" w:rsidRDefault="00CD31B3" w:rsidP="00CD31B3"/>
    <w:p w:rsidR="00CD31B3" w:rsidRDefault="00CD31B3" w:rsidP="00CD31B3"/>
    <w:p w:rsidR="002300F3" w:rsidRDefault="002300F3" w:rsidP="00FD28B9">
      <w:pPr>
        <w:pStyle w:val="Sansinterligne"/>
        <w:spacing w:before="600"/>
      </w:pPr>
      <w:r>
        <w:t xml:space="preserve">Figure </w:t>
      </w:r>
      <w:r w:rsidR="0049274C">
        <w:t>6</w:t>
      </w:r>
      <w:r>
        <w:t> : Abaque pour l’estimation de la quantité de ciment [1]</w:t>
      </w:r>
    </w:p>
    <w:p w:rsidR="001E6FF8" w:rsidRDefault="001E6FF8" w:rsidP="001E6FF8">
      <w:r>
        <w:lastRenderedPageBreak/>
        <w:t xml:space="preserve">Une première estimation de la quantité d’eau </w:t>
      </w:r>
      <w:r w:rsidRPr="001E6FF8">
        <w:rPr>
          <w:rStyle w:val="Emphaseple"/>
        </w:rPr>
        <w:t>E</w:t>
      </w:r>
      <w:r>
        <w:t xml:space="preserve"> est ensuite déduite du rapport </w:t>
      </w:r>
      <w:r w:rsidRPr="001E6FF8">
        <w:rPr>
          <w:rStyle w:val="Emphaseple"/>
        </w:rPr>
        <w:t>C/E</w:t>
      </w:r>
      <w:r>
        <w:t xml:space="preserve"> et de la quantité de ciment </w:t>
      </w:r>
      <w:r w:rsidRPr="001E6FF8">
        <w:rPr>
          <w:rStyle w:val="Emphaseple"/>
        </w:rPr>
        <w:t>C</w:t>
      </w:r>
      <w:r>
        <w:t xml:space="preserve"> identifiée à partir de la figure 6. Cette quantité est ensuite corrigée en fonction de la taille des plus gros granulats </w:t>
      </w:r>
      <w:proofErr w:type="spellStart"/>
      <w:r w:rsidRPr="001E6FF8">
        <w:rPr>
          <w:rStyle w:val="Emphaseple"/>
        </w:rPr>
        <w:t>D</w:t>
      </w:r>
      <w:r w:rsidRPr="001E6FF8">
        <w:rPr>
          <w:rStyle w:val="Emphaseple"/>
          <w:vertAlign w:val="subscript"/>
        </w:rPr>
        <w:t>max</w:t>
      </w:r>
      <w:proofErr w:type="spellEnd"/>
      <w:r>
        <w:t xml:space="preserve"> à l’aide du tableau figure </w:t>
      </w:r>
      <w:r w:rsidR="0049274C">
        <w:t>7</w:t>
      </w:r>
      <w:r w:rsidR="00607B1C">
        <w:t xml:space="preserve"> afin de prendre </w:t>
      </w:r>
      <w:r>
        <w:t>e</w:t>
      </w:r>
      <w:r w:rsidR="00607B1C">
        <w:t>n</w:t>
      </w:r>
      <w:r>
        <w:t xml:space="preserve"> compte l’influence de la surface spécifique des granulats.</w:t>
      </w:r>
    </w:p>
    <w:tbl>
      <w:tblPr>
        <w:tblStyle w:val="Grilledutableau"/>
        <w:tblW w:w="0" w:type="auto"/>
        <w:tblInd w:w="392" w:type="dxa"/>
        <w:tblLook w:val="04A0"/>
      </w:tblPr>
      <w:tblGrid>
        <w:gridCol w:w="4940"/>
        <w:gridCol w:w="610"/>
        <w:gridCol w:w="611"/>
        <w:gridCol w:w="610"/>
        <w:gridCol w:w="611"/>
        <w:gridCol w:w="610"/>
        <w:gridCol w:w="611"/>
        <w:gridCol w:w="611"/>
      </w:tblGrid>
      <w:tr w:rsidR="001E6FF8" w:rsidTr="00626B8E">
        <w:tc>
          <w:tcPr>
            <w:tcW w:w="4940" w:type="dxa"/>
            <w:shd w:val="clear" w:color="auto" w:fill="D3EAF0" w:themeFill="accent1" w:themeFillTint="33"/>
          </w:tcPr>
          <w:p w:rsidR="001E6FF8" w:rsidRDefault="001E6FF8" w:rsidP="00631B84">
            <w:pPr>
              <w:spacing w:before="60" w:after="60"/>
              <w:jc w:val="center"/>
            </w:pPr>
            <w:r>
              <w:t xml:space="preserve">Dimension maximale des plus gros granulats </w:t>
            </w:r>
            <w:proofErr w:type="spellStart"/>
            <w:r w:rsidRPr="001E6FF8">
              <w:rPr>
                <w:rStyle w:val="Emphaseple"/>
              </w:rPr>
              <w:t>D</w:t>
            </w:r>
            <w:r w:rsidRPr="001E6FF8">
              <w:rPr>
                <w:rStyle w:val="Emphaseple"/>
                <w:vertAlign w:val="subscript"/>
              </w:rPr>
              <w:t>max</w:t>
            </w:r>
            <w:proofErr w:type="spellEnd"/>
            <w:r>
              <w:t xml:space="preserve"> [mm]</w:t>
            </w:r>
          </w:p>
        </w:tc>
        <w:tc>
          <w:tcPr>
            <w:tcW w:w="610" w:type="dxa"/>
            <w:shd w:val="clear" w:color="auto" w:fill="FFFFFF" w:themeFill="background1"/>
          </w:tcPr>
          <w:p w:rsidR="001E6FF8" w:rsidRDefault="001E6FF8" w:rsidP="00631B84">
            <w:pPr>
              <w:spacing w:before="60" w:after="60"/>
              <w:jc w:val="center"/>
            </w:pPr>
            <w:r>
              <w:t>5</w:t>
            </w:r>
          </w:p>
        </w:tc>
        <w:tc>
          <w:tcPr>
            <w:tcW w:w="611" w:type="dxa"/>
            <w:shd w:val="clear" w:color="auto" w:fill="FFFFFF" w:themeFill="background1"/>
          </w:tcPr>
          <w:p w:rsidR="001E6FF8" w:rsidRDefault="001E6FF8" w:rsidP="00631B84">
            <w:pPr>
              <w:spacing w:before="60" w:after="60"/>
              <w:jc w:val="center"/>
            </w:pPr>
            <w:r>
              <w:t>10</w:t>
            </w:r>
          </w:p>
        </w:tc>
        <w:tc>
          <w:tcPr>
            <w:tcW w:w="610" w:type="dxa"/>
            <w:shd w:val="clear" w:color="auto" w:fill="FFFFFF" w:themeFill="background1"/>
          </w:tcPr>
          <w:p w:rsidR="001E6FF8" w:rsidRDefault="001E6FF8" w:rsidP="00631B84">
            <w:pPr>
              <w:spacing w:before="60" w:after="60"/>
              <w:jc w:val="center"/>
            </w:pPr>
            <w:r>
              <w:t>16</w:t>
            </w:r>
          </w:p>
        </w:tc>
        <w:tc>
          <w:tcPr>
            <w:tcW w:w="611" w:type="dxa"/>
            <w:shd w:val="clear" w:color="auto" w:fill="FFFFFF" w:themeFill="background1"/>
          </w:tcPr>
          <w:p w:rsidR="001E6FF8" w:rsidRDefault="001E6FF8" w:rsidP="00631B84">
            <w:pPr>
              <w:spacing w:before="60" w:after="60"/>
              <w:jc w:val="center"/>
            </w:pPr>
            <w:r>
              <w:t>25</w:t>
            </w:r>
          </w:p>
        </w:tc>
        <w:tc>
          <w:tcPr>
            <w:tcW w:w="610" w:type="dxa"/>
            <w:shd w:val="clear" w:color="auto" w:fill="FFFFFF" w:themeFill="background1"/>
          </w:tcPr>
          <w:p w:rsidR="001E6FF8" w:rsidRDefault="001E6FF8" w:rsidP="00631B84">
            <w:pPr>
              <w:spacing w:before="60" w:after="60"/>
              <w:jc w:val="center"/>
            </w:pPr>
            <w:r>
              <w:t>40</w:t>
            </w:r>
          </w:p>
        </w:tc>
        <w:tc>
          <w:tcPr>
            <w:tcW w:w="611" w:type="dxa"/>
            <w:shd w:val="clear" w:color="auto" w:fill="FFFFFF" w:themeFill="background1"/>
          </w:tcPr>
          <w:p w:rsidR="001E6FF8" w:rsidRDefault="001E6FF8" w:rsidP="00631B84">
            <w:pPr>
              <w:spacing w:before="60" w:after="60"/>
              <w:jc w:val="center"/>
            </w:pPr>
            <w:r>
              <w:t>63</w:t>
            </w:r>
          </w:p>
        </w:tc>
        <w:tc>
          <w:tcPr>
            <w:tcW w:w="611" w:type="dxa"/>
            <w:shd w:val="clear" w:color="auto" w:fill="FFFFFF" w:themeFill="background1"/>
          </w:tcPr>
          <w:p w:rsidR="001E6FF8" w:rsidRDefault="001E6FF8" w:rsidP="00631B84">
            <w:pPr>
              <w:spacing w:before="60" w:after="60"/>
              <w:jc w:val="center"/>
            </w:pPr>
            <w:r>
              <w:t>100</w:t>
            </w:r>
          </w:p>
        </w:tc>
      </w:tr>
      <w:tr w:rsidR="001E6FF8" w:rsidTr="00626B8E">
        <w:tc>
          <w:tcPr>
            <w:tcW w:w="4940" w:type="dxa"/>
            <w:shd w:val="clear" w:color="auto" w:fill="D3EAF0" w:themeFill="accent1" w:themeFillTint="33"/>
          </w:tcPr>
          <w:p w:rsidR="001E6FF8" w:rsidRDefault="001E6FF8" w:rsidP="002300F3">
            <w:pPr>
              <w:spacing w:before="60" w:after="60"/>
              <w:jc w:val="center"/>
            </w:pPr>
            <w:r>
              <w:t xml:space="preserve">Correction </w:t>
            </w:r>
            <w:r w:rsidR="002300F3">
              <w:t>s</w:t>
            </w:r>
            <w:r>
              <w:t xml:space="preserve">ur le dosage en eau </w:t>
            </w:r>
            <w:r w:rsidRPr="001E6FF8">
              <w:rPr>
                <w:rStyle w:val="Emphaseple"/>
              </w:rPr>
              <w:t>E</w:t>
            </w:r>
            <w:r>
              <w:t xml:space="preserve"> [%]</w:t>
            </w:r>
          </w:p>
        </w:tc>
        <w:tc>
          <w:tcPr>
            <w:tcW w:w="610" w:type="dxa"/>
          </w:tcPr>
          <w:p w:rsidR="001E6FF8" w:rsidRDefault="001E6FF8" w:rsidP="00631B84">
            <w:pPr>
              <w:spacing w:before="60" w:after="60"/>
              <w:jc w:val="center"/>
            </w:pPr>
            <w:r>
              <w:t>+15</w:t>
            </w:r>
          </w:p>
        </w:tc>
        <w:tc>
          <w:tcPr>
            <w:tcW w:w="611" w:type="dxa"/>
          </w:tcPr>
          <w:p w:rsidR="001E6FF8" w:rsidRDefault="001E6FF8" w:rsidP="00631B84">
            <w:pPr>
              <w:spacing w:before="60" w:after="60"/>
              <w:jc w:val="center"/>
            </w:pPr>
            <w:r>
              <w:t>+9</w:t>
            </w:r>
          </w:p>
        </w:tc>
        <w:tc>
          <w:tcPr>
            <w:tcW w:w="610" w:type="dxa"/>
          </w:tcPr>
          <w:p w:rsidR="001E6FF8" w:rsidRDefault="001E6FF8" w:rsidP="00631B84">
            <w:pPr>
              <w:spacing w:before="60" w:after="60"/>
              <w:jc w:val="center"/>
            </w:pPr>
            <w:r>
              <w:t>+4</w:t>
            </w:r>
          </w:p>
        </w:tc>
        <w:tc>
          <w:tcPr>
            <w:tcW w:w="611" w:type="dxa"/>
          </w:tcPr>
          <w:p w:rsidR="001E6FF8" w:rsidRDefault="001E6FF8" w:rsidP="00631B84">
            <w:pPr>
              <w:spacing w:before="60" w:after="60"/>
              <w:jc w:val="center"/>
            </w:pPr>
            <w:r>
              <w:t>0</w:t>
            </w:r>
          </w:p>
        </w:tc>
        <w:tc>
          <w:tcPr>
            <w:tcW w:w="610" w:type="dxa"/>
          </w:tcPr>
          <w:p w:rsidR="001E6FF8" w:rsidRDefault="001E6FF8" w:rsidP="00631B84">
            <w:pPr>
              <w:spacing w:before="60" w:after="60"/>
              <w:jc w:val="center"/>
            </w:pPr>
            <w:r>
              <w:t>-4</w:t>
            </w:r>
          </w:p>
        </w:tc>
        <w:tc>
          <w:tcPr>
            <w:tcW w:w="611" w:type="dxa"/>
          </w:tcPr>
          <w:p w:rsidR="001E6FF8" w:rsidRDefault="001E6FF8" w:rsidP="00631B84">
            <w:pPr>
              <w:spacing w:before="60" w:after="60"/>
              <w:jc w:val="center"/>
            </w:pPr>
            <w:r>
              <w:t>-8</w:t>
            </w:r>
          </w:p>
        </w:tc>
        <w:tc>
          <w:tcPr>
            <w:tcW w:w="611" w:type="dxa"/>
          </w:tcPr>
          <w:p w:rsidR="001E6FF8" w:rsidRDefault="001E6FF8" w:rsidP="00631B84">
            <w:pPr>
              <w:spacing w:before="60" w:after="60"/>
              <w:jc w:val="center"/>
            </w:pPr>
            <w:r>
              <w:t>-12</w:t>
            </w:r>
          </w:p>
        </w:tc>
      </w:tr>
    </w:tbl>
    <w:p w:rsidR="001E6FF8" w:rsidRDefault="001E6FF8" w:rsidP="002300F3">
      <w:pPr>
        <w:pStyle w:val="Sansinterligne"/>
        <w:spacing w:before="60"/>
      </w:pPr>
      <w:r>
        <w:t xml:space="preserve">Figure </w:t>
      </w:r>
      <w:r w:rsidR="0049274C">
        <w:t>7</w:t>
      </w:r>
      <w:r>
        <w:t xml:space="preserve"> : Correction en pourcentage d’eau en fonction de la dimension des plus gros granulats </w:t>
      </w:r>
      <w:proofErr w:type="spellStart"/>
      <w:r w:rsidRPr="001E6FF8">
        <w:rPr>
          <w:rStyle w:val="Emphaseple"/>
          <w:i/>
          <w:sz w:val="20"/>
          <w:szCs w:val="20"/>
        </w:rPr>
        <w:t>D</w:t>
      </w:r>
      <w:r w:rsidRPr="001E6FF8">
        <w:rPr>
          <w:rStyle w:val="Emphaseple"/>
          <w:i/>
          <w:sz w:val="20"/>
          <w:szCs w:val="20"/>
          <w:vertAlign w:val="subscript"/>
        </w:rPr>
        <w:t>max</w:t>
      </w:r>
      <w:proofErr w:type="spellEnd"/>
      <w:r>
        <w:t xml:space="preserve"> (correction si </w:t>
      </w:r>
      <w:proofErr w:type="spellStart"/>
      <w:r w:rsidRPr="001E6FF8">
        <w:rPr>
          <w:rStyle w:val="Emphaseple"/>
          <w:i/>
          <w:sz w:val="20"/>
          <w:szCs w:val="20"/>
        </w:rPr>
        <w:t>D</w:t>
      </w:r>
      <w:r w:rsidRPr="001E6FF8">
        <w:rPr>
          <w:rStyle w:val="Emphaseple"/>
          <w:i/>
          <w:sz w:val="20"/>
          <w:szCs w:val="20"/>
          <w:vertAlign w:val="subscript"/>
        </w:rPr>
        <w:t>max</w:t>
      </w:r>
      <w:proofErr w:type="spellEnd"/>
      <w:r>
        <w:t xml:space="preserve"> </w:t>
      </w:r>
      <w:r w:rsidRPr="001E6FF8">
        <w:rPr>
          <w:rStyle w:val="Emphaseple"/>
          <w:sz w:val="20"/>
          <w:szCs w:val="20"/>
        </w:rPr>
        <w:t>≠</w:t>
      </w:r>
      <w:r>
        <w:t xml:space="preserve"> 25 mm) [1]</w:t>
      </w:r>
    </w:p>
    <w:p w:rsidR="009722FF" w:rsidRDefault="009722FF" w:rsidP="009722FF">
      <w:pPr>
        <w:pStyle w:val="Titre1"/>
      </w:pPr>
      <w:r>
        <w:t>4 – Optimisation du squelette granulaire</w:t>
      </w:r>
    </w:p>
    <w:p w:rsidR="00C358C8" w:rsidRDefault="00E51479" w:rsidP="00C358C8">
      <w:r>
        <w:t>Formuler un béton se fait généralement dans le but d’atteindre trois attendus : la résistance mécanique du matériau dans sa mise en œuvre d’ouvrages, la rhéologie adaptée lors de sa mise en œuvre</w:t>
      </w:r>
      <w:r w:rsidR="00792F00">
        <w:t xml:space="preserve"> (l’ouvrabilité du béton ou la mobilité des grains</w:t>
      </w:r>
      <w:r>
        <w:t xml:space="preserve">, </w:t>
      </w:r>
      <w:r w:rsidR="00792F00">
        <w:t>est tributaire des frottements entre granulats et propriété rhéologique de la pâte) et limiter les effets secondaires non souhaités</w:t>
      </w:r>
      <w:r w:rsidR="00607B1C">
        <w:t xml:space="preserve"> (durabilité selon la classe d’ouvrage désirée)</w:t>
      </w:r>
      <w:r w:rsidR="00792F00">
        <w:t>.</w:t>
      </w:r>
      <w:r w:rsidR="001545D3">
        <w:t xml:space="preserve"> La compacité du squelette granulaire améliore </w:t>
      </w:r>
      <w:r w:rsidR="00607B1C">
        <w:t>la maniabilité</w:t>
      </w:r>
      <w:r w:rsidR="001545D3">
        <w:t xml:space="preserve"> du béton </w:t>
      </w:r>
      <w:r w:rsidR="00607B1C">
        <w:t>et permet de réduire la quantité de pâte de ciment à mettre en œuvre. Le béton ainsi formulé est moins cher puisque le ciment est la part onéreuse du matériau</w:t>
      </w:r>
      <w:r w:rsidR="001545D3">
        <w:t>.</w:t>
      </w:r>
    </w:p>
    <w:p w:rsidR="00E70D31" w:rsidRDefault="00D75EA9" w:rsidP="00C358C8">
      <w:r>
        <w:rPr>
          <w:noProof/>
          <w:lang w:eastAsia="fr-FR"/>
        </w:rPr>
        <w:pict>
          <v:group id="_x0000_s1140" style="position:absolute;left:0;text-align:left;margin-left:117.9pt;margin-top:1.6pt;width:66.2pt;height:72.65pt;z-index:251666432" coordorigin="1520,972" coordsize="1324,1453">
            <v:rect id="_x0000_s1141" style="position:absolute;left:1520;top:972;width:1324;height:1453" fillcolor="#d7dceb [665]" strokecolor="#8797c3 [1945]"/>
            <v:group id="_x0000_s1142" style="position:absolute;left:1532;top:1002;width:1281;height:1417" coordorigin="1532,1002" coordsize="1281,1417">
              <v:shape id="_x0000_s1143" style="position:absolute;left:1632;top:1050;width:423;height:344" coordsize="423,344" path="m18,144c36,113,91,71,140,48,189,25,268,,312,6v44,6,79,37,95,78c423,125,418,213,407,252v-11,39,-21,53,-65,66c298,331,192,344,140,330,88,316,48,264,30,234,12,204,,175,18,144xe" fillcolor="#bf654c [1951]" strokecolor="#bf654c [1951]">
                <v:path arrowok="t"/>
              </v:shape>
              <v:shape id="_x0000_s1144" style="position:absolute;left:2337;top:1667;width:392;height:415" coordsize="392,415" path="m33,259v23,49,70,77,108,102c179,386,230,403,261,409v31,6,45,5,66,-12c348,380,382,338,387,307v5,-31,-16,-67,-32,-94c339,186,338,180,290,147,242,114,112,26,65,13,18,,10,26,5,67,,108,19,201,33,259xe" fillcolor="#bf654c [1951]" strokecolor="#bf654c [1951]">
                <v:path arrowok="t"/>
              </v:shape>
              <v:shape id="_x0000_s1145" style="position:absolute;left:2003;top:1314;width:423;height:344;rotation:14791629fd;flip:y" coordsize="423,344" path="m18,144c36,113,91,71,140,48,189,25,268,,312,6v44,6,79,37,95,78c423,125,418,213,407,252v-11,39,-21,53,-65,66c298,331,192,344,140,330,88,316,48,264,30,234,12,204,,175,18,144xe" fillcolor="#bf654c [1951]" strokecolor="#bf654c [1951]">
                <v:path arrowok="t"/>
              </v:shape>
              <v:shape id="_x0000_s1146" style="position:absolute;left:2076;top:2023;width:422;height:390" coordsize="422,390" path="m210,23c154,39,88,103,54,143,20,183,,229,6,263v6,34,56,66,84,84c118,365,147,365,174,371v27,6,55,19,78,12c275,376,287,362,311,331v24,-31,72,-87,85,-134c409,150,422,75,391,46,360,17,259,,210,23xe" fillcolor="#bf654c [1951]" strokecolor="#bf654c [1951]">
                <v:path arrowok="t"/>
              </v:shape>
              <v:shape id="_x0000_s1147" style="position:absolute;left:1696;top:1788;width:423;height:344;rotation:-24862590fd;flip:y" coordsize="423,344" path="m18,144c36,113,91,71,140,48,189,25,268,,312,6v44,6,79,37,95,78c423,125,418,213,407,252v-11,39,-21,53,-65,66c298,331,192,344,140,330,88,316,48,264,30,234,12,204,,175,18,144xe" fillcolor="#bf654c [1951]" strokecolor="#bf654c [1951]">
                <v:path arrowok="t"/>
              </v:shape>
              <v:shape id="_x0000_s1148" style="position:absolute;left:1625;top:2145;width:434;height:240" coordsize="434,240" path="m13,147c26,125,103,81,153,57,203,33,268,,313,5v45,5,101,53,111,82c434,116,397,152,373,177v-24,25,-51,57,-90,60c244,240,173,203,139,195v-34,-8,-41,5,-62,-6c56,178,,169,13,147xe" fillcolor="#bf654c [1951]" strokecolor="#bf654c [1951]">
                <v:path arrowok="t"/>
              </v:shape>
              <v:shape id="_x0000_s1149" style="position:absolute;left:2164;top:1002;width:315;height:303" coordsize="315,303" path="m308,42v7,31,-36,82,-60,120c224,200,202,250,165,271,128,292,56,303,28,290,1,276,,220,2,190,4,160,14,133,38,108,62,83,110,60,146,42,182,24,227,,254,v27,,43,33,54,42xe" fillcolor="#bf654c [1951]" strokecolor="#bf654c [1951]">
                <v:path arrowok="t"/>
              </v:shape>
              <v:shape id="_x0000_s1150" style="position:absolute;left:2450;top:1170;width:315;height:303;rotation:2500370fd" coordsize="315,303" path="m308,42v7,31,-36,82,-60,120c224,200,202,250,165,271,128,292,56,303,28,290,1,276,,220,2,190,4,160,14,133,38,108,62,83,110,60,146,42,182,24,227,,254,v27,,43,33,54,42xe" fillcolor="#bf654c [1951]" strokecolor="#bf654c [1951]">
                <v:path arrowok="t"/>
              </v:shape>
              <v:shape id="_x0000_s1151" style="position:absolute;left:1674;top:1533;width:315;height:303;rotation:2500370fd" coordsize="315,303" path="m308,42v7,31,-36,82,-60,120c224,200,202,250,165,271,128,292,56,303,28,290,1,276,,220,2,190,4,160,14,133,38,108,62,83,110,60,146,42,182,24,227,,254,v27,,43,33,54,42xe" fillcolor="#bf654c [1951]" strokecolor="#bf654c [1951]">
                <v:path arrowok="t"/>
              </v:shape>
              <v:shape id="_x0000_s1152" style="position:absolute;left:2498;top:1436;width:315;height:303" coordsize="315,303" path="m308,42v7,31,-36,82,-60,120c224,200,202,250,165,271,128,292,56,303,28,290,1,276,,220,2,190,4,160,14,133,38,108,62,83,110,60,146,42,182,24,227,,254,v27,,43,33,54,42xe" fillcolor="#bf654c [1951]" strokecolor="#bf654c [1951]">
                <v:path arrowok="t"/>
              </v:shape>
              <v:shape id="_x0000_s1153" style="position:absolute;left:2039;top:1690;width:256;height:162" coordsize="256,162" path="m,49v24,40,49,81,80,97c111,162,158,154,187,146v29,-8,63,-32,66,-48c256,82,234,64,205,49,176,34,114,14,80,7,46,,23,3,,7e" fillcolor="#bf654c [1951]" strokecolor="#bf654c [1951]">
                <v:path arrowok="t"/>
              </v:shape>
              <v:shape id="_x0000_s1154" style="position:absolute;left:2557;top:2088;width:256;height:162;rotation:-786229fd" coordsize="256,162" path="m,49v24,40,49,81,80,97c111,162,158,154,187,146v29,-8,63,-32,66,-48c256,82,234,64,205,49,176,34,114,14,80,7,46,,23,3,,7e" fillcolor="#bf654c [1951]" strokecolor="#bf654c [1951]">
                <v:path arrowok="t"/>
              </v:shape>
              <v:shape id="_x0000_s1155" style="position:absolute;left:1485;top:1441;width:256;height:162;rotation:270" coordsize="256,162" path="m,49v24,40,49,81,80,97c111,162,158,154,187,146v29,-8,63,-32,66,-48c256,82,234,64,205,49,176,34,114,14,80,7,46,,23,3,,7e" fillcolor="#bf654c [1951]" strokecolor="#bf654c [1951]">
                <v:path arrowok="t"/>
              </v:shape>
              <v:shape id="_x0000_s1156" style="position:absolute;left:2492;top:2250;width:244;height:169" coordsize="244,169" path="m27,141v45,14,91,28,124,20c185,153,220,113,232,90v12,-23,2,-55,-6,-69c218,7,209,,181,6,153,12,90,39,60,57,29,74,14,91,,110e" fillcolor="#bf654c [1951]" strokecolor="#bf654c [1951]">
                <v:path arrowok="t"/>
              </v:shape>
            </v:group>
          </v:group>
        </w:pict>
      </w:r>
      <w:r>
        <w:rPr>
          <w:noProof/>
          <w:lang w:eastAsia="fr-FR"/>
        </w:rPr>
        <w:pict>
          <v:group id="_x0000_s1157" style="position:absolute;left:0;text-align:left;margin-left:222.3pt;margin-top:.95pt;width:66.5pt;height:72.65pt;z-index:251667456" coordorigin="3894,972" coordsize="1330,1453">
            <v:rect id="_x0000_s1158" style="position:absolute;left:3894;top:972;width:1324;height:1453" fillcolor="#d7dceb [665]" strokecolor="#8797c3 [1945]"/>
            <v:group id="_x0000_s1159" style="position:absolute;left:3936;top:1002;width:1288;height:1417" coordorigin="3936,1002" coordsize="1288,1417">
              <v:group id="_x0000_s1160" style="position:absolute;left:3943;top:1002;width:1281;height:1417" coordorigin="1532,1002" coordsize="1281,1417">
                <v:shape id="_x0000_s1161" style="position:absolute;left:1632;top:1050;width:423;height:344" coordsize="423,344" path="m18,144c36,113,91,71,140,48,189,25,268,,312,6v44,6,79,37,95,78c423,125,418,213,407,252v-11,39,-21,53,-65,66c298,331,192,344,140,330,88,316,48,264,30,234,12,204,,175,18,144xe" fillcolor="#bf654c [1951]" strokecolor="#bf654c [1951]">
                  <v:path arrowok="t"/>
                </v:shape>
                <v:shape id="_x0000_s1162" style="position:absolute;left:2337;top:1667;width:392;height:415" coordsize="392,415" path="m33,259v23,49,70,77,108,102c179,386,230,403,261,409v31,6,45,5,66,-12c348,380,382,338,387,307v5,-31,-16,-67,-32,-94c339,186,338,180,290,147,242,114,112,26,65,13,18,,10,26,5,67,,108,19,201,33,259xe" fillcolor="#bf654c [1951]" strokecolor="#bf654c [1951]">
                  <v:path arrowok="t"/>
                </v:shape>
                <v:shape id="_x0000_s1163" style="position:absolute;left:2003;top:1314;width:423;height:344;rotation:14791629fd;flip:y" coordsize="423,344" path="m18,144c36,113,91,71,140,48,189,25,268,,312,6v44,6,79,37,95,78c423,125,418,213,407,252v-11,39,-21,53,-65,66c298,331,192,344,140,330,88,316,48,264,30,234,12,204,,175,18,144xe" fillcolor="#bf654c [1951]" strokecolor="#bf654c [1951]">
                  <v:path arrowok="t"/>
                </v:shape>
                <v:shape id="_x0000_s1164" style="position:absolute;left:2076;top:2023;width:422;height:390" coordsize="422,390" path="m210,23c154,39,88,103,54,143,20,183,,229,6,263v6,34,56,66,84,84c118,365,147,365,174,371v27,6,55,19,78,12c275,376,287,362,311,331v24,-31,72,-87,85,-134c409,150,422,75,391,46,360,17,259,,210,23xe" fillcolor="#bf654c [1951]" strokecolor="#bf654c [1951]">
                  <v:path arrowok="t"/>
                </v:shape>
                <v:shape id="_x0000_s1165" style="position:absolute;left:1696;top:1788;width:423;height:344;rotation:-24862590fd;flip:y" coordsize="423,344" path="m18,144c36,113,91,71,140,48,189,25,268,,312,6v44,6,79,37,95,78c423,125,418,213,407,252v-11,39,-21,53,-65,66c298,331,192,344,140,330,88,316,48,264,30,234,12,204,,175,18,144xe" fillcolor="#bf654c [1951]" strokecolor="#bf654c [1951]">
                  <v:path arrowok="t"/>
                </v:shape>
                <v:shape id="_x0000_s1166" style="position:absolute;left:1625;top:2145;width:434;height:240" coordsize="434,240" path="m13,147c26,125,103,81,153,57,203,33,268,,313,5v45,5,101,53,111,82c434,116,397,152,373,177v-24,25,-51,57,-90,60c244,240,173,203,139,195v-34,-8,-41,5,-62,-6c56,178,,169,13,147xe" fillcolor="#bf654c [1951]" strokecolor="#bf654c [1951]">
                  <v:path arrowok="t"/>
                </v:shape>
                <v:shape id="_x0000_s1167" style="position:absolute;left:2164;top:1002;width:315;height:303" coordsize="315,303" path="m308,42v7,31,-36,82,-60,120c224,200,202,250,165,271,128,292,56,303,28,290,1,276,,220,2,190,4,160,14,133,38,108,62,83,110,60,146,42,182,24,227,,254,v27,,43,33,54,42xe" fillcolor="#bf654c [1951]" strokecolor="#bf654c [1951]">
                  <v:path arrowok="t"/>
                </v:shape>
                <v:shape id="_x0000_s1168" style="position:absolute;left:2450;top:1170;width:315;height:303;rotation:2500370fd" coordsize="315,303" path="m308,42v7,31,-36,82,-60,120c224,200,202,250,165,271,128,292,56,303,28,290,1,276,,220,2,190,4,160,14,133,38,108,62,83,110,60,146,42,182,24,227,,254,v27,,43,33,54,42xe" fillcolor="#bf654c [1951]" strokecolor="#bf654c [1951]">
                  <v:path arrowok="t"/>
                </v:shape>
                <v:shape id="_x0000_s1169" style="position:absolute;left:1674;top:1533;width:315;height:303;rotation:2500370fd" coordsize="315,303" path="m308,42v7,31,-36,82,-60,120c224,200,202,250,165,271,128,292,56,303,28,290,1,276,,220,2,190,4,160,14,133,38,108,62,83,110,60,146,42,182,24,227,,254,v27,,43,33,54,42xe" fillcolor="#bf654c [1951]" strokecolor="#bf654c [1951]">
                  <v:path arrowok="t"/>
                </v:shape>
                <v:shape id="_x0000_s1170" style="position:absolute;left:2498;top:1436;width:315;height:303" coordsize="315,303" path="m308,42v7,31,-36,82,-60,120c224,200,202,250,165,271,128,292,56,303,28,290,1,276,,220,2,190,4,160,14,133,38,108,62,83,110,60,146,42,182,24,227,,254,v27,,43,33,54,42xe" fillcolor="#bf654c [1951]" strokecolor="#bf654c [1951]">
                  <v:path arrowok="t"/>
                </v:shape>
                <v:shape id="_x0000_s1171" style="position:absolute;left:2039;top:1690;width:256;height:162" coordsize="256,162" path="m,49v24,40,49,81,80,97c111,162,158,154,187,146v29,-8,63,-32,66,-48c256,82,234,64,205,49,176,34,114,14,80,7,46,,23,3,,7e" fillcolor="#bf654c [1951]" strokecolor="#bf654c [1951]">
                  <v:path arrowok="t"/>
                </v:shape>
                <v:shape id="_x0000_s1172" style="position:absolute;left:2557;top:2088;width:256;height:162;rotation:-786229fd" coordsize="256,162" path="m,49v24,40,49,81,80,97c111,162,158,154,187,146v29,-8,63,-32,66,-48c256,82,234,64,205,49,176,34,114,14,80,7,46,,23,3,,7e" fillcolor="#bf654c [1951]" strokecolor="#bf654c [1951]">
                  <v:path arrowok="t"/>
                </v:shape>
                <v:shape id="_x0000_s1173" style="position:absolute;left:1485;top:1441;width:256;height:162;rotation:270" coordsize="256,162" path="m,49v24,40,49,81,80,97c111,162,158,154,187,146v29,-8,63,-32,66,-48c256,82,234,64,205,49,176,34,114,14,80,7,46,,23,3,,7e" fillcolor="#bf654c [1951]" strokecolor="#bf654c [1951]">
                  <v:path arrowok="t"/>
                </v:shape>
                <v:shape id="_x0000_s1174" style="position:absolute;left:2492;top:2250;width:244;height:169" coordsize="244,169" path="m27,141v45,14,91,28,124,20c185,153,220,113,232,90v12,-23,2,-55,-6,-69c218,7,209,,181,6,153,12,90,39,60,57,29,74,14,91,,110e" fillcolor="#bf654c [1951]" strokecolor="#bf654c [1951]">
                  <v:path arrowok="t"/>
                </v:shape>
              </v:group>
              <v:group id="_x0000_s1175" style="position:absolute;left:3936;top:1002;width:1282;height:1225" coordorigin="3936,1002" coordsize="1282,1225">
                <v:shape id="_x0000_s1176" style="position:absolute;left:3936;top:1002;width:234;height:178" coordsize="234,178" path="m7,168c,158,,128,7,108,14,88,36,66,52,48,68,30,84,,104,v20,,46,40,67,48c192,56,234,34,230,48v-4,14,-51,64,-81,84c119,152,76,162,52,168v-24,6,-38,10,-45,xe" fillcolor="#cd8875" strokecolor="#cd8875">
                  <v:path arrowok="t"/>
                </v:shape>
                <v:shape id="_x0000_s1177" style="position:absolute;left:4978;top:1014;width:213;height:213" coordsize="213,213" path="m205,200v-9,9,-36,13,-60,10c121,207,85,189,62,180,39,171,16,175,8,156,,137,7,92,14,66,21,40,27,,49,v22,,72,40,97,66c170,92,187,133,197,156v10,22,16,35,8,44xe" fillcolor="#cd8875" strokecolor="#cd8875">
                  <v:path arrowok="t"/>
                </v:shape>
                <v:shape id="_x0000_s1178" style="position:absolute;left:3950;top:1957;width:200;height:270" coordsize="200,270" path="m190,239v-9,12,-51,31,-78,30c85,268,46,252,28,233,10,214,,183,4,155,8,127,36,90,52,65,68,40,82,,100,5v18,5,47,58,63,88c179,123,192,161,196,185v4,24,-5,43,-6,54xe" fillcolor="#cd8875" strokecolor="#cd8875">
                  <v:path arrowok="t"/>
                </v:shape>
                <v:shape id="_x0000_s1179" style="position:absolute;left:4536;top:1869;width:178;height:229" coordsize="178,229" path="m26,100v8,38,5,109,24,119c69,229,121,187,142,160,163,133,178,81,176,57,174,33,151,23,132,15,113,7,81,9,60,9,39,9,12,,6,15,,30,22,82,26,100xe" fillcolor="#cd8875" strokecolor="#cd8875">
                  <v:path arrowok="t"/>
                </v:shape>
                <v:shape id="_x0000_s1180" style="position:absolute;left:3944;top:1780;width:169;height:140" coordsize="169,140" path="m6,8c3,37,,67,6,89v6,22,16,51,38,51c66,140,121,103,141,89,161,75,169,69,163,56,157,43,123,16,103,8,83,,63,4,44,8e" fillcolor="#cd8875" strokecolor="#cd8875">
                  <v:path arrowok="t"/>
                </v:shape>
                <v:shape id="_x0000_s1181" style="position:absolute;left:4231;top:1418;width:169;height:140;rotation:-2094913fd" coordsize="169,140" path="m6,8c3,37,,67,6,89v6,22,16,51,38,51c66,140,121,103,141,89,161,75,169,69,163,56,157,43,123,16,103,8,83,,63,4,44,8e" fillcolor="#cd8875" strokecolor="#cd8875">
                  <v:path arrowok="t"/>
                </v:shape>
                <v:shape id="_x0000_s1182" style="position:absolute;left:5049;top:1711;width:169;height:140;rotation:-2094913fd" coordsize="169,140" path="m6,8c3,37,,67,6,89v6,22,16,51,38,51c66,140,121,103,141,89,161,75,169,69,163,56,157,43,123,16,103,8,83,,63,4,44,8e" fillcolor="#cd8875" strokecolor="#cd8875">
                  <v:path arrowok="t"/>
                </v:shape>
                <v:shape id="_x0000_s1183" style="position:absolute;left:4426;top:1013;width:172;height:229" coordsize="172,229" path="m44,109v7,34,-12,102,2,111c60,229,107,190,128,163,149,136,172,82,172,58,172,34,147,24,128,16,109,8,77,10,56,10,35,10,4,,2,16,,32,37,75,44,109xe" fillcolor="#cd8875" strokecolor="#cd8875">
                  <v:path arrowok="t"/>
                </v:shape>
              </v:group>
            </v:group>
          </v:group>
        </w:pict>
      </w:r>
      <w:r>
        <w:rPr>
          <w:noProof/>
          <w:lang w:eastAsia="fr-FR"/>
        </w:rPr>
        <w:pict>
          <v:group id="_x0000_s1184" style="position:absolute;left:0;text-align:left;margin-left:324.55pt;margin-top:1.6pt;width:66.2pt;height:72.65pt;z-index:251668480" coordorigin="6289,972" coordsize="1324,1453">
            <v:rect id="_x0000_s1185" style="position:absolute;left:6289;top:972;width:1324;height:1453" fillcolor="#d7dceb [665]" strokecolor="#8797c3 [1945]"/>
            <v:group id="_x0000_s1186" style="position:absolute;left:6313;top:1002;width:1300;height:1417" coordorigin="6313,1002" coordsize="1300,1417">
              <v:group id="_x0000_s1187" style="position:absolute;left:6332;top:1002;width:1281;height:1417" coordorigin="1532,1002" coordsize="1281,1417">
                <v:shape id="_x0000_s1188" style="position:absolute;left:1632;top:1050;width:423;height:344" coordsize="423,344" path="m18,144c36,113,91,71,140,48,189,25,268,,312,6v44,6,79,37,95,78c423,125,418,213,407,252v-11,39,-21,53,-65,66c298,331,192,344,140,330,88,316,48,264,30,234,12,204,,175,18,144xe" fillcolor="#bf654c [1951]" strokecolor="#bf654c [1951]">
                  <v:path arrowok="t"/>
                </v:shape>
                <v:shape id="_x0000_s1189" style="position:absolute;left:2337;top:1667;width:392;height:415" coordsize="392,415" path="m33,259v23,49,70,77,108,102c179,386,230,403,261,409v31,6,45,5,66,-12c348,380,382,338,387,307v5,-31,-16,-67,-32,-94c339,186,338,180,290,147,242,114,112,26,65,13,18,,10,26,5,67,,108,19,201,33,259xe" fillcolor="#bf654c [1951]" strokecolor="#bf654c [1951]">
                  <v:path arrowok="t"/>
                </v:shape>
                <v:shape id="_x0000_s1190" style="position:absolute;left:2003;top:1314;width:423;height:344;rotation:14791629fd;flip:y" coordsize="423,344" path="m18,144c36,113,91,71,140,48,189,25,268,,312,6v44,6,79,37,95,78c423,125,418,213,407,252v-11,39,-21,53,-65,66c298,331,192,344,140,330,88,316,48,264,30,234,12,204,,175,18,144xe" fillcolor="#bf654c [1951]" strokecolor="#bf654c [1951]">
                  <v:path arrowok="t"/>
                </v:shape>
                <v:shape id="_x0000_s1191" style="position:absolute;left:2076;top:2023;width:422;height:390" coordsize="422,390" path="m210,23c154,39,88,103,54,143,20,183,,229,6,263v6,34,56,66,84,84c118,365,147,365,174,371v27,6,55,19,78,12c275,376,287,362,311,331v24,-31,72,-87,85,-134c409,150,422,75,391,46,360,17,259,,210,23xe" fillcolor="#bf654c [1951]" strokecolor="#bf654c [1951]">
                  <v:path arrowok="t"/>
                </v:shape>
                <v:shape id="_x0000_s1192" style="position:absolute;left:1696;top:1788;width:423;height:344;rotation:-24862590fd;flip:y" coordsize="423,344" path="m18,144c36,113,91,71,140,48,189,25,268,,312,6v44,6,79,37,95,78c423,125,418,213,407,252v-11,39,-21,53,-65,66c298,331,192,344,140,330,88,316,48,264,30,234,12,204,,175,18,144xe" fillcolor="#bf654c [1951]" strokecolor="#bf654c [1951]">
                  <v:path arrowok="t"/>
                </v:shape>
                <v:shape id="_x0000_s1193" style="position:absolute;left:1625;top:2145;width:434;height:240" coordsize="434,240" path="m13,147c26,125,103,81,153,57,203,33,268,,313,5v45,5,101,53,111,82c434,116,397,152,373,177v-24,25,-51,57,-90,60c244,240,173,203,139,195v-34,-8,-41,5,-62,-6c56,178,,169,13,147xe" fillcolor="#bf654c [1951]" strokecolor="#bf654c [1951]">
                  <v:path arrowok="t"/>
                </v:shape>
                <v:shape id="_x0000_s1194" style="position:absolute;left:2164;top:1002;width:315;height:303" coordsize="315,303" path="m308,42v7,31,-36,82,-60,120c224,200,202,250,165,271,128,292,56,303,28,290,1,276,,220,2,190,4,160,14,133,38,108,62,83,110,60,146,42,182,24,227,,254,v27,,43,33,54,42xe" fillcolor="#bf654c [1951]" strokecolor="#bf654c [1951]">
                  <v:path arrowok="t"/>
                </v:shape>
                <v:shape id="_x0000_s1195" style="position:absolute;left:2450;top:1170;width:315;height:303;rotation:2500370fd" coordsize="315,303" path="m308,42v7,31,-36,82,-60,120c224,200,202,250,165,271,128,292,56,303,28,290,1,276,,220,2,190,4,160,14,133,38,108,62,83,110,60,146,42,182,24,227,,254,v27,,43,33,54,42xe" fillcolor="#bf654c [1951]" strokecolor="#bf654c [1951]">
                  <v:path arrowok="t"/>
                </v:shape>
                <v:shape id="_x0000_s1196" style="position:absolute;left:1674;top:1533;width:315;height:303;rotation:2500370fd" coordsize="315,303" path="m308,42v7,31,-36,82,-60,120c224,200,202,250,165,271,128,292,56,303,28,290,1,276,,220,2,190,4,160,14,133,38,108,62,83,110,60,146,42,182,24,227,,254,v27,,43,33,54,42xe" fillcolor="#bf654c [1951]" strokecolor="#bf654c [1951]">
                  <v:path arrowok="t"/>
                </v:shape>
                <v:shape id="_x0000_s1197" style="position:absolute;left:2498;top:1436;width:315;height:303" coordsize="315,303" path="m308,42v7,31,-36,82,-60,120c224,200,202,250,165,271,128,292,56,303,28,290,1,276,,220,2,190,4,160,14,133,38,108,62,83,110,60,146,42,182,24,227,,254,v27,,43,33,54,42xe" fillcolor="#bf654c [1951]" strokecolor="#bf654c [1951]">
                  <v:path arrowok="t"/>
                </v:shape>
                <v:shape id="_x0000_s1198" style="position:absolute;left:2039;top:1690;width:256;height:162" coordsize="256,162" path="m,49v24,40,49,81,80,97c111,162,158,154,187,146v29,-8,63,-32,66,-48c256,82,234,64,205,49,176,34,114,14,80,7,46,,23,3,,7e" fillcolor="#bf654c [1951]" strokecolor="#bf654c [1951]">
                  <v:path arrowok="t"/>
                </v:shape>
                <v:shape id="_x0000_s1199" style="position:absolute;left:2557;top:2088;width:256;height:162;rotation:-786229fd" coordsize="256,162" path="m,49v24,40,49,81,80,97c111,162,158,154,187,146v29,-8,63,-32,66,-48c256,82,234,64,205,49,176,34,114,14,80,7,46,,23,3,,7e" fillcolor="#bf654c [1951]" strokecolor="#bf654c [1951]">
                  <v:path arrowok="t"/>
                </v:shape>
                <v:shape id="_x0000_s1200" style="position:absolute;left:1485;top:1441;width:256;height:162;rotation:270" coordsize="256,162" path="m,49v24,40,49,81,80,97c111,162,158,154,187,146v29,-8,63,-32,66,-48c256,82,234,64,205,49,176,34,114,14,80,7,46,,23,3,,7e" fillcolor="#bf654c [1951]" strokecolor="#bf654c [1951]">
                  <v:path arrowok="t"/>
                </v:shape>
                <v:shape id="_x0000_s1201" style="position:absolute;left:2492;top:2250;width:244;height:169" coordsize="244,169" path="m27,141v45,14,91,28,124,20c185,153,220,113,232,90v12,-23,2,-55,-6,-69c218,7,209,,181,6,153,12,90,39,60,57,29,74,14,91,,110e" fillcolor="#bf654c [1951]" strokecolor="#bf654c [1951]">
                  <v:path arrowok="t"/>
                </v:shape>
              </v:group>
              <v:group id="_x0000_s1202" style="position:absolute;left:6325;top:1002;width:1282;height:1225" coordorigin="6325,1002" coordsize="1282,1225">
                <v:shape id="_x0000_s1203" style="position:absolute;left:7367;top:1014;width:213;height:213" coordsize="213,213" path="m205,200v-9,9,-36,13,-60,10c121,207,85,189,62,180,39,171,16,175,8,156,,137,7,92,14,66,21,40,27,,49,v22,,72,40,97,66c170,92,187,133,197,156v10,22,16,35,8,44xe" fillcolor="#cd8875" strokecolor="#cd8875">
                  <v:path arrowok="t"/>
                </v:shape>
                <v:shape id="_x0000_s1204" style="position:absolute;left:6339;top:1957;width:200;height:270" coordsize="200,270" path="m190,239v-9,12,-51,31,-78,30c85,268,46,252,28,233,10,214,,183,4,155,8,127,36,90,52,65,68,40,82,,100,5v18,5,47,58,63,88c179,123,192,161,196,185v4,24,-5,43,-6,54xe" fillcolor="#cd8875" strokecolor="#cd8875">
                  <v:path arrowok="t"/>
                </v:shape>
                <v:shape id="_x0000_s1205" style="position:absolute;left:6925;top:1869;width:178;height:229" coordsize="178,229" path="m26,100v8,38,5,109,24,119c69,229,121,187,142,160,163,133,178,81,176,57,174,33,151,23,132,15,113,7,81,9,60,9,39,9,12,,6,15,,30,22,82,26,100xe" fillcolor="#cd8875" strokecolor="#cd8875">
                  <v:path arrowok="t"/>
                </v:shape>
                <v:shape id="_x0000_s1206" style="position:absolute;left:6333;top:1780;width:169;height:140" coordsize="169,140" path="m6,8c3,37,,67,6,89v6,22,16,51,38,51c66,140,121,103,141,89,161,75,169,69,163,56,157,43,123,16,103,8,83,,63,4,44,8e" fillcolor="#cd8875" strokecolor="#cd8875">
                  <v:path arrowok="t"/>
                </v:shape>
                <v:shape id="_x0000_s1207" style="position:absolute;left:6620;top:1418;width:169;height:140;rotation:-2094913fd" coordsize="169,140" path="m6,8c3,37,,67,6,89v6,22,16,51,38,51c66,140,121,103,141,89,161,75,169,69,163,56,157,43,123,16,103,8,83,,63,4,44,8e" fillcolor="#cd8875" strokecolor="#cd8875">
                  <v:path arrowok="t"/>
                </v:shape>
                <v:shape id="_x0000_s1208" style="position:absolute;left:7438;top:1711;width:169;height:140;rotation:-2094913fd" coordsize="169,140" path="m6,8c3,37,,67,6,89v6,22,16,51,38,51c66,140,121,103,141,89,161,75,169,69,163,56,157,43,123,16,103,8,83,,63,4,44,8e" fillcolor="#cd8875" strokecolor="#cd8875">
                  <v:path arrowok="t"/>
                </v:shape>
                <v:shape id="_x0000_s1209" style="position:absolute;left:6815;top:1013;width:172;height:229" coordsize="172,229" path="m44,109v7,34,-12,102,2,111c60,229,107,190,128,163,149,136,172,82,172,58,172,34,147,24,128,16,109,8,77,10,56,10,35,10,4,,2,16,,32,37,75,44,109xe" fillcolor="#cd8875" strokecolor="#cd8875">
                  <v:path arrowok="t"/>
                </v:shape>
                <v:shape id="_x0000_s1210" style="position:absolute;left:6325;top:1002;width:234;height:178" coordsize="234,178" path="m7,168c,158,,128,7,108,14,88,36,66,52,48,68,30,84,,104,v20,,46,40,67,48c192,56,234,34,230,48v-4,14,-51,64,-81,84c119,152,76,162,52,168v-24,6,-38,10,-45,xe" fillcolor="#cd8875" strokecolor="#cd8875">
                  <v:path arrowok="t"/>
                </v:shape>
              </v:group>
              <v:group id="_x0000_s1211" style="position:absolute;left:6313;top:1120;width:1300;height:1292" coordorigin="6313,1120" coordsize="1300,1292">
                <v:oval id="_x0000_s1212" style="position:absolute;left:6313;top:1274;width:107;height:107" fillcolor="#e2b8ac" strokecolor="#e2b8ac"/>
                <v:oval id="_x0000_s1213" style="position:absolute;left:6313;top:2227;width:107;height:107" fillcolor="#e2b8ac" strokecolor="#e2b8ac"/>
                <v:oval id="_x0000_s1214" style="position:absolute;left:7273;top:2203;width:107;height:107" fillcolor="#e2b8ac" strokecolor="#e2b8ac"/>
                <v:oval id="_x0000_s1215" style="position:absolute;left:7506;top:1987;width:107;height:107" fillcolor="#e2b8ac" strokecolor="#e2b8ac"/>
                <v:oval id="_x0000_s1216" style="position:absolute;left:7153;top:1557;width:107;height:107" fillcolor="#e2b8ac" strokecolor="#e2b8ac"/>
                <v:oval id="_x0000_s1217" style="position:absolute;left:7225;top:1120;width:107;height:107" fillcolor="#e2b8ac" strokecolor="#e2b8ac"/>
                <v:oval id="_x0000_s1218" style="position:absolute;left:7217;top:1424;width:107;height:107" fillcolor="#e2b8ac" strokecolor="#e2b8ac"/>
                <v:oval id="_x0000_s1219" style="position:absolute;left:6502;top:1400;width:107;height:107" fillcolor="#e2b8ac" strokecolor="#e2b8ac"/>
                <v:oval id="_x0000_s1220" style="position:absolute;left:6851;top:1262;width:107;height:107" fillcolor="#e2b8ac" strokecolor="#e2b8ac"/>
                <v:oval id="_x0000_s1221" style="position:absolute;left:6782;top:2305;width:107;height:107" fillcolor="#e2b8ac" strokecolor="#e2b8ac"/>
              </v:group>
            </v:group>
          </v:group>
        </w:pict>
      </w:r>
    </w:p>
    <w:p w:rsidR="000404A8" w:rsidRDefault="000404A8" w:rsidP="00C358C8"/>
    <w:p w:rsidR="000404A8" w:rsidRDefault="000404A8" w:rsidP="00C358C8"/>
    <w:p w:rsidR="001D51F9" w:rsidRDefault="001D51F9" w:rsidP="001D51F9">
      <w:pPr>
        <w:pStyle w:val="Sansinterligne"/>
        <w:ind w:left="2124" w:firstLine="708"/>
        <w:jc w:val="left"/>
      </w:pPr>
      <w:r>
        <w:t>(</w:t>
      </w:r>
      <w:proofErr w:type="gramStart"/>
      <w:r>
        <w:t>a</w:t>
      </w:r>
      <w:proofErr w:type="gramEnd"/>
      <w:r>
        <w:t xml:space="preserve">) </w:t>
      </w:r>
      <w:r>
        <w:tab/>
      </w:r>
      <w:r>
        <w:tab/>
      </w:r>
      <w:r>
        <w:tab/>
        <w:t>(b)</w:t>
      </w:r>
      <w:r>
        <w:tab/>
      </w:r>
      <w:r>
        <w:tab/>
      </w:r>
      <w:r>
        <w:tab/>
        <w:t>(c)</w:t>
      </w:r>
    </w:p>
    <w:p w:rsidR="000404A8" w:rsidRPr="00C358C8" w:rsidRDefault="000404A8" w:rsidP="001D51F9">
      <w:pPr>
        <w:pStyle w:val="Sansinterligne"/>
      </w:pPr>
      <w:r>
        <w:t>Figure 8 : Compacité d’un squelette granulaire</w:t>
      </w:r>
      <w:r w:rsidR="001D51F9">
        <w:t>, le volume de pâte décro</w:t>
      </w:r>
      <w:r w:rsidR="00F56D86">
        <w:t>î</w:t>
      </w:r>
      <w:r w:rsidR="001D51F9">
        <w:t>t de (a) granularité grossière vers (c) granularité corrigée par des éléments fins</w:t>
      </w:r>
    </w:p>
    <w:p w:rsidR="00581C27" w:rsidRDefault="00E71102" w:rsidP="00581C27">
      <w:r>
        <w:t>À</w:t>
      </w:r>
      <w:r w:rsidR="00581C27">
        <w:t xml:space="preserve"> quantité de pâte égale, plus la compacité est importante, plus le béton sera plastique.</w:t>
      </w:r>
    </w:p>
    <w:p w:rsidR="009722FF" w:rsidRDefault="009722FF" w:rsidP="009722FF">
      <w:pPr>
        <w:pStyle w:val="Titre2"/>
      </w:pPr>
      <w:r>
        <w:t>4.1 – Validation du sable</w:t>
      </w:r>
    </w:p>
    <w:p w:rsidR="009722FF" w:rsidRDefault="000F45FF" w:rsidP="009722FF">
      <w:r>
        <w:t>Le sable est l’élément qui a sur le béton et selon ses qualités, une influence prépondérante :</w:t>
      </w:r>
    </w:p>
    <w:p w:rsidR="000F45FF" w:rsidRDefault="005239E2" w:rsidP="008054F7">
      <w:pPr>
        <w:pStyle w:val="Paragraphedeliste"/>
        <w:numPr>
          <w:ilvl w:val="0"/>
          <w:numId w:val="8"/>
        </w:numPr>
        <w:spacing w:before="120" w:after="60"/>
        <w:ind w:left="714" w:hanging="357"/>
        <w:contextualSpacing w:val="0"/>
      </w:pPr>
      <w:r>
        <w:t>s</w:t>
      </w:r>
      <w:r w:rsidR="000F45FF">
        <w:t>a propr</w:t>
      </w:r>
      <w:r w:rsidR="008E7EC1">
        <w:t>eté est vérifiée par l’essai d’</w:t>
      </w:r>
      <w:r w:rsidR="000F45FF">
        <w:t>équivalent de sable</w:t>
      </w:r>
      <w:r>
        <w:t> ;</w:t>
      </w:r>
    </w:p>
    <w:p w:rsidR="000F45FF" w:rsidRDefault="005239E2" w:rsidP="008054F7">
      <w:pPr>
        <w:pStyle w:val="Paragraphedeliste"/>
        <w:numPr>
          <w:ilvl w:val="0"/>
          <w:numId w:val="8"/>
        </w:numPr>
        <w:spacing w:before="60"/>
        <w:ind w:left="714" w:hanging="357"/>
        <w:contextualSpacing w:val="0"/>
      </w:pPr>
      <w:r>
        <w:t>s</w:t>
      </w:r>
      <w:r w:rsidR="000F45FF">
        <w:t>on module de finesse est calculé comme la somme des refus cumulés en pourcentages ramenés à l’unité sur les tamis de modules 23, 26, 29, 32, 35, 38 et il est souhaitable d’avoir une valeur comprise  entre 2,2 et 2,8. (Cette définition du module de finesse est légèrement différente de celle de l</w:t>
      </w:r>
      <w:r w:rsidR="008054F7">
        <w:t>a norme NF-</w:t>
      </w:r>
      <w:r w:rsidR="000F45FF">
        <w:t>EN</w:t>
      </w:r>
      <w:r w:rsidR="008054F7">
        <w:t>-</w:t>
      </w:r>
      <w:r w:rsidR="000F45FF">
        <w:t>12620 « </w:t>
      </w:r>
      <w:r w:rsidR="000F45FF" w:rsidRPr="000F45FF">
        <w:rPr>
          <w:i/>
        </w:rPr>
        <w:t>Granulats pour béton</w:t>
      </w:r>
      <w:r w:rsidR="004459BC">
        <w:t> » pour la</w:t>
      </w:r>
      <w:r w:rsidR="000F45FF">
        <w:t>q</w:t>
      </w:r>
      <w:r w:rsidR="004459BC">
        <w:t>u</w:t>
      </w:r>
      <w:r w:rsidR="000F45FF">
        <w:t xml:space="preserve">elle les modules utilisés sont </w:t>
      </w:r>
      <w:r w:rsidR="008054F7">
        <w:t>l</w:t>
      </w:r>
      <w:r w:rsidR="000F45FF">
        <w:t>es modules 22 à 37 de 3 en 3</w:t>
      </w:r>
      <w:r w:rsidR="008E7EC1">
        <w:t>)</w:t>
      </w:r>
      <w:r w:rsidR="000F45FF">
        <w:t>.</w:t>
      </w:r>
    </w:p>
    <w:p w:rsidR="000F45FF" w:rsidRDefault="000F45FF" w:rsidP="009722FF">
      <w:r>
        <w:t>Si plusieurs sables sont disponibles, il est possible d’utiliser la règle d’</w:t>
      </w:r>
      <w:proofErr w:type="spellStart"/>
      <w:r w:rsidRPr="00821B86">
        <w:t>Abrams</w:t>
      </w:r>
      <w:proofErr w:type="spellEnd"/>
      <w:r w:rsidR="00B4166D">
        <w:rPr>
          <w:rStyle w:val="Appelnotedebasdep"/>
        </w:rPr>
        <w:footnoteReference w:id="2"/>
      </w:r>
      <w:r>
        <w:t xml:space="preserve"> afin d’avoir un module de finesse optimal </w:t>
      </w:r>
      <w:proofErr w:type="spellStart"/>
      <w:r w:rsidRPr="00631B84">
        <w:rPr>
          <w:rStyle w:val="Emphaseple"/>
        </w:rPr>
        <w:t>MF</w:t>
      </w:r>
      <w:r w:rsidRPr="00631B84">
        <w:rPr>
          <w:rStyle w:val="Emphaseple"/>
          <w:vertAlign w:val="subscript"/>
        </w:rPr>
        <w:t>opt</w:t>
      </w:r>
      <w:proofErr w:type="spellEnd"/>
      <w:r>
        <w:t xml:space="preserve"> = 2,5. En supposant par exemple que </w:t>
      </w:r>
      <w:r w:rsidR="00631B84">
        <w:t>seront mélangé</w:t>
      </w:r>
      <w:r>
        <w:t>s</w:t>
      </w:r>
      <w:r w:rsidR="00631B84">
        <w:t xml:space="preserve"> un sable </w:t>
      </w:r>
      <w:r w:rsidR="00631B84" w:rsidRPr="00631B84">
        <w:rPr>
          <w:rStyle w:val="Emphaseple"/>
        </w:rPr>
        <w:t>S</w:t>
      </w:r>
      <w:r w:rsidR="00631B84" w:rsidRPr="00631B84">
        <w:rPr>
          <w:rStyle w:val="Emphaseple"/>
          <w:vertAlign w:val="subscript"/>
        </w:rPr>
        <w:t>1</w:t>
      </w:r>
      <w:r w:rsidR="00631B84">
        <w:t xml:space="preserve"> de module</w:t>
      </w:r>
      <w:r>
        <w:t xml:space="preserve"> </w:t>
      </w:r>
      <w:r w:rsidR="00631B84">
        <w:t xml:space="preserve">de finesse fort </w:t>
      </w:r>
      <w:r w:rsidR="00631B84" w:rsidRPr="00631B84">
        <w:rPr>
          <w:rStyle w:val="Emphaseple"/>
        </w:rPr>
        <w:t>MF</w:t>
      </w:r>
      <w:r w:rsidR="00631B84">
        <w:rPr>
          <w:rStyle w:val="Emphaseple"/>
          <w:vertAlign w:val="subscript"/>
        </w:rPr>
        <w:t>1</w:t>
      </w:r>
      <w:r w:rsidR="00631B84">
        <w:t xml:space="preserve"> et un sable fin </w:t>
      </w:r>
      <w:r w:rsidR="00631B84" w:rsidRPr="00631B84">
        <w:rPr>
          <w:rStyle w:val="Emphaseple"/>
        </w:rPr>
        <w:t>S</w:t>
      </w:r>
      <w:r w:rsidR="00631B84">
        <w:rPr>
          <w:rStyle w:val="Emphaseple"/>
          <w:vertAlign w:val="subscript"/>
        </w:rPr>
        <w:t>2</w:t>
      </w:r>
      <w:r w:rsidR="00631B84">
        <w:t xml:space="preserve"> de module de finesse </w:t>
      </w:r>
      <w:r w:rsidR="00631B84" w:rsidRPr="00631B84">
        <w:rPr>
          <w:rStyle w:val="Emphaseple"/>
        </w:rPr>
        <w:t>MF</w:t>
      </w:r>
      <w:r w:rsidR="00631B84" w:rsidRPr="00631B84">
        <w:rPr>
          <w:rStyle w:val="Emphaseple"/>
          <w:vertAlign w:val="subscript"/>
        </w:rPr>
        <w:t>2</w:t>
      </w:r>
      <w:r w:rsidR="00631B84">
        <w:rPr>
          <w:rStyle w:val="Emphaseple"/>
        </w:rPr>
        <w:t xml:space="preserve"> </w:t>
      </w:r>
      <w:r w:rsidR="00631B84" w:rsidRPr="00631B84">
        <w:t>afin</w:t>
      </w:r>
      <w:r w:rsidR="00631B84">
        <w:t xml:space="preserve"> d’obtenir un « nouveau » sable de module de finesse </w:t>
      </w:r>
      <w:proofErr w:type="spellStart"/>
      <w:r w:rsidR="00631B84" w:rsidRPr="00631B84">
        <w:rPr>
          <w:rStyle w:val="Emphaseple"/>
        </w:rPr>
        <w:t>MF</w:t>
      </w:r>
      <w:r w:rsidR="00631B84" w:rsidRPr="00631B84">
        <w:rPr>
          <w:rStyle w:val="Emphaseple"/>
          <w:vertAlign w:val="subscript"/>
        </w:rPr>
        <w:t>opt</w:t>
      </w:r>
      <w:proofErr w:type="spellEnd"/>
      <w:r w:rsidR="00631B84">
        <w:t>. Les proportions des deux sables devront être :</w:t>
      </w:r>
    </w:p>
    <w:p w:rsidR="00631B84" w:rsidRPr="00631B84" w:rsidRDefault="00631B84" w:rsidP="00631B84">
      <w:pPr>
        <w:jc w:val="center"/>
      </w:pPr>
      <w:r>
        <w:t xml:space="preserve">Proportion du sable </w:t>
      </w:r>
      <w:r w:rsidRPr="00631B84">
        <w:rPr>
          <w:rStyle w:val="Emphaseple"/>
        </w:rPr>
        <w:t>S</w:t>
      </w:r>
      <w:r w:rsidRPr="00631B84">
        <w:rPr>
          <w:rStyle w:val="Emphaseple"/>
          <w:vertAlign w:val="subscript"/>
        </w:rPr>
        <w:t>1</w:t>
      </w:r>
      <w:r>
        <w:t xml:space="preserve"> =</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MF</m:t>
                </m:r>
              </m:e>
              <m:sub>
                <m:r>
                  <w:rPr>
                    <w:rFonts w:ascii="Cambria Math" w:hAnsi="Cambria Math"/>
                  </w:rPr>
                  <m:t>opt</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2</m:t>
                </m:r>
              </m:sub>
            </m:sSub>
          </m:num>
          <m:den>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2</m:t>
                </m:r>
              </m:sub>
            </m:sSub>
          </m:den>
        </m:f>
      </m:oMath>
      <w:r>
        <w:rPr>
          <w:rFonts w:eastAsiaTheme="minorEastAsia"/>
        </w:rPr>
        <w:t xml:space="preserve"> et proportion du sable </w:t>
      </w:r>
      <w:r w:rsidRPr="00631B84">
        <w:rPr>
          <w:rStyle w:val="Emphaseple"/>
        </w:rPr>
        <w:t>S</w:t>
      </w:r>
      <w:r>
        <w:rPr>
          <w:rStyle w:val="Emphaseple"/>
          <w:vertAlign w:val="subscript"/>
        </w:rPr>
        <w:t>2</w:t>
      </w:r>
      <w:r>
        <w:rPr>
          <w:rStyle w:val="Emphaseple"/>
        </w:rPr>
        <w:t xml:space="preserve"> </w:t>
      </w:r>
      <w:r>
        <w:t>=</w:t>
      </w:r>
      <m:oMath>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opt</m:t>
                </m:r>
              </m:sub>
            </m:sSub>
          </m:num>
          <m:den>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2</m:t>
                </m:r>
              </m:sub>
            </m:sSub>
          </m:den>
        </m:f>
      </m:oMath>
      <w:r w:rsidR="0028547E">
        <w:rPr>
          <w:rFonts w:eastAsiaTheme="minorEastAsia"/>
        </w:rPr>
        <w:t xml:space="preserve"> </w:t>
      </w:r>
      <w:r w:rsidR="0028547E">
        <w:rPr>
          <w:rFonts w:eastAsiaTheme="minorEastAsia"/>
        </w:rPr>
        <w:tab/>
      </w:r>
      <w:r w:rsidR="0028547E">
        <w:rPr>
          <w:rFonts w:eastAsiaTheme="minorEastAsia"/>
        </w:rPr>
        <w:tab/>
        <w:t>(3)</w:t>
      </w:r>
    </w:p>
    <w:p w:rsidR="009722FF" w:rsidRDefault="009722FF" w:rsidP="009722FF">
      <w:pPr>
        <w:pStyle w:val="Titre2"/>
      </w:pPr>
      <w:r>
        <w:lastRenderedPageBreak/>
        <w:t>4.2 – Tracé de la courbe granulaire de référence</w:t>
      </w:r>
    </w:p>
    <w:p w:rsidR="009722FF" w:rsidRDefault="00D75EA9" w:rsidP="009722FF">
      <w:r>
        <w:rPr>
          <w:noProof/>
          <w:lang w:eastAsia="fr-FR"/>
        </w:rPr>
        <w:pict>
          <v:group id="_x0000_s1598" style="position:absolute;left:0;text-align:left;margin-left:105.15pt;margin-top:70.35pt;width:269.15pt;height:155.65pt;z-index:251784192" coordorigin="3180,2464" coordsize="5383,3113">
            <v:shape id="_x0000_s1093" type="#_x0000_t32" style="position:absolute;left:7046;top:2782;width:0;height:2356;flip:y" o:connectortype="straight" o:regroupid="4" strokecolor="#a5a5a5 [2092]">
              <v:stroke dashstyle="1 1" endcap="round"/>
            </v:shape>
            <v:group id="_x0000_s1597" style="position:absolute;left:3180;top:2464;width:5383;height:3113" coordorigin="3180,2464" coordsize="5383,3113">
              <v:group id="_x0000_s1081" style="position:absolute;left:3180;top:2577;width:5383;height:2800" coordorigin="3180,8500" coordsize="5383,2800" o:regroupid="3">
                <v:shape id="_x0000_s1082" type="#_x0000_t32" style="position:absolute;left:3858;top:8705;width:0;height:2344;flip:y" o:connectortype="straight">
                  <v:stroke endarrow="block"/>
                </v:shape>
                <v:shape id="_x0000_s1083" type="#_x0000_t32" style="position:absolute;left:7703;top:8712;width:0;height:2344" o:connectortype="straight">
                  <v:stroke endarrow="block"/>
                </v:shape>
                <v:shape id="_x0000_s1084" type="#_x0000_t32" style="position:absolute;left:3858;top:8712;width:3845;height:0" o:connectortype="straight"/>
                <v:shape id="_x0000_s1085" type="#_x0000_t32" style="position:absolute;left:3858;top:11061;width:3845;height:0" o:connectortype="straight"/>
                <v:shape id="_x0000_s1086" type="#_x0000_t202" style="position:absolute;left:7650;top:10813;width:913;height:487" filled="f" stroked="f">
                  <v:textbox style="mso-next-textbox:#_x0000_s1086">
                    <w:txbxContent>
                      <w:p w:rsidR="001F51C4" w:rsidRDefault="001F51C4" w:rsidP="0019756B">
                        <w:pPr>
                          <w:spacing w:before="0" w:after="0" w:line="240" w:lineRule="auto"/>
                        </w:pPr>
                        <w:r>
                          <w:t>100%</w:t>
                        </w:r>
                      </w:p>
                    </w:txbxContent>
                  </v:textbox>
                </v:shape>
                <v:shape id="_x0000_s1087" type="#_x0000_t202" style="position:absolute;left:3180;top:8500;width:913;height:487" filled="f" stroked="f">
                  <v:textbox style="mso-next-textbox:#_x0000_s1087">
                    <w:txbxContent>
                      <w:p w:rsidR="001F51C4" w:rsidRDefault="001F51C4" w:rsidP="0019756B">
                        <w:pPr>
                          <w:spacing w:before="0" w:after="0" w:line="240" w:lineRule="auto"/>
                        </w:pPr>
                        <w:r>
                          <w:t>100%</w:t>
                        </w:r>
                      </w:p>
                    </w:txbxContent>
                  </v:textbox>
                </v:shape>
                <v:shape id="_x0000_s1088" type="#_x0000_t202" style="position:absolute;left:7650;top:8524;width:913;height:487" filled="f" stroked="f">
                  <v:textbox style="mso-next-textbox:#_x0000_s1088">
                    <w:txbxContent>
                      <w:p w:rsidR="001F51C4" w:rsidRDefault="001F51C4" w:rsidP="0019756B">
                        <w:pPr>
                          <w:spacing w:before="0" w:after="0" w:line="240" w:lineRule="auto"/>
                        </w:pPr>
                        <w:r>
                          <w:t>0%</w:t>
                        </w:r>
                      </w:p>
                    </w:txbxContent>
                  </v:textbox>
                </v:shape>
                <v:shape id="_x0000_s1089" type="#_x0000_t202" style="position:absolute;left:3383;top:10792;width:613;height:487" filled="f" stroked="f">
                  <v:textbox style="mso-next-textbox:#_x0000_s1089">
                    <w:txbxContent>
                      <w:p w:rsidR="001F51C4" w:rsidRDefault="001F51C4" w:rsidP="0019756B">
                        <w:pPr>
                          <w:spacing w:before="0" w:after="0" w:line="240" w:lineRule="auto"/>
                        </w:pPr>
                        <w:r>
                          <w:t>0%</w:t>
                        </w:r>
                      </w:p>
                    </w:txbxContent>
                  </v:textbox>
                </v:shape>
                <v:shape id="_x0000_s1090" type="#_x0000_t202" style="position:absolute;left:3339;top:9253;width:671;height:1147" filled="f" stroked="f">
                  <v:textbox style="layout-flow:vertical;mso-layout-flow-alt:bottom-to-top;mso-next-textbox:#_x0000_s1090">
                    <w:txbxContent>
                      <w:p w:rsidR="001F51C4" w:rsidRDefault="001F51C4" w:rsidP="0019756B">
                        <w:pPr>
                          <w:spacing w:before="0" w:after="0" w:line="240" w:lineRule="auto"/>
                        </w:pPr>
                        <w:proofErr w:type="spellStart"/>
                        <w:r>
                          <w:t>Tamisats</w:t>
                        </w:r>
                        <w:proofErr w:type="spellEnd"/>
                      </w:p>
                    </w:txbxContent>
                  </v:textbox>
                </v:shape>
                <v:shape id="_x0000_s1091" type="#_x0000_t202" style="position:absolute;left:7650;top:9253;width:671;height:1147" filled="f" stroked="f">
                  <v:textbox style="layout-flow:vertical;mso-layout-flow-alt:bottom-to-top;mso-next-textbox:#_x0000_s1091">
                    <w:txbxContent>
                      <w:p w:rsidR="001F51C4" w:rsidRDefault="001F51C4" w:rsidP="0019756B">
                        <w:pPr>
                          <w:spacing w:before="0" w:after="0" w:line="240" w:lineRule="auto"/>
                        </w:pPr>
                        <w:r>
                          <w:t>Refus</w:t>
                        </w:r>
                      </w:p>
                    </w:txbxContent>
                  </v:textbox>
                </v:shape>
              </v:group>
              <v:shape id="_x0000_s1094" type="#_x0000_t32" style="position:absolute;left:6278;top:4153;width:0;height:993;flip:y" o:connectortype="straight" o:regroupid="4" strokecolor="#a5a5a5 [2092]">
                <v:stroke dashstyle="1 1" endcap="round"/>
              </v:shape>
              <v:shape id="_x0000_s1095" type="#_x0000_t32" style="position:absolute;left:6278;top:4153;width:307;height:0" o:connectortype="straight" o:regroupid="4" strokecolor="#a5a5a5 [2092]">
                <v:stroke dashstyle="1 1" endcap="round"/>
              </v:shape>
              <v:shape id="_x0000_s1096" style="position:absolute;left:3858;top:2782;width:3188;height:2356" coordsize="3188,2356" o:regroupid="4" path="m,2356l2420,1371,3188,e" filled="f" strokecolor="#c32d2e [3206]" strokeweight="1.5pt">
                <v:path arrowok="t"/>
              </v:shape>
              <v:shape id="_x0000_s1097" type="#_x0000_t202" style="position:absolute;left:3768;top:4677;width:613;height:487" o:regroupid="4" filled="f" stroked="f">
                <v:textbox style="mso-next-textbox:#_x0000_s1097">
                  <w:txbxContent>
                    <w:p w:rsidR="001F51C4" w:rsidRPr="00717D75" w:rsidRDefault="001F51C4" w:rsidP="0019756B">
                      <w:pPr>
                        <w:spacing w:before="0" w:after="0" w:line="240" w:lineRule="auto"/>
                        <w:rPr>
                          <w:rStyle w:val="Emphaseple"/>
                          <w:color w:val="C32D2E" w:themeColor="accent3"/>
                        </w:rPr>
                      </w:pPr>
                      <w:r w:rsidRPr="00717D75">
                        <w:rPr>
                          <w:rStyle w:val="Emphaseple"/>
                          <w:color w:val="C32D2E" w:themeColor="accent3"/>
                        </w:rPr>
                        <w:t>O</w:t>
                      </w:r>
                    </w:p>
                  </w:txbxContent>
                </v:textbox>
              </v:shape>
              <v:shape id="_x0000_s1098" type="#_x0000_t202" style="position:absolute;left:5944;top:3823;width:613;height:487" o:regroupid="4" filled="f" stroked="f">
                <v:textbox style="mso-next-textbox:#_x0000_s1098">
                  <w:txbxContent>
                    <w:p w:rsidR="001F51C4" w:rsidRPr="00717D75" w:rsidRDefault="001F51C4" w:rsidP="0019756B">
                      <w:pPr>
                        <w:spacing w:before="0" w:after="0" w:line="240" w:lineRule="auto"/>
                        <w:rPr>
                          <w:rStyle w:val="Emphaseple"/>
                          <w:color w:val="C32D2E" w:themeColor="accent3"/>
                        </w:rPr>
                      </w:pPr>
                      <w:r>
                        <w:rPr>
                          <w:rStyle w:val="Emphaseple"/>
                          <w:color w:val="C32D2E" w:themeColor="accent3"/>
                        </w:rPr>
                        <w:t>A</w:t>
                      </w:r>
                    </w:p>
                  </w:txbxContent>
                </v:textbox>
              </v:shape>
              <v:shape id="_x0000_s1099" type="#_x0000_t202" style="position:absolute;left:6706;top:2464;width:613;height:487" o:regroupid="4" filled="f" stroked="f">
                <v:textbox style="mso-next-textbox:#_x0000_s1099">
                  <w:txbxContent>
                    <w:p w:rsidR="001F51C4" w:rsidRPr="00717D75" w:rsidRDefault="001F51C4" w:rsidP="0019756B">
                      <w:pPr>
                        <w:spacing w:before="0" w:after="0" w:line="240" w:lineRule="auto"/>
                        <w:rPr>
                          <w:rStyle w:val="Emphaseple"/>
                          <w:color w:val="C32D2E" w:themeColor="accent3"/>
                        </w:rPr>
                      </w:pPr>
                      <w:r>
                        <w:rPr>
                          <w:rStyle w:val="Emphaseple"/>
                          <w:color w:val="C32D2E" w:themeColor="accent3"/>
                        </w:rPr>
                        <w:t>B</w:t>
                      </w:r>
                    </w:p>
                  </w:txbxContent>
                </v:textbox>
              </v:shape>
              <v:shape id="_x0000_s1100" type="#_x0000_t202" style="position:absolute;left:6772;top:5090;width:613;height:487" o:regroupid="4" filled="f" stroked="f">
                <v:textbox style="mso-next-textbox:#_x0000_s1100">
                  <w:txbxContent>
                    <w:p w:rsidR="001F51C4" w:rsidRPr="00717D75" w:rsidRDefault="001F51C4" w:rsidP="0019756B">
                      <w:pPr>
                        <w:spacing w:before="0" w:after="0" w:line="240" w:lineRule="auto"/>
                        <w:rPr>
                          <w:rStyle w:val="Emphaseple"/>
                        </w:rPr>
                      </w:pPr>
                      <w:r>
                        <w:rPr>
                          <w:rStyle w:val="Emphaseple"/>
                        </w:rPr>
                        <w:t>D</w:t>
                      </w:r>
                    </w:p>
                  </w:txbxContent>
                </v:textbox>
              </v:shape>
              <v:shape id="_x0000_s1101" type="#_x0000_t202" style="position:absolute;left:5908;top:5090;width:701;height:487" o:regroupid="4" filled="f" stroked="f">
                <v:textbox style="mso-next-textbox:#_x0000_s1101">
                  <w:txbxContent>
                    <w:p w:rsidR="001F51C4" w:rsidRPr="00717D75" w:rsidRDefault="001F51C4" w:rsidP="0019756B">
                      <w:pPr>
                        <w:spacing w:before="0" w:after="0" w:line="240" w:lineRule="auto"/>
                        <w:rPr>
                          <w:rStyle w:val="Emphaseple"/>
                        </w:rPr>
                      </w:pPr>
                      <w:r>
                        <w:rPr>
                          <w:rStyle w:val="Emphaseple"/>
                        </w:rPr>
                        <w:t>D/2</w:t>
                      </w:r>
                    </w:p>
                  </w:txbxContent>
                </v:textbox>
              </v:shape>
              <v:shape id="_x0000_s1102" type="#_x0000_t32" style="position:absolute;left:6487;top:4153;width:0;height:980" o:connectortype="straight" o:regroupid="4">
                <v:stroke startarrow="classic" endarrow="classic"/>
              </v:shape>
              <v:shape id="_x0000_s1103" type="#_x0000_t202" style="position:absolute;left:6333;top:4382;width:613;height:487" o:regroupid="4" filled="f" stroked="f">
                <v:textbox style="mso-next-textbox:#_x0000_s1103">
                  <w:txbxContent>
                    <w:p w:rsidR="001F51C4" w:rsidRPr="00717D75" w:rsidRDefault="001F51C4" w:rsidP="0019756B">
                      <w:pPr>
                        <w:spacing w:before="0" w:after="0" w:line="240" w:lineRule="auto"/>
                        <w:rPr>
                          <w:rStyle w:val="Emphaseple"/>
                        </w:rPr>
                      </w:pPr>
                      <w:r>
                        <w:rPr>
                          <w:rStyle w:val="Emphaseple"/>
                        </w:rPr>
                        <w:t>Y</w:t>
                      </w:r>
                    </w:p>
                  </w:txbxContent>
                </v:textbox>
              </v:shape>
            </v:group>
          </v:group>
        </w:pict>
      </w:r>
      <w:r w:rsidR="00631B84">
        <w:t xml:space="preserve">Sur un graphique d’analyse granulométrique respectant la norme </w:t>
      </w:r>
      <w:r w:rsidR="00B4166D">
        <w:t>NF-</w:t>
      </w:r>
      <w:r w:rsidR="00631B84">
        <w:t xml:space="preserve">EN 933-1 (linéaire en module et logarithmique en dimension des granulats), on trace une composition granulaire de référence </w:t>
      </w:r>
      <w:r w:rsidR="00631B84" w:rsidRPr="001F296C">
        <w:rPr>
          <w:rStyle w:val="Emphaseple"/>
        </w:rPr>
        <w:t>O A B</w:t>
      </w:r>
      <w:r w:rsidR="00631B84">
        <w:t xml:space="preserve"> (figure </w:t>
      </w:r>
      <w:r w:rsidR="008E7EC1">
        <w:t>9</w:t>
      </w:r>
      <w:r w:rsidR="00631B84">
        <w:t>).</w:t>
      </w:r>
      <w:r w:rsidR="001F296C">
        <w:t xml:space="preserve"> Le point </w:t>
      </w:r>
      <w:r w:rsidR="001F296C" w:rsidRPr="001F296C">
        <w:rPr>
          <w:rStyle w:val="Emphaseple"/>
        </w:rPr>
        <w:t>O</w:t>
      </w:r>
      <w:r w:rsidR="001F296C">
        <w:rPr>
          <w:rFonts w:ascii="CMMI12" w:eastAsia="CMMI12" w:cs="CMMI12"/>
        </w:rPr>
        <w:t xml:space="preserve"> </w:t>
      </w:r>
      <w:r w:rsidR="001F296C">
        <w:t xml:space="preserve">est placé à l'origine du graphique, le point </w:t>
      </w:r>
      <w:r w:rsidR="001F296C" w:rsidRPr="00B4166D">
        <w:rPr>
          <w:rStyle w:val="Emphaseple"/>
        </w:rPr>
        <w:t>B</w:t>
      </w:r>
      <w:r w:rsidR="001F296C">
        <w:rPr>
          <w:rFonts w:ascii="CMMI12" w:eastAsia="CMMI12" w:cs="CMMI12"/>
        </w:rPr>
        <w:t xml:space="preserve"> </w:t>
      </w:r>
      <w:r w:rsidR="001F296C">
        <w:t xml:space="preserve">correspond à la dimension </w:t>
      </w:r>
      <w:proofErr w:type="spellStart"/>
      <w:r w:rsidR="001F296C" w:rsidRPr="001F296C">
        <w:rPr>
          <w:rStyle w:val="Emphaseple"/>
        </w:rPr>
        <w:t>D</w:t>
      </w:r>
      <w:r w:rsidR="001F296C" w:rsidRPr="001F296C">
        <w:rPr>
          <w:rStyle w:val="Emphaseple"/>
          <w:vertAlign w:val="subscript"/>
        </w:rPr>
        <w:t>max</w:t>
      </w:r>
      <w:proofErr w:type="spellEnd"/>
      <w:r w:rsidR="001F296C">
        <w:rPr>
          <w:rFonts w:ascii="Cambria Math" w:hAnsi="Cambria Math" w:cs="CMMI8"/>
          <w:szCs w:val="20"/>
        </w:rPr>
        <w:t xml:space="preserve"> </w:t>
      </w:r>
      <w:r w:rsidR="001F296C">
        <w:rPr>
          <w:rFonts w:ascii="CMMI8" w:hAnsi="CMMI8" w:cs="CMMI8"/>
          <w:sz w:val="16"/>
          <w:szCs w:val="16"/>
        </w:rPr>
        <w:t xml:space="preserve"> </w:t>
      </w:r>
      <w:r w:rsidR="001F296C">
        <w:t xml:space="preserve">des plus gros granulats à l'ordonnée 100%. </w:t>
      </w:r>
      <w:r w:rsidR="001F296C" w:rsidRPr="001F296C">
        <w:rPr>
          <w:rStyle w:val="Emphaseple"/>
        </w:rPr>
        <w:t>A</w:t>
      </w:r>
      <w:r w:rsidR="001F296C" w:rsidRPr="001F296C">
        <w:rPr>
          <w:rStyle w:val="Emphaseple"/>
          <w:i w:val="0"/>
          <w:sz w:val="20"/>
          <w:szCs w:val="20"/>
        </w:rPr>
        <w:t xml:space="preserve"> </w:t>
      </w:r>
      <w:r w:rsidR="001F296C">
        <w:t xml:space="preserve">est appelé </w:t>
      </w:r>
      <w:r w:rsidR="001F296C" w:rsidRPr="001F296C">
        <w:rPr>
          <w:i/>
        </w:rPr>
        <w:t>point de brisure</w:t>
      </w:r>
      <w:r w:rsidR="001F296C">
        <w:t>.</w:t>
      </w:r>
    </w:p>
    <w:p w:rsidR="0019756B" w:rsidRDefault="0019756B" w:rsidP="009722FF"/>
    <w:p w:rsidR="0019756B" w:rsidRDefault="0019756B" w:rsidP="009722FF"/>
    <w:p w:rsidR="0019756B" w:rsidRDefault="0019756B" w:rsidP="009722FF"/>
    <w:p w:rsidR="0019756B" w:rsidRDefault="0019756B" w:rsidP="009722FF"/>
    <w:p w:rsidR="0019756B" w:rsidRDefault="0019756B" w:rsidP="009722FF"/>
    <w:p w:rsidR="00631B84" w:rsidRDefault="00631B84" w:rsidP="00607B1C">
      <w:pPr>
        <w:pStyle w:val="Sansinterligne"/>
        <w:spacing w:before="360"/>
      </w:pPr>
      <w:r w:rsidRPr="009C537C">
        <w:t xml:space="preserve">Figure </w:t>
      </w:r>
      <w:r w:rsidR="008E7EC1" w:rsidRPr="009C537C">
        <w:t>9</w:t>
      </w:r>
      <w:r w:rsidRPr="009C537C">
        <w:t> :</w:t>
      </w:r>
      <w:r w:rsidR="001F296C" w:rsidRPr="009C537C">
        <w:t xml:space="preserve"> </w:t>
      </w:r>
      <w:r w:rsidRPr="009C537C">
        <w:t>Schéma de principe de la courbe granulaire de référence pour un béton dont les granulats</w:t>
      </w:r>
      <w:r w:rsidR="001F296C" w:rsidRPr="009C537C">
        <w:t xml:space="preserve"> </w:t>
      </w:r>
      <w:r w:rsidRPr="009C537C">
        <w:t xml:space="preserve">ont un diamètre maximum </w:t>
      </w:r>
      <w:proofErr w:type="spellStart"/>
      <w:r w:rsidRPr="009C537C">
        <w:rPr>
          <w:rFonts w:ascii="Cambria Math" w:eastAsia="CMMI12" w:hAnsi="Cambria Math" w:cs="CMMI12"/>
          <w:szCs w:val="20"/>
        </w:rPr>
        <w:t>D</w:t>
      </w:r>
      <w:r w:rsidRPr="009C537C">
        <w:rPr>
          <w:rFonts w:ascii="Cambria Math" w:hAnsi="Cambria Math" w:cs="CMMI8"/>
          <w:szCs w:val="20"/>
          <w:vertAlign w:val="subscript"/>
        </w:rPr>
        <w:t>max</w:t>
      </w:r>
      <w:proofErr w:type="spellEnd"/>
      <w:r w:rsidRPr="009C537C">
        <w:rPr>
          <w:rFonts w:ascii="CMMI8" w:hAnsi="CMMI8" w:cs="CMMI8"/>
          <w:sz w:val="16"/>
          <w:szCs w:val="16"/>
        </w:rPr>
        <w:t xml:space="preserve"> </w:t>
      </w:r>
      <w:r w:rsidRPr="009C537C">
        <w:t>inférieur ou égal à 20 mm.</w:t>
      </w:r>
      <w:r>
        <w:t xml:space="preserve"> </w:t>
      </w:r>
    </w:p>
    <w:p w:rsidR="001F296C" w:rsidRDefault="001F296C" w:rsidP="001F296C">
      <w:r>
        <w:t xml:space="preserve">Le point de brisure </w:t>
      </w:r>
      <w:r w:rsidRPr="001F296C">
        <w:rPr>
          <w:rStyle w:val="Emphaseple"/>
        </w:rPr>
        <w:t>A</w:t>
      </w:r>
      <w:r>
        <w:t xml:space="preserve">, a les coordonnées suivantes : </w:t>
      </w:r>
    </w:p>
    <w:p w:rsidR="001F296C" w:rsidRDefault="005239E2" w:rsidP="002864E4">
      <w:pPr>
        <w:pStyle w:val="Paragraphedeliste"/>
        <w:numPr>
          <w:ilvl w:val="0"/>
          <w:numId w:val="9"/>
        </w:numPr>
        <w:spacing w:before="120" w:after="60"/>
        <w:ind w:left="714" w:hanging="357"/>
        <w:contextualSpacing w:val="0"/>
      </w:pPr>
      <w:r w:rsidRPr="00B4166D">
        <w:t>e</w:t>
      </w:r>
      <w:r w:rsidR="001F296C" w:rsidRPr="00B4166D">
        <w:t>n abscisse (à</w:t>
      </w:r>
      <w:r w:rsidR="001F296C">
        <w:t xml:space="preserve"> partir de la dimension des plus gros granulats </w:t>
      </w:r>
      <w:proofErr w:type="spellStart"/>
      <w:r w:rsidR="001F296C" w:rsidRPr="001F296C">
        <w:rPr>
          <w:rStyle w:val="Emphaseple"/>
        </w:rPr>
        <w:t>D</w:t>
      </w:r>
      <w:r w:rsidR="001F296C" w:rsidRPr="001F296C">
        <w:rPr>
          <w:rStyle w:val="Emphaseple"/>
          <w:vertAlign w:val="subscript"/>
        </w:rPr>
        <w:t>max</w:t>
      </w:r>
      <w:proofErr w:type="spellEnd"/>
      <w:r w:rsidR="001F296C">
        <w:t>) :</w:t>
      </w:r>
    </w:p>
    <w:p w:rsidR="001F296C" w:rsidRDefault="001F296C" w:rsidP="002864E4">
      <w:pPr>
        <w:pStyle w:val="Paragraphedeliste"/>
        <w:numPr>
          <w:ilvl w:val="1"/>
          <w:numId w:val="10"/>
        </w:numPr>
        <w:spacing w:before="60" w:after="60"/>
        <w:ind w:left="1434" w:hanging="357"/>
        <w:contextualSpacing w:val="0"/>
      </w:pPr>
      <w:r>
        <w:t xml:space="preserve">si </w:t>
      </w:r>
      <w:proofErr w:type="spellStart"/>
      <w:r w:rsidRPr="001F296C">
        <w:rPr>
          <w:rStyle w:val="Emphaseple"/>
        </w:rPr>
        <w:t>D</w:t>
      </w:r>
      <w:r w:rsidRPr="001F296C">
        <w:rPr>
          <w:rStyle w:val="Emphaseple"/>
          <w:vertAlign w:val="subscript"/>
        </w:rPr>
        <w:t>max</w:t>
      </w:r>
      <w:proofErr w:type="spellEnd"/>
      <w:r w:rsidRPr="001F296C">
        <w:rPr>
          <w:rFonts w:ascii="CMMI8" w:hAnsi="CMMI8" w:cs="CMMI8"/>
          <w:sz w:val="16"/>
          <w:szCs w:val="16"/>
        </w:rPr>
        <w:t xml:space="preserve"> </w:t>
      </w:r>
      <w:r w:rsidRPr="001F296C">
        <w:rPr>
          <w:rFonts w:ascii="CMSY10" w:hAnsi="CMSY10" w:cs="CMSY10"/>
        </w:rPr>
        <w:t xml:space="preserve"> </w:t>
      </w:r>
      <w:r w:rsidR="00535F00">
        <w:rPr>
          <w:rFonts w:ascii="Trebuchet MS" w:hAnsi="Trebuchet MS" w:cs="CMSY10"/>
        </w:rPr>
        <w:t>≤</w:t>
      </w:r>
      <w:r w:rsidR="00535F00">
        <w:rPr>
          <w:rFonts w:ascii="CMSY10" w:hAnsi="CMSY10" w:cs="CMSY10"/>
        </w:rPr>
        <w:t xml:space="preserve"> </w:t>
      </w:r>
      <w:r>
        <w:t xml:space="preserve">20 mm, l'abscisse est </w:t>
      </w:r>
      <w:proofErr w:type="spellStart"/>
      <w:r w:rsidRPr="001F296C">
        <w:rPr>
          <w:rStyle w:val="Emphaseple"/>
        </w:rPr>
        <w:t>D</w:t>
      </w:r>
      <w:r w:rsidRPr="001F296C">
        <w:rPr>
          <w:rStyle w:val="Emphaseple"/>
          <w:vertAlign w:val="subscript"/>
        </w:rPr>
        <w:t>max</w:t>
      </w:r>
      <w:proofErr w:type="spellEnd"/>
      <w:r w:rsidRPr="001F296C">
        <w:rPr>
          <w:rFonts w:ascii="CMMI12" w:eastAsia="CMMI12" w:hAnsi="CMBX12" w:cs="CMMI12"/>
        </w:rPr>
        <w:t xml:space="preserve"> </w:t>
      </w:r>
      <w:r w:rsidR="00535F00">
        <w:rPr>
          <w:rFonts w:ascii="CMMI12" w:eastAsia="CMMI12" w:hAnsi="CMBX12" w:cs="CMMI12"/>
        </w:rPr>
        <w:t>/</w:t>
      </w:r>
      <w:r>
        <w:t>2</w:t>
      </w:r>
      <w:r w:rsidR="005239E2">
        <w:t> ;</w:t>
      </w:r>
    </w:p>
    <w:p w:rsidR="001F296C" w:rsidRDefault="001F296C" w:rsidP="002864E4">
      <w:pPr>
        <w:pStyle w:val="Paragraphedeliste"/>
        <w:numPr>
          <w:ilvl w:val="1"/>
          <w:numId w:val="10"/>
        </w:numPr>
        <w:spacing w:before="60" w:after="60"/>
        <w:ind w:left="1434" w:hanging="357"/>
        <w:contextualSpacing w:val="0"/>
      </w:pPr>
      <w:r>
        <w:t xml:space="preserve">si </w:t>
      </w:r>
      <w:proofErr w:type="spellStart"/>
      <w:r w:rsidRPr="001F296C">
        <w:rPr>
          <w:rStyle w:val="Emphaseple"/>
        </w:rPr>
        <w:t>D</w:t>
      </w:r>
      <w:r w:rsidRPr="001F296C">
        <w:rPr>
          <w:rStyle w:val="Emphaseple"/>
          <w:vertAlign w:val="subscript"/>
        </w:rPr>
        <w:t>max</w:t>
      </w:r>
      <w:proofErr w:type="spellEnd"/>
      <w:r w:rsidRPr="001F296C">
        <w:rPr>
          <w:rFonts w:ascii="CMMI8" w:hAnsi="CMMI8" w:cs="CMMI8"/>
          <w:sz w:val="16"/>
          <w:szCs w:val="16"/>
        </w:rPr>
        <w:t xml:space="preserve"> </w:t>
      </w:r>
      <w:r w:rsidRPr="001F296C">
        <w:rPr>
          <w:rFonts w:ascii="CMMI12" w:eastAsia="CMMI12" w:hAnsi="CMBX12" w:cs="CMMI12"/>
        </w:rPr>
        <w:t>&gt;</w:t>
      </w:r>
      <w:r>
        <w:rPr>
          <w:rFonts w:ascii="CMMI12" w:eastAsia="CMMI12" w:hAnsi="CMBX12" w:cs="CMMI12"/>
        </w:rPr>
        <w:t xml:space="preserve"> </w:t>
      </w:r>
      <w:r>
        <w:t xml:space="preserve">20 mm, l'abscisse est située au milieu du </w:t>
      </w:r>
      <w:r w:rsidRPr="001F296C">
        <w:rPr>
          <w:i/>
        </w:rPr>
        <w:t>segment gravier</w:t>
      </w:r>
      <w:r>
        <w:t xml:space="preserve"> limité par le module 38 (5 mm) et le module correspondant à </w:t>
      </w:r>
      <w:proofErr w:type="spellStart"/>
      <w:r w:rsidRPr="001F296C">
        <w:rPr>
          <w:rStyle w:val="Emphaseple"/>
        </w:rPr>
        <w:t>D</w:t>
      </w:r>
      <w:r w:rsidRPr="001F296C">
        <w:rPr>
          <w:rStyle w:val="Emphaseple"/>
          <w:vertAlign w:val="subscript"/>
        </w:rPr>
        <w:t>max</w:t>
      </w:r>
      <w:proofErr w:type="spellEnd"/>
      <w:r w:rsidR="005239E2">
        <w:t> ;</w:t>
      </w:r>
    </w:p>
    <w:p w:rsidR="001F296C" w:rsidRPr="00791D41" w:rsidRDefault="005239E2" w:rsidP="002864E4">
      <w:pPr>
        <w:pStyle w:val="Paragraphedeliste"/>
        <w:numPr>
          <w:ilvl w:val="0"/>
          <w:numId w:val="9"/>
        </w:numPr>
        <w:spacing w:before="60"/>
        <w:ind w:left="714" w:hanging="357"/>
        <w:contextualSpacing w:val="0"/>
        <w:rPr>
          <w:rFonts w:ascii="CMR12" w:hAnsi="CMR12" w:cs="CMR12"/>
          <w:color w:val="000000"/>
          <w:sz w:val="24"/>
          <w:szCs w:val="24"/>
        </w:rPr>
      </w:pPr>
      <w:r>
        <w:t>e</w:t>
      </w:r>
      <w:r w:rsidR="001F296C">
        <w:t xml:space="preserve">n ordonnée </w:t>
      </w:r>
      <w:proofErr w:type="gramStart"/>
      <w:r w:rsidR="001F296C" w:rsidRPr="00791D41">
        <w:rPr>
          <w:rFonts w:ascii="CMR12" w:hAnsi="CMR12" w:cs="CMR12"/>
        </w:rPr>
        <w:t xml:space="preserve">: </w:t>
      </w:r>
      <m:oMath>
        <m:r>
          <w:rPr>
            <w:rFonts w:ascii="Cambria Math" w:hAnsi="Cambria Math" w:cs="CMR12"/>
          </w:rPr>
          <m:t>Y=50-</m:t>
        </m:r>
        <m:rad>
          <m:radPr>
            <m:degHide m:val="on"/>
            <m:ctrlPr>
              <w:rPr>
                <w:rFonts w:ascii="Cambria Math" w:hAnsi="Cambria Math" w:cs="CMR12"/>
                <w:i/>
              </w:rPr>
            </m:ctrlPr>
          </m:radPr>
          <m:deg/>
          <m:e>
            <m:sSub>
              <m:sSubPr>
                <m:ctrlPr>
                  <w:rPr>
                    <w:rFonts w:ascii="Cambria Math" w:hAnsi="Cambria Math" w:cs="CMR12"/>
                    <w:i/>
                  </w:rPr>
                </m:ctrlPr>
              </m:sSubPr>
              <m:e>
                <m:r>
                  <w:rPr>
                    <w:rFonts w:ascii="Cambria Math" w:hAnsi="Cambria Math" w:cs="CMR12"/>
                  </w:rPr>
                  <m:t>D</m:t>
                </m:r>
              </m:e>
              <m:sub>
                <m:r>
                  <w:rPr>
                    <w:rFonts w:ascii="Cambria Math" w:hAnsi="Cambria Math" w:cs="CMR12"/>
                  </w:rPr>
                  <m:t>max</m:t>
                </m:r>
              </m:sub>
            </m:sSub>
          </m:e>
        </m:rad>
        <m:r>
          <w:rPr>
            <w:rFonts w:ascii="Cambria Math" w:hAnsi="Cambria Math" w:cs="CMR12"/>
          </w:rPr>
          <m:t>+K</m:t>
        </m:r>
      </m:oMath>
      <w:r w:rsidR="001F296C" w:rsidRPr="00791D41">
        <w:rPr>
          <w:rFonts w:ascii="Arial" w:hAnsi="Arial" w:cs="Arial"/>
        </w:rPr>
        <w:t xml:space="preserve"> ,</w:t>
      </w:r>
      <w:proofErr w:type="gramEnd"/>
      <w:r w:rsidR="001F296C" w:rsidRPr="00791D41">
        <w:rPr>
          <w:rFonts w:ascii="Arial" w:hAnsi="Arial" w:cs="Arial"/>
        </w:rPr>
        <w:t xml:space="preserve"> où </w:t>
      </w:r>
      <w:r w:rsidR="001F296C" w:rsidRPr="00791D41">
        <w:rPr>
          <w:rStyle w:val="Emphaseple"/>
        </w:rPr>
        <w:t>K</w:t>
      </w:r>
      <w:r w:rsidR="00791D41" w:rsidRPr="00791D41">
        <w:rPr>
          <w:rFonts w:ascii="Arial" w:hAnsi="Arial" w:cs="Arial"/>
        </w:rPr>
        <w:t xml:space="preserve"> </w:t>
      </w:r>
      <w:r w:rsidR="001F296C" w:rsidRPr="00791D41">
        <w:t xml:space="preserve">est un terme correcteur obtenu par le tableau </w:t>
      </w:r>
      <w:r w:rsidR="00791D41">
        <w:t xml:space="preserve">figure </w:t>
      </w:r>
      <w:r w:rsidR="00B4166D">
        <w:t>10</w:t>
      </w:r>
      <w:r w:rsidR="001F296C" w:rsidRPr="00791D41">
        <w:rPr>
          <w:rFonts w:ascii="CMR12" w:hAnsi="CMR12" w:cs="CMR12"/>
          <w:color w:val="000000"/>
          <w:sz w:val="24"/>
          <w:szCs w:val="24"/>
        </w:rPr>
        <w:t>.</w:t>
      </w:r>
    </w:p>
    <w:p w:rsidR="001F296C" w:rsidRDefault="001F296C" w:rsidP="00791D41">
      <w:r>
        <w:t>Deux cas n</w:t>
      </w:r>
      <w:r w:rsidR="00791D41">
        <w:t>é</w:t>
      </w:r>
      <w:r>
        <w:t>cessite</w:t>
      </w:r>
      <w:r w:rsidR="00791D41">
        <w:t>nt</w:t>
      </w:r>
      <w:r>
        <w:t xml:space="preserve"> une correction suppl</w:t>
      </w:r>
      <w:r w:rsidR="00791D41">
        <w:t>é</w:t>
      </w:r>
      <w:r>
        <w:t xml:space="preserve">mentaire du terme correcteur </w:t>
      </w:r>
      <w:r w:rsidRPr="00791D41">
        <w:rPr>
          <w:rStyle w:val="Emphaseple"/>
        </w:rPr>
        <w:t>K</w:t>
      </w:r>
      <w:r w:rsidRPr="00791D41">
        <w:t xml:space="preserve"> :</w:t>
      </w:r>
    </w:p>
    <w:p w:rsidR="001F296C" w:rsidRDefault="005239E2" w:rsidP="00791D41">
      <w:pPr>
        <w:pStyle w:val="Paragraphedeliste"/>
        <w:numPr>
          <w:ilvl w:val="0"/>
          <w:numId w:val="12"/>
        </w:numPr>
        <w:spacing w:before="120"/>
        <w:ind w:left="714" w:hanging="357"/>
        <w:contextualSpacing w:val="0"/>
      </w:pPr>
      <w:r w:rsidRPr="00FB423B">
        <w:t>s</w:t>
      </w:r>
      <w:r w:rsidR="001F296C" w:rsidRPr="00FB423B">
        <w:t xml:space="preserve">i le module de </w:t>
      </w:r>
      <w:r w:rsidR="00791D41" w:rsidRPr="00FB423B">
        <w:t>fi</w:t>
      </w:r>
      <w:r w:rsidR="001F296C" w:rsidRPr="00FB423B">
        <w:t>nesse est di</w:t>
      </w:r>
      <w:r w:rsidR="00791D41" w:rsidRPr="00FB423B">
        <w:t>ffé</w:t>
      </w:r>
      <w:r w:rsidR="001F296C" w:rsidRPr="00FB423B">
        <w:t>rent de 2,5 (</w:t>
      </w:r>
      <w:r w:rsidR="001F296C">
        <w:t xml:space="preserve">la valeur de 2,5 correspond </w:t>
      </w:r>
      <w:r w:rsidR="00791D41">
        <w:t>à une valeur op</w:t>
      </w:r>
      <w:r w:rsidR="001F296C">
        <w:t>timale), une correction suppl</w:t>
      </w:r>
      <w:r w:rsidR="00791D41">
        <w:t>é</w:t>
      </w:r>
      <w:r w:rsidR="001F296C">
        <w:t xml:space="preserve">mentaire peut </w:t>
      </w:r>
      <w:r w:rsidR="00791D41">
        <w:t>ê</w:t>
      </w:r>
      <w:r w:rsidR="001F296C">
        <w:t>tre e</w:t>
      </w:r>
      <w:r w:rsidR="00791D41">
        <w:t>ff</w:t>
      </w:r>
      <w:r w:rsidR="001F296C">
        <w:t>ectu</w:t>
      </w:r>
      <w:r w:rsidR="00791D41">
        <w:t>é</w:t>
      </w:r>
      <w:r w:rsidR="001F296C">
        <w:t xml:space="preserve">e en ajoutant la valeur </w:t>
      </w:r>
      <w:proofErr w:type="spellStart"/>
      <w:r w:rsidR="001F296C" w:rsidRPr="00791D41">
        <w:rPr>
          <w:rStyle w:val="Emphaseple"/>
        </w:rPr>
        <w:t>K</w:t>
      </w:r>
      <w:r w:rsidR="001F296C" w:rsidRPr="00791D41">
        <w:rPr>
          <w:rStyle w:val="Emphaseple"/>
          <w:vertAlign w:val="subscript"/>
        </w:rPr>
        <w:t>s</w:t>
      </w:r>
      <w:proofErr w:type="spellEnd"/>
      <w:r w:rsidR="00EC559B">
        <w:rPr>
          <w:rFonts w:ascii="Cambria Math" w:hAnsi="Cambria Math" w:cs="CMMI8"/>
          <w:sz w:val="16"/>
          <w:szCs w:val="16"/>
        </w:rPr>
        <w:t> </w:t>
      </w:r>
      <w:r w:rsidR="001F296C" w:rsidRPr="00791D41">
        <w:rPr>
          <w:rFonts w:ascii="Cambria Math" w:hAnsi="Cambria Math"/>
        </w:rPr>
        <w:t>=</w:t>
      </w:r>
      <w:r w:rsidR="00EC559B">
        <w:rPr>
          <w:rFonts w:ascii="Cambria Math" w:hAnsi="Cambria Math"/>
        </w:rPr>
        <w:t> </w:t>
      </w:r>
      <w:r w:rsidR="001F296C" w:rsidRPr="00791D41">
        <w:rPr>
          <w:rFonts w:ascii="Cambria Math" w:hAnsi="Cambria Math"/>
        </w:rPr>
        <w:t>6</w:t>
      </w:r>
      <w:r w:rsidR="001F296C" w:rsidRPr="00791D41">
        <w:rPr>
          <w:rStyle w:val="Emphaseple"/>
        </w:rPr>
        <w:t>MF</w:t>
      </w:r>
      <w:r w:rsidR="001F296C" w:rsidRPr="00791D41">
        <w:rPr>
          <w:rStyle w:val="Emphaseple"/>
          <w:vertAlign w:val="subscript"/>
        </w:rPr>
        <w:t>G</w:t>
      </w:r>
      <w:r w:rsidR="001F296C" w:rsidRPr="00791D41">
        <w:rPr>
          <w:rFonts w:ascii="Cambria Math" w:hAnsi="Cambria Math" w:cs="CMMI8"/>
          <w:sz w:val="16"/>
          <w:szCs w:val="16"/>
        </w:rPr>
        <w:t xml:space="preserve"> </w:t>
      </w:r>
      <w:r w:rsidR="00EC559B">
        <w:rPr>
          <w:rFonts w:ascii="Cambria Math" w:hAnsi="Cambria Math" w:cs="CMMI8"/>
          <w:sz w:val="16"/>
          <w:szCs w:val="16"/>
        </w:rPr>
        <w:t> </w:t>
      </w:r>
      <w:r w:rsidR="00791D41" w:rsidRPr="00791D41">
        <w:rPr>
          <w:rFonts w:ascii="Cambria Math" w:hAnsi="Cambria Math" w:cs="Arial"/>
        </w:rPr>
        <w:t>-</w:t>
      </w:r>
      <w:r w:rsidR="00EC559B">
        <w:rPr>
          <w:rFonts w:ascii="Cambria Math" w:hAnsi="Cambria Math" w:cs="CMSY10"/>
        </w:rPr>
        <w:t> </w:t>
      </w:r>
      <w:r w:rsidR="001F296C" w:rsidRPr="00791D41">
        <w:rPr>
          <w:rFonts w:ascii="Cambria Math" w:hAnsi="Cambria Math"/>
        </w:rPr>
        <w:t>15</w:t>
      </w:r>
      <w:r w:rsidR="001F296C">
        <w:t xml:space="preserve"> (</w:t>
      </w:r>
      <w:r w:rsidR="00791D41" w:rsidRPr="00791D41">
        <w:rPr>
          <w:rStyle w:val="Emphaseple"/>
        </w:rPr>
        <w:t>MF</w:t>
      </w:r>
      <w:r w:rsidR="00791D41" w:rsidRPr="00791D41">
        <w:rPr>
          <w:rStyle w:val="Emphaseple"/>
          <w:vertAlign w:val="subscript"/>
        </w:rPr>
        <w:t>G</w:t>
      </w:r>
      <w:r w:rsidR="001F296C" w:rsidRPr="00791D41">
        <w:rPr>
          <w:rFonts w:ascii="CMMI8" w:hAnsi="CMMI8" w:cs="CMMI8"/>
          <w:sz w:val="16"/>
          <w:szCs w:val="16"/>
        </w:rPr>
        <w:t xml:space="preserve"> </w:t>
      </w:r>
      <w:r w:rsidR="00791D41">
        <w:rPr>
          <w:rFonts w:ascii="CMMI8" w:hAnsi="CMMI8" w:cs="CMMI8"/>
          <w:sz w:val="16"/>
          <w:szCs w:val="16"/>
        </w:rPr>
        <w:t xml:space="preserve"> </w:t>
      </w:r>
      <w:r w:rsidR="00791D41">
        <w:t>é</w:t>
      </w:r>
      <w:r w:rsidR="001F296C">
        <w:t xml:space="preserve">tant le module de </w:t>
      </w:r>
      <w:r w:rsidR="00791D41">
        <w:t>fi</w:t>
      </w:r>
      <w:r w:rsidR="001F296C">
        <w:t>nesse du sable</w:t>
      </w:r>
      <w:r w:rsidR="00791D41">
        <w:t>)</w:t>
      </w:r>
      <w:r>
        <w:t> ;</w:t>
      </w:r>
    </w:p>
    <w:p w:rsidR="001F296C" w:rsidRDefault="005239E2" w:rsidP="00FB423B">
      <w:pPr>
        <w:pStyle w:val="Paragraphedeliste"/>
        <w:numPr>
          <w:ilvl w:val="0"/>
          <w:numId w:val="12"/>
        </w:numPr>
        <w:spacing w:before="120"/>
        <w:ind w:left="714" w:hanging="357"/>
        <w:contextualSpacing w:val="0"/>
      </w:pPr>
      <w:r>
        <w:t>s</w:t>
      </w:r>
      <w:r w:rsidR="001F296C">
        <w:t>i la qualit</w:t>
      </w:r>
      <w:r w:rsidR="00791D41">
        <w:t>é</w:t>
      </w:r>
      <w:r w:rsidR="001F296C">
        <w:t xml:space="preserve"> du b</w:t>
      </w:r>
      <w:r w:rsidR="00791D41">
        <w:t>é</w:t>
      </w:r>
      <w:r w:rsidR="001F296C">
        <w:t>ton est pr</w:t>
      </w:r>
      <w:r w:rsidR="00791D41">
        <w:t>é</w:t>
      </w:r>
      <w:r w:rsidR="001F296C">
        <w:t>cis</w:t>
      </w:r>
      <w:r w:rsidR="00791D41">
        <w:t>é</w:t>
      </w:r>
      <w:r w:rsidR="001F296C">
        <w:t xml:space="preserve">e </w:t>
      </w:r>
      <w:proofErr w:type="spellStart"/>
      <w:r w:rsidR="001F296C" w:rsidRPr="00791D41">
        <w:rPr>
          <w:i/>
        </w:rPr>
        <w:t>pompable</w:t>
      </w:r>
      <w:proofErr w:type="spellEnd"/>
      <w:r w:rsidR="00791D41">
        <w:t xml:space="preserve">, </w:t>
      </w:r>
      <w:r w:rsidR="001F296C">
        <w:t>il convien</w:t>
      </w:r>
      <w:r w:rsidR="00791D41">
        <w:t>t</w:t>
      </w:r>
      <w:r w:rsidR="001F296C">
        <w:t xml:space="preserve"> de conf</w:t>
      </w:r>
      <w:r w:rsidR="00791D41">
        <w:t>é</w:t>
      </w:r>
      <w:r w:rsidR="001F296C">
        <w:t>rer au b</w:t>
      </w:r>
      <w:r w:rsidR="00791D41">
        <w:t>éton le maxi</w:t>
      </w:r>
      <w:r w:rsidR="001F296C">
        <w:t>mum de plasticit</w:t>
      </w:r>
      <w:r w:rsidR="00791D41">
        <w:t>é</w:t>
      </w:r>
      <w:r w:rsidR="001F296C">
        <w:t xml:space="preserve"> et de l'enrichir en sable par rapport </w:t>
      </w:r>
      <w:r w:rsidR="00791D41">
        <w:t>à</w:t>
      </w:r>
      <w:r w:rsidR="001F296C">
        <w:t xml:space="preserve"> un b</w:t>
      </w:r>
      <w:r w:rsidR="00791D41">
        <w:t>é</w:t>
      </w:r>
      <w:r w:rsidR="001F296C">
        <w:t>ton de qualit</w:t>
      </w:r>
      <w:r w:rsidR="00791D41">
        <w:t xml:space="preserve">é </w:t>
      </w:r>
      <w:r w:rsidR="001F296C" w:rsidRPr="00791D41">
        <w:rPr>
          <w:i/>
        </w:rPr>
        <w:t>courante</w:t>
      </w:r>
      <w:r w:rsidR="00791D41">
        <w:t xml:space="preserve"> </w:t>
      </w:r>
      <w:r w:rsidR="001F296C">
        <w:t>; le</w:t>
      </w:r>
      <w:r w:rsidR="00791D41">
        <w:t xml:space="preserve"> </w:t>
      </w:r>
      <w:r w:rsidR="001F296C">
        <w:t xml:space="preserve">terme correcteur </w:t>
      </w:r>
      <w:r w:rsidR="001F296C" w:rsidRPr="00791D41">
        <w:rPr>
          <w:rStyle w:val="Emphaseple"/>
        </w:rPr>
        <w:t>K</w:t>
      </w:r>
      <w:r w:rsidR="001F296C" w:rsidRPr="00791D41">
        <w:rPr>
          <w:rFonts w:ascii="CMMI12" w:eastAsia="CMMI12" w:cs="CMMI12"/>
        </w:rPr>
        <w:t xml:space="preserve"> </w:t>
      </w:r>
      <w:r w:rsidR="001F296C">
        <w:t>sera major</w:t>
      </w:r>
      <w:r w:rsidR="00791D41">
        <w:t>é</w:t>
      </w:r>
      <w:r w:rsidR="001F296C">
        <w:t xml:space="preserve"> par un terme </w:t>
      </w:r>
      <w:r w:rsidR="001F296C" w:rsidRPr="00791D41">
        <w:rPr>
          <w:rStyle w:val="Emphaseple"/>
        </w:rPr>
        <w:t>K</w:t>
      </w:r>
      <w:r w:rsidR="001F296C" w:rsidRPr="00791D41">
        <w:rPr>
          <w:rStyle w:val="Emphaseple"/>
          <w:vertAlign w:val="subscript"/>
        </w:rPr>
        <w:t>P</w:t>
      </w:r>
      <w:r w:rsidR="001F296C" w:rsidRPr="00791D41">
        <w:rPr>
          <w:rStyle w:val="Emphaseple"/>
        </w:rPr>
        <w:t xml:space="preserve"> = </w:t>
      </w:r>
      <w:r w:rsidR="001F296C" w:rsidRPr="00791D41">
        <w:t>+5</w:t>
      </w:r>
      <w:r w:rsidR="00EC559B">
        <w:t> </w:t>
      </w:r>
      <w:r w:rsidR="00791D41" w:rsidRPr="00791D41">
        <w:t>à</w:t>
      </w:r>
      <w:r w:rsidR="00EC559B">
        <w:t> </w:t>
      </w:r>
      <w:r w:rsidR="001F296C" w:rsidRPr="00791D41">
        <w:t>+10</w:t>
      </w:r>
      <w:r w:rsidR="001F296C">
        <w:t xml:space="preserve"> environ, selon le degr</w:t>
      </w:r>
      <w:r w:rsidR="00791D41">
        <w:t>é</w:t>
      </w:r>
      <w:r w:rsidR="001F296C">
        <w:t xml:space="preserve"> de</w:t>
      </w:r>
      <w:r w:rsidR="00791D41">
        <w:t xml:space="preserve"> </w:t>
      </w:r>
      <w:r w:rsidR="001F296C">
        <w:t>plasticit</w:t>
      </w:r>
      <w:r w:rsidR="00791D41">
        <w:t>é</w:t>
      </w:r>
      <w:r w:rsidR="001F296C">
        <w:t xml:space="preserve"> d</w:t>
      </w:r>
      <w:r w:rsidR="00791D41">
        <w:t>é</w:t>
      </w:r>
      <w:r w:rsidR="001F296C">
        <w:t>sir</w:t>
      </w:r>
      <w:r w:rsidR="00791D41">
        <w:t>é</w:t>
      </w:r>
      <w:r w:rsidR="001F296C">
        <w:t>.</w:t>
      </w:r>
    </w:p>
    <w:tbl>
      <w:tblPr>
        <w:tblStyle w:val="Grilledutableau"/>
        <w:tblW w:w="9606" w:type="dxa"/>
        <w:tblInd w:w="250" w:type="dxa"/>
        <w:tblLook w:val="04A0"/>
      </w:tblPr>
      <w:tblGrid>
        <w:gridCol w:w="2241"/>
        <w:gridCol w:w="1227"/>
        <w:gridCol w:w="1228"/>
        <w:gridCol w:w="1227"/>
        <w:gridCol w:w="1228"/>
        <w:gridCol w:w="1227"/>
        <w:gridCol w:w="1228"/>
      </w:tblGrid>
      <w:tr w:rsidR="00ED0E96" w:rsidTr="00ED0E96">
        <w:tc>
          <w:tcPr>
            <w:tcW w:w="2241" w:type="dxa"/>
            <w:shd w:val="clear" w:color="auto" w:fill="D3EAF0" w:themeFill="accent1" w:themeFillTint="33"/>
          </w:tcPr>
          <w:p w:rsidR="00ED0E96" w:rsidRDefault="00ED0E96" w:rsidP="00791D41">
            <w:pPr>
              <w:spacing w:before="60" w:after="60"/>
              <w:jc w:val="center"/>
            </w:pPr>
            <w:r>
              <w:t>Vibration</w:t>
            </w:r>
          </w:p>
        </w:tc>
        <w:tc>
          <w:tcPr>
            <w:tcW w:w="2455" w:type="dxa"/>
            <w:gridSpan w:val="2"/>
            <w:shd w:val="clear" w:color="auto" w:fill="D3EAF0" w:themeFill="accent1" w:themeFillTint="33"/>
          </w:tcPr>
          <w:p w:rsidR="00ED0E96" w:rsidRDefault="00ED0E96" w:rsidP="00791D41">
            <w:pPr>
              <w:spacing w:before="60" w:after="60"/>
              <w:jc w:val="center"/>
            </w:pPr>
            <w:r>
              <w:t>Faible</w:t>
            </w:r>
          </w:p>
        </w:tc>
        <w:tc>
          <w:tcPr>
            <w:tcW w:w="2455" w:type="dxa"/>
            <w:gridSpan w:val="2"/>
            <w:shd w:val="clear" w:color="auto" w:fill="D3EAF0" w:themeFill="accent1" w:themeFillTint="33"/>
          </w:tcPr>
          <w:p w:rsidR="00ED0E96" w:rsidRDefault="00ED0E96" w:rsidP="00791D41">
            <w:pPr>
              <w:spacing w:before="60" w:after="60"/>
              <w:jc w:val="center"/>
            </w:pPr>
            <w:r>
              <w:t>Normale</w:t>
            </w:r>
          </w:p>
        </w:tc>
        <w:tc>
          <w:tcPr>
            <w:tcW w:w="2455" w:type="dxa"/>
            <w:gridSpan w:val="2"/>
            <w:shd w:val="clear" w:color="auto" w:fill="D3EAF0" w:themeFill="accent1" w:themeFillTint="33"/>
          </w:tcPr>
          <w:p w:rsidR="00ED0E96" w:rsidRDefault="00ED0E96" w:rsidP="00791D41">
            <w:pPr>
              <w:spacing w:before="60" w:after="60"/>
              <w:jc w:val="center"/>
            </w:pPr>
            <w:r>
              <w:t>Puissante</w:t>
            </w:r>
          </w:p>
        </w:tc>
      </w:tr>
      <w:tr w:rsidR="00791D41" w:rsidTr="00ED0E96">
        <w:tc>
          <w:tcPr>
            <w:tcW w:w="2241" w:type="dxa"/>
            <w:shd w:val="clear" w:color="auto" w:fill="D3EAF0" w:themeFill="accent1" w:themeFillTint="33"/>
          </w:tcPr>
          <w:p w:rsidR="00791D41" w:rsidRDefault="00791D41" w:rsidP="00791D41">
            <w:pPr>
              <w:spacing w:before="60" w:after="60"/>
              <w:jc w:val="center"/>
            </w:pPr>
            <w:r>
              <w:t>Forme des granulats</w:t>
            </w:r>
          </w:p>
        </w:tc>
        <w:tc>
          <w:tcPr>
            <w:tcW w:w="1227" w:type="dxa"/>
            <w:shd w:val="clear" w:color="auto" w:fill="D3EAF0" w:themeFill="accent1" w:themeFillTint="33"/>
          </w:tcPr>
          <w:p w:rsidR="00791D41" w:rsidRDefault="00791D41" w:rsidP="00791D41">
            <w:pPr>
              <w:spacing w:before="60" w:after="60"/>
              <w:jc w:val="center"/>
            </w:pPr>
            <w:r>
              <w:t>Roulé</w:t>
            </w:r>
          </w:p>
        </w:tc>
        <w:tc>
          <w:tcPr>
            <w:tcW w:w="1228" w:type="dxa"/>
            <w:shd w:val="clear" w:color="auto" w:fill="D3EAF0" w:themeFill="accent1" w:themeFillTint="33"/>
          </w:tcPr>
          <w:p w:rsidR="00791D41" w:rsidRDefault="00791D41" w:rsidP="00791D41">
            <w:pPr>
              <w:spacing w:before="60" w:after="60"/>
              <w:jc w:val="center"/>
            </w:pPr>
            <w:r>
              <w:t>Concassé</w:t>
            </w:r>
          </w:p>
        </w:tc>
        <w:tc>
          <w:tcPr>
            <w:tcW w:w="1227" w:type="dxa"/>
            <w:shd w:val="clear" w:color="auto" w:fill="D3EAF0" w:themeFill="accent1" w:themeFillTint="33"/>
          </w:tcPr>
          <w:p w:rsidR="00791D41" w:rsidRDefault="00791D41" w:rsidP="00791D41">
            <w:pPr>
              <w:spacing w:before="60" w:after="60"/>
              <w:jc w:val="center"/>
            </w:pPr>
            <w:r>
              <w:t>Roulé</w:t>
            </w:r>
          </w:p>
        </w:tc>
        <w:tc>
          <w:tcPr>
            <w:tcW w:w="1228" w:type="dxa"/>
            <w:shd w:val="clear" w:color="auto" w:fill="D3EAF0" w:themeFill="accent1" w:themeFillTint="33"/>
          </w:tcPr>
          <w:p w:rsidR="00791D41" w:rsidRDefault="00791D41" w:rsidP="00791D41">
            <w:pPr>
              <w:spacing w:before="60" w:after="60"/>
              <w:jc w:val="center"/>
            </w:pPr>
            <w:r>
              <w:t>Concassé</w:t>
            </w:r>
          </w:p>
        </w:tc>
        <w:tc>
          <w:tcPr>
            <w:tcW w:w="1227" w:type="dxa"/>
            <w:shd w:val="clear" w:color="auto" w:fill="D3EAF0" w:themeFill="accent1" w:themeFillTint="33"/>
          </w:tcPr>
          <w:p w:rsidR="00791D41" w:rsidRDefault="00791D41" w:rsidP="00791D41">
            <w:pPr>
              <w:spacing w:before="60" w:after="60"/>
              <w:jc w:val="center"/>
            </w:pPr>
            <w:r>
              <w:t>Roulé</w:t>
            </w:r>
          </w:p>
        </w:tc>
        <w:tc>
          <w:tcPr>
            <w:tcW w:w="1228" w:type="dxa"/>
            <w:shd w:val="clear" w:color="auto" w:fill="D3EAF0" w:themeFill="accent1" w:themeFillTint="33"/>
          </w:tcPr>
          <w:p w:rsidR="00791D41" w:rsidRDefault="00791D41" w:rsidP="00791D41">
            <w:pPr>
              <w:spacing w:before="60" w:after="60"/>
              <w:jc w:val="center"/>
            </w:pPr>
            <w:r>
              <w:t>Concassé</w:t>
            </w:r>
          </w:p>
        </w:tc>
      </w:tr>
      <w:tr w:rsidR="00791D41" w:rsidTr="00ED0E96">
        <w:tc>
          <w:tcPr>
            <w:tcW w:w="2241" w:type="dxa"/>
          </w:tcPr>
          <w:p w:rsidR="00791D41" w:rsidRDefault="00ED0E96" w:rsidP="00791D41">
            <w:pPr>
              <w:spacing w:before="60" w:after="60"/>
              <w:jc w:val="center"/>
            </w:pPr>
            <w:r>
              <w:t>400+</w:t>
            </w:r>
            <w:proofErr w:type="spellStart"/>
            <w:r>
              <w:t>Superplastifiant</w:t>
            </w:r>
            <w:proofErr w:type="spellEnd"/>
          </w:p>
          <w:p w:rsidR="00ED0E96" w:rsidRDefault="00ED0E96" w:rsidP="00791D41">
            <w:pPr>
              <w:spacing w:before="60" w:after="60"/>
              <w:jc w:val="center"/>
            </w:pPr>
            <w:r>
              <w:t>400</w:t>
            </w:r>
          </w:p>
          <w:p w:rsidR="00ED0E96" w:rsidRDefault="00ED0E96" w:rsidP="00791D41">
            <w:pPr>
              <w:spacing w:before="60" w:after="60"/>
              <w:jc w:val="center"/>
            </w:pPr>
            <w:r>
              <w:t>350</w:t>
            </w:r>
          </w:p>
          <w:p w:rsidR="00ED0E96" w:rsidRDefault="00ED0E96" w:rsidP="00791D41">
            <w:pPr>
              <w:spacing w:before="60" w:after="60"/>
              <w:jc w:val="center"/>
            </w:pPr>
            <w:r>
              <w:t>300</w:t>
            </w:r>
          </w:p>
          <w:p w:rsidR="00ED0E96" w:rsidRDefault="00ED0E96" w:rsidP="00791D41">
            <w:pPr>
              <w:spacing w:before="60" w:after="60"/>
              <w:jc w:val="center"/>
            </w:pPr>
            <w:r>
              <w:t>250</w:t>
            </w:r>
          </w:p>
          <w:p w:rsidR="00ED0E96" w:rsidRDefault="00ED0E96" w:rsidP="00791D41">
            <w:pPr>
              <w:spacing w:before="60" w:after="60"/>
              <w:jc w:val="center"/>
            </w:pPr>
            <w:r>
              <w:t>200</w:t>
            </w:r>
          </w:p>
        </w:tc>
        <w:tc>
          <w:tcPr>
            <w:tcW w:w="1227" w:type="dxa"/>
          </w:tcPr>
          <w:p w:rsidR="00791D41" w:rsidRDefault="00ED0E96" w:rsidP="00791D41">
            <w:pPr>
              <w:spacing w:before="60" w:after="60"/>
              <w:jc w:val="center"/>
            </w:pPr>
            <w:r>
              <w:t>-2</w:t>
            </w:r>
          </w:p>
          <w:p w:rsidR="00ED0E96" w:rsidRDefault="00ED0E96" w:rsidP="00791D41">
            <w:pPr>
              <w:spacing w:before="60" w:after="60"/>
              <w:jc w:val="center"/>
            </w:pPr>
            <w:r>
              <w:t>0</w:t>
            </w:r>
          </w:p>
          <w:p w:rsidR="00ED0E96" w:rsidRDefault="00ED0E96" w:rsidP="00791D41">
            <w:pPr>
              <w:spacing w:before="60" w:after="60"/>
              <w:jc w:val="center"/>
            </w:pPr>
            <w:r>
              <w:t>+2</w:t>
            </w:r>
          </w:p>
          <w:p w:rsidR="00ED0E96" w:rsidRDefault="00ED0E96" w:rsidP="00791D41">
            <w:pPr>
              <w:spacing w:before="60" w:after="60"/>
              <w:jc w:val="center"/>
            </w:pPr>
            <w:r>
              <w:t>+4</w:t>
            </w:r>
          </w:p>
          <w:p w:rsidR="00ED0E96" w:rsidRDefault="00ED0E96" w:rsidP="00791D41">
            <w:pPr>
              <w:spacing w:before="60" w:after="60"/>
              <w:jc w:val="center"/>
            </w:pPr>
            <w:r>
              <w:t>+6</w:t>
            </w:r>
          </w:p>
          <w:p w:rsidR="00ED0E96" w:rsidRDefault="00ED0E96" w:rsidP="00791D41">
            <w:pPr>
              <w:spacing w:before="60" w:after="60"/>
              <w:jc w:val="center"/>
            </w:pPr>
            <w:r>
              <w:t>+8</w:t>
            </w:r>
          </w:p>
        </w:tc>
        <w:tc>
          <w:tcPr>
            <w:tcW w:w="1228" w:type="dxa"/>
          </w:tcPr>
          <w:p w:rsidR="00791D41" w:rsidRDefault="00ED0E96" w:rsidP="00791D41">
            <w:pPr>
              <w:spacing w:before="60" w:after="60"/>
              <w:jc w:val="center"/>
            </w:pPr>
            <w:r>
              <w:t>0</w:t>
            </w:r>
          </w:p>
          <w:p w:rsidR="00ED0E96" w:rsidRDefault="00ED0E96" w:rsidP="00791D41">
            <w:pPr>
              <w:spacing w:before="60" w:after="60"/>
              <w:jc w:val="center"/>
            </w:pPr>
            <w:r>
              <w:t>+2</w:t>
            </w:r>
          </w:p>
          <w:p w:rsidR="00ED0E96" w:rsidRDefault="00ED0E96" w:rsidP="00791D41">
            <w:pPr>
              <w:spacing w:before="60" w:after="60"/>
              <w:jc w:val="center"/>
            </w:pPr>
            <w:r>
              <w:t>+4</w:t>
            </w:r>
          </w:p>
          <w:p w:rsidR="00ED0E96" w:rsidRDefault="00ED0E96" w:rsidP="00791D41">
            <w:pPr>
              <w:spacing w:before="60" w:after="60"/>
              <w:jc w:val="center"/>
            </w:pPr>
            <w:r>
              <w:t>+6</w:t>
            </w:r>
          </w:p>
          <w:p w:rsidR="00ED0E96" w:rsidRDefault="00ED0E96" w:rsidP="00791D41">
            <w:pPr>
              <w:spacing w:before="60" w:after="60"/>
              <w:jc w:val="center"/>
            </w:pPr>
            <w:r>
              <w:t>+7</w:t>
            </w:r>
          </w:p>
          <w:p w:rsidR="00ED0E96" w:rsidRDefault="00ED0E96" w:rsidP="00791D41">
            <w:pPr>
              <w:spacing w:before="60" w:after="60"/>
              <w:jc w:val="center"/>
            </w:pPr>
            <w:r>
              <w:t>+10</w:t>
            </w:r>
          </w:p>
        </w:tc>
        <w:tc>
          <w:tcPr>
            <w:tcW w:w="1227" w:type="dxa"/>
          </w:tcPr>
          <w:p w:rsidR="00791D41" w:rsidRDefault="00ED0E96" w:rsidP="00791D41">
            <w:pPr>
              <w:spacing w:before="60" w:after="60"/>
              <w:jc w:val="center"/>
            </w:pPr>
            <w:r>
              <w:t>-4</w:t>
            </w:r>
          </w:p>
          <w:p w:rsidR="00ED0E96" w:rsidRDefault="00ED0E96" w:rsidP="00791D41">
            <w:pPr>
              <w:spacing w:before="60" w:after="60"/>
              <w:jc w:val="center"/>
            </w:pPr>
            <w:r>
              <w:t>-2</w:t>
            </w:r>
          </w:p>
          <w:p w:rsidR="00ED0E96" w:rsidRDefault="00ED0E96" w:rsidP="00791D41">
            <w:pPr>
              <w:spacing w:before="60" w:after="60"/>
              <w:jc w:val="center"/>
            </w:pPr>
            <w:r>
              <w:t>0</w:t>
            </w:r>
          </w:p>
          <w:p w:rsidR="00ED0E96" w:rsidRDefault="00ED0E96" w:rsidP="00791D41">
            <w:pPr>
              <w:spacing w:before="60" w:after="60"/>
              <w:jc w:val="center"/>
            </w:pPr>
            <w:r>
              <w:t>+2</w:t>
            </w:r>
          </w:p>
          <w:p w:rsidR="00ED0E96" w:rsidRDefault="00ED0E96" w:rsidP="00791D41">
            <w:pPr>
              <w:spacing w:before="60" w:after="60"/>
              <w:jc w:val="center"/>
            </w:pPr>
            <w:r>
              <w:t>+4</w:t>
            </w:r>
          </w:p>
          <w:p w:rsidR="00ED0E96" w:rsidRDefault="00ED0E96" w:rsidP="00791D41">
            <w:pPr>
              <w:spacing w:before="60" w:after="60"/>
              <w:jc w:val="center"/>
            </w:pPr>
            <w:r>
              <w:t>+6</w:t>
            </w:r>
          </w:p>
        </w:tc>
        <w:tc>
          <w:tcPr>
            <w:tcW w:w="1228" w:type="dxa"/>
          </w:tcPr>
          <w:p w:rsidR="00791D41" w:rsidRDefault="00ED0E96" w:rsidP="00791D41">
            <w:pPr>
              <w:spacing w:before="60" w:after="60"/>
              <w:jc w:val="center"/>
            </w:pPr>
            <w:r>
              <w:t>-2</w:t>
            </w:r>
          </w:p>
          <w:p w:rsidR="00ED0E96" w:rsidRDefault="00ED0E96" w:rsidP="00791D41">
            <w:pPr>
              <w:spacing w:before="60" w:after="60"/>
              <w:jc w:val="center"/>
            </w:pPr>
            <w:r>
              <w:t>0</w:t>
            </w:r>
          </w:p>
          <w:p w:rsidR="00ED0E96" w:rsidRDefault="00ED0E96" w:rsidP="00791D41">
            <w:pPr>
              <w:spacing w:before="60" w:after="60"/>
              <w:jc w:val="center"/>
            </w:pPr>
            <w:r>
              <w:t>+2</w:t>
            </w:r>
          </w:p>
          <w:p w:rsidR="00ED0E96" w:rsidRDefault="00ED0E96" w:rsidP="00791D41">
            <w:pPr>
              <w:spacing w:before="60" w:after="60"/>
              <w:jc w:val="center"/>
            </w:pPr>
            <w:r>
              <w:t>+4</w:t>
            </w:r>
          </w:p>
          <w:p w:rsidR="00ED0E96" w:rsidRDefault="00ED0E96" w:rsidP="00791D41">
            <w:pPr>
              <w:spacing w:before="60" w:after="60"/>
              <w:jc w:val="center"/>
            </w:pPr>
            <w:r>
              <w:t>+6</w:t>
            </w:r>
          </w:p>
          <w:p w:rsidR="00ED0E96" w:rsidRDefault="00ED0E96" w:rsidP="00791D41">
            <w:pPr>
              <w:spacing w:before="60" w:after="60"/>
              <w:jc w:val="center"/>
            </w:pPr>
            <w:r>
              <w:t>+8</w:t>
            </w:r>
          </w:p>
        </w:tc>
        <w:tc>
          <w:tcPr>
            <w:tcW w:w="1227" w:type="dxa"/>
          </w:tcPr>
          <w:p w:rsidR="00791D41" w:rsidRDefault="00ED0E96" w:rsidP="00791D41">
            <w:pPr>
              <w:spacing w:before="60" w:after="60"/>
              <w:jc w:val="center"/>
            </w:pPr>
            <w:r>
              <w:t>-6</w:t>
            </w:r>
          </w:p>
          <w:p w:rsidR="00ED0E96" w:rsidRDefault="00ED0E96" w:rsidP="00791D41">
            <w:pPr>
              <w:spacing w:before="60" w:after="60"/>
              <w:jc w:val="center"/>
            </w:pPr>
            <w:r>
              <w:t>-4</w:t>
            </w:r>
          </w:p>
          <w:p w:rsidR="00ED0E96" w:rsidRDefault="00ED0E96" w:rsidP="00791D41">
            <w:pPr>
              <w:spacing w:before="60" w:after="60"/>
              <w:jc w:val="center"/>
            </w:pPr>
            <w:r>
              <w:t>-2</w:t>
            </w:r>
          </w:p>
          <w:p w:rsidR="00ED0E96" w:rsidRDefault="00ED0E96" w:rsidP="00791D41">
            <w:pPr>
              <w:spacing w:before="60" w:after="60"/>
              <w:jc w:val="center"/>
            </w:pPr>
            <w:r>
              <w:t>0</w:t>
            </w:r>
          </w:p>
          <w:p w:rsidR="00ED0E96" w:rsidRDefault="00ED0E96" w:rsidP="00791D41">
            <w:pPr>
              <w:spacing w:before="60" w:after="60"/>
              <w:jc w:val="center"/>
            </w:pPr>
            <w:r>
              <w:t>+2</w:t>
            </w:r>
          </w:p>
          <w:p w:rsidR="00ED0E96" w:rsidRDefault="00ED0E96" w:rsidP="00791D41">
            <w:pPr>
              <w:spacing w:before="60" w:after="60"/>
              <w:jc w:val="center"/>
            </w:pPr>
            <w:r>
              <w:t>+4</w:t>
            </w:r>
          </w:p>
        </w:tc>
        <w:tc>
          <w:tcPr>
            <w:tcW w:w="1228" w:type="dxa"/>
          </w:tcPr>
          <w:p w:rsidR="00791D41" w:rsidRDefault="00ED0E96" w:rsidP="00791D41">
            <w:pPr>
              <w:spacing w:before="60" w:after="60"/>
              <w:jc w:val="center"/>
            </w:pPr>
            <w:r>
              <w:t>-4</w:t>
            </w:r>
          </w:p>
          <w:p w:rsidR="00ED0E96" w:rsidRDefault="00ED0E96" w:rsidP="00791D41">
            <w:pPr>
              <w:spacing w:before="60" w:after="60"/>
              <w:jc w:val="center"/>
            </w:pPr>
            <w:r>
              <w:t>-2</w:t>
            </w:r>
          </w:p>
          <w:p w:rsidR="00ED0E96" w:rsidRDefault="00ED0E96" w:rsidP="00791D41">
            <w:pPr>
              <w:spacing w:before="60" w:after="60"/>
              <w:jc w:val="center"/>
            </w:pPr>
            <w:r>
              <w:t>0</w:t>
            </w:r>
          </w:p>
          <w:p w:rsidR="00ED0E96" w:rsidRDefault="00ED0E96" w:rsidP="00791D41">
            <w:pPr>
              <w:spacing w:before="60" w:after="60"/>
              <w:jc w:val="center"/>
            </w:pPr>
            <w:r>
              <w:t>+2</w:t>
            </w:r>
          </w:p>
          <w:p w:rsidR="00ED0E96" w:rsidRDefault="00ED0E96" w:rsidP="00791D41">
            <w:pPr>
              <w:spacing w:before="60" w:after="60"/>
              <w:jc w:val="center"/>
            </w:pPr>
            <w:r>
              <w:t>+4</w:t>
            </w:r>
          </w:p>
          <w:p w:rsidR="00ED0E96" w:rsidRDefault="00ED0E96" w:rsidP="00791D41">
            <w:pPr>
              <w:spacing w:before="60" w:after="60"/>
              <w:jc w:val="center"/>
            </w:pPr>
            <w:r>
              <w:t>+6</w:t>
            </w:r>
          </w:p>
        </w:tc>
      </w:tr>
    </w:tbl>
    <w:p w:rsidR="00791D41" w:rsidRDefault="008E452C" w:rsidP="008E452C">
      <w:pPr>
        <w:pStyle w:val="Sansinterligne"/>
        <w:spacing w:before="60"/>
      </w:pPr>
      <w:r>
        <w:t xml:space="preserve">Figure </w:t>
      </w:r>
      <w:r w:rsidR="008E7EC1">
        <w:t>10</w:t>
      </w:r>
      <w:r>
        <w:t xml:space="preserve"> : Valeur du terme correcteur </w:t>
      </w:r>
      <w:r w:rsidRPr="008E452C">
        <w:rPr>
          <w:rFonts w:ascii="Cambria Math" w:hAnsi="Cambria Math"/>
        </w:rPr>
        <w:t>K</w:t>
      </w:r>
      <w:r>
        <w:t xml:space="preserve"> en fonction du dosage en ciment, de la puissance de la vibration et de l’angularité des granulats [1]</w:t>
      </w:r>
    </w:p>
    <w:p w:rsidR="009722FF" w:rsidRDefault="009722FF" w:rsidP="009722FF">
      <w:pPr>
        <w:pStyle w:val="Titre2"/>
      </w:pPr>
      <w:r>
        <w:lastRenderedPageBreak/>
        <w:t>4.3 – Utilisation de la courbe granulaire de référence</w:t>
      </w:r>
    </w:p>
    <w:p w:rsidR="009722FF" w:rsidRDefault="00D75EA9" w:rsidP="00FA11C3">
      <w:r>
        <w:rPr>
          <w:noProof/>
          <w:lang w:eastAsia="fr-FR"/>
        </w:rPr>
        <w:pict>
          <v:group id="_x0000_s1104" style="position:absolute;left:0;text-align:left;margin-left:114.55pt;margin-top:62.65pt;width:260.15pt;height:154.75pt;z-index:251662336" coordorigin="942,9658" coordsize="5203,3095">
            <v:group id="_x0000_s1105" style="position:absolute;left:942;top:9658;width:4523;height:3095" coordorigin="942,9658" coordsize="4523,3095">
              <v:shape id="_x0000_s1106" type="#_x0000_t32" style="position:absolute;left:4808;top:9958;width:0;height:2356;flip:y" o:connectortype="straight" strokecolor="#a5a5a5 [2092]">
                <v:stroke dashstyle="1 1" endcap="round"/>
              </v:shape>
              <v:shape id="_x0000_s1107" type="#_x0000_t32" style="position:absolute;left:4040;top:11329;width:0;height:993;flip:y" o:connectortype="straight" strokecolor="#a5a5a5 [2092]">
                <v:stroke dashstyle="1 1" endcap="round"/>
              </v:shape>
              <v:shape id="_x0000_s1108" type="#_x0000_t202" style="position:absolute;left:4534;top:12266;width:720;height:487" filled="f" stroked="f">
                <v:textbox style="mso-next-textbox:#_x0000_s1108">
                  <w:txbxContent>
                    <w:p w:rsidR="001F51C4" w:rsidRPr="00D35245" w:rsidRDefault="001F51C4" w:rsidP="0042217F">
                      <w:pPr>
                        <w:spacing w:before="0" w:after="0" w:line="240" w:lineRule="auto"/>
                        <w:rPr>
                          <w:rStyle w:val="Emphaseple"/>
                          <w:vertAlign w:val="subscript"/>
                        </w:rPr>
                      </w:pPr>
                      <w:proofErr w:type="spellStart"/>
                      <w:r>
                        <w:rPr>
                          <w:rStyle w:val="Emphaseple"/>
                        </w:rPr>
                        <w:t>D</w:t>
                      </w:r>
                      <w:r>
                        <w:rPr>
                          <w:rStyle w:val="Emphaseple"/>
                          <w:vertAlign w:val="subscript"/>
                        </w:rPr>
                        <w:t>max</w:t>
                      </w:r>
                      <w:proofErr w:type="spellEnd"/>
                    </w:p>
                  </w:txbxContent>
                </v:textbox>
              </v:shape>
              <v:shape id="_x0000_s1109" type="#_x0000_t202" style="position:absolute;left:3504;top:12266;width:964;height:487" filled="f" stroked="f">
                <v:textbox style="mso-next-textbox:#_x0000_s1109">
                  <w:txbxContent>
                    <w:p w:rsidR="001F51C4" w:rsidRPr="00717D75" w:rsidRDefault="001F51C4" w:rsidP="0042217F">
                      <w:pPr>
                        <w:spacing w:before="0" w:after="0" w:line="240" w:lineRule="auto"/>
                        <w:rPr>
                          <w:rStyle w:val="Emphaseple"/>
                        </w:rPr>
                      </w:pPr>
                      <w:proofErr w:type="spellStart"/>
                      <w:r>
                        <w:rPr>
                          <w:rStyle w:val="Emphaseple"/>
                        </w:rPr>
                        <w:t>D</w:t>
                      </w:r>
                      <w:r>
                        <w:rPr>
                          <w:rStyle w:val="Emphaseple"/>
                          <w:vertAlign w:val="subscript"/>
                        </w:rPr>
                        <w:t>max</w:t>
                      </w:r>
                      <w:proofErr w:type="spellEnd"/>
                      <w:r>
                        <w:rPr>
                          <w:rStyle w:val="Emphaseple"/>
                        </w:rPr>
                        <w:t>/2</w:t>
                      </w:r>
                    </w:p>
                  </w:txbxContent>
                </v:textbox>
              </v:shape>
              <v:shape id="_x0000_s1110" type="#_x0000_t202" style="position:absolute;left:3176;top:12205;width:613;height:487" filled="f" stroked="f">
                <v:textbox style="mso-next-textbox:#_x0000_s1110">
                  <w:txbxContent>
                    <w:p w:rsidR="001F51C4" w:rsidRPr="00D35245" w:rsidRDefault="001F51C4" w:rsidP="0042217F">
                      <w:pPr>
                        <w:spacing w:before="0" w:after="0" w:line="240" w:lineRule="auto"/>
                        <w:rPr>
                          <w:rStyle w:val="Emphaseple"/>
                        </w:rPr>
                      </w:pPr>
                      <w:r w:rsidRPr="00D35245">
                        <w:rPr>
                          <w:rStyle w:val="Emphaseple"/>
                        </w:rPr>
                        <w:t>B</w:t>
                      </w:r>
                    </w:p>
                  </w:txbxContent>
                </v:textbox>
              </v:shape>
              <v:shape id="_x0000_s1111" type="#_x0000_t202" style="position:absolute;left:3330;top:9658;width:613;height:487" filled="f" stroked="f">
                <v:textbox style="mso-next-textbox:#_x0000_s1111">
                  <w:txbxContent>
                    <w:p w:rsidR="001F51C4" w:rsidRPr="00D35245" w:rsidRDefault="001F51C4" w:rsidP="0042217F">
                      <w:pPr>
                        <w:spacing w:before="0" w:after="0" w:line="240" w:lineRule="auto"/>
                        <w:rPr>
                          <w:rStyle w:val="Emphaseple"/>
                        </w:rPr>
                      </w:pPr>
                      <w:r>
                        <w:rPr>
                          <w:rStyle w:val="Emphaseple"/>
                        </w:rPr>
                        <w:t>A</w:t>
                      </w:r>
                    </w:p>
                  </w:txbxContent>
                </v:textbox>
              </v:shape>
              <v:shape id="_x0000_s1112" type="#_x0000_t32" style="position:absolute;left:1620;top:9958;width:0;height:2344;flip:y" o:connectortype="straight">
                <v:stroke endarrow="block"/>
              </v:shape>
              <v:shape id="_x0000_s1113" type="#_x0000_t32" style="position:absolute;left:5465;top:9965;width:0;height:2344" o:connectortype="straight">
                <v:stroke endarrow="block"/>
              </v:shape>
              <v:shape id="_x0000_s1114" type="#_x0000_t32" style="position:absolute;left:1620;top:9965;width:3845;height:0" o:connectortype="straight"/>
              <v:shape id="_x0000_s1115" type="#_x0000_t32" style="position:absolute;left:1620;top:12314;width:3845;height:0" o:connectortype="straight"/>
              <v:shape id="_x0000_s1116" type="#_x0000_t202" style="position:absolute;left:942;top:9753;width:913;height:487" filled="f" stroked="f">
                <v:textbox style="mso-next-textbox:#_x0000_s1116">
                  <w:txbxContent>
                    <w:p w:rsidR="001F51C4" w:rsidRDefault="001F51C4" w:rsidP="0042217F">
                      <w:pPr>
                        <w:spacing w:before="0" w:after="0" w:line="240" w:lineRule="auto"/>
                      </w:pPr>
                      <w:r>
                        <w:t>100%</w:t>
                      </w:r>
                    </w:p>
                  </w:txbxContent>
                </v:textbox>
              </v:shape>
              <v:shape id="_x0000_s1117" type="#_x0000_t202" style="position:absolute;left:1145;top:12045;width:613;height:487" filled="f" stroked="f">
                <v:textbox style="mso-next-textbox:#_x0000_s1117">
                  <w:txbxContent>
                    <w:p w:rsidR="001F51C4" w:rsidRDefault="001F51C4" w:rsidP="0042217F">
                      <w:pPr>
                        <w:spacing w:before="0" w:after="0" w:line="240" w:lineRule="auto"/>
                      </w:pPr>
                      <w:r>
                        <w:t>0%</w:t>
                      </w:r>
                    </w:p>
                  </w:txbxContent>
                </v:textbox>
              </v:shape>
              <v:shape id="_x0000_s1118" type="#_x0000_t202" style="position:absolute;left:1087;top:10204;width:671;height:1147" filled="f" stroked="f">
                <v:textbox style="layout-flow:vertical;mso-layout-flow-alt:bottom-to-top;mso-next-textbox:#_x0000_s1118">
                  <w:txbxContent>
                    <w:p w:rsidR="001F51C4" w:rsidRDefault="001F51C4" w:rsidP="0042217F">
                      <w:pPr>
                        <w:spacing w:before="0" w:after="0" w:line="240" w:lineRule="auto"/>
                      </w:pPr>
                      <w:proofErr w:type="spellStart"/>
                      <w:r>
                        <w:t>Tamisats</w:t>
                      </w:r>
                      <w:proofErr w:type="spellEnd"/>
                    </w:p>
                  </w:txbxContent>
                </v:textbox>
              </v:shape>
            </v:group>
            <v:group id="_x0000_s1119" style="position:absolute;left:1081;top:9965;width:5064;height:2477" coordorigin="1081,9965" coordsize="5064,2477">
              <v:shape id="_x0000_s1120" type="#_x0000_t202" style="position:absolute;left:3475;top:11159;width:613;height:487" filled="f" stroked="f">
                <v:textbox style="mso-next-textbox:#_x0000_s1120">
                  <w:txbxContent>
                    <w:p w:rsidR="001F51C4" w:rsidRPr="00D35245" w:rsidRDefault="001F51C4" w:rsidP="0042217F">
                      <w:pPr>
                        <w:spacing w:before="0" w:after="0" w:line="240" w:lineRule="auto"/>
                        <w:rPr>
                          <w:rStyle w:val="Emphaseple"/>
                          <w:color w:val="475A8D" w:themeColor="accent6"/>
                        </w:rPr>
                      </w:pPr>
                      <w:r>
                        <w:rPr>
                          <w:rStyle w:val="Emphaseple"/>
                          <w:color w:val="475A8D" w:themeColor="accent6"/>
                        </w:rPr>
                        <w:t>O’</w:t>
                      </w:r>
                    </w:p>
                  </w:txbxContent>
                </v:textbox>
              </v:shape>
              <v:shape id="_x0000_s1121" type="#_x0000_t202" style="position:absolute;left:2961;top:9965;width:613;height:487" filled="f" stroked="f">
                <v:textbox style="mso-next-textbox:#_x0000_s1121">
                  <w:txbxContent>
                    <w:p w:rsidR="001F51C4" w:rsidRPr="00D35245" w:rsidRDefault="001F51C4" w:rsidP="0042217F">
                      <w:pPr>
                        <w:spacing w:before="0" w:after="0" w:line="240" w:lineRule="auto"/>
                        <w:rPr>
                          <w:rStyle w:val="Emphaseple"/>
                          <w:color w:val="475A8D" w:themeColor="accent6"/>
                        </w:rPr>
                      </w:pPr>
                      <w:r w:rsidRPr="00D35245">
                        <w:rPr>
                          <w:rStyle w:val="Emphaseple"/>
                          <w:color w:val="475A8D" w:themeColor="accent6"/>
                        </w:rPr>
                        <w:t>A’</w:t>
                      </w:r>
                    </w:p>
                  </w:txbxContent>
                </v:textbox>
              </v:shape>
              <v:shape id="_x0000_s1122" type="#_x0000_t202" style="position:absolute;left:3375;top:11955;width:613;height:487" filled="f" stroked="f">
                <v:textbox style="mso-next-textbox:#_x0000_s1122">
                  <w:txbxContent>
                    <w:p w:rsidR="001F51C4" w:rsidRPr="00D35245" w:rsidRDefault="001F51C4" w:rsidP="0042217F">
                      <w:pPr>
                        <w:spacing w:before="0" w:after="0" w:line="240" w:lineRule="auto"/>
                        <w:rPr>
                          <w:rStyle w:val="Emphaseple"/>
                          <w:color w:val="475A8D" w:themeColor="accent6"/>
                        </w:rPr>
                      </w:pPr>
                      <w:r>
                        <w:rPr>
                          <w:rStyle w:val="Emphaseple"/>
                          <w:color w:val="475A8D" w:themeColor="accent6"/>
                        </w:rPr>
                        <w:t>B</w:t>
                      </w:r>
                      <w:r w:rsidRPr="00D35245">
                        <w:rPr>
                          <w:rStyle w:val="Emphaseple"/>
                          <w:color w:val="475A8D" w:themeColor="accent6"/>
                        </w:rPr>
                        <w:t>’</w:t>
                      </w:r>
                    </w:p>
                  </w:txbxContent>
                </v:textbox>
              </v:shape>
              <v:shape id="_x0000_s1123" type="#_x0000_t202" style="position:absolute;left:1081;top:11287;width:613;height:487" filled="f" stroked="f">
                <v:textbox style="mso-next-textbox:#_x0000_s1123">
                  <w:txbxContent>
                    <w:p w:rsidR="001F51C4" w:rsidRPr="007C3D73" w:rsidRDefault="001F51C4" w:rsidP="0042217F">
                      <w:pPr>
                        <w:spacing w:before="0" w:after="0" w:line="240" w:lineRule="auto"/>
                        <w:rPr>
                          <w:rFonts w:ascii="Cambria Math" w:hAnsi="Cambria Math"/>
                          <w:i/>
                          <w:color w:val="475A8D" w:themeColor="accent6"/>
                        </w:rPr>
                      </w:pPr>
                      <w:r w:rsidRPr="007C3D73">
                        <w:rPr>
                          <w:rFonts w:ascii="Cambria Math" w:hAnsi="Cambria Math"/>
                          <w:i/>
                          <w:color w:val="475A8D" w:themeColor="accent6"/>
                        </w:rPr>
                        <w:t>X%</w:t>
                      </w:r>
                    </w:p>
                  </w:txbxContent>
                </v:textbox>
              </v:shape>
              <v:shape id="_x0000_s1124" type="#_x0000_t202" style="position:absolute;left:5474;top:10245;width:671;height:806" filled="f" stroked="f">
                <v:textbox style="layout-flow:vertical;mso-layout-flow-alt:bottom-to-top;mso-next-textbox:#_x0000_s1124">
                  <w:txbxContent>
                    <w:p w:rsidR="001F51C4" w:rsidRPr="00D35245" w:rsidRDefault="001F51C4" w:rsidP="0042217F">
                      <w:pPr>
                        <w:spacing w:before="0" w:after="0" w:line="240" w:lineRule="auto"/>
                        <w:rPr>
                          <w:rFonts w:ascii="Cambria Math" w:hAnsi="Cambria Math"/>
                          <w:i/>
                          <w:color w:val="475A8D" w:themeColor="accent6"/>
                        </w:rPr>
                      </w:pPr>
                      <w:r w:rsidRPr="00D35245">
                        <w:rPr>
                          <w:rFonts w:ascii="Cambria Math" w:hAnsi="Cambria Math"/>
                          <w:i/>
                          <w:color w:val="475A8D" w:themeColor="accent6"/>
                        </w:rPr>
                        <w:t>Y% G</w:t>
                      </w:r>
                    </w:p>
                  </w:txbxContent>
                </v:textbox>
              </v:shape>
              <v:shape id="_x0000_s1125" type="#_x0000_t202" style="position:absolute;left:5454;top:11434;width:671;height:816" filled="f" stroked="f">
                <v:textbox style="layout-flow:vertical;mso-layout-flow-alt:bottom-to-top;mso-next-textbox:#_x0000_s1125">
                  <w:txbxContent>
                    <w:p w:rsidR="001F51C4" w:rsidRPr="00D35245" w:rsidRDefault="001F51C4" w:rsidP="0042217F">
                      <w:pPr>
                        <w:spacing w:before="0" w:after="0" w:line="240" w:lineRule="auto"/>
                        <w:rPr>
                          <w:rFonts w:ascii="Cambria Math" w:hAnsi="Cambria Math"/>
                          <w:i/>
                          <w:color w:val="475A8D" w:themeColor="accent6"/>
                        </w:rPr>
                      </w:pPr>
                      <w:r w:rsidRPr="00D35245">
                        <w:rPr>
                          <w:rFonts w:ascii="Cambria Math" w:hAnsi="Cambria Math"/>
                          <w:i/>
                          <w:color w:val="475A8D" w:themeColor="accent6"/>
                        </w:rPr>
                        <w:t xml:space="preserve">Y% </w:t>
                      </w:r>
                      <w:r>
                        <w:rPr>
                          <w:rFonts w:ascii="Cambria Math" w:hAnsi="Cambria Math"/>
                          <w:i/>
                          <w:color w:val="475A8D" w:themeColor="accent6"/>
                        </w:rPr>
                        <w:t>S</w:t>
                      </w:r>
                    </w:p>
                  </w:txbxContent>
                </v:textbox>
              </v:shape>
              <v:shape id="_x0000_s1126" type="#_x0000_t32" style="position:absolute;left:5881;top:11496;width:1;height:813" o:connectortype="straight" strokecolor="#475a8d [3209]">
                <v:stroke startarrow="classic" endarrow="classic"/>
              </v:shape>
              <v:shape id="_x0000_s1127" type="#_x0000_t32" style="position:absolute;left:5881;top:9965;width:1;height:1528" o:connectortype="straight" strokecolor="#475a8d [3209]">
                <v:stroke startarrow="classic" endarrow="classic"/>
              </v:shape>
              <v:shape id="_x0000_s1128" type="#_x0000_t32" style="position:absolute;left:3654;top:11496;width:2290;height:0" o:connectortype="straight" strokecolor="#475a8d [3209]">
                <v:stroke dashstyle="1 1" endcap="round"/>
              </v:shape>
              <v:shape id="_x0000_s1129" type="#_x0000_t32" style="position:absolute;left:5432;top:12314;width:512;height:1" o:connectortype="straight" strokecolor="#475a8d [3209]">
                <v:stroke dashstyle="1 1" endcap="round"/>
              </v:shape>
              <v:shape id="_x0000_s1130" type="#_x0000_t32" style="position:absolute;left:1598;top:11493;width:2056;height:0;flip:x" o:connectortype="straight" strokecolor="#475a8d [3209]">
                <v:stroke endarrow="classic"/>
              </v:shape>
              <v:shape id="_x0000_s1131" type="#_x0000_t32" style="position:absolute;left:3350;top:10145;width:439;height:2073" o:connectortype="straight" strokecolor="#475a8d [3209]">
                <v:stroke dashstyle="dash"/>
              </v:shape>
              <v:shape id="_x0000_s1132" type="#_x0000_t32" style="position:absolute;left:5432;top:9965;width:512;height:1" o:connectortype="straight" strokecolor="#475a8d [3209]">
                <v:stroke dashstyle="1 1" endcap="round"/>
              </v:shape>
            </v:group>
            <v:group id="_x0000_s1133" style="position:absolute;left:1620;top:9958;width:3188;height:2356" coordorigin="1620,9958" coordsize="3188,2356">
              <v:shape id="_x0000_s1134" style="position:absolute;left:1620;top:9958;width:3188;height:2356" coordsize="3188,2356" path="m,2356l2420,1371,3188,e" filled="f" strokecolor="#c32d2e [3206]" strokeweight="1.5pt">
                <v:path arrowok="t"/>
              </v:shape>
              <v:shape id="_x0000_s1135" style="position:absolute;left:3574;top:9963;width:1200;height:2351" coordsize="1200,2351" path="m,2351v56,-21,112,-41,156,-62c200,2268,229,2252,262,2222v33,-30,66,-65,93,-114c382,2059,397,2039,426,1930v29,-109,71,-324,102,-478c559,1298,588,1123,612,1005,636,887,648,836,671,744v23,-92,56,-215,81,-292c777,375,788,346,819,283,850,220,901,120,937,76v36,-44,54,-46,98,-59c1079,4,1166,4,1200,e" filled="f" strokecolor="#3891a7 [3204]" strokeweight="1pt">
                <v:path arrowok="t"/>
              </v:shape>
              <v:shape id="_x0000_s1136" style="position:absolute;left:1696;top:9963;width:1899;height:2351" coordsize="1899,2351" path="m,2351v60,-8,121,-15,200,-37c279,2292,390,2258,472,2217v82,-41,151,-79,219,-147c759,2002,791,1949,877,1808v86,-141,233,-382,329,-583c1302,1024,1387,762,1456,600v69,-162,123,-270,164,-350c1661,170,1672,155,1701,119v29,-36,59,-65,92,-85c1826,14,1862,7,1899,e" filled="f" strokecolor="#84aa33 [3207]">
                <v:path arrowok="t"/>
              </v:shape>
              <v:shape id="_x0000_s1137" type="#_x0000_t202" style="position:absolute;left:3943;top:10340;width:613;height:487" filled="f" stroked="f">
                <v:textbox style="mso-next-textbox:#_x0000_s1137">
                  <w:txbxContent>
                    <w:p w:rsidR="001F51C4" w:rsidRPr="007C3D73" w:rsidRDefault="001F51C4" w:rsidP="0042217F">
                      <w:pPr>
                        <w:spacing w:before="0" w:after="0" w:line="240" w:lineRule="auto"/>
                        <w:rPr>
                          <w:rStyle w:val="Emphaseple"/>
                          <w:color w:val="3891A7" w:themeColor="accent1"/>
                        </w:rPr>
                      </w:pPr>
                      <w:r w:rsidRPr="007C3D73">
                        <w:rPr>
                          <w:rStyle w:val="Emphaseple"/>
                          <w:color w:val="3891A7" w:themeColor="accent1"/>
                        </w:rPr>
                        <w:t>G</w:t>
                      </w:r>
                    </w:p>
                  </w:txbxContent>
                </v:textbox>
              </v:shape>
              <v:shape id="_x0000_s1138" type="#_x0000_t202" style="position:absolute;left:2810;top:10340;width:613;height:487" filled="f" stroked="f">
                <v:textbox style="mso-next-textbox:#_x0000_s1138">
                  <w:txbxContent>
                    <w:p w:rsidR="001F51C4" w:rsidRPr="007C3D73" w:rsidRDefault="001F51C4" w:rsidP="0042217F">
                      <w:pPr>
                        <w:spacing w:before="0" w:after="0" w:line="240" w:lineRule="auto"/>
                        <w:rPr>
                          <w:rStyle w:val="Emphaseple"/>
                          <w:color w:val="84AA33" w:themeColor="accent4"/>
                        </w:rPr>
                      </w:pPr>
                      <w:r w:rsidRPr="007C3D73">
                        <w:rPr>
                          <w:rStyle w:val="Emphaseple"/>
                          <w:color w:val="84AA33" w:themeColor="accent4"/>
                        </w:rPr>
                        <w:t>S</w:t>
                      </w:r>
                    </w:p>
                  </w:txbxContent>
                </v:textbox>
              </v:shape>
            </v:group>
          </v:group>
        </w:pict>
      </w:r>
      <w:r w:rsidR="00FA11C3">
        <w:t xml:space="preserve">La figure </w:t>
      </w:r>
      <w:r w:rsidR="0049274C">
        <w:rPr>
          <w:color w:val="0A0A46"/>
        </w:rPr>
        <w:t>1</w:t>
      </w:r>
      <w:r w:rsidR="008E7EC1">
        <w:rPr>
          <w:color w:val="0A0A46"/>
        </w:rPr>
        <w:t>1</w:t>
      </w:r>
      <w:r w:rsidR="00FA11C3">
        <w:rPr>
          <w:color w:val="0A0A46"/>
        </w:rPr>
        <w:t xml:space="preserve"> </w:t>
      </w:r>
      <w:r w:rsidR="00FA11C3">
        <w:t xml:space="preserve">présente la méthode d'utilisation de la courbe granulaire de référence afin de déduire les pourcentages des granulats utilisés. Le segment </w:t>
      </w:r>
      <w:r w:rsidR="00FA11C3" w:rsidRPr="00FA11C3">
        <w:rPr>
          <w:rStyle w:val="Emphaseple"/>
        </w:rPr>
        <w:t>A’B’</w:t>
      </w:r>
      <w:r w:rsidR="00FA11C3" w:rsidRPr="00FA11C3">
        <w:t xml:space="preserve"> </w:t>
      </w:r>
      <w:r w:rsidR="00FA11C3">
        <w:t xml:space="preserve">relie le point </w:t>
      </w:r>
      <w:r w:rsidR="00FA11C3" w:rsidRPr="00FA11C3">
        <w:rPr>
          <w:rStyle w:val="Emphaseple"/>
        </w:rPr>
        <w:t>A’</w:t>
      </w:r>
      <w:r w:rsidR="00FA11C3">
        <w:rPr>
          <w:rFonts w:ascii="CMSY8" w:eastAsia="CMSY8" w:cs="CMSY8"/>
          <w:sz w:val="16"/>
          <w:szCs w:val="16"/>
        </w:rPr>
        <w:t xml:space="preserve"> </w:t>
      </w:r>
      <w:r w:rsidR="00FA11C3">
        <w:t xml:space="preserve">à 95% de </w:t>
      </w:r>
      <w:proofErr w:type="spellStart"/>
      <w:r w:rsidR="00FA11C3">
        <w:t>tamisats</w:t>
      </w:r>
      <w:proofErr w:type="spellEnd"/>
      <w:r w:rsidR="00FA11C3">
        <w:t xml:space="preserve"> cumulés d'un granulat avec le point </w:t>
      </w:r>
      <w:r w:rsidR="00FA11C3" w:rsidRPr="00FA11C3">
        <w:rPr>
          <w:rStyle w:val="Emphaseple"/>
        </w:rPr>
        <w:t>B’</w:t>
      </w:r>
      <w:r w:rsidR="00FA11C3">
        <w:rPr>
          <w:rFonts w:ascii="CMSY8" w:eastAsia="CMSY8" w:cs="CMSY8"/>
          <w:sz w:val="16"/>
          <w:szCs w:val="16"/>
        </w:rPr>
        <w:t xml:space="preserve"> </w:t>
      </w:r>
      <w:r w:rsidR="00DC17E9">
        <w:rPr>
          <w:rFonts w:ascii="CMSY8" w:eastAsia="CMSY8" w:cs="CMSY8"/>
          <w:sz w:val="16"/>
          <w:szCs w:val="16"/>
        </w:rPr>
        <w:t xml:space="preserve"> </w:t>
      </w:r>
      <w:r w:rsidR="00FA11C3">
        <w:t xml:space="preserve">à 5% de </w:t>
      </w:r>
      <w:proofErr w:type="spellStart"/>
      <w:r w:rsidR="00FA11C3">
        <w:t>tamisats</w:t>
      </w:r>
      <w:proofErr w:type="spellEnd"/>
      <w:r w:rsidR="00FA11C3">
        <w:t xml:space="preserve"> cumulés de la courbe granulométrique du granulat directement supérieur en dimension.</w:t>
      </w:r>
    </w:p>
    <w:p w:rsidR="00FA11C3" w:rsidRDefault="00FA11C3" w:rsidP="00FA11C3"/>
    <w:p w:rsidR="0042217F" w:rsidRDefault="0042217F" w:rsidP="00876ED0">
      <w:pPr>
        <w:spacing w:before="120"/>
      </w:pPr>
    </w:p>
    <w:p w:rsidR="0042217F" w:rsidRDefault="0042217F" w:rsidP="00FA11C3"/>
    <w:p w:rsidR="0042217F" w:rsidRDefault="0042217F" w:rsidP="00876ED0">
      <w:pPr>
        <w:spacing w:before="120"/>
      </w:pPr>
    </w:p>
    <w:p w:rsidR="0042217F" w:rsidRDefault="0042217F" w:rsidP="00FA11C3"/>
    <w:p w:rsidR="0042217F" w:rsidRDefault="0042217F" w:rsidP="00C14D24">
      <w:pPr>
        <w:spacing w:before="120"/>
      </w:pPr>
    </w:p>
    <w:p w:rsidR="00FA11C3" w:rsidRDefault="00FA11C3" w:rsidP="00FA11C3">
      <w:pPr>
        <w:pStyle w:val="Sansinterligne"/>
      </w:pPr>
      <w:r>
        <w:t>Figure 1</w:t>
      </w:r>
      <w:r w:rsidR="008E7EC1">
        <w:t>1</w:t>
      </w:r>
      <w:r>
        <w:t> : Utilisation de la courbe granulaire de référence</w:t>
      </w:r>
    </w:p>
    <w:p w:rsidR="009722FF" w:rsidRDefault="009722FF" w:rsidP="009722FF">
      <w:pPr>
        <w:pStyle w:val="Titre1"/>
      </w:pPr>
      <w:r>
        <w:t>5 – Estimation du coefficient de compacité</w:t>
      </w:r>
    </w:p>
    <w:p w:rsidR="00876ED0" w:rsidRDefault="00F33284" w:rsidP="00F33284">
      <w:r w:rsidRPr="00F33284">
        <w:t xml:space="preserve">Le coefficient de compacité </w:t>
      </w:r>
      <w:r w:rsidRPr="00F33284">
        <w:rPr>
          <w:rFonts w:ascii="Symbol" w:hAnsi="Symbol"/>
          <w:i/>
        </w:rPr>
        <w:t></w:t>
      </w:r>
      <w:r w:rsidRPr="00F33284">
        <w:rPr>
          <w:rFonts w:eastAsia="CMMI12" w:cs="CMMI12"/>
        </w:rPr>
        <w:t xml:space="preserve"> </w:t>
      </w:r>
      <w:r w:rsidRPr="00F33284">
        <w:t xml:space="preserve">estimé à l'aide du tableau </w:t>
      </w:r>
      <w:r>
        <w:rPr>
          <w:color w:val="0A0A46"/>
        </w:rPr>
        <w:t>figure</w:t>
      </w:r>
      <w:r w:rsidR="0096617B">
        <w:rPr>
          <w:color w:val="0A0A46"/>
        </w:rPr>
        <w:t xml:space="preserve"> </w:t>
      </w:r>
      <w:r>
        <w:rPr>
          <w:color w:val="0A0A46"/>
        </w:rPr>
        <w:t>1</w:t>
      </w:r>
      <w:r w:rsidR="008E7EC1">
        <w:rPr>
          <w:color w:val="0A0A46"/>
        </w:rPr>
        <w:t>2</w:t>
      </w:r>
      <w:r w:rsidRPr="00F33284">
        <w:rPr>
          <w:color w:val="0A0A46"/>
        </w:rPr>
        <w:t xml:space="preserve"> </w:t>
      </w:r>
      <w:r w:rsidRPr="00F33284">
        <w:t xml:space="preserve">permet de déduire la quantité des différents autres composants de la formulation. La compacité </w:t>
      </w:r>
      <w:r w:rsidRPr="00F33284">
        <w:rPr>
          <w:rFonts w:ascii="Symbol" w:hAnsi="Symbol"/>
          <w:i/>
        </w:rPr>
        <w:t></w:t>
      </w:r>
      <w:r w:rsidRPr="00F33284">
        <w:rPr>
          <w:rFonts w:eastAsia="CMMI12" w:cs="CMMI12"/>
        </w:rPr>
        <w:t xml:space="preserve">  </w:t>
      </w:r>
      <w:r w:rsidRPr="00F33284">
        <w:t>est définie comme le rapport entre le volume de solide et le volume total du béton</w:t>
      </w:r>
      <w:r w:rsidR="00876ED0">
        <w:t> :</w:t>
      </w:r>
    </w:p>
    <w:p w:rsidR="00DA0C87" w:rsidRPr="006F2A5B" w:rsidRDefault="00DA0C87" w:rsidP="00876ED0">
      <w:pPr>
        <w:spacing w:before="0"/>
        <w:jc w:val="center"/>
      </w:pPr>
      <w:r w:rsidRPr="00F33284">
        <w:rPr>
          <w:rFonts w:ascii="Symbol" w:hAnsi="Symbol"/>
          <w:i/>
        </w:rPr>
        <w:t></w:t>
      </w:r>
      <w:r w:rsidRPr="00F33284">
        <w:rPr>
          <w:rFonts w:eastAsia="CMMI12" w:cs="CMMI12"/>
        </w:rPr>
        <w:t xml:space="preserve"> </w:t>
      </w:r>
      <w:r>
        <w:t xml:space="preserve">= </w:t>
      </w:r>
      <w:r w:rsidRPr="00DC17E9">
        <w:rPr>
          <w:rStyle w:val="Emphaseple"/>
        </w:rPr>
        <w:t>V</w:t>
      </w:r>
      <w:r w:rsidRPr="00DC17E9">
        <w:rPr>
          <w:rStyle w:val="Emphaseple"/>
          <w:vertAlign w:val="subscript"/>
        </w:rPr>
        <w:t>S</w:t>
      </w:r>
      <w:r>
        <w:rPr>
          <w:rStyle w:val="Emphaseple"/>
        </w:rPr>
        <w:t>/</w:t>
      </w:r>
      <w:r w:rsidRPr="00DA0C87">
        <w:rPr>
          <w:rStyle w:val="Emphaseple"/>
        </w:rPr>
        <w:t xml:space="preserve"> </w:t>
      </w:r>
      <w:proofErr w:type="spellStart"/>
      <w:r w:rsidRPr="00DC17E9">
        <w:rPr>
          <w:rStyle w:val="Emphaseple"/>
        </w:rPr>
        <w:t>V</w:t>
      </w:r>
      <w:r>
        <w:rPr>
          <w:rStyle w:val="Emphaseple"/>
          <w:vertAlign w:val="subscript"/>
        </w:rPr>
        <w:t>béton</w:t>
      </w:r>
      <w:proofErr w:type="spellEnd"/>
      <w:r w:rsidR="006F2A5B">
        <w:rPr>
          <w:rFonts w:eastAsiaTheme="minorEastAsia"/>
        </w:rPr>
        <w:tab/>
      </w:r>
      <w:r w:rsidR="006F2A5B">
        <w:rPr>
          <w:rFonts w:eastAsiaTheme="minorEastAsia"/>
        </w:rPr>
        <w:tab/>
        <w:t>(4)</w:t>
      </w:r>
    </w:p>
    <w:p w:rsidR="00876ED0" w:rsidRDefault="00F33284" w:rsidP="00F33284">
      <w:r w:rsidRPr="00F33284">
        <w:t xml:space="preserve">Le volume de solide </w:t>
      </w:r>
      <w:r w:rsidR="00DC17E9" w:rsidRPr="00DC17E9">
        <w:rPr>
          <w:rStyle w:val="Emphaseple"/>
        </w:rPr>
        <w:t>V</w:t>
      </w:r>
      <w:r w:rsidR="00DC17E9" w:rsidRPr="00DC17E9">
        <w:rPr>
          <w:rStyle w:val="Emphaseple"/>
          <w:vertAlign w:val="subscript"/>
        </w:rPr>
        <w:t>S</w:t>
      </w:r>
      <w:r w:rsidRPr="00F33284">
        <w:rPr>
          <w:rFonts w:cs="CMMI8"/>
        </w:rPr>
        <w:t xml:space="preserve"> </w:t>
      </w:r>
      <w:r w:rsidRPr="00F33284">
        <w:t xml:space="preserve">est la somme du volume de ciment </w:t>
      </w:r>
      <w:r w:rsidR="00DC17E9" w:rsidRPr="00DC17E9">
        <w:rPr>
          <w:rStyle w:val="Emphaseple"/>
        </w:rPr>
        <w:t>V</w:t>
      </w:r>
      <w:r w:rsidR="00DC17E9" w:rsidRPr="00DC17E9">
        <w:rPr>
          <w:rStyle w:val="Emphaseple"/>
          <w:vertAlign w:val="subscript"/>
        </w:rPr>
        <w:t>C</w:t>
      </w:r>
      <w:r w:rsidRPr="00F33284">
        <w:rPr>
          <w:rFonts w:cs="CMMI8"/>
        </w:rPr>
        <w:t xml:space="preserve"> </w:t>
      </w:r>
      <w:r w:rsidRPr="00F33284">
        <w:t xml:space="preserve">et le volume de granulats </w:t>
      </w:r>
      <w:r w:rsidR="00DC17E9" w:rsidRPr="00DC17E9">
        <w:rPr>
          <w:rStyle w:val="Emphaseple"/>
        </w:rPr>
        <w:t>V</w:t>
      </w:r>
      <w:r w:rsidR="00DC17E9" w:rsidRPr="00DC17E9">
        <w:rPr>
          <w:rStyle w:val="Emphaseple"/>
          <w:vertAlign w:val="subscript"/>
        </w:rPr>
        <w:t>G</w:t>
      </w:r>
      <w:proofErr w:type="gramStart"/>
      <w:r w:rsidR="00876ED0">
        <w:rPr>
          <w:rStyle w:val="Emphaseple"/>
          <w:vertAlign w:val="subscript"/>
        </w:rPr>
        <w:t> </w:t>
      </w:r>
      <w:r w:rsidR="00876ED0">
        <w:rPr>
          <w:rStyle w:val="Emphaseple"/>
        </w:rPr>
        <w:t xml:space="preserve"> </w:t>
      </w:r>
      <w:r w:rsidR="00876ED0">
        <w:t>:</w:t>
      </w:r>
      <w:proofErr w:type="gramEnd"/>
    </w:p>
    <w:p w:rsidR="00F33284" w:rsidRPr="006F2A5B" w:rsidRDefault="00DA0C87" w:rsidP="00876ED0">
      <w:pPr>
        <w:spacing w:before="0"/>
        <w:jc w:val="center"/>
      </w:pPr>
      <w:r w:rsidRPr="00DC17E9">
        <w:rPr>
          <w:rStyle w:val="Emphaseple"/>
        </w:rPr>
        <w:t>V</w:t>
      </w:r>
      <w:r w:rsidRPr="00DC17E9">
        <w:rPr>
          <w:rStyle w:val="Emphaseple"/>
          <w:vertAlign w:val="subscript"/>
        </w:rPr>
        <w:t xml:space="preserve">S </w:t>
      </w:r>
      <w:r w:rsidRPr="00DC17E9">
        <w:rPr>
          <w:rStyle w:val="Emphaseple"/>
        </w:rPr>
        <w:t>= V</w:t>
      </w:r>
      <w:r w:rsidRPr="00DC17E9">
        <w:rPr>
          <w:rStyle w:val="Emphaseple"/>
          <w:vertAlign w:val="subscript"/>
        </w:rPr>
        <w:t>C</w:t>
      </w:r>
      <w:r w:rsidRPr="00DC17E9">
        <w:rPr>
          <w:rStyle w:val="Emphaseple"/>
        </w:rPr>
        <w:t xml:space="preserve"> +V</w:t>
      </w:r>
      <w:r w:rsidRPr="00DC17E9">
        <w:rPr>
          <w:rStyle w:val="Emphaseple"/>
          <w:vertAlign w:val="subscript"/>
        </w:rPr>
        <w:t>G</w:t>
      </w:r>
      <w:r w:rsidRPr="00DC17E9">
        <w:rPr>
          <w:rFonts w:cs="CMMI8"/>
          <w:vertAlign w:val="subscript"/>
        </w:rPr>
        <w:t xml:space="preserve"> </w:t>
      </w:r>
      <w:r w:rsidR="006F2A5B">
        <w:rPr>
          <w:rFonts w:eastAsiaTheme="minorEastAsia"/>
        </w:rPr>
        <w:tab/>
      </w:r>
      <w:r w:rsidR="006F2A5B">
        <w:rPr>
          <w:rFonts w:eastAsiaTheme="minorEastAsia"/>
        </w:rPr>
        <w:tab/>
        <w:t>(5)</w:t>
      </w:r>
    </w:p>
    <w:tbl>
      <w:tblPr>
        <w:tblStyle w:val="Grilledutableau"/>
        <w:tblW w:w="0" w:type="auto"/>
        <w:tblLook w:val="04A0"/>
      </w:tblPr>
      <w:tblGrid>
        <w:gridCol w:w="1273"/>
        <w:gridCol w:w="1954"/>
        <w:gridCol w:w="909"/>
        <w:gridCol w:w="925"/>
        <w:gridCol w:w="1022"/>
        <w:gridCol w:w="925"/>
        <w:gridCol w:w="1022"/>
        <w:gridCol w:w="925"/>
        <w:gridCol w:w="926"/>
      </w:tblGrid>
      <w:tr w:rsidR="0098126B" w:rsidTr="0098126B">
        <w:trPr>
          <w:trHeight w:val="206"/>
        </w:trPr>
        <w:tc>
          <w:tcPr>
            <w:tcW w:w="1273" w:type="dxa"/>
            <w:vMerge w:val="restart"/>
            <w:shd w:val="clear" w:color="auto" w:fill="D3EAF0" w:themeFill="accent1" w:themeFillTint="33"/>
          </w:tcPr>
          <w:p w:rsidR="0098126B" w:rsidRPr="00C709F2" w:rsidRDefault="0098126B" w:rsidP="00F149D7">
            <w:pPr>
              <w:spacing w:after="60"/>
              <w:rPr>
                <w:sz w:val="20"/>
                <w:szCs w:val="20"/>
              </w:rPr>
            </w:pPr>
            <w:r w:rsidRPr="00C709F2">
              <w:rPr>
                <w:sz w:val="20"/>
                <w:szCs w:val="20"/>
              </w:rPr>
              <w:t>Consistance</w:t>
            </w:r>
          </w:p>
        </w:tc>
        <w:tc>
          <w:tcPr>
            <w:tcW w:w="1954" w:type="dxa"/>
            <w:vMerge w:val="restart"/>
            <w:shd w:val="clear" w:color="auto" w:fill="D3EAF0" w:themeFill="accent1" w:themeFillTint="33"/>
          </w:tcPr>
          <w:p w:rsidR="0098126B" w:rsidRPr="00C709F2" w:rsidRDefault="0098126B" w:rsidP="00F149D7">
            <w:pPr>
              <w:spacing w:after="60"/>
              <w:rPr>
                <w:sz w:val="20"/>
                <w:szCs w:val="20"/>
              </w:rPr>
            </w:pPr>
            <w:r w:rsidRPr="00C709F2">
              <w:rPr>
                <w:sz w:val="20"/>
                <w:szCs w:val="20"/>
              </w:rPr>
              <w:t>serrage</w:t>
            </w:r>
          </w:p>
        </w:tc>
        <w:tc>
          <w:tcPr>
            <w:tcW w:w="6654" w:type="dxa"/>
            <w:gridSpan w:val="7"/>
            <w:tcBorders>
              <w:bottom w:val="nil"/>
            </w:tcBorders>
            <w:shd w:val="clear" w:color="auto" w:fill="D3EAF0" w:themeFill="accent1" w:themeFillTint="33"/>
          </w:tcPr>
          <w:p w:rsidR="0098126B" w:rsidRDefault="0098126B" w:rsidP="00F149D7">
            <w:pPr>
              <w:spacing w:before="60" w:after="60"/>
              <w:jc w:val="center"/>
            </w:pPr>
            <w:r>
              <w:t>C</w:t>
            </w:r>
            <w:r w:rsidRPr="00F33284">
              <w:t xml:space="preserve">oefficient de compacité </w:t>
            </w:r>
            <w:r w:rsidRPr="00F33284">
              <w:rPr>
                <w:rFonts w:ascii="Symbol" w:hAnsi="Symbol"/>
                <w:i/>
              </w:rPr>
              <w:t></w:t>
            </w:r>
          </w:p>
        </w:tc>
      </w:tr>
      <w:tr w:rsidR="00C709F2" w:rsidTr="0098126B">
        <w:trPr>
          <w:trHeight w:val="167"/>
        </w:trPr>
        <w:tc>
          <w:tcPr>
            <w:tcW w:w="1273" w:type="dxa"/>
            <w:vMerge/>
            <w:shd w:val="clear" w:color="auto" w:fill="D3EAF0" w:themeFill="accent1" w:themeFillTint="33"/>
          </w:tcPr>
          <w:p w:rsidR="00C709F2" w:rsidRPr="00C709F2" w:rsidRDefault="00C709F2" w:rsidP="00C709F2">
            <w:pPr>
              <w:spacing w:before="60" w:after="60"/>
              <w:rPr>
                <w:sz w:val="20"/>
                <w:szCs w:val="20"/>
              </w:rPr>
            </w:pPr>
          </w:p>
        </w:tc>
        <w:tc>
          <w:tcPr>
            <w:tcW w:w="1954" w:type="dxa"/>
            <w:vMerge/>
            <w:shd w:val="clear" w:color="auto" w:fill="D3EAF0" w:themeFill="accent1" w:themeFillTint="33"/>
          </w:tcPr>
          <w:p w:rsidR="00C709F2" w:rsidRPr="00C709F2" w:rsidRDefault="00C709F2" w:rsidP="00C709F2">
            <w:pPr>
              <w:spacing w:before="60" w:after="60"/>
              <w:rPr>
                <w:sz w:val="20"/>
                <w:szCs w:val="20"/>
              </w:rPr>
            </w:pPr>
          </w:p>
        </w:tc>
        <w:tc>
          <w:tcPr>
            <w:tcW w:w="909" w:type="dxa"/>
            <w:tcBorders>
              <w:top w:val="nil"/>
            </w:tcBorders>
            <w:shd w:val="clear" w:color="auto" w:fill="D3EAF0" w:themeFill="accent1" w:themeFillTint="33"/>
          </w:tcPr>
          <w:p w:rsidR="00C709F2" w:rsidRPr="00C709F2" w:rsidRDefault="00C709F2" w:rsidP="00F149D7">
            <w:pPr>
              <w:spacing w:before="40" w:after="60"/>
              <w:jc w:val="center"/>
              <w:rPr>
                <w:sz w:val="18"/>
                <w:szCs w:val="18"/>
              </w:rP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=5</w:t>
            </w:r>
          </w:p>
        </w:tc>
        <w:tc>
          <w:tcPr>
            <w:tcW w:w="925" w:type="dxa"/>
            <w:tcBorders>
              <w:top w:val="nil"/>
            </w:tcBorders>
            <w:shd w:val="clear" w:color="auto" w:fill="D3EAF0" w:themeFill="accent1" w:themeFillTint="33"/>
          </w:tcPr>
          <w:p w:rsidR="00C709F2" w:rsidRDefault="00C709F2" w:rsidP="00F149D7">
            <w:pPr>
              <w:spacing w:before="4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10</w:t>
            </w:r>
          </w:p>
        </w:tc>
        <w:tc>
          <w:tcPr>
            <w:tcW w:w="1022" w:type="dxa"/>
            <w:tcBorders>
              <w:top w:val="nil"/>
            </w:tcBorders>
            <w:shd w:val="clear" w:color="auto" w:fill="D3EAF0" w:themeFill="accent1" w:themeFillTint="33"/>
          </w:tcPr>
          <w:p w:rsidR="00C709F2" w:rsidRDefault="00C709F2" w:rsidP="00F149D7">
            <w:pPr>
              <w:spacing w:before="4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12,5</w:t>
            </w:r>
          </w:p>
        </w:tc>
        <w:tc>
          <w:tcPr>
            <w:tcW w:w="925" w:type="dxa"/>
            <w:tcBorders>
              <w:top w:val="nil"/>
            </w:tcBorders>
            <w:shd w:val="clear" w:color="auto" w:fill="D3EAF0" w:themeFill="accent1" w:themeFillTint="33"/>
          </w:tcPr>
          <w:p w:rsidR="00C709F2" w:rsidRDefault="00C709F2" w:rsidP="00F149D7">
            <w:pPr>
              <w:spacing w:before="4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20</w:t>
            </w:r>
          </w:p>
        </w:tc>
        <w:tc>
          <w:tcPr>
            <w:tcW w:w="1022" w:type="dxa"/>
            <w:tcBorders>
              <w:top w:val="nil"/>
            </w:tcBorders>
            <w:shd w:val="clear" w:color="auto" w:fill="D3EAF0" w:themeFill="accent1" w:themeFillTint="33"/>
          </w:tcPr>
          <w:p w:rsidR="00C709F2" w:rsidRDefault="00C709F2" w:rsidP="00F149D7">
            <w:pPr>
              <w:spacing w:before="4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31,5</w:t>
            </w:r>
          </w:p>
        </w:tc>
        <w:tc>
          <w:tcPr>
            <w:tcW w:w="925" w:type="dxa"/>
            <w:tcBorders>
              <w:top w:val="nil"/>
            </w:tcBorders>
            <w:shd w:val="clear" w:color="auto" w:fill="D3EAF0" w:themeFill="accent1" w:themeFillTint="33"/>
          </w:tcPr>
          <w:p w:rsidR="00C709F2" w:rsidRDefault="00C709F2" w:rsidP="00F149D7">
            <w:pPr>
              <w:spacing w:before="4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50</w:t>
            </w:r>
          </w:p>
        </w:tc>
        <w:tc>
          <w:tcPr>
            <w:tcW w:w="926" w:type="dxa"/>
            <w:tcBorders>
              <w:top w:val="nil"/>
            </w:tcBorders>
            <w:shd w:val="clear" w:color="auto" w:fill="D3EAF0" w:themeFill="accent1" w:themeFillTint="33"/>
          </w:tcPr>
          <w:p w:rsidR="00C709F2" w:rsidRDefault="00C709F2" w:rsidP="00F149D7">
            <w:pPr>
              <w:spacing w:before="4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80</w:t>
            </w:r>
          </w:p>
        </w:tc>
      </w:tr>
      <w:tr w:rsidR="00C709F2" w:rsidTr="00C709F2">
        <w:tc>
          <w:tcPr>
            <w:tcW w:w="1273" w:type="dxa"/>
          </w:tcPr>
          <w:p w:rsidR="00C709F2" w:rsidRPr="00C709F2" w:rsidRDefault="00C709F2" w:rsidP="00454C89">
            <w:pPr>
              <w:spacing w:before="300" w:after="60"/>
              <w:rPr>
                <w:sz w:val="20"/>
                <w:szCs w:val="20"/>
              </w:rPr>
            </w:pPr>
            <w:r w:rsidRPr="00C709F2">
              <w:rPr>
                <w:sz w:val="20"/>
                <w:szCs w:val="20"/>
              </w:rPr>
              <w:t>Molle</w:t>
            </w:r>
          </w:p>
        </w:tc>
        <w:tc>
          <w:tcPr>
            <w:tcW w:w="1954" w:type="dxa"/>
          </w:tcPr>
          <w:p w:rsidR="00C709F2" w:rsidRPr="00C709F2" w:rsidRDefault="00C709F2" w:rsidP="00F149D7">
            <w:pPr>
              <w:spacing w:before="60" w:after="60"/>
              <w:rPr>
                <w:sz w:val="20"/>
                <w:szCs w:val="20"/>
              </w:rPr>
            </w:pPr>
            <w:r w:rsidRPr="00C709F2">
              <w:rPr>
                <w:sz w:val="20"/>
                <w:szCs w:val="20"/>
              </w:rPr>
              <w:t>Piquage</w:t>
            </w:r>
          </w:p>
          <w:p w:rsidR="00C709F2" w:rsidRPr="00C709F2" w:rsidRDefault="00C709F2" w:rsidP="00F149D7">
            <w:pPr>
              <w:spacing w:before="60" w:after="60"/>
              <w:rPr>
                <w:sz w:val="20"/>
                <w:szCs w:val="20"/>
              </w:rPr>
            </w:pPr>
            <w:r w:rsidRPr="00C709F2">
              <w:rPr>
                <w:sz w:val="20"/>
                <w:szCs w:val="20"/>
              </w:rPr>
              <w:t>Vibration faible</w:t>
            </w:r>
          </w:p>
          <w:p w:rsidR="00C709F2" w:rsidRPr="00C709F2" w:rsidRDefault="00C709F2" w:rsidP="00F149D7">
            <w:pPr>
              <w:spacing w:before="60" w:after="60"/>
              <w:rPr>
                <w:sz w:val="20"/>
                <w:szCs w:val="20"/>
              </w:rPr>
            </w:pPr>
            <w:r w:rsidRPr="00C709F2">
              <w:rPr>
                <w:sz w:val="20"/>
                <w:szCs w:val="20"/>
              </w:rPr>
              <w:t>Vibration normale</w:t>
            </w:r>
          </w:p>
        </w:tc>
        <w:tc>
          <w:tcPr>
            <w:tcW w:w="909" w:type="dxa"/>
          </w:tcPr>
          <w:p w:rsidR="00C709F2" w:rsidRPr="0098126B" w:rsidRDefault="0098126B" w:rsidP="00F149D7">
            <w:pPr>
              <w:spacing w:before="60" w:after="60"/>
              <w:jc w:val="center"/>
              <w:rPr>
                <w:sz w:val="20"/>
                <w:szCs w:val="20"/>
              </w:rPr>
            </w:pPr>
            <w:r w:rsidRPr="0098126B">
              <w:rPr>
                <w:sz w:val="20"/>
                <w:szCs w:val="20"/>
              </w:rPr>
              <w:t>0,750</w:t>
            </w:r>
          </w:p>
          <w:p w:rsidR="0098126B" w:rsidRPr="0098126B" w:rsidRDefault="0098126B" w:rsidP="00F149D7">
            <w:pPr>
              <w:spacing w:before="60" w:after="60"/>
              <w:jc w:val="center"/>
              <w:rPr>
                <w:sz w:val="20"/>
                <w:szCs w:val="20"/>
              </w:rPr>
            </w:pPr>
            <w:r w:rsidRPr="0098126B">
              <w:rPr>
                <w:sz w:val="20"/>
                <w:szCs w:val="20"/>
              </w:rPr>
              <w:t>0,755</w:t>
            </w:r>
          </w:p>
          <w:p w:rsidR="0098126B" w:rsidRPr="0098126B" w:rsidRDefault="0098126B" w:rsidP="00F149D7">
            <w:pPr>
              <w:spacing w:before="60" w:after="60"/>
              <w:jc w:val="center"/>
              <w:rPr>
                <w:sz w:val="20"/>
                <w:szCs w:val="20"/>
              </w:rPr>
            </w:pPr>
            <w:r w:rsidRPr="0098126B">
              <w:rPr>
                <w:sz w:val="20"/>
                <w:szCs w:val="20"/>
              </w:rPr>
              <w:t>0,760</w:t>
            </w:r>
          </w:p>
        </w:tc>
        <w:tc>
          <w:tcPr>
            <w:tcW w:w="925" w:type="dxa"/>
          </w:tcPr>
          <w:p w:rsidR="00C709F2" w:rsidRDefault="0098126B" w:rsidP="00F149D7">
            <w:pPr>
              <w:spacing w:before="60" w:after="60"/>
              <w:jc w:val="center"/>
              <w:rPr>
                <w:sz w:val="20"/>
                <w:szCs w:val="20"/>
              </w:rPr>
            </w:pPr>
            <w:r>
              <w:rPr>
                <w:sz w:val="20"/>
                <w:szCs w:val="20"/>
              </w:rPr>
              <w:t>0,780</w:t>
            </w:r>
          </w:p>
          <w:p w:rsidR="0098126B" w:rsidRDefault="0098126B" w:rsidP="00F149D7">
            <w:pPr>
              <w:spacing w:before="60" w:after="60"/>
              <w:jc w:val="center"/>
              <w:rPr>
                <w:sz w:val="20"/>
                <w:szCs w:val="20"/>
              </w:rPr>
            </w:pPr>
            <w:r>
              <w:rPr>
                <w:sz w:val="20"/>
                <w:szCs w:val="20"/>
              </w:rPr>
              <w:t>0,785</w:t>
            </w:r>
          </w:p>
          <w:p w:rsidR="0098126B" w:rsidRPr="0098126B" w:rsidRDefault="0098126B" w:rsidP="00F149D7">
            <w:pPr>
              <w:spacing w:before="60" w:after="60"/>
              <w:jc w:val="center"/>
              <w:rPr>
                <w:sz w:val="20"/>
                <w:szCs w:val="20"/>
              </w:rPr>
            </w:pPr>
            <w:r>
              <w:rPr>
                <w:sz w:val="20"/>
                <w:szCs w:val="20"/>
              </w:rPr>
              <w:t>0,790</w:t>
            </w:r>
          </w:p>
        </w:tc>
        <w:tc>
          <w:tcPr>
            <w:tcW w:w="1022" w:type="dxa"/>
          </w:tcPr>
          <w:p w:rsidR="00C709F2" w:rsidRDefault="0098126B" w:rsidP="00F149D7">
            <w:pPr>
              <w:spacing w:before="60" w:after="60"/>
              <w:jc w:val="center"/>
              <w:rPr>
                <w:sz w:val="20"/>
                <w:szCs w:val="20"/>
              </w:rPr>
            </w:pPr>
            <w:r>
              <w:rPr>
                <w:sz w:val="20"/>
                <w:szCs w:val="20"/>
              </w:rPr>
              <w:t>0,795</w:t>
            </w:r>
          </w:p>
          <w:p w:rsidR="0098126B" w:rsidRDefault="0098126B" w:rsidP="00F149D7">
            <w:pPr>
              <w:spacing w:before="60" w:after="60"/>
              <w:jc w:val="center"/>
              <w:rPr>
                <w:sz w:val="20"/>
                <w:szCs w:val="20"/>
              </w:rPr>
            </w:pPr>
            <w:r>
              <w:rPr>
                <w:sz w:val="20"/>
                <w:szCs w:val="20"/>
              </w:rPr>
              <w:t>0,800</w:t>
            </w:r>
          </w:p>
          <w:p w:rsidR="0098126B" w:rsidRPr="0098126B" w:rsidRDefault="0098126B" w:rsidP="00F149D7">
            <w:pPr>
              <w:spacing w:before="60" w:after="60"/>
              <w:jc w:val="center"/>
              <w:rPr>
                <w:sz w:val="20"/>
                <w:szCs w:val="20"/>
              </w:rPr>
            </w:pPr>
            <w:r>
              <w:rPr>
                <w:sz w:val="20"/>
                <w:szCs w:val="20"/>
              </w:rPr>
              <w:t>0,805</w:t>
            </w:r>
          </w:p>
        </w:tc>
        <w:tc>
          <w:tcPr>
            <w:tcW w:w="925" w:type="dxa"/>
          </w:tcPr>
          <w:p w:rsidR="00C709F2" w:rsidRDefault="0098126B" w:rsidP="00F149D7">
            <w:pPr>
              <w:spacing w:before="60" w:after="60"/>
              <w:jc w:val="center"/>
              <w:rPr>
                <w:sz w:val="20"/>
                <w:szCs w:val="20"/>
              </w:rPr>
            </w:pPr>
            <w:r>
              <w:rPr>
                <w:sz w:val="20"/>
                <w:szCs w:val="20"/>
              </w:rPr>
              <w:t>0,805</w:t>
            </w:r>
          </w:p>
          <w:p w:rsidR="0098126B" w:rsidRDefault="0098126B" w:rsidP="00F149D7">
            <w:pPr>
              <w:spacing w:before="60" w:after="60"/>
              <w:jc w:val="center"/>
              <w:rPr>
                <w:sz w:val="20"/>
                <w:szCs w:val="20"/>
              </w:rPr>
            </w:pPr>
            <w:r>
              <w:rPr>
                <w:sz w:val="20"/>
                <w:szCs w:val="20"/>
              </w:rPr>
              <w:t>0,810</w:t>
            </w:r>
          </w:p>
          <w:p w:rsidR="0098126B" w:rsidRPr="0098126B" w:rsidRDefault="0098126B" w:rsidP="00F149D7">
            <w:pPr>
              <w:spacing w:before="60" w:after="60"/>
              <w:jc w:val="center"/>
              <w:rPr>
                <w:sz w:val="20"/>
                <w:szCs w:val="20"/>
              </w:rPr>
            </w:pPr>
            <w:r>
              <w:rPr>
                <w:sz w:val="20"/>
                <w:szCs w:val="20"/>
              </w:rPr>
              <w:t>0,815</w:t>
            </w:r>
          </w:p>
        </w:tc>
        <w:tc>
          <w:tcPr>
            <w:tcW w:w="1022" w:type="dxa"/>
          </w:tcPr>
          <w:p w:rsidR="00C709F2" w:rsidRDefault="0098126B" w:rsidP="00F149D7">
            <w:pPr>
              <w:spacing w:before="60" w:after="60"/>
              <w:jc w:val="center"/>
              <w:rPr>
                <w:sz w:val="20"/>
                <w:szCs w:val="20"/>
              </w:rPr>
            </w:pPr>
            <w:r>
              <w:rPr>
                <w:sz w:val="20"/>
                <w:szCs w:val="20"/>
              </w:rPr>
              <w:t>0,810</w:t>
            </w:r>
          </w:p>
          <w:p w:rsidR="0098126B" w:rsidRDefault="0098126B" w:rsidP="00F149D7">
            <w:pPr>
              <w:spacing w:before="60" w:after="60"/>
              <w:jc w:val="center"/>
              <w:rPr>
                <w:sz w:val="20"/>
                <w:szCs w:val="20"/>
              </w:rPr>
            </w:pPr>
            <w:r>
              <w:rPr>
                <w:sz w:val="20"/>
                <w:szCs w:val="20"/>
              </w:rPr>
              <w:t>0,815</w:t>
            </w:r>
          </w:p>
          <w:p w:rsidR="0098126B" w:rsidRPr="0098126B" w:rsidRDefault="0098126B" w:rsidP="00F149D7">
            <w:pPr>
              <w:spacing w:before="60" w:after="60"/>
              <w:jc w:val="center"/>
              <w:rPr>
                <w:sz w:val="20"/>
                <w:szCs w:val="20"/>
              </w:rPr>
            </w:pPr>
            <w:r>
              <w:rPr>
                <w:sz w:val="20"/>
                <w:szCs w:val="20"/>
              </w:rPr>
              <w:t>0,820</w:t>
            </w:r>
          </w:p>
        </w:tc>
        <w:tc>
          <w:tcPr>
            <w:tcW w:w="925" w:type="dxa"/>
          </w:tcPr>
          <w:p w:rsidR="00C709F2" w:rsidRDefault="0098126B" w:rsidP="00F149D7">
            <w:pPr>
              <w:spacing w:before="60" w:after="60"/>
              <w:jc w:val="center"/>
              <w:rPr>
                <w:sz w:val="20"/>
                <w:szCs w:val="20"/>
              </w:rPr>
            </w:pPr>
            <w:r>
              <w:rPr>
                <w:sz w:val="20"/>
                <w:szCs w:val="20"/>
              </w:rPr>
              <w:t>0,815</w:t>
            </w:r>
          </w:p>
          <w:p w:rsidR="0098126B" w:rsidRDefault="0098126B" w:rsidP="00F149D7">
            <w:pPr>
              <w:spacing w:before="60" w:after="60"/>
              <w:jc w:val="center"/>
              <w:rPr>
                <w:sz w:val="20"/>
                <w:szCs w:val="20"/>
              </w:rPr>
            </w:pPr>
            <w:r>
              <w:rPr>
                <w:sz w:val="20"/>
                <w:szCs w:val="20"/>
              </w:rPr>
              <w:t>0,820</w:t>
            </w:r>
          </w:p>
          <w:p w:rsidR="0098126B" w:rsidRPr="0098126B" w:rsidRDefault="0098126B" w:rsidP="00F149D7">
            <w:pPr>
              <w:spacing w:before="60" w:after="60"/>
              <w:jc w:val="center"/>
              <w:rPr>
                <w:sz w:val="20"/>
                <w:szCs w:val="20"/>
              </w:rPr>
            </w:pPr>
            <w:r>
              <w:rPr>
                <w:sz w:val="20"/>
                <w:szCs w:val="20"/>
              </w:rPr>
              <w:t>0,825</w:t>
            </w:r>
          </w:p>
        </w:tc>
        <w:tc>
          <w:tcPr>
            <w:tcW w:w="926" w:type="dxa"/>
          </w:tcPr>
          <w:p w:rsidR="00C709F2" w:rsidRDefault="0098126B" w:rsidP="00F149D7">
            <w:pPr>
              <w:spacing w:before="60" w:after="60"/>
              <w:jc w:val="center"/>
              <w:rPr>
                <w:sz w:val="20"/>
                <w:szCs w:val="20"/>
              </w:rPr>
            </w:pPr>
            <w:r>
              <w:rPr>
                <w:sz w:val="20"/>
                <w:szCs w:val="20"/>
              </w:rPr>
              <w:t>0,820</w:t>
            </w:r>
          </w:p>
          <w:p w:rsidR="0098126B" w:rsidRDefault="0098126B" w:rsidP="00F149D7">
            <w:pPr>
              <w:spacing w:before="60" w:after="60"/>
              <w:jc w:val="center"/>
              <w:rPr>
                <w:sz w:val="20"/>
                <w:szCs w:val="20"/>
              </w:rPr>
            </w:pPr>
            <w:r>
              <w:rPr>
                <w:sz w:val="20"/>
                <w:szCs w:val="20"/>
              </w:rPr>
              <w:t>0,825</w:t>
            </w:r>
          </w:p>
          <w:p w:rsidR="0098126B" w:rsidRPr="0098126B" w:rsidRDefault="0098126B" w:rsidP="00F149D7">
            <w:pPr>
              <w:spacing w:before="60" w:after="60"/>
              <w:jc w:val="center"/>
              <w:rPr>
                <w:sz w:val="20"/>
                <w:szCs w:val="20"/>
              </w:rPr>
            </w:pPr>
            <w:r>
              <w:rPr>
                <w:sz w:val="20"/>
                <w:szCs w:val="20"/>
              </w:rPr>
              <w:t>0,830</w:t>
            </w:r>
          </w:p>
        </w:tc>
      </w:tr>
      <w:tr w:rsidR="00C709F2" w:rsidTr="00C709F2">
        <w:tc>
          <w:tcPr>
            <w:tcW w:w="1273" w:type="dxa"/>
          </w:tcPr>
          <w:p w:rsidR="00C709F2" w:rsidRPr="00C709F2" w:rsidRDefault="00C709F2" w:rsidP="00454C89">
            <w:pPr>
              <w:spacing w:before="480" w:after="60"/>
              <w:rPr>
                <w:sz w:val="20"/>
                <w:szCs w:val="20"/>
              </w:rPr>
            </w:pPr>
            <w:r w:rsidRPr="00C709F2">
              <w:rPr>
                <w:sz w:val="20"/>
                <w:szCs w:val="20"/>
              </w:rPr>
              <w:t>Plastique</w:t>
            </w:r>
          </w:p>
        </w:tc>
        <w:tc>
          <w:tcPr>
            <w:tcW w:w="1954" w:type="dxa"/>
          </w:tcPr>
          <w:p w:rsidR="00C709F2" w:rsidRPr="00C709F2" w:rsidRDefault="00C709F2" w:rsidP="00F149D7">
            <w:pPr>
              <w:spacing w:before="60" w:after="60"/>
              <w:rPr>
                <w:sz w:val="20"/>
                <w:szCs w:val="20"/>
              </w:rPr>
            </w:pPr>
            <w:r w:rsidRPr="00C709F2">
              <w:rPr>
                <w:sz w:val="20"/>
                <w:szCs w:val="20"/>
              </w:rPr>
              <w:t>Piquage</w:t>
            </w:r>
          </w:p>
          <w:p w:rsidR="00C709F2" w:rsidRPr="00C709F2" w:rsidRDefault="00C709F2" w:rsidP="00F149D7">
            <w:pPr>
              <w:spacing w:before="60" w:after="60"/>
              <w:rPr>
                <w:sz w:val="20"/>
                <w:szCs w:val="20"/>
              </w:rPr>
            </w:pPr>
            <w:r w:rsidRPr="00C709F2">
              <w:rPr>
                <w:sz w:val="20"/>
                <w:szCs w:val="20"/>
              </w:rPr>
              <w:t>Vibration faible</w:t>
            </w:r>
          </w:p>
          <w:p w:rsidR="00C709F2" w:rsidRDefault="00C709F2" w:rsidP="00F149D7">
            <w:pPr>
              <w:spacing w:before="60" w:after="60"/>
              <w:rPr>
                <w:sz w:val="20"/>
                <w:szCs w:val="20"/>
              </w:rPr>
            </w:pPr>
            <w:r w:rsidRPr="00C709F2">
              <w:rPr>
                <w:sz w:val="20"/>
                <w:szCs w:val="20"/>
              </w:rPr>
              <w:t>Vibration normale</w:t>
            </w:r>
          </w:p>
          <w:p w:rsidR="00C709F2" w:rsidRPr="00C709F2" w:rsidRDefault="00C709F2" w:rsidP="00F149D7">
            <w:pPr>
              <w:spacing w:before="60" w:after="60"/>
              <w:rPr>
                <w:sz w:val="20"/>
                <w:szCs w:val="20"/>
              </w:rPr>
            </w:pPr>
            <w:r>
              <w:rPr>
                <w:sz w:val="20"/>
                <w:szCs w:val="20"/>
              </w:rPr>
              <w:t>Vibration puissante</w:t>
            </w:r>
          </w:p>
        </w:tc>
        <w:tc>
          <w:tcPr>
            <w:tcW w:w="909" w:type="dxa"/>
          </w:tcPr>
          <w:p w:rsidR="00C709F2" w:rsidRDefault="0098126B" w:rsidP="00F149D7">
            <w:pPr>
              <w:spacing w:before="60" w:after="60"/>
              <w:jc w:val="center"/>
              <w:rPr>
                <w:sz w:val="20"/>
                <w:szCs w:val="20"/>
              </w:rPr>
            </w:pPr>
            <w:r>
              <w:rPr>
                <w:sz w:val="20"/>
                <w:szCs w:val="20"/>
              </w:rPr>
              <w:t>0,760</w:t>
            </w:r>
          </w:p>
          <w:p w:rsidR="0098126B" w:rsidRDefault="0098126B" w:rsidP="00F149D7">
            <w:pPr>
              <w:spacing w:before="60" w:after="60"/>
              <w:jc w:val="center"/>
              <w:rPr>
                <w:sz w:val="20"/>
                <w:szCs w:val="20"/>
              </w:rPr>
            </w:pPr>
            <w:r>
              <w:rPr>
                <w:sz w:val="20"/>
                <w:szCs w:val="20"/>
              </w:rPr>
              <w:t>0,765</w:t>
            </w:r>
          </w:p>
          <w:p w:rsidR="0098126B" w:rsidRDefault="0098126B" w:rsidP="00F149D7">
            <w:pPr>
              <w:spacing w:before="60" w:after="60"/>
              <w:jc w:val="center"/>
              <w:rPr>
                <w:sz w:val="20"/>
                <w:szCs w:val="20"/>
              </w:rPr>
            </w:pPr>
            <w:r>
              <w:rPr>
                <w:sz w:val="20"/>
                <w:szCs w:val="20"/>
              </w:rPr>
              <w:t>0,770</w:t>
            </w:r>
          </w:p>
          <w:p w:rsidR="0098126B" w:rsidRPr="0098126B" w:rsidRDefault="0098126B" w:rsidP="00F149D7">
            <w:pPr>
              <w:spacing w:before="60" w:after="60"/>
              <w:jc w:val="center"/>
              <w:rPr>
                <w:sz w:val="20"/>
                <w:szCs w:val="20"/>
              </w:rPr>
            </w:pPr>
            <w:r>
              <w:rPr>
                <w:sz w:val="20"/>
                <w:szCs w:val="20"/>
              </w:rPr>
              <w:t>0,775</w:t>
            </w:r>
          </w:p>
        </w:tc>
        <w:tc>
          <w:tcPr>
            <w:tcW w:w="925" w:type="dxa"/>
          </w:tcPr>
          <w:p w:rsidR="0098126B" w:rsidRDefault="0098126B" w:rsidP="00F149D7">
            <w:pPr>
              <w:spacing w:before="60" w:after="60"/>
              <w:jc w:val="center"/>
              <w:rPr>
                <w:sz w:val="20"/>
                <w:szCs w:val="20"/>
              </w:rPr>
            </w:pPr>
            <w:r>
              <w:rPr>
                <w:sz w:val="20"/>
                <w:szCs w:val="20"/>
              </w:rPr>
              <w:t>0,790</w:t>
            </w:r>
          </w:p>
          <w:p w:rsidR="0098126B" w:rsidRDefault="0098126B" w:rsidP="00F149D7">
            <w:pPr>
              <w:spacing w:before="60" w:after="60"/>
              <w:jc w:val="center"/>
              <w:rPr>
                <w:sz w:val="20"/>
                <w:szCs w:val="20"/>
              </w:rPr>
            </w:pPr>
            <w:r>
              <w:rPr>
                <w:sz w:val="20"/>
                <w:szCs w:val="20"/>
              </w:rPr>
              <w:t>0,795</w:t>
            </w:r>
          </w:p>
          <w:p w:rsidR="0098126B" w:rsidRDefault="0098126B" w:rsidP="00F149D7">
            <w:pPr>
              <w:spacing w:before="60" w:after="60"/>
              <w:jc w:val="center"/>
              <w:rPr>
                <w:sz w:val="20"/>
                <w:szCs w:val="20"/>
              </w:rPr>
            </w:pPr>
            <w:r>
              <w:rPr>
                <w:sz w:val="20"/>
                <w:szCs w:val="20"/>
              </w:rPr>
              <w:t>0,800</w:t>
            </w:r>
          </w:p>
          <w:p w:rsidR="0098126B" w:rsidRPr="0098126B" w:rsidRDefault="0098126B" w:rsidP="00F149D7">
            <w:pPr>
              <w:spacing w:before="60" w:after="60"/>
              <w:jc w:val="center"/>
              <w:rPr>
                <w:sz w:val="20"/>
                <w:szCs w:val="20"/>
              </w:rPr>
            </w:pPr>
            <w:r>
              <w:rPr>
                <w:sz w:val="20"/>
                <w:szCs w:val="20"/>
              </w:rPr>
              <w:t>0,805</w:t>
            </w:r>
          </w:p>
        </w:tc>
        <w:tc>
          <w:tcPr>
            <w:tcW w:w="1022" w:type="dxa"/>
          </w:tcPr>
          <w:p w:rsidR="00C709F2" w:rsidRDefault="0098126B" w:rsidP="00F149D7">
            <w:pPr>
              <w:spacing w:before="60" w:after="60"/>
              <w:jc w:val="center"/>
              <w:rPr>
                <w:sz w:val="20"/>
                <w:szCs w:val="20"/>
              </w:rPr>
            </w:pPr>
            <w:r>
              <w:rPr>
                <w:sz w:val="20"/>
                <w:szCs w:val="20"/>
              </w:rPr>
              <w:t>0,805</w:t>
            </w:r>
          </w:p>
          <w:p w:rsidR="0098126B" w:rsidRDefault="0098126B" w:rsidP="00F149D7">
            <w:pPr>
              <w:spacing w:before="60" w:after="60"/>
              <w:jc w:val="center"/>
              <w:rPr>
                <w:sz w:val="20"/>
                <w:szCs w:val="20"/>
              </w:rPr>
            </w:pPr>
            <w:r>
              <w:rPr>
                <w:sz w:val="20"/>
                <w:szCs w:val="20"/>
              </w:rPr>
              <w:t>0,810</w:t>
            </w:r>
          </w:p>
          <w:p w:rsidR="0098126B" w:rsidRDefault="0098126B" w:rsidP="00F149D7">
            <w:pPr>
              <w:spacing w:before="60" w:after="60"/>
              <w:jc w:val="center"/>
              <w:rPr>
                <w:sz w:val="20"/>
                <w:szCs w:val="20"/>
              </w:rPr>
            </w:pPr>
            <w:r>
              <w:rPr>
                <w:sz w:val="20"/>
                <w:szCs w:val="20"/>
              </w:rPr>
              <w:t>0,815</w:t>
            </w:r>
          </w:p>
          <w:p w:rsidR="0098126B" w:rsidRPr="0098126B" w:rsidRDefault="0098126B" w:rsidP="00F149D7">
            <w:pPr>
              <w:spacing w:before="60" w:after="60"/>
              <w:jc w:val="center"/>
              <w:rPr>
                <w:sz w:val="20"/>
                <w:szCs w:val="20"/>
              </w:rPr>
            </w:pPr>
            <w:r>
              <w:rPr>
                <w:sz w:val="20"/>
                <w:szCs w:val="20"/>
              </w:rPr>
              <w:t>0,820</w:t>
            </w:r>
          </w:p>
        </w:tc>
        <w:tc>
          <w:tcPr>
            <w:tcW w:w="925" w:type="dxa"/>
          </w:tcPr>
          <w:p w:rsidR="00C709F2" w:rsidRDefault="0098126B" w:rsidP="00F149D7">
            <w:pPr>
              <w:spacing w:before="60" w:after="60"/>
              <w:jc w:val="center"/>
              <w:rPr>
                <w:sz w:val="20"/>
                <w:szCs w:val="20"/>
              </w:rPr>
            </w:pPr>
            <w:r>
              <w:rPr>
                <w:sz w:val="20"/>
                <w:szCs w:val="20"/>
              </w:rPr>
              <w:t>0,815</w:t>
            </w:r>
          </w:p>
          <w:p w:rsidR="0098126B" w:rsidRDefault="0098126B" w:rsidP="00F149D7">
            <w:pPr>
              <w:spacing w:before="60" w:after="60"/>
              <w:jc w:val="center"/>
              <w:rPr>
                <w:sz w:val="20"/>
                <w:szCs w:val="20"/>
              </w:rPr>
            </w:pPr>
            <w:r>
              <w:rPr>
                <w:sz w:val="20"/>
                <w:szCs w:val="20"/>
              </w:rPr>
              <w:t>0,820</w:t>
            </w:r>
          </w:p>
          <w:p w:rsidR="0098126B" w:rsidRDefault="0098126B" w:rsidP="00F149D7">
            <w:pPr>
              <w:spacing w:before="60" w:after="60"/>
              <w:jc w:val="center"/>
              <w:rPr>
                <w:sz w:val="20"/>
                <w:szCs w:val="20"/>
              </w:rPr>
            </w:pPr>
            <w:r>
              <w:rPr>
                <w:sz w:val="20"/>
                <w:szCs w:val="20"/>
              </w:rPr>
              <w:t>0,825</w:t>
            </w:r>
          </w:p>
          <w:p w:rsidR="0098126B" w:rsidRPr="0098126B" w:rsidRDefault="0098126B" w:rsidP="00F149D7">
            <w:pPr>
              <w:spacing w:before="60" w:after="60"/>
              <w:jc w:val="center"/>
              <w:rPr>
                <w:sz w:val="20"/>
                <w:szCs w:val="20"/>
              </w:rPr>
            </w:pPr>
            <w:r>
              <w:rPr>
                <w:sz w:val="20"/>
                <w:szCs w:val="20"/>
              </w:rPr>
              <w:t>0,830</w:t>
            </w:r>
          </w:p>
        </w:tc>
        <w:tc>
          <w:tcPr>
            <w:tcW w:w="1022" w:type="dxa"/>
          </w:tcPr>
          <w:p w:rsidR="00C709F2" w:rsidRDefault="0098126B" w:rsidP="00F149D7">
            <w:pPr>
              <w:spacing w:before="60" w:after="60"/>
              <w:jc w:val="center"/>
              <w:rPr>
                <w:sz w:val="20"/>
                <w:szCs w:val="20"/>
              </w:rPr>
            </w:pPr>
            <w:r>
              <w:rPr>
                <w:sz w:val="20"/>
                <w:szCs w:val="20"/>
              </w:rPr>
              <w:t>0,820</w:t>
            </w:r>
          </w:p>
          <w:p w:rsidR="0098126B" w:rsidRDefault="0098126B" w:rsidP="00F149D7">
            <w:pPr>
              <w:spacing w:before="60" w:after="60"/>
              <w:jc w:val="center"/>
              <w:rPr>
                <w:sz w:val="20"/>
                <w:szCs w:val="20"/>
              </w:rPr>
            </w:pPr>
            <w:r>
              <w:rPr>
                <w:sz w:val="20"/>
                <w:szCs w:val="20"/>
              </w:rPr>
              <w:t>0,825</w:t>
            </w:r>
          </w:p>
          <w:p w:rsidR="0098126B" w:rsidRDefault="0098126B" w:rsidP="00F149D7">
            <w:pPr>
              <w:spacing w:before="60" w:after="60"/>
              <w:jc w:val="center"/>
              <w:rPr>
                <w:sz w:val="20"/>
                <w:szCs w:val="20"/>
              </w:rPr>
            </w:pPr>
            <w:r>
              <w:rPr>
                <w:sz w:val="20"/>
                <w:szCs w:val="20"/>
              </w:rPr>
              <w:t>0,830</w:t>
            </w:r>
          </w:p>
          <w:p w:rsidR="0098126B" w:rsidRPr="0098126B" w:rsidRDefault="0098126B" w:rsidP="00F149D7">
            <w:pPr>
              <w:spacing w:before="60" w:after="60"/>
              <w:jc w:val="center"/>
              <w:rPr>
                <w:sz w:val="20"/>
                <w:szCs w:val="20"/>
              </w:rPr>
            </w:pPr>
            <w:r>
              <w:rPr>
                <w:sz w:val="20"/>
                <w:szCs w:val="20"/>
              </w:rPr>
              <w:t>0,835</w:t>
            </w:r>
          </w:p>
        </w:tc>
        <w:tc>
          <w:tcPr>
            <w:tcW w:w="925" w:type="dxa"/>
          </w:tcPr>
          <w:p w:rsidR="00C709F2" w:rsidRDefault="0098126B" w:rsidP="00F149D7">
            <w:pPr>
              <w:spacing w:before="60" w:after="60"/>
              <w:jc w:val="center"/>
              <w:rPr>
                <w:sz w:val="20"/>
                <w:szCs w:val="20"/>
              </w:rPr>
            </w:pPr>
            <w:r>
              <w:rPr>
                <w:sz w:val="20"/>
                <w:szCs w:val="20"/>
              </w:rPr>
              <w:t>0,825</w:t>
            </w:r>
          </w:p>
          <w:p w:rsidR="0098126B" w:rsidRDefault="0098126B" w:rsidP="00F149D7">
            <w:pPr>
              <w:spacing w:before="60" w:after="60"/>
              <w:jc w:val="center"/>
              <w:rPr>
                <w:sz w:val="20"/>
                <w:szCs w:val="20"/>
              </w:rPr>
            </w:pPr>
            <w:r>
              <w:rPr>
                <w:sz w:val="20"/>
                <w:szCs w:val="20"/>
              </w:rPr>
              <w:t>0,830</w:t>
            </w:r>
          </w:p>
          <w:p w:rsidR="0098126B" w:rsidRDefault="0098126B" w:rsidP="00F149D7">
            <w:pPr>
              <w:spacing w:before="60" w:after="60"/>
              <w:jc w:val="center"/>
              <w:rPr>
                <w:sz w:val="20"/>
                <w:szCs w:val="20"/>
              </w:rPr>
            </w:pPr>
            <w:r>
              <w:rPr>
                <w:sz w:val="20"/>
                <w:szCs w:val="20"/>
              </w:rPr>
              <w:t>0,835</w:t>
            </w:r>
          </w:p>
          <w:p w:rsidR="0098126B" w:rsidRPr="0098126B" w:rsidRDefault="0098126B" w:rsidP="00F149D7">
            <w:pPr>
              <w:spacing w:before="60" w:after="60"/>
              <w:jc w:val="center"/>
              <w:rPr>
                <w:sz w:val="20"/>
                <w:szCs w:val="20"/>
              </w:rPr>
            </w:pPr>
            <w:r>
              <w:rPr>
                <w:sz w:val="20"/>
                <w:szCs w:val="20"/>
              </w:rPr>
              <w:t>0,840</w:t>
            </w:r>
          </w:p>
        </w:tc>
        <w:tc>
          <w:tcPr>
            <w:tcW w:w="926" w:type="dxa"/>
          </w:tcPr>
          <w:p w:rsidR="00C709F2" w:rsidRDefault="0098126B" w:rsidP="00F149D7">
            <w:pPr>
              <w:spacing w:before="60" w:after="60"/>
              <w:jc w:val="center"/>
              <w:rPr>
                <w:sz w:val="20"/>
                <w:szCs w:val="20"/>
              </w:rPr>
            </w:pPr>
            <w:r>
              <w:rPr>
                <w:sz w:val="20"/>
                <w:szCs w:val="20"/>
              </w:rPr>
              <w:t>0,830</w:t>
            </w:r>
          </w:p>
          <w:p w:rsidR="0098126B" w:rsidRDefault="0098126B" w:rsidP="00F149D7">
            <w:pPr>
              <w:spacing w:before="60" w:after="60"/>
              <w:jc w:val="center"/>
              <w:rPr>
                <w:sz w:val="20"/>
                <w:szCs w:val="20"/>
              </w:rPr>
            </w:pPr>
            <w:r>
              <w:rPr>
                <w:sz w:val="20"/>
                <w:szCs w:val="20"/>
              </w:rPr>
              <w:t>0,835</w:t>
            </w:r>
          </w:p>
          <w:p w:rsidR="0098126B" w:rsidRDefault="0098126B" w:rsidP="00F149D7">
            <w:pPr>
              <w:spacing w:before="60" w:after="60"/>
              <w:jc w:val="center"/>
              <w:rPr>
                <w:sz w:val="20"/>
                <w:szCs w:val="20"/>
              </w:rPr>
            </w:pPr>
            <w:r>
              <w:rPr>
                <w:sz w:val="20"/>
                <w:szCs w:val="20"/>
              </w:rPr>
              <w:t>0,840</w:t>
            </w:r>
          </w:p>
          <w:p w:rsidR="0098126B" w:rsidRPr="0098126B" w:rsidRDefault="0098126B" w:rsidP="00F149D7">
            <w:pPr>
              <w:spacing w:before="60" w:after="60"/>
              <w:jc w:val="center"/>
              <w:rPr>
                <w:sz w:val="20"/>
                <w:szCs w:val="20"/>
              </w:rPr>
            </w:pPr>
            <w:r>
              <w:rPr>
                <w:sz w:val="20"/>
                <w:szCs w:val="20"/>
              </w:rPr>
              <w:t>0,845</w:t>
            </w:r>
          </w:p>
        </w:tc>
      </w:tr>
      <w:tr w:rsidR="00C709F2" w:rsidTr="00C709F2">
        <w:tc>
          <w:tcPr>
            <w:tcW w:w="1273" w:type="dxa"/>
          </w:tcPr>
          <w:p w:rsidR="00C709F2" w:rsidRPr="00C709F2" w:rsidRDefault="00C709F2" w:rsidP="00454C89">
            <w:pPr>
              <w:spacing w:before="300" w:after="60"/>
              <w:rPr>
                <w:sz w:val="20"/>
                <w:szCs w:val="20"/>
              </w:rPr>
            </w:pPr>
            <w:r w:rsidRPr="00C709F2">
              <w:rPr>
                <w:sz w:val="20"/>
                <w:szCs w:val="20"/>
              </w:rPr>
              <w:t>Ferme</w:t>
            </w:r>
          </w:p>
        </w:tc>
        <w:tc>
          <w:tcPr>
            <w:tcW w:w="1954" w:type="dxa"/>
          </w:tcPr>
          <w:p w:rsidR="0098126B" w:rsidRPr="00C709F2" w:rsidRDefault="0098126B" w:rsidP="00F149D7">
            <w:pPr>
              <w:spacing w:before="60" w:after="60"/>
              <w:rPr>
                <w:sz w:val="20"/>
                <w:szCs w:val="20"/>
              </w:rPr>
            </w:pPr>
            <w:r w:rsidRPr="00C709F2">
              <w:rPr>
                <w:sz w:val="20"/>
                <w:szCs w:val="20"/>
              </w:rPr>
              <w:t>Vibration faible</w:t>
            </w:r>
          </w:p>
          <w:p w:rsidR="0098126B" w:rsidRDefault="0098126B" w:rsidP="00F149D7">
            <w:pPr>
              <w:spacing w:before="60" w:after="60"/>
              <w:rPr>
                <w:sz w:val="20"/>
                <w:szCs w:val="20"/>
              </w:rPr>
            </w:pPr>
            <w:r w:rsidRPr="00C709F2">
              <w:rPr>
                <w:sz w:val="20"/>
                <w:szCs w:val="20"/>
              </w:rPr>
              <w:t>Vibration normale</w:t>
            </w:r>
          </w:p>
          <w:p w:rsidR="00C709F2" w:rsidRPr="00C709F2" w:rsidRDefault="0098126B" w:rsidP="00F149D7">
            <w:pPr>
              <w:spacing w:before="60" w:after="60"/>
              <w:rPr>
                <w:sz w:val="20"/>
                <w:szCs w:val="20"/>
              </w:rPr>
            </w:pPr>
            <w:r>
              <w:rPr>
                <w:sz w:val="20"/>
                <w:szCs w:val="20"/>
              </w:rPr>
              <w:t>Vibration puissante</w:t>
            </w:r>
          </w:p>
        </w:tc>
        <w:tc>
          <w:tcPr>
            <w:tcW w:w="909" w:type="dxa"/>
          </w:tcPr>
          <w:p w:rsidR="00C709F2" w:rsidRDefault="0098126B" w:rsidP="00F149D7">
            <w:pPr>
              <w:spacing w:before="60" w:after="60"/>
              <w:jc w:val="center"/>
              <w:rPr>
                <w:sz w:val="20"/>
                <w:szCs w:val="20"/>
              </w:rPr>
            </w:pPr>
            <w:r>
              <w:rPr>
                <w:sz w:val="20"/>
                <w:szCs w:val="20"/>
              </w:rPr>
              <w:t>0,775</w:t>
            </w:r>
          </w:p>
          <w:p w:rsidR="0098126B" w:rsidRDefault="0098126B" w:rsidP="00F149D7">
            <w:pPr>
              <w:spacing w:before="60" w:after="60"/>
              <w:jc w:val="center"/>
              <w:rPr>
                <w:sz w:val="20"/>
                <w:szCs w:val="20"/>
              </w:rPr>
            </w:pPr>
            <w:r>
              <w:rPr>
                <w:sz w:val="20"/>
                <w:szCs w:val="20"/>
              </w:rPr>
              <w:t>0,780</w:t>
            </w:r>
          </w:p>
          <w:p w:rsidR="0098126B" w:rsidRPr="0098126B" w:rsidRDefault="0098126B" w:rsidP="00F149D7">
            <w:pPr>
              <w:spacing w:before="60" w:after="60"/>
              <w:jc w:val="center"/>
              <w:rPr>
                <w:sz w:val="20"/>
                <w:szCs w:val="20"/>
              </w:rPr>
            </w:pPr>
            <w:r>
              <w:rPr>
                <w:sz w:val="20"/>
                <w:szCs w:val="20"/>
              </w:rPr>
              <w:t>0,780</w:t>
            </w:r>
          </w:p>
        </w:tc>
        <w:tc>
          <w:tcPr>
            <w:tcW w:w="925" w:type="dxa"/>
          </w:tcPr>
          <w:p w:rsidR="00C709F2" w:rsidRDefault="0098126B" w:rsidP="00F149D7">
            <w:pPr>
              <w:spacing w:before="60" w:after="60"/>
              <w:jc w:val="center"/>
              <w:rPr>
                <w:sz w:val="20"/>
                <w:szCs w:val="20"/>
              </w:rPr>
            </w:pPr>
            <w:r>
              <w:rPr>
                <w:sz w:val="20"/>
                <w:szCs w:val="20"/>
              </w:rPr>
              <w:t>0,805</w:t>
            </w:r>
          </w:p>
          <w:p w:rsidR="0098126B" w:rsidRDefault="0098126B" w:rsidP="00F149D7">
            <w:pPr>
              <w:spacing w:before="60" w:after="60"/>
              <w:jc w:val="center"/>
              <w:rPr>
                <w:sz w:val="20"/>
                <w:szCs w:val="20"/>
              </w:rPr>
            </w:pPr>
            <w:r>
              <w:rPr>
                <w:sz w:val="20"/>
                <w:szCs w:val="20"/>
              </w:rPr>
              <w:t>0,810</w:t>
            </w:r>
          </w:p>
          <w:p w:rsidR="0098126B" w:rsidRPr="0098126B" w:rsidRDefault="0098126B" w:rsidP="00F149D7">
            <w:pPr>
              <w:spacing w:before="60" w:after="60"/>
              <w:jc w:val="center"/>
              <w:rPr>
                <w:sz w:val="20"/>
                <w:szCs w:val="20"/>
              </w:rPr>
            </w:pPr>
            <w:r>
              <w:rPr>
                <w:sz w:val="20"/>
                <w:szCs w:val="20"/>
              </w:rPr>
              <w:t>0,815</w:t>
            </w:r>
          </w:p>
        </w:tc>
        <w:tc>
          <w:tcPr>
            <w:tcW w:w="1022" w:type="dxa"/>
          </w:tcPr>
          <w:p w:rsidR="00C709F2" w:rsidRDefault="0098126B" w:rsidP="00F149D7">
            <w:pPr>
              <w:spacing w:before="60" w:after="60"/>
              <w:jc w:val="center"/>
              <w:rPr>
                <w:sz w:val="20"/>
                <w:szCs w:val="20"/>
              </w:rPr>
            </w:pPr>
            <w:r>
              <w:rPr>
                <w:sz w:val="20"/>
                <w:szCs w:val="20"/>
              </w:rPr>
              <w:t>0,820</w:t>
            </w:r>
          </w:p>
          <w:p w:rsidR="0098126B" w:rsidRDefault="0098126B" w:rsidP="00F149D7">
            <w:pPr>
              <w:spacing w:before="60" w:after="60"/>
              <w:jc w:val="center"/>
              <w:rPr>
                <w:sz w:val="20"/>
                <w:szCs w:val="20"/>
              </w:rPr>
            </w:pPr>
            <w:r>
              <w:rPr>
                <w:sz w:val="20"/>
                <w:szCs w:val="20"/>
              </w:rPr>
              <w:t>0,825</w:t>
            </w:r>
          </w:p>
          <w:p w:rsidR="0098126B" w:rsidRPr="0098126B" w:rsidRDefault="0098126B" w:rsidP="00F149D7">
            <w:pPr>
              <w:spacing w:before="60" w:after="60"/>
              <w:jc w:val="center"/>
              <w:rPr>
                <w:sz w:val="20"/>
                <w:szCs w:val="20"/>
              </w:rPr>
            </w:pPr>
            <w:r>
              <w:rPr>
                <w:sz w:val="20"/>
                <w:szCs w:val="20"/>
              </w:rPr>
              <w:t>0,830</w:t>
            </w:r>
          </w:p>
        </w:tc>
        <w:tc>
          <w:tcPr>
            <w:tcW w:w="925" w:type="dxa"/>
          </w:tcPr>
          <w:p w:rsidR="00C709F2" w:rsidRDefault="0098126B" w:rsidP="00F149D7">
            <w:pPr>
              <w:spacing w:before="60" w:after="60"/>
              <w:jc w:val="center"/>
              <w:rPr>
                <w:sz w:val="20"/>
                <w:szCs w:val="20"/>
              </w:rPr>
            </w:pPr>
            <w:r>
              <w:rPr>
                <w:sz w:val="20"/>
                <w:szCs w:val="20"/>
              </w:rPr>
              <w:t>0,830</w:t>
            </w:r>
          </w:p>
          <w:p w:rsidR="0098126B" w:rsidRDefault="0098126B" w:rsidP="00F149D7">
            <w:pPr>
              <w:spacing w:before="60" w:after="60"/>
              <w:jc w:val="center"/>
              <w:rPr>
                <w:sz w:val="20"/>
                <w:szCs w:val="20"/>
              </w:rPr>
            </w:pPr>
            <w:r>
              <w:rPr>
                <w:sz w:val="20"/>
                <w:szCs w:val="20"/>
              </w:rPr>
              <w:t>0,835</w:t>
            </w:r>
          </w:p>
          <w:p w:rsidR="0098126B" w:rsidRPr="0098126B" w:rsidRDefault="0098126B" w:rsidP="00F149D7">
            <w:pPr>
              <w:spacing w:before="60" w:after="60"/>
              <w:jc w:val="center"/>
              <w:rPr>
                <w:sz w:val="20"/>
                <w:szCs w:val="20"/>
              </w:rPr>
            </w:pPr>
            <w:r>
              <w:rPr>
                <w:sz w:val="20"/>
                <w:szCs w:val="20"/>
              </w:rPr>
              <w:t>0,840</w:t>
            </w:r>
          </w:p>
        </w:tc>
        <w:tc>
          <w:tcPr>
            <w:tcW w:w="1022" w:type="dxa"/>
          </w:tcPr>
          <w:p w:rsidR="00C709F2" w:rsidRDefault="0098126B" w:rsidP="00F149D7">
            <w:pPr>
              <w:spacing w:before="60" w:after="60"/>
              <w:jc w:val="center"/>
              <w:rPr>
                <w:sz w:val="20"/>
                <w:szCs w:val="20"/>
              </w:rPr>
            </w:pPr>
            <w:r>
              <w:rPr>
                <w:sz w:val="20"/>
                <w:szCs w:val="20"/>
              </w:rPr>
              <w:t>0,835</w:t>
            </w:r>
          </w:p>
          <w:p w:rsidR="0098126B" w:rsidRDefault="0098126B" w:rsidP="00F149D7">
            <w:pPr>
              <w:spacing w:before="60" w:after="60"/>
              <w:jc w:val="center"/>
              <w:rPr>
                <w:sz w:val="20"/>
                <w:szCs w:val="20"/>
              </w:rPr>
            </w:pPr>
            <w:r>
              <w:rPr>
                <w:sz w:val="20"/>
                <w:szCs w:val="20"/>
              </w:rPr>
              <w:t>0,840</w:t>
            </w:r>
          </w:p>
          <w:p w:rsidR="0098126B" w:rsidRPr="0098126B" w:rsidRDefault="0098126B" w:rsidP="00F149D7">
            <w:pPr>
              <w:spacing w:before="60" w:after="60"/>
              <w:jc w:val="center"/>
              <w:rPr>
                <w:sz w:val="20"/>
                <w:szCs w:val="20"/>
              </w:rPr>
            </w:pPr>
            <w:r>
              <w:rPr>
                <w:sz w:val="20"/>
                <w:szCs w:val="20"/>
              </w:rPr>
              <w:t>0,845</w:t>
            </w:r>
          </w:p>
        </w:tc>
        <w:tc>
          <w:tcPr>
            <w:tcW w:w="925" w:type="dxa"/>
          </w:tcPr>
          <w:p w:rsidR="00C709F2" w:rsidRDefault="0098126B" w:rsidP="00F149D7">
            <w:pPr>
              <w:spacing w:before="60" w:after="60"/>
              <w:jc w:val="center"/>
              <w:rPr>
                <w:sz w:val="20"/>
                <w:szCs w:val="20"/>
              </w:rPr>
            </w:pPr>
            <w:r>
              <w:rPr>
                <w:sz w:val="20"/>
                <w:szCs w:val="20"/>
              </w:rPr>
              <w:t>0,840</w:t>
            </w:r>
          </w:p>
          <w:p w:rsidR="0098126B" w:rsidRDefault="0098126B" w:rsidP="00F149D7">
            <w:pPr>
              <w:spacing w:before="60" w:after="60"/>
              <w:jc w:val="center"/>
              <w:rPr>
                <w:sz w:val="20"/>
                <w:szCs w:val="20"/>
              </w:rPr>
            </w:pPr>
            <w:r>
              <w:rPr>
                <w:sz w:val="20"/>
                <w:szCs w:val="20"/>
              </w:rPr>
              <w:t>0,845</w:t>
            </w:r>
          </w:p>
          <w:p w:rsidR="0098126B" w:rsidRPr="0098126B" w:rsidRDefault="0098126B" w:rsidP="00F149D7">
            <w:pPr>
              <w:spacing w:before="60" w:after="60"/>
              <w:jc w:val="center"/>
              <w:rPr>
                <w:sz w:val="20"/>
                <w:szCs w:val="20"/>
              </w:rPr>
            </w:pPr>
            <w:r>
              <w:rPr>
                <w:sz w:val="20"/>
                <w:szCs w:val="20"/>
              </w:rPr>
              <w:t>0,850</w:t>
            </w:r>
          </w:p>
        </w:tc>
        <w:tc>
          <w:tcPr>
            <w:tcW w:w="926" w:type="dxa"/>
          </w:tcPr>
          <w:p w:rsidR="00C709F2" w:rsidRDefault="0098126B" w:rsidP="00F149D7">
            <w:pPr>
              <w:spacing w:before="60" w:after="60"/>
              <w:jc w:val="center"/>
              <w:rPr>
                <w:sz w:val="20"/>
                <w:szCs w:val="20"/>
              </w:rPr>
            </w:pPr>
            <w:r>
              <w:rPr>
                <w:sz w:val="20"/>
                <w:szCs w:val="20"/>
              </w:rPr>
              <w:t>0,845</w:t>
            </w:r>
          </w:p>
          <w:p w:rsidR="0098126B" w:rsidRDefault="0098126B" w:rsidP="00F149D7">
            <w:pPr>
              <w:spacing w:before="60" w:after="60"/>
              <w:jc w:val="center"/>
              <w:rPr>
                <w:sz w:val="20"/>
                <w:szCs w:val="20"/>
              </w:rPr>
            </w:pPr>
            <w:r>
              <w:rPr>
                <w:sz w:val="20"/>
                <w:szCs w:val="20"/>
              </w:rPr>
              <w:t>0,850</w:t>
            </w:r>
          </w:p>
          <w:p w:rsidR="0098126B" w:rsidRPr="0098126B" w:rsidRDefault="0098126B" w:rsidP="00F149D7">
            <w:pPr>
              <w:spacing w:before="60" w:after="60"/>
              <w:jc w:val="center"/>
              <w:rPr>
                <w:sz w:val="20"/>
                <w:szCs w:val="20"/>
              </w:rPr>
            </w:pPr>
            <w:r>
              <w:rPr>
                <w:sz w:val="20"/>
                <w:szCs w:val="20"/>
              </w:rPr>
              <w:t>0,855</w:t>
            </w:r>
          </w:p>
        </w:tc>
      </w:tr>
    </w:tbl>
    <w:p w:rsidR="006F2A5B" w:rsidRDefault="00DC17E9" w:rsidP="0019756B">
      <w:pPr>
        <w:pStyle w:val="Sansinterligne"/>
        <w:spacing w:before="60"/>
      </w:pPr>
      <w:r>
        <w:t>Figure 1</w:t>
      </w:r>
      <w:r w:rsidR="008E7EC1">
        <w:t>2</w:t>
      </w:r>
      <w:r>
        <w:t xml:space="preserve"> : Valeur du coefficient de compacité </w:t>
      </w:r>
      <w:r w:rsidRPr="00F33284">
        <w:rPr>
          <w:rFonts w:ascii="Symbol" w:hAnsi="Symbol"/>
          <w:i w:val="0"/>
          <w:sz w:val="22"/>
        </w:rPr>
        <w:t></w:t>
      </w:r>
    </w:p>
    <w:p w:rsidR="00DC17E9" w:rsidRPr="006F2A5B" w:rsidRDefault="006F2A5B" w:rsidP="006F2A5B">
      <w:pPr>
        <w:pStyle w:val="Sansinterligne"/>
      </w:pPr>
      <w:r>
        <w:t>C</w:t>
      </w:r>
      <w:r w:rsidR="00DC17E9">
        <w:t xml:space="preserve">es valeurs sont convenables pour des granulats roulés sinon il conviendra d'apporter une correction </w:t>
      </w:r>
      <w:r>
        <w:t>[</w:t>
      </w:r>
      <w:r>
        <w:rPr>
          <w:color w:val="0A0A46"/>
        </w:rPr>
        <w:t>1</w:t>
      </w:r>
      <w:r>
        <w:t xml:space="preserve">] </w:t>
      </w:r>
      <w:r w:rsidR="00DC17E9">
        <w:t>:</w:t>
      </w:r>
      <w:r>
        <w:t xml:space="preserve"> s</w:t>
      </w:r>
      <w:r w:rsidR="00DC17E9">
        <w:t xml:space="preserve">able roulé et gravier concassé </w:t>
      </w:r>
      <w:r w:rsidR="00DC17E9">
        <w:sym w:font="Wingdings" w:char="F0E0"/>
      </w:r>
      <w:r w:rsidR="00DC17E9">
        <w:rPr>
          <w:rFonts w:ascii="CMMI12" w:eastAsia="CMMI12" w:cs="CMMI12"/>
        </w:rPr>
        <w:t xml:space="preserve"> </w:t>
      </w:r>
      <w:r w:rsidR="00DC17E9">
        <w:t xml:space="preserve">-0,01 ; sable et gravier concassés </w:t>
      </w:r>
      <w:r w:rsidR="00DC17E9">
        <w:sym w:font="Wingdings" w:char="F0E0"/>
      </w:r>
      <w:r w:rsidR="00DC17E9">
        <w:rPr>
          <w:rFonts w:ascii="CMMI12" w:eastAsia="CMMI12" w:cs="CMMI12"/>
        </w:rPr>
        <w:t xml:space="preserve"> </w:t>
      </w:r>
      <w:r w:rsidR="00DC17E9">
        <w:t xml:space="preserve">-0,03 </w:t>
      </w:r>
    </w:p>
    <w:p w:rsidR="00CE519D" w:rsidRDefault="0042217F" w:rsidP="0042217F">
      <w:pPr>
        <w:pStyle w:val="Titre1"/>
      </w:pPr>
      <w:r>
        <w:t xml:space="preserve">6 </w:t>
      </w:r>
      <w:r w:rsidR="009837FA">
        <w:t>–</w:t>
      </w:r>
      <w:r>
        <w:t xml:space="preserve"> </w:t>
      </w:r>
      <w:r w:rsidR="009837FA">
        <w:t>Application</w:t>
      </w:r>
    </w:p>
    <w:p w:rsidR="009837FA" w:rsidRDefault="0001575B" w:rsidP="0001575B">
      <w:pPr>
        <w:pStyle w:val="Titre2"/>
      </w:pPr>
      <w:r>
        <w:t xml:space="preserve">6.1 – Recherche du rapport pondéral </w:t>
      </w:r>
      <w:r w:rsidRPr="0001575B">
        <w:rPr>
          <w:rFonts w:ascii="Cambria Math" w:hAnsi="Cambria Math"/>
          <w:i/>
        </w:rPr>
        <w:t>C/E</w:t>
      </w:r>
      <w:r>
        <w:t xml:space="preserve"> </w:t>
      </w:r>
    </w:p>
    <w:p w:rsidR="0001575B" w:rsidRDefault="0001575B" w:rsidP="0001575B">
      <w:r>
        <w:t>Le béton ordinaire</w:t>
      </w:r>
      <w:r w:rsidR="00E42919">
        <w:t xml:space="preserve"> que l’on cherche à formuler a une</w:t>
      </w:r>
      <w:r>
        <w:t xml:space="preserve"> résistance visée à 28 jours de 30 MPa</w:t>
      </w:r>
      <w:r w:rsidR="00E42919">
        <w:t>. En reprenant l’équation (2) (paragraphe 2.1) :</w:t>
      </w:r>
    </w:p>
    <w:p w:rsidR="00E42919" w:rsidRDefault="00D75EA9" w:rsidP="00E42919">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cm</m:t>
            </m:r>
          </m:sub>
        </m:sSub>
        <m:r>
          <w:rPr>
            <w:rFonts w:ascii="Cambria Math"/>
          </w:rPr>
          <m:t>≈</m:t>
        </m:r>
        <m:r>
          <w:rPr>
            <w:rFonts w:ascii="Cambria Math"/>
          </w:rPr>
          <m:t>1,2</m:t>
        </m:r>
        <m:r>
          <w:rPr>
            <w:rFonts w:ascii="Cambria Math" w:hAnsi="Cambria Math"/>
          </w:rPr>
          <m:t>×</m:t>
        </m:r>
        <m:r>
          <w:rPr>
            <w:rFonts w:ascii="Cambria Math"/>
          </w:rPr>
          <m:t xml:space="preserve">30=36 </m:t>
        </m:r>
        <m:r>
          <m:rPr>
            <m:sty m:val="p"/>
          </m:rPr>
          <w:rPr>
            <w:rFonts w:ascii="Cambria Math"/>
          </w:rPr>
          <m:t>MPa</m:t>
        </m:r>
      </m:oMath>
      <w:r w:rsidR="00E42919">
        <w:rPr>
          <w:rFonts w:eastAsiaTheme="minorEastAsia"/>
        </w:rPr>
        <w:t xml:space="preserve"> , il s’agit là d’une valeur moyenne</w:t>
      </w:r>
    </w:p>
    <w:p w:rsidR="00E42919" w:rsidRDefault="00C45D72" w:rsidP="00E42919">
      <w:r>
        <w:t xml:space="preserve">Le ciment disponible est CEM I 42,5 (classe de résistance commerciale). La classe vraie est estimée à </w:t>
      </w:r>
      <w:r w:rsidRPr="00C45D72">
        <w:rPr>
          <w:rStyle w:val="Emphaseple"/>
        </w:rPr>
        <w:t>F</w:t>
      </w:r>
      <w:r w:rsidRPr="00C45D72">
        <w:rPr>
          <w:rStyle w:val="Emphaseple"/>
          <w:vertAlign w:val="subscript"/>
        </w:rPr>
        <w:t>CE</w:t>
      </w:r>
      <w:r w:rsidRPr="00C45D72">
        <w:rPr>
          <w:rStyle w:val="Emphaseple"/>
        </w:rPr>
        <w:t xml:space="preserve"> </w:t>
      </w:r>
      <w:r w:rsidRPr="00C25DDD">
        <w:t>= 5</w:t>
      </w:r>
      <w:r w:rsidR="00FB423B">
        <w:t>1</w:t>
      </w:r>
      <w:r w:rsidRPr="00C25DDD">
        <w:t xml:space="preserve"> MPa</w:t>
      </w:r>
      <w:r>
        <w:t xml:space="preserve"> (paragraphe 2.2).</w:t>
      </w:r>
    </w:p>
    <w:p w:rsidR="00712E40" w:rsidRDefault="00712E40" w:rsidP="004459BC">
      <w:r>
        <w:t>Les courbes granulométriques (</w:t>
      </w:r>
      <w:r w:rsidR="005E5917">
        <w:t>paragraphe 4.3</w:t>
      </w:r>
      <w:r>
        <w:t>) sont</w:t>
      </w:r>
      <w:r w:rsidR="004459BC">
        <w:t xml:space="preserve"> </w:t>
      </w:r>
      <w:r>
        <w:t xml:space="preserve">obtenues en portant en abscisse le logarithme des ouvertures des tamis et en ordonnée les </w:t>
      </w:r>
      <w:proofErr w:type="spellStart"/>
      <w:r>
        <w:t>tamisats</w:t>
      </w:r>
      <w:proofErr w:type="spellEnd"/>
      <w:r>
        <w:t xml:space="preserve"> cumulés exprimés en pourcentages pondéraux. On peut alors définir le </w:t>
      </w:r>
      <w:proofErr w:type="spellStart"/>
      <w:r>
        <w:t>tamisat</w:t>
      </w:r>
      <w:proofErr w:type="spellEnd"/>
      <w:r>
        <w:t xml:space="preserve"> qui représente la fraction granulaire passant à travers le tamis, et le refus qui représente la fraction granulaire restant sur le tamis. Les courbes granulométriques permettent de déterminer plusieurs grandeurs</w:t>
      </w:r>
      <w:r w:rsidR="007A326F">
        <w:t xml:space="preserve"> (voir </w:t>
      </w:r>
      <w:r w:rsidR="006B7FBD">
        <w:t>figure 13</w:t>
      </w:r>
      <w:r w:rsidR="00A460DC">
        <w:t>)</w:t>
      </w:r>
      <w:r>
        <w:t> :</w:t>
      </w:r>
    </w:p>
    <w:p w:rsidR="00712E40" w:rsidRDefault="005239E2" w:rsidP="006F2A5B">
      <w:pPr>
        <w:pStyle w:val="Paragraphedeliste"/>
        <w:numPr>
          <w:ilvl w:val="0"/>
          <w:numId w:val="14"/>
        </w:numPr>
        <w:spacing w:before="120" w:after="60"/>
        <w:ind w:left="714" w:hanging="357"/>
        <w:contextualSpacing w:val="0"/>
      </w:pPr>
      <w:r w:rsidRPr="00FB423B">
        <w:t>l</w:t>
      </w:r>
      <w:r w:rsidR="00712E40" w:rsidRPr="00FB423B">
        <w:t>a granularité</w:t>
      </w:r>
      <w:r w:rsidR="004459BC" w:rsidRPr="00FB423B">
        <w:t xml:space="preserve"> </w:t>
      </w:r>
      <w:r w:rsidR="00712E40" w:rsidRPr="00FB423B">
        <w:t>est la distribution dimensionnelle des</w:t>
      </w:r>
      <w:r w:rsidR="004459BC" w:rsidRPr="00FB423B">
        <w:t xml:space="preserve"> </w:t>
      </w:r>
      <w:r w:rsidR="00712E40" w:rsidRPr="00FB423B">
        <w:t xml:space="preserve">grains d’un granulat. </w:t>
      </w:r>
      <w:r w:rsidR="00C25DDD" w:rsidRPr="00FB423B">
        <w:t>Une</w:t>
      </w:r>
      <w:r w:rsidR="00712E40" w:rsidRPr="00FB423B">
        <w:t xml:space="preserve"> courbe dite étalée reflète une distribution</w:t>
      </w:r>
      <w:r w:rsidR="004459BC" w:rsidRPr="00FB423B">
        <w:t xml:space="preserve"> </w:t>
      </w:r>
      <w:r w:rsidR="00712E40" w:rsidRPr="00FB423B">
        <w:t xml:space="preserve">dimensionnelle continue. </w:t>
      </w:r>
      <w:r w:rsidR="00C25DDD" w:rsidRPr="00FB423B">
        <w:t>Au contraire une</w:t>
      </w:r>
      <w:r w:rsidR="00712E40" w:rsidRPr="00FB423B">
        <w:t xml:space="preserve"> courbe dite serrée indique que la majorité des grains</w:t>
      </w:r>
      <w:r w:rsidR="00712E40">
        <w:t xml:space="preserve"> est de dimensions</w:t>
      </w:r>
      <w:r w:rsidR="004459BC">
        <w:t xml:space="preserve"> </w:t>
      </w:r>
      <w:r w:rsidR="00712E40">
        <w:t xml:space="preserve">comprises entre </w:t>
      </w:r>
      <w:r w:rsidR="00C25DDD">
        <w:t>deux valeurs resserrées, p</w:t>
      </w:r>
      <w:r w:rsidR="00712E40">
        <w:t>eu de diamètres différents sont présents</w:t>
      </w:r>
      <w:r>
        <w:t> ;</w:t>
      </w:r>
    </w:p>
    <w:p w:rsidR="000D7C76" w:rsidRDefault="005239E2" w:rsidP="006F2A5B">
      <w:pPr>
        <w:pStyle w:val="Paragraphedeliste"/>
        <w:numPr>
          <w:ilvl w:val="0"/>
          <w:numId w:val="14"/>
        </w:numPr>
        <w:spacing w:before="60"/>
        <w:ind w:left="714" w:hanging="357"/>
        <w:contextualSpacing w:val="0"/>
      </w:pPr>
      <w:r>
        <w:t>l</w:t>
      </w:r>
      <w:r w:rsidR="00C25DDD">
        <w:t xml:space="preserve">e module de finesse </w:t>
      </w:r>
      <w:r w:rsidR="00712E40">
        <w:t>est un pourcentage permettant de</w:t>
      </w:r>
      <w:r w:rsidR="004459BC">
        <w:t xml:space="preserve"> </w:t>
      </w:r>
      <w:r w:rsidR="00712E40">
        <w:t>calculer la finesse d’un granulat. Pour un sable, il se calcule en sommant les</w:t>
      </w:r>
      <w:r w:rsidR="004459BC">
        <w:t xml:space="preserve"> </w:t>
      </w:r>
      <w:r w:rsidR="00712E40">
        <w:t>pourcentages, ramenés à l’unité, des refus cumulés sur les tamis de modules 23 à</w:t>
      </w:r>
      <w:r w:rsidR="004459BC">
        <w:t xml:space="preserve"> </w:t>
      </w:r>
      <w:r w:rsidR="000D7C76">
        <w:t>38, de 3 en 3.</w:t>
      </w:r>
    </w:p>
    <w:p w:rsidR="00A460DC" w:rsidRDefault="00E71102" w:rsidP="00F149D7">
      <w:pPr>
        <w:spacing w:before="120" w:after="0"/>
        <w:jc w:val="center"/>
      </w:pPr>
      <w:r>
        <w:rPr>
          <w:noProof/>
          <w:lang w:eastAsia="fr-FR"/>
        </w:rPr>
        <w:drawing>
          <wp:inline distT="0" distB="0" distL="0" distR="0">
            <wp:extent cx="5624513" cy="3544740"/>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624513" cy="3544740"/>
                    </a:xfrm>
                    <a:prstGeom prst="rect">
                      <a:avLst/>
                    </a:prstGeom>
                    <a:noFill/>
                    <a:ln w="9525">
                      <a:noFill/>
                      <a:miter lim="800000"/>
                      <a:headEnd/>
                      <a:tailEnd/>
                    </a:ln>
                  </pic:spPr>
                </pic:pic>
              </a:graphicData>
            </a:graphic>
          </wp:inline>
        </w:drawing>
      </w:r>
    </w:p>
    <w:p w:rsidR="00A460DC" w:rsidRDefault="00085D50" w:rsidP="00085D50">
      <w:pPr>
        <w:pStyle w:val="Sansinterligne"/>
        <w:tabs>
          <w:tab w:val="left" w:pos="1459"/>
          <w:tab w:val="center" w:pos="4876"/>
        </w:tabs>
        <w:spacing w:before="60"/>
        <w:jc w:val="left"/>
      </w:pPr>
      <w:r>
        <w:tab/>
      </w:r>
      <w:r>
        <w:tab/>
      </w:r>
      <w:r w:rsidR="00A460DC">
        <w:t xml:space="preserve">Figure 13 : Courbes granulométriques des deux sables et deux </w:t>
      </w:r>
      <w:r>
        <w:t>graviers</w:t>
      </w:r>
    </w:p>
    <w:p w:rsidR="000D7C76" w:rsidRPr="007A326F" w:rsidRDefault="000D7C76" w:rsidP="007A326F">
      <w:r>
        <w:t xml:space="preserve">La granularité </w:t>
      </w:r>
      <w:r w:rsidR="00C25DDD">
        <w:t>des graviers</w:t>
      </w:r>
      <w:r>
        <w:t xml:space="preserve"> permet l’estimation du coefficient granulaire </w:t>
      </w:r>
      <w:r w:rsidRPr="00DA3FB2">
        <w:rPr>
          <w:rStyle w:val="Emphaseple"/>
        </w:rPr>
        <w:t>K</w:t>
      </w:r>
      <w:r w:rsidRPr="00DA3FB2">
        <w:rPr>
          <w:rStyle w:val="Emphaseple"/>
          <w:vertAlign w:val="subscript"/>
        </w:rPr>
        <w:t>DG</w:t>
      </w:r>
      <w:r>
        <w:t xml:space="preserve"> (paragraphe 2.3) avec </w:t>
      </w:r>
      <w:proofErr w:type="spellStart"/>
      <w:r w:rsidRPr="000D7C76">
        <w:rPr>
          <w:rStyle w:val="Emphaseple"/>
        </w:rPr>
        <w:t>D</w:t>
      </w:r>
      <w:r w:rsidRPr="000D7C76">
        <w:rPr>
          <w:rStyle w:val="Emphaseple"/>
          <w:vertAlign w:val="subscript"/>
        </w:rPr>
        <w:t>max</w:t>
      </w:r>
      <w:proofErr w:type="spellEnd"/>
      <w:r w:rsidRPr="000D7C76">
        <w:rPr>
          <w:vertAlign w:val="subscript"/>
        </w:rPr>
        <w:t xml:space="preserve"> </w:t>
      </w:r>
      <w:r>
        <w:t>= 20 mm</w:t>
      </w:r>
      <w:r w:rsidR="007A326F">
        <w:t xml:space="preserve">, on a </w:t>
      </w:r>
      <w:r w:rsidR="007A326F" w:rsidRPr="00DA3FB2">
        <w:rPr>
          <w:rStyle w:val="Emphaseple"/>
        </w:rPr>
        <w:t>K</w:t>
      </w:r>
      <w:r w:rsidR="007A326F" w:rsidRPr="00DA3FB2">
        <w:rPr>
          <w:rStyle w:val="Emphaseple"/>
          <w:vertAlign w:val="subscript"/>
        </w:rPr>
        <w:t>DG</w:t>
      </w:r>
      <w:r w:rsidR="007A326F">
        <w:rPr>
          <w:rStyle w:val="Emphaseple"/>
          <w:vertAlign w:val="subscript"/>
        </w:rPr>
        <w:t xml:space="preserve"> </w:t>
      </w:r>
      <w:r w:rsidR="007A326F">
        <w:rPr>
          <w:rStyle w:val="Emphaseple"/>
        </w:rPr>
        <w:sym w:font="Symbol" w:char="F0BB"/>
      </w:r>
      <w:r w:rsidR="007A326F">
        <w:rPr>
          <w:rStyle w:val="Emphaseple"/>
        </w:rPr>
        <w:t xml:space="preserve">  </w:t>
      </w:r>
      <w:r w:rsidR="007A326F" w:rsidRPr="007A326F">
        <w:t>0,48</w:t>
      </w:r>
      <w:r w:rsidR="007A326F">
        <w:t>.</w:t>
      </w:r>
    </w:p>
    <w:tbl>
      <w:tblPr>
        <w:tblStyle w:val="Grilledutableau"/>
        <w:tblW w:w="0" w:type="auto"/>
        <w:tblInd w:w="959" w:type="dxa"/>
        <w:tblLook w:val="04A0"/>
      </w:tblPr>
      <w:tblGrid>
        <w:gridCol w:w="1951"/>
        <w:gridCol w:w="1843"/>
        <w:gridCol w:w="2126"/>
        <w:gridCol w:w="1984"/>
      </w:tblGrid>
      <w:tr w:rsidR="000D7C76" w:rsidTr="00313845">
        <w:tc>
          <w:tcPr>
            <w:tcW w:w="1951" w:type="dxa"/>
            <w:shd w:val="clear" w:color="auto" w:fill="D3EAF0" w:themeFill="accent1" w:themeFillTint="33"/>
          </w:tcPr>
          <w:p w:rsidR="000D7C76" w:rsidRDefault="000D7C76" w:rsidP="00313845">
            <w:pPr>
              <w:spacing w:before="60" w:after="60"/>
              <w:jc w:val="center"/>
            </w:pPr>
            <w:r>
              <w:t>Qualité des granulats</w:t>
            </w:r>
          </w:p>
        </w:tc>
        <w:tc>
          <w:tcPr>
            <w:tcW w:w="1843" w:type="dxa"/>
            <w:shd w:val="clear" w:color="auto" w:fill="D3EAF0" w:themeFill="accent1" w:themeFillTint="33"/>
          </w:tcPr>
          <w:p w:rsidR="000D7C76" w:rsidRDefault="000D7C76" w:rsidP="006F2A5B">
            <w:pPr>
              <w:spacing w:before="60" w:after="0"/>
              <w:jc w:val="center"/>
            </w:pPr>
            <w:r>
              <w:t>Granulats fins</w:t>
            </w:r>
          </w:p>
          <w:p w:rsidR="000D7C76" w:rsidRDefault="000D7C76" w:rsidP="006F2A5B">
            <w:pPr>
              <w:spacing w:before="0" w:after="60"/>
              <w:jc w:val="center"/>
            </w:pPr>
            <w:r>
              <w:t>(</w:t>
            </w:r>
            <w:proofErr w:type="spellStart"/>
            <w:r w:rsidRPr="003651E9">
              <w:rPr>
                <w:rStyle w:val="Emphaseple"/>
              </w:rPr>
              <w:t>D</w:t>
            </w:r>
            <w:r w:rsidRPr="003651E9">
              <w:rPr>
                <w:rStyle w:val="Emphaseple"/>
                <w:vertAlign w:val="subscript"/>
              </w:rPr>
              <w:t>max</w:t>
            </w:r>
            <w:proofErr w:type="spellEnd"/>
            <w:r w:rsidRPr="003651E9">
              <w:rPr>
                <w:vertAlign w:val="subscript"/>
              </w:rPr>
              <w:t xml:space="preserve"> </w:t>
            </w:r>
            <w:r>
              <w:t>&lt; 16mm)</w:t>
            </w:r>
          </w:p>
        </w:tc>
        <w:tc>
          <w:tcPr>
            <w:tcW w:w="2126" w:type="dxa"/>
            <w:shd w:val="clear" w:color="auto" w:fill="D3EAF0" w:themeFill="accent1" w:themeFillTint="33"/>
          </w:tcPr>
          <w:p w:rsidR="000D7C76" w:rsidRDefault="000D7C76" w:rsidP="006F2A5B">
            <w:pPr>
              <w:spacing w:before="60" w:after="0"/>
              <w:jc w:val="center"/>
            </w:pPr>
            <w:r>
              <w:t>Granulats moyens</w:t>
            </w:r>
          </w:p>
          <w:p w:rsidR="000D7C76" w:rsidRDefault="000D7C76" w:rsidP="006F2A5B">
            <w:pPr>
              <w:spacing w:before="0" w:after="60"/>
              <w:jc w:val="center"/>
            </w:pPr>
            <w:r>
              <w:t xml:space="preserve">(25 &lt; </w:t>
            </w:r>
            <w:proofErr w:type="spellStart"/>
            <w:r w:rsidRPr="003651E9">
              <w:rPr>
                <w:rStyle w:val="Emphaseple"/>
              </w:rPr>
              <w:t>D</w:t>
            </w:r>
            <w:r w:rsidRPr="003651E9">
              <w:rPr>
                <w:rStyle w:val="Emphaseple"/>
                <w:vertAlign w:val="subscript"/>
              </w:rPr>
              <w:t>max</w:t>
            </w:r>
            <w:proofErr w:type="spellEnd"/>
            <w:r w:rsidRPr="003651E9">
              <w:rPr>
                <w:vertAlign w:val="subscript"/>
              </w:rPr>
              <w:t xml:space="preserve"> </w:t>
            </w:r>
            <w:r>
              <w:t>&lt; 40mm)</w:t>
            </w:r>
          </w:p>
        </w:tc>
        <w:tc>
          <w:tcPr>
            <w:tcW w:w="1984" w:type="dxa"/>
            <w:shd w:val="clear" w:color="auto" w:fill="D3EAF0" w:themeFill="accent1" w:themeFillTint="33"/>
          </w:tcPr>
          <w:p w:rsidR="000D7C76" w:rsidRDefault="000D7C76" w:rsidP="006F2A5B">
            <w:pPr>
              <w:spacing w:before="60" w:after="0"/>
              <w:jc w:val="center"/>
            </w:pPr>
            <w:r>
              <w:t>Gros granulats</w:t>
            </w:r>
          </w:p>
          <w:p w:rsidR="000D7C76" w:rsidRDefault="000D7C76" w:rsidP="006F2A5B">
            <w:pPr>
              <w:spacing w:before="0" w:after="60"/>
              <w:jc w:val="center"/>
            </w:pPr>
            <w:r>
              <w:t>(</w:t>
            </w:r>
            <w:proofErr w:type="spellStart"/>
            <w:r w:rsidRPr="003651E9">
              <w:rPr>
                <w:rStyle w:val="Emphaseple"/>
              </w:rPr>
              <w:t>D</w:t>
            </w:r>
            <w:r w:rsidRPr="003651E9">
              <w:rPr>
                <w:rStyle w:val="Emphaseple"/>
                <w:vertAlign w:val="subscript"/>
              </w:rPr>
              <w:t>max</w:t>
            </w:r>
            <w:proofErr w:type="spellEnd"/>
            <w:r w:rsidRPr="003651E9">
              <w:rPr>
                <w:vertAlign w:val="subscript"/>
              </w:rPr>
              <w:t xml:space="preserve"> </w:t>
            </w:r>
            <w:r>
              <w:t>&gt; 63mm)</w:t>
            </w:r>
          </w:p>
        </w:tc>
      </w:tr>
      <w:tr w:rsidR="000D7C76" w:rsidTr="00A942FD">
        <w:tc>
          <w:tcPr>
            <w:tcW w:w="1951" w:type="dxa"/>
            <w:tcBorders>
              <w:bottom w:val="single" w:sz="12" w:space="0" w:color="475A8D" w:themeColor="accent6"/>
            </w:tcBorders>
            <w:shd w:val="clear" w:color="auto" w:fill="FFFFFF" w:themeFill="background1"/>
          </w:tcPr>
          <w:p w:rsidR="000D7C76" w:rsidRDefault="000D7C76" w:rsidP="00313845">
            <w:pPr>
              <w:spacing w:before="60" w:after="60"/>
              <w:jc w:val="center"/>
            </w:pPr>
            <w:r>
              <w:t>Excellente</w:t>
            </w:r>
          </w:p>
        </w:tc>
        <w:tc>
          <w:tcPr>
            <w:tcW w:w="1843" w:type="dxa"/>
            <w:tcBorders>
              <w:bottom w:val="single" w:sz="12" w:space="0" w:color="475A8D" w:themeColor="accent6"/>
            </w:tcBorders>
          </w:tcPr>
          <w:p w:rsidR="000D7C76" w:rsidRDefault="000D7C76" w:rsidP="00313845">
            <w:pPr>
              <w:spacing w:before="60" w:after="60"/>
              <w:jc w:val="center"/>
            </w:pPr>
            <w:r>
              <w:t>0,55</w:t>
            </w:r>
          </w:p>
        </w:tc>
        <w:tc>
          <w:tcPr>
            <w:tcW w:w="2126" w:type="dxa"/>
            <w:tcBorders>
              <w:bottom w:val="single" w:sz="12" w:space="0" w:color="475A8D" w:themeColor="accent6"/>
            </w:tcBorders>
          </w:tcPr>
          <w:p w:rsidR="000D7C76" w:rsidRDefault="000D7C76" w:rsidP="00313845">
            <w:pPr>
              <w:spacing w:before="60" w:after="60"/>
              <w:jc w:val="center"/>
            </w:pPr>
            <w:r>
              <w:t>0,60</w:t>
            </w:r>
          </w:p>
        </w:tc>
        <w:tc>
          <w:tcPr>
            <w:tcW w:w="1984" w:type="dxa"/>
          </w:tcPr>
          <w:p w:rsidR="000D7C76" w:rsidRDefault="000D7C76" w:rsidP="00313845">
            <w:pPr>
              <w:spacing w:before="60" w:after="60"/>
              <w:jc w:val="center"/>
            </w:pPr>
            <w:r>
              <w:t>0,65</w:t>
            </w:r>
          </w:p>
        </w:tc>
      </w:tr>
      <w:tr w:rsidR="000D7C76" w:rsidTr="00A942FD">
        <w:tc>
          <w:tcPr>
            <w:tcW w:w="1951" w:type="dxa"/>
            <w:tcBorders>
              <w:top w:val="single" w:sz="12" w:space="0" w:color="475A8D" w:themeColor="accent6"/>
              <w:left w:val="single" w:sz="12" w:space="0" w:color="475A8D" w:themeColor="accent6"/>
              <w:bottom w:val="single" w:sz="12" w:space="0" w:color="475A8D" w:themeColor="accent6"/>
            </w:tcBorders>
            <w:shd w:val="clear" w:color="auto" w:fill="FFFFFF" w:themeFill="background1"/>
          </w:tcPr>
          <w:p w:rsidR="000D7C76" w:rsidRDefault="000D7C76" w:rsidP="00313845">
            <w:pPr>
              <w:spacing w:before="60" w:after="60"/>
              <w:jc w:val="center"/>
            </w:pPr>
            <w:r>
              <w:t>Bonne, courante</w:t>
            </w:r>
          </w:p>
        </w:tc>
        <w:tc>
          <w:tcPr>
            <w:tcW w:w="1843" w:type="dxa"/>
            <w:tcBorders>
              <w:top w:val="single" w:sz="12" w:space="0" w:color="475A8D" w:themeColor="accent6"/>
              <w:bottom w:val="single" w:sz="12" w:space="0" w:color="475A8D" w:themeColor="accent6"/>
            </w:tcBorders>
          </w:tcPr>
          <w:p w:rsidR="000D7C76" w:rsidRDefault="000D7C76" w:rsidP="00313845">
            <w:pPr>
              <w:spacing w:before="60" w:after="60"/>
              <w:jc w:val="center"/>
            </w:pPr>
            <w:r>
              <w:t>0,45</w:t>
            </w:r>
          </w:p>
        </w:tc>
        <w:tc>
          <w:tcPr>
            <w:tcW w:w="2126" w:type="dxa"/>
            <w:tcBorders>
              <w:top w:val="single" w:sz="12" w:space="0" w:color="475A8D" w:themeColor="accent6"/>
              <w:bottom w:val="single" w:sz="12" w:space="0" w:color="475A8D" w:themeColor="accent6"/>
              <w:right w:val="single" w:sz="12" w:space="0" w:color="475A8D" w:themeColor="accent6"/>
            </w:tcBorders>
          </w:tcPr>
          <w:p w:rsidR="000D7C76" w:rsidRDefault="000D7C76" w:rsidP="00313845">
            <w:pPr>
              <w:spacing w:before="60" w:after="60"/>
              <w:jc w:val="center"/>
            </w:pPr>
            <w:r>
              <w:t>0,55</w:t>
            </w:r>
          </w:p>
        </w:tc>
        <w:tc>
          <w:tcPr>
            <w:tcW w:w="1984" w:type="dxa"/>
            <w:tcBorders>
              <w:left w:val="single" w:sz="12" w:space="0" w:color="475A8D" w:themeColor="accent6"/>
            </w:tcBorders>
          </w:tcPr>
          <w:p w:rsidR="000D7C76" w:rsidRDefault="000D7C76" w:rsidP="00313845">
            <w:pPr>
              <w:spacing w:before="60" w:after="60"/>
              <w:jc w:val="center"/>
            </w:pPr>
            <w:r>
              <w:t>0,60</w:t>
            </w:r>
          </w:p>
        </w:tc>
      </w:tr>
      <w:tr w:rsidR="000D7C76" w:rsidTr="00A942FD">
        <w:tc>
          <w:tcPr>
            <w:tcW w:w="1951" w:type="dxa"/>
            <w:tcBorders>
              <w:top w:val="single" w:sz="12" w:space="0" w:color="475A8D" w:themeColor="accent6"/>
            </w:tcBorders>
            <w:shd w:val="clear" w:color="auto" w:fill="FFFFFF" w:themeFill="background1"/>
          </w:tcPr>
          <w:p w:rsidR="000D7C76" w:rsidRDefault="000D7C76" w:rsidP="00313845">
            <w:pPr>
              <w:spacing w:before="60" w:after="60"/>
              <w:jc w:val="center"/>
            </w:pPr>
            <w:r>
              <w:t>Passable</w:t>
            </w:r>
          </w:p>
        </w:tc>
        <w:tc>
          <w:tcPr>
            <w:tcW w:w="1843" w:type="dxa"/>
            <w:tcBorders>
              <w:top w:val="single" w:sz="12" w:space="0" w:color="475A8D" w:themeColor="accent6"/>
            </w:tcBorders>
          </w:tcPr>
          <w:p w:rsidR="000D7C76" w:rsidRDefault="000D7C76" w:rsidP="00313845">
            <w:pPr>
              <w:spacing w:before="60" w:after="60"/>
              <w:jc w:val="center"/>
            </w:pPr>
            <w:r>
              <w:t>0,35</w:t>
            </w:r>
          </w:p>
        </w:tc>
        <w:tc>
          <w:tcPr>
            <w:tcW w:w="2126" w:type="dxa"/>
            <w:tcBorders>
              <w:top w:val="single" w:sz="12" w:space="0" w:color="475A8D" w:themeColor="accent6"/>
            </w:tcBorders>
          </w:tcPr>
          <w:p w:rsidR="000D7C76" w:rsidRDefault="000D7C76" w:rsidP="00313845">
            <w:pPr>
              <w:spacing w:before="60" w:after="60"/>
              <w:jc w:val="center"/>
            </w:pPr>
            <w:r>
              <w:t>0,40</w:t>
            </w:r>
          </w:p>
        </w:tc>
        <w:tc>
          <w:tcPr>
            <w:tcW w:w="1984" w:type="dxa"/>
          </w:tcPr>
          <w:p w:rsidR="000D7C76" w:rsidRDefault="000D7C76" w:rsidP="00313845">
            <w:pPr>
              <w:spacing w:before="60" w:after="60"/>
              <w:jc w:val="center"/>
            </w:pPr>
            <w:r>
              <w:t>0,45</w:t>
            </w:r>
          </w:p>
        </w:tc>
      </w:tr>
    </w:tbl>
    <w:p w:rsidR="000D7C76" w:rsidRDefault="007924CD" w:rsidP="00A460DC">
      <w:pPr>
        <w:pStyle w:val="Sansinterligne"/>
        <w:spacing w:before="60"/>
      </w:pPr>
      <w:r>
        <w:t xml:space="preserve">Figure 3 (paragraphe 2.3) : Coefficient granulaire </w:t>
      </w:r>
      <w:proofErr w:type="gramStart"/>
      <w:r w:rsidRPr="003651E9">
        <w:rPr>
          <w:rFonts w:ascii="Cambria Math" w:hAnsi="Cambria Math"/>
        </w:rPr>
        <w:t>K</w:t>
      </w:r>
      <w:r w:rsidRPr="003651E9">
        <w:rPr>
          <w:rFonts w:ascii="Cambria Math" w:hAnsi="Cambria Math"/>
          <w:vertAlign w:val="subscript"/>
        </w:rPr>
        <w:t xml:space="preserve">DG </w:t>
      </w:r>
      <w:r w:rsidRPr="00F67161">
        <w:t>,</w:t>
      </w:r>
      <w:proofErr w:type="gramEnd"/>
      <w:r w:rsidRPr="00F67161">
        <w:t xml:space="preserve"> </w:t>
      </w:r>
      <w:r>
        <w:t>m</w:t>
      </w:r>
      <w:r w:rsidRPr="00F67161">
        <w:t>éthode Dreux-</w:t>
      </w:r>
      <w:proofErr w:type="spellStart"/>
      <w:r w:rsidRPr="00F67161">
        <w:t>Gorisse</w:t>
      </w:r>
      <w:proofErr w:type="spellEnd"/>
      <w:r>
        <w:rPr>
          <w:rFonts w:ascii="Cambria Math" w:hAnsi="Cambria Math"/>
        </w:rPr>
        <w:t xml:space="preserve"> </w:t>
      </w:r>
      <w:r w:rsidRPr="003651E9">
        <w:t>[</w:t>
      </w:r>
      <w:r>
        <w:t>1</w:t>
      </w:r>
      <w:r w:rsidRPr="003651E9">
        <w:t>]</w:t>
      </w:r>
    </w:p>
    <w:p w:rsidR="002E0681" w:rsidRDefault="002E0681" w:rsidP="000D7C76">
      <w:r>
        <w:t xml:space="preserve">Le rapport pondéral </w:t>
      </w:r>
      <w:r w:rsidRPr="005E394A">
        <w:rPr>
          <w:rStyle w:val="Emphaseple"/>
        </w:rPr>
        <w:t>C/E</w:t>
      </w:r>
      <w:r>
        <w:t xml:space="preserve"> est évalué avec l’équation (1) (paragraphe 2.1) :</w:t>
      </w:r>
      <w:r w:rsidR="00F16D7E">
        <w:t xml:space="preserve"> </w:t>
      </w:r>
      <m:oMath>
        <m:sSub>
          <m:sSubPr>
            <m:ctrlPr>
              <w:rPr>
                <w:rFonts w:ascii="Cambria Math" w:hAnsi="Cambria Math"/>
                <w:i/>
              </w:rPr>
            </m:ctrlPr>
          </m:sSubPr>
          <m:e>
            <m:r>
              <w:rPr>
                <w:rFonts w:ascii="Cambria Math" w:hAnsi="Cambria Math"/>
              </w:rPr>
              <m:t>f</m:t>
            </m:r>
          </m:e>
          <m:sub>
            <m:r>
              <w:rPr>
                <w:rFonts w:ascii="Cambria Math" w:hAnsi="Cambria Math"/>
              </w:rPr>
              <m:t>cm</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CE</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-0,5</m:t>
            </m:r>
          </m:e>
        </m:d>
      </m:oMath>
    </w:p>
    <w:p w:rsidR="002E0681" w:rsidRDefault="00F16D7E" w:rsidP="00F16D7E">
      <w:pPr>
        <w:jc w:val="center"/>
      </w:pPr>
      <w:r>
        <w:rPr>
          <w:rFonts w:eastAsiaTheme="minorEastAsia"/>
        </w:rPr>
        <w:lastRenderedPageBreak/>
        <w:tab/>
      </w:r>
      <m:oMath>
        <m:f>
          <m:fPr>
            <m:ctrlPr>
              <w:rPr>
                <w:rFonts w:ascii="Cambria Math" w:hAnsi="Cambria Math"/>
                <w:i/>
              </w:rPr>
            </m:ctrlPr>
          </m:fPr>
          <m:num>
            <m:r>
              <w:rPr>
                <w:rFonts w:ascii="Cambria Math" w:hAnsi="Cambria Math"/>
              </w:rPr>
              <m:t>C</m:t>
            </m:r>
          </m:num>
          <m:den>
            <m:r>
              <w:rPr>
                <w:rFonts w:ascii="Cambria Math" w:hAnsi="Cambria Math"/>
              </w:rPr>
              <m:t>E</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cm</m:t>
                </m:r>
              </m:sub>
            </m:sSub>
          </m:num>
          <m:den>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DG</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CE</m:t>
                    </m:r>
                  </m:sub>
                </m:sSub>
              </m:e>
            </m:d>
          </m:den>
        </m:f>
        <m:r>
          <w:rPr>
            <w:rFonts w:ascii="Cambria Math" w:hAnsi="Cambria Math"/>
          </w:rPr>
          <m:t>+0,5=</m:t>
        </m:r>
        <m:f>
          <m:fPr>
            <m:ctrlPr>
              <w:rPr>
                <w:rFonts w:ascii="Cambria Math" w:hAnsi="Cambria Math"/>
                <w:i/>
              </w:rPr>
            </m:ctrlPr>
          </m:fPr>
          <m:num>
            <m:r>
              <w:rPr>
                <w:rFonts w:ascii="Cambria Math" w:hAnsi="Cambria Math"/>
              </w:rPr>
              <m:t>36</m:t>
            </m:r>
          </m:num>
          <m:den>
            <m:d>
              <m:dPr>
                <m:ctrlPr>
                  <w:rPr>
                    <w:rFonts w:ascii="Cambria Math" w:hAnsi="Cambria Math"/>
                    <w:i/>
                  </w:rPr>
                </m:ctrlPr>
              </m:dPr>
              <m:e>
                <m:r>
                  <w:rPr>
                    <w:rFonts w:ascii="Cambria Math" w:hAnsi="Cambria Math"/>
                  </w:rPr>
                  <m:t>0,48.51</m:t>
                </m:r>
              </m:e>
            </m:d>
          </m:den>
        </m:f>
        <m:r>
          <w:rPr>
            <w:rFonts w:ascii="Cambria Math" w:hAnsi="Cambria Math"/>
          </w:rPr>
          <m:t>+0,5=</m:t>
        </m:r>
      </m:oMath>
      <w:r>
        <w:rPr>
          <w:rFonts w:eastAsiaTheme="minorEastAsia"/>
        </w:rPr>
        <w:t xml:space="preserve"> </w:t>
      </w:r>
      <w:r w:rsidRPr="00290018">
        <w:rPr>
          <w:rFonts w:eastAsiaTheme="minorEastAsia"/>
        </w:rPr>
        <w:t>1,9</w:t>
      </w:r>
      <w:r w:rsidR="00FB423B" w:rsidRPr="00290018">
        <w:rPr>
          <w:rFonts w:eastAsiaTheme="minorEastAsia"/>
        </w:rPr>
        <w:t>7</w:t>
      </w:r>
    </w:p>
    <w:p w:rsidR="00FB423B" w:rsidRDefault="00FB423B" w:rsidP="00FB423B">
      <w:r>
        <w:t>L’annexe F de l</w:t>
      </w:r>
      <w:r w:rsidR="006F2A5B">
        <w:t>a norme NF-</w:t>
      </w:r>
      <w:r>
        <w:t>EN</w:t>
      </w:r>
      <w:r w:rsidR="006F2A5B">
        <w:t>-</w:t>
      </w:r>
      <w:r>
        <w:t>206</w:t>
      </w:r>
      <w:r w:rsidR="00E84BD6">
        <w:t>/CN</w:t>
      </w:r>
      <w:r>
        <w:t xml:space="preserve"> préconise pour un béton de classe d’exposition XC1 d’avoir un rapport </w:t>
      </w:r>
      <w:r w:rsidRPr="00FB423B">
        <w:rPr>
          <w:rStyle w:val="Emphaseple"/>
        </w:rPr>
        <w:t>E/C</w:t>
      </w:r>
      <w:r>
        <w:t xml:space="preserve"> inférieur à 0,65 ce qui est largement notre cas (</w:t>
      </w:r>
      <w:r w:rsidRPr="00FB423B">
        <w:rPr>
          <w:rStyle w:val="Emphaseple"/>
        </w:rPr>
        <w:t>E/C</w:t>
      </w:r>
      <w:r>
        <w:t xml:space="preserve"> = 0,51).</w:t>
      </w:r>
    </w:p>
    <w:p w:rsidR="00394C67" w:rsidRDefault="00394C67" w:rsidP="00394C67">
      <w:pPr>
        <w:pStyle w:val="Titre2"/>
      </w:pPr>
      <w:r>
        <w:t xml:space="preserve">6.2 – Recherche de la quantité du ciment </w:t>
      </w:r>
      <w:r w:rsidRPr="00A36C1E">
        <w:rPr>
          <w:rFonts w:ascii="Cambria Math" w:hAnsi="Cambria Math"/>
          <w:i/>
        </w:rPr>
        <w:t>C</w:t>
      </w:r>
      <w:r>
        <w:t xml:space="preserve"> et de la quantité d’eau </w:t>
      </w:r>
      <w:r w:rsidRPr="00A36C1E">
        <w:rPr>
          <w:rFonts w:ascii="Cambria Math" w:hAnsi="Cambria Math"/>
          <w:i/>
        </w:rPr>
        <w:t>E</w:t>
      </w:r>
      <w:r w:rsidRPr="00394C67">
        <w:t xml:space="preserve"> </w:t>
      </w:r>
      <w:r>
        <w:t xml:space="preserve">avec </w:t>
      </w:r>
      <w:r w:rsidRPr="00A36C1E">
        <w:rPr>
          <w:rFonts w:ascii="Cambria Math" w:hAnsi="Cambria Math"/>
          <w:i/>
        </w:rPr>
        <w:t>C</w:t>
      </w:r>
      <w:r>
        <w:rPr>
          <w:rFonts w:ascii="Cambria Math" w:hAnsi="Cambria Math"/>
          <w:i/>
        </w:rPr>
        <w:t xml:space="preserve">/E </w:t>
      </w:r>
      <w:r w:rsidRPr="00394C67">
        <w:t xml:space="preserve">= </w:t>
      </w:r>
      <w:r w:rsidRPr="00290018">
        <w:t>1,9</w:t>
      </w:r>
      <w:r w:rsidR="00960806" w:rsidRPr="00290018">
        <w:t>7</w:t>
      </w:r>
    </w:p>
    <w:p w:rsidR="00394C67" w:rsidRDefault="00D75EA9" w:rsidP="000D7C76">
      <w:r>
        <w:rPr>
          <w:noProof/>
          <w:lang w:eastAsia="fr-FR"/>
        </w:rPr>
        <w:pict>
          <v:group id="_x0000_s1606" style="position:absolute;left:0;text-align:left;margin-left:112.4pt;margin-top:59.95pt;width:358.25pt;height:293.95pt;z-index:251802624" coordorigin="3325,3664" coordsize="7165,5879">
            <v:group id="_x0000_s1605" style="position:absolute;left:3451;top:3664;width:7039;height:5808" coordorigin="3451,3664" coordsize="7039,5808">
              <v:group id="_x0000_s1236" style="position:absolute;left:3983;top:4384;width:3280;height:4447" coordorigin="1753,10066" coordsize="3280,4447" o:regroupid="11">
                <v:shape id="_x0000_s1237" type="#_x0000_t32" style="position:absolute;left:1753;top:10066;width:3280;height:0" o:connectortype="straight" strokecolor="#d0e4a6 [1303]"/>
                <v:shape id="_x0000_s1238" type="#_x0000_t32" style="position:absolute;left:1753;top:10573;width:3280;height:0" o:connectortype="straight" strokecolor="#d0e4a6 [1303]"/>
                <v:shape id="_x0000_s1239" type="#_x0000_t32" style="position:absolute;left:1753;top:11113;width:3280;height:0" o:connectortype="straight" strokecolor="#d0e4a6 [1303]"/>
                <v:shape id="_x0000_s1240" type="#_x0000_t32" style="position:absolute;left:1753;top:11660;width:3280;height:0" o:connectortype="straight" strokecolor="#d0e4a6 [1303]"/>
                <v:shape id="_x0000_s1241" type="#_x0000_t32" style="position:absolute;left:1753;top:12173;width:3280;height:0" o:connectortype="straight" strokecolor="#d0e4a6 [1303]"/>
                <v:shape id="_x0000_s1242" type="#_x0000_t32" style="position:absolute;left:1753;top:12713;width:3280;height:0" o:connectortype="straight" strokecolor="#d0e4a6 [1303]"/>
                <v:shape id="_x0000_s1243" type="#_x0000_t32" style="position:absolute;left:1753;top:13226;width:3280;height:0" o:connectortype="straight" strokecolor="#d0e4a6 [1303]"/>
                <v:shape id="_x0000_s1244" type="#_x0000_t32" style="position:absolute;left:1753;top:13740;width:3280;height:0" o:connectortype="straight" strokecolor="#d0e4a6 [1303]"/>
                <v:shape id="_x0000_s1245" type="#_x0000_t32" style="position:absolute;left:1753;top:14246;width:3280;height:0" o:connectortype="straight" strokecolor="#d0e4a6 [1303]"/>
                <v:shape id="_x0000_s1246" type="#_x0000_t32" style="position:absolute;left:1753;top:10333;width:3280;height:0" o:connectortype="straight" strokecolor="#d0e4a6 [1303]">
                  <v:stroke dashstyle="1 1"/>
                </v:shape>
                <v:shape id="_x0000_s1247" type="#_x0000_t32" style="position:absolute;left:1753;top:10866;width:3280;height:0" o:connectortype="straight" strokecolor="#d0e4a6 [1303]">
                  <v:stroke dashstyle="1 1"/>
                </v:shape>
                <v:shape id="_x0000_s1248" type="#_x0000_t32" style="position:absolute;left:1753;top:11386;width:3280;height:0" o:connectortype="straight" strokecolor="#d0e4a6 [1303]">
                  <v:stroke dashstyle="1 1"/>
                </v:shape>
                <v:shape id="_x0000_s1249" type="#_x0000_t32" style="position:absolute;left:1753;top:11920;width:3280;height:0" o:connectortype="straight" strokecolor="#d0e4a6 [1303]">
                  <v:stroke dashstyle="1 1"/>
                </v:shape>
                <v:shape id="_x0000_s1250" type="#_x0000_t32" style="position:absolute;left:1753;top:12446;width:3280;height:0" o:connectortype="straight" strokecolor="#d0e4a6 [1303]">
                  <v:stroke dashstyle="1 1"/>
                </v:shape>
                <v:shape id="_x0000_s1251" type="#_x0000_t32" style="position:absolute;left:1753;top:12973;width:3280;height:0" o:connectortype="straight" strokecolor="#d0e4a6 [1303]">
                  <v:stroke dashstyle="1 1"/>
                </v:shape>
                <v:shape id="_x0000_s1252" type="#_x0000_t32" style="position:absolute;left:1753;top:13473;width:3280;height:0" o:connectortype="straight" strokecolor="#d0e4a6 [1303]">
                  <v:stroke dashstyle="1 1"/>
                </v:shape>
                <v:shape id="_x0000_s1253" type="#_x0000_t32" style="position:absolute;left:1753;top:13986;width:3280;height:0" o:connectortype="straight" strokecolor="#d0e4a6 [1303]">
                  <v:stroke dashstyle="1 1"/>
                </v:shape>
                <v:shape id="_x0000_s1254" type="#_x0000_t32" style="position:absolute;left:1753;top:14513;width:3280;height:0" o:connectortype="straight" strokecolor="#d0e4a6 [1303]">
                  <v:stroke dashstyle="1 1"/>
                </v:shape>
              </v:group>
              <v:rect id="_x0000_s1280" style="position:absolute;left:7263;top:6238;width:597;height:393" o:regroupid="9" filled="f" strokecolor="#475a8d [3209]" strokeweight="1.5pt"/>
              <v:group id="_x0000_s1223" style="position:absolute;left:4270;top:4251;width:2947;height:4814" coordorigin="2040,9933" coordsize="2947,4814" o:regroupid="10">
                <v:shape id="_x0000_s1224" type="#_x0000_t32" style="position:absolute;left:2307;top:9933;width:0;height:4814;flip:y" o:connectortype="straight" strokecolor="#a8d6e2 [1300]"/>
                <v:shape id="_x0000_s1225" type="#_x0000_t32" style="position:absolute;left:2847;top:9933;width:0;height:4814;flip:y" o:connectortype="straight" strokecolor="#a8d6e2 [1300]"/>
                <v:shape id="_x0000_s1226" type="#_x0000_t32" style="position:absolute;left:3380;top:9933;width:0;height:4814;flip:y" o:connectortype="straight" strokecolor="#a8d6e2 [1300]"/>
                <v:shape id="_x0000_s1227" type="#_x0000_t32" style="position:absolute;left:3907;top:9933;width:0;height:4814;flip:y" o:connectortype="straight" strokecolor="#a8d6e2 [1300]"/>
                <v:shape id="_x0000_s1228" type="#_x0000_t32" style="position:absolute;left:4440;top:9933;width:0;height:4814;flip:y" o:connectortype="straight" strokecolor="#a8d6e2 [1300]"/>
                <v:shape id="_x0000_s1229" type="#_x0000_t32" style="position:absolute;left:4987;top:9933;width:0;height:4814;flip:y" o:connectortype="straight" strokecolor="#a8d6e2 [1300]"/>
                <v:shape id="_x0000_s1230" type="#_x0000_t32" style="position:absolute;left:4713;top:9933;width:0;height:4814;flip:y" o:connectortype="straight" strokecolor="#a8d6e2 [1300]">
                  <v:stroke dashstyle="1 1" endcap="round"/>
                </v:shape>
                <v:shape id="_x0000_s1231" type="#_x0000_t32" style="position:absolute;left:4173;top:9933;width:0;height:4814;flip:y" o:connectortype="straight" strokecolor="#a8d6e2 [1300]">
                  <v:stroke dashstyle="1 1" endcap="round"/>
                </v:shape>
                <v:shape id="_x0000_s1232" type="#_x0000_t32" style="position:absolute;left:3647;top:9933;width:0;height:4814;flip:y" o:connectortype="straight" strokecolor="#a8d6e2 [1300]">
                  <v:stroke dashstyle="1 1" endcap="round"/>
                </v:shape>
                <v:shape id="_x0000_s1233" type="#_x0000_t32" style="position:absolute;left:3113;top:9933;width:0;height:4814;flip:y" o:connectortype="straight" strokecolor="#a8d6e2 [1300]">
                  <v:stroke dashstyle="1 1" endcap="round"/>
                </v:shape>
                <v:shape id="_x0000_s1234" type="#_x0000_t32" style="position:absolute;left:2573;top:9933;width:0;height:4814;flip:y" o:connectortype="straight" strokecolor="#a8d6e2 [1300]">
                  <v:stroke dashstyle="1 1" endcap="round"/>
                </v:shape>
                <v:shape id="_x0000_s1235" type="#_x0000_t32" style="position:absolute;left:2040;top:9933;width:0;height:4814;flip:y" o:connectortype="straight" strokecolor="#a8d6e2 [1300]">
                  <v:stroke dashstyle="1 1" endcap="round"/>
                </v:shape>
              </v:group>
              <v:group id="_x0000_s1255" style="position:absolute;left:3983;top:8999;width:4567;height:473" coordorigin="1753,14681" coordsize="4567,473" o:regroupid="11">
                <v:shape id="_x0000_s1256" type="#_x0000_t32" style="position:absolute;left:1753;top:14746;width:3994;height:1" o:connectortype="straight">
                  <v:stroke endarrow="block"/>
                </v:shape>
                <v:shape id="_x0000_s1257" type="#_x0000_t202" style="position:absolute;left:2087;top:14681;width:4233;height:473" filled="f" stroked="f">
                  <v:textbox style="mso-next-textbox:#_x0000_s1257">
                    <w:txbxContent>
                      <w:p w:rsidR="001F51C4" w:rsidRPr="00930A99" w:rsidRDefault="001F51C4" w:rsidP="000B1D81">
                        <w:pPr>
                          <w:spacing w:before="0" w:after="0" w:line="240" w:lineRule="auto"/>
                          <w:rPr>
                            <w:color w:val="3891A7" w:themeColor="accent1"/>
                          </w:rPr>
                        </w:pPr>
                        <w:r w:rsidRPr="00930A99">
                          <w:rPr>
                            <w:color w:val="3891A7" w:themeColor="accent1"/>
                          </w:rPr>
                          <w:t xml:space="preserve">2      4       6      8     10     12    </w:t>
                        </w:r>
                        <w:proofErr w:type="spellStart"/>
                        <w:r w:rsidRPr="00930A99">
                          <w:rPr>
                            <w:rFonts w:ascii="Cambria Math" w:hAnsi="Cambria Math"/>
                            <w:i/>
                            <w:color w:val="3891A7" w:themeColor="accent1"/>
                          </w:rPr>
                          <w:t>Aff</w:t>
                        </w:r>
                        <w:proofErr w:type="spellEnd"/>
                        <w:r w:rsidRPr="00930A99">
                          <w:rPr>
                            <w:color w:val="3891A7" w:themeColor="accent1"/>
                          </w:rPr>
                          <w:t xml:space="preserve"> [cm]</w:t>
                        </w:r>
                      </w:p>
                    </w:txbxContent>
                  </v:textbox>
                </v:shape>
              </v:group>
              <v:group id="_x0000_s1272" style="position:absolute;left:3451;top:3664;width:686;height:5400" coordorigin="1221,9346" coordsize="686,5400" o:regroupid="11">
                <v:shape id="_x0000_s1273" type="#_x0000_t32" style="position:absolute;left:1753;top:9346;width:0;height:5400;flip:y" o:connectortype="straight">
                  <v:stroke endarrow="block"/>
                </v:shape>
                <v:shape id="_x0000_s1274" type="#_x0000_t202" style="position:absolute;left:1221;top:9467;width:686;height:4979" filled="f" stroked="f">
                  <v:textbox style="mso-next-textbox:#_x0000_s1274">
                    <w:txbxContent>
                      <w:p w:rsidR="001F51C4" w:rsidRPr="003C73E2" w:rsidRDefault="001F51C4" w:rsidP="000B1D81">
                        <w:pPr>
                          <w:spacing w:before="0" w:after="180" w:line="240" w:lineRule="auto"/>
                          <w:rPr>
                            <w:rFonts w:ascii="Cambria Math" w:hAnsi="Cambria Math"/>
                            <w:i/>
                            <w:color w:val="84AA33" w:themeColor="accent4"/>
                          </w:rPr>
                        </w:pPr>
                        <w:r w:rsidRPr="003C73E2">
                          <w:rPr>
                            <w:rFonts w:ascii="Cambria Math" w:hAnsi="Cambria Math"/>
                            <w:i/>
                            <w:color w:val="84AA33" w:themeColor="accent4"/>
                          </w:rPr>
                          <w:t>C/E</w:t>
                        </w:r>
                      </w:p>
                      <w:p w:rsidR="001F51C4" w:rsidRDefault="001F51C4" w:rsidP="000B1D81">
                        <w:pPr>
                          <w:spacing w:before="0" w:after="240" w:line="240" w:lineRule="auto"/>
                          <w:rPr>
                            <w:color w:val="84AA33" w:themeColor="accent4"/>
                          </w:rPr>
                        </w:pPr>
                        <w:r>
                          <w:rPr>
                            <w:color w:val="84AA33" w:themeColor="accent4"/>
                          </w:rPr>
                          <w:t>2,6</w:t>
                        </w:r>
                      </w:p>
                      <w:p w:rsidR="001F51C4" w:rsidRDefault="001F51C4" w:rsidP="000B1D81">
                        <w:pPr>
                          <w:spacing w:before="0" w:after="240" w:line="240" w:lineRule="auto"/>
                          <w:rPr>
                            <w:color w:val="84AA33" w:themeColor="accent4"/>
                          </w:rPr>
                        </w:pPr>
                        <w:r>
                          <w:rPr>
                            <w:color w:val="84AA33" w:themeColor="accent4"/>
                          </w:rPr>
                          <w:t>2,4</w:t>
                        </w:r>
                      </w:p>
                      <w:p w:rsidR="001F51C4" w:rsidRDefault="001F51C4" w:rsidP="000B1D81">
                        <w:pPr>
                          <w:spacing w:before="0" w:after="280" w:line="240" w:lineRule="auto"/>
                          <w:rPr>
                            <w:color w:val="84AA33" w:themeColor="accent4"/>
                          </w:rPr>
                        </w:pPr>
                        <w:r>
                          <w:rPr>
                            <w:color w:val="84AA33" w:themeColor="accent4"/>
                          </w:rPr>
                          <w:t>2,2</w:t>
                        </w:r>
                      </w:p>
                      <w:p w:rsidR="001F51C4" w:rsidRDefault="001F51C4" w:rsidP="000B1D81">
                        <w:pPr>
                          <w:spacing w:before="0" w:after="280" w:line="240" w:lineRule="auto"/>
                          <w:rPr>
                            <w:color w:val="84AA33" w:themeColor="accent4"/>
                          </w:rPr>
                        </w:pPr>
                        <w:r>
                          <w:rPr>
                            <w:color w:val="84AA33" w:themeColor="accent4"/>
                          </w:rPr>
                          <w:t>2,0</w:t>
                        </w:r>
                      </w:p>
                      <w:p w:rsidR="001F51C4" w:rsidRDefault="001F51C4" w:rsidP="000B1D81">
                        <w:pPr>
                          <w:spacing w:before="0" w:after="260" w:line="240" w:lineRule="auto"/>
                          <w:rPr>
                            <w:color w:val="84AA33" w:themeColor="accent4"/>
                          </w:rPr>
                        </w:pPr>
                        <w:r>
                          <w:rPr>
                            <w:color w:val="84AA33" w:themeColor="accent4"/>
                          </w:rPr>
                          <w:t>1,8</w:t>
                        </w:r>
                      </w:p>
                      <w:p w:rsidR="001F51C4" w:rsidRDefault="001F51C4" w:rsidP="000B1D81">
                        <w:pPr>
                          <w:spacing w:before="0" w:after="240" w:line="240" w:lineRule="auto"/>
                          <w:rPr>
                            <w:color w:val="84AA33" w:themeColor="accent4"/>
                          </w:rPr>
                        </w:pPr>
                        <w:r>
                          <w:rPr>
                            <w:color w:val="84AA33" w:themeColor="accent4"/>
                          </w:rPr>
                          <w:t>1,6</w:t>
                        </w:r>
                      </w:p>
                      <w:p w:rsidR="001F51C4" w:rsidRDefault="001F51C4" w:rsidP="000B1D81">
                        <w:pPr>
                          <w:spacing w:before="0" w:after="260" w:line="240" w:lineRule="auto"/>
                          <w:rPr>
                            <w:color w:val="84AA33" w:themeColor="accent4"/>
                          </w:rPr>
                        </w:pPr>
                        <w:r>
                          <w:rPr>
                            <w:color w:val="84AA33" w:themeColor="accent4"/>
                          </w:rPr>
                          <w:t>1,4</w:t>
                        </w:r>
                      </w:p>
                      <w:p w:rsidR="001F51C4" w:rsidRDefault="001F51C4" w:rsidP="000B1D81">
                        <w:pPr>
                          <w:spacing w:before="0" w:after="260" w:line="240" w:lineRule="auto"/>
                          <w:rPr>
                            <w:color w:val="84AA33" w:themeColor="accent4"/>
                          </w:rPr>
                        </w:pPr>
                        <w:r>
                          <w:rPr>
                            <w:color w:val="84AA33" w:themeColor="accent4"/>
                          </w:rPr>
                          <w:t>1,2</w:t>
                        </w:r>
                      </w:p>
                      <w:p w:rsidR="001F51C4" w:rsidRPr="00930A99" w:rsidRDefault="001F51C4" w:rsidP="000B1D81">
                        <w:pPr>
                          <w:spacing w:before="0" w:after="240" w:line="240" w:lineRule="auto"/>
                          <w:rPr>
                            <w:color w:val="84AA33" w:themeColor="accent4"/>
                          </w:rPr>
                        </w:pPr>
                        <w:r>
                          <w:rPr>
                            <w:color w:val="84AA33" w:themeColor="accent4"/>
                          </w:rPr>
                          <w:t>1,0</w:t>
                        </w:r>
                      </w:p>
                    </w:txbxContent>
                  </v:textbox>
                </v:shape>
              </v:group>
              <v:shape id="_x0000_s1259" style="position:absolute;left:4270;top:8058;width:2993;height:706" coordsize="2993,706" o:regroupid="12" path="m,c177,88,354,176,533,246v179,70,361,123,540,174c1252,471,1430,516,1607,553v177,37,348,65,526,87c2311,662,2530,675,2673,686v143,11,231,15,320,20e" filled="f" strokecolor="#c32d2e [3206]" strokeweight="1.5pt">
                <v:path arrowok="t"/>
              </v:shape>
              <v:shape id="_x0000_s1260" style="position:absolute;left:4217;top:7291;width:3046;height:860" coordsize="3046,860" o:regroupid="12" path="m,c111,64,222,129,320,180v98,51,176,86,266,127c676,348,725,376,860,427v135,51,400,143,533,186c1526,656,1528,661,1660,687v132,26,348,55,526,80c2364,792,2583,825,2726,840v143,15,231,17,320,20e" filled="f" strokecolor="#c32d2e [3206]" strokeweight="1.5pt">
                <v:path arrowok="t"/>
              </v:shape>
              <v:shape id="_x0000_s1261" style="position:absolute;left:4217;top:6491;width:3000;height:1107" coordsize="3000,1107" o:regroupid="12" path="m,c54,43,227,193,323,260v96,67,164,94,253,141c665,448,724,483,860,540v136,57,356,142,533,200c1570,798,1743,843,1920,887v177,44,353,83,533,120c2633,1044,2816,1075,3000,1107e" filled="f" strokecolor="#c32d2e [3206]" strokeweight="1.5pt">
                <v:path arrowok="t"/>
              </v:shape>
              <v:shape id="_x0000_s1262" style="position:absolute;left:4217;top:5771;width:3000;height:1187" coordsize="3000,1187" o:regroupid="12" path="m,c111,72,222,144,320,207v98,63,176,119,266,173c676,434,749,476,860,533v111,57,260,130,393,190c1386,783,1505,839,1660,893v155,54,348,111,526,154c2364,1090,2590,1130,2726,1153v136,23,205,28,274,34e" filled="f" strokecolor="#c32d2e [3206]" strokeweight="1.5pt">
                <v:path arrowok="t"/>
              </v:shape>
              <v:shape id="_x0000_s1264" style="position:absolute;left:4217;top:4191;width:3046;height:1580" coordsize="3046,1580" o:regroupid="12" path="m,c111,128,222,257,320,367v98,110,171,201,266,293c681,752,760,834,893,920v133,86,365,192,493,253c1514,1234,1527,1241,1660,1287v133,46,348,117,526,160c2364,1490,2583,1525,2726,1547v143,22,231,27,320,33e" filled="f" strokecolor="#c32d2e [3206]" strokeweight="1.5pt">
                <v:path arrowok="t"/>
              </v:shape>
              <v:shape id="_x0000_s1265" type="#_x0000_t202" style="position:absolute;left:7234;top:8564;width:743;height:393" o:regroupid="12" filled="f" stroked="f">
                <v:textbox style="mso-next-textbox:#_x0000_s1265">
                  <w:txbxContent>
                    <w:p w:rsidR="001F51C4" w:rsidRPr="00930A99" w:rsidRDefault="001F51C4" w:rsidP="000B1D81">
                      <w:pPr>
                        <w:spacing w:before="0" w:after="0" w:line="240" w:lineRule="auto"/>
                        <w:rPr>
                          <w:color w:val="C32D2E" w:themeColor="accent3"/>
                        </w:rPr>
                      </w:pPr>
                      <w:r>
                        <w:rPr>
                          <w:color w:val="C32D2E" w:themeColor="accent3"/>
                        </w:rPr>
                        <w:t>200</w:t>
                      </w:r>
                    </w:p>
                  </w:txbxContent>
                </v:textbox>
              </v:shape>
              <v:shape id="_x0000_s1266" type="#_x0000_t202" style="position:absolute;left:7234;top:7951;width:743;height:393" o:regroupid="12" filled="f" stroked="f">
                <v:textbox style="mso-next-textbox:#_x0000_s1266">
                  <w:txbxContent>
                    <w:p w:rsidR="001F51C4" w:rsidRPr="00930A99" w:rsidRDefault="001F51C4" w:rsidP="000B1D81">
                      <w:pPr>
                        <w:spacing w:before="0" w:after="0" w:line="240" w:lineRule="auto"/>
                        <w:rPr>
                          <w:color w:val="C32D2E" w:themeColor="accent3"/>
                        </w:rPr>
                      </w:pPr>
                      <w:r>
                        <w:rPr>
                          <w:color w:val="C32D2E" w:themeColor="accent3"/>
                        </w:rPr>
                        <w:t>250</w:t>
                      </w:r>
                    </w:p>
                  </w:txbxContent>
                </v:textbox>
              </v:shape>
              <v:shape id="_x0000_s1267" type="#_x0000_t202" style="position:absolute;left:7234;top:7398;width:743;height:393" o:regroupid="12" filled="f" stroked="f">
                <v:textbox style="mso-next-textbox:#_x0000_s1267">
                  <w:txbxContent>
                    <w:p w:rsidR="001F51C4" w:rsidRPr="00930A99" w:rsidRDefault="001F51C4" w:rsidP="000B1D81">
                      <w:pPr>
                        <w:spacing w:before="0" w:after="0" w:line="240" w:lineRule="auto"/>
                        <w:rPr>
                          <w:color w:val="C32D2E" w:themeColor="accent3"/>
                        </w:rPr>
                      </w:pPr>
                      <w:r>
                        <w:rPr>
                          <w:color w:val="C32D2E" w:themeColor="accent3"/>
                        </w:rPr>
                        <w:t>300</w:t>
                      </w:r>
                    </w:p>
                  </w:txbxContent>
                </v:textbox>
              </v:shape>
              <v:shape id="_x0000_s1268" type="#_x0000_t202" style="position:absolute;left:7234;top:6764;width:743;height:393" o:regroupid="12" filled="f" stroked="f">
                <v:textbox style="mso-next-textbox:#_x0000_s1268">
                  <w:txbxContent>
                    <w:p w:rsidR="001F51C4" w:rsidRPr="00930A99" w:rsidRDefault="001F51C4" w:rsidP="000B1D81">
                      <w:pPr>
                        <w:spacing w:before="0" w:after="0" w:line="240" w:lineRule="auto"/>
                        <w:rPr>
                          <w:color w:val="C32D2E" w:themeColor="accent3"/>
                        </w:rPr>
                      </w:pPr>
                      <w:r>
                        <w:rPr>
                          <w:color w:val="C32D2E" w:themeColor="accent3"/>
                        </w:rPr>
                        <w:t>350</w:t>
                      </w:r>
                    </w:p>
                  </w:txbxContent>
                </v:textbox>
              </v:shape>
              <v:shape id="_x0000_s1269" type="#_x0000_t202" style="position:absolute;left:7234;top:6238;width:743;height:393" o:regroupid="12" filled="f" stroked="f">
                <v:textbox style="mso-next-textbox:#_x0000_s1269">
                  <w:txbxContent>
                    <w:p w:rsidR="001F51C4" w:rsidRPr="00930A99" w:rsidRDefault="001F51C4" w:rsidP="000B1D81">
                      <w:pPr>
                        <w:spacing w:before="0" w:after="0" w:line="240" w:lineRule="auto"/>
                        <w:rPr>
                          <w:color w:val="C32D2E" w:themeColor="accent3"/>
                        </w:rPr>
                      </w:pPr>
                      <w:r>
                        <w:rPr>
                          <w:color w:val="C32D2E" w:themeColor="accent3"/>
                        </w:rPr>
                        <w:t>400</w:t>
                      </w:r>
                    </w:p>
                  </w:txbxContent>
                </v:textbox>
              </v:shape>
              <v:shape id="_x0000_s1270" type="#_x0000_t202" style="position:absolute;left:7234;top:5618;width:2456;height:393" o:regroupid="12" filled="f" stroked="f">
                <v:textbox style="mso-next-textbox:#_x0000_s1270">
                  <w:txbxContent>
                    <w:p w:rsidR="001F51C4" w:rsidRPr="00930A99" w:rsidRDefault="001F51C4" w:rsidP="000B1D81">
                      <w:pPr>
                        <w:spacing w:before="0" w:after="0" w:line="240" w:lineRule="auto"/>
                        <w:rPr>
                          <w:color w:val="C32D2E" w:themeColor="accent3"/>
                        </w:rPr>
                      </w:pPr>
                      <w:r>
                        <w:rPr>
                          <w:color w:val="C32D2E" w:themeColor="accent3"/>
                        </w:rPr>
                        <w:t xml:space="preserve">450 + </w:t>
                      </w:r>
                      <w:proofErr w:type="spellStart"/>
                      <w:r>
                        <w:rPr>
                          <w:color w:val="C32D2E" w:themeColor="accent3"/>
                        </w:rPr>
                        <w:t>superplastifiant</w:t>
                      </w:r>
                      <w:proofErr w:type="spellEnd"/>
                    </w:p>
                  </w:txbxContent>
                </v:textbox>
              </v:shape>
              <v:shape id="_x0000_s1271" type="#_x0000_t202" style="position:absolute;left:7234;top:4958;width:3256;height:393" o:regroupid="12" filled="f" stroked="f">
                <v:textbox style="mso-next-textbox:#_x0000_s1271">
                  <w:txbxContent>
                    <w:p w:rsidR="001F51C4" w:rsidRPr="00930A99" w:rsidRDefault="001F51C4" w:rsidP="000B1D81">
                      <w:pPr>
                        <w:spacing w:before="0" w:after="0" w:line="240" w:lineRule="auto"/>
                        <w:rPr>
                          <w:color w:val="C32D2E" w:themeColor="accent3"/>
                        </w:rPr>
                      </w:pPr>
                      <w:r>
                        <w:rPr>
                          <w:color w:val="C32D2E" w:themeColor="accent3"/>
                        </w:rPr>
                        <w:t xml:space="preserve">Dosage en ciment </w:t>
                      </w:r>
                      <w:r w:rsidRPr="00930A99">
                        <w:rPr>
                          <w:rStyle w:val="Emphaseple"/>
                          <w:color w:val="C32D2E" w:themeColor="accent3"/>
                        </w:rPr>
                        <w:t>C</w:t>
                      </w:r>
                      <w:r w:rsidRPr="00930A99">
                        <w:rPr>
                          <w:color w:val="C32D2E" w:themeColor="accent3"/>
                        </w:rPr>
                        <w:t xml:space="preserve"> </w:t>
                      </w:r>
                      <w:r>
                        <w:rPr>
                          <w:color w:val="C32D2E" w:themeColor="accent3"/>
                        </w:rPr>
                        <w:t>[kg.m</w:t>
                      </w:r>
                      <w:r w:rsidRPr="00930A99">
                        <w:rPr>
                          <w:color w:val="C32D2E" w:themeColor="accent3"/>
                          <w:vertAlign w:val="superscript"/>
                        </w:rPr>
                        <w:t>-3</w:t>
                      </w:r>
                      <w:r>
                        <w:rPr>
                          <w:color w:val="C32D2E" w:themeColor="accent3"/>
                        </w:rPr>
                        <w:t>] :</w:t>
                      </w:r>
                    </w:p>
                  </w:txbxContent>
                </v:textbox>
              </v:shape>
              <v:shape id="_x0000_s1276" type="#_x0000_t32" style="position:absolute;left:3983;top:6097;width:2024;height:1" o:connectortype="straight" o:regroupid="11" strokecolor="#475a8d [3209]" strokeweight="1.5pt"/>
              <v:shape id="_x0000_s1277" type="#_x0000_t32" style="position:absolute;left:6007;top:6114;width:0;height:2940;flip:y" o:connectortype="straight" o:regroupid="11" strokecolor="#475a8d [3209]" strokeweight="1.5pt"/>
              <v:shape id="_x0000_s1263" style="position:absolute;left:4270;top:4958;width:2947;height:1460" coordsize="2947,1460" o:regroupid="12" path="m,c61,73,123,147,200,226v77,79,159,160,260,247c561,560,661,660,807,746v146,86,386,179,530,241c1481,1049,1535,1071,1673,1120v138,49,327,111,494,160c2334,1329,2543,1383,2673,1413v130,30,202,38,274,47e" filled="f" strokecolor="#c32d2e [3206]" strokeweight="1.5pt">
                <v:path arrowok="t"/>
              </v:shape>
            </v:group>
            <v:group id="_x0000_s1604" style="position:absolute;left:3325;top:5954;width:2912;height:3589" coordorigin="3325,5954" coordsize="2912,3589">
              <v:shape id="_x0000_s1278" type="#_x0000_t202" style="position:absolute;left:3325;top:5954;width:838;height:394" o:regroupid="8" filled="f" stroked="f">
                <v:textbox style="mso-next-textbox:#_x0000_s1278">
                  <w:txbxContent>
                    <w:p w:rsidR="001F51C4" w:rsidRPr="00177E33" w:rsidRDefault="001F51C4" w:rsidP="00177E33">
                      <w:pPr>
                        <w:spacing w:before="0" w:after="0" w:line="240" w:lineRule="auto"/>
                        <w:rPr>
                          <w:b/>
                          <w:color w:val="475A8D" w:themeColor="accent6"/>
                        </w:rPr>
                      </w:pPr>
                      <w:r w:rsidRPr="00290018">
                        <w:rPr>
                          <w:b/>
                          <w:color w:val="475A8D" w:themeColor="accent6"/>
                        </w:rPr>
                        <w:t>1,97</w:t>
                      </w:r>
                    </w:p>
                  </w:txbxContent>
                </v:textbox>
              </v:shape>
              <v:shape id="_x0000_s1279" type="#_x0000_t202" style="position:absolute;left:5584;top:9149;width:653;height:394" o:regroupid="8" filled="f" stroked="f" strokecolor="#475a8d [3209]">
                <v:textbox style="mso-next-textbox:#_x0000_s1279">
                  <w:txbxContent>
                    <w:p w:rsidR="001F51C4" w:rsidRPr="00177E33" w:rsidRDefault="001F51C4" w:rsidP="00177E33">
                      <w:pPr>
                        <w:spacing w:before="0" w:after="0" w:line="240" w:lineRule="auto"/>
                        <w:rPr>
                          <w:b/>
                          <w:color w:val="475A8D" w:themeColor="accent6"/>
                        </w:rPr>
                      </w:pPr>
                      <w:r w:rsidRPr="00177E33">
                        <w:rPr>
                          <w:b/>
                          <w:color w:val="475A8D" w:themeColor="accent6"/>
                        </w:rPr>
                        <w:t>7,5</w:t>
                      </w:r>
                    </w:p>
                  </w:txbxContent>
                </v:textbox>
              </v:shape>
            </v:group>
          </v:group>
        </w:pict>
      </w:r>
      <w:r w:rsidR="00D605E5">
        <w:t xml:space="preserve">L’abaque (paragraphe 3) permet d’estimer la quantité de ciment nécessaire en fonction du rapport </w:t>
      </w:r>
      <w:r w:rsidR="00D605E5" w:rsidRPr="00A36C1E">
        <w:rPr>
          <w:rStyle w:val="Emphaseple"/>
        </w:rPr>
        <w:t>C/E</w:t>
      </w:r>
      <w:r w:rsidR="00D605E5">
        <w:t xml:space="preserve"> estimé par la formule (1) et de l’ouvrabilité désirée, qui peut être identifiée à partir de l’affaissement au cône et souhaitée dans cette application à 7,5.</w:t>
      </w:r>
    </w:p>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D7C76"/>
    <w:p w:rsidR="000B1D81" w:rsidRDefault="000B1D81" w:rsidP="000B1D81">
      <w:pPr>
        <w:pStyle w:val="Sansinterligne"/>
        <w:spacing w:before="60"/>
      </w:pPr>
      <w:r>
        <w:t>Figure 6 (paragraphe 3) : Abaque pour l’estimation de la quantité de ciment [1]</w:t>
      </w:r>
    </w:p>
    <w:p w:rsidR="000B1D81" w:rsidRDefault="00EC2787" w:rsidP="000D7C76">
      <w:r>
        <w:t xml:space="preserve">La quantité de ciment nécessaire </w:t>
      </w:r>
      <w:r w:rsidRPr="00EC2787">
        <w:rPr>
          <w:rStyle w:val="Emphaseple"/>
        </w:rPr>
        <w:t>C</w:t>
      </w:r>
      <w:r>
        <w:t xml:space="preserve"> est estimée à </w:t>
      </w:r>
      <w:r w:rsidRPr="00290018">
        <w:t>400</w:t>
      </w:r>
      <w:r>
        <w:t xml:space="preserve"> </w:t>
      </w:r>
      <w:r w:rsidR="00960806">
        <w:t>kg.</w:t>
      </w:r>
      <w:r w:rsidRPr="00960806">
        <w:t>m</w:t>
      </w:r>
      <w:r w:rsidR="00960806">
        <w:rPr>
          <w:vertAlign w:val="superscript"/>
        </w:rPr>
        <w:t>-</w:t>
      </w:r>
      <w:r w:rsidRPr="00960806">
        <w:rPr>
          <w:vertAlign w:val="superscript"/>
        </w:rPr>
        <w:t>3</w:t>
      </w:r>
      <w:r>
        <w:t xml:space="preserve"> de béton.</w:t>
      </w:r>
      <w:r w:rsidR="00350FA2">
        <w:t xml:space="preserve"> L’annexe F de la norme NF-</w:t>
      </w:r>
      <w:r w:rsidR="00960806">
        <w:t>EN</w:t>
      </w:r>
      <w:r w:rsidR="00350FA2">
        <w:t>-</w:t>
      </w:r>
      <w:r w:rsidR="00960806">
        <w:t>206</w:t>
      </w:r>
      <w:r w:rsidR="00E84BD6">
        <w:t>/CN</w:t>
      </w:r>
      <w:r w:rsidR="00960806">
        <w:t xml:space="preserve"> préconise pour un béton de classe d’exposition XC1 d’avoir un dosage minimum en ciment de 260 kg.</w:t>
      </w:r>
      <w:r w:rsidR="00960806" w:rsidRPr="00960806">
        <w:t>m</w:t>
      </w:r>
      <w:r w:rsidR="00960806">
        <w:rPr>
          <w:vertAlign w:val="superscript"/>
        </w:rPr>
        <w:t>-</w:t>
      </w:r>
      <w:r w:rsidR="00960806" w:rsidRPr="00960806">
        <w:rPr>
          <w:vertAlign w:val="superscript"/>
        </w:rPr>
        <w:t>3</w:t>
      </w:r>
      <w:r w:rsidR="00960806">
        <w:t>, ce qui largement le notre.</w:t>
      </w:r>
    </w:p>
    <w:p w:rsidR="00CD28C5" w:rsidRDefault="00CD28C5" w:rsidP="000D7C76">
      <w:r>
        <w:t xml:space="preserve">La quantité d’eau nécessaire </w:t>
      </w:r>
      <w:r w:rsidRPr="00CD28C5">
        <w:rPr>
          <w:rStyle w:val="Emphaseple"/>
        </w:rPr>
        <w:t>E</w:t>
      </w:r>
      <w:r>
        <w:t xml:space="preserve"> est de </w:t>
      </w:r>
      <w:r w:rsidRPr="00290018">
        <w:t>20</w:t>
      </w:r>
      <w:r w:rsidR="00960806" w:rsidRPr="00290018">
        <w:t>3</w:t>
      </w:r>
      <w:r>
        <w:t xml:space="preserve"> L</w:t>
      </w:r>
      <w:r w:rsidR="00960806">
        <w:t>.</w:t>
      </w:r>
      <w:r>
        <w:t>m</w:t>
      </w:r>
      <w:r w:rsidR="00960806">
        <w:rPr>
          <w:vertAlign w:val="superscript"/>
        </w:rPr>
        <w:t>-</w:t>
      </w:r>
      <w:r w:rsidR="00960806" w:rsidRPr="00960806">
        <w:rPr>
          <w:vertAlign w:val="superscript"/>
        </w:rPr>
        <w:t>3</w:t>
      </w:r>
      <w:r>
        <w:t xml:space="preserve"> (ou </w:t>
      </w:r>
      <w:r w:rsidR="00960806">
        <w:t>kg.</w:t>
      </w:r>
      <w:r w:rsidR="00960806" w:rsidRPr="00960806">
        <w:t>m</w:t>
      </w:r>
      <w:r w:rsidR="00960806">
        <w:rPr>
          <w:vertAlign w:val="superscript"/>
        </w:rPr>
        <w:t>-</w:t>
      </w:r>
      <w:r w:rsidR="00960806" w:rsidRPr="00960806">
        <w:rPr>
          <w:vertAlign w:val="superscript"/>
        </w:rPr>
        <w:t>3</w:t>
      </w:r>
      <w:r>
        <w:t xml:space="preserve">) avec </w:t>
      </w:r>
      <w:r w:rsidRPr="00CD28C5">
        <w:rPr>
          <w:rStyle w:val="Emphaseple"/>
        </w:rPr>
        <w:t>E</w:t>
      </w:r>
      <w:r>
        <w:t xml:space="preserve"> = </w:t>
      </w:r>
      <w:r w:rsidRPr="00EC2787">
        <w:rPr>
          <w:rStyle w:val="Emphaseple"/>
        </w:rPr>
        <w:t>C</w:t>
      </w:r>
      <w:r>
        <w:t xml:space="preserve"> /</w:t>
      </w:r>
      <w:r w:rsidRPr="00290018">
        <w:t>1,9</w:t>
      </w:r>
      <w:r w:rsidR="00960806" w:rsidRPr="00290018">
        <w:t>7</w:t>
      </w:r>
      <w:r w:rsidRPr="00290018">
        <w:t xml:space="preserve"> = 400/1,9</w:t>
      </w:r>
      <w:r w:rsidR="00960806" w:rsidRPr="00290018">
        <w:t>7</w:t>
      </w:r>
      <w:r w:rsidR="0015600C" w:rsidRPr="00290018">
        <w:t>.</w:t>
      </w:r>
    </w:p>
    <w:p w:rsidR="0015600C" w:rsidRDefault="0015600C" w:rsidP="000D7C76">
      <w:r>
        <w:t xml:space="preserve">Des corrections peuvent être apportées à </w:t>
      </w:r>
      <w:r w:rsidR="001D03B7">
        <w:t xml:space="preserve">la quantité d’eau </w:t>
      </w:r>
      <w:r w:rsidRPr="001D03B7">
        <w:rPr>
          <w:rStyle w:val="Emphaseple"/>
        </w:rPr>
        <w:t>E</w:t>
      </w:r>
      <w:r>
        <w:t xml:space="preserve"> si les granulats sont humides après un stockage en extérieur ou en raison d</w:t>
      </w:r>
      <w:r w:rsidR="001D03B7">
        <w:t>e la</w:t>
      </w:r>
      <w:r>
        <w:t xml:space="preserve"> surface spécifique </w:t>
      </w:r>
      <w:r w:rsidR="001D03B7">
        <w:t>des granulats (paragraphe 3)</w:t>
      </w:r>
      <w:r>
        <w:t>.</w:t>
      </w:r>
      <w:r w:rsidR="001D03B7">
        <w:t xml:space="preserve"> La correction est à apporter au dosage d’eau si la dimension maximale des granulats est différente de 25 mm.</w:t>
      </w:r>
    </w:p>
    <w:p w:rsidR="00E046CF" w:rsidRDefault="00E046CF" w:rsidP="000D7C76">
      <w:r>
        <w:t xml:space="preserve">Dans cette application </w:t>
      </w:r>
      <w:proofErr w:type="spellStart"/>
      <w:r w:rsidRPr="00E046CF">
        <w:rPr>
          <w:rStyle w:val="Emphaseple"/>
        </w:rPr>
        <w:t>D</w:t>
      </w:r>
      <w:r w:rsidRPr="00E046CF">
        <w:rPr>
          <w:rStyle w:val="Emphaseple"/>
          <w:vertAlign w:val="subscript"/>
        </w:rPr>
        <w:t>max</w:t>
      </w:r>
      <w:proofErr w:type="spellEnd"/>
      <w:r>
        <w:t xml:space="preserve"> = 20 mm ; d’après le tableau figure 7 du paragraphe 3</w:t>
      </w:r>
      <w:r w:rsidR="009A4B2E">
        <w:t>,</w:t>
      </w:r>
      <w:r>
        <w:t xml:space="preserve"> la correction à apporter est de +2% sur le dosage en eau </w:t>
      </w:r>
      <w:r w:rsidRPr="00E046CF">
        <w:rPr>
          <w:rStyle w:val="Emphaseple"/>
        </w:rPr>
        <w:t>E</w:t>
      </w:r>
      <w:r>
        <w:t xml:space="preserve"> soit </w:t>
      </w:r>
      <w:r w:rsidRPr="00290018">
        <w:t>20</w:t>
      </w:r>
      <w:r w:rsidR="00960806" w:rsidRPr="00290018">
        <w:t>3</w:t>
      </w:r>
      <w:r w:rsidRPr="00290018">
        <w:t>.1</w:t>
      </w:r>
      <w:proofErr w:type="gramStart"/>
      <w:r w:rsidRPr="00290018">
        <w:t>,02</w:t>
      </w:r>
      <w:proofErr w:type="gramEnd"/>
      <w:r w:rsidRPr="00290018">
        <w:t xml:space="preserve"> = 2</w:t>
      </w:r>
      <w:r w:rsidR="00960806" w:rsidRPr="00290018">
        <w:t>07</w:t>
      </w:r>
      <w:r>
        <w:t xml:space="preserve"> </w:t>
      </w:r>
      <w:r w:rsidR="00960806">
        <w:t>L.m</w:t>
      </w:r>
      <w:r w:rsidR="00960806">
        <w:rPr>
          <w:vertAlign w:val="superscript"/>
        </w:rPr>
        <w:t>-</w:t>
      </w:r>
      <w:r w:rsidR="00960806" w:rsidRPr="00960806">
        <w:rPr>
          <w:vertAlign w:val="superscript"/>
        </w:rPr>
        <w:t>3</w:t>
      </w:r>
      <w:r>
        <w:t>.</w:t>
      </w:r>
    </w:p>
    <w:tbl>
      <w:tblPr>
        <w:tblStyle w:val="Grilledutableau"/>
        <w:tblW w:w="0" w:type="auto"/>
        <w:tblInd w:w="392" w:type="dxa"/>
        <w:tblLook w:val="04A0"/>
      </w:tblPr>
      <w:tblGrid>
        <w:gridCol w:w="4940"/>
        <w:gridCol w:w="610"/>
        <w:gridCol w:w="611"/>
        <w:gridCol w:w="610"/>
        <w:gridCol w:w="611"/>
        <w:gridCol w:w="610"/>
        <w:gridCol w:w="611"/>
        <w:gridCol w:w="611"/>
      </w:tblGrid>
      <w:tr w:rsidR="00626B8E" w:rsidTr="009A4B2E">
        <w:tc>
          <w:tcPr>
            <w:tcW w:w="4940" w:type="dxa"/>
            <w:shd w:val="clear" w:color="auto" w:fill="D3EAF0" w:themeFill="accent1" w:themeFillTint="33"/>
          </w:tcPr>
          <w:p w:rsidR="00626B8E" w:rsidRDefault="00626B8E" w:rsidP="00313845">
            <w:pPr>
              <w:spacing w:before="60" w:after="60"/>
              <w:jc w:val="center"/>
            </w:pPr>
            <w:r>
              <w:t xml:space="preserve">Dimension maximale des plus gros granulats </w:t>
            </w:r>
            <w:proofErr w:type="spellStart"/>
            <w:r w:rsidRPr="001E6FF8">
              <w:rPr>
                <w:rStyle w:val="Emphaseple"/>
              </w:rPr>
              <w:t>D</w:t>
            </w:r>
            <w:r w:rsidRPr="001E6FF8">
              <w:rPr>
                <w:rStyle w:val="Emphaseple"/>
                <w:vertAlign w:val="subscript"/>
              </w:rPr>
              <w:t>max</w:t>
            </w:r>
            <w:proofErr w:type="spellEnd"/>
            <w:r>
              <w:t xml:space="preserve"> [mm]</w:t>
            </w:r>
          </w:p>
        </w:tc>
        <w:tc>
          <w:tcPr>
            <w:tcW w:w="610" w:type="dxa"/>
            <w:shd w:val="clear" w:color="auto" w:fill="FFFFFF" w:themeFill="background1"/>
          </w:tcPr>
          <w:p w:rsidR="00626B8E" w:rsidRDefault="00626B8E" w:rsidP="00313845">
            <w:pPr>
              <w:spacing w:before="60" w:after="60"/>
              <w:jc w:val="center"/>
            </w:pPr>
            <w:r>
              <w:t>5</w:t>
            </w:r>
          </w:p>
        </w:tc>
        <w:tc>
          <w:tcPr>
            <w:tcW w:w="611" w:type="dxa"/>
            <w:shd w:val="clear" w:color="auto" w:fill="FFFFFF" w:themeFill="background1"/>
          </w:tcPr>
          <w:p w:rsidR="00626B8E" w:rsidRDefault="00626B8E" w:rsidP="00313845">
            <w:pPr>
              <w:spacing w:before="60" w:after="60"/>
              <w:jc w:val="center"/>
            </w:pPr>
            <w:r>
              <w:t>10</w:t>
            </w:r>
          </w:p>
        </w:tc>
        <w:tc>
          <w:tcPr>
            <w:tcW w:w="610" w:type="dxa"/>
            <w:tcBorders>
              <w:right w:val="single" w:sz="18" w:space="0" w:color="475A8D" w:themeColor="accent6"/>
            </w:tcBorders>
            <w:shd w:val="clear" w:color="auto" w:fill="FFFFFF" w:themeFill="background1"/>
          </w:tcPr>
          <w:p w:rsidR="00626B8E" w:rsidRDefault="00626B8E" w:rsidP="00313845">
            <w:pPr>
              <w:spacing w:before="60" w:after="60"/>
              <w:jc w:val="center"/>
            </w:pPr>
            <w:r>
              <w:t>16</w:t>
            </w:r>
          </w:p>
        </w:tc>
        <w:tc>
          <w:tcPr>
            <w:tcW w:w="611" w:type="dxa"/>
            <w:tcBorders>
              <w:left w:val="single" w:sz="18" w:space="0" w:color="475A8D" w:themeColor="accent6"/>
            </w:tcBorders>
            <w:shd w:val="clear" w:color="auto" w:fill="FFFFFF" w:themeFill="background1"/>
          </w:tcPr>
          <w:p w:rsidR="00626B8E" w:rsidRDefault="00626B8E" w:rsidP="00313845">
            <w:pPr>
              <w:spacing w:before="60" w:after="60"/>
              <w:jc w:val="center"/>
            </w:pPr>
            <w:r>
              <w:t>25</w:t>
            </w:r>
          </w:p>
        </w:tc>
        <w:tc>
          <w:tcPr>
            <w:tcW w:w="610" w:type="dxa"/>
            <w:shd w:val="clear" w:color="auto" w:fill="FFFFFF" w:themeFill="background1"/>
          </w:tcPr>
          <w:p w:rsidR="00626B8E" w:rsidRDefault="00626B8E" w:rsidP="00313845">
            <w:pPr>
              <w:spacing w:before="60" w:after="60"/>
              <w:jc w:val="center"/>
            </w:pPr>
            <w:r>
              <w:t>40</w:t>
            </w:r>
          </w:p>
        </w:tc>
        <w:tc>
          <w:tcPr>
            <w:tcW w:w="611" w:type="dxa"/>
            <w:shd w:val="clear" w:color="auto" w:fill="FFFFFF" w:themeFill="background1"/>
          </w:tcPr>
          <w:p w:rsidR="00626B8E" w:rsidRDefault="00626B8E" w:rsidP="00313845">
            <w:pPr>
              <w:spacing w:before="60" w:after="60"/>
              <w:jc w:val="center"/>
            </w:pPr>
            <w:r>
              <w:t>63</w:t>
            </w:r>
          </w:p>
        </w:tc>
        <w:tc>
          <w:tcPr>
            <w:tcW w:w="611" w:type="dxa"/>
            <w:shd w:val="clear" w:color="auto" w:fill="FFFFFF" w:themeFill="background1"/>
          </w:tcPr>
          <w:p w:rsidR="00626B8E" w:rsidRDefault="00626B8E" w:rsidP="00313845">
            <w:pPr>
              <w:spacing w:before="60" w:after="60"/>
              <w:jc w:val="center"/>
            </w:pPr>
            <w:r>
              <w:t>100</w:t>
            </w:r>
          </w:p>
        </w:tc>
      </w:tr>
      <w:tr w:rsidR="00626B8E" w:rsidTr="009A4B2E">
        <w:tc>
          <w:tcPr>
            <w:tcW w:w="4940" w:type="dxa"/>
            <w:shd w:val="clear" w:color="auto" w:fill="D3EAF0" w:themeFill="accent1" w:themeFillTint="33"/>
          </w:tcPr>
          <w:p w:rsidR="00626B8E" w:rsidRDefault="00626B8E" w:rsidP="00313845">
            <w:pPr>
              <w:spacing w:before="60" w:after="60"/>
              <w:jc w:val="center"/>
            </w:pPr>
            <w:r>
              <w:t xml:space="preserve">Correction sur le dosage en eau </w:t>
            </w:r>
            <w:r w:rsidRPr="001E6FF8">
              <w:rPr>
                <w:rStyle w:val="Emphaseple"/>
              </w:rPr>
              <w:t>E</w:t>
            </w:r>
            <w:r>
              <w:t xml:space="preserve"> [%]</w:t>
            </w:r>
          </w:p>
        </w:tc>
        <w:tc>
          <w:tcPr>
            <w:tcW w:w="610" w:type="dxa"/>
          </w:tcPr>
          <w:p w:rsidR="00626B8E" w:rsidRDefault="00626B8E" w:rsidP="00313845">
            <w:pPr>
              <w:spacing w:before="60" w:after="60"/>
              <w:jc w:val="center"/>
            </w:pPr>
            <w:r>
              <w:t>+15</w:t>
            </w:r>
          </w:p>
        </w:tc>
        <w:tc>
          <w:tcPr>
            <w:tcW w:w="611" w:type="dxa"/>
          </w:tcPr>
          <w:p w:rsidR="00626B8E" w:rsidRDefault="00626B8E" w:rsidP="00313845">
            <w:pPr>
              <w:spacing w:before="60" w:after="60"/>
              <w:jc w:val="center"/>
            </w:pPr>
            <w:r>
              <w:t>+9</w:t>
            </w:r>
          </w:p>
        </w:tc>
        <w:tc>
          <w:tcPr>
            <w:tcW w:w="610" w:type="dxa"/>
            <w:tcBorders>
              <w:right w:val="single" w:sz="18" w:space="0" w:color="475A8D" w:themeColor="accent6"/>
            </w:tcBorders>
          </w:tcPr>
          <w:p w:rsidR="00626B8E" w:rsidRDefault="00626B8E" w:rsidP="00313845">
            <w:pPr>
              <w:spacing w:before="60" w:after="60"/>
              <w:jc w:val="center"/>
            </w:pPr>
            <w:r>
              <w:t>+4</w:t>
            </w:r>
          </w:p>
        </w:tc>
        <w:tc>
          <w:tcPr>
            <w:tcW w:w="611" w:type="dxa"/>
            <w:tcBorders>
              <w:left w:val="single" w:sz="18" w:space="0" w:color="475A8D" w:themeColor="accent6"/>
            </w:tcBorders>
          </w:tcPr>
          <w:p w:rsidR="00626B8E" w:rsidRDefault="00626B8E" w:rsidP="00313845">
            <w:pPr>
              <w:spacing w:before="60" w:after="60"/>
              <w:jc w:val="center"/>
            </w:pPr>
            <w:r>
              <w:t>0</w:t>
            </w:r>
          </w:p>
        </w:tc>
        <w:tc>
          <w:tcPr>
            <w:tcW w:w="610" w:type="dxa"/>
          </w:tcPr>
          <w:p w:rsidR="00626B8E" w:rsidRDefault="00626B8E" w:rsidP="00313845">
            <w:pPr>
              <w:spacing w:before="60" w:after="60"/>
              <w:jc w:val="center"/>
            </w:pPr>
            <w:r>
              <w:t>-4</w:t>
            </w:r>
          </w:p>
        </w:tc>
        <w:tc>
          <w:tcPr>
            <w:tcW w:w="611" w:type="dxa"/>
          </w:tcPr>
          <w:p w:rsidR="00626B8E" w:rsidRDefault="00626B8E" w:rsidP="00313845">
            <w:pPr>
              <w:spacing w:before="60" w:after="60"/>
              <w:jc w:val="center"/>
            </w:pPr>
            <w:r>
              <w:t>-8</w:t>
            </w:r>
          </w:p>
        </w:tc>
        <w:tc>
          <w:tcPr>
            <w:tcW w:w="611" w:type="dxa"/>
          </w:tcPr>
          <w:p w:rsidR="00626B8E" w:rsidRDefault="00626B8E" w:rsidP="00313845">
            <w:pPr>
              <w:spacing w:before="60" w:after="60"/>
              <w:jc w:val="center"/>
            </w:pPr>
            <w:r>
              <w:t>-12</w:t>
            </w:r>
          </w:p>
        </w:tc>
      </w:tr>
    </w:tbl>
    <w:p w:rsidR="00626B8E" w:rsidRDefault="00626B8E" w:rsidP="00CB58D2">
      <w:pPr>
        <w:pStyle w:val="Sansinterligne"/>
        <w:spacing w:before="60"/>
      </w:pPr>
      <w:r>
        <w:t xml:space="preserve">Figure 7 (paragraphe 3) : Correction en pourcentage d’eau en fonction de la dimension des plus gros granulats </w:t>
      </w:r>
      <w:proofErr w:type="spellStart"/>
      <w:r w:rsidRPr="001E6FF8">
        <w:rPr>
          <w:rStyle w:val="Emphaseple"/>
          <w:i/>
          <w:sz w:val="20"/>
          <w:szCs w:val="20"/>
        </w:rPr>
        <w:t>D</w:t>
      </w:r>
      <w:r w:rsidRPr="001E6FF8">
        <w:rPr>
          <w:rStyle w:val="Emphaseple"/>
          <w:i/>
          <w:sz w:val="20"/>
          <w:szCs w:val="20"/>
          <w:vertAlign w:val="subscript"/>
        </w:rPr>
        <w:t>max</w:t>
      </w:r>
      <w:proofErr w:type="spellEnd"/>
      <w:r>
        <w:t xml:space="preserve"> (correction si </w:t>
      </w:r>
      <w:proofErr w:type="spellStart"/>
      <w:r w:rsidRPr="001E6FF8">
        <w:rPr>
          <w:rStyle w:val="Emphaseple"/>
          <w:i/>
          <w:sz w:val="20"/>
          <w:szCs w:val="20"/>
        </w:rPr>
        <w:t>D</w:t>
      </w:r>
      <w:r w:rsidRPr="001E6FF8">
        <w:rPr>
          <w:rStyle w:val="Emphaseple"/>
          <w:i/>
          <w:sz w:val="20"/>
          <w:szCs w:val="20"/>
          <w:vertAlign w:val="subscript"/>
        </w:rPr>
        <w:t>max</w:t>
      </w:r>
      <w:proofErr w:type="spellEnd"/>
      <w:r>
        <w:t xml:space="preserve"> </w:t>
      </w:r>
      <w:r w:rsidRPr="001E6FF8">
        <w:rPr>
          <w:rStyle w:val="Emphaseple"/>
          <w:sz w:val="20"/>
          <w:szCs w:val="20"/>
        </w:rPr>
        <w:t>≠</w:t>
      </w:r>
      <w:r>
        <w:t xml:space="preserve"> 25 mm) [1]</w:t>
      </w:r>
    </w:p>
    <w:p w:rsidR="005574F9" w:rsidRDefault="005574F9" w:rsidP="000D7C76">
      <w:r>
        <w:lastRenderedPageBreak/>
        <w:t xml:space="preserve">Cette première partie de formulation d’un béton propose pour chacun des constituants les quantités et leur rapport : </w:t>
      </w:r>
      <w:r w:rsidRPr="005574F9">
        <w:rPr>
          <w:rStyle w:val="Emphaseple"/>
        </w:rPr>
        <w:t>C</w:t>
      </w:r>
      <w:r>
        <w:t xml:space="preserve"> </w:t>
      </w:r>
      <w:r w:rsidRPr="00290018">
        <w:t xml:space="preserve">= 400 </w:t>
      </w:r>
      <w:r w:rsidR="00290018" w:rsidRPr="00290018">
        <w:t>kg.m</w:t>
      </w:r>
      <w:r w:rsidR="00290018" w:rsidRPr="00290018">
        <w:rPr>
          <w:vertAlign w:val="superscript"/>
        </w:rPr>
        <w:t>-3</w:t>
      </w:r>
      <w:r w:rsidRPr="00290018">
        <w:t xml:space="preserve">, </w:t>
      </w:r>
      <w:r w:rsidRPr="00290018">
        <w:rPr>
          <w:rStyle w:val="Emphaseple"/>
        </w:rPr>
        <w:t>E</w:t>
      </w:r>
      <w:r w:rsidRPr="00290018">
        <w:t xml:space="preserve"> = 20</w:t>
      </w:r>
      <w:r w:rsidR="00290018" w:rsidRPr="00290018">
        <w:t>7</w:t>
      </w:r>
      <w:r w:rsidRPr="00290018">
        <w:t xml:space="preserve"> </w:t>
      </w:r>
      <w:r w:rsidR="00290018" w:rsidRPr="00290018">
        <w:t>L.m</w:t>
      </w:r>
      <w:r w:rsidR="00290018" w:rsidRPr="00290018">
        <w:rPr>
          <w:vertAlign w:val="superscript"/>
        </w:rPr>
        <w:t>-3</w:t>
      </w:r>
      <w:r w:rsidRPr="00290018">
        <w:t xml:space="preserve"> et </w:t>
      </w:r>
      <w:r w:rsidRPr="00290018">
        <w:rPr>
          <w:rStyle w:val="Emphaseple"/>
        </w:rPr>
        <w:t>C/E</w:t>
      </w:r>
      <w:r w:rsidR="00290018" w:rsidRPr="00290018">
        <w:t xml:space="preserve"> = 1,97</w:t>
      </w:r>
      <w:r w:rsidR="006B7FBD" w:rsidRPr="00290018">
        <w:t>.</w:t>
      </w:r>
      <w:r w:rsidR="006B7FBD">
        <w:t xml:space="preserve"> Cependant le béton est constitué de deux sables et deux graviers dont il faut encore déterminer les proportions.</w:t>
      </w:r>
    </w:p>
    <w:p w:rsidR="0023534A" w:rsidRPr="005574F9" w:rsidRDefault="00085D50" w:rsidP="0023534A">
      <w:pPr>
        <w:pStyle w:val="Titre2"/>
      </w:pPr>
      <w:r>
        <w:t>6</w:t>
      </w:r>
      <w:r w:rsidR="0023534A">
        <w:t xml:space="preserve">.3 – Optimisation </w:t>
      </w:r>
      <w:r w:rsidR="006B7FBD">
        <w:t>d</w:t>
      </w:r>
      <w:r w:rsidR="0023534A">
        <w:t>u squelette granulaire</w:t>
      </w:r>
    </w:p>
    <w:p w:rsidR="0028547E" w:rsidRDefault="0028547E" w:rsidP="000D7C76">
      <w:r w:rsidRPr="0028547E">
        <w:rPr>
          <w:rStyle w:val="Titre3Car"/>
        </w:rPr>
        <w:t>Validation du sable</w:t>
      </w:r>
      <w:r>
        <w:t> : Deux sables sont disponibles, il est possible d’utiliser la règle d’</w:t>
      </w:r>
      <w:proofErr w:type="spellStart"/>
      <w:r>
        <w:t>Abrams</w:t>
      </w:r>
      <w:proofErr w:type="spellEnd"/>
      <w:r>
        <w:t xml:space="preserve"> afin d’avoir un module de finesse optimal </w:t>
      </w:r>
      <w:proofErr w:type="spellStart"/>
      <w:r w:rsidRPr="00631B84">
        <w:rPr>
          <w:rStyle w:val="Emphaseple"/>
        </w:rPr>
        <w:t>MF</w:t>
      </w:r>
      <w:r w:rsidRPr="00631B84">
        <w:rPr>
          <w:rStyle w:val="Emphaseple"/>
          <w:vertAlign w:val="subscript"/>
        </w:rPr>
        <w:t>opt</w:t>
      </w:r>
      <w:proofErr w:type="spellEnd"/>
      <w:r>
        <w:t xml:space="preserve"> = 2,5 (paragraphe 4.1). :</w:t>
      </w:r>
    </w:p>
    <w:p w:rsidR="0028547E" w:rsidRDefault="005239E2" w:rsidP="002864E4">
      <w:pPr>
        <w:pStyle w:val="Paragraphedeliste"/>
        <w:numPr>
          <w:ilvl w:val="0"/>
          <w:numId w:val="16"/>
        </w:numPr>
        <w:spacing w:before="120" w:after="60"/>
        <w:ind w:left="714" w:hanging="357"/>
        <w:contextualSpacing w:val="0"/>
      </w:pPr>
      <w:r>
        <w:t>s</w:t>
      </w:r>
      <w:r w:rsidR="0028547E">
        <w:t xml:space="preserve">able 1-4 </w:t>
      </w:r>
      <w:r w:rsidR="0028547E">
        <w:sym w:font="Wingdings" w:char="F0E0"/>
      </w:r>
      <w:r w:rsidR="0028547E">
        <w:t xml:space="preserve"> </w:t>
      </w:r>
      <w:r w:rsidR="0028547E" w:rsidRPr="0028547E">
        <w:rPr>
          <w:rStyle w:val="Emphaseple"/>
        </w:rPr>
        <w:t>MF</w:t>
      </w:r>
      <w:r w:rsidR="0028547E" w:rsidRPr="0028547E">
        <w:rPr>
          <w:rStyle w:val="Emphaseple"/>
          <w:vertAlign w:val="subscript"/>
        </w:rPr>
        <w:t>1</w:t>
      </w:r>
      <w:r w:rsidR="0028547E">
        <w:t> = 4,02 (sable grossier)</w:t>
      </w:r>
      <w:r>
        <w:t> ;</w:t>
      </w:r>
    </w:p>
    <w:p w:rsidR="0028547E" w:rsidRDefault="005239E2" w:rsidP="002864E4">
      <w:pPr>
        <w:pStyle w:val="Paragraphedeliste"/>
        <w:numPr>
          <w:ilvl w:val="0"/>
          <w:numId w:val="16"/>
        </w:numPr>
        <w:spacing w:before="60" w:after="60"/>
        <w:ind w:left="714" w:hanging="357"/>
        <w:contextualSpacing w:val="0"/>
      </w:pPr>
      <w:r>
        <w:t>s</w:t>
      </w:r>
      <w:r w:rsidR="0028547E">
        <w:t xml:space="preserve">able 0-1 </w:t>
      </w:r>
      <w:r w:rsidR="0028547E">
        <w:sym w:font="Wingdings" w:char="F0E0"/>
      </w:r>
      <w:r w:rsidR="0028547E">
        <w:t xml:space="preserve"> </w:t>
      </w:r>
      <w:r w:rsidR="0028547E" w:rsidRPr="0028547E">
        <w:rPr>
          <w:rStyle w:val="Emphaseple"/>
        </w:rPr>
        <w:t>MF</w:t>
      </w:r>
      <w:r w:rsidR="0028547E" w:rsidRPr="0028547E">
        <w:rPr>
          <w:rStyle w:val="Emphaseple"/>
          <w:vertAlign w:val="subscript"/>
        </w:rPr>
        <w:t>2</w:t>
      </w:r>
      <w:r w:rsidR="0028547E">
        <w:t xml:space="preserve"> = 2,16 (sable fin)</w:t>
      </w:r>
      <w:r>
        <w:t>.</w:t>
      </w:r>
    </w:p>
    <w:p w:rsidR="0023534A" w:rsidRDefault="0028547E" w:rsidP="000D7C76">
      <w:r>
        <w:t>Les équations (3) (paragraphe 4.1) viennent de deux équations traduisant que la somme des deux quantités de sable représente la quantité le sable utilisé, et que le module de finesse optimal est proportionnel à la quantité de chaque sable :</w:t>
      </w:r>
    </w:p>
    <w:p w:rsidR="0028547E" w:rsidRDefault="00D75EA9" w:rsidP="002864E4">
      <w:pPr>
        <w:spacing w:before="120"/>
        <w:jc w:val="center"/>
      </w:pP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=1</m:t>
        </m:r>
      </m:oMath>
      <w:r w:rsidR="00DD2B2E">
        <w:rPr>
          <w:rFonts w:eastAsiaTheme="minorEastAsia"/>
        </w:rPr>
        <w:tab/>
      </w:r>
      <w:proofErr w:type="gramStart"/>
      <w:r w:rsidR="00DD2B2E">
        <w:rPr>
          <w:rFonts w:eastAsiaTheme="minorEastAsia"/>
        </w:rPr>
        <w:t>et</w:t>
      </w:r>
      <w:proofErr w:type="gramEnd"/>
      <w:r w:rsidR="00DD2B2E">
        <w:rPr>
          <w:rFonts w:eastAsiaTheme="minorEastAsia"/>
        </w:rPr>
        <w:tab/>
        <w:t xml:space="preserve">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opt</m:t>
            </m:r>
          </m:sub>
        </m:sSub>
      </m:oMath>
    </w:p>
    <w:p w:rsidR="0023534A" w:rsidRDefault="00D75EA9" w:rsidP="000D7C76">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opt</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MF</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opt</m:t>
                  </m:r>
                </m:sub>
              </m:sSub>
            </m:e>
          </m:d>
          <m:r>
            <w:rPr>
              <w:rFonts w:ascii="Cambria Math" w:hAnsi="Cambria Math"/>
            </w:rPr>
            <m:t>=0</m:t>
          </m:r>
        </m:oMath>
      </m:oMathPara>
    </w:p>
    <w:p w:rsidR="00DD2B2E" w:rsidRDefault="00D75EA9" w:rsidP="000D7C76">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MF</m:t>
                      </m:r>
                    </m:e>
                    <m:sub>
                      <m:r>
                        <w:rPr>
                          <w:rFonts w:ascii="Cambria Math" w:hAnsi="Cambria Math"/>
                        </w:rPr>
                        <m:t>opt</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2</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opt</m:t>
                      </m:r>
                    </m:sub>
                  </m:sSub>
                </m:e>
              </m:d>
            </m:den>
          </m:f>
        </m:oMath>
      </m:oMathPara>
    </w:p>
    <w:p w:rsidR="00D17686" w:rsidRDefault="00D75EA9" w:rsidP="00A460DC">
      <w:pP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MF</m:t>
                          </m:r>
                        </m:e>
                        <m:sub>
                          <m:r>
                            <w:rPr>
                              <w:rFonts w:ascii="Cambria Math" w:hAnsi="Cambria Math"/>
                            </w:rPr>
                            <m:t>opt</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2</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MF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MF</m:t>
                          </m:r>
                        </m:e>
                        <m:sub>
                          <m:r>
                            <w:rPr>
                              <w:rFonts w:ascii="Cambria Math" w:hAnsi="Cambria Math"/>
                            </w:rPr>
                            <m:t>opt</m:t>
                          </m:r>
                        </m:sub>
                      </m:sSub>
                    </m:e>
                  </m:d>
                </m:den>
              </m:f>
              <m:r>
                <w:rPr>
                  <w:rFonts w:ascii="Cambria Math" w:hAnsi="Cambria Math"/>
                </w:rPr>
                <m:t>+1</m:t>
              </m:r>
            </m:e>
          </m:d>
          <m:r>
            <w:rPr>
              <w:rFonts w:ascii="Cambria Math" w:hAnsi="Cambria Math"/>
            </w:rPr>
            <m:t>=1</m:t>
          </m:r>
        </m:oMath>
      </m:oMathPara>
    </w:p>
    <w:p w:rsidR="00DD2B2E" w:rsidRDefault="00D75EA9" w:rsidP="00DD2B2E">
      <m:oMathPara>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MF</m:t>
                      </m:r>
                    </m:e>
                    <m:sub>
                      <m:r>
                        <w:rPr>
                          <w:rFonts w:ascii="Cambria Math" w:hAnsi="Cambria Math"/>
                        </w:rPr>
                        <m:t>opt</m:t>
                      </m:r>
                    </m:sub>
                  </m:sSub>
                </m:e>
              </m:d>
            </m:num>
            <m:den>
              <m:d>
                <m:dPr>
                  <m:ctrlPr>
                    <w:rPr>
                      <w:rFonts w:ascii="Cambria Math" w:hAnsi="Cambria Math"/>
                    </w:rPr>
                  </m:ctrlPr>
                </m:dPr>
                <m:e>
                  <m:sSub>
                    <m:sSubPr>
                      <m:ctrlPr>
                        <w:rPr>
                          <w:rFonts w:ascii="Cambria Math" w:hAnsi="Cambria Math"/>
                        </w:rPr>
                      </m:ctrlPr>
                    </m:sSubPr>
                    <m:e>
                      <m:r>
                        <w:rPr>
                          <w:rFonts w:ascii="Cambria Math" w:hAnsi="Cambria Math"/>
                        </w:rPr>
                        <m:t>MF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MF</m:t>
                      </m:r>
                    </m:e>
                    <m:sub>
                      <m:r>
                        <w:rPr>
                          <w:rFonts w:ascii="Cambria Math" w:hAnsi="Cambria Math"/>
                        </w:rPr>
                        <m:t>2</m:t>
                      </m:r>
                    </m:sub>
                  </m:sSub>
                </m:e>
              </m:d>
            </m:den>
          </m:f>
        </m:oMath>
      </m:oMathPara>
    </w:p>
    <w:p w:rsidR="00D17686" w:rsidRDefault="00A460DC" w:rsidP="000D7C76">
      <w:pPr>
        <w:rPr>
          <w:rFonts w:eastAsiaTheme="minorEastAsia"/>
        </w:rPr>
      </w:pPr>
      <w:r>
        <w:t xml:space="preserve">Soit </w:t>
      </w:r>
      <m:oMath>
        <m:sSub>
          <m:sSubPr>
            <m:ctrlPr>
              <w:rPr>
                <w:rFonts w:ascii="Cambria Math" w:hAnsi="Cambria Math"/>
              </w:rPr>
            </m:ctrlPr>
          </m:sSubPr>
          <m:e>
            <m:r>
              <w:rPr>
                <w:rFonts w:ascii="Cambria Math" w:hAnsi="Cambria Math"/>
              </w:rPr>
              <m:t>S</m:t>
            </m:r>
          </m:e>
          <m:sub>
            <m:r>
              <m:rPr>
                <m:sty m:val="p"/>
              </m:rPr>
              <w:rPr>
                <w:rFonts w:ascii="Cambria Math"/>
              </w:rPr>
              <m:t>2</m:t>
            </m:r>
          </m:sub>
        </m:sSub>
        <m:r>
          <m:rPr>
            <m:sty m:val="p"/>
          </m:rPr>
          <w:rPr>
            <w:rFonts w:ascii="Cambria Math"/>
          </w:rPr>
          <m:t>=</m:t>
        </m:r>
        <m:f>
          <m:fPr>
            <m:ctrlPr>
              <w:rPr>
                <w:rFonts w:ascii="Cambria Math" w:hAnsi="Cambria Math"/>
              </w:rPr>
            </m:ctrlPr>
          </m:fPr>
          <m:num>
            <m:d>
              <m:dPr>
                <m:ctrlPr>
                  <w:rPr>
                    <w:rFonts w:ascii="Cambria Math" w:hAnsi="Cambria Math"/>
                  </w:rPr>
                </m:ctrlPr>
              </m:dPr>
              <m:e>
                <m:r>
                  <m:rPr>
                    <m:sty m:val="p"/>
                  </m:rPr>
                  <w:rPr>
                    <w:rFonts w:ascii="Cambria Math"/>
                  </w:rPr>
                  <m:t>4,02</m:t>
                </m:r>
                <m:r>
                  <m:rPr>
                    <m:sty m:val="p"/>
                  </m:rPr>
                  <m:t>-</m:t>
                </m:r>
                <m:r>
                  <m:rPr>
                    <m:sty m:val="p"/>
                  </m:rPr>
                  <w:rPr>
                    <w:rFonts w:ascii="Cambria Math"/>
                  </w:rPr>
                  <m:t>2,5</m:t>
                </m:r>
              </m:e>
            </m:d>
          </m:num>
          <m:den>
            <m:d>
              <m:dPr>
                <m:ctrlPr>
                  <w:rPr>
                    <w:rFonts w:ascii="Cambria Math" w:hAnsi="Cambria Math"/>
                  </w:rPr>
                </m:ctrlPr>
              </m:dPr>
              <m:e>
                <m:r>
                  <m:rPr>
                    <m:sty m:val="p"/>
                  </m:rPr>
                  <w:rPr>
                    <w:rFonts w:ascii="Cambria Math"/>
                  </w:rPr>
                  <m:t>4,02</m:t>
                </m:r>
                <m:r>
                  <m:rPr>
                    <m:sty m:val="p"/>
                  </m:rPr>
                  <m:t>-</m:t>
                </m:r>
                <m:r>
                  <m:rPr>
                    <m:sty m:val="p"/>
                  </m:rPr>
                  <w:rPr>
                    <w:rFonts w:ascii="Cambria Math"/>
                  </w:rPr>
                  <m:t>2,16</m:t>
                </m:r>
              </m:e>
            </m:d>
          </m:den>
        </m:f>
        <m:r>
          <m:rPr>
            <m:sty m:val="p"/>
          </m:rPr>
          <w:rPr>
            <w:rFonts w:ascii="Cambria Math"/>
          </w:rPr>
          <m:t xml:space="preserve">= </m:t>
        </m:r>
      </m:oMath>
      <w:r w:rsidR="008F758C">
        <w:rPr>
          <w:rFonts w:eastAsiaTheme="minorEastAsia"/>
        </w:rPr>
        <w:t xml:space="preserve"> 0,82, donc 82</w:t>
      </w:r>
      <w:r>
        <w:rPr>
          <w:rFonts w:eastAsiaTheme="minorEastAsia"/>
        </w:rPr>
        <w:t>% de sable 0-1 et 18% de sable 1-4.</w:t>
      </w:r>
    </w:p>
    <w:p w:rsidR="00CB58D2" w:rsidRDefault="00E71102" w:rsidP="0031116D">
      <w:pPr>
        <w:spacing w:before="120" w:after="0"/>
        <w:jc w:val="center"/>
        <w:rPr>
          <w:rFonts w:eastAsiaTheme="minorEastAsia"/>
        </w:rPr>
      </w:pPr>
      <w:r>
        <w:rPr>
          <w:rFonts w:eastAsiaTheme="minorEastAsia"/>
          <w:noProof/>
          <w:lang w:eastAsia="fr-FR"/>
        </w:rPr>
        <w:drawing>
          <wp:inline distT="0" distB="0" distL="0" distR="0">
            <wp:extent cx="6192520" cy="370453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92520" cy="3704535"/>
                    </a:xfrm>
                    <a:prstGeom prst="rect">
                      <a:avLst/>
                    </a:prstGeom>
                    <a:noFill/>
                    <a:ln w="9525">
                      <a:noFill/>
                      <a:miter lim="800000"/>
                      <a:headEnd/>
                      <a:tailEnd/>
                    </a:ln>
                  </pic:spPr>
                </pic:pic>
              </a:graphicData>
            </a:graphic>
          </wp:inline>
        </w:drawing>
      </w:r>
    </w:p>
    <w:p w:rsidR="00085D50" w:rsidRDefault="00085D50" w:rsidP="00085D50">
      <w:pPr>
        <w:pStyle w:val="Sansinterligne"/>
        <w:tabs>
          <w:tab w:val="left" w:pos="1459"/>
          <w:tab w:val="center" w:pos="4876"/>
        </w:tabs>
        <w:spacing w:before="60"/>
        <w:jc w:val="left"/>
      </w:pPr>
      <w:r>
        <w:tab/>
      </w:r>
      <w:r>
        <w:tab/>
        <w:t xml:space="preserve">Figure 14 : Courbes granulométriques </w:t>
      </w:r>
    </w:p>
    <w:p w:rsidR="00E540EA" w:rsidRDefault="00E540EA" w:rsidP="00E540EA">
      <w:r w:rsidRPr="00E540EA">
        <w:rPr>
          <w:rStyle w:val="Titre3Car"/>
        </w:rPr>
        <w:lastRenderedPageBreak/>
        <w:t>Courbe granulaire de référence</w:t>
      </w:r>
      <w:r>
        <w:t xml:space="preserve"> : Sur le graphique d’analyse granulométrique respectant la norme </w:t>
      </w:r>
      <w:r w:rsidR="008F758C">
        <w:t>NF-EN-</w:t>
      </w:r>
      <w:r>
        <w:t>933-1 (figure 1</w:t>
      </w:r>
      <w:r w:rsidR="00CE0893">
        <w:t>5</w:t>
      </w:r>
      <w:r>
        <w:t xml:space="preserve">), on trace une composition granulaire de référence </w:t>
      </w:r>
      <w:r w:rsidRPr="001F296C">
        <w:rPr>
          <w:rStyle w:val="Emphaseple"/>
        </w:rPr>
        <w:t>O A B</w:t>
      </w:r>
      <w:r>
        <w:t xml:space="preserve"> (figure 15). Le point </w:t>
      </w:r>
      <w:r w:rsidRPr="001F296C">
        <w:rPr>
          <w:rStyle w:val="Emphaseple"/>
        </w:rPr>
        <w:t>O</w:t>
      </w:r>
      <w:r>
        <w:rPr>
          <w:rFonts w:ascii="CMMI12" w:eastAsia="CMMI12" w:cs="CMMI12"/>
        </w:rPr>
        <w:t xml:space="preserve"> </w:t>
      </w:r>
      <w:r>
        <w:t xml:space="preserve">est placé à l'origine du graphique, le point </w:t>
      </w:r>
      <w:r w:rsidRPr="001F296C">
        <w:rPr>
          <w:rStyle w:val="Emphaseple"/>
          <w:i w:val="0"/>
          <w:sz w:val="20"/>
          <w:szCs w:val="20"/>
        </w:rPr>
        <w:t>B</w:t>
      </w:r>
      <w:r>
        <w:rPr>
          <w:rFonts w:ascii="CMMI12" w:eastAsia="CMMI12" w:cs="CMMI12"/>
        </w:rPr>
        <w:t xml:space="preserve"> </w:t>
      </w:r>
      <w:r>
        <w:t xml:space="preserve">correspond à la dimension </w:t>
      </w:r>
      <w:proofErr w:type="spellStart"/>
      <w:r w:rsidRPr="001F296C">
        <w:rPr>
          <w:rStyle w:val="Emphaseple"/>
        </w:rPr>
        <w:t>D</w:t>
      </w:r>
      <w:r w:rsidRPr="001F296C">
        <w:rPr>
          <w:rStyle w:val="Emphaseple"/>
          <w:vertAlign w:val="subscript"/>
        </w:rPr>
        <w:t>max</w:t>
      </w:r>
      <w:proofErr w:type="spellEnd"/>
      <w:r>
        <w:rPr>
          <w:rFonts w:ascii="Cambria Math" w:hAnsi="Cambria Math" w:cs="CMMI8"/>
          <w:szCs w:val="20"/>
        </w:rPr>
        <w:t xml:space="preserve"> </w:t>
      </w:r>
      <w:r>
        <w:rPr>
          <w:rFonts w:ascii="CMMI8" w:hAnsi="CMMI8" w:cs="CMMI8"/>
          <w:sz w:val="16"/>
          <w:szCs w:val="16"/>
        </w:rPr>
        <w:t xml:space="preserve"> </w:t>
      </w:r>
      <w:r>
        <w:t xml:space="preserve">des plus gros granulats à l'ordonnée 100%. Le point </w:t>
      </w:r>
      <w:r w:rsidRPr="00E540EA">
        <w:t xml:space="preserve">de brisure </w:t>
      </w:r>
      <w:r w:rsidRPr="001F296C">
        <w:rPr>
          <w:rStyle w:val="Emphaseple"/>
        </w:rPr>
        <w:t>A</w:t>
      </w:r>
      <w:r>
        <w:t xml:space="preserve">, </w:t>
      </w:r>
      <w:r w:rsidRPr="00E540EA">
        <w:t>est déterminé par</w:t>
      </w:r>
      <w:r>
        <w:rPr>
          <w:i/>
        </w:rPr>
        <w:t xml:space="preserve"> </w:t>
      </w:r>
      <w:r>
        <w:t>(paragraphe 4.2) :</w:t>
      </w:r>
    </w:p>
    <w:p w:rsidR="00E540EA" w:rsidRDefault="00D75EA9" w:rsidP="00F22783">
      <w:pPr>
        <w:jc w:val="center"/>
      </w:pPr>
      <m:oMath>
        <m:sSub>
          <m:sSubPr>
            <m:ctrlPr>
              <w:rPr>
                <w:rFonts w:ascii="Cambria Math" w:hAnsi="Cambria Math" w:cs="CMR12"/>
                <w:i/>
              </w:rPr>
            </m:ctrlPr>
          </m:sSubPr>
          <m:e>
            <m:r>
              <w:rPr>
                <w:rFonts w:ascii="Cambria Math" w:hAnsi="Cambria Math" w:cs="CMR12"/>
              </w:rPr>
              <m:t>X</m:t>
            </m:r>
          </m:e>
          <m:sub>
            <m:r>
              <w:rPr>
                <w:rFonts w:ascii="Cambria Math" w:hAnsi="Cambria Math" w:cs="CMR12"/>
              </w:rPr>
              <m:t>A</m:t>
            </m:r>
          </m:sub>
        </m:sSub>
        <m:r>
          <w:rPr>
            <w:rFonts w:ascii="Cambria Math" w:hAnsi="Cambria Math" w:cs="CMR12"/>
          </w:rPr>
          <m:t>=</m:t>
        </m:r>
        <m:f>
          <m:fPr>
            <m:ctrlPr>
              <w:rPr>
                <w:rFonts w:ascii="Cambria Math" w:hAnsi="Cambria Math" w:cs="CMR12"/>
                <w:i/>
              </w:rPr>
            </m:ctrlPr>
          </m:fPr>
          <m:num>
            <m:sSub>
              <m:sSubPr>
                <m:ctrlPr>
                  <w:rPr>
                    <w:rFonts w:ascii="Cambria Math" w:hAnsi="Cambria Math" w:cs="CMR12"/>
                    <w:i/>
                  </w:rPr>
                </m:ctrlPr>
              </m:sSubPr>
              <m:e>
                <m:r>
                  <w:rPr>
                    <w:rFonts w:ascii="Cambria Math" w:hAnsi="Cambria Math" w:cs="CMR12"/>
                  </w:rPr>
                  <m:t>D</m:t>
                </m:r>
              </m:e>
              <m:sub>
                <m:r>
                  <w:rPr>
                    <w:rFonts w:ascii="Cambria Math" w:hAnsi="Cambria Math" w:cs="CMR12"/>
                  </w:rPr>
                  <m:t>max</m:t>
                </m:r>
              </m:sub>
            </m:sSub>
          </m:num>
          <m:den>
            <m:r>
              <w:rPr>
                <w:rFonts w:ascii="Cambria Math" w:hAnsi="Cambria Math" w:cs="CMR12"/>
              </w:rPr>
              <m:t>2</m:t>
            </m:r>
          </m:den>
        </m:f>
        <m:r>
          <w:rPr>
            <w:rFonts w:ascii="Cambria Math" w:hAnsi="Cambria Math" w:cs="CMR12"/>
          </w:rPr>
          <m:t>=</m:t>
        </m:r>
      </m:oMath>
      <w:r w:rsidR="00F22783">
        <w:rPr>
          <w:rFonts w:eastAsiaTheme="minorEastAsia"/>
        </w:rPr>
        <w:t xml:space="preserve"> 10 mm </w:t>
      </w:r>
      <w:r w:rsidR="00F22783">
        <w:rPr>
          <w:rFonts w:eastAsiaTheme="minorEastAsia"/>
        </w:rPr>
        <w:tab/>
        <w:t xml:space="preserve">et </w:t>
      </w:r>
      <w:r w:rsidR="00F22783">
        <w:rPr>
          <w:rFonts w:eastAsiaTheme="minorEastAsia"/>
        </w:rPr>
        <w:tab/>
      </w:r>
      <m:oMath>
        <m:sSub>
          <m:sSubPr>
            <m:ctrlPr>
              <w:rPr>
                <w:rFonts w:ascii="Cambria Math" w:hAnsi="Cambria Math" w:cs="CMR12"/>
                <w:i/>
              </w:rPr>
            </m:ctrlPr>
          </m:sSubPr>
          <m:e>
            <m:r>
              <w:rPr>
                <w:rFonts w:ascii="Cambria Math" w:hAnsi="Cambria Math" w:cs="CMR12"/>
              </w:rPr>
              <m:t>Y</m:t>
            </m:r>
          </m:e>
          <m:sub>
            <m:r>
              <w:rPr>
                <w:rFonts w:ascii="Cambria Math" w:hAnsi="Cambria Math" w:cs="CMR12"/>
              </w:rPr>
              <m:t>A</m:t>
            </m:r>
          </m:sub>
        </m:sSub>
        <m:r>
          <w:rPr>
            <w:rFonts w:ascii="Cambria Math" w:hAnsi="Cambria Math" w:cs="CMR12"/>
          </w:rPr>
          <m:t>=50-</m:t>
        </m:r>
        <m:rad>
          <m:radPr>
            <m:degHide m:val="on"/>
            <m:ctrlPr>
              <w:rPr>
                <w:rFonts w:ascii="Cambria Math" w:hAnsi="Cambria Math" w:cs="CMR12"/>
                <w:i/>
              </w:rPr>
            </m:ctrlPr>
          </m:radPr>
          <m:deg/>
          <m:e>
            <m:sSub>
              <m:sSubPr>
                <m:ctrlPr>
                  <w:rPr>
                    <w:rFonts w:ascii="Cambria Math" w:hAnsi="Cambria Math" w:cs="CMR12"/>
                    <w:i/>
                  </w:rPr>
                </m:ctrlPr>
              </m:sSubPr>
              <m:e>
                <m:r>
                  <w:rPr>
                    <w:rFonts w:ascii="Cambria Math" w:hAnsi="Cambria Math" w:cs="CMR12"/>
                  </w:rPr>
                  <m:t>D</m:t>
                </m:r>
              </m:e>
              <m:sub>
                <m:r>
                  <w:rPr>
                    <w:rFonts w:ascii="Cambria Math" w:hAnsi="Cambria Math" w:cs="CMR12"/>
                  </w:rPr>
                  <m:t>max</m:t>
                </m:r>
              </m:sub>
            </m:sSub>
          </m:e>
        </m:rad>
        <m:r>
          <w:rPr>
            <w:rFonts w:ascii="Cambria Math" w:hAnsi="Cambria Math" w:cs="CMR12"/>
          </w:rPr>
          <m:t>+K</m:t>
        </m:r>
      </m:oMath>
    </w:p>
    <w:p w:rsidR="00E540EA" w:rsidRDefault="00F22783" w:rsidP="00E540EA">
      <w:r w:rsidRPr="00F22783">
        <w:rPr>
          <w:rStyle w:val="Emphaseple"/>
        </w:rPr>
        <w:t>K</w:t>
      </w:r>
      <w:r>
        <w:t>, le coefficient correcteur dépend du dosage e</w:t>
      </w:r>
      <w:r w:rsidR="007D2BA4">
        <w:t>n</w:t>
      </w:r>
      <w:r>
        <w:t xml:space="preserve"> ciment, de l’efficacité du serrage, de la forme d</w:t>
      </w:r>
      <w:r w:rsidR="008F758C">
        <w:t>es granulats roulés ou concassé</w:t>
      </w:r>
      <w:r>
        <w:t>s (l</w:t>
      </w:r>
      <w:r w:rsidR="00B95197">
        <w:t>e</w:t>
      </w:r>
      <w:r>
        <w:t xml:space="preserve"> sable ayant une influence prépondérante)</w:t>
      </w:r>
      <w:r w:rsidR="002E0C92">
        <w:t xml:space="preserve"> et du module de finesse du sable</w:t>
      </w:r>
      <w:r>
        <w:t>.</w:t>
      </w:r>
      <w:r w:rsidR="00B95197">
        <w:t xml:space="preserve"> Dans cette application, les granulats sont roulés, la puissance de la vibration est normale et le dosage en ciment </w:t>
      </w:r>
      <w:r w:rsidR="00B95197" w:rsidRPr="00B95197">
        <w:rPr>
          <w:rStyle w:val="Emphaseple"/>
        </w:rPr>
        <w:t>C</w:t>
      </w:r>
      <w:r w:rsidR="00B95197">
        <w:t xml:space="preserve"> de 400.</w:t>
      </w:r>
      <w:r w:rsidR="007D2BA4">
        <w:t xml:space="preserve"> </w:t>
      </w:r>
      <w:r w:rsidR="007D2BA4" w:rsidRPr="007D2BA4">
        <w:rPr>
          <w:rStyle w:val="Emphaseple"/>
        </w:rPr>
        <w:t>K</w:t>
      </w:r>
      <w:r w:rsidR="007D2BA4">
        <w:t xml:space="preserve"> est donc pris à -2.</w:t>
      </w:r>
    </w:p>
    <w:tbl>
      <w:tblPr>
        <w:tblStyle w:val="Grilledutableau"/>
        <w:tblW w:w="9606" w:type="dxa"/>
        <w:tblInd w:w="250" w:type="dxa"/>
        <w:tblLook w:val="04A0"/>
      </w:tblPr>
      <w:tblGrid>
        <w:gridCol w:w="2241"/>
        <w:gridCol w:w="1227"/>
        <w:gridCol w:w="1228"/>
        <w:gridCol w:w="1227"/>
        <w:gridCol w:w="1228"/>
        <w:gridCol w:w="1227"/>
        <w:gridCol w:w="1228"/>
      </w:tblGrid>
      <w:tr w:rsidR="00313845" w:rsidTr="00B95197">
        <w:tc>
          <w:tcPr>
            <w:tcW w:w="2241" w:type="dxa"/>
            <w:shd w:val="clear" w:color="auto" w:fill="D3EAF0" w:themeFill="accent1" w:themeFillTint="33"/>
          </w:tcPr>
          <w:p w:rsidR="00313845" w:rsidRDefault="00313845" w:rsidP="00313845">
            <w:pPr>
              <w:spacing w:before="60" w:after="60"/>
              <w:jc w:val="center"/>
            </w:pPr>
            <w:r>
              <w:t>Vibration</w:t>
            </w:r>
          </w:p>
        </w:tc>
        <w:tc>
          <w:tcPr>
            <w:tcW w:w="2455" w:type="dxa"/>
            <w:gridSpan w:val="2"/>
            <w:tcBorders>
              <w:right w:val="single" w:sz="18" w:space="0" w:color="475A8D" w:themeColor="accent6"/>
            </w:tcBorders>
            <w:shd w:val="clear" w:color="auto" w:fill="D3EAF0" w:themeFill="accent1" w:themeFillTint="33"/>
          </w:tcPr>
          <w:p w:rsidR="00313845" w:rsidRDefault="00313845" w:rsidP="00313845">
            <w:pPr>
              <w:spacing w:before="60" w:after="60"/>
              <w:jc w:val="center"/>
            </w:pPr>
            <w:r>
              <w:t>Faible</w:t>
            </w:r>
          </w:p>
        </w:tc>
        <w:tc>
          <w:tcPr>
            <w:tcW w:w="2455" w:type="dxa"/>
            <w:gridSpan w:val="2"/>
            <w:tcBorders>
              <w:top w:val="single" w:sz="18" w:space="0" w:color="475A8D" w:themeColor="accent6"/>
              <w:left w:val="single" w:sz="18" w:space="0" w:color="475A8D" w:themeColor="accent6"/>
              <w:bottom w:val="single" w:sz="18" w:space="0" w:color="475A8D" w:themeColor="accent6"/>
              <w:right w:val="single" w:sz="18" w:space="0" w:color="475A8D" w:themeColor="accent6"/>
            </w:tcBorders>
            <w:shd w:val="clear" w:color="auto" w:fill="D3EAF0" w:themeFill="accent1" w:themeFillTint="33"/>
          </w:tcPr>
          <w:p w:rsidR="00313845" w:rsidRDefault="00313845" w:rsidP="00313845">
            <w:pPr>
              <w:spacing w:before="60" w:after="60"/>
              <w:jc w:val="center"/>
            </w:pPr>
            <w:r>
              <w:t>Normale</w:t>
            </w:r>
          </w:p>
        </w:tc>
        <w:tc>
          <w:tcPr>
            <w:tcW w:w="2455" w:type="dxa"/>
            <w:gridSpan w:val="2"/>
            <w:tcBorders>
              <w:left w:val="single" w:sz="18" w:space="0" w:color="475A8D" w:themeColor="accent6"/>
            </w:tcBorders>
            <w:shd w:val="clear" w:color="auto" w:fill="D3EAF0" w:themeFill="accent1" w:themeFillTint="33"/>
          </w:tcPr>
          <w:p w:rsidR="00313845" w:rsidRDefault="00313845" w:rsidP="00313845">
            <w:pPr>
              <w:spacing w:before="60" w:after="60"/>
              <w:jc w:val="center"/>
            </w:pPr>
            <w:r>
              <w:t>Puissante</w:t>
            </w:r>
          </w:p>
        </w:tc>
      </w:tr>
      <w:tr w:rsidR="00313845" w:rsidTr="00B95197">
        <w:tc>
          <w:tcPr>
            <w:tcW w:w="2241" w:type="dxa"/>
            <w:shd w:val="clear" w:color="auto" w:fill="D3EAF0" w:themeFill="accent1" w:themeFillTint="33"/>
          </w:tcPr>
          <w:p w:rsidR="00313845" w:rsidRDefault="00313845" w:rsidP="00313845">
            <w:pPr>
              <w:spacing w:before="60" w:after="60"/>
              <w:jc w:val="center"/>
            </w:pPr>
            <w:r>
              <w:t>Forme des granulats</w:t>
            </w:r>
          </w:p>
        </w:tc>
        <w:tc>
          <w:tcPr>
            <w:tcW w:w="1227" w:type="dxa"/>
            <w:shd w:val="clear" w:color="auto" w:fill="D3EAF0" w:themeFill="accent1" w:themeFillTint="33"/>
          </w:tcPr>
          <w:p w:rsidR="00313845" w:rsidRDefault="00313845" w:rsidP="00313845">
            <w:pPr>
              <w:spacing w:before="60" w:after="60"/>
              <w:jc w:val="center"/>
            </w:pPr>
            <w:r>
              <w:t>Roulé</w:t>
            </w:r>
          </w:p>
        </w:tc>
        <w:tc>
          <w:tcPr>
            <w:tcW w:w="1228" w:type="dxa"/>
            <w:tcBorders>
              <w:right w:val="single" w:sz="18" w:space="0" w:color="475A8D" w:themeColor="accent6"/>
            </w:tcBorders>
            <w:shd w:val="clear" w:color="auto" w:fill="D3EAF0" w:themeFill="accent1" w:themeFillTint="33"/>
          </w:tcPr>
          <w:p w:rsidR="00313845" w:rsidRDefault="00313845" w:rsidP="00313845">
            <w:pPr>
              <w:spacing w:before="60" w:after="60"/>
              <w:jc w:val="center"/>
            </w:pPr>
            <w:r>
              <w:t>Concassé</w:t>
            </w:r>
          </w:p>
        </w:tc>
        <w:tc>
          <w:tcPr>
            <w:tcW w:w="1227" w:type="dxa"/>
            <w:tcBorders>
              <w:top w:val="single" w:sz="18" w:space="0" w:color="475A8D" w:themeColor="accent6"/>
              <w:left w:val="single" w:sz="18" w:space="0" w:color="475A8D" w:themeColor="accent6"/>
              <w:right w:val="single" w:sz="18" w:space="0" w:color="475A8D" w:themeColor="accent6"/>
            </w:tcBorders>
            <w:shd w:val="clear" w:color="auto" w:fill="D3EAF0" w:themeFill="accent1" w:themeFillTint="33"/>
          </w:tcPr>
          <w:p w:rsidR="00313845" w:rsidRDefault="00313845" w:rsidP="00313845">
            <w:pPr>
              <w:spacing w:before="60" w:after="60"/>
              <w:jc w:val="center"/>
            </w:pPr>
            <w:r>
              <w:t>Roulé</w:t>
            </w:r>
          </w:p>
        </w:tc>
        <w:tc>
          <w:tcPr>
            <w:tcW w:w="1228" w:type="dxa"/>
            <w:tcBorders>
              <w:top w:val="single" w:sz="18" w:space="0" w:color="475A8D" w:themeColor="accent6"/>
              <w:left w:val="single" w:sz="18" w:space="0" w:color="475A8D" w:themeColor="accent6"/>
            </w:tcBorders>
            <w:shd w:val="clear" w:color="auto" w:fill="D3EAF0" w:themeFill="accent1" w:themeFillTint="33"/>
          </w:tcPr>
          <w:p w:rsidR="00313845" w:rsidRDefault="00313845" w:rsidP="00313845">
            <w:pPr>
              <w:spacing w:before="60" w:after="60"/>
              <w:jc w:val="center"/>
            </w:pPr>
            <w:r>
              <w:t>Concassé</w:t>
            </w:r>
          </w:p>
        </w:tc>
        <w:tc>
          <w:tcPr>
            <w:tcW w:w="1227" w:type="dxa"/>
            <w:shd w:val="clear" w:color="auto" w:fill="D3EAF0" w:themeFill="accent1" w:themeFillTint="33"/>
          </w:tcPr>
          <w:p w:rsidR="00313845" w:rsidRDefault="00313845" w:rsidP="00313845">
            <w:pPr>
              <w:spacing w:before="60" w:after="60"/>
              <w:jc w:val="center"/>
            </w:pPr>
            <w:r>
              <w:t>Roulé</w:t>
            </w:r>
          </w:p>
        </w:tc>
        <w:tc>
          <w:tcPr>
            <w:tcW w:w="1228" w:type="dxa"/>
            <w:shd w:val="clear" w:color="auto" w:fill="D3EAF0" w:themeFill="accent1" w:themeFillTint="33"/>
          </w:tcPr>
          <w:p w:rsidR="00313845" w:rsidRDefault="00313845" w:rsidP="00313845">
            <w:pPr>
              <w:spacing w:before="60" w:after="60"/>
              <w:jc w:val="center"/>
            </w:pPr>
            <w:r>
              <w:t>Concassé</w:t>
            </w:r>
          </w:p>
        </w:tc>
      </w:tr>
      <w:tr w:rsidR="00313845" w:rsidTr="00B95197">
        <w:tc>
          <w:tcPr>
            <w:tcW w:w="2241" w:type="dxa"/>
          </w:tcPr>
          <w:p w:rsidR="00313845" w:rsidRDefault="00D75EA9" w:rsidP="00313845">
            <w:pPr>
              <w:spacing w:before="60" w:after="60"/>
              <w:jc w:val="center"/>
            </w:pPr>
            <w:r>
              <w:rPr>
                <w:noProof/>
                <w:lang w:eastAsia="fr-FR"/>
              </w:rPr>
              <w:pict>
                <v:rect id="_x0000_s1307" style="position:absolute;left:0;text-align:left;margin-left:-5.35pt;margin-top:16.15pt;width:480pt;height:16pt;z-index:251677696;mso-position-horizontal-relative:text;mso-position-vertical-relative:text" filled="f" strokecolor="#475a8d [3209]" strokeweight="1.5pt"/>
              </w:pict>
            </w:r>
            <w:r w:rsidR="00313845">
              <w:t>400+</w:t>
            </w:r>
            <w:proofErr w:type="spellStart"/>
            <w:r w:rsidR="00313845">
              <w:t>Superplastifiant</w:t>
            </w:r>
            <w:proofErr w:type="spellEnd"/>
          </w:p>
          <w:p w:rsidR="00313845" w:rsidRDefault="00313845" w:rsidP="00313845">
            <w:pPr>
              <w:spacing w:before="60" w:after="60"/>
              <w:jc w:val="center"/>
            </w:pPr>
            <w:r>
              <w:t>400</w:t>
            </w:r>
          </w:p>
          <w:p w:rsidR="00313845" w:rsidRDefault="00313845" w:rsidP="00313845">
            <w:pPr>
              <w:spacing w:before="60" w:after="60"/>
              <w:jc w:val="center"/>
            </w:pPr>
            <w:r>
              <w:t>350</w:t>
            </w:r>
          </w:p>
          <w:p w:rsidR="00313845" w:rsidRDefault="00313845" w:rsidP="00313845">
            <w:pPr>
              <w:spacing w:before="60" w:after="60"/>
              <w:jc w:val="center"/>
            </w:pPr>
            <w:r>
              <w:t>300</w:t>
            </w:r>
          </w:p>
          <w:p w:rsidR="00313845" w:rsidRDefault="00313845" w:rsidP="00313845">
            <w:pPr>
              <w:spacing w:before="60" w:after="60"/>
              <w:jc w:val="center"/>
            </w:pPr>
            <w:r>
              <w:t>250</w:t>
            </w:r>
          </w:p>
          <w:p w:rsidR="00313845" w:rsidRDefault="00313845" w:rsidP="00313845">
            <w:pPr>
              <w:spacing w:before="60" w:after="60"/>
              <w:jc w:val="center"/>
            </w:pPr>
            <w:r>
              <w:t>200</w:t>
            </w:r>
          </w:p>
        </w:tc>
        <w:tc>
          <w:tcPr>
            <w:tcW w:w="1227" w:type="dxa"/>
          </w:tcPr>
          <w:p w:rsidR="00313845" w:rsidRDefault="00313845" w:rsidP="00313845">
            <w:pPr>
              <w:spacing w:before="60" w:after="60"/>
              <w:jc w:val="center"/>
            </w:pPr>
            <w:r>
              <w:t>-2</w:t>
            </w:r>
          </w:p>
          <w:p w:rsidR="00313845" w:rsidRDefault="00313845" w:rsidP="00313845">
            <w:pPr>
              <w:spacing w:before="60" w:after="60"/>
              <w:jc w:val="center"/>
            </w:pPr>
            <w:r>
              <w:t>0</w:t>
            </w:r>
          </w:p>
          <w:p w:rsidR="00313845" w:rsidRDefault="00313845" w:rsidP="00313845">
            <w:pPr>
              <w:spacing w:before="60" w:after="60"/>
              <w:jc w:val="center"/>
            </w:pPr>
            <w:r>
              <w:t>+2</w:t>
            </w:r>
          </w:p>
          <w:p w:rsidR="00313845" w:rsidRDefault="00313845" w:rsidP="00313845">
            <w:pPr>
              <w:spacing w:before="60" w:after="60"/>
              <w:jc w:val="center"/>
            </w:pPr>
            <w:r>
              <w:t>+4</w:t>
            </w:r>
          </w:p>
          <w:p w:rsidR="00313845" w:rsidRDefault="00313845" w:rsidP="00313845">
            <w:pPr>
              <w:spacing w:before="60" w:after="60"/>
              <w:jc w:val="center"/>
            </w:pPr>
            <w:r>
              <w:t>+6</w:t>
            </w:r>
          </w:p>
          <w:p w:rsidR="00313845" w:rsidRDefault="00313845" w:rsidP="00313845">
            <w:pPr>
              <w:spacing w:before="60" w:after="60"/>
              <w:jc w:val="center"/>
            </w:pPr>
            <w:r>
              <w:t>+8</w:t>
            </w:r>
          </w:p>
        </w:tc>
        <w:tc>
          <w:tcPr>
            <w:tcW w:w="1228" w:type="dxa"/>
            <w:tcBorders>
              <w:right w:val="single" w:sz="18" w:space="0" w:color="475A8D" w:themeColor="accent6"/>
            </w:tcBorders>
          </w:tcPr>
          <w:p w:rsidR="00313845" w:rsidRDefault="00313845" w:rsidP="00313845">
            <w:pPr>
              <w:spacing w:before="60" w:after="60"/>
              <w:jc w:val="center"/>
            </w:pPr>
            <w:r>
              <w:t>0</w:t>
            </w:r>
          </w:p>
          <w:p w:rsidR="00313845" w:rsidRDefault="00313845" w:rsidP="00313845">
            <w:pPr>
              <w:spacing w:before="60" w:after="60"/>
              <w:jc w:val="center"/>
            </w:pPr>
            <w:r>
              <w:t>+2</w:t>
            </w:r>
          </w:p>
          <w:p w:rsidR="00313845" w:rsidRDefault="00313845" w:rsidP="00313845">
            <w:pPr>
              <w:spacing w:before="60" w:after="60"/>
              <w:jc w:val="center"/>
            </w:pPr>
            <w:r>
              <w:t>+4</w:t>
            </w:r>
          </w:p>
          <w:p w:rsidR="00313845" w:rsidRDefault="00313845" w:rsidP="00313845">
            <w:pPr>
              <w:spacing w:before="60" w:after="60"/>
              <w:jc w:val="center"/>
            </w:pPr>
            <w:r>
              <w:t>+6</w:t>
            </w:r>
          </w:p>
          <w:p w:rsidR="00313845" w:rsidRDefault="00313845" w:rsidP="00313845">
            <w:pPr>
              <w:spacing w:before="60" w:after="60"/>
              <w:jc w:val="center"/>
            </w:pPr>
            <w:r>
              <w:t>+7</w:t>
            </w:r>
          </w:p>
          <w:p w:rsidR="00313845" w:rsidRDefault="00313845" w:rsidP="00313845">
            <w:pPr>
              <w:spacing w:before="60" w:after="60"/>
              <w:jc w:val="center"/>
            </w:pPr>
            <w:r>
              <w:t>+10</w:t>
            </w:r>
          </w:p>
        </w:tc>
        <w:tc>
          <w:tcPr>
            <w:tcW w:w="1227" w:type="dxa"/>
            <w:tcBorders>
              <w:left w:val="single" w:sz="18" w:space="0" w:color="475A8D" w:themeColor="accent6"/>
              <w:bottom w:val="single" w:sz="18" w:space="0" w:color="475A8D" w:themeColor="accent6"/>
              <w:right w:val="single" w:sz="18" w:space="0" w:color="475A8D" w:themeColor="accent6"/>
            </w:tcBorders>
          </w:tcPr>
          <w:p w:rsidR="00313845" w:rsidRDefault="00313845" w:rsidP="00313845">
            <w:pPr>
              <w:spacing w:before="60" w:after="60"/>
              <w:jc w:val="center"/>
            </w:pPr>
            <w:r>
              <w:t>-4</w:t>
            </w:r>
          </w:p>
          <w:p w:rsidR="00313845" w:rsidRDefault="00313845" w:rsidP="00313845">
            <w:pPr>
              <w:spacing w:before="60" w:after="60"/>
              <w:jc w:val="center"/>
            </w:pPr>
            <w:r>
              <w:t>-2</w:t>
            </w:r>
          </w:p>
          <w:p w:rsidR="00313845" w:rsidRDefault="00313845" w:rsidP="00313845">
            <w:pPr>
              <w:spacing w:before="60" w:after="60"/>
              <w:jc w:val="center"/>
            </w:pPr>
            <w:r>
              <w:t>0</w:t>
            </w:r>
          </w:p>
          <w:p w:rsidR="00313845" w:rsidRDefault="00313845" w:rsidP="00313845">
            <w:pPr>
              <w:spacing w:before="60" w:after="60"/>
              <w:jc w:val="center"/>
            </w:pPr>
            <w:r>
              <w:t>+2</w:t>
            </w:r>
          </w:p>
          <w:p w:rsidR="00313845" w:rsidRDefault="00313845" w:rsidP="00313845">
            <w:pPr>
              <w:spacing w:before="60" w:after="60"/>
              <w:jc w:val="center"/>
            </w:pPr>
            <w:r>
              <w:t>+4</w:t>
            </w:r>
          </w:p>
          <w:p w:rsidR="00313845" w:rsidRDefault="00313845" w:rsidP="00313845">
            <w:pPr>
              <w:spacing w:before="60" w:after="60"/>
              <w:jc w:val="center"/>
            </w:pPr>
            <w:r>
              <w:t>+6</w:t>
            </w:r>
          </w:p>
        </w:tc>
        <w:tc>
          <w:tcPr>
            <w:tcW w:w="1228" w:type="dxa"/>
            <w:tcBorders>
              <w:left w:val="single" w:sz="18" w:space="0" w:color="475A8D" w:themeColor="accent6"/>
            </w:tcBorders>
          </w:tcPr>
          <w:p w:rsidR="00313845" w:rsidRDefault="00313845" w:rsidP="00313845">
            <w:pPr>
              <w:spacing w:before="60" w:after="60"/>
              <w:jc w:val="center"/>
            </w:pPr>
            <w:r>
              <w:t>-2</w:t>
            </w:r>
          </w:p>
          <w:p w:rsidR="00313845" w:rsidRDefault="00313845" w:rsidP="00313845">
            <w:pPr>
              <w:spacing w:before="60" w:after="60"/>
              <w:jc w:val="center"/>
            </w:pPr>
            <w:r>
              <w:t>0</w:t>
            </w:r>
          </w:p>
          <w:p w:rsidR="00313845" w:rsidRDefault="00313845" w:rsidP="00313845">
            <w:pPr>
              <w:spacing w:before="60" w:after="60"/>
              <w:jc w:val="center"/>
            </w:pPr>
            <w:r>
              <w:t>+2</w:t>
            </w:r>
          </w:p>
          <w:p w:rsidR="00313845" w:rsidRDefault="00313845" w:rsidP="00313845">
            <w:pPr>
              <w:spacing w:before="60" w:after="60"/>
              <w:jc w:val="center"/>
            </w:pPr>
            <w:r>
              <w:t>+4</w:t>
            </w:r>
          </w:p>
          <w:p w:rsidR="00313845" w:rsidRDefault="00313845" w:rsidP="00313845">
            <w:pPr>
              <w:spacing w:before="60" w:after="60"/>
              <w:jc w:val="center"/>
            </w:pPr>
            <w:r>
              <w:t>+6</w:t>
            </w:r>
          </w:p>
          <w:p w:rsidR="00313845" w:rsidRDefault="00313845" w:rsidP="00313845">
            <w:pPr>
              <w:spacing w:before="60" w:after="60"/>
              <w:jc w:val="center"/>
            </w:pPr>
            <w:r>
              <w:t>+8</w:t>
            </w:r>
          </w:p>
        </w:tc>
        <w:tc>
          <w:tcPr>
            <w:tcW w:w="1227" w:type="dxa"/>
          </w:tcPr>
          <w:p w:rsidR="00313845" w:rsidRDefault="00313845" w:rsidP="00313845">
            <w:pPr>
              <w:spacing w:before="60" w:after="60"/>
              <w:jc w:val="center"/>
            </w:pPr>
            <w:r>
              <w:t>-6</w:t>
            </w:r>
          </w:p>
          <w:p w:rsidR="00313845" w:rsidRDefault="00313845" w:rsidP="00313845">
            <w:pPr>
              <w:spacing w:before="60" w:after="60"/>
              <w:jc w:val="center"/>
            </w:pPr>
            <w:r>
              <w:t>-4</w:t>
            </w:r>
          </w:p>
          <w:p w:rsidR="00313845" w:rsidRDefault="00313845" w:rsidP="00313845">
            <w:pPr>
              <w:spacing w:before="60" w:after="60"/>
              <w:jc w:val="center"/>
            </w:pPr>
            <w:r>
              <w:t>-2</w:t>
            </w:r>
          </w:p>
          <w:p w:rsidR="00313845" w:rsidRDefault="00313845" w:rsidP="00313845">
            <w:pPr>
              <w:spacing w:before="60" w:after="60"/>
              <w:jc w:val="center"/>
            </w:pPr>
            <w:r>
              <w:t>0</w:t>
            </w:r>
          </w:p>
          <w:p w:rsidR="00313845" w:rsidRDefault="00313845" w:rsidP="00313845">
            <w:pPr>
              <w:spacing w:before="60" w:after="60"/>
              <w:jc w:val="center"/>
            </w:pPr>
            <w:r>
              <w:t>+2</w:t>
            </w:r>
          </w:p>
          <w:p w:rsidR="00313845" w:rsidRDefault="00313845" w:rsidP="00313845">
            <w:pPr>
              <w:spacing w:before="60" w:after="60"/>
              <w:jc w:val="center"/>
            </w:pPr>
            <w:r>
              <w:t>+4</w:t>
            </w:r>
          </w:p>
        </w:tc>
        <w:tc>
          <w:tcPr>
            <w:tcW w:w="1228" w:type="dxa"/>
          </w:tcPr>
          <w:p w:rsidR="00313845" w:rsidRDefault="00313845" w:rsidP="00313845">
            <w:pPr>
              <w:spacing w:before="60" w:after="60"/>
              <w:jc w:val="center"/>
            </w:pPr>
            <w:r>
              <w:t>-4</w:t>
            </w:r>
          </w:p>
          <w:p w:rsidR="00313845" w:rsidRDefault="00313845" w:rsidP="00313845">
            <w:pPr>
              <w:spacing w:before="60" w:after="60"/>
              <w:jc w:val="center"/>
            </w:pPr>
            <w:r>
              <w:t>-2</w:t>
            </w:r>
          </w:p>
          <w:p w:rsidR="00313845" w:rsidRDefault="00313845" w:rsidP="00313845">
            <w:pPr>
              <w:spacing w:before="60" w:after="60"/>
              <w:jc w:val="center"/>
            </w:pPr>
            <w:r>
              <w:t>0</w:t>
            </w:r>
          </w:p>
          <w:p w:rsidR="00313845" w:rsidRDefault="00313845" w:rsidP="00313845">
            <w:pPr>
              <w:spacing w:before="60" w:after="60"/>
              <w:jc w:val="center"/>
            </w:pPr>
            <w:r>
              <w:t>+2</w:t>
            </w:r>
          </w:p>
          <w:p w:rsidR="00313845" w:rsidRDefault="00313845" w:rsidP="00313845">
            <w:pPr>
              <w:spacing w:before="60" w:after="60"/>
              <w:jc w:val="center"/>
            </w:pPr>
            <w:r>
              <w:t>+4</w:t>
            </w:r>
          </w:p>
          <w:p w:rsidR="00313845" w:rsidRDefault="00313845" w:rsidP="00313845">
            <w:pPr>
              <w:spacing w:before="60" w:after="60"/>
              <w:jc w:val="center"/>
            </w:pPr>
            <w:r>
              <w:t>+6</w:t>
            </w:r>
          </w:p>
        </w:tc>
      </w:tr>
    </w:tbl>
    <w:p w:rsidR="00313845" w:rsidRDefault="00313845" w:rsidP="00313845">
      <w:pPr>
        <w:pStyle w:val="Sansinterligne"/>
        <w:spacing w:before="60"/>
      </w:pPr>
      <w:r>
        <w:t>Figure 10 </w:t>
      </w:r>
      <w:r w:rsidR="007D2BA4">
        <w:t xml:space="preserve">(paragraphe 4.2) </w:t>
      </w:r>
      <w:r>
        <w:t xml:space="preserve">: Valeur du terme correcteur </w:t>
      </w:r>
      <w:r w:rsidRPr="008E452C">
        <w:rPr>
          <w:rFonts w:ascii="Cambria Math" w:hAnsi="Cambria Math"/>
        </w:rPr>
        <w:t>K</w:t>
      </w:r>
      <w:r>
        <w:t xml:space="preserve"> en fonction du dosage en ciment, de la puissance de la vibration et de l’angularité des granulats [1]</w:t>
      </w:r>
    </w:p>
    <w:p w:rsidR="00F22783" w:rsidRDefault="002568B1" w:rsidP="00CE0893">
      <w:pPr>
        <w:spacing w:after="0"/>
      </w:pPr>
      <w:r>
        <w:t>Le module de finesse de 2,5 et le fait que le béton est non pompé</w:t>
      </w:r>
      <w:r w:rsidR="008F758C">
        <w:t>,</w:t>
      </w:r>
      <w:r>
        <w:t xml:space="preserve"> n’entraînent pas de correction supplémentaire.</w:t>
      </w:r>
      <w:r w:rsidR="00CE0893">
        <w:t xml:space="preserve"> On a donc :</w:t>
      </w:r>
    </w:p>
    <w:p w:rsidR="00F22783" w:rsidRDefault="00D75EA9" w:rsidP="00CE0893">
      <w:pPr>
        <w:spacing w:before="0"/>
        <w:jc w:val="center"/>
      </w:pPr>
      <m:oMath>
        <m:sSub>
          <m:sSubPr>
            <m:ctrlPr>
              <w:rPr>
                <w:rFonts w:ascii="Cambria Math" w:hAnsi="Cambria Math" w:cs="CMR12"/>
                <w:i/>
              </w:rPr>
            </m:ctrlPr>
          </m:sSubPr>
          <m:e>
            <m:r>
              <w:rPr>
                <w:rFonts w:ascii="Cambria Math" w:hAnsi="Cambria Math" w:cs="CMR12"/>
              </w:rPr>
              <m:t>Y</m:t>
            </m:r>
          </m:e>
          <m:sub>
            <m:r>
              <w:rPr>
                <w:rFonts w:ascii="Cambria Math" w:hAnsi="Cambria Math" w:cs="CMR12"/>
              </w:rPr>
              <m:t>A</m:t>
            </m:r>
          </m:sub>
        </m:sSub>
        <m:r>
          <w:rPr>
            <w:rFonts w:ascii="Cambria Math" w:hAnsi="Cambria Math" w:cs="CMR12"/>
          </w:rPr>
          <m:t>=50-</m:t>
        </m:r>
        <m:rad>
          <m:radPr>
            <m:degHide m:val="on"/>
            <m:ctrlPr>
              <w:rPr>
                <w:rFonts w:ascii="Cambria Math" w:hAnsi="Cambria Math" w:cs="CMR12"/>
                <w:i/>
              </w:rPr>
            </m:ctrlPr>
          </m:radPr>
          <m:deg/>
          <m:e>
            <m:r>
              <w:rPr>
                <w:rFonts w:ascii="Cambria Math" w:hAnsi="Cambria Math" w:cs="CMR12"/>
              </w:rPr>
              <m:t>20</m:t>
            </m:r>
          </m:e>
        </m:rad>
        <m:r>
          <w:rPr>
            <w:rFonts w:ascii="Cambria Math" w:hAnsi="Cambria Math" w:cs="CMR12"/>
          </w:rPr>
          <m:t>-2=</m:t>
        </m:r>
      </m:oMath>
      <w:r w:rsidR="00CE0893">
        <w:rPr>
          <w:rFonts w:eastAsiaTheme="minorEastAsia"/>
        </w:rPr>
        <w:t xml:space="preserve"> 43,5 mm</w:t>
      </w:r>
    </w:p>
    <w:p w:rsidR="00F22783" w:rsidRDefault="00CE0893" w:rsidP="00E540EA">
      <w:r>
        <w:t>Que l’on reporte sur la courbe granulaire de référence </w:t>
      </w:r>
      <w:r w:rsidR="00C14D24">
        <w:t xml:space="preserve">(figure 15) </w:t>
      </w:r>
      <w:r>
        <w:t>:</w:t>
      </w:r>
    </w:p>
    <w:p w:rsidR="00E540EA" w:rsidRPr="00E540EA" w:rsidRDefault="00CE0893" w:rsidP="0031116D">
      <w:pPr>
        <w:spacing w:before="120" w:after="60"/>
        <w:jc w:val="center"/>
      </w:pPr>
      <w:r>
        <w:rPr>
          <w:noProof/>
          <w:lang w:eastAsia="fr-FR"/>
        </w:rPr>
        <w:drawing>
          <wp:inline distT="0" distB="0" distL="0" distR="0">
            <wp:extent cx="6192520" cy="3527462"/>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192520" cy="3527462"/>
                    </a:xfrm>
                    <a:prstGeom prst="rect">
                      <a:avLst/>
                    </a:prstGeom>
                    <a:noFill/>
                    <a:ln w="9525">
                      <a:noFill/>
                      <a:miter lim="800000"/>
                      <a:headEnd/>
                      <a:tailEnd/>
                    </a:ln>
                  </pic:spPr>
                </pic:pic>
              </a:graphicData>
            </a:graphic>
          </wp:inline>
        </w:drawing>
      </w:r>
    </w:p>
    <w:p w:rsidR="00E71102" w:rsidRDefault="00CE0893" w:rsidP="00CE0893">
      <w:pPr>
        <w:pStyle w:val="Sansinterligne"/>
      </w:pPr>
      <w:r>
        <w:t>Figure 15 : Tracé de la composition granulaire de référence</w:t>
      </w:r>
    </w:p>
    <w:p w:rsidR="00E71102" w:rsidRDefault="00C14D24" w:rsidP="000D7C76">
      <w:r>
        <w:lastRenderedPageBreak/>
        <w:t>Le</w:t>
      </w:r>
      <w:r w:rsidR="00FF7F2F">
        <w:t>s</w:t>
      </w:r>
      <w:r>
        <w:t xml:space="preserve"> segment</w:t>
      </w:r>
      <w:r w:rsidR="00FF7F2F">
        <w:t>s</w:t>
      </w:r>
      <w:r>
        <w:t xml:space="preserve"> </w:t>
      </w:r>
      <w:r w:rsidRPr="00FA11C3">
        <w:rPr>
          <w:rStyle w:val="Emphaseple"/>
        </w:rPr>
        <w:t>A’B’</w:t>
      </w:r>
      <w:r w:rsidRPr="00FA11C3">
        <w:t xml:space="preserve"> </w:t>
      </w:r>
      <w:r w:rsidR="00FF7F2F">
        <w:t xml:space="preserve">et </w:t>
      </w:r>
      <w:r w:rsidR="00FF7F2F" w:rsidRPr="00FF7F2F">
        <w:rPr>
          <w:rStyle w:val="Emphaseple"/>
        </w:rPr>
        <w:t>A’’B’’</w:t>
      </w:r>
      <w:r w:rsidR="00FF7F2F">
        <w:t xml:space="preserve"> </w:t>
      </w:r>
      <w:r>
        <w:t>relie</w:t>
      </w:r>
      <w:r w:rsidR="005759F3">
        <w:t>nt</w:t>
      </w:r>
      <w:r>
        <w:t xml:space="preserve"> le</w:t>
      </w:r>
      <w:r w:rsidR="005759F3">
        <w:t>s</w:t>
      </w:r>
      <w:r>
        <w:t xml:space="preserve"> point</w:t>
      </w:r>
      <w:r w:rsidR="005759F3">
        <w:t>s</w:t>
      </w:r>
      <w:r>
        <w:t xml:space="preserve"> </w:t>
      </w:r>
      <w:r w:rsidRPr="00FA11C3">
        <w:rPr>
          <w:rStyle w:val="Emphaseple"/>
        </w:rPr>
        <w:t>A’</w:t>
      </w:r>
      <w:r>
        <w:rPr>
          <w:rFonts w:ascii="CMSY8" w:eastAsia="CMSY8" w:cs="CMSY8"/>
          <w:sz w:val="16"/>
          <w:szCs w:val="16"/>
        </w:rPr>
        <w:t xml:space="preserve"> </w:t>
      </w:r>
      <w:r w:rsidR="005759F3">
        <w:t>et</w:t>
      </w:r>
      <w:r w:rsidR="00FF7F2F" w:rsidRPr="00FF7F2F">
        <w:rPr>
          <w:rStyle w:val="Emphaseple"/>
        </w:rPr>
        <w:t xml:space="preserve"> A’’</w:t>
      </w:r>
      <w:r w:rsidR="00FF7F2F">
        <w:rPr>
          <w:rStyle w:val="Emphaseple"/>
        </w:rPr>
        <w:t xml:space="preserve"> </w:t>
      </w:r>
      <w:r>
        <w:t xml:space="preserve">à 95% de </w:t>
      </w:r>
      <w:proofErr w:type="spellStart"/>
      <w:r>
        <w:t>tamisats</w:t>
      </w:r>
      <w:proofErr w:type="spellEnd"/>
      <w:r>
        <w:t xml:space="preserve"> cumulés d'un granulat avec le</w:t>
      </w:r>
      <w:r w:rsidR="005759F3">
        <w:t>s</w:t>
      </w:r>
      <w:r>
        <w:t xml:space="preserve"> point</w:t>
      </w:r>
      <w:r w:rsidR="005759F3">
        <w:t>s</w:t>
      </w:r>
      <w:r>
        <w:t xml:space="preserve"> </w:t>
      </w:r>
      <w:r w:rsidRPr="00FA11C3">
        <w:rPr>
          <w:rStyle w:val="Emphaseple"/>
        </w:rPr>
        <w:t>B’</w:t>
      </w:r>
      <w:r w:rsidR="00FF7F2F">
        <w:rPr>
          <w:rStyle w:val="Emphaseple"/>
        </w:rPr>
        <w:t xml:space="preserve"> </w:t>
      </w:r>
      <w:r w:rsidR="005759F3">
        <w:t>et</w:t>
      </w:r>
      <w:r w:rsidR="00FF7F2F">
        <w:rPr>
          <w:rStyle w:val="Emphaseple"/>
        </w:rPr>
        <w:t xml:space="preserve"> B’’</w:t>
      </w:r>
      <w:r>
        <w:rPr>
          <w:rFonts w:ascii="CMSY8" w:eastAsia="CMSY8" w:cs="CMSY8"/>
          <w:sz w:val="16"/>
          <w:szCs w:val="16"/>
        </w:rPr>
        <w:t xml:space="preserve">  </w:t>
      </w:r>
      <w:r>
        <w:t xml:space="preserve">à 5% de </w:t>
      </w:r>
      <w:proofErr w:type="spellStart"/>
      <w:r>
        <w:t>tamisats</w:t>
      </w:r>
      <w:proofErr w:type="spellEnd"/>
      <w:r>
        <w:t xml:space="preserve"> cumulés de la courbe granulométrique du granulat directement supérieur en dimension.</w:t>
      </w:r>
    </w:p>
    <w:p w:rsidR="00C14D24" w:rsidRDefault="00D75EA9" w:rsidP="0031116D">
      <w:pPr>
        <w:spacing w:before="120"/>
        <w:jc w:val="center"/>
        <w:rPr>
          <w:noProof/>
          <w:lang w:eastAsia="fr-FR"/>
        </w:rPr>
      </w:pPr>
      <w:r>
        <w:rPr>
          <w:noProof/>
          <w:lang w:eastAsia="fr-FR"/>
        </w:rPr>
        <w:pict>
          <v:group id="_x0000_s1388" style="position:absolute;left:0;text-align:left;margin-left:-1.55pt;margin-top:16.5pt;width:472.7pt;height:219.4pt;z-index:251767808" coordorigin="1046,2074" coordsize="9454,4388">
            <v:group id="_x0000_s1316" style="position:absolute;left:1046;top:2074;width:9454;height:4388" coordorigin="1046,2074" coordsize="9454,4388" o:regroupid="1">
              <v:shape id="_x0000_s1308" type="#_x0000_t202" style="position:absolute;left:5346;top:2074;width:740;height:527" filled="f" stroked="f">
                <v:textbox>
                  <w:txbxContent>
                    <w:p w:rsidR="001F51C4" w:rsidRPr="00FF7F2F" w:rsidRDefault="001F51C4" w:rsidP="00FF7F2F">
                      <w:pPr>
                        <w:spacing w:before="0" w:after="0" w:line="240" w:lineRule="auto"/>
                        <w:rPr>
                          <w:rFonts w:ascii="Cambria Math" w:hAnsi="Cambria Math"/>
                          <w:b/>
                          <w:i/>
                          <w:color w:val="7030A0"/>
                          <w:sz w:val="32"/>
                          <w:szCs w:val="32"/>
                        </w:rPr>
                      </w:pPr>
                      <w:r w:rsidRPr="00FF7F2F">
                        <w:rPr>
                          <w:rFonts w:ascii="Cambria Math" w:hAnsi="Cambria Math"/>
                          <w:b/>
                          <w:i/>
                          <w:color w:val="7030A0"/>
                          <w:sz w:val="32"/>
                          <w:szCs w:val="32"/>
                        </w:rPr>
                        <w:t>A’</w:t>
                      </w:r>
                    </w:p>
                  </w:txbxContent>
                </v:textbox>
              </v:shape>
              <v:shape id="_x0000_s1309" type="#_x0000_t202" style="position:absolute;left:6147;top:5822;width:740;height:527" filled="f" stroked="f">
                <v:textbox>
                  <w:txbxContent>
                    <w:p w:rsidR="001F51C4" w:rsidRPr="00FF7F2F" w:rsidRDefault="001F51C4" w:rsidP="00FF7F2F">
                      <w:pPr>
                        <w:spacing w:before="0" w:after="0" w:line="240" w:lineRule="auto"/>
                        <w:rPr>
                          <w:rFonts w:ascii="Cambria Math" w:hAnsi="Cambria Math"/>
                          <w:b/>
                          <w:i/>
                          <w:color w:val="7030A0"/>
                          <w:sz w:val="32"/>
                          <w:szCs w:val="32"/>
                        </w:rPr>
                      </w:pPr>
                      <w:r w:rsidRPr="00FF7F2F">
                        <w:rPr>
                          <w:rFonts w:ascii="Cambria Math" w:hAnsi="Cambria Math"/>
                          <w:b/>
                          <w:i/>
                          <w:color w:val="7030A0"/>
                          <w:sz w:val="32"/>
                          <w:szCs w:val="32"/>
                        </w:rPr>
                        <w:t>B’</w:t>
                      </w:r>
                    </w:p>
                  </w:txbxContent>
                </v:textbox>
              </v:shape>
              <v:shape id="_x0000_s1310" type="#_x0000_t32" style="position:absolute;left:1380;top:2509;width:9120;height:43" o:connectortype="straight" strokecolor="#feb80a [3205]"/>
              <v:shape id="_x0000_s1311" type="#_x0000_t32" style="position:absolute;left:1380;top:6199;width:9120;height:43" o:connectortype="straight" strokecolor="#feb80a [3205]"/>
              <v:shape id="_x0000_s1312" type="#_x0000_t202" style="position:absolute;left:1046;top:2342;width:633;height:417" filled="f" stroked="f">
                <v:textbox>
                  <w:txbxContent>
                    <w:p w:rsidR="001F51C4" w:rsidRPr="00FF7F2F" w:rsidRDefault="001F51C4" w:rsidP="00FF7F2F">
                      <w:pPr>
                        <w:spacing w:before="0" w:after="0" w:line="240" w:lineRule="auto"/>
                        <w:rPr>
                          <w:color w:val="FEB80A" w:themeColor="accent2"/>
                          <w:sz w:val="16"/>
                          <w:szCs w:val="16"/>
                        </w:rPr>
                      </w:pPr>
                      <w:r w:rsidRPr="00FF7F2F">
                        <w:rPr>
                          <w:color w:val="FEB80A" w:themeColor="accent2"/>
                          <w:sz w:val="16"/>
                          <w:szCs w:val="16"/>
                        </w:rPr>
                        <w:t>95</w:t>
                      </w:r>
                    </w:p>
                  </w:txbxContent>
                </v:textbox>
              </v:shape>
              <v:shape id="_x0000_s1313" type="#_x0000_t202" style="position:absolute;left:1123;top:6045;width:633;height:417" filled="f" stroked="f">
                <v:textbox>
                  <w:txbxContent>
                    <w:p w:rsidR="001F51C4" w:rsidRPr="00FF7F2F" w:rsidRDefault="001F51C4" w:rsidP="00FF7F2F">
                      <w:pPr>
                        <w:spacing w:before="0" w:after="0" w:line="240" w:lineRule="auto"/>
                        <w:rPr>
                          <w:color w:val="FEB80A" w:themeColor="accent2"/>
                          <w:sz w:val="16"/>
                          <w:szCs w:val="16"/>
                        </w:rPr>
                      </w:pPr>
                      <w:r w:rsidRPr="00FF7F2F">
                        <w:rPr>
                          <w:color w:val="FEB80A" w:themeColor="accent2"/>
                          <w:sz w:val="16"/>
                          <w:szCs w:val="16"/>
                        </w:rPr>
                        <w:t>5</w:t>
                      </w:r>
                    </w:p>
                  </w:txbxContent>
                </v:textbox>
              </v:shape>
              <v:shape id="_x0000_s1314" type="#_x0000_t202" style="position:absolute;left:7695;top:2116;width:740;height:527" filled="f" stroked="f">
                <v:textbox>
                  <w:txbxContent>
                    <w:p w:rsidR="001F51C4" w:rsidRPr="00FF7F2F" w:rsidRDefault="001F51C4" w:rsidP="00FF7F2F">
                      <w:pPr>
                        <w:spacing w:before="0" w:after="0" w:line="240" w:lineRule="auto"/>
                        <w:rPr>
                          <w:rFonts w:ascii="Cambria Math" w:hAnsi="Cambria Math"/>
                          <w:b/>
                          <w:i/>
                          <w:color w:val="7030A0"/>
                          <w:sz w:val="32"/>
                          <w:szCs w:val="32"/>
                        </w:rPr>
                      </w:pPr>
                      <w:r w:rsidRPr="00FF7F2F">
                        <w:rPr>
                          <w:rFonts w:ascii="Cambria Math" w:hAnsi="Cambria Math"/>
                          <w:b/>
                          <w:i/>
                          <w:color w:val="7030A0"/>
                          <w:sz w:val="32"/>
                          <w:szCs w:val="32"/>
                        </w:rPr>
                        <w:t>A’</w:t>
                      </w:r>
                      <w:r>
                        <w:rPr>
                          <w:rFonts w:ascii="Cambria Math" w:hAnsi="Cambria Math"/>
                          <w:b/>
                          <w:i/>
                          <w:color w:val="7030A0"/>
                          <w:sz w:val="32"/>
                          <w:szCs w:val="32"/>
                        </w:rPr>
                        <w:t>’</w:t>
                      </w:r>
                    </w:p>
                  </w:txbxContent>
                </v:textbox>
              </v:shape>
              <v:shape id="_x0000_s1315" type="#_x0000_t202" style="position:absolute;left:7436;top:5822;width:740;height:527" filled="f" stroked="f">
                <v:textbox>
                  <w:txbxContent>
                    <w:p w:rsidR="001F51C4" w:rsidRPr="00FF7F2F" w:rsidRDefault="001F51C4" w:rsidP="00FF7F2F">
                      <w:pPr>
                        <w:spacing w:before="0" w:after="0" w:line="240" w:lineRule="auto"/>
                        <w:rPr>
                          <w:rFonts w:ascii="Cambria Math" w:hAnsi="Cambria Math"/>
                          <w:b/>
                          <w:i/>
                          <w:color w:val="7030A0"/>
                          <w:sz w:val="32"/>
                          <w:szCs w:val="32"/>
                        </w:rPr>
                      </w:pPr>
                      <w:r w:rsidRPr="00FF7F2F">
                        <w:rPr>
                          <w:rFonts w:ascii="Cambria Math" w:hAnsi="Cambria Math"/>
                          <w:b/>
                          <w:i/>
                          <w:color w:val="7030A0"/>
                          <w:sz w:val="32"/>
                          <w:szCs w:val="32"/>
                        </w:rPr>
                        <w:t>B’</w:t>
                      </w:r>
                      <w:r>
                        <w:rPr>
                          <w:rFonts w:ascii="Cambria Math" w:hAnsi="Cambria Math"/>
                          <w:b/>
                          <w:i/>
                          <w:color w:val="7030A0"/>
                          <w:sz w:val="32"/>
                          <w:szCs w:val="32"/>
                        </w:rPr>
                        <w:t>’</w:t>
                      </w:r>
                    </w:p>
                  </w:txbxContent>
                </v:textbox>
              </v:shape>
            </v:group>
            <v:group id="_x0000_s1387" style="position:absolute;left:8328;top:2552;width:1722;height:3690" coordorigin="8328,2552" coordsize="1722,3690">
              <v:shape id="_x0000_s1317" type="#_x0000_t32" style="position:absolute;left:9880;top:5033;width:0;height:1209" o:connectortype="straight" o:regroupid="2" strokecolor="#964305 [3208]">
                <v:stroke startarrow="block" endarrow="block"/>
              </v:shape>
              <v:shape id="_x0000_s1318" type="#_x0000_t202" style="position:absolute;left:8493;top:5340;width:1499;height:406" o:regroupid="2" filled="f" stroked="f">
                <v:textbox>
                  <w:txbxContent>
                    <w:p w:rsidR="001F51C4" w:rsidRPr="003B6EAB" w:rsidRDefault="001F51C4" w:rsidP="003B6EAB">
                      <w:pPr>
                        <w:spacing w:before="0" w:after="0" w:line="240" w:lineRule="auto"/>
                        <w:rPr>
                          <w:color w:val="964305" w:themeColor="accent5"/>
                        </w:rPr>
                      </w:pPr>
                      <w:r w:rsidRPr="003B6EAB">
                        <w:rPr>
                          <w:color w:val="964305" w:themeColor="accent5"/>
                        </w:rPr>
                        <w:t>Sable</w:t>
                      </w:r>
                      <w:r>
                        <w:rPr>
                          <w:color w:val="964305" w:themeColor="accent5"/>
                        </w:rPr>
                        <w:t>,</w:t>
                      </w:r>
                      <w:r w:rsidRPr="003B6EAB">
                        <w:rPr>
                          <w:color w:val="964305" w:themeColor="accent5"/>
                        </w:rPr>
                        <w:t xml:space="preserve"> 35 %</w:t>
                      </w:r>
                    </w:p>
                  </w:txbxContent>
                </v:textbox>
              </v:shape>
              <v:shape id="_x0000_s1319" type="#_x0000_t32" style="position:absolute;left:9880;top:2552;width:0;height:2135" o:connectortype="straight" o:regroupid="2" strokecolor="#627f26 [2407]">
                <v:stroke startarrow="block" endarrow="block"/>
              </v:shape>
              <v:shape id="_x0000_s1321" type="#_x0000_t202" style="position:absolute;left:8328;top:3574;width:1722;height:406" o:regroupid="2" filled="f" stroked="f">
                <v:textbox>
                  <w:txbxContent>
                    <w:p w:rsidR="001F51C4" w:rsidRPr="003B6EAB" w:rsidRDefault="001F51C4" w:rsidP="003B6EAB">
                      <w:pPr>
                        <w:spacing w:before="0" w:after="0" w:line="240" w:lineRule="auto"/>
                        <w:rPr>
                          <w:color w:val="627F26" w:themeColor="accent4" w:themeShade="BF"/>
                        </w:rPr>
                      </w:pPr>
                      <w:r w:rsidRPr="003B6EAB">
                        <w:rPr>
                          <w:color w:val="627F26" w:themeColor="accent4" w:themeShade="BF"/>
                        </w:rPr>
                        <w:t>G10-20</w:t>
                      </w:r>
                      <w:r>
                        <w:rPr>
                          <w:color w:val="627F26" w:themeColor="accent4" w:themeShade="BF"/>
                        </w:rPr>
                        <w:t>,</w:t>
                      </w:r>
                      <w:r w:rsidRPr="003B6EAB">
                        <w:rPr>
                          <w:color w:val="627F26" w:themeColor="accent4" w:themeShade="BF"/>
                        </w:rPr>
                        <w:t xml:space="preserve"> 57 %</w:t>
                      </w:r>
                    </w:p>
                  </w:txbxContent>
                </v:textbox>
              </v:shape>
              <v:shape id="_x0000_s1322" type="#_x0000_t202" style="position:absolute;left:8505;top:4669;width:1412;height:406" o:regroupid="2" filled="f" stroked="f">
                <v:textbox>
                  <w:txbxContent>
                    <w:p w:rsidR="001F51C4" w:rsidRPr="003B6EAB" w:rsidRDefault="001F51C4" w:rsidP="003B6EAB">
                      <w:pPr>
                        <w:spacing w:before="0" w:after="0" w:line="240" w:lineRule="auto"/>
                        <w:rPr>
                          <w:color w:val="627F26" w:themeColor="accent4" w:themeShade="BF"/>
                        </w:rPr>
                      </w:pPr>
                      <w:r w:rsidRPr="003B6EAB">
                        <w:rPr>
                          <w:color w:val="627F26" w:themeColor="accent4" w:themeShade="BF"/>
                        </w:rPr>
                        <w:t>G</w:t>
                      </w:r>
                      <w:r>
                        <w:rPr>
                          <w:color w:val="627F26" w:themeColor="accent4" w:themeShade="BF"/>
                        </w:rPr>
                        <w:t>4</w:t>
                      </w:r>
                      <w:r w:rsidRPr="003B6EAB">
                        <w:rPr>
                          <w:color w:val="627F26" w:themeColor="accent4" w:themeShade="BF"/>
                        </w:rPr>
                        <w:t>-</w:t>
                      </w:r>
                      <w:r>
                        <w:rPr>
                          <w:color w:val="627F26" w:themeColor="accent4" w:themeShade="BF"/>
                        </w:rPr>
                        <w:t>1</w:t>
                      </w:r>
                      <w:r w:rsidRPr="003B6EAB">
                        <w:rPr>
                          <w:color w:val="627F26" w:themeColor="accent4" w:themeShade="BF"/>
                        </w:rPr>
                        <w:t>0</w:t>
                      </w:r>
                      <w:r>
                        <w:rPr>
                          <w:color w:val="627F26" w:themeColor="accent4" w:themeShade="BF"/>
                        </w:rPr>
                        <w:t>,</w:t>
                      </w:r>
                      <w:r w:rsidRPr="003B6EAB">
                        <w:rPr>
                          <w:color w:val="627F26" w:themeColor="accent4" w:themeShade="BF"/>
                        </w:rPr>
                        <w:t xml:space="preserve"> </w:t>
                      </w:r>
                      <w:r>
                        <w:rPr>
                          <w:color w:val="627F26" w:themeColor="accent4" w:themeShade="BF"/>
                        </w:rPr>
                        <w:t>8</w:t>
                      </w:r>
                      <w:r w:rsidRPr="003B6EAB">
                        <w:rPr>
                          <w:color w:val="627F26" w:themeColor="accent4" w:themeShade="BF"/>
                        </w:rPr>
                        <w:t xml:space="preserve"> %</w:t>
                      </w:r>
                    </w:p>
                  </w:txbxContent>
                </v:textbox>
              </v:shape>
            </v:group>
          </v:group>
        </w:pict>
      </w:r>
      <w:r>
        <w:rPr>
          <w:noProof/>
          <w:lang w:eastAsia="fr-FR"/>
        </w:rPr>
        <w:pict>
          <v:shape id="_x0000_s1320" type="#_x0000_t32" style="position:absolute;left:0;text-align:left;margin-left:440.2pt;margin-top:147.15pt;width:0;height:15.3pt;z-index:251763712" o:connectortype="straight" o:regroupid="2" strokecolor="#627f26 [2407]">
            <v:stroke startarrow="block" endarrow="block"/>
          </v:shape>
        </w:pict>
      </w:r>
      <w:r w:rsidR="00FF7F2F">
        <w:rPr>
          <w:noProof/>
          <w:lang w:eastAsia="fr-FR"/>
        </w:rPr>
        <w:drawing>
          <wp:inline distT="0" distB="0" distL="0" distR="0">
            <wp:extent cx="6191250" cy="3801533"/>
            <wp:effectExtent l="19050" t="0" r="0" b="0"/>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t="3128"/>
                    <a:stretch>
                      <a:fillRect/>
                    </a:stretch>
                  </pic:blipFill>
                  <pic:spPr bwMode="auto">
                    <a:xfrm>
                      <a:off x="0" y="0"/>
                      <a:ext cx="6191250" cy="3801533"/>
                    </a:xfrm>
                    <a:prstGeom prst="rect">
                      <a:avLst/>
                    </a:prstGeom>
                    <a:noFill/>
                    <a:ln w="9525">
                      <a:noFill/>
                      <a:miter lim="800000"/>
                      <a:headEnd/>
                      <a:tailEnd/>
                    </a:ln>
                  </pic:spPr>
                </pic:pic>
              </a:graphicData>
            </a:graphic>
          </wp:inline>
        </w:drawing>
      </w:r>
    </w:p>
    <w:p w:rsidR="00C735D1" w:rsidRDefault="00C735D1" w:rsidP="00C735D1">
      <w:pPr>
        <w:pStyle w:val="Sansinterligne"/>
      </w:pPr>
      <w:r>
        <w:t>Figure 15 : Utilisation de la courbe granulaire pour la détermination des proportions des granulats</w:t>
      </w:r>
    </w:p>
    <w:p w:rsidR="00C735D1" w:rsidRDefault="00AA574B" w:rsidP="00C735D1">
      <w:r>
        <w:t xml:space="preserve">Cette seconde partie de la formulation du béton propose les proportions des granulats. </w:t>
      </w:r>
      <w:r w:rsidR="00C735D1">
        <w:t xml:space="preserve">L’intersection de </w:t>
      </w:r>
      <w:r w:rsidR="00C735D1" w:rsidRPr="00C735D1">
        <w:rPr>
          <w:rStyle w:val="Emphaseple"/>
        </w:rPr>
        <w:t>A’B’</w:t>
      </w:r>
      <w:r w:rsidR="00C735D1">
        <w:t xml:space="preserve"> avec la courbe de composition granulaire de référence donne la proportion de sable</w:t>
      </w:r>
      <w:r w:rsidR="003B6EAB">
        <w:t xml:space="preserve"> (composé des deux sables 0-1 et 1-4)</w:t>
      </w:r>
      <w:r w:rsidR="00C735D1">
        <w:t xml:space="preserve"> soit dans cette application 35 %. L’intersection de </w:t>
      </w:r>
      <w:r w:rsidR="00C735D1" w:rsidRPr="00C735D1">
        <w:rPr>
          <w:rStyle w:val="Emphaseple"/>
        </w:rPr>
        <w:t>A’’B’’</w:t>
      </w:r>
      <w:r w:rsidR="00C735D1">
        <w:t xml:space="preserve"> avec la courbe de composition granulaire de référence donne la proportion des deux graviers, soit 8% pour le grav</w:t>
      </w:r>
      <w:r w:rsidR="003B6EAB">
        <w:t>ier 4-10 et 57% pour le gravier</w:t>
      </w:r>
      <w:r w:rsidR="00C735D1">
        <w:t xml:space="preserve"> 10-20.</w:t>
      </w:r>
      <w:r>
        <w:t xml:space="preserve"> </w:t>
      </w:r>
    </w:p>
    <w:p w:rsidR="003B6EAB" w:rsidRDefault="003B6EAB" w:rsidP="003B6EAB">
      <w:pPr>
        <w:pStyle w:val="Titre2"/>
      </w:pPr>
      <w:r>
        <w:t>6.</w:t>
      </w:r>
      <w:r w:rsidR="00184710">
        <w:t>4</w:t>
      </w:r>
      <w:r>
        <w:t xml:space="preserve"> - Estimation du coefficient de compacité</w:t>
      </w:r>
    </w:p>
    <w:p w:rsidR="00A2463B" w:rsidRPr="00B532F8" w:rsidRDefault="00B532F8" w:rsidP="00A2463B">
      <w:pPr>
        <w:rPr>
          <w:rFonts w:eastAsiaTheme="minorEastAsia"/>
        </w:rPr>
      </w:pPr>
      <w:r>
        <w:t>Le coefficient de compacité est défini pa</w:t>
      </w:r>
      <w:r w:rsidR="007721DC">
        <w:t>r</w:t>
      </w:r>
      <w:r>
        <w:t xml:space="preserve"> le rapport </w:t>
      </w:r>
      <w:proofErr w:type="gramStart"/>
      <w:r>
        <w:t xml:space="preserve">: </w:t>
      </w:r>
      <m:oMath>
        <m:sSub>
          <m:sSubPr>
            <m:ctrlPr>
              <w:rPr>
                <w:rFonts w:ascii="Cambria Math" w:hAnsi="Cambria Math"/>
                <w:i/>
              </w:rPr>
            </m:ctrlPr>
          </m:sSubPr>
          <m:e>
            <m:r>
              <w:rPr>
                <w:rFonts w:ascii="Cambria Math" w:hAnsi="Cambria Math"/>
              </w:rPr>
              <m:t>γ</m:t>
            </m:r>
          </m:e>
          <m:sub>
            <m:r>
              <w:rPr>
                <w:rFonts w:ascii="Cambria Math" w:hAnsi="Cambria Math"/>
              </w:rPr>
              <m:t>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absolu</m:t>
                </m:r>
              </m:sub>
            </m:sSub>
          </m:num>
          <m:den>
            <m:sSub>
              <m:sSubPr>
                <m:ctrlPr>
                  <w:rPr>
                    <w:rFonts w:ascii="Cambria Math" w:hAnsi="Cambria Math"/>
                    <w:i/>
                  </w:rPr>
                </m:ctrlPr>
              </m:sSubPr>
              <m:e>
                <m:r>
                  <w:rPr>
                    <w:rFonts w:ascii="Cambria Math" w:hAnsi="Cambria Math"/>
                  </w:rPr>
                  <m:t>V</m:t>
                </m:r>
              </m:e>
              <m:sub>
                <m:r>
                  <w:rPr>
                    <w:rFonts w:ascii="Cambria Math" w:hAnsi="Cambria Math"/>
                  </w:rPr>
                  <m:t>apparent</m:t>
                </m:r>
              </m:sub>
            </m:sSub>
          </m:den>
        </m:f>
      </m:oMath>
      <w:r>
        <w:rPr>
          <w:rFonts w:eastAsiaTheme="minorEastAsia"/>
        </w:rPr>
        <w:t>,</w:t>
      </w:r>
      <w:proofErr w:type="gramEnd"/>
      <w:r>
        <w:rPr>
          <w:rFonts w:eastAsiaTheme="minorEastAsia"/>
        </w:rPr>
        <w:t xml:space="preserve"> a</w:t>
      </w:r>
      <w:r>
        <w:t xml:space="preserve">vec </w:t>
      </w:r>
      <m:oMath>
        <m:sSub>
          <m:sSubPr>
            <m:ctrlPr>
              <w:rPr>
                <w:rFonts w:ascii="Cambria Math" w:hAnsi="Cambria Math"/>
                <w:i/>
              </w:rPr>
            </m:ctrlPr>
          </m:sSubPr>
          <m:e>
            <m:r>
              <w:rPr>
                <w:rFonts w:ascii="Cambria Math" w:hAnsi="Cambria Math"/>
              </w:rPr>
              <m:t>V</m:t>
            </m:r>
          </m:e>
          <m:sub>
            <m:r>
              <w:rPr>
                <w:rFonts w:ascii="Cambria Math" w:hAnsi="Cambria Math"/>
              </w:rPr>
              <m:t>absolu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réel</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pores</m:t>
            </m:r>
          </m:sub>
        </m:sSub>
      </m:oMath>
    </w:p>
    <w:p w:rsidR="00A2463B" w:rsidRDefault="00D75EA9" w:rsidP="00A2463B">
      <w:r w:rsidRPr="00D75EA9">
        <w:rPr>
          <w:noProof/>
          <w:color w:val="964305" w:themeColor="accent5"/>
          <w:lang w:eastAsia="fr-FR"/>
        </w:rPr>
        <w:pict>
          <v:group id="_x0000_s1384" style="position:absolute;left:0;text-align:left;margin-left:64.7pt;margin-top:4.7pt;width:356.75pt;height:106.35pt;z-index:251756544" coordorigin="2098,11020" coordsize="7135,2127">
            <v:rect id="_x0000_s1325" style="position:absolute;left:4493;top:11020;width:2127;height:2127" strokecolor="#475a8d [3209]" strokeweight="1.5pt"/>
            <v:group id="_x0000_s1347" style="position:absolute;left:4493;top:11031;width:2124;height:2116" coordorigin="4493,11031" coordsize="2124,2116">
              <v:oval id="_x0000_s1326" style="position:absolute;left:4506;top:11031;width:566;height:566" fillcolor="#964305 [3208]" strokecolor="#964305 [3208]"/>
              <v:oval id="_x0000_s1327" style="position:absolute;left:4493;top:12373;width:774;height:774" fillcolor="#964305 [3208]" strokecolor="#964305 [3208]"/>
              <v:oval id="_x0000_s1328" style="position:absolute;left:5900;top:11073;width:627;height:627" fillcolor="#964305 [3208]" strokecolor="#964305 [3208]"/>
              <v:oval id="_x0000_s1329" style="position:absolute;left:5273;top:12180;width:627;height:627" fillcolor="#964305 [3208]" strokecolor="#964305 [3208]"/>
              <v:oval id="_x0000_s1330" style="position:absolute;left:4499;top:11576;width:381;height:470;rotation:-2082116fd" fillcolor="#964305 [3208]" strokecolor="#964305 [3208]"/>
              <v:oval id="_x0000_s1331" style="position:absolute;left:5639;top:12715;width:381;height:470;rotation:-6508950fd" fillcolor="#964305 [3208]" strokecolor="#964305 [3208]"/>
              <v:oval id="_x0000_s1332" style="position:absolute;left:6163;top:12686;width:438;height:470;rotation:-4591386fd" fillcolor="#964305 [3208]" strokecolor="#964305 [3208]"/>
              <v:oval id="_x0000_s1333" style="position:absolute;left:6140;top:11632;width:427;height:620;rotation:2350958fd" fillcolor="#964305 [3208]" strokecolor="#964305 [3208]"/>
              <v:oval id="_x0000_s1334" style="position:absolute;left:4912;top:11419;width:427;height:620;rotation:1158738fd" fillcolor="#964305 [3208]" strokecolor="#964305 [3208]"/>
              <v:oval id="_x0000_s1335" style="position:absolute;left:5072;top:11037;width:382;height:382" fillcolor="#964305 [3208]" strokecolor="#964305 [3208]"/>
              <v:oval id="_x0000_s1336" style="position:absolute;left:4705;top:11993;width:387;height:387" fillcolor="#964305 [3208]" strokecolor="#964305 [3208]"/>
              <v:oval id="_x0000_s1337" style="position:absolute;left:5092;top:11991;width:267;height:382" fillcolor="#964305 [3208]" strokecolor="#964305 [3208]"/>
              <v:oval id="_x0000_s1338" style="position:absolute;left:5847;top:12033;width:267;height:382;rotation:19011606fd" fillcolor="#964305 [3208]" strokecolor="#964305 [3208]"/>
              <v:oval id="_x0000_s1339" style="position:absolute;left:5311;top:11707;width:446;height:470;rotation:-2082116fd" fillcolor="#964305 [3208]" strokecolor="#964305 [3208]"/>
              <v:oval id="_x0000_s1340" style="position:absolute;left:5294;top:12751;width:267;height:382;rotation:20759172fd" fillcolor="#964305 [3208]" strokecolor="#964305 [3208]"/>
              <v:oval id="_x0000_s1341" style="position:absolute;left:6127;top:12242;width:510;height:408;rotation:-27152470fd" fillcolor="#964305 [3208]" strokecolor="#964305 [3208]"/>
              <v:oval id="_x0000_s1342" style="position:absolute;left:5886;top:12493;width:300;height:300" fillcolor="#964305 [3208]" strokecolor="#964305 [3208]"/>
              <v:oval id="_x0000_s1343" style="position:absolute;left:5781;top:11776;width:300;height:300" fillcolor="#964305 [3208]" strokecolor="#964305 [3208]"/>
              <v:oval id="_x0000_s1344" style="position:absolute;left:5339;top:11325;width:300;height:375" fillcolor="#964305 [3208]" strokecolor="#964305 [3208]"/>
              <v:oval id="_x0000_s1345" style="position:absolute;left:5492;top:11003;width:300;height:375;rotation:5007544fd" fillcolor="#964305 [3208]" strokecolor="#964305 [3208]"/>
              <v:oval id="_x0000_s1346" style="position:absolute;left:5639;top:11334;width:267;height:479" fillcolor="#964305 [3208]" strokecolor="#964305 [3208]"/>
            </v:group>
            <v:shape id="_x0000_s1348" type="#_x0000_t202" style="position:absolute;left:7020;top:11041;width:2213;height:444" filled="f" stroked="f">
              <v:textbox style="mso-next-textbox:#_x0000_s1348">
                <w:txbxContent>
                  <w:p w:rsidR="001F51C4" w:rsidRPr="009F7EBA" w:rsidRDefault="001F51C4" w:rsidP="009F7EBA">
                    <w:pPr>
                      <w:spacing w:before="0" w:after="0" w:line="240" w:lineRule="auto"/>
                      <w:rPr>
                        <w:color w:val="475A8D" w:themeColor="accent6"/>
                      </w:rPr>
                    </w:pPr>
                    <w:r>
                      <w:rPr>
                        <w:color w:val="475A8D" w:themeColor="accent6"/>
                      </w:rPr>
                      <w:t>Volume apparent</w:t>
                    </w:r>
                  </w:p>
                </w:txbxContent>
              </v:textbox>
            </v:shape>
            <v:shape id="_x0000_s1349" type="#_x0000_t32" style="position:absolute;left:6620;top:11260;width:513;height:0;flip:x" o:connectortype="straight" strokecolor="#475a8d [3209]">
              <v:stroke endarrow="classic"/>
            </v:shape>
            <v:shape id="_x0000_s1350" type="#_x0000_t202" style="position:absolute;left:7020;top:11594;width:2213;height:444" filled="f" stroked="f">
              <v:textbox style="mso-next-textbox:#_x0000_s1350">
                <w:txbxContent>
                  <w:p w:rsidR="001F51C4" w:rsidRPr="009F7EBA" w:rsidRDefault="001F51C4" w:rsidP="009F7EBA">
                    <w:pPr>
                      <w:spacing w:before="0" w:after="0" w:line="240" w:lineRule="auto"/>
                      <w:rPr>
                        <w:color w:val="964305" w:themeColor="accent5"/>
                      </w:rPr>
                    </w:pPr>
                    <w:r w:rsidRPr="009F7EBA">
                      <w:rPr>
                        <w:color w:val="964305" w:themeColor="accent5"/>
                      </w:rPr>
                      <w:t xml:space="preserve">Volume </w:t>
                    </w:r>
                    <w:r>
                      <w:rPr>
                        <w:color w:val="964305" w:themeColor="accent5"/>
                      </w:rPr>
                      <w:t>réel</w:t>
                    </w:r>
                  </w:p>
                </w:txbxContent>
              </v:textbox>
            </v:shape>
            <v:shape id="_x0000_s1351" type="#_x0000_t32" style="position:absolute;left:6620;top:11813;width:513;height:0;flip:x" o:connectortype="straight" strokecolor="#964305 [3208]">
              <v:stroke endarrow="classic"/>
            </v:shape>
            <v:group id="_x0000_s1381" style="position:absolute;left:4640;top:11150;width:1871;height:1931" coordorigin="4640,11150" coordsize="1871,1931">
              <v:oval id="_x0000_s1352" style="position:absolute;left:4640;top:11341;width:143;height:144" fillcolor="#a8d6e2 [1300]" strokecolor="#a8d6e2 [1300]"/>
              <v:oval id="_x0000_s1353" style="position:absolute;left:5072;top:11556;width:143;height:144" fillcolor="#a8d6e2 [1300]" strokecolor="#a8d6e2 [1300]"/>
              <v:oval id="_x0000_s1354" style="position:absolute;left:6147;top:11181;width:143;height:144" fillcolor="#a8d6e2 [1300]" strokecolor="#a8d6e2 [1300]"/>
              <v:oval id="_x0000_s1355" style="position:absolute;left:5203;top:11197;width:143;height:144" fillcolor="#a8d6e2 [1300]" strokecolor="#a8d6e2 [1300]"/>
              <v:oval id="_x0000_s1356" style="position:absolute;left:4640;top:12493;width:143;height:144" fillcolor="#a8d6e2 [1300]" strokecolor="#a8d6e2 [1300]"/>
              <v:oval id="_x0000_s1357" style="position:absolute;left:4974;top:12558;width:119;height:102" fillcolor="#a8d6e2 [1300]" strokecolor="#a8d6e2 [1300]"/>
              <v:oval id="_x0000_s1358" style="position:absolute;left:5561;top:12516;width:143;height:144" fillcolor="#a8d6e2 [1300]" strokecolor="#a8d6e2 [1300]"/>
              <v:oval id="_x0000_s1359" style="position:absolute;left:5418;top:11902;width:143;height:144" fillcolor="#a8d6e2 [1300]" strokecolor="#a8d6e2 [1300]"/>
              <v:oval id="_x0000_s1360" style="position:absolute;left:6289;top:11421;width:76;height:144" fillcolor="#a8d6e2 [1300]" strokecolor="#a8d6e2 [1300]"/>
              <v:oval id="_x0000_s1361" style="position:absolute;left:6365;top:11757;width:76;height:144" fillcolor="#a8d6e2 [1300]" strokecolor="#a8d6e2 [1300]"/>
              <v:oval id="_x0000_s1362" style="position:absolute;left:5989;top:12141;width:76;height:144" fillcolor="#a8d6e2 [1300]" strokecolor="#a8d6e2 [1300]"/>
              <v:oval id="_x0000_s1363" style="position:absolute;left:4640;top:11757;width:76;height:144" fillcolor="#a8d6e2 [1300]" strokecolor="#a8d6e2 [1300]"/>
              <v:oval id="_x0000_s1364" style="position:absolute;left:4749;top:11116;width:76;height:144;rotation:90" fillcolor="#a8d6e2 [1300]" strokecolor="#a8d6e2 [1300]"/>
              <v:oval id="_x0000_s1365" style="position:absolute;left:6255;top:11957;width:76;height:144;rotation:90" fillcolor="#a8d6e2 [1300]" strokecolor="#a8d6e2 [1300]"/>
              <v:oval id="_x0000_s1366" style="position:absolute;left:5485;top:12285;width:76;height:144" fillcolor="#a8d6e2 [1300]" strokecolor="#a8d6e2 [1300]"/>
              <v:oval id="_x0000_s1367" style="position:absolute;left:5790;top:12971;width:76;height:144;rotation:90" fillcolor="#a8d6e2 [1300]" strokecolor="#a8d6e2 [1300]"/>
              <v:oval id="_x0000_s1368" style="position:absolute;left:6213;top:12493;width:76;height:76;rotation:90" fillcolor="#a8d6e2 [1300]" strokecolor="#a8d6e2 [1300]"/>
              <v:oval id="_x0000_s1369" style="position:absolute;left:4859;top:12090;width:76;height:76;rotation:90" fillcolor="#a8d6e2 [1300]" strokecolor="#a8d6e2 [1300]"/>
              <v:oval id="_x0000_s1370" style="position:absolute;left:6010;top:12626;width:76;height:76;rotation:90" fillcolor="#a8d6e2 [1300]" strokecolor="#a8d6e2 [1300]"/>
              <v:oval id="_x0000_s1371" style="position:absolute;left:6365;top:12929;width:76;height:76;rotation:90" fillcolor="#a8d6e2 [1300]" strokecolor="#a8d6e2 [1300]"/>
              <v:oval id="_x0000_s1372" style="position:absolute;left:5191;top:12141;width:76;height:76;rotation:90" fillcolor="#a8d6e2 [1300]" strokecolor="#a8d6e2 [1300]"/>
              <v:oval id="_x0000_s1373" style="position:absolute;left:4707;top:12929;width:76;height:76;rotation:90" fillcolor="#a8d6e2 [1300]" strokecolor="#a8d6e2 [1300]"/>
              <v:oval id="_x0000_s1374" style="position:absolute;left:5753;top:11518;width:76;height:76;rotation:90" fillcolor="#a8d6e2 [1300]" strokecolor="#a8d6e2 [1300]"/>
              <v:oval id="_x0000_s1375" style="position:absolute;left:4935;top:12781;width:76;height:144;rotation:180" fillcolor="#a8d6e2 [1300]" strokecolor="#a8d6e2 [1300]"/>
              <v:oval id="_x0000_s1376" style="position:absolute;left:5886;top:11826;width:76;height:76;rotation:90" fillcolor="#a8d6e2 [1300]" strokecolor="#a8d6e2 [1300]"/>
              <v:oval id="_x0000_s1377" style="position:absolute;left:5409;top:11500;width:76;height:76;rotation:90" fillcolor="#a8d6e2 [1300]" strokecolor="#a8d6e2 [1300]"/>
              <v:oval id="_x0000_s1378" style="position:absolute;left:5595;top:11181;width:76;height:76;rotation:90" fillcolor="#a8d6e2 [1300]" strokecolor="#a8d6e2 [1300]"/>
              <v:oval id="_x0000_s1379" style="position:absolute;left:6425;top:12278;width:86;height:151;flip:x" fillcolor="#a8d6e2 [1300]" strokecolor="#a8d6e2 [1300]"/>
              <v:oval id="_x0000_s1380" style="position:absolute;left:5418;top:12991;width:76;height:76;rotation:90" fillcolor="#a8d6e2 [1300]" strokecolor="#a8d6e2 [1300]"/>
            </v:group>
            <v:shape id="_x0000_s1382" type="#_x0000_t202" style="position:absolute;left:2098;top:11602;width:2213;height:444" filled="f" stroked="f">
              <v:textbox style="mso-next-textbox:#_x0000_s1382">
                <w:txbxContent>
                  <w:p w:rsidR="001F51C4" w:rsidRPr="007721DC" w:rsidRDefault="001F51C4" w:rsidP="009F7EBA">
                    <w:pPr>
                      <w:spacing w:before="0" w:after="0" w:line="240" w:lineRule="auto"/>
                      <w:rPr>
                        <w:color w:val="3891A7" w:themeColor="accent1"/>
                      </w:rPr>
                    </w:pPr>
                    <w:r w:rsidRPr="007721DC">
                      <w:rPr>
                        <w:color w:val="3891A7" w:themeColor="accent1"/>
                      </w:rPr>
                      <w:t>Volume des pores</w:t>
                    </w:r>
                  </w:p>
                </w:txbxContent>
              </v:textbox>
            </v:shape>
            <v:shape id="_x0000_s1383" type="#_x0000_t32" style="position:absolute;left:4004;top:11835;width:636;height:0" o:connectortype="straight" strokecolor="#7dc2d3 [1940]">
              <v:stroke endarrow="classic"/>
            </v:shape>
          </v:group>
        </w:pict>
      </w:r>
    </w:p>
    <w:p w:rsidR="00A2463B" w:rsidRDefault="00A2463B" w:rsidP="00A2463B"/>
    <w:p w:rsidR="00A2463B" w:rsidRDefault="00A2463B" w:rsidP="00A2463B"/>
    <w:p w:rsidR="00A2463B" w:rsidRDefault="00A2463B" w:rsidP="00A2463B"/>
    <w:p w:rsidR="00C4585F" w:rsidRDefault="00C4585F" w:rsidP="00C4585F">
      <w:pPr>
        <w:spacing w:before="120" w:after="0"/>
      </w:pPr>
    </w:p>
    <w:p w:rsidR="00C05160" w:rsidRDefault="00C05160" w:rsidP="00C4585F">
      <w:pPr>
        <w:pStyle w:val="Sansinterligne"/>
        <w:spacing w:before="60" w:after="360"/>
      </w:pPr>
      <w:r>
        <w:t xml:space="preserve">Figure 16 : </w:t>
      </w:r>
      <w:r w:rsidR="00C4585F">
        <w:t>Schématisation des volumes apparent et réel</w:t>
      </w:r>
    </w:p>
    <w:p w:rsidR="00C4585F" w:rsidRDefault="00C4585F" w:rsidP="00C4585F">
      <w:r w:rsidRPr="00F33284">
        <w:t xml:space="preserve">Le coefficient de compacité </w:t>
      </w:r>
      <w:r w:rsidRPr="00F33284">
        <w:rPr>
          <w:rFonts w:ascii="Symbol" w:hAnsi="Symbol"/>
          <w:i/>
        </w:rPr>
        <w:t></w:t>
      </w:r>
      <w:r w:rsidR="00DA0C87" w:rsidRPr="00DA0C87">
        <w:rPr>
          <w:rFonts w:ascii="Cambria Math" w:hAnsi="Cambria Math"/>
          <w:i/>
          <w:vertAlign w:val="subscript"/>
        </w:rPr>
        <w:t>th</w:t>
      </w:r>
      <w:r w:rsidRPr="00F33284">
        <w:rPr>
          <w:rFonts w:eastAsia="CMMI12" w:cs="CMMI12"/>
        </w:rPr>
        <w:t xml:space="preserve"> </w:t>
      </w:r>
      <w:r w:rsidRPr="00F33284">
        <w:t xml:space="preserve">estimé à l'aide du tableau </w:t>
      </w:r>
      <w:r>
        <w:rPr>
          <w:color w:val="0A0A46"/>
        </w:rPr>
        <w:t>figure 12</w:t>
      </w:r>
      <w:r w:rsidR="009268DB">
        <w:rPr>
          <w:color w:val="0A0A46"/>
        </w:rPr>
        <w:t>, paragraphe 5,</w:t>
      </w:r>
      <w:r w:rsidRPr="00F33284">
        <w:rPr>
          <w:color w:val="0A0A46"/>
        </w:rPr>
        <w:t xml:space="preserve"> </w:t>
      </w:r>
      <w:r w:rsidRPr="00F33284">
        <w:t>permet de déduire la quantité des différents autres composants de la formulation.</w:t>
      </w:r>
      <w:r>
        <w:t xml:space="preserve"> Dans cette application, on cherche une consistance plastique, la vibration est normale et </w:t>
      </w:r>
      <w:proofErr w:type="spellStart"/>
      <w:r w:rsidRPr="00C4585F">
        <w:rPr>
          <w:rStyle w:val="Emphaseple"/>
        </w:rPr>
        <w:t>D</w:t>
      </w:r>
      <w:r w:rsidRPr="00C4585F">
        <w:rPr>
          <w:rStyle w:val="Emphaseple"/>
          <w:vertAlign w:val="subscript"/>
        </w:rPr>
        <w:t>max</w:t>
      </w:r>
      <w:proofErr w:type="spellEnd"/>
      <w:r>
        <w:t xml:space="preserve"> =20 mm.</w:t>
      </w:r>
    </w:p>
    <w:p w:rsidR="00C4585F" w:rsidRDefault="00C4585F" w:rsidP="00C4585F"/>
    <w:tbl>
      <w:tblPr>
        <w:tblStyle w:val="Grilledutableau"/>
        <w:tblW w:w="0" w:type="auto"/>
        <w:tblLook w:val="04A0"/>
      </w:tblPr>
      <w:tblGrid>
        <w:gridCol w:w="1273"/>
        <w:gridCol w:w="1954"/>
        <w:gridCol w:w="909"/>
        <w:gridCol w:w="925"/>
        <w:gridCol w:w="1022"/>
        <w:gridCol w:w="925"/>
        <w:gridCol w:w="1022"/>
        <w:gridCol w:w="925"/>
        <w:gridCol w:w="926"/>
      </w:tblGrid>
      <w:tr w:rsidR="00C05160" w:rsidTr="00DA0C87">
        <w:trPr>
          <w:trHeight w:val="206"/>
        </w:trPr>
        <w:tc>
          <w:tcPr>
            <w:tcW w:w="1273" w:type="dxa"/>
            <w:vMerge w:val="restart"/>
            <w:shd w:val="clear" w:color="auto" w:fill="D3EAF0" w:themeFill="accent1" w:themeFillTint="33"/>
          </w:tcPr>
          <w:p w:rsidR="00C05160" w:rsidRPr="00C709F2" w:rsidRDefault="00C05160" w:rsidP="00CD55DC">
            <w:pPr>
              <w:spacing w:after="60"/>
              <w:rPr>
                <w:sz w:val="20"/>
                <w:szCs w:val="20"/>
              </w:rPr>
            </w:pPr>
            <w:r w:rsidRPr="00C709F2">
              <w:rPr>
                <w:sz w:val="20"/>
                <w:szCs w:val="20"/>
              </w:rPr>
              <w:lastRenderedPageBreak/>
              <w:t>Consistance</w:t>
            </w:r>
          </w:p>
        </w:tc>
        <w:tc>
          <w:tcPr>
            <w:tcW w:w="1954" w:type="dxa"/>
            <w:vMerge w:val="restart"/>
            <w:shd w:val="clear" w:color="auto" w:fill="D3EAF0" w:themeFill="accent1" w:themeFillTint="33"/>
          </w:tcPr>
          <w:p w:rsidR="00C05160" w:rsidRPr="00C709F2" w:rsidRDefault="00C05160" w:rsidP="00CD55DC">
            <w:pPr>
              <w:spacing w:after="60"/>
              <w:rPr>
                <w:sz w:val="20"/>
                <w:szCs w:val="20"/>
              </w:rPr>
            </w:pPr>
            <w:r w:rsidRPr="00C709F2">
              <w:rPr>
                <w:sz w:val="20"/>
                <w:szCs w:val="20"/>
              </w:rPr>
              <w:t>serrage</w:t>
            </w:r>
          </w:p>
        </w:tc>
        <w:tc>
          <w:tcPr>
            <w:tcW w:w="6654" w:type="dxa"/>
            <w:gridSpan w:val="7"/>
            <w:tcBorders>
              <w:bottom w:val="nil"/>
            </w:tcBorders>
            <w:shd w:val="clear" w:color="auto" w:fill="D3EAF0" w:themeFill="accent1" w:themeFillTint="33"/>
          </w:tcPr>
          <w:p w:rsidR="00C05160" w:rsidRDefault="00C05160" w:rsidP="00DA0C87">
            <w:pPr>
              <w:spacing w:before="60" w:after="60"/>
              <w:jc w:val="center"/>
            </w:pPr>
            <w:r>
              <w:t>C</w:t>
            </w:r>
            <w:r w:rsidRPr="00F33284">
              <w:t xml:space="preserve">oefficient de compacité </w:t>
            </w:r>
            <w:r w:rsidRPr="00F33284">
              <w:rPr>
                <w:rFonts w:ascii="Symbol" w:hAnsi="Symbol"/>
                <w:i/>
              </w:rPr>
              <w:t></w:t>
            </w:r>
          </w:p>
        </w:tc>
      </w:tr>
      <w:tr w:rsidR="00C05160" w:rsidTr="00454C89">
        <w:trPr>
          <w:trHeight w:val="167"/>
        </w:trPr>
        <w:tc>
          <w:tcPr>
            <w:tcW w:w="1273" w:type="dxa"/>
            <w:vMerge/>
            <w:shd w:val="clear" w:color="auto" w:fill="D3EAF0" w:themeFill="accent1" w:themeFillTint="33"/>
          </w:tcPr>
          <w:p w:rsidR="00C05160" w:rsidRPr="00C709F2" w:rsidRDefault="00C05160" w:rsidP="00DA0C87">
            <w:pPr>
              <w:spacing w:before="60" w:after="60"/>
              <w:rPr>
                <w:sz w:val="20"/>
                <w:szCs w:val="20"/>
              </w:rPr>
            </w:pPr>
          </w:p>
        </w:tc>
        <w:tc>
          <w:tcPr>
            <w:tcW w:w="1954" w:type="dxa"/>
            <w:vMerge/>
            <w:shd w:val="clear" w:color="auto" w:fill="D3EAF0" w:themeFill="accent1" w:themeFillTint="33"/>
          </w:tcPr>
          <w:p w:rsidR="00C05160" w:rsidRPr="00C709F2" w:rsidRDefault="00C05160" w:rsidP="00DA0C87">
            <w:pPr>
              <w:spacing w:before="60" w:after="60"/>
              <w:rPr>
                <w:sz w:val="20"/>
                <w:szCs w:val="20"/>
              </w:rPr>
            </w:pPr>
          </w:p>
        </w:tc>
        <w:tc>
          <w:tcPr>
            <w:tcW w:w="909" w:type="dxa"/>
            <w:tcBorders>
              <w:top w:val="nil"/>
            </w:tcBorders>
            <w:shd w:val="clear" w:color="auto" w:fill="D3EAF0" w:themeFill="accent1" w:themeFillTint="33"/>
          </w:tcPr>
          <w:p w:rsidR="00C05160" w:rsidRPr="00C709F2" w:rsidRDefault="00C05160" w:rsidP="00DA0C87">
            <w:pPr>
              <w:spacing w:before="60" w:after="60"/>
              <w:jc w:val="center"/>
              <w:rPr>
                <w:sz w:val="18"/>
                <w:szCs w:val="18"/>
              </w:rP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=5</w:t>
            </w:r>
          </w:p>
        </w:tc>
        <w:tc>
          <w:tcPr>
            <w:tcW w:w="925" w:type="dxa"/>
            <w:tcBorders>
              <w:top w:val="nil"/>
            </w:tcBorders>
            <w:shd w:val="clear" w:color="auto" w:fill="D3EAF0" w:themeFill="accent1" w:themeFillTint="33"/>
          </w:tcPr>
          <w:p w:rsidR="00C05160" w:rsidRDefault="00C05160" w:rsidP="00DA0C87">
            <w:pPr>
              <w:spacing w:before="6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10</w:t>
            </w:r>
          </w:p>
        </w:tc>
        <w:tc>
          <w:tcPr>
            <w:tcW w:w="1022" w:type="dxa"/>
            <w:tcBorders>
              <w:top w:val="nil"/>
              <w:right w:val="single" w:sz="18" w:space="0" w:color="475A8D" w:themeColor="accent6"/>
            </w:tcBorders>
            <w:shd w:val="clear" w:color="auto" w:fill="D3EAF0" w:themeFill="accent1" w:themeFillTint="33"/>
          </w:tcPr>
          <w:p w:rsidR="00C05160" w:rsidRDefault="00C05160" w:rsidP="00DA0C87">
            <w:pPr>
              <w:spacing w:before="6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12,5</w:t>
            </w:r>
          </w:p>
        </w:tc>
        <w:tc>
          <w:tcPr>
            <w:tcW w:w="925" w:type="dxa"/>
            <w:tcBorders>
              <w:top w:val="single" w:sz="18" w:space="0" w:color="475A8D" w:themeColor="accent6"/>
              <w:left w:val="single" w:sz="18" w:space="0" w:color="475A8D" w:themeColor="accent6"/>
              <w:right w:val="single" w:sz="18" w:space="0" w:color="475A8D" w:themeColor="accent6"/>
            </w:tcBorders>
            <w:shd w:val="clear" w:color="auto" w:fill="D3EAF0" w:themeFill="accent1" w:themeFillTint="33"/>
          </w:tcPr>
          <w:p w:rsidR="00C05160" w:rsidRDefault="00C05160" w:rsidP="00DA0C87">
            <w:pPr>
              <w:spacing w:before="6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20</w:t>
            </w:r>
          </w:p>
        </w:tc>
        <w:tc>
          <w:tcPr>
            <w:tcW w:w="1022" w:type="dxa"/>
            <w:tcBorders>
              <w:top w:val="nil"/>
              <w:left w:val="single" w:sz="18" w:space="0" w:color="475A8D" w:themeColor="accent6"/>
            </w:tcBorders>
            <w:shd w:val="clear" w:color="auto" w:fill="D3EAF0" w:themeFill="accent1" w:themeFillTint="33"/>
          </w:tcPr>
          <w:p w:rsidR="00C05160" w:rsidRDefault="00C05160" w:rsidP="00DA0C87">
            <w:pPr>
              <w:spacing w:before="6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31,5</w:t>
            </w:r>
          </w:p>
        </w:tc>
        <w:tc>
          <w:tcPr>
            <w:tcW w:w="925" w:type="dxa"/>
            <w:tcBorders>
              <w:top w:val="nil"/>
            </w:tcBorders>
            <w:shd w:val="clear" w:color="auto" w:fill="D3EAF0" w:themeFill="accent1" w:themeFillTint="33"/>
          </w:tcPr>
          <w:p w:rsidR="00C05160" w:rsidRDefault="00C05160" w:rsidP="00DA0C87">
            <w:pPr>
              <w:spacing w:before="6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50</w:t>
            </w:r>
          </w:p>
        </w:tc>
        <w:tc>
          <w:tcPr>
            <w:tcW w:w="926" w:type="dxa"/>
            <w:tcBorders>
              <w:top w:val="nil"/>
            </w:tcBorders>
            <w:shd w:val="clear" w:color="auto" w:fill="D3EAF0" w:themeFill="accent1" w:themeFillTint="33"/>
          </w:tcPr>
          <w:p w:rsidR="00C05160" w:rsidRDefault="00C05160" w:rsidP="00DA0C87">
            <w:pPr>
              <w:spacing w:before="60" w:after="60"/>
              <w:jc w:val="center"/>
            </w:pPr>
            <w:proofErr w:type="spellStart"/>
            <w:r w:rsidRPr="00C709F2">
              <w:rPr>
                <w:rStyle w:val="Emphaseple"/>
                <w:sz w:val="18"/>
                <w:szCs w:val="18"/>
              </w:rPr>
              <w:t>D</w:t>
            </w:r>
            <w:r w:rsidRPr="00C709F2">
              <w:rPr>
                <w:rStyle w:val="Emphaseple"/>
                <w:sz w:val="18"/>
                <w:szCs w:val="18"/>
                <w:vertAlign w:val="subscript"/>
              </w:rPr>
              <w:t>max</w:t>
            </w:r>
            <w:proofErr w:type="spellEnd"/>
            <w:r w:rsidRPr="00C709F2">
              <w:rPr>
                <w:rStyle w:val="Emphaseple"/>
                <w:sz w:val="18"/>
                <w:szCs w:val="18"/>
              </w:rPr>
              <w:t>=</w:t>
            </w:r>
            <w:r>
              <w:rPr>
                <w:rStyle w:val="Emphaseple"/>
                <w:sz w:val="18"/>
                <w:szCs w:val="18"/>
              </w:rPr>
              <w:t>80</w:t>
            </w:r>
          </w:p>
        </w:tc>
      </w:tr>
      <w:tr w:rsidR="00C05160" w:rsidTr="00454C89">
        <w:tc>
          <w:tcPr>
            <w:tcW w:w="1273" w:type="dxa"/>
            <w:tcBorders>
              <w:bottom w:val="single" w:sz="18" w:space="0" w:color="475A8D" w:themeColor="accent6"/>
            </w:tcBorders>
          </w:tcPr>
          <w:p w:rsidR="00C05160" w:rsidRPr="00C709F2" w:rsidRDefault="00C05160" w:rsidP="00454C89">
            <w:pPr>
              <w:spacing w:before="300" w:after="60"/>
              <w:rPr>
                <w:sz w:val="20"/>
                <w:szCs w:val="20"/>
              </w:rPr>
            </w:pPr>
            <w:r w:rsidRPr="00C709F2">
              <w:rPr>
                <w:sz w:val="20"/>
                <w:szCs w:val="20"/>
              </w:rPr>
              <w:t>Molle</w:t>
            </w:r>
          </w:p>
        </w:tc>
        <w:tc>
          <w:tcPr>
            <w:tcW w:w="1954" w:type="dxa"/>
          </w:tcPr>
          <w:p w:rsidR="00C05160" w:rsidRPr="00C709F2" w:rsidRDefault="00C05160" w:rsidP="00DA0C87">
            <w:pPr>
              <w:spacing w:before="60" w:after="60"/>
              <w:rPr>
                <w:sz w:val="20"/>
                <w:szCs w:val="20"/>
              </w:rPr>
            </w:pPr>
            <w:r w:rsidRPr="00C709F2">
              <w:rPr>
                <w:sz w:val="20"/>
                <w:szCs w:val="20"/>
              </w:rPr>
              <w:t>Piquage</w:t>
            </w:r>
          </w:p>
          <w:p w:rsidR="00C05160" w:rsidRPr="00C709F2" w:rsidRDefault="00C05160" w:rsidP="00DA0C87">
            <w:pPr>
              <w:spacing w:before="60" w:after="60"/>
              <w:rPr>
                <w:sz w:val="20"/>
                <w:szCs w:val="20"/>
              </w:rPr>
            </w:pPr>
            <w:r w:rsidRPr="00C709F2">
              <w:rPr>
                <w:sz w:val="20"/>
                <w:szCs w:val="20"/>
              </w:rPr>
              <w:t>Vibration faible</w:t>
            </w:r>
          </w:p>
          <w:p w:rsidR="00C05160" w:rsidRPr="00C709F2" w:rsidRDefault="00C05160" w:rsidP="00DA0C87">
            <w:pPr>
              <w:spacing w:before="60" w:after="60"/>
              <w:rPr>
                <w:sz w:val="20"/>
                <w:szCs w:val="20"/>
              </w:rPr>
            </w:pPr>
            <w:r w:rsidRPr="00C709F2">
              <w:rPr>
                <w:sz w:val="20"/>
                <w:szCs w:val="20"/>
              </w:rPr>
              <w:t>Vibration normale</w:t>
            </w:r>
          </w:p>
        </w:tc>
        <w:tc>
          <w:tcPr>
            <w:tcW w:w="909" w:type="dxa"/>
          </w:tcPr>
          <w:p w:rsidR="00C05160" w:rsidRPr="0098126B" w:rsidRDefault="00C05160" w:rsidP="00DA0C87">
            <w:pPr>
              <w:spacing w:before="60" w:after="60"/>
              <w:jc w:val="center"/>
              <w:rPr>
                <w:sz w:val="20"/>
                <w:szCs w:val="20"/>
              </w:rPr>
            </w:pPr>
            <w:r w:rsidRPr="0098126B">
              <w:rPr>
                <w:sz w:val="20"/>
                <w:szCs w:val="20"/>
              </w:rPr>
              <w:t>0,750</w:t>
            </w:r>
          </w:p>
          <w:p w:rsidR="00C05160" w:rsidRPr="0098126B" w:rsidRDefault="00C05160" w:rsidP="00DA0C87">
            <w:pPr>
              <w:spacing w:before="60" w:after="60"/>
              <w:jc w:val="center"/>
              <w:rPr>
                <w:sz w:val="20"/>
                <w:szCs w:val="20"/>
              </w:rPr>
            </w:pPr>
            <w:r w:rsidRPr="0098126B">
              <w:rPr>
                <w:sz w:val="20"/>
                <w:szCs w:val="20"/>
              </w:rPr>
              <w:t>0,755</w:t>
            </w:r>
          </w:p>
          <w:p w:rsidR="00C05160" w:rsidRPr="0098126B" w:rsidRDefault="00C05160" w:rsidP="00DA0C87">
            <w:pPr>
              <w:spacing w:before="60" w:after="60"/>
              <w:jc w:val="center"/>
              <w:rPr>
                <w:sz w:val="20"/>
                <w:szCs w:val="20"/>
              </w:rPr>
            </w:pPr>
            <w:r w:rsidRPr="0098126B">
              <w:rPr>
                <w:sz w:val="20"/>
                <w:szCs w:val="20"/>
              </w:rPr>
              <w:t>0,760</w:t>
            </w:r>
          </w:p>
        </w:tc>
        <w:tc>
          <w:tcPr>
            <w:tcW w:w="925" w:type="dxa"/>
          </w:tcPr>
          <w:p w:rsidR="00C05160" w:rsidRDefault="00C05160" w:rsidP="00DA0C87">
            <w:pPr>
              <w:spacing w:before="60" w:after="60"/>
              <w:jc w:val="center"/>
              <w:rPr>
                <w:sz w:val="20"/>
                <w:szCs w:val="20"/>
              </w:rPr>
            </w:pPr>
            <w:r>
              <w:rPr>
                <w:sz w:val="20"/>
                <w:szCs w:val="20"/>
              </w:rPr>
              <w:t>0,780</w:t>
            </w:r>
          </w:p>
          <w:p w:rsidR="00C05160" w:rsidRDefault="00C05160" w:rsidP="00DA0C87">
            <w:pPr>
              <w:spacing w:before="60" w:after="60"/>
              <w:jc w:val="center"/>
              <w:rPr>
                <w:sz w:val="20"/>
                <w:szCs w:val="20"/>
              </w:rPr>
            </w:pPr>
            <w:r>
              <w:rPr>
                <w:sz w:val="20"/>
                <w:szCs w:val="20"/>
              </w:rPr>
              <w:t>0,785</w:t>
            </w:r>
          </w:p>
          <w:p w:rsidR="00C05160" w:rsidRPr="0098126B" w:rsidRDefault="00C05160" w:rsidP="00DA0C87">
            <w:pPr>
              <w:spacing w:before="60" w:after="60"/>
              <w:jc w:val="center"/>
              <w:rPr>
                <w:sz w:val="20"/>
                <w:szCs w:val="20"/>
              </w:rPr>
            </w:pPr>
            <w:r>
              <w:rPr>
                <w:sz w:val="20"/>
                <w:szCs w:val="20"/>
              </w:rPr>
              <w:t>0,790</w:t>
            </w:r>
          </w:p>
        </w:tc>
        <w:tc>
          <w:tcPr>
            <w:tcW w:w="1022" w:type="dxa"/>
            <w:tcBorders>
              <w:right w:val="single" w:sz="18" w:space="0" w:color="475A8D" w:themeColor="accent6"/>
            </w:tcBorders>
          </w:tcPr>
          <w:p w:rsidR="00C05160" w:rsidRDefault="00C05160" w:rsidP="00DA0C87">
            <w:pPr>
              <w:spacing w:before="60" w:after="60"/>
              <w:jc w:val="center"/>
              <w:rPr>
                <w:sz w:val="20"/>
                <w:szCs w:val="20"/>
              </w:rPr>
            </w:pPr>
            <w:r>
              <w:rPr>
                <w:sz w:val="20"/>
                <w:szCs w:val="20"/>
              </w:rPr>
              <w:t>0,795</w:t>
            </w:r>
          </w:p>
          <w:p w:rsidR="00C05160" w:rsidRDefault="00C05160" w:rsidP="00DA0C87">
            <w:pPr>
              <w:spacing w:before="60" w:after="60"/>
              <w:jc w:val="center"/>
              <w:rPr>
                <w:sz w:val="20"/>
                <w:szCs w:val="20"/>
              </w:rPr>
            </w:pPr>
            <w:r>
              <w:rPr>
                <w:sz w:val="20"/>
                <w:szCs w:val="20"/>
              </w:rPr>
              <w:t>0,800</w:t>
            </w:r>
          </w:p>
          <w:p w:rsidR="00C05160" w:rsidRPr="0098126B" w:rsidRDefault="00C05160" w:rsidP="00DA0C87">
            <w:pPr>
              <w:spacing w:before="60" w:after="60"/>
              <w:jc w:val="center"/>
              <w:rPr>
                <w:sz w:val="20"/>
                <w:szCs w:val="20"/>
              </w:rPr>
            </w:pPr>
            <w:r>
              <w:rPr>
                <w:sz w:val="20"/>
                <w:szCs w:val="20"/>
              </w:rPr>
              <w:t>0,805</w:t>
            </w:r>
          </w:p>
        </w:tc>
        <w:tc>
          <w:tcPr>
            <w:tcW w:w="925" w:type="dxa"/>
            <w:tcBorders>
              <w:left w:val="single" w:sz="18" w:space="0" w:color="475A8D" w:themeColor="accent6"/>
              <w:right w:val="single" w:sz="18" w:space="0" w:color="475A8D" w:themeColor="accent6"/>
            </w:tcBorders>
          </w:tcPr>
          <w:p w:rsidR="00C05160" w:rsidRDefault="00C05160" w:rsidP="00DA0C87">
            <w:pPr>
              <w:spacing w:before="60" w:after="60"/>
              <w:jc w:val="center"/>
              <w:rPr>
                <w:sz w:val="20"/>
                <w:szCs w:val="20"/>
              </w:rPr>
            </w:pPr>
            <w:r>
              <w:rPr>
                <w:sz w:val="20"/>
                <w:szCs w:val="20"/>
              </w:rPr>
              <w:t>0,805</w:t>
            </w:r>
          </w:p>
          <w:p w:rsidR="00C05160" w:rsidRDefault="00C05160" w:rsidP="00DA0C87">
            <w:pPr>
              <w:spacing w:before="60" w:after="60"/>
              <w:jc w:val="center"/>
              <w:rPr>
                <w:sz w:val="20"/>
                <w:szCs w:val="20"/>
              </w:rPr>
            </w:pPr>
            <w:r>
              <w:rPr>
                <w:sz w:val="20"/>
                <w:szCs w:val="20"/>
              </w:rPr>
              <w:t>0,810</w:t>
            </w:r>
          </w:p>
          <w:p w:rsidR="00C05160" w:rsidRPr="0098126B" w:rsidRDefault="00C05160" w:rsidP="00DA0C87">
            <w:pPr>
              <w:spacing w:before="60" w:after="60"/>
              <w:jc w:val="center"/>
              <w:rPr>
                <w:sz w:val="20"/>
                <w:szCs w:val="20"/>
              </w:rPr>
            </w:pPr>
            <w:r>
              <w:rPr>
                <w:sz w:val="20"/>
                <w:szCs w:val="20"/>
              </w:rPr>
              <w:t>0,815</w:t>
            </w:r>
          </w:p>
        </w:tc>
        <w:tc>
          <w:tcPr>
            <w:tcW w:w="1022" w:type="dxa"/>
            <w:tcBorders>
              <w:left w:val="single" w:sz="18" w:space="0" w:color="475A8D" w:themeColor="accent6"/>
            </w:tcBorders>
          </w:tcPr>
          <w:p w:rsidR="00C05160" w:rsidRDefault="00C05160" w:rsidP="00DA0C87">
            <w:pPr>
              <w:spacing w:before="60" w:after="60"/>
              <w:jc w:val="center"/>
              <w:rPr>
                <w:sz w:val="20"/>
                <w:szCs w:val="20"/>
              </w:rPr>
            </w:pPr>
            <w:r>
              <w:rPr>
                <w:sz w:val="20"/>
                <w:szCs w:val="20"/>
              </w:rPr>
              <w:t>0,810</w:t>
            </w:r>
          </w:p>
          <w:p w:rsidR="00C05160" w:rsidRDefault="00C05160" w:rsidP="00DA0C87">
            <w:pPr>
              <w:spacing w:before="60" w:after="60"/>
              <w:jc w:val="center"/>
              <w:rPr>
                <w:sz w:val="20"/>
                <w:szCs w:val="20"/>
              </w:rPr>
            </w:pPr>
            <w:r>
              <w:rPr>
                <w:sz w:val="20"/>
                <w:szCs w:val="20"/>
              </w:rPr>
              <w:t>0,815</w:t>
            </w:r>
          </w:p>
          <w:p w:rsidR="00C05160" w:rsidRPr="0098126B" w:rsidRDefault="00C05160" w:rsidP="00DA0C87">
            <w:pPr>
              <w:spacing w:before="60" w:after="60"/>
              <w:jc w:val="center"/>
              <w:rPr>
                <w:sz w:val="20"/>
                <w:szCs w:val="20"/>
              </w:rPr>
            </w:pPr>
            <w:r>
              <w:rPr>
                <w:sz w:val="20"/>
                <w:szCs w:val="20"/>
              </w:rPr>
              <w:t>0,820</w:t>
            </w:r>
          </w:p>
        </w:tc>
        <w:tc>
          <w:tcPr>
            <w:tcW w:w="925" w:type="dxa"/>
          </w:tcPr>
          <w:p w:rsidR="00C05160" w:rsidRDefault="00C05160" w:rsidP="00DA0C87">
            <w:pPr>
              <w:spacing w:before="60" w:after="60"/>
              <w:jc w:val="center"/>
              <w:rPr>
                <w:sz w:val="20"/>
                <w:szCs w:val="20"/>
              </w:rPr>
            </w:pPr>
            <w:r>
              <w:rPr>
                <w:sz w:val="20"/>
                <w:szCs w:val="20"/>
              </w:rPr>
              <w:t>0,815</w:t>
            </w:r>
          </w:p>
          <w:p w:rsidR="00C05160" w:rsidRDefault="00C05160" w:rsidP="00DA0C87">
            <w:pPr>
              <w:spacing w:before="60" w:after="60"/>
              <w:jc w:val="center"/>
              <w:rPr>
                <w:sz w:val="20"/>
                <w:szCs w:val="20"/>
              </w:rPr>
            </w:pPr>
            <w:r>
              <w:rPr>
                <w:sz w:val="20"/>
                <w:szCs w:val="20"/>
              </w:rPr>
              <w:t>0,820</w:t>
            </w:r>
          </w:p>
          <w:p w:rsidR="00C05160" w:rsidRPr="0098126B" w:rsidRDefault="00C05160" w:rsidP="00DA0C87">
            <w:pPr>
              <w:spacing w:before="60" w:after="60"/>
              <w:jc w:val="center"/>
              <w:rPr>
                <w:sz w:val="20"/>
                <w:szCs w:val="20"/>
              </w:rPr>
            </w:pPr>
            <w:r>
              <w:rPr>
                <w:sz w:val="20"/>
                <w:szCs w:val="20"/>
              </w:rPr>
              <w:t>0,825</w:t>
            </w:r>
          </w:p>
        </w:tc>
        <w:tc>
          <w:tcPr>
            <w:tcW w:w="926" w:type="dxa"/>
          </w:tcPr>
          <w:p w:rsidR="00C05160" w:rsidRDefault="00C05160" w:rsidP="00DA0C87">
            <w:pPr>
              <w:spacing w:before="60" w:after="60"/>
              <w:jc w:val="center"/>
              <w:rPr>
                <w:sz w:val="20"/>
                <w:szCs w:val="20"/>
              </w:rPr>
            </w:pPr>
            <w:r>
              <w:rPr>
                <w:sz w:val="20"/>
                <w:szCs w:val="20"/>
              </w:rPr>
              <w:t>0,820</w:t>
            </w:r>
          </w:p>
          <w:p w:rsidR="00C05160" w:rsidRDefault="00C05160" w:rsidP="00DA0C87">
            <w:pPr>
              <w:spacing w:before="60" w:after="60"/>
              <w:jc w:val="center"/>
              <w:rPr>
                <w:sz w:val="20"/>
                <w:szCs w:val="20"/>
              </w:rPr>
            </w:pPr>
            <w:r>
              <w:rPr>
                <w:sz w:val="20"/>
                <w:szCs w:val="20"/>
              </w:rPr>
              <w:t>0,825</w:t>
            </w:r>
          </w:p>
          <w:p w:rsidR="00C05160" w:rsidRPr="0098126B" w:rsidRDefault="00C05160" w:rsidP="00DA0C87">
            <w:pPr>
              <w:spacing w:before="60" w:after="60"/>
              <w:jc w:val="center"/>
              <w:rPr>
                <w:sz w:val="20"/>
                <w:szCs w:val="20"/>
              </w:rPr>
            </w:pPr>
            <w:r>
              <w:rPr>
                <w:sz w:val="20"/>
                <w:szCs w:val="20"/>
              </w:rPr>
              <w:t>0,830</w:t>
            </w:r>
          </w:p>
        </w:tc>
      </w:tr>
      <w:tr w:rsidR="00C05160" w:rsidTr="00454C89">
        <w:tc>
          <w:tcPr>
            <w:tcW w:w="1273" w:type="dxa"/>
            <w:tcBorders>
              <w:top w:val="single" w:sz="18" w:space="0" w:color="475A8D" w:themeColor="accent6"/>
              <w:left w:val="single" w:sz="18" w:space="0" w:color="475A8D" w:themeColor="accent6"/>
              <w:bottom w:val="single" w:sz="18" w:space="0" w:color="475A8D" w:themeColor="accent6"/>
              <w:right w:val="single" w:sz="18" w:space="0" w:color="475A8D" w:themeColor="accent6"/>
            </w:tcBorders>
          </w:tcPr>
          <w:p w:rsidR="00C05160" w:rsidRPr="00C709F2" w:rsidRDefault="00D75EA9" w:rsidP="00454C89">
            <w:pPr>
              <w:spacing w:before="480" w:after="60"/>
              <w:rPr>
                <w:sz w:val="20"/>
                <w:szCs w:val="20"/>
              </w:rPr>
            </w:pPr>
            <w:r>
              <w:rPr>
                <w:noProof/>
                <w:sz w:val="20"/>
                <w:szCs w:val="20"/>
                <w:lang w:eastAsia="fr-FR"/>
              </w:rPr>
              <w:pict>
                <v:rect id="_x0000_s1385" style="position:absolute;left:0;text-align:left;margin-left:58.15pt;margin-top:30.75pt;width:430.35pt;height:14.3pt;z-index:251757568;mso-position-horizontal-relative:text;mso-position-vertical-relative:text" filled="f" strokecolor="#475a8d [3209]" strokeweight="1.5pt"/>
              </w:pict>
            </w:r>
            <w:r w:rsidR="00C05160" w:rsidRPr="00C709F2">
              <w:rPr>
                <w:sz w:val="20"/>
                <w:szCs w:val="20"/>
              </w:rPr>
              <w:t>Plastique</w:t>
            </w:r>
          </w:p>
        </w:tc>
        <w:tc>
          <w:tcPr>
            <w:tcW w:w="1954" w:type="dxa"/>
            <w:tcBorders>
              <w:left w:val="single" w:sz="18" w:space="0" w:color="475A8D" w:themeColor="accent6"/>
            </w:tcBorders>
          </w:tcPr>
          <w:p w:rsidR="00C05160" w:rsidRPr="00C709F2" w:rsidRDefault="00C05160" w:rsidP="00DA0C87">
            <w:pPr>
              <w:spacing w:before="60" w:after="60"/>
              <w:rPr>
                <w:sz w:val="20"/>
                <w:szCs w:val="20"/>
              </w:rPr>
            </w:pPr>
            <w:r w:rsidRPr="00C709F2">
              <w:rPr>
                <w:sz w:val="20"/>
                <w:szCs w:val="20"/>
              </w:rPr>
              <w:t>Piquage</w:t>
            </w:r>
          </w:p>
          <w:p w:rsidR="00C05160" w:rsidRPr="00C709F2" w:rsidRDefault="00C05160" w:rsidP="00DA0C87">
            <w:pPr>
              <w:spacing w:before="60" w:after="60"/>
              <w:rPr>
                <w:sz w:val="20"/>
                <w:szCs w:val="20"/>
              </w:rPr>
            </w:pPr>
            <w:r w:rsidRPr="00C709F2">
              <w:rPr>
                <w:sz w:val="20"/>
                <w:szCs w:val="20"/>
              </w:rPr>
              <w:t>Vibration faible</w:t>
            </w:r>
          </w:p>
          <w:p w:rsidR="00C05160" w:rsidRDefault="00C05160" w:rsidP="00DA0C87">
            <w:pPr>
              <w:spacing w:before="60" w:after="60"/>
              <w:rPr>
                <w:sz w:val="20"/>
                <w:szCs w:val="20"/>
              </w:rPr>
            </w:pPr>
            <w:r w:rsidRPr="00C709F2">
              <w:rPr>
                <w:sz w:val="20"/>
                <w:szCs w:val="20"/>
              </w:rPr>
              <w:t>Vibration normale</w:t>
            </w:r>
          </w:p>
          <w:p w:rsidR="00C05160" w:rsidRPr="00C709F2" w:rsidRDefault="00C05160" w:rsidP="00DA0C87">
            <w:pPr>
              <w:spacing w:before="60" w:after="60"/>
              <w:rPr>
                <w:sz w:val="20"/>
                <w:szCs w:val="20"/>
              </w:rPr>
            </w:pPr>
            <w:r>
              <w:rPr>
                <w:sz w:val="20"/>
                <w:szCs w:val="20"/>
              </w:rPr>
              <w:t>Vibration puissante</w:t>
            </w:r>
          </w:p>
        </w:tc>
        <w:tc>
          <w:tcPr>
            <w:tcW w:w="909" w:type="dxa"/>
          </w:tcPr>
          <w:p w:rsidR="00C05160" w:rsidRDefault="00C05160" w:rsidP="00DA0C87">
            <w:pPr>
              <w:spacing w:before="60" w:after="60"/>
              <w:jc w:val="center"/>
              <w:rPr>
                <w:sz w:val="20"/>
                <w:szCs w:val="20"/>
              </w:rPr>
            </w:pPr>
            <w:r>
              <w:rPr>
                <w:sz w:val="20"/>
                <w:szCs w:val="20"/>
              </w:rPr>
              <w:t>0,760</w:t>
            </w:r>
          </w:p>
          <w:p w:rsidR="00C05160" w:rsidRDefault="00C05160" w:rsidP="00DA0C87">
            <w:pPr>
              <w:spacing w:before="60" w:after="60"/>
              <w:jc w:val="center"/>
              <w:rPr>
                <w:sz w:val="20"/>
                <w:szCs w:val="20"/>
              </w:rPr>
            </w:pPr>
            <w:r>
              <w:rPr>
                <w:sz w:val="20"/>
                <w:szCs w:val="20"/>
              </w:rPr>
              <w:t>0,765</w:t>
            </w:r>
          </w:p>
          <w:p w:rsidR="00C05160" w:rsidRDefault="00C05160" w:rsidP="00DA0C87">
            <w:pPr>
              <w:spacing w:before="60" w:after="60"/>
              <w:jc w:val="center"/>
              <w:rPr>
                <w:sz w:val="20"/>
                <w:szCs w:val="20"/>
              </w:rPr>
            </w:pPr>
            <w:r>
              <w:rPr>
                <w:sz w:val="20"/>
                <w:szCs w:val="20"/>
              </w:rPr>
              <w:t>0,770</w:t>
            </w:r>
          </w:p>
          <w:p w:rsidR="00C05160" w:rsidRPr="0098126B" w:rsidRDefault="00C05160" w:rsidP="00DA0C87">
            <w:pPr>
              <w:spacing w:before="60" w:after="60"/>
              <w:jc w:val="center"/>
              <w:rPr>
                <w:sz w:val="20"/>
                <w:szCs w:val="20"/>
              </w:rPr>
            </w:pPr>
            <w:r>
              <w:rPr>
                <w:sz w:val="20"/>
                <w:szCs w:val="20"/>
              </w:rPr>
              <w:t>0,775</w:t>
            </w:r>
          </w:p>
        </w:tc>
        <w:tc>
          <w:tcPr>
            <w:tcW w:w="925" w:type="dxa"/>
          </w:tcPr>
          <w:p w:rsidR="00C05160" w:rsidRDefault="00C05160" w:rsidP="00DA0C87">
            <w:pPr>
              <w:spacing w:before="60" w:after="60"/>
              <w:jc w:val="center"/>
              <w:rPr>
                <w:sz w:val="20"/>
                <w:szCs w:val="20"/>
              </w:rPr>
            </w:pPr>
            <w:r>
              <w:rPr>
                <w:sz w:val="20"/>
                <w:szCs w:val="20"/>
              </w:rPr>
              <w:t>0,790</w:t>
            </w:r>
          </w:p>
          <w:p w:rsidR="00C05160" w:rsidRDefault="00C05160" w:rsidP="00DA0C87">
            <w:pPr>
              <w:spacing w:before="60" w:after="60"/>
              <w:jc w:val="center"/>
              <w:rPr>
                <w:sz w:val="20"/>
                <w:szCs w:val="20"/>
              </w:rPr>
            </w:pPr>
            <w:r>
              <w:rPr>
                <w:sz w:val="20"/>
                <w:szCs w:val="20"/>
              </w:rPr>
              <w:t>0,795</w:t>
            </w:r>
          </w:p>
          <w:p w:rsidR="00C05160" w:rsidRDefault="00C05160" w:rsidP="00DA0C87">
            <w:pPr>
              <w:spacing w:before="60" w:after="60"/>
              <w:jc w:val="center"/>
              <w:rPr>
                <w:sz w:val="20"/>
                <w:szCs w:val="20"/>
              </w:rPr>
            </w:pPr>
            <w:r>
              <w:rPr>
                <w:sz w:val="20"/>
                <w:szCs w:val="20"/>
              </w:rPr>
              <w:t>0,800</w:t>
            </w:r>
          </w:p>
          <w:p w:rsidR="00C05160" w:rsidRPr="0098126B" w:rsidRDefault="00C05160" w:rsidP="00DA0C87">
            <w:pPr>
              <w:spacing w:before="60" w:after="60"/>
              <w:jc w:val="center"/>
              <w:rPr>
                <w:sz w:val="20"/>
                <w:szCs w:val="20"/>
              </w:rPr>
            </w:pPr>
            <w:r>
              <w:rPr>
                <w:sz w:val="20"/>
                <w:szCs w:val="20"/>
              </w:rPr>
              <w:t>0,805</w:t>
            </w:r>
          </w:p>
        </w:tc>
        <w:tc>
          <w:tcPr>
            <w:tcW w:w="1022" w:type="dxa"/>
            <w:tcBorders>
              <w:right w:val="single" w:sz="18" w:space="0" w:color="475A8D" w:themeColor="accent6"/>
            </w:tcBorders>
          </w:tcPr>
          <w:p w:rsidR="00C05160" w:rsidRDefault="00C05160" w:rsidP="00DA0C87">
            <w:pPr>
              <w:spacing w:before="60" w:after="60"/>
              <w:jc w:val="center"/>
              <w:rPr>
                <w:sz w:val="20"/>
                <w:szCs w:val="20"/>
              </w:rPr>
            </w:pPr>
            <w:r>
              <w:rPr>
                <w:sz w:val="20"/>
                <w:szCs w:val="20"/>
              </w:rPr>
              <w:t>0,805</w:t>
            </w:r>
          </w:p>
          <w:p w:rsidR="00C05160" w:rsidRDefault="00C05160" w:rsidP="00DA0C87">
            <w:pPr>
              <w:spacing w:before="60" w:after="60"/>
              <w:jc w:val="center"/>
              <w:rPr>
                <w:sz w:val="20"/>
                <w:szCs w:val="20"/>
              </w:rPr>
            </w:pPr>
            <w:r>
              <w:rPr>
                <w:sz w:val="20"/>
                <w:szCs w:val="20"/>
              </w:rPr>
              <w:t>0,810</w:t>
            </w:r>
          </w:p>
          <w:p w:rsidR="00C05160" w:rsidRDefault="00C05160" w:rsidP="00DA0C87">
            <w:pPr>
              <w:spacing w:before="60" w:after="60"/>
              <w:jc w:val="center"/>
              <w:rPr>
                <w:sz w:val="20"/>
                <w:szCs w:val="20"/>
              </w:rPr>
            </w:pPr>
            <w:r>
              <w:rPr>
                <w:sz w:val="20"/>
                <w:szCs w:val="20"/>
              </w:rPr>
              <w:t>0,815</w:t>
            </w:r>
          </w:p>
          <w:p w:rsidR="00C05160" w:rsidRPr="0098126B" w:rsidRDefault="00C05160" w:rsidP="00DA0C87">
            <w:pPr>
              <w:spacing w:before="60" w:after="60"/>
              <w:jc w:val="center"/>
              <w:rPr>
                <w:sz w:val="20"/>
                <w:szCs w:val="20"/>
              </w:rPr>
            </w:pPr>
            <w:r>
              <w:rPr>
                <w:sz w:val="20"/>
                <w:szCs w:val="20"/>
              </w:rPr>
              <w:t>0,820</w:t>
            </w:r>
          </w:p>
        </w:tc>
        <w:tc>
          <w:tcPr>
            <w:tcW w:w="925" w:type="dxa"/>
            <w:tcBorders>
              <w:left w:val="single" w:sz="18" w:space="0" w:color="475A8D" w:themeColor="accent6"/>
              <w:right w:val="single" w:sz="18" w:space="0" w:color="475A8D" w:themeColor="accent6"/>
            </w:tcBorders>
          </w:tcPr>
          <w:p w:rsidR="00C05160" w:rsidRDefault="00C05160" w:rsidP="00DA0C87">
            <w:pPr>
              <w:spacing w:before="60" w:after="60"/>
              <w:jc w:val="center"/>
              <w:rPr>
                <w:sz w:val="20"/>
                <w:szCs w:val="20"/>
              </w:rPr>
            </w:pPr>
            <w:r>
              <w:rPr>
                <w:sz w:val="20"/>
                <w:szCs w:val="20"/>
              </w:rPr>
              <w:t>0,815</w:t>
            </w:r>
          </w:p>
          <w:p w:rsidR="00C05160" w:rsidRDefault="00C05160" w:rsidP="00DA0C87">
            <w:pPr>
              <w:spacing w:before="60" w:after="60"/>
              <w:jc w:val="center"/>
              <w:rPr>
                <w:sz w:val="20"/>
                <w:szCs w:val="20"/>
              </w:rPr>
            </w:pPr>
            <w:r>
              <w:rPr>
                <w:sz w:val="20"/>
                <w:szCs w:val="20"/>
              </w:rPr>
              <w:t>0,820</w:t>
            </w:r>
          </w:p>
          <w:p w:rsidR="00C05160" w:rsidRDefault="00C05160" w:rsidP="00DA0C87">
            <w:pPr>
              <w:spacing w:before="60" w:after="60"/>
              <w:jc w:val="center"/>
              <w:rPr>
                <w:sz w:val="20"/>
                <w:szCs w:val="20"/>
              </w:rPr>
            </w:pPr>
            <w:r>
              <w:rPr>
                <w:sz w:val="20"/>
                <w:szCs w:val="20"/>
              </w:rPr>
              <w:t>0,825</w:t>
            </w:r>
          </w:p>
          <w:p w:rsidR="00C05160" w:rsidRPr="0098126B" w:rsidRDefault="00C05160" w:rsidP="00DA0C87">
            <w:pPr>
              <w:spacing w:before="60" w:after="60"/>
              <w:jc w:val="center"/>
              <w:rPr>
                <w:sz w:val="20"/>
                <w:szCs w:val="20"/>
              </w:rPr>
            </w:pPr>
            <w:r>
              <w:rPr>
                <w:sz w:val="20"/>
                <w:szCs w:val="20"/>
              </w:rPr>
              <w:t>0,830</w:t>
            </w:r>
          </w:p>
        </w:tc>
        <w:tc>
          <w:tcPr>
            <w:tcW w:w="1022" w:type="dxa"/>
            <w:tcBorders>
              <w:left w:val="single" w:sz="18" w:space="0" w:color="475A8D" w:themeColor="accent6"/>
            </w:tcBorders>
          </w:tcPr>
          <w:p w:rsidR="00C05160" w:rsidRDefault="00C05160" w:rsidP="00DA0C87">
            <w:pPr>
              <w:spacing w:before="60" w:after="60"/>
              <w:jc w:val="center"/>
              <w:rPr>
                <w:sz w:val="20"/>
                <w:szCs w:val="20"/>
              </w:rPr>
            </w:pPr>
            <w:r>
              <w:rPr>
                <w:sz w:val="20"/>
                <w:szCs w:val="20"/>
              </w:rPr>
              <w:t>0,820</w:t>
            </w:r>
          </w:p>
          <w:p w:rsidR="00C05160" w:rsidRDefault="00C05160" w:rsidP="00DA0C87">
            <w:pPr>
              <w:spacing w:before="60" w:after="60"/>
              <w:jc w:val="center"/>
              <w:rPr>
                <w:sz w:val="20"/>
                <w:szCs w:val="20"/>
              </w:rPr>
            </w:pPr>
            <w:r>
              <w:rPr>
                <w:sz w:val="20"/>
                <w:szCs w:val="20"/>
              </w:rPr>
              <w:t>0,825</w:t>
            </w:r>
          </w:p>
          <w:p w:rsidR="00C05160" w:rsidRDefault="00C05160" w:rsidP="00DA0C87">
            <w:pPr>
              <w:spacing w:before="60" w:after="60"/>
              <w:jc w:val="center"/>
              <w:rPr>
                <w:sz w:val="20"/>
                <w:szCs w:val="20"/>
              </w:rPr>
            </w:pPr>
            <w:r>
              <w:rPr>
                <w:sz w:val="20"/>
                <w:szCs w:val="20"/>
              </w:rPr>
              <w:t>0,830</w:t>
            </w:r>
          </w:p>
          <w:p w:rsidR="00C05160" w:rsidRPr="0098126B" w:rsidRDefault="00C05160" w:rsidP="00DA0C87">
            <w:pPr>
              <w:spacing w:before="60" w:after="60"/>
              <w:jc w:val="center"/>
              <w:rPr>
                <w:sz w:val="20"/>
                <w:szCs w:val="20"/>
              </w:rPr>
            </w:pPr>
            <w:r>
              <w:rPr>
                <w:sz w:val="20"/>
                <w:szCs w:val="20"/>
              </w:rPr>
              <w:t>0,835</w:t>
            </w:r>
          </w:p>
        </w:tc>
        <w:tc>
          <w:tcPr>
            <w:tcW w:w="925" w:type="dxa"/>
          </w:tcPr>
          <w:p w:rsidR="00C05160" w:rsidRDefault="00C05160" w:rsidP="00DA0C87">
            <w:pPr>
              <w:spacing w:before="60" w:after="60"/>
              <w:jc w:val="center"/>
              <w:rPr>
                <w:sz w:val="20"/>
                <w:szCs w:val="20"/>
              </w:rPr>
            </w:pPr>
            <w:r>
              <w:rPr>
                <w:sz w:val="20"/>
                <w:szCs w:val="20"/>
              </w:rPr>
              <w:t>0,825</w:t>
            </w:r>
          </w:p>
          <w:p w:rsidR="00C05160" w:rsidRDefault="00C05160" w:rsidP="00DA0C87">
            <w:pPr>
              <w:spacing w:before="60" w:after="60"/>
              <w:jc w:val="center"/>
              <w:rPr>
                <w:sz w:val="20"/>
                <w:szCs w:val="20"/>
              </w:rPr>
            </w:pPr>
            <w:r>
              <w:rPr>
                <w:sz w:val="20"/>
                <w:szCs w:val="20"/>
              </w:rPr>
              <w:t>0,830</w:t>
            </w:r>
          </w:p>
          <w:p w:rsidR="00C05160" w:rsidRDefault="00C05160" w:rsidP="00DA0C87">
            <w:pPr>
              <w:spacing w:before="60" w:after="60"/>
              <w:jc w:val="center"/>
              <w:rPr>
                <w:sz w:val="20"/>
                <w:szCs w:val="20"/>
              </w:rPr>
            </w:pPr>
            <w:r>
              <w:rPr>
                <w:sz w:val="20"/>
                <w:szCs w:val="20"/>
              </w:rPr>
              <w:t>0,835</w:t>
            </w:r>
          </w:p>
          <w:p w:rsidR="00C05160" w:rsidRPr="0098126B" w:rsidRDefault="00C05160" w:rsidP="00DA0C87">
            <w:pPr>
              <w:spacing w:before="60" w:after="60"/>
              <w:jc w:val="center"/>
              <w:rPr>
                <w:sz w:val="20"/>
                <w:szCs w:val="20"/>
              </w:rPr>
            </w:pPr>
            <w:r>
              <w:rPr>
                <w:sz w:val="20"/>
                <w:szCs w:val="20"/>
              </w:rPr>
              <w:t>0,840</w:t>
            </w:r>
          </w:p>
        </w:tc>
        <w:tc>
          <w:tcPr>
            <w:tcW w:w="926" w:type="dxa"/>
          </w:tcPr>
          <w:p w:rsidR="00C05160" w:rsidRDefault="00C05160" w:rsidP="00DA0C87">
            <w:pPr>
              <w:spacing w:before="60" w:after="60"/>
              <w:jc w:val="center"/>
              <w:rPr>
                <w:sz w:val="20"/>
                <w:szCs w:val="20"/>
              </w:rPr>
            </w:pPr>
            <w:r>
              <w:rPr>
                <w:sz w:val="20"/>
                <w:szCs w:val="20"/>
              </w:rPr>
              <w:t>0,830</w:t>
            </w:r>
          </w:p>
          <w:p w:rsidR="00C05160" w:rsidRDefault="00C05160" w:rsidP="00DA0C87">
            <w:pPr>
              <w:spacing w:before="60" w:after="60"/>
              <w:jc w:val="center"/>
              <w:rPr>
                <w:sz w:val="20"/>
                <w:szCs w:val="20"/>
              </w:rPr>
            </w:pPr>
            <w:r>
              <w:rPr>
                <w:sz w:val="20"/>
                <w:szCs w:val="20"/>
              </w:rPr>
              <w:t>0,835</w:t>
            </w:r>
          </w:p>
          <w:p w:rsidR="00C05160" w:rsidRDefault="00C05160" w:rsidP="00DA0C87">
            <w:pPr>
              <w:spacing w:before="60" w:after="60"/>
              <w:jc w:val="center"/>
              <w:rPr>
                <w:sz w:val="20"/>
                <w:szCs w:val="20"/>
              </w:rPr>
            </w:pPr>
            <w:r>
              <w:rPr>
                <w:sz w:val="20"/>
                <w:szCs w:val="20"/>
              </w:rPr>
              <w:t>0,840</w:t>
            </w:r>
          </w:p>
          <w:p w:rsidR="00C05160" w:rsidRPr="0098126B" w:rsidRDefault="00C05160" w:rsidP="00DA0C87">
            <w:pPr>
              <w:spacing w:before="60" w:after="60"/>
              <w:jc w:val="center"/>
              <w:rPr>
                <w:sz w:val="20"/>
                <w:szCs w:val="20"/>
              </w:rPr>
            </w:pPr>
            <w:r>
              <w:rPr>
                <w:sz w:val="20"/>
                <w:szCs w:val="20"/>
              </w:rPr>
              <w:t>0,845</w:t>
            </w:r>
          </w:p>
        </w:tc>
      </w:tr>
      <w:tr w:rsidR="00C05160" w:rsidTr="00454C89">
        <w:tc>
          <w:tcPr>
            <w:tcW w:w="1273" w:type="dxa"/>
            <w:tcBorders>
              <w:top w:val="single" w:sz="18" w:space="0" w:color="475A8D" w:themeColor="accent6"/>
            </w:tcBorders>
          </w:tcPr>
          <w:p w:rsidR="00C05160" w:rsidRPr="00C709F2" w:rsidRDefault="00C05160" w:rsidP="00454C89">
            <w:pPr>
              <w:spacing w:before="300" w:after="60"/>
              <w:rPr>
                <w:sz w:val="20"/>
                <w:szCs w:val="20"/>
              </w:rPr>
            </w:pPr>
            <w:r w:rsidRPr="00C709F2">
              <w:rPr>
                <w:sz w:val="20"/>
                <w:szCs w:val="20"/>
              </w:rPr>
              <w:t>Ferme</w:t>
            </w:r>
          </w:p>
        </w:tc>
        <w:tc>
          <w:tcPr>
            <w:tcW w:w="1954" w:type="dxa"/>
          </w:tcPr>
          <w:p w:rsidR="00C05160" w:rsidRPr="00C709F2" w:rsidRDefault="00C05160" w:rsidP="00DA0C87">
            <w:pPr>
              <w:spacing w:before="60" w:after="60"/>
              <w:rPr>
                <w:sz w:val="20"/>
                <w:szCs w:val="20"/>
              </w:rPr>
            </w:pPr>
            <w:r w:rsidRPr="00C709F2">
              <w:rPr>
                <w:sz w:val="20"/>
                <w:szCs w:val="20"/>
              </w:rPr>
              <w:t>Vibration faible</w:t>
            </w:r>
          </w:p>
          <w:p w:rsidR="00C05160" w:rsidRDefault="00C05160" w:rsidP="00DA0C87">
            <w:pPr>
              <w:spacing w:before="60" w:after="60"/>
              <w:rPr>
                <w:sz w:val="20"/>
                <w:szCs w:val="20"/>
              </w:rPr>
            </w:pPr>
            <w:r w:rsidRPr="00C709F2">
              <w:rPr>
                <w:sz w:val="20"/>
                <w:szCs w:val="20"/>
              </w:rPr>
              <w:t>Vibration normale</w:t>
            </w:r>
          </w:p>
          <w:p w:rsidR="00C05160" w:rsidRPr="00C709F2" w:rsidRDefault="00C05160" w:rsidP="00DA0C87">
            <w:pPr>
              <w:spacing w:before="60" w:after="60"/>
              <w:rPr>
                <w:sz w:val="20"/>
                <w:szCs w:val="20"/>
              </w:rPr>
            </w:pPr>
            <w:r>
              <w:rPr>
                <w:sz w:val="20"/>
                <w:szCs w:val="20"/>
              </w:rPr>
              <w:t>Vibration puissante</w:t>
            </w:r>
          </w:p>
        </w:tc>
        <w:tc>
          <w:tcPr>
            <w:tcW w:w="909" w:type="dxa"/>
          </w:tcPr>
          <w:p w:rsidR="00C05160" w:rsidRDefault="00C05160" w:rsidP="00DA0C87">
            <w:pPr>
              <w:spacing w:before="60" w:after="60"/>
              <w:jc w:val="center"/>
              <w:rPr>
                <w:sz w:val="20"/>
                <w:szCs w:val="20"/>
              </w:rPr>
            </w:pPr>
            <w:r>
              <w:rPr>
                <w:sz w:val="20"/>
                <w:szCs w:val="20"/>
              </w:rPr>
              <w:t>0,775</w:t>
            </w:r>
          </w:p>
          <w:p w:rsidR="00C05160" w:rsidRDefault="00C05160" w:rsidP="00DA0C87">
            <w:pPr>
              <w:spacing w:before="60" w:after="60"/>
              <w:jc w:val="center"/>
              <w:rPr>
                <w:sz w:val="20"/>
                <w:szCs w:val="20"/>
              </w:rPr>
            </w:pPr>
            <w:r>
              <w:rPr>
                <w:sz w:val="20"/>
                <w:szCs w:val="20"/>
              </w:rPr>
              <w:t>0,780</w:t>
            </w:r>
          </w:p>
          <w:p w:rsidR="00C05160" w:rsidRPr="0098126B" w:rsidRDefault="00C05160" w:rsidP="00DA0C87">
            <w:pPr>
              <w:spacing w:before="60" w:after="60"/>
              <w:jc w:val="center"/>
              <w:rPr>
                <w:sz w:val="20"/>
                <w:szCs w:val="20"/>
              </w:rPr>
            </w:pPr>
            <w:r>
              <w:rPr>
                <w:sz w:val="20"/>
                <w:szCs w:val="20"/>
              </w:rPr>
              <w:t>0,780</w:t>
            </w:r>
          </w:p>
        </w:tc>
        <w:tc>
          <w:tcPr>
            <w:tcW w:w="925" w:type="dxa"/>
          </w:tcPr>
          <w:p w:rsidR="00C05160" w:rsidRDefault="00C05160" w:rsidP="00DA0C87">
            <w:pPr>
              <w:spacing w:before="60" w:after="60"/>
              <w:jc w:val="center"/>
              <w:rPr>
                <w:sz w:val="20"/>
                <w:szCs w:val="20"/>
              </w:rPr>
            </w:pPr>
            <w:r>
              <w:rPr>
                <w:sz w:val="20"/>
                <w:szCs w:val="20"/>
              </w:rPr>
              <w:t>0,805</w:t>
            </w:r>
          </w:p>
          <w:p w:rsidR="00C05160" w:rsidRDefault="00C05160" w:rsidP="00DA0C87">
            <w:pPr>
              <w:spacing w:before="60" w:after="60"/>
              <w:jc w:val="center"/>
              <w:rPr>
                <w:sz w:val="20"/>
                <w:szCs w:val="20"/>
              </w:rPr>
            </w:pPr>
            <w:r>
              <w:rPr>
                <w:sz w:val="20"/>
                <w:szCs w:val="20"/>
              </w:rPr>
              <w:t>0,810</w:t>
            </w:r>
          </w:p>
          <w:p w:rsidR="00C05160" w:rsidRPr="0098126B" w:rsidRDefault="00C05160" w:rsidP="00DA0C87">
            <w:pPr>
              <w:spacing w:before="60" w:after="60"/>
              <w:jc w:val="center"/>
              <w:rPr>
                <w:sz w:val="20"/>
                <w:szCs w:val="20"/>
              </w:rPr>
            </w:pPr>
            <w:r>
              <w:rPr>
                <w:sz w:val="20"/>
                <w:szCs w:val="20"/>
              </w:rPr>
              <w:t>0,815</w:t>
            </w:r>
          </w:p>
        </w:tc>
        <w:tc>
          <w:tcPr>
            <w:tcW w:w="1022" w:type="dxa"/>
            <w:tcBorders>
              <w:right w:val="single" w:sz="18" w:space="0" w:color="475A8D" w:themeColor="accent6"/>
            </w:tcBorders>
          </w:tcPr>
          <w:p w:rsidR="00C05160" w:rsidRDefault="00C05160" w:rsidP="00DA0C87">
            <w:pPr>
              <w:spacing w:before="60" w:after="60"/>
              <w:jc w:val="center"/>
              <w:rPr>
                <w:sz w:val="20"/>
                <w:szCs w:val="20"/>
              </w:rPr>
            </w:pPr>
            <w:r>
              <w:rPr>
                <w:sz w:val="20"/>
                <w:szCs w:val="20"/>
              </w:rPr>
              <w:t>0,820</w:t>
            </w:r>
          </w:p>
          <w:p w:rsidR="00C05160" w:rsidRDefault="00C05160" w:rsidP="00DA0C87">
            <w:pPr>
              <w:spacing w:before="60" w:after="60"/>
              <w:jc w:val="center"/>
              <w:rPr>
                <w:sz w:val="20"/>
                <w:szCs w:val="20"/>
              </w:rPr>
            </w:pPr>
            <w:r>
              <w:rPr>
                <w:sz w:val="20"/>
                <w:szCs w:val="20"/>
              </w:rPr>
              <w:t>0,825</w:t>
            </w:r>
          </w:p>
          <w:p w:rsidR="00C05160" w:rsidRPr="0098126B" w:rsidRDefault="00C05160" w:rsidP="00DA0C87">
            <w:pPr>
              <w:spacing w:before="60" w:after="60"/>
              <w:jc w:val="center"/>
              <w:rPr>
                <w:sz w:val="20"/>
                <w:szCs w:val="20"/>
              </w:rPr>
            </w:pPr>
            <w:r>
              <w:rPr>
                <w:sz w:val="20"/>
                <w:szCs w:val="20"/>
              </w:rPr>
              <w:t>0,830</w:t>
            </w:r>
          </w:p>
        </w:tc>
        <w:tc>
          <w:tcPr>
            <w:tcW w:w="925" w:type="dxa"/>
            <w:tcBorders>
              <w:left w:val="single" w:sz="18" w:space="0" w:color="475A8D" w:themeColor="accent6"/>
              <w:bottom w:val="single" w:sz="18" w:space="0" w:color="475A8D" w:themeColor="accent6"/>
              <w:right w:val="single" w:sz="18" w:space="0" w:color="475A8D" w:themeColor="accent6"/>
            </w:tcBorders>
          </w:tcPr>
          <w:p w:rsidR="00C05160" w:rsidRDefault="00C05160" w:rsidP="00DA0C87">
            <w:pPr>
              <w:spacing w:before="60" w:after="60"/>
              <w:jc w:val="center"/>
              <w:rPr>
                <w:sz w:val="20"/>
                <w:szCs w:val="20"/>
              </w:rPr>
            </w:pPr>
            <w:r>
              <w:rPr>
                <w:sz w:val="20"/>
                <w:szCs w:val="20"/>
              </w:rPr>
              <w:t>0,830</w:t>
            </w:r>
          </w:p>
          <w:p w:rsidR="00C05160" w:rsidRDefault="00C05160" w:rsidP="00DA0C87">
            <w:pPr>
              <w:spacing w:before="60" w:after="60"/>
              <w:jc w:val="center"/>
              <w:rPr>
                <w:sz w:val="20"/>
                <w:szCs w:val="20"/>
              </w:rPr>
            </w:pPr>
            <w:r>
              <w:rPr>
                <w:sz w:val="20"/>
                <w:szCs w:val="20"/>
              </w:rPr>
              <w:t>0,835</w:t>
            </w:r>
          </w:p>
          <w:p w:rsidR="00C05160" w:rsidRPr="0098126B" w:rsidRDefault="00C05160" w:rsidP="00DA0C87">
            <w:pPr>
              <w:spacing w:before="60" w:after="60"/>
              <w:jc w:val="center"/>
              <w:rPr>
                <w:sz w:val="20"/>
                <w:szCs w:val="20"/>
              </w:rPr>
            </w:pPr>
            <w:r>
              <w:rPr>
                <w:sz w:val="20"/>
                <w:szCs w:val="20"/>
              </w:rPr>
              <w:t>0,840</w:t>
            </w:r>
          </w:p>
        </w:tc>
        <w:tc>
          <w:tcPr>
            <w:tcW w:w="1022" w:type="dxa"/>
            <w:tcBorders>
              <w:left w:val="single" w:sz="18" w:space="0" w:color="475A8D" w:themeColor="accent6"/>
            </w:tcBorders>
          </w:tcPr>
          <w:p w:rsidR="00C05160" w:rsidRDefault="00C05160" w:rsidP="00DA0C87">
            <w:pPr>
              <w:spacing w:before="60" w:after="60"/>
              <w:jc w:val="center"/>
              <w:rPr>
                <w:sz w:val="20"/>
                <w:szCs w:val="20"/>
              </w:rPr>
            </w:pPr>
            <w:r>
              <w:rPr>
                <w:sz w:val="20"/>
                <w:szCs w:val="20"/>
              </w:rPr>
              <w:t>0,835</w:t>
            </w:r>
          </w:p>
          <w:p w:rsidR="00C05160" w:rsidRDefault="00C05160" w:rsidP="00DA0C87">
            <w:pPr>
              <w:spacing w:before="60" w:after="60"/>
              <w:jc w:val="center"/>
              <w:rPr>
                <w:sz w:val="20"/>
                <w:szCs w:val="20"/>
              </w:rPr>
            </w:pPr>
            <w:r>
              <w:rPr>
                <w:sz w:val="20"/>
                <w:szCs w:val="20"/>
              </w:rPr>
              <w:t>0,840</w:t>
            </w:r>
          </w:p>
          <w:p w:rsidR="00C05160" w:rsidRPr="0098126B" w:rsidRDefault="00C05160" w:rsidP="00DA0C87">
            <w:pPr>
              <w:spacing w:before="60" w:after="60"/>
              <w:jc w:val="center"/>
              <w:rPr>
                <w:sz w:val="20"/>
                <w:szCs w:val="20"/>
              </w:rPr>
            </w:pPr>
            <w:r>
              <w:rPr>
                <w:sz w:val="20"/>
                <w:szCs w:val="20"/>
              </w:rPr>
              <w:t>0,845</w:t>
            </w:r>
          </w:p>
        </w:tc>
        <w:tc>
          <w:tcPr>
            <w:tcW w:w="925" w:type="dxa"/>
          </w:tcPr>
          <w:p w:rsidR="00C05160" w:rsidRDefault="00C05160" w:rsidP="00DA0C87">
            <w:pPr>
              <w:spacing w:before="60" w:after="60"/>
              <w:jc w:val="center"/>
              <w:rPr>
                <w:sz w:val="20"/>
                <w:szCs w:val="20"/>
              </w:rPr>
            </w:pPr>
            <w:r>
              <w:rPr>
                <w:sz w:val="20"/>
                <w:szCs w:val="20"/>
              </w:rPr>
              <w:t>0,840</w:t>
            </w:r>
          </w:p>
          <w:p w:rsidR="00C05160" w:rsidRDefault="00C05160" w:rsidP="00DA0C87">
            <w:pPr>
              <w:spacing w:before="60" w:after="60"/>
              <w:jc w:val="center"/>
              <w:rPr>
                <w:sz w:val="20"/>
                <w:szCs w:val="20"/>
              </w:rPr>
            </w:pPr>
            <w:r>
              <w:rPr>
                <w:sz w:val="20"/>
                <w:szCs w:val="20"/>
              </w:rPr>
              <w:t>0,845</w:t>
            </w:r>
          </w:p>
          <w:p w:rsidR="00C05160" w:rsidRPr="0098126B" w:rsidRDefault="00C05160" w:rsidP="00DA0C87">
            <w:pPr>
              <w:spacing w:before="60" w:after="60"/>
              <w:jc w:val="center"/>
              <w:rPr>
                <w:sz w:val="20"/>
                <w:szCs w:val="20"/>
              </w:rPr>
            </w:pPr>
            <w:r>
              <w:rPr>
                <w:sz w:val="20"/>
                <w:szCs w:val="20"/>
              </w:rPr>
              <w:t>0,850</w:t>
            </w:r>
          </w:p>
        </w:tc>
        <w:tc>
          <w:tcPr>
            <w:tcW w:w="926" w:type="dxa"/>
          </w:tcPr>
          <w:p w:rsidR="00C05160" w:rsidRDefault="00C05160" w:rsidP="00DA0C87">
            <w:pPr>
              <w:spacing w:before="60" w:after="60"/>
              <w:jc w:val="center"/>
              <w:rPr>
                <w:sz w:val="20"/>
                <w:szCs w:val="20"/>
              </w:rPr>
            </w:pPr>
            <w:r>
              <w:rPr>
                <w:sz w:val="20"/>
                <w:szCs w:val="20"/>
              </w:rPr>
              <w:t>0,845</w:t>
            </w:r>
          </w:p>
          <w:p w:rsidR="00C05160" w:rsidRDefault="00C05160" w:rsidP="00DA0C87">
            <w:pPr>
              <w:spacing w:before="60" w:after="60"/>
              <w:jc w:val="center"/>
              <w:rPr>
                <w:sz w:val="20"/>
                <w:szCs w:val="20"/>
              </w:rPr>
            </w:pPr>
            <w:r>
              <w:rPr>
                <w:sz w:val="20"/>
                <w:szCs w:val="20"/>
              </w:rPr>
              <w:t>0,850</w:t>
            </w:r>
          </w:p>
          <w:p w:rsidR="00C05160" w:rsidRPr="0098126B" w:rsidRDefault="00C05160" w:rsidP="00DA0C87">
            <w:pPr>
              <w:spacing w:before="60" w:after="60"/>
              <w:jc w:val="center"/>
              <w:rPr>
                <w:sz w:val="20"/>
                <w:szCs w:val="20"/>
              </w:rPr>
            </w:pPr>
            <w:r>
              <w:rPr>
                <w:sz w:val="20"/>
                <w:szCs w:val="20"/>
              </w:rPr>
              <w:t>0,855</w:t>
            </w:r>
          </w:p>
        </w:tc>
      </w:tr>
    </w:tbl>
    <w:p w:rsidR="00C05160" w:rsidRPr="00CB4815" w:rsidRDefault="00C05160" w:rsidP="00CB4815">
      <w:pPr>
        <w:pStyle w:val="Sansinterligne"/>
        <w:spacing w:before="60"/>
      </w:pPr>
      <w:r>
        <w:t>Figure 12 </w:t>
      </w:r>
      <w:r w:rsidR="00CB4815">
        <w:t xml:space="preserve">(paragraphe 5) </w:t>
      </w:r>
      <w:r>
        <w:t xml:space="preserve">: Valeur du coefficient de compacité </w:t>
      </w:r>
      <w:r w:rsidRPr="00F33284">
        <w:rPr>
          <w:rFonts w:ascii="Symbol" w:hAnsi="Symbol"/>
          <w:i w:val="0"/>
          <w:sz w:val="22"/>
        </w:rPr>
        <w:t></w:t>
      </w:r>
      <w:r>
        <w:t> ; ces valeurs sont convenables pour des granulats roulés sinon il convie</w:t>
      </w:r>
      <w:r w:rsidR="00CB4815">
        <w:t>ndra d'apporter une correction</w:t>
      </w:r>
      <w:r>
        <w:t xml:space="preserve"> [</w:t>
      </w:r>
      <w:r>
        <w:rPr>
          <w:color w:val="0A0A46"/>
        </w:rPr>
        <w:t>1</w:t>
      </w:r>
      <w:r>
        <w:t>]</w:t>
      </w:r>
    </w:p>
    <w:p w:rsidR="00A2463B" w:rsidRPr="00DA0C87" w:rsidRDefault="004C22F2" w:rsidP="00DA0C87">
      <w:r>
        <w:t>Pour 1 m</w:t>
      </w:r>
      <w:r w:rsidRPr="004C22F2">
        <w:rPr>
          <w:vertAlign w:val="superscript"/>
        </w:rPr>
        <w:t>3</w:t>
      </w:r>
      <w:r>
        <w:t xml:space="preserve"> de béton et a</w:t>
      </w:r>
      <w:r w:rsidR="00DA0C87">
        <w:t xml:space="preserve">vec </w:t>
      </w:r>
      <w:r w:rsidR="00DA0C87" w:rsidRPr="00F33284">
        <w:rPr>
          <w:rFonts w:ascii="Symbol" w:hAnsi="Symbol"/>
          <w:i/>
        </w:rPr>
        <w:t></w:t>
      </w:r>
      <w:r w:rsidR="00DA0C87" w:rsidRPr="00DA0C87">
        <w:rPr>
          <w:rFonts w:ascii="Cambria Math" w:hAnsi="Cambria Math"/>
          <w:i/>
          <w:vertAlign w:val="subscript"/>
        </w:rPr>
        <w:t>th</w:t>
      </w:r>
      <w:r w:rsidR="00DA0C87">
        <w:rPr>
          <w:rFonts w:ascii="Cambria Math" w:hAnsi="Cambria Math"/>
          <w:i/>
          <w:vertAlign w:val="subscript"/>
        </w:rPr>
        <w:t xml:space="preserve"> </w:t>
      </w:r>
      <w:r w:rsidR="00DA0C87" w:rsidRPr="00DA0C87">
        <w:t>=</w:t>
      </w:r>
      <w:r w:rsidR="00DA0C87">
        <w:t xml:space="preserve"> 0,825</w:t>
      </w:r>
      <w:r>
        <w:t xml:space="preserve"> : </w:t>
      </w:r>
      <m:oMath>
        <m:sSub>
          <m:sSubPr>
            <m:ctrlPr>
              <w:rPr>
                <w:rFonts w:ascii="Cambria Math" w:hAnsi="Cambria Math"/>
                <w:i/>
              </w:rPr>
            </m:ctrlPr>
          </m:sSubPr>
          <m:e>
            <m:r>
              <w:rPr>
                <w:rFonts w:ascii="Cambria Math" w:hAnsi="Cambria Math"/>
              </w:rPr>
              <m:t>γ</m:t>
            </m:r>
          </m:e>
          <m:sub>
            <m:r>
              <w:rPr>
                <w:rFonts w:ascii="Cambria Math" w:hAnsi="Cambria Math"/>
              </w:rPr>
              <m:t>th</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ciment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granulat</m:t>
                </m:r>
              </m:sub>
            </m:sSub>
          </m:num>
          <m:den>
            <m:sSub>
              <m:sSubPr>
                <m:ctrlPr>
                  <w:rPr>
                    <w:rFonts w:ascii="Cambria Math" w:hAnsi="Cambria Math"/>
                    <w:i/>
                  </w:rPr>
                </m:ctrlPr>
              </m:sSubPr>
              <m:e>
                <m:r>
                  <w:rPr>
                    <w:rFonts w:ascii="Cambria Math" w:hAnsi="Cambria Math"/>
                  </w:rPr>
                  <m:t>V</m:t>
                </m:r>
              </m:e>
              <m:sub>
                <m:r>
                  <w:rPr>
                    <w:rFonts w:ascii="Cambria Math" w:hAnsi="Cambria Math"/>
                  </w:rPr>
                  <m:t>béton</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ciment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granulat</m:t>
                </m:r>
              </m:sub>
            </m:sSub>
          </m:num>
          <m:den>
            <m:r>
              <w:rPr>
                <w:rFonts w:ascii="Cambria Math" w:hAnsi="Cambria Math"/>
              </w:rPr>
              <m:t>1</m:t>
            </m:r>
          </m:den>
        </m:f>
      </m:oMath>
    </w:p>
    <w:p w:rsidR="004C22F2" w:rsidRDefault="00D75EA9" w:rsidP="004C22F2">
      <w:pPr>
        <w:spacing w:before="120"/>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granulat</m:t>
              </m:r>
            </m:sub>
          </m:sSub>
          <m:r>
            <w:rPr>
              <w:rFonts w:ascii="Cambria Math"/>
            </w:rPr>
            <m:t>=</m:t>
          </m:r>
          <m:sSub>
            <m:sSubPr>
              <m:ctrlPr>
                <w:rPr>
                  <w:rFonts w:ascii="Cambria Math" w:hAnsi="Cambria Math"/>
                  <w:i/>
                </w:rPr>
              </m:ctrlPr>
            </m:sSubPr>
            <m:e>
              <m:r>
                <w:rPr>
                  <w:rFonts w:ascii="Cambria Math" w:hAnsi="Cambria Math"/>
                </w:rPr>
                <m:t>γ</m:t>
              </m:r>
            </m:e>
            <m:sub>
              <m:r>
                <w:rPr>
                  <w:rFonts w:ascii="Cambria Math" w:hAnsi="Cambria Math"/>
                </w:rPr>
                <m:t>t</m:t>
              </m:r>
              <m:r>
                <w:rPr>
                  <w:rFonts w:hAnsi="Cambria Math"/>
                </w:rPr>
                <m:t>h</m:t>
              </m:r>
            </m:sub>
          </m:sSub>
          <m:r>
            <m:t>-</m:t>
          </m:r>
          <m:sSub>
            <m:sSubPr>
              <m:ctrlPr>
                <w:rPr>
                  <w:rFonts w:ascii="Cambria Math" w:hAnsi="Cambria Math"/>
                  <w:i/>
                </w:rPr>
              </m:ctrlPr>
            </m:sSubPr>
            <m:e>
              <m:r>
                <w:rPr>
                  <w:rFonts w:ascii="Cambria Math" w:hAnsi="Cambria Math"/>
                </w:rPr>
                <m:t>V</m:t>
              </m:r>
            </m:e>
            <m:sub>
              <m:r>
                <w:rPr>
                  <w:rFonts w:ascii="Cambria Math" w:hAnsi="Cambria Math"/>
                </w:rPr>
                <m:t>ciment</m:t>
              </m:r>
            </m:sub>
          </m:sSub>
          <m:r>
            <w:rPr>
              <w:rFonts w:ascii="Cambria Math"/>
            </w:rPr>
            <m:t>=</m:t>
          </m:r>
          <m:r>
            <m:rPr>
              <m:sty m:val="p"/>
            </m:rPr>
            <w:rPr>
              <w:rFonts w:ascii="Cambria Math"/>
            </w:rPr>
            <m:t>0,825</m:t>
          </m:r>
          <m:r>
            <m:rPr>
              <m:sty m:val="p"/>
            </m:rPr>
            <w:rPr>
              <w:rFonts w:ascii="Cambria Math" w:hAnsi="Cambria Math"/>
            </w:rPr>
            <m:t>-</m:t>
          </m:r>
          <m:f>
            <m:fPr>
              <m:ctrlPr>
                <w:rPr>
                  <w:rFonts w:ascii="Cambria Math" w:hAnsi="Cambria Math"/>
                </w:rPr>
              </m:ctrlPr>
            </m:fPr>
            <m:num>
              <m:r>
                <m:rPr>
                  <m:sty m:val="p"/>
                </m:rPr>
                <w:rPr>
                  <w:rFonts w:ascii="Cambria Math"/>
                </w:rPr>
                <m:t>400[</m:t>
              </m:r>
              <m:r>
                <m:rPr>
                  <m:sty m:val="p"/>
                </m:rPr>
                <w:rPr>
                  <w:rFonts w:ascii="Cambria Math" w:hAnsi="Cambria Math"/>
                </w:rPr>
                <m:t>kg</m:t>
              </m:r>
              <m:r>
                <m:rPr>
                  <m:sty m:val="p"/>
                </m:rPr>
                <w:rPr>
                  <w:rFonts w:ascii="Cambria Math"/>
                </w:rPr>
                <m:t>]</m:t>
              </m:r>
            </m:num>
            <m:den>
              <m:r>
                <m:rPr>
                  <m:sty m:val="p"/>
                </m:rPr>
                <w:rPr>
                  <w:rFonts w:ascii="Cambria Math"/>
                </w:rPr>
                <m:t>3100[</m:t>
              </m:r>
              <m:r>
                <m:rPr>
                  <m:sty m:val="p"/>
                </m:rPr>
                <w:rPr>
                  <w:rFonts w:ascii="Cambria Math" w:hAnsi="Cambria Math"/>
                </w:rPr>
                <m:t>kg</m:t>
              </m:r>
              <m:r>
                <m:rPr>
                  <m:sty m:val="p"/>
                </m:rPr>
                <w:rPr>
                  <w:rFonts w:asci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m:t>
                  </m:r>
                  <m:r>
                    <m:rPr>
                      <m:sty m:val="p"/>
                    </m:rPr>
                    <w:rPr>
                      <w:rFonts w:ascii="Cambria Math"/>
                    </w:rPr>
                    <m:t>3</m:t>
                  </m:r>
                </m:sup>
              </m:sSup>
              <m:r>
                <m:rPr>
                  <m:sty m:val="p"/>
                </m:rPr>
                <w:rPr>
                  <w:rFonts w:ascii="Cambria Math"/>
                </w:rPr>
                <m:t>]</m:t>
              </m:r>
            </m:den>
          </m:f>
        </m:oMath>
      </m:oMathPara>
    </w:p>
    <w:p w:rsidR="00A2463B" w:rsidRDefault="00D75EA9" w:rsidP="004C22F2">
      <w:pPr>
        <w:spacing w:before="120"/>
        <w:jc w:val="center"/>
      </w:pPr>
      <m:oMath>
        <m:sSub>
          <m:sSubPr>
            <m:ctrlPr>
              <w:rPr>
                <w:rFonts w:ascii="Cambria Math" w:hAnsi="Cambria Math"/>
                <w:i/>
              </w:rPr>
            </m:ctrlPr>
          </m:sSubPr>
          <m:e>
            <m:r>
              <w:rPr>
                <w:rFonts w:ascii="Cambria Math" w:hAnsi="Cambria Math"/>
              </w:rPr>
              <m:t>V</m:t>
            </m:r>
          </m:e>
          <m:sub>
            <m:r>
              <w:rPr>
                <w:rFonts w:ascii="Cambria Math" w:hAnsi="Cambria Math"/>
              </w:rPr>
              <m:t>granulat</m:t>
            </m:r>
          </m:sub>
        </m:sSub>
        <m:r>
          <w:rPr>
            <w:rFonts w:ascii="Cambria Math"/>
          </w:rPr>
          <m:t>=</m:t>
        </m:r>
      </m:oMath>
      <w:r w:rsidR="004C22F2">
        <w:rPr>
          <w:rFonts w:eastAsiaTheme="minorEastAsia"/>
        </w:rPr>
        <w:t xml:space="preserve"> 696 L</w:t>
      </w:r>
    </w:p>
    <w:p w:rsidR="00A2463B" w:rsidRDefault="00AA574B" w:rsidP="00A2463B">
      <w:r>
        <w:t>La formulation du béton</w:t>
      </w:r>
      <w:r w:rsidR="00F2488A" w:rsidRPr="00F2488A">
        <w:t xml:space="preserve"> </w:t>
      </w:r>
      <w:r w:rsidR="00F2488A">
        <w:t>se précise dans cette troisième partie ;</w:t>
      </w:r>
      <w:r>
        <w:t xml:space="preserve"> </w:t>
      </w:r>
      <w:r w:rsidR="00F2488A">
        <w:t>pour rappel</w:t>
      </w:r>
      <w:r>
        <w:t xml:space="preserve"> le rapport pondéral </w:t>
      </w:r>
      <w:r w:rsidR="00F2488A">
        <w:t xml:space="preserve">est </w:t>
      </w:r>
      <w:r w:rsidR="003F1490">
        <w:rPr>
          <w:rStyle w:val="Emphaseple"/>
        </w:rPr>
        <w:t>C/</w:t>
      </w:r>
      <w:r w:rsidR="00F2488A">
        <w:rPr>
          <w:rStyle w:val="Emphaseple"/>
        </w:rPr>
        <w:t xml:space="preserve">E </w:t>
      </w:r>
      <w:r w:rsidR="00F2488A">
        <w:t>= 1,9</w:t>
      </w:r>
      <w:r w:rsidR="00646DAC">
        <w:t>7</w:t>
      </w:r>
      <w:r w:rsidR="00F2488A">
        <w:t xml:space="preserve"> </w:t>
      </w:r>
      <w:r>
        <w:t xml:space="preserve">et les quantités en ciment et eau sont </w:t>
      </w:r>
      <w:r w:rsidR="00F2488A" w:rsidRPr="005574F9">
        <w:rPr>
          <w:rStyle w:val="Emphaseple"/>
        </w:rPr>
        <w:t>C</w:t>
      </w:r>
      <w:r w:rsidR="00F2488A">
        <w:t xml:space="preserve"> = 400 </w:t>
      </w:r>
      <w:r w:rsidR="00646DAC">
        <w:t>kg.</w:t>
      </w:r>
      <w:r w:rsidR="00F2488A">
        <w:t>m</w:t>
      </w:r>
      <w:r w:rsidR="00646DAC" w:rsidRPr="00646DAC">
        <w:rPr>
          <w:vertAlign w:val="superscript"/>
        </w:rPr>
        <w:t>-</w:t>
      </w:r>
      <w:r w:rsidR="00F2488A" w:rsidRPr="00AA574B">
        <w:rPr>
          <w:vertAlign w:val="superscript"/>
        </w:rPr>
        <w:t>3</w:t>
      </w:r>
      <w:r w:rsidR="00F2488A">
        <w:t xml:space="preserve">, </w:t>
      </w:r>
      <w:r w:rsidR="00F2488A" w:rsidRPr="005574F9">
        <w:rPr>
          <w:rStyle w:val="Emphaseple"/>
        </w:rPr>
        <w:t>E</w:t>
      </w:r>
      <w:r w:rsidR="00F2488A">
        <w:t xml:space="preserve"> = 20</w:t>
      </w:r>
      <w:r w:rsidR="00646DAC">
        <w:t>7</w:t>
      </w:r>
      <w:r w:rsidR="00F2488A">
        <w:t xml:space="preserve"> </w:t>
      </w:r>
      <w:r w:rsidR="00646DAC">
        <w:t>k</w:t>
      </w:r>
      <w:r w:rsidR="00F2488A">
        <w:t>g</w:t>
      </w:r>
      <w:r w:rsidR="00646DAC">
        <w:t>.m</w:t>
      </w:r>
      <w:r w:rsidR="00646DAC" w:rsidRPr="00646DAC">
        <w:rPr>
          <w:vertAlign w:val="superscript"/>
        </w:rPr>
        <w:t>-</w:t>
      </w:r>
      <w:r w:rsidR="00646DAC" w:rsidRPr="00AA574B">
        <w:rPr>
          <w:vertAlign w:val="superscript"/>
        </w:rPr>
        <w:t>3</w:t>
      </w:r>
      <w:r w:rsidR="00F2488A" w:rsidRPr="00AA574B">
        <w:rPr>
          <w:vertAlign w:val="superscript"/>
        </w:rPr>
        <w:t xml:space="preserve"> </w:t>
      </w:r>
      <w:r w:rsidR="00F2488A" w:rsidRPr="00AA574B">
        <w:t>(ou</w:t>
      </w:r>
      <w:r w:rsidR="00F2488A">
        <w:t xml:space="preserve"> L</w:t>
      </w:r>
      <w:r w:rsidR="00646DAC">
        <w:t>.m</w:t>
      </w:r>
      <w:r w:rsidR="00646DAC" w:rsidRPr="00646DAC">
        <w:rPr>
          <w:vertAlign w:val="superscript"/>
        </w:rPr>
        <w:t>-</w:t>
      </w:r>
      <w:r w:rsidR="00646DAC" w:rsidRPr="00AA574B">
        <w:rPr>
          <w:vertAlign w:val="superscript"/>
        </w:rPr>
        <w:t>3</w:t>
      </w:r>
      <w:r w:rsidR="00F2488A" w:rsidRPr="00AA574B">
        <w:t>)</w:t>
      </w:r>
      <w:r w:rsidR="00F2488A">
        <w:t>. E</w:t>
      </w:r>
      <w:r>
        <w:t>n reprenant les résultats du paragraphe 6.</w:t>
      </w:r>
      <w:r w:rsidR="00184710">
        <w:t>3</w:t>
      </w:r>
      <w:r w:rsidR="00F2488A">
        <w:t xml:space="preserve"> (8 % de gravier 4-10, 57 % de gravier 10-20, 35 % de sable dont 82 % de sable 0-1 et 18% de sable 1-4)</w:t>
      </w:r>
      <w:r>
        <w:t xml:space="preserve"> il est possible de calculer la quantité de chacun des constituants :</w:t>
      </w:r>
    </w:p>
    <w:p w:rsidR="00AA574B" w:rsidRDefault="00F2488A" w:rsidP="008F758C">
      <w:pPr>
        <w:pStyle w:val="Paragraphedeliste"/>
        <w:numPr>
          <w:ilvl w:val="0"/>
          <w:numId w:val="18"/>
        </w:numPr>
        <w:spacing w:before="120" w:after="60"/>
        <w:ind w:left="714" w:hanging="357"/>
        <w:contextualSpacing w:val="0"/>
      </w:pPr>
      <w:r w:rsidRPr="001B269B">
        <w:rPr>
          <w:rStyle w:val="Emphaseple"/>
        </w:rPr>
        <w:t>S</w:t>
      </w:r>
      <w:r w:rsidRPr="001B269B">
        <w:rPr>
          <w:rStyle w:val="Emphaseple"/>
          <w:vertAlign w:val="subscript"/>
        </w:rPr>
        <w:t>0-</w:t>
      </w:r>
      <w:r w:rsidR="001B269B" w:rsidRPr="001B269B">
        <w:rPr>
          <w:rStyle w:val="Emphaseple"/>
          <w:vertAlign w:val="subscript"/>
        </w:rPr>
        <w:t>1</w:t>
      </w:r>
      <w:r>
        <w:t xml:space="preserve"> = 0,696</w:t>
      </w:r>
      <w:r w:rsidR="00AC7AAB">
        <w:t xml:space="preserve"> </w:t>
      </w:r>
      <w:r w:rsidR="001B269B">
        <w:t>x</w:t>
      </w:r>
      <w:r w:rsidR="00AC7AAB">
        <w:t xml:space="preserve"> </w:t>
      </w:r>
      <w:r>
        <w:t>0</w:t>
      </w:r>
      <w:r w:rsidR="001B269B">
        <w:t>,</w:t>
      </w:r>
      <w:r>
        <w:t>82</w:t>
      </w:r>
      <w:r w:rsidR="00AC7AAB">
        <w:t xml:space="preserve"> </w:t>
      </w:r>
      <w:r w:rsidR="001B269B">
        <w:t>x</w:t>
      </w:r>
      <w:r w:rsidR="00AC7AAB">
        <w:t xml:space="preserve"> </w:t>
      </w:r>
      <w:r>
        <w:t>0</w:t>
      </w:r>
      <w:r w:rsidR="001B269B">
        <w:t>,</w:t>
      </w:r>
      <w:r>
        <w:t>35</w:t>
      </w:r>
      <w:r w:rsidR="00AC7AAB">
        <w:t xml:space="preserve"> </w:t>
      </w:r>
      <w:r w:rsidR="001B269B">
        <w:t>x</w:t>
      </w:r>
      <w:r w:rsidR="00AC7AAB">
        <w:t xml:space="preserve"> </w:t>
      </w:r>
      <w:r>
        <w:t>2600 =</w:t>
      </w:r>
      <w:r w:rsidR="00AA574B">
        <w:rPr>
          <w:rStyle w:val="Emphaseple"/>
        </w:rPr>
        <w:t xml:space="preserve"> </w:t>
      </w:r>
      <w:r w:rsidR="001B269B" w:rsidRPr="001B269B">
        <w:rPr>
          <w:rStyle w:val="Emphaseple"/>
          <w:rFonts w:asciiTheme="majorHAnsi" w:hAnsiTheme="majorHAnsi"/>
          <w:i w:val="0"/>
        </w:rPr>
        <w:t xml:space="preserve">519 </w:t>
      </w:r>
      <w:r w:rsidR="00646DAC">
        <w:rPr>
          <w:rStyle w:val="Emphaseple"/>
          <w:rFonts w:asciiTheme="majorHAnsi" w:hAnsiTheme="majorHAnsi"/>
          <w:i w:val="0"/>
        </w:rPr>
        <w:t>k</w:t>
      </w:r>
      <w:r w:rsidR="001B269B">
        <w:t>g</w:t>
      </w:r>
      <w:r w:rsidR="00646DAC">
        <w:t>.m</w:t>
      </w:r>
      <w:r w:rsidR="00646DAC" w:rsidRPr="00646DAC">
        <w:rPr>
          <w:vertAlign w:val="superscript"/>
        </w:rPr>
        <w:t>-</w:t>
      </w:r>
      <w:r w:rsidR="00646DAC" w:rsidRPr="00AA574B">
        <w:rPr>
          <w:vertAlign w:val="superscript"/>
        </w:rPr>
        <w:t>3</w:t>
      </w:r>
      <w:r w:rsidR="005239E2">
        <w:t> ;</w:t>
      </w:r>
    </w:p>
    <w:p w:rsidR="001B269B" w:rsidRDefault="001B269B" w:rsidP="008F758C">
      <w:pPr>
        <w:pStyle w:val="Paragraphedeliste"/>
        <w:numPr>
          <w:ilvl w:val="0"/>
          <w:numId w:val="18"/>
        </w:numPr>
        <w:spacing w:before="60" w:after="60"/>
        <w:ind w:left="714" w:hanging="357"/>
        <w:contextualSpacing w:val="0"/>
      </w:pPr>
      <w:r w:rsidRPr="001B269B">
        <w:rPr>
          <w:rStyle w:val="Emphaseple"/>
        </w:rPr>
        <w:t>S</w:t>
      </w:r>
      <w:r>
        <w:rPr>
          <w:rStyle w:val="Emphaseple"/>
          <w:vertAlign w:val="subscript"/>
        </w:rPr>
        <w:t>1</w:t>
      </w:r>
      <w:r w:rsidRPr="001B269B">
        <w:rPr>
          <w:rStyle w:val="Emphaseple"/>
          <w:vertAlign w:val="subscript"/>
        </w:rPr>
        <w:t>-</w:t>
      </w:r>
      <w:r>
        <w:rPr>
          <w:rStyle w:val="Emphaseple"/>
          <w:vertAlign w:val="subscript"/>
        </w:rPr>
        <w:t>4</w:t>
      </w:r>
      <w:r>
        <w:t xml:space="preserve"> = 0,696</w:t>
      </w:r>
      <w:r w:rsidR="00AC7AAB">
        <w:t xml:space="preserve"> </w:t>
      </w:r>
      <w:r>
        <w:t>x</w:t>
      </w:r>
      <w:r w:rsidR="00AC7AAB">
        <w:t xml:space="preserve"> </w:t>
      </w:r>
      <w:r>
        <w:t>0,18</w:t>
      </w:r>
      <w:r w:rsidR="00AC7AAB">
        <w:t xml:space="preserve"> </w:t>
      </w:r>
      <w:r>
        <w:t>x</w:t>
      </w:r>
      <w:r w:rsidR="00AC7AAB">
        <w:t xml:space="preserve"> </w:t>
      </w:r>
      <w:r>
        <w:t>0</w:t>
      </w:r>
      <w:r w:rsidR="00184710">
        <w:t>,</w:t>
      </w:r>
      <w:r>
        <w:t>35</w:t>
      </w:r>
      <w:r w:rsidR="00AC7AAB">
        <w:t xml:space="preserve"> </w:t>
      </w:r>
      <w:r>
        <w:t>x</w:t>
      </w:r>
      <w:r w:rsidR="00AC7AAB">
        <w:t xml:space="preserve"> </w:t>
      </w:r>
      <w:r>
        <w:t>2600 =</w:t>
      </w:r>
      <w:r>
        <w:rPr>
          <w:rStyle w:val="Emphaseple"/>
        </w:rPr>
        <w:t xml:space="preserve"> </w:t>
      </w:r>
      <w:r>
        <w:rPr>
          <w:rStyle w:val="Emphaseple"/>
          <w:rFonts w:asciiTheme="majorHAnsi" w:hAnsiTheme="majorHAnsi"/>
          <w:i w:val="0"/>
        </w:rPr>
        <w:t>114</w:t>
      </w:r>
      <w:r w:rsidRPr="001B269B">
        <w:rPr>
          <w:rStyle w:val="Emphaseple"/>
          <w:rFonts w:asciiTheme="majorHAnsi" w:hAnsiTheme="majorHAnsi"/>
          <w:i w:val="0"/>
        </w:rPr>
        <w:t xml:space="preserve"> </w:t>
      </w:r>
      <w:r w:rsidR="00646DAC">
        <w:rPr>
          <w:rStyle w:val="Emphaseple"/>
          <w:rFonts w:asciiTheme="majorHAnsi" w:hAnsiTheme="majorHAnsi"/>
          <w:i w:val="0"/>
        </w:rPr>
        <w:t>k</w:t>
      </w:r>
      <w:r>
        <w:t>g</w:t>
      </w:r>
      <w:r w:rsidR="00646DAC">
        <w:t>.m</w:t>
      </w:r>
      <w:r w:rsidR="00646DAC" w:rsidRPr="00646DAC">
        <w:rPr>
          <w:vertAlign w:val="superscript"/>
        </w:rPr>
        <w:t>-</w:t>
      </w:r>
      <w:r w:rsidR="00646DAC" w:rsidRPr="00AA574B">
        <w:rPr>
          <w:vertAlign w:val="superscript"/>
        </w:rPr>
        <w:t>3</w:t>
      </w:r>
      <w:r w:rsidR="005239E2">
        <w:t> ;</w:t>
      </w:r>
    </w:p>
    <w:p w:rsidR="001B269B" w:rsidRPr="00AC7AAB" w:rsidRDefault="001B269B" w:rsidP="008F758C">
      <w:pPr>
        <w:pStyle w:val="Paragraphedeliste"/>
        <w:numPr>
          <w:ilvl w:val="0"/>
          <w:numId w:val="18"/>
        </w:numPr>
        <w:spacing w:before="60" w:after="60"/>
        <w:ind w:left="714" w:hanging="357"/>
        <w:contextualSpacing w:val="0"/>
      </w:pPr>
      <w:r w:rsidRPr="00AC7AAB">
        <w:rPr>
          <w:rStyle w:val="Emphaseple"/>
        </w:rPr>
        <w:t>G</w:t>
      </w:r>
      <w:r w:rsidRPr="00AC7AAB">
        <w:rPr>
          <w:rStyle w:val="Emphaseple"/>
          <w:vertAlign w:val="subscript"/>
        </w:rPr>
        <w:t>4-10</w:t>
      </w:r>
      <w:r w:rsidRPr="00AC7AAB">
        <w:t xml:space="preserve"> = 0,696</w:t>
      </w:r>
      <w:r w:rsidR="00AC7AAB">
        <w:t xml:space="preserve"> </w:t>
      </w:r>
      <w:r w:rsidRPr="00AC7AAB">
        <w:t>x</w:t>
      </w:r>
      <w:r w:rsidR="00AC7AAB">
        <w:t xml:space="preserve"> </w:t>
      </w:r>
      <w:r w:rsidRPr="00AC7AAB">
        <w:t>0,08</w:t>
      </w:r>
      <w:r w:rsidR="00AC7AAB">
        <w:t xml:space="preserve"> </w:t>
      </w:r>
      <w:r w:rsidRPr="00AC7AAB">
        <w:t>x</w:t>
      </w:r>
      <w:r w:rsidR="00AC7AAB">
        <w:t xml:space="preserve"> </w:t>
      </w:r>
      <w:r w:rsidRPr="00AC7AAB">
        <w:t>2500 =</w:t>
      </w:r>
      <w:r w:rsidRPr="00AC7AAB">
        <w:rPr>
          <w:rStyle w:val="Emphaseple"/>
        </w:rPr>
        <w:t xml:space="preserve"> </w:t>
      </w:r>
      <w:r w:rsidRPr="00AC7AAB">
        <w:rPr>
          <w:rStyle w:val="Emphaseple"/>
          <w:rFonts w:asciiTheme="majorHAnsi" w:hAnsiTheme="majorHAnsi"/>
          <w:i w:val="0"/>
        </w:rPr>
        <w:t xml:space="preserve">139 </w:t>
      </w:r>
      <w:r w:rsidR="00646DAC">
        <w:rPr>
          <w:rStyle w:val="Emphaseple"/>
          <w:rFonts w:asciiTheme="majorHAnsi" w:hAnsiTheme="majorHAnsi"/>
          <w:i w:val="0"/>
        </w:rPr>
        <w:t>k</w:t>
      </w:r>
      <w:r w:rsidRPr="00AC7AAB">
        <w:t>g</w:t>
      </w:r>
      <w:r w:rsidR="00646DAC">
        <w:t>.m</w:t>
      </w:r>
      <w:r w:rsidR="00646DAC" w:rsidRPr="00646DAC">
        <w:rPr>
          <w:vertAlign w:val="superscript"/>
        </w:rPr>
        <w:t>-</w:t>
      </w:r>
      <w:r w:rsidR="00646DAC" w:rsidRPr="00AA574B">
        <w:rPr>
          <w:vertAlign w:val="superscript"/>
        </w:rPr>
        <w:t>3</w:t>
      </w:r>
      <w:r w:rsidR="005239E2">
        <w:t> ;</w:t>
      </w:r>
    </w:p>
    <w:p w:rsidR="001B269B" w:rsidRPr="00AC7AAB" w:rsidRDefault="001B269B" w:rsidP="008F758C">
      <w:pPr>
        <w:pStyle w:val="Paragraphedeliste"/>
        <w:numPr>
          <w:ilvl w:val="0"/>
          <w:numId w:val="18"/>
        </w:numPr>
        <w:spacing w:before="60" w:after="60"/>
        <w:ind w:left="714" w:hanging="357"/>
        <w:contextualSpacing w:val="0"/>
      </w:pPr>
      <w:r w:rsidRPr="00AC7AAB">
        <w:rPr>
          <w:rStyle w:val="Emphaseple"/>
        </w:rPr>
        <w:t>G</w:t>
      </w:r>
      <w:r w:rsidRPr="00AC7AAB">
        <w:rPr>
          <w:rStyle w:val="Emphaseple"/>
          <w:vertAlign w:val="subscript"/>
        </w:rPr>
        <w:t>10-20</w:t>
      </w:r>
      <w:r w:rsidRPr="00AC7AAB">
        <w:t xml:space="preserve"> = 0,696</w:t>
      </w:r>
      <w:r w:rsidR="00AC7AAB">
        <w:t xml:space="preserve"> </w:t>
      </w:r>
      <w:r w:rsidRPr="00AC7AAB">
        <w:t>x</w:t>
      </w:r>
      <w:r w:rsidR="00AC7AAB">
        <w:t xml:space="preserve"> </w:t>
      </w:r>
      <w:r w:rsidRPr="00AC7AAB">
        <w:t>0,57</w:t>
      </w:r>
      <w:r w:rsidR="00AC7AAB">
        <w:t xml:space="preserve"> </w:t>
      </w:r>
      <w:r w:rsidRPr="00AC7AAB">
        <w:t>x</w:t>
      </w:r>
      <w:r w:rsidR="00AC7AAB">
        <w:t xml:space="preserve"> </w:t>
      </w:r>
      <w:r w:rsidRPr="00AC7AAB">
        <w:t>2500 =</w:t>
      </w:r>
      <w:r w:rsidRPr="00AC7AAB">
        <w:rPr>
          <w:rStyle w:val="Emphaseple"/>
        </w:rPr>
        <w:t xml:space="preserve"> </w:t>
      </w:r>
      <w:r w:rsidRPr="00AC7AAB">
        <w:rPr>
          <w:rStyle w:val="Emphaseple"/>
          <w:rFonts w:asciiTheme="majorHAnsi" w:hAnsiTheme="majorHAnsi"/>
          <w:i w:val="0"/>
        </w:rPr>
        <w:t xml:space="preserve">992 </w:t>
      </w:r>
      <w:r w:rsidR="00646DAC">
        <w:t>k</w:t>
      </w:r>
      <w:r w:rsidRPr="00AC7AAB">
        <w:t>g</w:t>
      </w:r>
      <w:r w:rsidR="00646DAC">
        <w:t>.m</w:t>
      </w:r>
      <w:r w:rsidR="00646DAC" w:rsidRPr="00646DAC">
        <w:rPr>
          <w:vertAlign w:val="superscript"/>
        </w:rPr>
        <w:t>-</w:t>
      </w:r>
      <w:r w:rsidR="00646DAC" w:rsidRPr="00AA574B">
        <w:rPr>
          <w:vertAlign w:val="superscript"/>
        </w:rPr>
        <w:t>3</w:t>
      </w:r>
      <w:r w:rsidR="005239E2">
        <w:t> ;</w:t>
      </w:r>
    </w:p>
    <w:p w:rsidR="001B269B" w:rsidRPr="001B269B" w:rsidRDefault="005239E2" w:rsidP="008F758C">
      <w:pPr>
        <w:pStyle w:val="Paragraphedeliste"/>
        <w:numPr>
          <w:ilvl w:val="0"/>
          <w:numId w:val="18"/>
        </w:numPr>
        <w:spacing w:before="60"/>
        <w:ind w:left="714" w:hanging="357"/>
        <w:contextualSpacing w:val="0"/>
      </w:pPr>
      <w:r>
        <w:t>m</w:t>
      </w:r>
      <w:r w:rsidR="009A3726">
        <w:t>asse volumique théorique du béton</w:t>
      </w:r>
      <w:r w:rsidR="00F766B5">
        <w:t> : 400+20</w:t>
      </w:r>
      <w:r w:rsidR="009F2007">
        <w:t>7</w:t>
      </w:r>
      <w:r w:rsidR="00F766B5">
        <w:t>+519+114+139+992 =</w:t>
      </w:r>
      <w:r w:rsidR="00AC7AAB">
        <w:t xml:space="preserve"> 237</w:t>
      </w:r>
      <w:r w:rsidR="009F2007">
        <w:t>1</w:t>
      </w:r>
      <w:r w:rsidR="00AC7AAB">
        <w:t xml:space="preserve"> </w:t>
      </w:r>
      <w:r w:rsidR="00646DAC">
        <w:t>k</w:t>
      </w:r>
      <w:r w:rsidR="00AC7AAB">
        <w:t>g</w:t>
      </w:r>
      <w:r w:rsidR="00646DAC">
        <w:t>.m</w:t>
      </w:r>
      <w:r w:rsidR="00646DAC" w:rsidRPr="00646DAC">
        <w:rPr>
          <w:vertAlign w:val="superscript"/>
        </w:rPr>
        <w:t>-</w:t>
      </w:r>
      <w:r w:rsidR="00646DAC" w:rsidRPr="00AA574B">
        <w:rPr>
          <w:vertAlign w:val="superscript"/>
        </w:rPr>
        <w:t>3</w:t>
      </w:r>
    </w:p>
    <w:p w:rsidR="00AA574B" w:rsidRDefault="00721C67" w:rsidP="008F758C">
      <w:pPr>
        <w:pStyle w:val="Titre1"/>
      </w:pPr>
      <w:r>
        <w:t>7</w:t>
      </w:r>
      <w:r w:rsidR="00184710">
        <w:t xml:space="preserve"> </w:t>
      </w:r>
      <w:r w:rsidR="008F758C">
        <w:t>–</w:t>
      </w:r>
      <w:r w:rsidR="00184710">
        <w:t xml:space="preserve"> </w:t>
      </w:r>
      <w:r>
        <w:t>Conclusion</w:t>
      </w:r>
    </w:p>
    <w:p w:rsidR="00184710" w:rsidRDefault="00E86488" w:rsidP="00E86488">
      <w:pPr>
        <w:spacing w:after="0"/>
      </w:pPr>
      <w:r>
        <w:t>Usuellement, la composition d’un béton a les proportions ciment</w:t>
      </w:r>
      <w:r w:rsidR="00931265">
        <w:t xml:space="preserve">, </w:t>
      </w:r>
      <w:r>
        <w:t>squelette granulaire</w:t>
      </w:r>
      <w:r w:rsidR="00931265">
        <w:t xml:space="preserve"> et </w:t>
      </w:r>
      <w:r>
        <w:t>eau suivantes :</w:t>
      </w:r>
    </w:p>
    <w:tbl>
      <w:tblPr>
        <w:tblStyle w:val="Grilledutableau"/>
        <w:tblW w:w="0" w:type="auto"/>
        <w:tblInd w:w="1668" w:type="dxa"/>
        <w:tblLook w:val="04A0"/>
      </w:tblPr>
      <w:tblGrid>
        <w:gridCol w:w="1269"/>
        <w:gridCol w:w="1269"/>
        <w:gridCol w:w="1269"/>
        <w:gridCol w:w="1269"/>
        <w:gridCol w:w="1270"/>
      </w:tblGrid>
      <w:tr w:rsidR="00E86488" w:rsidTr="00E86488">
        <w:tc>
          <w:tcPr>
            <w:tcW w:w="1269" w:type="dxa"/>
            <w:tcBorders>
              <w:top w:val="nil"/>
              <w:left w:val="nil"/>
            </w:tcBorders>
          </w:tcPr>
          <w:p w:rsidR="00E86488" w:rsidRDefault="00E86488" w:rsidP="00E86488">
            <w:pPr>
              <w:spacing w:before="60" w:after="60"/>
              <w:jc w:val="center"/>
            </w:pPr>
          </w:p>
        </w:tc>
        <w:tc>
          <w:tcPr>
            <w:tcW w:w="1269" w:type="dxa"/>
            <w:shd w:val="clear" w:color="auto" w:fill="D3EAF0" w:themeFill="accent1" w:themeFillTint="33"/>
          </w:tcPr>
          <w:p w:rsidR="00E86488" w:rsidRDefault="00E86488" w:rsidP="00E86488">
            <w:pPr>
              <w:spacing w:before="60" w:after="60"/>
              <w:jc w:val="center"/>
            </w:pPr>
            <w:r>
              <w:t>Ciment</w:t>
            </w:r>
          </w:p>
        </w:tc>
        <w:tc>
          <w:tcPr>
            <w:tcW w:w="1269" w:type="dxa"/>
            <w:shd w:val="clear" w:color="auto" w:fill="D3EAF0" w:themeFill="accent1" w:themeFillTint="33"/>
          </w:tcPr>
          <w:p w:rsidR="00E86488" w:rsidRDefault="00E86488" w:rsidP="00E86488">
            <w:pPr>
              <w:spacing w:before="60" w:after="60"/>
              <w:jc w:val="center"/>
            </w:pPr>
            <w:r>
              <w:t>Eau</w:t>
            </w:r>
          </w:p>
        </w:tc>
        <w:tc>
          <w:tcPr>
            <w:tcW w:w="1269" w:type="dxa"/>
            <w:shd w:val="clear" w:color="auto" w:fill="D3EAF0" w:themeFill="accent1" w:themeFillTint="33"/>
          </w:tcPr>
          <w:p w:rsidR="00E86488" w:rsidRDefault="00E86488" w:rsidP="00E86488">
            <w:pPr>
              <w:spacing w:before="60" w:after="60"/>
              <w:jc w:val="center"/>
            </w:pPr>
            <w:r>
              <w:t>Granulats</w:t>
            </w:r>
          </w:p>
        </w:tc>
        <w:tc>
          <w:tcPr>
            <w:tcW w:w="1270" w:type="dxa"/>
            <w:shd w:val="clear" w:color="auto" w:fill="D3EAF0" w:themeFill="accent1" w:themeFillTint="33"/>
          </w:tcPr>
          <w:p w:rsidR="00E86488" w:rsidRDefault="00E86488" w:rsidP="00E86488">
            <w:pPr>
              <w:spacing w:before="60" w:after="60"/>
              <w:jc w:val="center"/>
            </w:pPr>
            <w:r>
              <w:t>Air</w:t>
            </w:r>
          </w:p>
        </w:tc>
      </w:tr>
      <w:tr w:rsidR="00E86488" w:rsidTr="00E86488">
        <w:tc>
          <w:tcPr>
            <w:tcW w:w="1269" w:type="dxa"/>
            <w:shd w:val="clear" w:color="auto" w:fill="D3EAF0" w:themeFill="accent1" w:themeFillTint="33"/>
          </w:tcPr>
          <w:p w:rsidR="00E86488" w:rsidRDefault="00E86488" w:rsidP="00E86488">
            <w:pPr>
              <w:spacing w:before="60" w:after="60"/>
              <w:jc w:val="center"/>
            </w:pPr>
            <w:r>
              <w:t>Volume</w:t>
            </w:r>
          </w:p>
        </w:tc>
        <w:tc>
          <w:tcPr>
            <w:tcW w:w="1269" w:type="dxa"/>
          </w:tcPr>
          <w:p w:rsidR="00E86488" w:rsidRDefault="00E86488" w:rsidP="00E86488">
            <w:pPr>
              <w:spacing w:before="60" w:after="60"/>
              <w:jc w:val="center"/>
            </w:pPr>
            <w:r>
              <w:t>7 à 14 %</w:t>
            </w:r>
          </w:p>
        </w:tc>
        <w:tc>
          <w:tcPr>
            <w:tcW w:w="1269" w:type="dxa"/>
          </w:tcPr>
          <w:p w:rsidR="00E86488" w:rsidRDefault="00E86488" w:rsidP="00E86488">
            <w:pPr>
              <w:spacing w:before="60" w:after="60"/>
              <w:jc w:val="center"/>
            </w:pPr>
            <w:r>
              <w:t>14 à 22 %</w:t>
            </w:r>
          </w:p>
        </w:tc>
        <w:tc>
          <w:tcPr>
            <w:tcW w:w="1269" w:type="dxa"/>
          </w:tcPr>
          <w:p w:rsidR="00E86488" w:rsidRDefault="00E86488" w:rsidP="00E86488">
            <w:pPr>
              <w:spacing w:before="60" w:after="60"/>
              <w:jc w:val="center"/>
            </w:pPr>
            <w:r>
              <w:t>60 à 78 %</w:t>
            </w:r>
          </w:p>
        </w:tc>
        <w:tc>
          <w:tcPr>
            <w:tcW w:w="1270" w:type="dxa"/>
          </w:tcPr>
          <w:p w:rsidR="00E86488" w:rsidRDefault="00E86488" w:rsidP="00E86488">
            <w:pPr>
              <w:spacing w:before="60" w:after="60"/>
              <w:jc w:val="center"/>
            </w:pPr>
            <w:r>
              <w:t>1 à 6 %</w:t>
            </w:r>
          </w:p>
        </w:tc>
      </w:tr>
      <w:tr w:rsidR="00E86488" w:rsidTr="00E86488">
        <w:tc>
          <w:tcPr>
            <w:tcW w:w="1269" w:type="dxa"/>
            <w:shd w:val="clear" w:color="auto" w:fill="D3EAF0" w:themeFill="accent1" w:themeFillTint="33"/>
          </w:tcPr>
          <w:p w:rsidR="00E86488" w:rsidRDefault="00E86488" w:rsidP="00E86488">
            <w:pPr>
              <w:spacing w:before="60" w:after="60"/>
              <w:jc w:val="center"/>
            </w:pPr>
            <w:r>
              <w:t>Poids</w:t>
            </w:r>
          </w:p>
        </w:tc>
        <w:tc>
          <w:tcPr>
            <w:tcW w:w="1269" w:type="dxa"/>
          </w:tcPr>
          <w:p w:rsidR="00E86488" w:rsidRDefault="00E86488" w:rsidP="00E86488">
            <w:pPr>
              <w:spacing w:before="60" w:after="60"/>
              <w:jc w:val="center"/>
            </w:pPr>
            <w:r>
              <w:t>9 à 18 %</w:t>
            </w:r>
          </w:p>
        </w:tc>
        <w:tc>
          <w:tcPr>
            <w:tcW w:w="1269" w:type="dxa"/>
          </w:tcPr>
          <w:p w:rsidR="00E86488" w:rsidRDefault="00E86488" w:rsidP="00E86488">
            <w:pPr>
              <w:spacing w:before="60" w:after="60"/>
              <w:jc w:val="center"/>
            </w:pPr>
            <w:r>
              <w:t>5 à 9 %</w:t>
            </w:r>
          </w:p>
        </w:tc>
        <w:tc>
          <w:tcPr>
            <w:tcW w:w="1269" w:type="dxa"/>
          </w:tcPr>
          <w:p w:rsidR="00E86488" w:rsidRDefault="00E86488" w:rsidP="00E86488">
            <w:pPr>
              <w:spacing w:before="60" w:after="60"/>
              <w:jc w:val="center"/>
            </w:pPr>
            <w:r>
              <w:t>63 à 85 %</w:t>
            </w:r>
          </w:p>
        </w:tc>
        <w:tc>
          <w:tcPr>
            <w:tcW w:w="1270" w:type="dxa"/>
          </w:tcPr>
          <w:p w:rsidR="00E86488" w:rsidRDefault="00E86488" w:rsidP="00E86488">
            <w:pPr>
              <w:spacing w:before="60" w:after="60"/>
              <w:jc w:val="center"/>
            </w:pPr>
            <w:r>
              <w:t>-</w:t>
            </w:r>
          </w:p>
        </w:tc>
      </w:tr>
    </w:tbl>
    <w:p w:rsidR="00E86488" w:rsidRPr="00184710" w:rsidRDefault="00E86488" w:rsidP="00CD55DC">
      <w:pPr>
        <w:pStyle w:val="Sansinterligne"/>
        <w:spacing w:before="120"/>
      </w:pPr>
      <w:r>
        <w:t>Figure 17 : Proportions usuelles d’un béton</w:t>
      </w:r>
    </w:p>
    <w:p w:rsidR="00A2463B" w:rsidRDefault="00931265" w:rsidP="00A2463B">
      <w:r w:rsidRPr="00931265">
        <w:rPr>
          <w:rStyle w:val="Titre3Car"/>
        </w:rPr>
        <w:t>Ouvrabilité du béton</w:t>
      </w:r>
      <w:r>
        <w:t xml:space="preserve"> : </w:t>
      </w:r>
      <w:r w:rsidR="00C65C86">
        <w:t>Si l</w:t>
      </w:r>
      <w:r w:rsidR="004201A4">
        <w:t>a vérification d</w:t>
      </w:r>
      <w:r w:rsidR="00C65C86">
        <w:t>e</w:t>
      </w:r>
      <w:r>
        <w:t xml:space="preserve"> l’ouvrabilité du béton</w:t>
      </w:r>
      <w:r w:rsidR="004201A4">
        <w:t xml:space="preserve"> </w:t>
      </w:r>
      <w:r w:rsidR="00C65C86">
        <w:t xml:space="preserve">par </w:t>
      </w:r>
      <w:r w:rsidR="00093E1B">
        <w:t>essai au cône</w:t>
      </w:r>
      <w:r w:rsidR="004201A4" w:rsidRPr="00093E1B">
        <w:t xml:space="preserve"> </w:t>
      </w:r>
      <w:r w:rsidR="00C65C86" w:rsidRPr="00093E1B">
        <w:t>(</w:t>
      </w:r>
      <w:r w:rsidR="004201A4" w:rsidRPr="00093E1B">
        <w:t xml:space="preserve">voir </w:t>
      </w:r>
      <w:r w:rsidR="00093E1B">
        <w:t>« </w:t>
      </w:r>
      <w:r w:rsidR="00093E1B" w:rsidRPr="00093E1B">
        <w:rPr>
          <w:i/>
        </w:rPr>
        <w:t>Annexe : essai au cône</w:t>
      </w:r>
      <w:r w:rsidR="00093E1B">
        <w:t> »</w:t>
      </w:r>
      <w:r w:rsidR="004201A4">
        <w:t>)</w:t>
      </w:r>
      <w:r w:rsidR="00C65C86">
        <w:t xml:space="preserve"> montre un béton trop visqueux donc pas assez plastique,</w:t>
      </w:r>
      <w:r w:rsidR="00F149D0">
        <w:t xml:space="preserve"> </w:t>
      </w:r>
      <w:r w:rsidR="009F2007">
        <w:t>il ne faut pas avoir le réflexe d’ajouter de l’eau. En effet,</w:t>
      </w:r>
      <w:r w:rsidR="00C65C86">
        <w:t xml:space="preserve"> l’ajout d’eau fait chuter la résistance ; par exemple pour un béton de type C25/30 ; ajouter 20</w:t>
      </w:r>
      <w:r w:rsidR="009F2007">
        <w:t xml:space="preserve"> </w:t>
      </w:r>
      <w:r w:rsidR="00C65C86">
        <w:t>L</w:t>
      </w:r>
      <w:r w:rsidR="009F2007">
        <w:t xml:space="preserve"> par </w:t>
      </w:r>
      <w:r w:rsidR="00C65C86">
        <w:t>m</w:t>
      </w:r>
      <w:r w:rsidR="00C65C86" w:rsidRPr="00C65C86">
        <w:rPr>
          <w:vertAlign w:val="superscript"/>
        </w:rPr>
        <w:t>3</w:t>
      </w:r>
      <w:r w:rsidR="00C65C86">
        <w:t xml:space="preserve"> entraîne une chute de 5</w:t>
      </w:r>
      <w:r w:rsidR="00CD55DC">
        <w:t> </w:t>
      </w:r>
      <w:r w:rsidR="00C65C86">
        <w:t>MPa de résistance.</w:t>
      </w:r>
      <w:r w:rsidR="009F2007">
        <w:t xml:space="preserve"> </w:t>
      </w:r>
      <w:r w:rsidR="009F2007">
        <w:lastRenderedPageBreak/>
        <w:t>En phase de formulation, i</w:t>
      </w:r>
      <w:r w:rsidR="00C65C86">
        <w:t>l est nécessaire devant un béton pas assez plastique</w:t>
      </w:r>
      <w:r w:rsidR="009F2007">
        <w:t>,</w:t>
      </w:r>
      <w:r w:rsidR="00C65C86">
        <w:t xml:space="preserve"> de revoir le mélange granulaire afin de le rendre plus compact, et/ou d’utiliser un plastifiant.</w:t>
      </w:r>
    </w:p>
    <w:p w:rsidR="00C65C86" w:rsidRDefault="00C65C86" w:rsidP="00A2463B">
      <w:r>
        <w:t xml:space="preserve">Si le béton est au contraire trop plastique, il faut vérifier l’humidité des granulats, enlever de l’eau et compenser par un ajout de granulats </w:t>
      </w:r>
      <w:r w:rsidR="009F2007">
        <w:t>(</w:t>
      </w:r>
      <w:r>
        <w:t>gravier et sable</w:t>
      </w:r>
      <w:r w:rsidR="009F2007">
        <w:t>)</w:t>
      </w:r>
      <w:r>
        <w:t>.</w:t>
      </w:r>
    </w:p>
    <w:p w:rsidR="00931265" w:rsidRDefault="00931265" w:rsidP="00931265">
      <w:pPr>
        <w:spacing w:after="0"/>
        <w:rPr>
          <w:rStyle w:val="Emphaseple"/>
          <w:rFonts w:asciiTheme="majorHAnsi" w:hAnsiTheme="majorHAnsi"/>
          <w:i w:val="0"/>
        </w:rPr>
      </w:pPr>
      <w:r w:rsidRPr="00931265">
        <w:rPr>
          <w:rStyle w:val="Titre3Car"/>
        </w:rPr>
        <w:t>Masse volumique</w:t>
      </w:r>
      <w:r>
        <w:t xml:space="preserve"> : Si la vérification de la masse volumique donne une masse volumique supérieure à la théorique alors le volume est supérieur : </w:t>
      </w:r>
      <w:r w:rsidRPr="00931265">
        <w:rPr>
          <w:rStyle w:val="Emphaseple"/>
          <w:rFonts w:ascii="Symbol" w:hAnsi="Symbol"/>
        </w:rPr>
        <w:t></w:t>
      </w:r>
      <w:proofErr w:type="spellStart"/>
      <w:r w:rsidRPr="00931265">
        <w:rPr>
          <w:rStyle w:val="Emphaseple"/>
          <w:vertAlign w:val="subscript"/>
        </w:rPr>
        <w:t>exp</w:t>
      </w:r>
      <w:proofErr w:type="spellEnd"/>
      <w:r w:rsidRPr="00931265">
        <w:rPr>
          <w:rStyle w:val="Emphaseple"/>
        </w:rPr>
        <w:t xml:space="preserve"> &gt; </w:t>
      </w:r>
      <w:r w:rsidRPr="00931265">
        <w:rPr>
          <w:rStyle w:val="Emphaseple"/>
          <w:rFonts w:ascii="Symbol" w:hAnsi="Symbol"/>
        </w:rPr>
        <w:t></w:t>
      </w:r>
      <w:r w:rsidRPr="00931265">
        <w:rPr>
          <w:rStyle w:val="Emphaseple"/>
          <w:vertAlign w:val="subscript"/>
        </w:rPr>
        <w:t>th</w:t>
      </w:r>
      <w:r>
        <w:t xml:space="preserve"> alors </w:t>
      </w:r>
      <w:proofErr w:type="spellStart"/>
      <w:r w:rsidRPr="00931265">
        <w:rPr>
          <w:rStyle w:val="Emphaseple"/>
        </w:rPr>
        <w:t>V</w:t>
      </w:r>
      <w:r w:rsidRPr="00931265">
        <w:rPr>
          <w:rStyle w:val="Emphaseple"/>
          <w:vertAlign w:val="subscript"/>
        </w:rPr>
        <w:t>solide</w:t>
      </w:r>
      <w:proofErr w:type="spellEnd"/>
      <w:r w:rsidRPr="00931265">
        <w:rPr>
          <w:rStyle w:val="Emphaseple"/>
        </w:rPr>
        <w:t xml:space="preserve"> &gt; V </w:t>
      </w:r>
      <w:r w:rsidRPr="00931265">
        <w:rPr>
          <w:rStyle w:val="Emphaseple"/>
          <w:vertAlign w:val="subscript"/>
        </w:rPr>
        <w:t>solide théorique</w:t>
      </w:r>
    </w:p>
    <w:p w:rsidR="00BD0A3F" w:rsidRDefault="00931265" w:rsidP="00BD0A3F">
      <w:pPr>
        <w:spacing w:before="0"/>
      </w:pPr>
      <w:r>
        <w:rPr>
          <w:rStyle w:val="Emphaseple"/>
          <w:rFonts w:asciiTheme="majorHAnsi" w:hAnsiTheme="majorHAnsi"/>
          <w:i w:val="0"/>
        </w:rPr>
        <w:t xml:space="preserve">Il faut alors ajouter des granulats : un béton </w:t>
      </w:r>
      <w:proofErr w:type="spellStart"/>
      <w:r>
        <w:rPr>
          <w:rStyle w:val="Emphaseple"/>
          <w:rFonts w:asciiTheme="majorHAnsi" w:hAnsiTheme="majorHAnsi"/>
          <w:i w:val="0"/>
        </w:rPr>
        <w:t>surdos</w:t>
      </w:r>
      <w:r w:rsidR="00CD55DC">
        <w:rPr>
          <w:rStyle w:val="Emphaseple"/>
          <w:rFonts w:asciiTheme="majorHAnsi" w:hAnsiTheme="majorHAnsi"/>
          <w:i w:val="0"/>
        </w:rPr>
        <w:t>é</w:t>
      </w:r>
      <w:proofErr w:type="spellEnd"/>
      <w:r>
        <w:rPr>
          <w:rStyle w:val="Emphaseple"/>
          <w:rFonts w:asciiTheme="majorHAnsi" w:hAnsiTheme="majorHAnsi"/>
          <w:i w:val="0"/>
        </w:rPr>
        <w:t xml:space="preserve"> signifie trop de ciment par mètre cube, et un coût élevé.</w:t>
      </w:r>
      <w:r w:rsidR="00BD0A3F">
        <w:rPr>
          <w:rStyle w:val="Emphaseple"/>
          <w:rFonts w:asciiTheme="majorHAnsi" w:hAnsiTheme="majorHAnsi"/>
          <w:i w:val="0"/>
        </w:rPr>
        <w:t xml:space="preserve"> Par exemple</w:t>
      </w:r>
      <w:r w:rsidR="009F2007">
        <w:rPr>
          <w:rStyle w:val="Emphaseple"/>
          <w:rFonts w:asciiTheme="majorHAnsi" w:hAnsiTheme="majorHAnsi"/>
          <w:i w:val="0"/>
        </w:rPr>
        <w:t>,</w:t>
      </w:r>
      <w:r w:rsidR="00BD0A3F">
        <w:rPr>
          <w:rStyle w:val="Emphaseple"/>
          <w:rFonts w:asciiTheme="majorHAnsi" w:hAnsiTheme="majorHAnsi"/>
          <w:i w:val="0"/>
        </w:rPr>
        <w:t xml:space="preserve"> si la masse volumique est </w:t>
      </w:r>
      <w:r w:rsidR="00BD0A3F" w:rsidRPr="00931265">
        <w:rPr>
          <w:rStyle w:val="Emphaseple"/>
          <w:rFonts w:ascii="Symbol" w:hAnsi="Symbol"/>
        </w:rPr>
        <w:t></w:t>
      </w:r>
      <w:proofErr w:type="spellStart"/>
      <w:r w:rsidR="00BD0A3F" w:rsidRPr="00931265">
        <w:rPr>
          <w:rStyle w:val="Emphaseple"/>
          <w:vertAlign w:val="subscript"/>
        </w:rPr>
        <w:t>exp</w:t>
      </w:r>
      <w:proofErr w:type="spellEnd"/>
      <w:r w:rsidR="00CD55DC">
        <w:rPr>
          <w:rStyle w:val="Emphaseple"/>
          <w:rFonts w:asciiTheme="majorHAnsi" w:hAnsiTheme="majorHAnsi"/>
          <w:i w:val="0"/>
        </w:rPr>
        <w:t> </w:t>
      </w:r>
      <w:r w:rsidR="00BD0A3F">
        <w:rPr>
          <w:rStyle w:val="Emphaseple"/>
          <w:rFonts w:asciiTheme="majorHAnsi" w:hAnsiTheme="majorHAnsi"/>
          <w:i w:val="0"/>
        </w:rPr>
        <w:t>=</w:t>
      </w:r>
      <w:r w:rsidR="00CD55DC">
        <w:rPr>
          <w:rStyle w:val="Emphaseple"/>
          <w:rFonts w:asciiTheme="majorHAnsi" w:hAnsiTheme="majorHAnsi"/>
          <w:i w:val="0"/>
        </w:rPr>
        <w:t> </w:t>
      </w:r>
      <w:r w:rsidR="00BD0A3F">
        <w:rPr>
          <w:rStyle w:val="Emphaseple"/>
          <w:rFonts w:asciiTheme="majorHAnsi" w:hAnsiTheme="majorHAnsi"/>
          <w:i w:val="0"/>
        </w:rPr>
        <w:t>2</w:t>
      </w:r>
      <w:r w:rsidR="00CD55DC">
        <w:rPr>
          <w:rStyle w:val="Emphaseple"/>
          <w:rFonts w:asciiTheme="majorHAnsi" w:hAnsiTheme="majorHAnsi"/>
          <w:i w:val="0"/>
        </w:rPr>
        <w:t> </w:t>
      </w:r>
      <w:r w:rsidR="00BD0A3F">
        <w:rPr>
          <w:rStyle w:val="Emphaseple"/>
          <w:rFonts w:asciiTheme="majorHAnsi" w:hAnsiTheme="majorHAnsi"/>
          <w:i w:val="0"/>
        </w:rPr>
        <w:t>408</w:t>
      </w:r>
      <w:r w:rsidR="00CD55DC">
        <w:rPr>
          <w:rStyle w:val="Emphaseple"/>
          <w:rFonts w:asciiTheme="majorHAnsi" w:hAnsiTheme="majorHAnsi"/>
          <w:i w:val="0"/>
        </w:rPr>
        <w:t> </w:t>
      </w:r>
      <w:r w:rsidR="009F2007">
        <w:t>k</w:t>
      </w:r>
      <w:r w:rsidR="00BD0A3F">
        <w:t>g.m</w:t>
      </w:r>
      <w:r w:rsidR="009F2007" w:rsidRPr="00646DAC">
        <w:rPr>
          <w:vertAlign w:val="superscript"/>
        </w:rPr>
        <w:t>-</w:t>
      </w:r>
      <w:r w:rsidR="009F2007" w:rsidRPr="00AA574B">
        <w:rPr>
          <w:vertAlign w:val="superscript"/>
        </w:rPr>
        <w:t>3</w:t>
      </w:r>
      <w:r w:rsidR="00BD0A3F">
        <w:rPr>
          <w:vertAlign w:val="superscript"/>
        </w:rPr>
        <w:t xml:space="preserve"> </w:t>
      </w:r>
      <w:r w:rsidR="00BD0A3F" w:rsidRPr="00BD0A3F">
        <w:t>au lieu de</w:t>
      </w:r>
      <w:r w:rsidR="00BD0A3F">
        <w:rPr>
          <w:vertAlign w:val="superscript"/>
        </w:rPr>
        <w:t xml:space="preserve"> </w:t>
      </w:r>
      <w:r w:rsidR="00BD0A3F" w:rsidRPr="00931265">
        <w:rPr>
          <w:rStyle w:val="Emphaseple"/>
          <w:rFonts w:ascii="Symbol" w:hAnsi="Symbol"/>
        </w:rPr>
        <w:t></w:t>
      </w:r>
      <w:r w:rsidR="00BD0A3F" w:rsidRPr="00931265">
        <w:rPr>
          <w:rStyle w:val="Emphaseple"/>
          <w:vertAlign w:val="subscript"/>
        </w:rPr>
        <w:t>th</w:t>
      </w:r>
      <w:r w:rsidR="00CD55DC">
        <w:t> </w:t>
      </w:r>
      <w:r w:rsidR="00BD0A3F">
        <w:rPr>
          <w:rStyle w:val="Emphaseple"/>
          <w:rFonts w:asciiTheme="majorHAnsi" w:hAnsiTheme="majorHAnsi"/>
          <w:i w:val="0"/>
        </w:rPr>
        <w:t>=</w:t>
      </w:r>
      <w:r w:rsidR="00CD55DC">
        <w:rPr>
          <w:rStyle w:val="Emphaseple"/>
          <w:rFonts w:asciiTheme="majorHAnsi" w:hAnsiTheme="majorHAnsi"/>
          <w:i w:val="0"/>
        </w:rPr>
        <w:t> </w:t>
      </w:r>
      <w:r w:rsidR="00BD0A3F">
        <w:rPr>
          <w:rStyle w:val="Emphaseple"/>
          <w:rFonts w:asciiTheme="majorHAnsi" w:hAnsiTheme="majorHAnsi"/>
          <w:i w:val="0"/>
        </w:rPr>
        <w:t>2</w:t>
      </w:r>
      <w:r w:rsidR="00CD55DC">
        <w:rPr>
          <w:rStyle w:val="Emphaseple"/>
          <w:rFonts w:asciiTheme="majorHAnsi" w:hAnsiTheme="majorHAnsi"/>
          <w:i w:val="0"/>
        </w:rPr>
        <w:t> </w:t>
      </w:r>
      <w:r w:rsidR="00BD0A3F">
        <w:rPr>
          <w:rStyle w:val="Emphaseple"/>
          <w:rFonts w:asciiTheme="majorHAnsi" w:hAnsiTheme="majorHAnsi"/>
          <w:i w:val="0"/>
        </w:rPr>
        <w:t>408</w:t>
      </w:r>
      <w:r w:rsidR="00CD55DC">
        <w:rPr>
          <w:rStyle w:val="Emphaseple"/>
          <w:rFonts w:asciiTheme="majorHAnsi" w:hAnsiTheme="majorHAnsi"/>
          <w:i w:val="0"/>
        </w:rPr>
        <w:t> </w:t>
      </w:r>
      <w:r w:rsidR="009F2007">
        <w:t>k</w:t>
      </w:r>
      <w:r w:rsidR="00BD0A3F">
        <w:t>g.m</w:t>
      </w:r>
      <w:r w:rsidR="009F2007" w:rsidRPr="00646DAC">
        <w:rPr>
          <w:vertAlign w:val="superscript"/>
        </w:rPr>
        <w:t>-</w:t>
      </w:r>
      <w:r w:rsidR="009F2007" w:rsidRPr="00AA574B">
        <w:rPr>
          <w:vertAlign w:val="superscript"/>
        </w:rPr>
        <w:t>3</w:t>
      </w:r>
      <w:r w:rsidR="00BD0A3F">
        <w:t>, il faut ajouter : 1000 x (1-237</w:t>
      </w:r>
      <w:r w:rsidR="009F2007">
        <w:t>1</w:t>
      </w:r>
      <w:r w:rsidR="00BD0A3F">
        <w:t>/2408) = 1</w:t>
      </w:r>
      <w:r w:rsidR="009F2007">
        <w:t>5</w:t>
      </w:r>
      <w:r w:rsidR="00BD0A3F">
        <w:t xml:space="preserve"> </w:t>
      </w:r>
      <w:r w:rsidR="009F2007">
        <w:t>k</w:t>
      </w:r>
      <w:r w:rsidR="00BD0A3F">
        <w:t>g de solide (S+G).</w:t>
      </w:r>
    </w:p>
    <w:p w:rsidR="00BD0A3F" w:rsidRDefault="00D75EA9" w:rsidP="00BD0A3F">
      <w:pPr>
        <w:spacing w:before="0"/>
        <w:rPr>
          <w:rFonts w:eastAsiaTheme="minorEastAsia"/>
        </w:rPr>
      </w:pPr>
      <w:r w:rsidRPr="00D75EA9">
        <w:rPr>
          <w:noProof/>
          <w:lang w:eastAsia="fr-FR"/>
        </w:rPr>
        <w:pict>
          <v:group id="_x0000_s1389" style="position:absolute;left:0;text-align:left;margin-left:95.05pt;margin-top:99.55pt;width:323.8pt;height:171.45pt;z-index:251768832" coordorigin="1084,892" coordsize="6476,3429">
            <v:shape id="_x0000_s1390" type="#_x0000_t32" style="position:absolute;left:2515;top:1314;width:2276;height:0" o:connectortype="straight" strokecolor="gray [1629]"/>
            <v:shape id="_x0000_s1391" type="#_x0000_t32" style="position:absolute;left:4791;top:1314;width:0;height:1454" o:connectortype="straight" strokecolor="gray [1629]"/>
            <v:shape id="_x0000_s1392" type="#_x0000_t32" style="position:absolute;left:2508;top:2774;width:3133;height:0" o:connectortype="straight">
              <v:stroke endarrow="block"/>
            </v:shape>
            <v:shape id="_x0000_s1393" type="#_x0000_t32" style="position:absolute;left:2508;top:1004;width:0;height:1770" o:connectortype="straight">
              <v:stroke startarrow="block"/>
            </v:shape>
            <v:shape id="_x0000_s1394" type="#_x0000_t202" style="position:absolute;left:1117;top:892;width:1391;height:443" filled="f" stroked="f">
              <v:textbox style="mso-next-textbox:#_x0000_s1394">
                <w:txbxContent>
                  <w:p w:rsidR="001F51C4" w:rsidRDefault="001F51C4" w:rsidP="006C38E8">
                    <w:pPr>
                      <w:spacing w:before="0" w:after="0" w:line="240" w:lineRule="auto"/>
                    </w:pPr>
                    <w:r>
                      <w:t>Compacité</w:t>
                    </w:r>
                  </w:p>
                </w:txbxContent>
              </v:textbox>
            </v:shape>
            <v:shape id="_x0000_s1395" type="#_x0000_t202" style="position:absolute;left:4729;top:2423;width:2831;height:408" filled="f" stroked="f">
              <v:textbox style="mso-next-textbox:#_x0000_s1395">
                <w:txbxContent>
                  <w:p w:rsidR="001F51C4" w:rsidRDefault="001F51C4" w:rsidP="006C38E8">
                    <w:pPr>
                      <w:spacing w:before="0" w:after="0" w:line="240" w:lineRule="auto"/>
                    </w:pPr>
                    <w:r>
                      <w:t>Ratio fins</w:t>
                    </w:r>
                    <w:proofErr w:type="gramStart"/>
                    <w:r>
                      <w:t>/(</w:t>
                    </w:r>
                    <w:proofErr w:type="gramEnd"/>
                    <w:r>
                      <w:t>fins+gros)</w:t>
                    </w:r>
                  </w:p>
                </w:txbxContent>
              </v:textbox>
            </v:shape>
            <v:shape id="_x0000_s1396" type="#_x0000_t202" style="position:absolute;left:2297;top:2669;width:681;height:443" filled="f" stroked="f">
              <v:textbox style="mso-next-textbox:#_x0000_s1396">
                <w:txbxContent>
                  <w:p w:rsidR="001F51C4" w:rsidRPr="00936ED1" w:rsidRDefault="001F51C4" w:rsidP="006C38E8">
                    <w:pPr>
                      <w:spacing w:before="0" w:after="0" w:line="240" w:lineRule="auto"/>
                      <w:rPr>
                        <w:sz w:val="18"/>
                        <w:szCs w:val="18"/>
                      </w:rPr>
                    </w:pPr>
                    <w:r w:rsidRPr="00936ED1">
                      <w:rPr>
                        <w:sz w:val="18"/>
                        <w:szCs w:val="18"/>
                      </w:rPr>
                      <w:t>0 %</w:t>
                    </w:r>
                  </w:p>
                </w:txbxContent>
              </v:textbox>
            </v:shape>
            <v:shape id="_x0000_s1397" type="#_x0000_t202" style="position:absolute;left:4503;top:2753;width:983;height:443" filled="f" stroked="f">
              <v:textbox style="mso-next-textbox:#_x0000_s1397">
                <w:txbxContent>
                  <w:p w:rsidR="001F51C4" w:rsidRPr="00936ED1" w:rsidRDefault="001F51C4" w:rsidP="006C38E8">
                    <w:pPr>
                      <w:spacing w:before="0" w:after="0" w:line="240" w:lineRule="auto"/>
                      <w:rPr>
                        <w:sz w:val="18"/>
                        <w:szCs w:val="18"/>
                      </w:rPr>
                    </w:pPr>
                    <w:r w:rsidRPr="00936ED1">
                      <w:rPr>
                        <w:sz w:val="18"/>
                        <w:szCs w:val="18"/>
                      </w:rPr>
                      <w:t>100 %</w:t>
                    </w:r>
                  </w:p>
                </w:txbxContent>
              </v:textbox>
            </v:shape>
            <v:shape id="_x0000_s1398" type="#_x0000_t202" style="position:absolute;left:2241;top:2479;width:457;height:443" filled="f" stroked="f">
              <v:textbox style="mso-next-textbox:#_x0000_s1398">
                <w:txbxContent>
                  <w:p w:rsidR="001F51C4" w:rsidRPr="00936ED1" w:rsidRDefault="001F51C4" w:rsidP="006C38E8">
                    <w:pPr>
                      <w:spacing w:before="0" w:after="0" w:line="240" w:lineRule="auto"/>
                      <w:rPr>
                        <w:sz w:val="18"/>
                        <w:szCs w:val="18"/>
                      </w:rPr>
                    </w:pPr>
                    <w:r w:rsidRPr="00936ED1">
                      <w:rPr>
                        <w:sz w:val="18"/>
                        <w:szCs w:val="18"/>
                      </w:rPr>
                      <w:t>0</w:t>
                    </w:r>
                  </w:p>
                </w:txbxContent>
              </v:textbox>
            </v:shape>
            <v:shape id="_x0000_s1399" type="#_x0000_t202" style="position:absolute;left:2239;top:1069;width:457;height:443" filled="f" stroked="f">
              <v:textbox style="mso-next-textbox:#_x0000_s1399">
                <w:txbxContent>
                  <w:p w:rsidR="001F51C4" w:rsidRPr="00936ED1" w:rsidRDefault="001F51C4" w:rsidP="006C38E8">
                    <w:pPr>
                      <w:spacing w:before="0" w:after="0" w:line="240" w:lineRule="auto"/>
                      <w:rPr>
                        <w:sz w:val="18"/>
                        <w:szCs w:val="18"/>
                      </w:rPr>
                    </w:pPr>
                    <w:r>
                      <w:rPr>
                        <w:sz w:val="18"/>
                        <w:szCs w:val="18"/>
                      </w:rPr>
                      <w:t>1</w:t>
                    </w:r>
                  </w:p>
                </w:txbxContent>
              </v:textbox>
            </v:shape>
            <v:group id="_x0000_s1400" style="position:absolute;left:1084;top:3251;width:1259;height:1062" coordorigin="7917,2759" coordsize="1259,1062">
              <v:rect id="_x0000_s1401" style="position:absolute;left:7917;top:2774;width:1253;height:1047" fillcolor="#d7dceb [665]" strokecolor="#8797c3 [1945]"/>
              <v:shape id="_x0000_s1402" style="position:absolute;left:7917;top:3368;width:100;height:130" coordsize="234,178" path="m7,168c,158,,128,7,108,14,88,36,66,52,48,68,30,84,,104,v20,,46,40,67,48c192,56,234,34,230,48v-4,14,-51,64,-81,84c119,152,76,162,52,168v-24,6,-38,10,-45,xe" fillcolor="#cd8875" strokecolor="#cd8875">
                <v:path arrowok="t"/>
              </v:shape>
              <v:shape id="_x0000_s1403" style="position:absolute;left:8403;top:3118;width:71;height:85" coordsize="213,213" path="m205,200v-9,9,-36,13,-60,10c121,207,85,189,62,180,39,171,16,175,8,156,,137,7,92,14,66,21,40,27,,49,v22,,72,40,97,66c170,92,187,133,197,156v10,22,16,35,8,44xe" fillcolor="#cd8875" strokecolor="#cd8875">
                <v:path arrowok="t"/>
              </v:shape>
              <v:shape id="_x0000_s1404" style="position:absolute;left:7919;top:3189;width:93;height:125" coordsize="200,270" path="m190,239v-9,12,-51,31,-78,30c85,268,46,252,28,233,10,214,,183,4,155,8,127,36,90,52,65,68,40,82,,100,5v18,5,47,58,63,88c179,123,192,161,196,185v4,24,-5,43,-6,54xe" fillcolor="#cd8875" strokecolor="#cd8875">
                <v:path arrowok="t"/>
              </v:shape>
              <v:shape id="_x0000_s1405" style="position:absolute;left:8623;top:3726;width:124;height:88" coordsize="178,229" path="m26,100v8,38,5,109,24,119c69,229,121,187,142,160,163,133,178,81,176,57,174,33,151,23,132,15,113,7,81,9,60,9,39,9,12,,6,15,,30,22,82,26,100xe" fillcolor="#cd8875" strokecolor="#cd8875">
                <v:path arrowok="t"/>
              </v:shape>
              <v:shape id="_x0000_s1406" style="position:absolute;left:8155;top:3114;width:99;height:82" coordsize="169,140" path="m6,8c3,37,,67,6,89v6,22,16,51,38,51c66,140,121,103,141,89,161,75,169,69,163,56,157,43,123,16,103,8,83,,63,4,44,8e" fillcolor="#cd8875" strokecolor="#cd8875">
                <v:path arrowok="t"/>
              </v:shape>
              <v:shape id="_x0000_s1407" style="position:absolute;left:8033;top:3179;width:93;height:80;rotation:-2094913fd" coordsize="169,140" path="m6,8c3,37,,67,6,89v6,22,16,51,38,51c66,140,121,103,141,89,161,75,169,69,163,56,157,43,123,16,103,8,83,,63,4,44,8e" fillcolor="#cd8875" strokecolor="#cd8875">
                <v:path arrowok="t"/>
              </v:shape>
              <v:shape id="_x0000_s1408" style="position:absolute;left:9005;top:3498;width:71;height:77;rotation:-2094913fd" coordsize="169,140" path="m6,8c3,37,,67,6,89v6,22,16,51,38,51c66,140,121,103,141,89,161,75,169,69,163,56,157,43,123,16,103,8,83,,63,4,44,8e" fillcolor="#cd8875" strokecolor="#cd8875">
                <v:path arrowok="t"/>
              </v:shape>
              <v:shape id="_x0000_s1409" style="position:absolute;left:9059;top:3585;width:111;height:86" coordsize="172,229" path="m44,109v7,34,-12,102,2,111c60,229,107,190,128,163,149,136,172,82,172,58,172,34,147,24,128,16,109,8,77,10,56,10,35,10,4,,2,16,,32,37,75,44,109xe" fillcolor="#cd8875" strokecolor="#cd8875">
                <v:path arrowok="t"/>
              </v:shape>
              <v:shape id="_x0000_s1410" style="position:absolute;left:8124;top:2774;width:423;height:344" coordsize="423,344" path="m18,144c36,113,91,71,140,48,189,25,268,,312,6v44,6,79,37,95,78c423,125,418,213,407,252v-11,39,-21,53,-65,66c298,331,192,344,140,330,88,316,48,264,30,234,12,204,,175,18,144xe" fillcolor="#bf654c [1951]" strokecolor="#bf654c [1951]">
                <v:path arrowok="t"/>
              </v:shape>
              <v:shape id="_x0000_s1411" style="position:absolute;left:8686;top:3406;width:392;height:415" coordsize="392,415" path="m33,259v23,49,70,77,108,102c179,386,230,403,261,409v31,6,45,5,66,-12c348,380,382,338,387,307v5,-31,-16,-67,-32,-94c339,186,338,180,290,147,242,114,112,26,65,13,18,,10,26,5,67,,108,19,201,33,259xe" fillcolor="#bf654c [1951]" strokecolor="#bf654c [1951]">
                <v:path arrowok="t"/>
              </v:shape>
              <v:shape id="_x0000_s1412" style="position:absolute;left:8507;top:3022;width:423;height:344;rotation:14791629fd;flip:y" coordsize="423,344" path="m18,144c36,113,91,71,140,48,189,25,268,,312,6v44,6,79,37,95,78c423,125,418,213,407,252v-11,39,-21,53,-65,66c298,331,192,344,140,330,88,316,48,264,30,234,12,204,,175,18,144xe" fillcolor="#bf654c [1951]" strokecolor="#bf654c [1951]">
                <v:path arrowok="t"/>
              </v:shape>
              <v:shape id="_x0000_s1413" style="position:absolute;left:8263;top:3405;width:423;height:344;rotation:-24862590fd;flip:y" coordsize="423,344" path="m18,144c36,113,91,71,140,48,189,25,268,,312,6v44,6,79,37,95,78c423,125,418,213,407,252v-11,39,-21,53,-65,66c298,331,192,344,140,330,88,316,48,264,30,234,12,204,,175,18,144xe" fillcolor="#bf654c [1951]" strokecolor="#bf654c [1951]">
                <v:path arrowok="t"/>
              </v:shape>
              <v:shape id="_x0000_s1414" style="position:absolute;left:8744;top:2890;width:520;height:274;rotation:-4413726fd" coordsize="434,240" path="m13,147c26,125,103,81,153,57,203,33,268,,313,5v45,5,101,53,111,82c434,116,397,152,373,177v-24,25,-51,57,-90,60c244,240,173,203,139,195v-34,-8,-41,5,-62,-6c56,178,,169,13,147xe" fillcolor="#bf654c [1951]" strokecolor="#bf654c [1951]">
                <v:path arrowok="t"/>
              </v:shape>
              <v:shape id="_x0000_s1415" style="position:absolute;left:8575;top:2759;width:315;height:303;rotation:1447041fd" coordsize="315,303" path="m308,42v7,31,-36,82,-60,120c224,200,202,250,165,271,128,292,56,303,28,290,1,276,,220,2,190,4,160,14,133,38,108,62,83,110,60,146,42,182,24,227,,254,v27,,43,33,54,42xe" fillcolor="#bf654c [1951]" strokecolor="#bf654c [1951]">
                <v:path arrowok="t"/>
              </v:shape>
              <v:shape id="_x0000_s1416" style="position:absolute;left:7989;top:3459;width:313;height:412;rotation:5390573fd" coordsize="315,303" path="m308,42v7,31,-36,82,-60,120c224,200,202,250,165,271,128,292,56,303,28,290,1,276,,220,2,190,4,160,14,133,38,108,62,83,110,60,146,42,182,24,227,,254,v27,,43,33,54,42xe" fillcolor="#bf654c [1951]" strokecolor="#bf654c [1951]">
                <v:path arrowok="t"/>
              </v:shape>
              <v:shape id="_x0000_s1417" style="position:absolute;left:8097;top:3147;width:358;height:403;rotation:2500370fd" coordsize="315,303" path="m308,42v7,31,-36,82,-60,120c224,200,202,250,165,271,128,292,56,303,28,290,1,276,,220,2,190,4,160,14,133,38,108,62,83,110,60,146,42,182,24,227,,254,v27,,43,33,54,42xe" fillcolor="#bf654c [1951]" strokecolor="#bf654c [1951]">
                <v:path arrowok="t"/>
              </v:shape>
              <v:shape id="_x0000_s1418" style="position:absolute;left:8861;top:3210;width:315;height:303" coordsize="315,303" path="m308,42v7,31,-36,82,-60,120c224,200,202,250,165,271,128,292,56,303,28,290,1,276,,220,2,190,4,160,14,133,38,108,62,83,110,60,146,42,182,24,227,,254,v27,,43,33,54,42xe" fillcolor="#bf654c [1951]" strokecolor="#bf654c [1951]">
                <v:path arrowok="t"/>
              </v:shape>
              <v:shape id="_x0000_s1419" style="position:absolute;left:7848;top:2872;width:376;height:238;rotation:3532503fd" coordsize="256,162" path="m,49v24,40,49,81,80,97c111,162,158,154,187,146v29,-8,63,-32,66,-48c256,82,234,64,205,49,176,34,114,14,80,7,46,,23,3,,7e" fillcolor="#bf654c [1951]" strokecolor="#bf654c [1951]">
                <v:path arrowok="t"/>
              </v:shape>
              <v:shape id="_x0000_s1420" style="position:absolute;left:9072;top:3475;width:89;height:88" coordsize="178,229" path="m26,100v8,38,5,109,24,119c69,229,121,187,142,160,163,133,178,81,176,57,174,33,151,23,132,15,113,7,81,9,60,9,39,9,12,,6,15,,30,22,82,26,100xe" fillcolor="#cd8875" strokecolor="#cd8875">
                <v:path arrowok="t"/>
              </v:shape>
            </v:group>
            <v:group id="_x0000_s1421" style="position:absolute;left:2934;top:3252;width:1259;height:1069" coordorigin="7917,2759" coordsize="1259,1069">
              <v:rect id="_x0000_s1422" style="position:absolute;left:7917;top:2774;width:1253;height:1047" fillcolor="#d3eaf0 [660]" strokecolor="#7dc2d3 [1940]"/>
              <v:shape id="_x0000_s1423" style="position:absolute;left:7931;top:3382;width:100;height:130" coordsize="234,178" path="m7,168c,158,,128,7,108,14,88,36,66,52,48,68,30,84,,104,v20,,46,40,67,48c192,56,234,34,230,48v-4,14,-51,64,-81,84c119,152,76,162,52,168v-24,6,-38,10,-45,xe" fillcolor="#cd8875" strokecolor="#cd8875">
                <v:path arrowok="t"/>
              </v:shape>
              <v:shape id="_x0000_s1424" style="position:absolute;left:8389;top:3132;width:71;height:85" coordsize="213,213" path="m205,200v-9,9,-36,13,-60,10c121,207,85,189,62,180,39,171,16,175,8,156,,137,7,92,14,66,21,40,27,,49,v22,,72,40,97,66c170,92,187,133,197,156v10,22,16,35,8,44xe" fillcolor="#cd8875" strokecolor="#cd8875">
                <v:path arrowok="t"/>
              </v:shape>
              <v:shape id="_x0000_s1425" style="position:absolute;left:7919;top:3252;width:93;height:125" coordsize="200,270" path="m190,239v-9,12,-51,31,-78,30c85,268,46,252,28,233,10,214,,183,4,155,8,127,36,90,52,65,68,40,82,,100,5v18,5,47,58,63,88c179,123,192,161,196,185v4,24,-5,43,-6,54xe" fillcolor="#cd8875" strokecolor="#cd8875">
                <v:path arrowok="t"/>
              </v:shape>
              <v:shape id="_x0000_s1426" style="position:absolute;left:8609;top:3740;width:124;height:88" coordsize="178,229" path="m26,100v8,38,5,109,24,119c69,229,121,187,142,160,163,133,178,81,176,57,174,33,151,23,132,15,113,7,81,9,60,9,39,9,12,,6,15,,30,22,82,26,100xe" fillcolor="#cd8875" strokecolor="#cd8875">
                <v:path arrowok="t"/>
              </v:shape>
              <v:shape id="_x0000_s1427" style="position:absolute;left:8155;top:3114;width:99;height:82" coordsize="169,140" path="m6,8c3,37,,67,6,89v6,22,16,51,38,51c66,140,121,103,141,89,161,75,169,69,163,56,157,43,123,16,103,8,83,,63,4,44,8e" fillcolor="#cd8875" strokecolor="#cd8875">
                <v:path arrowok="t"/>
              </v:shape>
              <v:shape id="_x0000_s1428" style="position:absolute;left:8005;top:3228;width:93;height:80;rotation:-2094913fd" coordsize="169,140" path="m6,8c3,37,,67,6,89v6,22,16,51,38,51c66,140,121,103,141,89,161,75,169,69,163,56,157,43,123,16,103,8,83,,63,4,44,8e" fillcolor="#cd8875" strokecolor="#cd8875">
                <v:path arrowok="t"/>
              </v:shape>
              <v:shape id="_x0000_s1429" style="position:absolute;left:9005;top:3498;width:71;height:77;rotation:-2094913fd" coordsize="169,140" path="m6,8c3,37,,67,6,89v6,22,16,51,38,51c66,140,121,103,141,89,161,75,169,69,163,56,157,43,123,16,103,8,83,,63,4,44,8e" fillcolor="#cd8875" strokecolor="#cd8875">
                <v:path arrowok="t"/>
              </v:shape>
              <v:shape id="_x0000_s1430" style="position:absolute;left:9059;top:3585;width:111;height:86" coordsize="172,229" path="m44,109v7,34,-12,102,2,111c60,229,107,190,128,163,149,136,172,82,172,58,172,34,147,24,128,16,109,8,77,10,56,10,35,10,4,,2,16,,32,37,75,44,109xe" fillcolor="#cd8875" strokecolor="#cd8875">
                <v:path arrowok="t"/>
              </v:shape>
              <v:shape id="_x0000_s1431" style="position:absolute;left:8124;top:2774;width:423;height:344" coordsize="423,344" path="m18,144c36,113,91,71,140,48,189,25,268,,312,6v44,6,79,37,95,78c423,125,418,213,407,252v-11,39,-21,53,-65,66c298,331,192,344,140,330,88,316,48,264,30,234,12,204,,175,18,144xe" fillcolor="#bf654c [1951]" strokecolor="#bf654c [1951]">
                <v:path arrowok="t"/>
              </v:shape>
              <v:shape id="_x0000_s1432" style="position:absolute;left:8686;top:3406;width:392;height:415" coordsize="392,415" path="m33,259v23,49,70,77,108,102c179,386,230,403,261,409v31,6,45,5,66,-12c348,380,382,338,387,307v5,-31,-16,-67,-32,-94c339,186,338,180,290,147,242,114,112,26,65,13,18,,10,26,5,67,,108,19,201,33,259xe" fillcolor="#bf654c [1951]" strokecolor="#bf654c [1951]">
                <v:path arrowok="t"/>
              </v:shape>
              <v:shape id="_x0000_s1433" style="position:absolute;left:8507;top:3022;width:423;height:344;rotation:14791629fd;flip:y" coordsize="423,344" path="m18,144c36,113,91,71,140,48,189,25,268,,312,6v44,6,79,37,95,78c423,125,418,213,407,252v-11,39,-21,53,-65,66c298,331,192,344,140,330,88,316,48,264,30,234,12,204,,175,18,144xe" fillcolor="#bf654c [1951]" strokecolor="#bf654c [1951]">
                <v:path arrowok="t"/>
              </v:shape>
              <v:shape id="_x0000_s1434" style="position:absolute;left:8263;top:3405;width:423;height:344;rotation:-24862590fd;flip:y" coordsize="423,344" path="m18,144c36,113,91,71,140,48,189,25,268,,312,6v44,6,79,37,95,78c423,125,418,213,407,252v-11,39,-21,53,-65,66c298,331,192,344,140,330,88,316,48,264,30,234,12,204,,175,18,144xe" fillcolor="#bf654c [1951]" strokecolor="#bf654c [1951]">
                <v:path arrowok="t"/>
              </v:shape>
              <v:shape id="_x0000_s1435" style="position:absolute;left:8744;top:2890;width:520;height:274;rotation:-4413726fd" coordsize="434,240" path="m13,147c26,125,103,81,153,57,203,33,268,,313,5v45,5,101,53,111,82c434,116,397,152,373,177v-24,25,-51,57,-90,60c244,240,173,203,139,195v-34,-8,-41,5,-62,-6c56,178,,169,13,147xe" fillcolor="#bf654c [1951]" strokecolor="#bf654c [1951]">
                <v:path arrowok="t"/>
              </v:shape>
              <v:shape id="_x0000_s1436" style="position:absolute;left:8575;top:2759;width:315;height:303;rotation:1447041fd" coordsize="315,303" path="m308,42v7,31,-36,82,-60,120c224,200,202,250,165,271,128,292,56,303,28,290,1,276,,220,2,190,4,160,14,133,38,108,62,83,110,60,146,42,182,24,227,,254,v27,,43,33,54,42xe" fillcolor="#bf654c [1951]" strokecolor="#bf654c [1951]">
                <v:path arrowok="t"/>
              </v:shape>
              <v:shape id="_x0000_s1437" style="position:absolute;left:7989;top:3424;width:313;height:412;rotation:5390573fd" coordsize="315,303" path="m308,42v7,31,-36,82,-60,120c224,200,202,250,165,271,128,292,56,303,28,290,1,276,,220,2,190,4,160,14,133,38,108,62,83,110,60,146,42,182,24,227,,254,v27,,43,33,54,42xe" fillcolor="#bf654c [1951]" strokecolor="#bf654c [1951]">
                <v:path arrowok="t"/>
              </v:shape>
              <v:shape id="_x0000_s1438" style="position:absolute;left:8097;top:3147;width:358;height:403;rotation:2500370fd" coordsize="315,303" path="m308,42v7,31,-36,82,-60,120c224,200,202,250,165,271,128,292,56,303,28,290,1,276,,220,2,190,4,160,14,133,38,108,62,83,110,60,146,42,182,24,227,,254,v27,,43,33,54,42xe" fillcolor="#bf654c [1951]" strokecolor="#bf654c [1951]">
                <v:path arrowok="t"/>
              </v:shape>
              <v:shape id="_x0000_s1439" style="position:absolute;left:8861;top:3210;width:315;height:303" coordsize="315,303" path="m308,42v7,31,-36,82,-60,120c224,200,202,250,165,271,128,292,56,303,28,290,1,276,,220,2,190,4,160,14,133,38,108,62,83,110,60,146,42,182,24,227,,254,v27,,43,33,54,42xe" fillcolor="#bf654c [1951]" strokecolor="#bf654c [1951]">
                <v:path arrowok="t"/>
              </v:shape>
              <v:shape id="_x0000_s1440" style="position:absolute;left:7848;top:2872;width:376;height:238;rotation:3532503fd" coordsize="256,162" path="m,49v24,40,49,81,80,97c111,162,158,154,187,146v29,-8,63,-32,66,-48c256,82,234,64,205,49,176,34,114,14,80,7,46,,23,3,,7e" fillcolor="#bf654c [1951]" strokecolor="#bf654c [1951]">
                <v:path arrowok="t"/>
              </v:shape>
              <v:shape id="_x0000_s1441" style="position:absolute;left:9072;top:3475;width:89;height:88" coordsize="178,229" path="m26,100v8,38,5,109,24,119c69,229,121,187,142,160,163,133,178,81,176,57,174,33,151,23,132,15,113,7,81,9,60,9,39,9,12,,6,15,,30,22,82,26,100xe" fillcolor="#cd8875" strokecolor="#cd8875">
                <v:path arrowok="t"/>
              </v:shape>
              <v:shape id="_x0000_s1442" style="position:absolute;left:8263;top:3126;width:89;height:77" coordsize="178,229" path="m26,100v8,38,5,109,24,119c69,229,121,187,142,160,163,133,178,81,176,57,174,33,151,23,132,15,113,7,81,9,60,9,39,9,12,,6,15,,30,22,82,26,100xe" fillcolor="#cd8875" strokecolor="#cd8875">
                <v:path arrowok="t"/>
              </v:shape>
              <v:shape id="_x0000_s1443" style="position:absolute;left:8347;top:3736;width:89;height:77" coordsize="178,229" path="m26,100v8,38,5,109,24,119c69,229,121,187,142,160,163,133,178,81,176,57,174,33,151,23,132,15,113,7,81,9,60,9,39,9,12,,6,15,,30,22,82,26,100xe" fillcolor="#cd8875" strokecolor="#cd8875">
                <v:path arrowok="t"/>
              </v:shape>
              <v:shape id="_x0000_s1444" style="position:absolute;left:7917;top:3737;width:95;height:84" coordsize="234,178" path="m7,168c,158,,128,7,108,14,88,36,66,52,48,68,30,84,,104,v20,,46,40,67,48c192,56,234,34,230,48v-4,14,-51,64,-81,84c119,152,76,162,52,168v-24,6,-38,10,-45,xe" fillcolor="#cd8875" strokecolor="#cd8875">
                <v:path arrowok="t"/>
              </v:shape>
              <v:shape id="_x0000_s1445" style="position:absolute;left:8017;top:3736;width:89;height:77" coordsize="178,229" path="m26,100v8,38,5,109,24,119c69,229,121,187,142,160,163,133,178,81,176,57,174,33,151,23,132,15,113,7,81,9,60,9,39,9,12,,6,15,,30,22,82,26,100xe" fillcolor="#cd8875" strokecolor="#cd8875">
                <v:path arrowok="t"/>
              </v:shape>
              <v:shape id="_x0000_s1446" style="position:absolute;left:8126;top:3726;width:93;height:80;rotation:-2094913fd" coordsize="169,140" path="m6,8c3,37,,67,6,89v6,22,16,51,38,51c66,140,121,103,141,89,161,75,169,69,163,56,157,43,123,16,103,8,83,,63,4,44,8e" fillcolor="#cd8875" strokecolor="#cd8875">
                <v:path arrowok="t"/>
              </v:shape>
              <v:shape id="_x0000_s1447" style="position:absolute;left:7917;top:3649;width:89;height:77" coordsize="178,229" path="m26,100v8,38,5,109,24,119c69,229,121,187,142,160,163,133,178,81,176,57,174,33,151,23,132,15,113,7,81,9,60,9,39,9,12,,6,15,,30,22,82,26,100xe" fillcolor="#cd8875" strokecolor="#cd8875">
                <v:path arrowok="t"/>
              </v:shape>
              <v:shape id="_x0000_s1448" style="position:absolute;left:8501;top:3322;width:71;height:85" coordsize="213,213" path="m205,200v-9,9,-36,13,-60,10c121,207,85,189,62,180,39,171,16,175,8,156,,137,7,92,14,66,21,40,27,,49,v22,,72,40,97,66c170,92,187,133,197,156v10,22,16,35,8,44xe" fillcolor="#cd8875" strokecolor="#cd8875">
                <v:path arrowok="t"/>
              </v:shape>
              <v:shape id="_x0000_s1449" style="position:absolute;left:7919;top:3163;width:99;height:82" coordsize="169,140" path="m6,8c3,37,,67,6,89v6,22,16,51,38,51c66,140,121,103,141,89,161,75,169,69,163,56,157,43,123,16,103,8,83,,63,4,44,8e" fillcolor="#cd8875" strokecolor="#cd8875">
                <v:path arrowok="t"/>
              </v:shape>
              <v:shape id="_x0000_s1450" style="position:absolute;left:8155;top:2781;width:99;height:82" coordsize="169,140" path="m6,8c3,37,,67,6,89v6,22,16,51,38,51c66,140,121,103,141,89,161,75,169,69,163,56,157,43,123,16,103,8,83,,63,4,44,8e" fillcolor="#cd8875" strokecolor="#cd8875">
                <v:path arrowok="t"/>
              </v:shape>
              <v:shape id="_x0000_s1451" style="position:absolute;left:8074;top:2788;width:71;height:85" coordsize="213,213" path="m205,200v-9,9,-36,13,-60,10c121,207,85,189,62,180,39,171,16,175,8,156,,137,7,92,14,66,21,40,27,,49,v22,,72,40,97,66c170,92,187,133,197,156v10,22,16,35,8,44xe" fillcolor="#cd8875" strokecolor="#cd8875">
                <v:path arrowok="t"/>
              </v:shape>
              <v:shape id="_x0000_s1452" style="position:absolute;left:8550;top:2996;width:71;height:85" coordsize="213,213" path="m205,200v-9,9,-36,13,-60,10c121,207,85,189,62,180,39,171,16,175,8,156,,137,7,92,14,66,21,40,27,,49,v22,,72,40,97,66c170,92,187,133,197,156v10,22,16,35,8,44xe" fillcolor="#cd8875" strokecolor="#cd8875">
                <v:path arrowok="t"/>
              </v:shape>
              <v:shape id="_x0000_s1453" style="position:absolute;left:8593;top:3389;width:71;height:77;rotation:-2094913fd" coordsize="169,140" path="m6,8c3,37,,67,6,89v6,22,16,51,38,51c66,140,121,103,141,89,161,75,169,69,163,56,157,43,123,16,103,8,83,,63,4,44,8e" fillcolor="#cd8875" strokecolor="#cd8875">
                <v:path arrowok="t"/>
              </v:shape>
              <v:shape id="_x0000_s1454" style="position:absolute;left:8775;top:3356;width:71;height:77;rotation:-2094913fd" coordsize="169,140" path="m6,8c3,37,,67,6,89v6,22,16,51,38,51c66,140,121,103,141,89,161,75,169,69,163,56,157,43,123,16,103,8,83,,63,4,44,8e" fillcolor="#cd8875" strokecolor="#cd8875">
                <v:path arrowok="t"/>
              </v:shape>
              <v:shape id="_x0000_s1455" style="position:absolute;left:9066;top:3722;width:95;height:84" coordsize="234,178" path="m7,168c,158,,128,7,108,14,88,36,66,52,48,68,30,84,,104,v20,,46,40,67,48c192,56,234,34,230,48v-4,14,-51,64,-81,84c119,152,76,162,52,168v-24,6,-38,10,-45,xe" fillcolor="#cd8875" strokecolor="#cd8875">
                <v:path arrowok="t"/>
              </v:shape>
              <v:shape id="_x0000_s1456" style="position:absolute;left:8811;top:2933;width:95;height:84" coordsize="234,178" path="m7,168c,158,,128,7,108,14,88,36,66,52,48,68,30,84,,104,v20,,46,40,67,48c192,56,234,34,230,48v-4,14,-51,64,-81,84c119,152,76,162,52,168v-24,6,-38,10,-45,xe" fillcolor="#cd8875" strokecolor="#cd8875">
                <v:path arrowok="t"/>
              </v:shape>
              <v:shape id="_x0000_s1457" style="position:absolute;left:8460;top:3081;width:95;height:84" coordsize="234,178" path="m7,168c,158,,128,7,108,14,88,36,66,52,48,68,30,84,,104,v20,,46,40,67,48c192,56,234,34,230,48v-4,14,-51,64,-81,84c119,152,76,162,52,168v-24,6,-38,10,-45,xe" fillcolor="#cd8875" strokecolor="#cd8875">
                <v:path arrowok="t"/>
              </v:shape>
              <v:shape id="_x0000_s1458" style="position:absolute;left:9083;top:3109;width:71;height:77;rotation:-2094913fd" coordsize="169,140" path="m6,8c3,37,,67,6,89v6,22,16,51,38,51c66,140,121,103,141,89,161,75,169,69,163,56,157,43,123,16,103,8,83,,63,4,44,8e" fillcolor="#cd8875" strokecolor="#cd8875">
                <v:path arrowok="t"/>
              </v:shape>
              <v:shape id="_x0000_s1459" style="position:absolute;left:8547;top:2774;width:71;height:77;rotation:-2094913fd" coordsize="169,140" path="m6,8c3,37,,67,6,89v6,22,16,51,38,51c66,140,121,103,141,89,161,75,169,69,163,56,157,43,123,16,103,8,83,,63,4,44,8e" fillcolor="#cd8875" strokecolor="#cd8875">
                <v:path arrowok="t"/>
              </v:shape>
              <v:shape id="_x0000_s1460" style="position:absolute;left:8012;top:3140;width:71;height:77;rotation:-2094913fd" coordsize="169,140" path="m6,8c3,37,,67,6,89v6,22,16,51,38,51c66,140,121,103,141,89,161,75,169,69,163,56,157,43,123,16,103,8,83,,63,4,44,8e" fillcolor="#cd8875" strokecolor="#cd8875">
                <v:path arrowok="t"/>
              </v:shape>
              <v:shape id="_x0000_s1461" style="position:absolute;left:7924;top:3063;width:71;height:77;rotation:-2094913fd" coordsize="169,140" path="m6,8c3,37,,67,6,89v6,22,16,51,38,51c66,140,121,103,141,89,161,75,169,69,163,56,157,43,123,16,103,8,83,,63,4,44,8e" fillcolor="#cd8875" strokecolor="#cd8875">
                <v:path arrowok="t"/>
              </v:shape>
              <v:shape id="_x0000_s1462" style="position:absolute;left:8662;top:3661;width:71;height:77;rotation:-2094913fd" coordsize="169,140" path="m6,8c3,37,,67,6,89v6,22,16,51,38,51c66,140,121,103,141,89,161,75,169,69,163,56,157,43,123,16,103,8,83,,63,4,44,8e" fillcolor="#cd8875" strokecolor="#cd8875">
                <v:path arrowok="t"/>
              </v:shape>
              <v:shape id="_x0000_s1463" style="position:absolute;left:8740;top:3743;width:71;height:77;rotation:-2094913fd" coordsize="169,140" path="m6,8c3,37,,67,6,89v6,22,16,51,38,51c66,140,121,103,141,89,161,75,169,69,163,56,157,43,123,16,103,8,83,,63,4,44,8e" fillcolor="#cd8875" strokecolor="#cd8875">
                <v:path arrowok="t"/>
              </v:shape>
              <v:shape id="_x0000_s1464" style="position:absolute;left:9098;top:3377;width:71;height:77;rotation:-2094913fd" coordsize="169,140" path="m6,8c3,37,,67,6,89v6,22,16,51,38,51c66,140,121,103,141,89,161,75,169,69,163,56,157,43,123,16,103,8,83,,63,4,44,8e" fillcolor="#cd8875" strokecolor="#cd8875">
                <v:path arrowok="t"/>
              </v:shape>
            </v:group>
            <v:group id="_x0000_s1465" style="position:absolute;left:4844;top:3262;width:1264;height:1054" coordorigin="7910,3024" coordsize="1264,1054">
              <v:rect id="_x0000_s1466" style="position:absolute;left:7917;top:3024;width:1253;height:1047" fillcolor="#fcd6ba [664]" strokecolor="#f88630 [1944]"/>
              <v:group id="_x0000_s1467" style="position:absolute;left:7910;top:3024;width:1264;height:1054" coordorigin="7910,3024" coordsize="1264,1054">
                <v:shape id="_x0000_s1468" style="position:absolute;left:8214;top:3393;width:71;height:85;rotation:90;flip:y" coordsize="213,213" path="m205,200v-9,9,-36,13,-60,10c121,207,85,189,62,180,39,171,16,175,8,156,,137,7,92,14,66,21,40,27,,49,v22,,72,40,97,66c170,92,187,133,197,156v10,22,16,35,8,44xe" fillcolor="#cd8875" strokecolor="#cd8875">
                  <v:path arrowok="t"/>
                </v:shape>
                <v:group id="_x0000_s1469" style="position:absolute;left:7910;top:3024;width:1264;height:1054" coordorigin="7910,3024" coordsize="1264,1054">
                  <v:shape id="_x0000_s1470" style="position:absolute;left:8349;top:3785;width:71;height:77;rotation:-2094913fd" coordsize="169,140" path="m6,8c3,37,,67,6,89v6,22,16,51,38,51c66,140,121,103,141,89,161,75,169,69,163,56,157,43,123,16,103,8,83,,63,4,44,8e" fillcolor="#cd8875" strokecolor="#cd8875">
                    <v:path arrowok="t"/>
                  </v:shape>
                  <v:group id="_x0000_s1471" style="position:absolute;left:7910;top:3024;width:1264;height:1054" coordorigin="7910,3024" coordsize="1264,1054">
                    <v:shape id="_x0000_s1472" style="position:absolute;left:8660;top:3463;width:71;height:77;rotation:-2094913fd" coordsize="169,140" path="m6,8c3,37,,67,6,89v6,22,16,51,38,51c66,140,121,103,141,89,161,75,169,69,163,56,157,43,123,16,103,8,83,,63,4,44,8e" fillcolor="#cd8875" strokecolor="#cd8875">
                      <v:path arrowok="t"/>
                    </v:shape>
                    <v:group id="_x0000_s1473" style="position:absolute;left:7910;top:3024;width:1264;height:1054" coordorigin="7910,1341" coordsize="1264,1054">
                      <v:shape id="_x0000_s1474" style="position:absolute;left:8155;top:1753;width:71;height:85" coordsize="213,213" path="m205,200v-9,9,-36,13,-60,10c121,207,85,189,62,180,39,171,16,175,8,156,,137,7,92,14,66,21,40,27,,49,v22,,72,40,97,66c170,92,187,133,197,156v10,22,16,35,8,44xe" fillcolor="#cd8875" strokecolor="#cd8875">
                        <v:path arrowok="t"/>
                      </v:shape>
                      <v:group id="_x0000_s1475" style="position:absolute;left:7910;top:1341;width:1264;height:1054" coordorigin="7910,1341" coordsize="1264,1054">
                        <v:shape id="_x0000_s1476" style="position:absolute;left:8243;top:1907;width:93;height:80;rotation:-2094913fd" coordsize="169,140" path="m6,8c3,37,,67,6,89v6,22,16,51,38,51c66,140,121,103,141,89,161,75,169,69,163,56,157,43,123,16,103,8,83,,63,4,44,8e" fillcolor="#cd8875" strokecolor="#cd8875">
                          <v:path arrowok="t"/>
                        </v:shape>
                        <v:shape id="_x0000_s1477" style="position:absolute;left:9034;top:2006;width:71;height:77;rotation:-2094913fd" coordsize="169,140" path="m6,8c3,37,,67,6,89v6,22,16,51,38,51c66,140,121,103,141,89,161,75,169,69,163,56,157,43,123,16,103,8,83,,63,4,44,8e" fillcolor="#cd8875" strokecolor="#cd8875">
                          <v:path arrowok="t"/>
                        </v:shape>
                        <v:group id="_x0000_s1478" style="position:absolute;left:7910;top:1341;width:1264;height:1054" coordorigin="7910,1341" coordsize="1264,1054">
                          <v:group id="_x0000_s1479" style="position:absolute;left:7910;top:1341;width:1264;height:1054" coordorigin="7910,1341" coordsize="1264,1054">
                            <v:shape id="_x0000_s1480" style="position:absolute;left:8270;top:1707;width:89;height:77" coordsize="178,229" path="m26,100v8,38,5,109,24,119c69,229,121,187,142,160,163,133,178,81,176,57,174,33,151,23,132,15,113,7,81,9,60,9,39,9,12,,6,15,,30,22,82,26,100xe" fillcolor="#cd8875" strokecolor="#cd8875">
                              <v:path arrowok="t"/>
                            </v:shape>
                            <v:shape id="_x0000_s1481" style="position:absolute;left:8545;top:1524;width:71;height:85" coordsize="213,213" path="m205,200v-9,9,-36,13,-60,10c121,207,85,189,62,180,39,171,16,175,8,156,,137,7,92,14,66,21,40,27,,49,v22,,72,40,97,66c170,92,187,133,197,156v10,22,16,35,8,44xe" fillcolor="#cd8875" strokecolor="#cd8875">
                              <v:path arrowok="t"/>
                            </v:shape>
                            <v:shape id="_x0000_s1482" style="position:absolute;left:8460;top:1655;width:95;height:84" coordsize="234,178" path="m7,168c,158,,128,7,108,14,88,36,66,52,48,68,30,84,,104,v20,,46,40,67,48c192,56,234,34,230,48v-4,14,-51,64,-81,84c119,152,76,162,52,168v-24,6,-38,10,-45,xe" fillcolor="#cd8875" strokecolor="#cd8875">
                              <v:path arrowok="t"/>
                            </v:shape>
                            <v:shape id="_x0000_s1483" style="position:absolute;left:8867;top:1820;width:99;height:82" coordsize="169,140" path="m6,8c3,37,,67,6,89v6,22,16,51,38,51c66,140,121,103,141,89,161,75,169,69,163,56,157,43,123,16,103,8,83,,63,4,44,8e" fillcolor="#cd8875" strokecolor="#cd8875">
                              <v:path arrowok="t"/>
                            </v:shape>
                            <v:shape id="_x0000_s1484" style="position:absolute;left:8111;top:1812;width:89;height:77" coordsize="178,229" path="m26,100v8,38,5,109,24,119c69,229,121,187,142,160,163,133,178,81,176,57,174,33,151,23,132,15,113,7,81,9,60,9,39,9,12,,6,15,,30,22,82,26,100xe" fillcolor="#cd8875" strokecolor="#cd8875">
                              <v:path arrowok="t"/>
                            </v:shape>
                            <v:shape id="_x0000_s1485" style="position:absolute;left:8643;top:2124;width:71;height:77;rotation:-2094913fd" coordsize="169,140" path="m6,8c3,37,,67,6,89v6,22,16,51,38,51c66,140,121,103,141,89,161,75,169,69,163,56,157,43,123,16,103,8,83,,63,4,44,8e" fillcolor="#cd8875" strokecolor="#cd8875">
                              <v:path arrowok="t"/>
                            </v:shape>
                            <v:shape id="_x0000_s1486" style="position:absolute;left:8401;top:1945;width:71;height:77;rotation:-2094913fd" coordsize="169,140" path="m6,8c3,37,,67,6,89v6,22,16,51,38,51c66,140,121,103,141,89,161,75,169,69,163,56,157,43,123,16,103,8,83,,63,4,44,8e" fillcolor="#cd8875" strokecolor="#cd8875">
                              <v:path arrowok="t"/>
                            </v:shape>
                            <v:group id="_x0000_s1487" style="position:absolute;left:7910;top:1341;width:1264;height:1054" coordorigin="7910,1341" coordsize="1264,1054">
                              <v:shape id="_x0000_s1488" style="position:absolute;left:8593;top:1816;width:111;height:86" coordsize="172,229" path="m44,109v7,34,-12,102,2,111c60,229,107,190,128,163,149,136,172,82,172,58,172,34,147,24,128,16,109,8,77,10,56,10,35,10,4,,2,16,,32,37,75,44,109xe" fillcolor="#cd8875" strokecolor="#cd8875">
                                <v:path arrowok="t"/>
                              </v:shape>
                              <v:shape id="_x0000_s1489" style="position:absolute;left:8782;top:1972;width:392;height:415" coordsize="392,415" path="m33,259v23,49,70,77,108,102c179,386,230,403,261,409v31,6,45,5,66,-12c348,380,382,338,387,307v5,-31,-16,-67,-32,-94c339,186,338,180,290,147,242,114,112,26,65,13,18,,10,26,5,67,,108,19,201,33,259xe" fillcolor="#bf654c [1951]" strokecolor="#bf654c [1951]">
                                <v:path arrowok="t"/>
                              </v:shape>
                              <v:shape id="_x0000_s1490" style="position:absolute;left:8744;top:1464;width:520;height:274;rotation:-4413726fd" coordsize="434,240" path="m13,147c26,125,103,81,153,57,203,33,268,,313,5v45,5,101,53,111,82c434,116,397,152,373,177v-24,25,-51,57,-90,60c244,240,173,203,139,195v-34,-8,-41,5,-62,-6c56,178,,169,13,147xe" fillcolor="#bf654c [1951]" strokecolor="#bf654c [1951]">
                                <v:path arrowok="t"/>
                              </v:shape>
                              <v:shape id="_x0000_s1491" style="position:absolute;left:7961;top:2012;width:313;height:412;rotation:6408560fd" coordsize="315,303" path="m308,42v7,31,-36,82,-60,120c224,200,202,250,165,271,128,292,56,303,28,290,1,276,,220,2,190,4,160,14,133,38,108,62,83,110,60,146,42,182,24,227,,254,v27,,43,33,54,42xe" fillcolor="#bf654c [1951]" strokecolor="#bf654c [1951]">
                                <v:path arrowok="t"/>
                              </v:shape>
                              <v:shape id="_x0000_s1492" style="position:absolute;left:8507;top:1706;width:99;height:82" coordsize="169,140" path="m6,8c3,37,,67,6,89v6,22,16,51,38,51c66,140,121,103,141,89,161,75,169,69,163,56,157,43,123,16,103,8,83,,63,4,44,8e" fillcolor="#cd8875" strokecolor="#cd8875">
                                <v:path arrowok="t"/>
                              </v:shape>
                              <v:shape id="_x0000_s1493" style="position:absolute;left:8424;top:1849;width:95;height:84;flip:y" coordsize="234,178" path="m7,168c,158,,128,7,108,14,88,36,66,52,48,68,30,84,,104,v20,,46,40,67,48c192,56,234,34,230,48v-4,14,-51,64,-81,84c119,152,76,162,52,168v-24,6,-38,10,-45,xe" fillcolor="#cd8875" strokecolor="#cd8875">
                                <v:path arrowok="t"/>
                              </v:shape>
                              <v:shape id="_x0000_s1494" style="position:absolute;left:8207;top:2025;width:71;height:77;rotation:-2094913fd" coordsize="169,140" path="m6,8c3,37,,67,6,89v6,22,16,51,38,51c66,140,121,103,141,89,161,75,169,69,163,56,157,43,123,16,103,8,83,,63,4,44,8e" fillcolor="#cd8875" strokecolor="#cd8875">
                                <v:path arrowok="t"/>
                              </v:shape>
                              <v:group id="_x0000_s1495" style="position:absolute;left:7910;top:1341;width:1264;height:1054" coordorigin="7910,1341" coordsize="1264,1054">
                                <v:shape id="_x0000_s1496" style="position:absolute;left:7988;top:1621;width:100;height:130" coordsize="234,178" path="m7,168c,158,,128,7,108,14,88,36,66,52,48,68,30,84,,104,v20,,46,40,67,48c192,56,234,34,230,48v-4,14,-51,64,-81,84c119,152,76,162,52,168v-24,6,-38,10,-45,xe" fillcolor="#cd8875" strokecolor="#cd8875">
                                  <v:path arrowok="t"/>
                                </v:shape>
                                <v:shape id="_x0000_s1497" style="position:absolute;left:8375;top:1692;width:71;height:85" coordsize="213,213" path="m205,200v-9,9,-36,13,-60,10c121,207,85,189,62,180,39,171,16,175,8,156,,137,7,92,14,66,21,40,27,,49,v22,,72,40,97,66c170,92,187,133,197,156v10,22,16,35,8,44xe" fillcolor="#cd8875" strokecolor="#cd8875">
                                  <v:path arrowok="t"/>
                                </v:shape>
                                <v:shape id="_x0000_s1498" style="position:absolute;left:7910;top:1732;width:93;height:125" coordsize="200,270" path="m190,239v-9,12,-51,31,-78,30c85,268,46,252,28,233,10,214,,183,4,155,8,127,36,90,52,65,68,40,82,,100,5v18,5,47,58,63,88c179,123,192,161,196,185v4,24,-5,43,-6,54xe" fillcolor="#cd8875" strokecolor="#cd8875">
                                  <v:path arrowok="t"/>
                                </v:shape>
                                <v:shape id="_x0000_s1499" style="position:absolute;left:9050;top:1882;width:124;height:88" coordsize="178,229" path="m26,100v8,38,5,109,24,119c69,229,121,187,142,160,163,133,178,81,176,57,174,33,151,23,132,15,113,7,81,9,60,9,39,9,12,,6,15,,30,22,82,26,100xe" fillcolor="#cd8875" strokecolor="#cd8875">
                                  <v:path arrowok="t"/>
                                </v:shape>
                                <v:shape id="_x0000_s1500" style="position:absolute;left:8169;top:1667;width:99;height:82" coordsize="169,140" path="m6,8c3,37,,67,6,89v6,22,16,51,38,51c66,140,121,103,141,89,161,75,169,69,163,56,157,43,123,16,103,8,83,,63,4,44,8e" fillcolor="#cd8875" strokecolor="#cd8875">
                                  <v:path arrowok="t"/>
                                </v:shape>
                                <v:shape id="_x0000_s1501" style="position:absolute;left:8018;top:1527;width:93;height:80;rotation:-2094913fd" coordsize="169,140" path="m6,8c3,37,,67,6,89v6,22,16,51,38,51c66,140,121,103,141,89,161,75,169,69,163,56,157,43,123,16,103,8,83,,63,4,44,8e" fillcolor="#cd8875" strokecolor="#cd8875">
                                  <v:path arrowok="t"/>
                                </v:shape>
                                <v:shape id="_x0000_s1502" style="position:absolute;left:8522;top:1812;width:71;height:77;rotation:-2094913fd" coordsize="169,140" path="m6,8c3,37,,67,6,89v6,22,16,51,38,51c66,140,121,103,141,89,161,75,169,69,163,56,157,43,123,16,103,8,83,,63,4,44,8e" fillcolor="#cd8875" strokecolor="#cd8875">
                                  <v:path arrowok="t"/>
                                </v:shape>
                                <v:shape id="_x0000_s1503" style="position:absolute;left:8124;top:1348;width:423;height:344" coordsize="423,344" path="m18,144c36,113,91,71,140,48,189,25,268,,312,6v44,6,79,37,95,78c423,125,418,213,407,252v-11,39,-21,53,-65,66c298,331,192,344,140,330,88,316,48,264,30,234,12,204,,175,18,144xe" fillcolor="#bf654c [1951]" strokecolor="#bf654c [1951]">
                                  <v:path arrowok="t"/>
                                </v:shape>
                                <v:shape id="_x0000_s1504" style="position:absolute;left:8788;top:1867;width:89;height:88" coordsize="178,229" path="m26,100v8,38,5,109,24,119c69,229,121,187,142,160,163,133,178,81,176,57,174,33,151,23,132,15,113,7,81,9,60,9,39,9,12,,6,15,,30,22,82,26,100xe" fillcolor="#cd8875" strokecolor="#cd8875">
                                  <v:path arrowok="t"/>
                                </v:shape>
                                <v:shape id="_x0000_s1505" style="position:absolute;left:8312;top:2310;width:89;height:77" coordsize="178,229" path="m26,100v8,38,5,109,24,119c69,229,121,187,142,160,163,133,178,81,176,57,174,33,151,23,132,15,113,7,81,9,60,9,39,9,12,,6,15,,30,22,82,26,100xe" fillcolor="#cd8875" strokecolor="#cd8875">
                                  <v:path arrowok="t"/>
                                </v:shape>
                                <v:shape id="_x0000_s1506" style="position:absolute;left:7917;top:2311;width:95;height:84" coordsize="234,178" path="m7,168c,158,,128,7,108,14,88,36,66,52,48,68,30,84,,104,v20,,46,40,67,48c192,56,234,34,230,48v-4,14,-51,64,-81,84c119,152,76,162,52,168v-24,6,-38,10,-45,xe" fillcolor="#cd8875" strokecolor="#cd8875">
                                  <v:path arrowok="t"/>
                                </v:shape>
                                <v:shape id="_x0000_s1507" style="position:absolute;left:8017;top:2310;width:89;height:77" coordsize="178,229" path="m26,100v8,38,5,109,24,119c69,229,121,187,142,160,163,133,178,81,176,57,174,33,151,23,132,15,113,7,81,9,60,9,39,9,12,,6,15,,30,22,82,26,100xe" fillcolor="#cd8875" strokecolor="#cd8875">
                                  <v:path arrowok="t"/>
                                </v:shape>
                                <v:shape id="_x0000_s1508" style="position:absolute;left:7917;top:2223;width:89;height:77" coordsize="178,229" path="m26,100v8,38,5,109,24,119c69,229,121,187,142,160,163,133,178,81,176,57,174,33,151,23,132,15,113,7,81,9,60,9,39,9,12,,6,15,,30,22,82,26,100xe" fillcolor="#cd8875" strokecolor="#cd8875">
                                  <v:path arrowok="t"/>
                                </v:shape>
                                <v:shape id="_x0000_s1509" style="position:absolute;left:8064;top:1706;width:99;height:82" coordsize="169,140" path="m6,8c3,37,,67,6,89v6,22,16,51,38,51c66,140,121,103,141,89,161,75,169,69,163,56,157,43,123,16,103,8,83,,63,4,44,8e" fillcolor="#cd8875" strokecolor="#cd8875">
                                  <v:path arrowok="t"/>
                                </v:shape>
                                <v:shape id="_x0000_s1510" style="position:absolute;left:8155;top:1341;width:99;height:82" coordsize="169,140" path="m6,8c3,37,,67,6,89v6,22,16,51,38,51c66,140,121,103,141,89,161,75,169,69,163,56,157,43,123,16,103,8,83,,63,4,44,8e" fillcolor="#cd8875" strokecolor="#cd8875">
                                  <v:path arrowok="t"/>
                                </v:shape>
                                <v:shape id="_x0000_s1511" style="position:absolute;left:8074;top:1362;width:71;height:85" coordsize="213,213" path="m205,200v-9,9,-36,13,-60,10c121,207,85,189,62,180,39,171,16,175,8,156,,137,7,92,14,66,21,40,27,,49,v22,,72,40,97,66c170,92,187,133,197,156v10,22,16,35,8,44xe" fillcolor="#cd8875" strokecolor="#cd8875">
                                  <v:path arrowok="t"/>
                                </v:shape>
                                <v:shape id="_x0000_s1512" style="position:absolute;left:8975;top:1868;width:71;height:77;rotation:-2094913fd" coordsize="169,140" path="m6,8c3,37,,67,6,89v6,22,16,51,38,51c66,140,121,103,141,89,161,75,169,69,163,56,157,43,123,16,103,8,83,,63,4,44,8e" fillcolor="#cd8875" strokecolor="#cd8875">
                                  <v:path arrowok="t"/>
                                </v:shape>
                                <v:shape id="_x0000_s1513" style="position:absolute;left:8782;top:1777;width:95;height:84" coordsize="234,178" path="m7,168c,158,,128,7,108,14,88,36,66,52,48,68,30,84,,104,v20,,46,40,67,48c192,56,234,34,230,48v-4,14,-51,64,-81,84c119,152,76,162,52,168v-24,6,-38,10,-45,xe" fillcolor="#cd8875" strokecolor="#cd8875">
                                  <v:path arrowok="t"/>
                                </v:shape>
                                <v:shape id="_x0000_s1514" style="position:absolute;left:8811;top:1495;width:95;height:84" coordsize="234,178" path="m7,168c,158,,128,7,108,14,88,36,66,52,48,68,30,84,,104,v20,,46,40,67,48c192,56,234,34,230,48v-4,14,-51,64,-81,84c119,152,76,162,52,168v-24,6,-38,10,-45,xe" fillcolor="#cd8875" strokecolor="#cd8875">
                                  <v:path arrowok="t"/>
                                </v:shape>
                                <v:shape id="_x0000_s1515" style="position:absolute;left:9076;top:1676;width:71;height:77;rotation:-2094913fd" coordsize="169,140" path="m6,8c3,37,,67,6,89v6,22,16,51,38,51c66,140,121,103,141,89,161,75,169,69,163,56,157,43,123,16,103,8,83,,63,4,44,8e" fillcolor="#cd8875" strokecolor="#cd8875">
                                  <v:path arrowok="t"/>
                                </v:shape>
                                <v:shape id="_x0000_s1516" style="position:absolute;left:7988;top:1362;width:95;height:80" coordsize="234,178" path="m7,168c,158,,128,7,108,14,88,36,66,52,48,68,30,84,,104,v20,,46,40,67,48c192,56,234,34,230,48v-4,14,-51,64,-81,84c119,152,76,162,52,168v-24,6,-38,10,-45,xe" fillcolor="#cd8875" strokecolor="#cd8875">
                                  <v:path arrowok="t"/>
                                </v:shape>
                                <v:shape id="_x0000_s1517" style="position:absolute;left:9099;top:1355;width:71;height:77" coordsize="178,229" path="m26,100v8,38,5,109,24,119c69,229,121,187,142,160,163,133,178,81,176,57,174,33,151,23,132,15,113,7,81,9,60,9,39,9,12,,6,15,,30,22,82,26,100xe" fillcolor="#cd8875" strokecolor="#cd8875">
                                  <v:path arrowok="t"/>
                                </v:shape>
                                <v:shape id="_x0000_s1518" style="position:absolute;left:7917;top:1459;width:71;height:77" coordsize="178,229" path="m26,100v8,38,5,109,24,119c69,229,121,187,142,160,163,133,178,81,176,57,174,33,151,23,132,15,113,7,81,9,60,9,39,9,12,,6,15,,30,22,82,26,100xe" fillcolor="#cd8875" strokecolor="#cd8875">
                                  <v:path arrowok="t"/>
                                </v:shape>
                                <v:shape id="_x0000_s1519" style="position:absolute;left:8629;top:1643;width:71;height:77" coordsize="178,229" path="m26,100v8,38,5,109,24,119c69,229,121,187,142,160,163,133,178,81,176,57,174,33,151,23,132,15,113,7,81,9,60,9,39,9,12,,6,15,,30,22,82,26,100xe" fillcolor="#cd8875" strokecolor="#cd8875">
                                  <v:path arrowok="t"/>
                                </v:shape>
                                <v:shape id="_x0000_s1520" style="position:absolute;left:7917;top:1355;width:71;height:77" coordsize="178,229" path="m26,100v8,38,5,109,24,119c69,229,121,187,142,160,163,133,178,81,176,57,174,33,151,23,132,15,113,7,81,9,60,9,39,9,12,,6,15,,30,22,82,26,100xe" fillcolor="#cd8875" strokecolor="#cd8875">
                                  <v:path arrowok="t"/>
                                </v:shape>
                                <v:shape id="_x0000_s1521" style="position:absolute;left:8447;top:1769;width:71;height:85;rotation:90;flip:y" coordsize="213,213" path="m205,200v-9,9,-36,13,-60,10c121,207,85,189,62,180,39,171,16,175,8,156,,137,7,92,14,66,21,40,27,,49,v22,,72,40,97,66c170,92,187,133,197,156v10,22,16,35,8,44xe" fillcolor="#cd8875" strokecolor="#cd8875">
                                  <v:path arrowok="t"/>
                                </v:shape>
                                <v:shape id="_x0000_s1522" style="position:absolute;left:8227;top:1807;width:99;height:82;rotation:90;flip:y" coordsize="169,140" path="m6,8c3,37,,67,6,89v6,22,16,51,38,51c66,140,121,103,141,89,161,75,169,69,163,56,157,43,123,16,103,8,83,,63,4,44,8e" fillcolor="#cd8875" strokecolor="#cd8875">
                                  <v:path arrowok="t"/>
                                </v:shape>
                                <v:shape id="_x0000_s1523" style="position:absolute;left:8328;top:1784;width:89;height:77;rotation:90;flip:y" coordsize="178,229" path="m26,100v8,38,5,109,24,119c69,229,121,187,142,160,163,133,178,81,176,57,174,33,151,23,132,15,113,7,81,9,60,9,39,9,12,,6,15,,30,22,82,26,100xe" fillcolor="#cd8875" strokecolor="#cd8875">
                                  <v:path arrowok="t"/>
                                </v:shape>
                                <v:shape id="_x0000_s1524" style="position:absolute;left:8636;top:1355;width:71;height:85;rotation:90;flip:y" coordsize="213,213" path="m205,200v-9,9,-36,13,-60,10c121,207,85,189,62,180,39,171,16,175,8,156,,137,7,92,14,66,21,40,27,,49,v22,,72,40,97,66c170,92,187,133,197,156v10,22,16,35,8,44xe" fillcolor="#cd8875" strokecolor="#cd8875">
                                  <v:path arrowok="t"/>
                                </v:shape>
                                <v:shape id="_x0000_s1525" style="position:absolute;left:9090;top:1972;width:71;height:85" coordsize="213,213" path="m205,200v-9,9,-36,13,-60,10c121,207,85,189,62,180,39,171,16,175,8,156,,137,7,92,14,66,21,40,27,,49,v22,,72,40,97,66c170,92,187,133,197,156v10,22,16,35,8,44xe" fillcolor="#cd8875" strokecolor="#cd8875">
                                  <v:path arrowok="t"/>
                                </v:shape>
                                <v:shape id="_x0000_s1526" style="position:absolute;left:8558;top:1607;width:71;height:85" coordsize="213,213" path="m205,200v-9,9,-36,13,-60,10c121,207,85,189,62,180,39,171,16,175,8,156,,137,7,92,14,66,21,40,27,,49,v22,,72,40,97,66c170,92,187,133,197,156v10,22,16,35,8,44xe" fillcolor="#cd8875" strokecolor="#cd8875">
                                  <v:path arrowok="t"/>
                                </v:shape>
                                <v:shape id="_x0000_s1527" style="position:absolute;left:8815;top:1596;width:95;height:84" coordsize="234,178" path="m7,168c,158,,128,7,108,14,88,36,66,52,48,68,30,84,,104,v20,,46,40,67,48c192,56,234,34,230,48v-4,14,-51,64,-81,84c119,152,76,162,52,168v-24,6,-38,10,-45,xe" fillcolor="#cd8875" strokecolor="#cd8875">
                                  <v:path arrowok="t"/>
                                </v:shape>
                                <v:shape id="_x0000_s1528" style="position:absolute;left:8858;top:1418;width:71;height:77;rotation:-2094913fd" coordsize="169,140" path="m6,8c3,37,,67,6,89v6,22,16,51,38,51c66,140,121,103,141,89,161,75,169,69,163,56,157,43,123,16,103,8,83,,63,4,44,8e" fillcolor="#cd8875" strokecolor="#cd8875">
                                  <v:path arrowok="t"/>
                                </v:shape>
                                <v:shape id="_x0000_s1529" style="position:absolute;left:8782;top:1356;width:71;height:77;rotation:-2094913fd" coordsize="169,140" path="m6,8c3,37,,67,6,89v6,22,16,51,38,51c66,140,121,103,141,89,161,75,169,69,163,56,157,43,123,16,103,8,83,,63,4,44,8e" fillcolor="#cd8875" strokecolor="#cd8875">
                                  <v:path arrowok="t"/>
                                </v:shape>
                                <v:shape id="_x0000_s1530" style="position:absolute;left:8564;top:1433;width:71;height:77;rotation:-2094913fd" coordsize="169,140" path="m6,8c3,37,,67,6,89v6,22,16,51,38,51c66,140,121,103,141,89,161,75,169,69,163,56,157,43,123,16,103,8,83,,63,4,44,8e" fillcolor="#cd8875" strokecolor="#cd8875">
                                  <v:path arrowok="t"/>
                                </v:shape>
                                <v:shape id="_x0000_s1531" style="position:absolute;left:8904;top:1341;width:71;height:77;rotation:-2094913fd" coordsize="169,140" path="m6,8c3,37,,67,6,89v6,22,16,51,38,51c66,140,121,103,141,89,161,75,169,69,163,56,157,43,123,16,103,8,83,,63,4,44,8e" fillcolor="#cd8875" strokecolor="#cd8875">
                                  <v:path arrowok="t"/>
                                </v:shape>
                                <v:shape id="_x0000_s1532" style="position:absolute;left:8705;top:1563;width:93;height:125" coordsize="200,270" path="m190,239v-9,12,-51,31,-78,30c85,268,46,252,28,233,10,214,,183,4,155,8,127,36,90,52,65,68,40,82,,100,5v18,5,47,58,63,88c179,123,192,161,196,185v4,24,-5,43,-6,54xe" fillcolor="#cd8875" strokecolor="#cd8875">
                                  <v:path arrowok="t"/>
                                </v:shape>
                                <v:shape id="_x0000_s1533" style="position:absolute;left:8722;top:1459;width:93;height:80;rotation:-2094913fd" coordsize="169,140" path="m6,8c3,37,,67,6,89v6,22,16,51,38,51c66,140,121,103,141,89,161,75,169,69,163,56,157,43,123,16,103,8,83,,63,4,44,8e" fillcolor="#cd8875" strokecolor="#cd8875">
                                  <v:path arrowok="t"/>
                                </v:shape>
                                <v:shape id="_x0000_s1534" style="position:absolute;left:8618;top:1539;width:99;height:82" coordsize="169,140" path="m6,8c3,37,,67,6,89v6,22,16,51,38,51c66,140,121,103,141,89,161,75,169,69,163,56,157,43,123,16,103,8,83,,63,4,44,8e" fillcolor="#cd8875" strokecolor="#cd8875">
                                  <v:path arrowok="t"/>
                                </v:shape>
                                <v:shape id="_x0000_s1535" style="position:absolute;left:9072;top:1770;width:89;height:88" coordsize="178,229" path="m26,100v8,38,5,109,24,119c69,229,121,187,142,160,163,133,178,81,176,57,174,33,151,23,132,15,113,7,81,9,60,9,39,9,12,,6,15,,30,22,82,26,100xe" fillcolor="#cd8875" strokecolor="#cd8875">
                                  <v:path arrowok="t"/>
                                </v:shape>
                                <v:shape id="_x0000_s1536" style="position:absolute;left:9005;top:1791;width:71;height:77;rotation:-2094913fd" coordsize="169,140" path="m6,8c3,37,,67,6,89v6,22,16,51,38,51c66,140,121,103,141,89,161,75,169,69,163,56,157,43,123,16,103,8,83,,63,4,44,8e" fillcolor="#cd8875" strokecolor="#cd8875">
                                  <v:path arrowok="t"/>
                                </v:shape>
                                <v:shape id="_x0000_s1537" style="position:absolute;left:8821;top:1688;width:89;height:88" coordsize="178,229" path="m26,100v8,38,5,109,24,119c69,229,121,187,142,160,163,133,178,81,176,57,174,33,151,23,132,15,113,7,81,9,60,9,39,9,12,,6,15,,30,22,82,26,100xe" fillcolor="#cd8875" strokecolor="#cd8875">
                                  <v:path arrowok="t"/>
                                </v:shape>
                                <v:shape id="_x0000_s1538" style="position:absolute;left:8027;top:1786;width:99;height:82" coordsize="169,140" path="m6,8c3,37,,67,6,89v6,22,16,51,38,51c66,140,121,103,141,89,161,75,169,69,163,56,157,43,123,16,103,8,83,,63,4,44,8e" fillcolor="#cd8875" strokecolor="#cd8875">
                                  <v:path arrowok="t"/>
                                </v:shape>
                                <v:shape id="_x0000_s1539" style="position:absolute;left:8003;top:1449;width:99;height:82" coordsize="169,140" path="m6,8c3,37,,67,6,89v6,22,16,51,38,51c66,140,121,103,141,89,161,75,169,69,163,56,157,43,123,16,103,8,83,,63,4,44,8e" fillcolor="#cd8875" strokecolor="#cd8875">
                                  <v:path arrowok="t"/>
                                </v:shape>
                                <v:shape id="_x0000_s1540" style="position:absolute;left:7928;top:1550;width:99;height:82" coordsize="169,140" path="m6,8c3,37,,67,6,89v6,22,16,51,38,51c66,140,121,103,141,89,161,75,169,69,163,56,157,43,123,16,103,8,83,,63,4,44,8e" fillcolor="#cd8875" strokecolor="#cd8875">
                                  <v:path arrowok="t"/>
                                </v:shape>
                                <v:shape id="_x0000_s1541" style="position:absolute;left:8611;top:1735;width:89;height:77" coordsize="178,229" path="m26,100v8,38,5,109,24,119c69,229,121,187,142,160,163,133,178,81,176,57,174,33,151,23,132,15,113,7,81,9,60,9,39,9,12,,6,15,,30,22,82,26,100xe" fillcolor="#cd8875" strokecolor="#cd8875">
                                  <v:path arrowok="t"/>
                                </v:shape>
                                <v:shape id="_x0000_s1542" style="position:absolute;left:8074;top:1596;width:89;height:77" coordsize="178,229" path="m26,100v8,38,5,109,24,119c69,229,121,187,142,160,163,133,178,81,176,57,174,33,151,23,132,15,113,7,81,9,60,9,39,9,12,,6,15,,30,22,82,26,100xe" fillcolor="#cd8875" strokecolor="#cd8875">
                                  <v:path arrowok="t"/>
                                </v:shape>
                                <v:shape id="_x0000_s1543" style="position:absolute;left:7926;top:1647;width:71;height:85" coordsize="213,213" path="m205,200v-9,9,-36,13,-60,10c121,207,85,189,62,180,39,171,16,175,8,156,,137,7,92,14,66,21,40,27,,49,v22,,72,40,97,66c170,92,187,133,197,156v10,22,16,35,8,44xe" fillcolor="#cd8875" strokecolor="#cd8875">
                                  <v:path arrowok="t"/>
                                </v:shape>
                                <v:shape id="_x0000_s1544" style="position:absolute;left:7917;top:1882;width:89;height:88" coordsize="178,229" path="m26,100v8,38,5,109,24,119c69,229,121,187,142,160,163,133,178,81,176,57,174,33,151,23,132,15,113,7,81,9,60,9,39,9,12,,6,15,,30,22,82,26,100xe" fillcolor="#cd8875" strokecolor="#cd8875">
                                  <v:path arrowok="t"/>
                                </v:shape>
                                <v:shape id="_x0000_s1545" style="position:absolute;left:7923;top:1987;width:95;height:84" coordsize="234,178" path="m7,168c,158,,128,7,108,14,88,36,66,52,48,68,30,84,,104,v20,,46,40,67,48c192,56,234,34,230,48v-4,14,-51,64,-81,84c119,152,76,162,52,168v-24,6,-38,10,-45,xe" fillcolor="#cd8875" strokecolor="#cd8875">
                                  <v:path arrowok="t"/>
                                </v:shape>
                                <v:shape id="_x0000_s1546" style="position:absolute;left:8945;top:1945;width:89;height:77" coordsize="178,229" path="m26,100v8,38,5,109,24,119c69,229,121,187,142,160,163,133,178,81,176,57,174,33,151,23,132,15,113,7,81,9,60,9,39,9,12,,6,15,,30,22,82,26,100xe" fillcolor="#cd8875" strokecolor="#cd8875">
                                  <v:path arrowok="t"/>
                                </v:shape>
                                <v:shape id="_x0000_s1547" style="position:absolute;left:8025;top:1886;width:93;height:80;rotation:-2094913fd" coordsize="169,140" path="m6,8c3,37,,67,6,89v6,22,16,51,38,51c66,140,121,103,141,89,161,75,169,69,163,56,157,43,123,16,103,8,83,,63,4,44,8e" fillcolor="#cd8875" strokecolor="#cd8875">
                                  <v:path arrowok="t"/>
                                </v:shape>
                                <v:shape id="_x0000_s1548" style="position:absolute;left:8173;top:1886;width:95;height:84" coordsize="234,178" path="m7,168c,158,,128,7,108,14,88,36,66,52,48,68,30,84,,104,v20,,46,40,67,48c192,56,234,34,230,48v-4,14,-51,64,-81,84c119,152,76,162,52,168v-24,6,-38,10,-45,xe" fillcolor="#cd8875" strokecolor="#cd8875">
                                  <v:path arrowok="t"/>
                                </v:shape>
                                <v:shape id="_x0000_s1549" style="position:absolute;left:8137;top:1987;width:89;height:77" coordsize="178,229" path="m26,100v8,38,5,109,24,119c69,229,121,187,142,160,163,133,178,81,176,57,174,33,151,23,132,15,113,7,81,9,60,9,39,9,12,,6,15,,30,22,82,26,100xe" fillcolor="#cd8875" strokecolor="#cd8875">
                                  <v:path arrowok="t"/>
                                </v:shape>
                                <v:shape id="_x0000_s1550" style="position:absolute;left:8124;top:1876;width:93;height:80;rotation:-2094913fd" coordsize="169,140" path="m6,8c3,37,,67,6,89v6,22,16,51,38,51c66,140,121,103,141,89,161,75,169,69,163,56,157,43,123,16,103,8,83,,63,4,44,8e" fillcolor="#cd8875" strokecolor="#cd8875">
                                  <v:path arrowok="t"/>
                                </v:shape>
                                <v:shape id="_x0000_s1551" style="position:absolute;left:8064;top:1966;width:89;height:77" coordsize="178,229" path="m26,100v8,38,5,109,24,119c69,229,121,187,142,160,163,133,178,81,176,57,174,33,151,23,132,15,113,7,81,9,60,9,39,9,12,,6,15,,30,22,82,26,100xe" fillcolor="#cd8875" strokecolor="#cd8875">
                                  <v:path arrowok="t"/>
                                </v:shape>
                                <v:shape id="_x0000_s1552" style="position:absolute;left:8731;top:2294;width:89;height:88" coordsize="178,229" path="m26,100v8,38,5,109,24,119c69,229,121,187,142,160,163,133,178,81,176,57,174,33,151,23,132,15,113,7,81,9,60,9,39,9,12,,6,15,,30,22,82,26,100xe" fillcolor="#cd8875" strokecolor="#cd8875">
                                  <v:path arrowok="t"/>
                                </v:shape>
                                <v:shape id="_x0000_s1553" style="position:absolute;left:8540;top:2300;width:89;height:77" coordsize="178,229" path="m26,100v8,38,5,109,24,119c69,229,121,187,142,160,163,133,178,81,176,57,174,33,151,23,132,15,113,7,81,9,60,9,39,9,12,,6,15,,30,22,82,26,100xe" fillcolor="#cd8875" strokecolor="#cd8875">
                                  <v:path arrowok="t"/>
                                </v:shape>
                                <v:shape id="_x0000_s1554" style="position:absolute;left:8651;top:2303;width:71;height:77;rotation:-2094913fd" coordsize="169,140" path="m6,8c3,37,,67,6,89v6,22,16,51,38,51c66,140,121,103,141,89,161,75,169,69,163,56,157,43,123,16,103,8,83,,63,4,44,8e" fillcolor="#cd8875" strokecolor="#cd8875">
                                  <v:path arrowok="t"/>
                                </v:shape>
                                <v:shape id="_x0000_s1555" style="position:absolute;left:8430;top:2201;width:95;height:84" coordsize="234,178" path="m7,168c,158,,128,7,108,14,88,36,66,52,48,68,30,84,,104,v20,,46,40,67,48c192,56,234,34,230,48v-4,14,-51,64,-81,84c119,152,76,162,52,168v-24,6,-38,10,-45,xe" fillcolor="#cd8875" strokecolor="#cd8875">
                                  <v:path arrowok="t"/>
                                </v:shape>
                                <v:shape id="_x0000_s1556" style="position:absolute;left:8532;top:2210;width:71;height:77" coordsize="178,229" path="m26,100v8,38,5,109,24,119c69,229,121,187,142,160,163,133,178,81,176,57,174,33,151,23,132,15,113,7,81,9,60,9,39,9,12,,6,15,,30,22,82,26,100xe" fillcolor="#cd8875" strokecolor="#cd8875">
                                  <v:path arrowok="t"/>
                                </v:shape>
                                <v:shape id="_x0000_s1557" style="position:absolute;left:8424;top:2308;width:71;height:85;rotation:90;flip:y" coordsize="213,213" path="m205,200v-9,9,-36,13,-60,10c121,207,85,189,62,180,39,171,16,175,8,156,,137,7,92,14,66,21,40,27,,49,v22,,72,40,97,66c170,92,187,133,197,156v10,22,16,35,8,44xe" fillcolor="#cd8875" strokecolor="#cd8875">
                                  <v:path arrowok="t"/>
                                </v:shape>
                                <v:shape id="_x0000_s1558" style="position:absolute;left:8606;top:2210;width:99;height:82" coordsize="169,140" path="m6,8c3,37,,67,6,89v6,22,16,51,38,51c66,140,121,103,141,89,161,75,169,69,163,56,157,43,123,16,103,8,83,,63,4,44,8e" fillcolor="#cd8875" strokecolor="#cd8875">
                                  <v:path arrowok="t"/>
                                </v:shape>
                                <v:shape id="_x0000_s1559" style="position:absolute;left:8475;top:2268;width:71;height:77;rotation:-2094913fd" coordsize="169,140" path="m6,8c3,37,,67,6,89v6,22,16,51,38,51c66,140,121,103,141,89,161,75,169,69,163,56,157,43,123,16,103,8,83,,63,4,44,8e" fillcolor="#cd8875" strokecolor="#cd8875">
                                  <v:path arrowok="t"/>
                                </v:shape>
                                <v:shape id="_x0000_s1560" style="position:absolute;left:8349;top:2235;width:71;height:77" coordsize="178,229" path="m26,100v8,38,5,109,24,119c69,229,121,187,142,160,163,133,178,81,176,57,174,33,151,23,132,15,113,7,81,9,60,9,39,9,12,,6,15,,30,22,82,26,100xe" fillcolor="#cd8875" strokecolor="#cd8875">
                                  <v:path arrowok="t"/>
                                </v:shape>
                                <v:shape id="_x0000_s1561" style="position:absolute;left:8349;top:1870;width:71;height:85;rotation:90;flip:y" coordsize="213,213" path="m205,200v-9,9,-36,13,-60,10c121,207,85,189,62,180,39,171,16,175,8,156,,137,7,92,14,66,21,40,27,,49,v22,,72,40,97,66c170,92,187,133,197,156v10,22,16,35,8,44xe" fillcolor="#cd8875" strokecolor="#cd8875">
                                  <v:path arrowok="t"/>
                                </v:shape>
                                <v:shape id="_x0000_s1562" style="position:absolute;left:8285;top:2143;width:71;height:85" coordsize="213,213" path="m205,200v-9,9,-36,13,-60,10c121,207,85,189,62,180,39,171,16,175,8,156,,137,7,92,14,66,21,40,27,,49,v22,,72,40,97,66c170,92,187,133,197,156v10,22,16,35,8,44xe" fillcolor="#cd8875" strokecolor="#cd8875">
                                  <v:path arrowok="t"/>
                                </v:shape>
                                <v:shape id="_x0000_s1563" style="position:absolute;left:8721;top:2185;width:95;height:84;rotation:-90" coordsize="234,178" path="m7,168c,158,,128,7,108,14,88,36,66,52,48,68,30,84,,104,v20,,46,40,67,48c192,56,234,34,230,48v-4,14,-51,64,-81,84c119,152,76,162,52,168v-24,6,-38,10,-45,xe" fillcolor="#cd8875" strokecolor="#cd8875">
                                  <v:path arrowok="t"/>
                                </v:shape>
                                <v:shape id="_x0000_s1564" style="position:absolute;left:8313;top:1958;width:93;height:125" coordsize="200,270" path="m190,239v-9,12,-51,31,-78,30c85,268,46,252,28,233,10,214,,183,4,155,8,127,36,90,52,65,68,40,82,,100,5v18,5,47,58,63,88c179,123,192,161,196,185v4,24,-5,43,-6,54xe" fillcolor="#cd8875" strokecolor="#cd8875">
                                  <v:path arrowok="t"/>
                                </v:shape>
                                <v:shape id="_x0000_s1565" style="position:absolute;left:9092;top:2074;width:71;height:77;rotation:-2094913fd" coordsize="169,140" path="m6,8c3,37,,67,6,89v6,22,16,51,38,51c66,140,121,103,141,89,161,75,169,69,163,56,157,43,123,16,103,8,83,,63,4,44,8e" fillcolor="#cd8875" strokecolor="#cd8875">
                                  <v:path arrowok="t"/>
                                </v:shape>
                                <v:shape id="_x0000_s1566" style="position:absolute;left:8841;top:2307;width:71;height:77;rotation:-2094913fd" coordsize="169,140" path="m6,8c3,37,,67,6,89v6,22,16,51,38,51c66,140,121,103,141,89,161,75,169,69,163,56,157,43,123,16,103,8,83,,63,4,44,8e" fillcolor="#cd8875" strokecolor="#cd8875">
                                  <v:path arrowok="t"/>
                                </v:shape>
                                <v:shape id="_x0000_s1567" style="position:absolute;left:8871;top:1923;width:71;height:77" coordsize="178,229" path="m26,100v8,38,5,109,24,119c69,229,121,187,142,160,163,133,178,81,176,57,174,33,151,23,132,15,113,7,81,9,60,9,39,9,12,,6,15,,30,22,82,26,100xe" fillcolor="#cd8875" strokecolor="#cd8875">
                                  <v:path arrowok="t"/>
                                </v:shape>
                                <v:shape id="_x0000_s1568" style="position:absolute;left:8717;top:2102;width:71;height:77" coordsize="178,229" path="m26,100v8,38,5,109,24,119c69,229,121,187,142,160,163,133,178,81,176,57,174,33,151,23,132,15,113,7,81,9,60,9,39,9,12,,6,15,,30,22,82,26,100xe" fillcolor="#cd8875" strokecolor="#cd8875">
                                  <v:path arrowok="t"/>
                                </v:shape>
                                <v:shape id="_x0000_s1569" style="position:absolute;left:8420;top:2124;width:71;height:77" coordsize="178,229" path="m26,100v8,38,5,109,24,119c69,229,121,187,142,160,163,133,178,81,176,57,174,33,151,23,132,15,113,7,81,9,60,9,39,9,12,,6,15,,30,22,82,26,100xe" fillcolor="#cd8875" strokecolor="#cd8875">
                                  <v:path arrowok="t"/>
                                </v:shape>
                                <v:shape id="_x0000_s1570" style="position:absolute;left:8712;top:2006;width:71;height:77" coordsize="178,229" path="m26,100v8,38,5,109,24,119c69,229,121,187,142,160,163,133,178,81,176,57,174,33,151,23,132,15,113,7,81,9,60,9,39,9,12,,6,15,,30,22,82,26,100xe" fillcolor="#cd8875" strokecolor="#cd8875">
                                  <v:path arrowok="t"/>
                                </v:shape>
                                <v:shape id="_x0000_s1571" style="position:absolute;left:8689;top:1847;width:93;height:125" coordsize="200,270" path="m190,239v-9,12,-51,31,-78,30c85,268,46,252,28,233,10,214,,183,4,155,8,127,36,90,52,65,68,40,82,,100,5v18,5,47,58,63,88c179,123,192,161,196,185v4,24,-5,43,-6,54xe" fillcolor="#cd8875" strokecolor="#cd8875">
                                  <v:path arrowok="t"/>
                                </v:shape>
                                <v:shape id="_x0000_s1572" style="position:absolute;left:8518;top:2086;width:93;height:125;rotation:90" coordsize="200,270" path="m190,239v-9,12,-51,31,-78,30c85,268,46,252,28,233,10,214,,183,4,155,8,127,36,90,52,65,68,40,82,,100,5v18,5,47,58,63,88c179,123,192,161,196,185v4,24,-5,43,-6,54xe" fillcolor="#cd8875" strokecolor="#cd8875">
                                  <v:path arrowok="t"/>
                                </v:shape>
                                <v:shape id="_x0000_s1573" style="position:absolute;left:8549;top:1909;width:71;height:77;rotation:-2094913fd" coordsize="169,140" path="m6,8c3,37,,67,6,89v6,22,16,51,38,51c66,140,121,103,141,89,161,75,169,69,163,56,157,43,123,16,103,8,83,,63,4,44,8e" fillcolor="#cd8875" strokecolor="#cd8875">
                                  <v:path arrowok="t"/>
                                </v:shape>
                                <v:shape id="_x0000_s1574" style="position:absolute;left:8431;top:2025;width:71;height:77;rotation:-2094913fd" coordsize="169,140" path="m6,8c3,37,,67,6,89v6,22,16,51,38,51c66,140,121,103,141,89,161,75,169,69,163,56,157,43,123,16,103,8,83,,63,4,44,8e" fillcolor="#cd8875" strokecolor="#cd8875">
                                  <v:path arrowok="t"/>
                                </v:shape>
                                <v:shape id="_x0000_s1575" style="position:absolute;left:8616;top:1934;width:71;height:77;rotation:-2094913fd;flip:y" coordsize="169,140" path="m6,8c3,37,,67,6,89v6,22,16,51,38,51c66,140,121,103,141,89,161,75,169,69,163,56,157,43,123,16,103,8,83,,63,4,44,8e" fillcolor="#cd8875" strokecolor="#cd8875">
                                  <v:path arrowok="t"/>
                                </v:shape>
                                <v:shape id="_x0000_s1576" style="position:absolute;left:8510;top:2008;width:71;height:77;rotation:3803327fd" coordsize="169,140" path="m6,8c3,37,,67,6,89v6,22,16,51,38,51c66,140,121,103,141,89,161,75,169,69,163,56,157,43,123,16,103,8,83,,63,4,44,8e" fillcolor="#cd8875" strokecolor="#cd8875">
                                  <v:path arrowok="t"/>
                                </v:shape>
                              </v:group>
                            </v:group>
                            <v:shape id="_x0000_s1577" style="position:absolute;left:8478;top:1933;width:71;height:85;flip:y" coordsize="213,213" path="m205,200v-9,9,-36,13,-60,10c121,207,85,189,62,180,39,171,16,175,8,156,,137,7,92,14,66,21,40,27,,49,v22,,72,40,97,66c170,92,187,133,197,156v10,22,16,35,8,44xe" fillcolor="#cd8875" strokecolor="#cd8875">
                              <v:path arrowok="t"/>
                            </v:shape>
                          </v:group>
                          <v:group id="_x0000_s1578" style="position:absolute;left:8272;top:1348;width:526;height:926" coordorigin="8272,1348" coordsize="526,926">
                            <v:shape id="_x0000_s1579" style="position:absolute;left:8727;top:1711;width:71;height:77;rotation:-2094913fd" coordsize="169,140" path="m6,8c3,37,,67,6,89v6,22,16,51,38,51c66,140,121,103,141,89,161,75,169,69,163,56,157,43,123,16,103,8,83,,63,4,44,8e" fillcolor="#cd8875" strokecolor="#cd8875">
                              <v:path arrowok="t"/>
                            </v:shape>
                            <v:shape id="_x0000_s1580" style="position:absolute;left:8547;top:1348;width:71;height:77;rotation:-2094913fd" coordsize="169,140" path="m6,8c3,37,,67,6,89v6,22,16,51,38,51c66,140,121,103,141,89,161,75,169,69,163,56,157,43,123,16,103,8,83,,63,4,44,8e" fillcolor="#cd8875" strokecolor="#cd8875">
                              <v:path arrowok="t"/>
                            </v:shape>
                            <v:shape id="_x0000_s1581" style="position:absolute;left:8692;top:1365;width:95;height:84;rotation:90;flip:y" coordsize="234,178" path="m7,168c,158,,128,7,108,14,88,36,66,52,48,68,30,84,,104,v20,,46,40,67,48c192,56,234,34,230,48v-4,14,-51,64,-81,84c119,152,76,162,52,168v-24,6,-38,10,-45,xe" fillcolor="#cd8875" strokecolor="#cd8875">
                              <v:path arrowok="t"/>
                            </v:shape>
                            <v:shape id="_x0000_s1582" style="position:absolute;left:8616;top:1454;width:89;height:77" coordsize="178,229" path="m26,100v8,38,5,109,24,119c69,229,121,187,142,160,163,133,178,81,176,57,174,33,151,23,132,15,113,7,81,9,60,9,39,9,12,,6,15,,30,22,82,26,100xe" fillcolor="#cd8875" strokecolor="#cd8875">
                              <v:path arrowok="t"/>
                            </v:shape>
                            <v:shape id="_x0000_s1583" style="position:absolute;left:8272;top:2060;width:71;height:85" coordsize="213,213" path="m205,200v-9,9,-36,13,-60,10c121,207,85,189,62,180,39,171,16,175,8,156,,137,7,92,14,66,21,40,27,,49,v22,,72,40,97,66c170,92,187,133,197,156v10,22,16,35,8,44xe" fillcolor="#cd8875" strokecolor="#cd8875">
                              <v:path arrowok="t"/>
                            </v:shape>
                            <v:shape id="_x0000_s1584" style="position:absolute;left:8313;top:2149;width:93;height:125" coordsize="200,270" path="m190,239v-9,12,-51,31,-78,30c85,268,46,252,28,233,10,214,,183,4,155,8,127,36,90,52,65,68,40,82,,100,5v18,5,47,58,63,88c179,123,192,161,196,185v4,24,-5,43,-6,54xe" fillcolor="#cd8875" strokecolor="#cd8875">
                              <v:path arrowok="t"/>
                            </v:shape>
                            <v:shape id="_x0000_s1585" style="position:absolute;left:8606;top:2025;width:71;height:85" coordsize="213,213" path="m205,200v-9,9,-36,13,-60,10c121,207,85,189,62,180,39,171,16,175,8,156,,137,7,92,14,66,21,40,27,,49,v22,,72,40,97,66c170,92,187,133,197,156v10,22,16,35,8,44xe" fillcolor="#cd8875" strokecolor="#cd8875">
                              <v:path arrowok="t"/>
                            </v:shape>
                          </v:group>
                        </v:group>
                      </v:group>
                    </v:group>
                  </v:group>
                </v:group>
              </v:group>
            </v:group>
            <v:group id="_x0000_s1586" style="position:absolute;left:2341;top:1425;width:2498;height:2333" coordorigin="2341,1425" coordsize="2498,2333">
              <v:shape id="_x0000_s1587" type="#_x0000_t32" style="position:absolute;left:2501;top:1798;width:1763;height:0;flip:x" o:connectortype="straight" strokecolor="#f88630 [1944]">
                <v:stroke endarrow="block" endarrowwidth="narrow" endarrowlength="long"/>
              </v:shape>
              <v:shape id="_x0000_s1588" type="#_x0000_t32" style="position:absolute;left:2508;top:1425;width:861;height:1;flip:x" o:connectortype="straight" strokecolor="#3891a7 [3204]">
                <v:stroke endarrow="block" endarrowwidth="narrow" endarrowlength="long"/>
              </v:shape>
              <v:shape id="_x0000_s1589" type="#_x0000_t32" style="position:absolute;left:2501;top:1593;width:288;height:3;flip:x" o:connectortype="straight" strokecolor="#8797c3 [1945]">
                <v:stroke endarrow="block" endarrowwidth="narrow" endarrowlength="long"/>
              </v:shape>
              <v:shape id="_x0000_s1590" type="#_x0000_t32" style="position:absolute;left:2796;top:1609;width:0;height:1144" o:connectortype="straight" strokecolor="#8797c3 [1945]"/>
              <v:shape id="_x0000_s1591" type="#_x0000_t32" style="position:absolute;left:3369;top:1425;width:0;height:1827" o:connectortype="straight" strokecolor="#3891a7 [3204]"/>
              <v:shape id="_x0000_s1592" type="#_x0000_t32" style="position:absolute;left:4271;top:1798;width:0;height:976" o:connectortype="straight" strokecolor="#f88630 [1944]"/>
              <v:shape id="_x0000_s1593" type="#_x0000_t32" style="position:absolute;left:4271;top:2774;width:568;height:984" o:connectortype="straight" strokecolor="#f88630 [1944]"/>
              <v:shape id="_x0000_s1594" type="#_x0000_t32" style="position:absolute;left:2341;top:2760;width:455;height:787;flip:x" o:connectortype="straight" strokecolor="#8797c3 [1945]"/>
            </v:group>
            <v:shape id="_x0000_s1595" style="position:absolute;left:2508;top:1419;width:2276;height:646" coordsize="2276,646" path="m,442c30,397,61,353,98,316v37,-37,76,-65,126,-98c274,185,335,148,400,119,465,90,540,61,611,42,682,23,767,13,829,7,891,1,932,,983,7v51,7,93,18,155,42c1200,73,1288,120,1355,154v67,34,103,55,183,99c1618,297,1741,370,1833,421v92,51,186,104,260,141c2167,599,2221,622,2276,646e" filled="f" strokecolor="#c32d2e [3206]" strokeweight="1pt">
              <v:path arrowok="t"/>
            </v:shape>
          </v:group>
        </w:pict>
      </w:r>
      <w:r w:rsidR="00BD0A3F">
        <w:t xml:space="preserve">Si au contraire </w:t>
      </w:r>
      <w:r w:rsidR="00BD0A3F" w:rsidRPr="00931265">
        <w:rPr>
          <w:rStyle w:val="Emphaseple"/>
          <w:rFonts w:ascii="Symbol" w:hAnsi="Symbol"/>
        </w:rPr>
        <w:t></w:t>
      </w:r>
      <w:r w:rsidR="00BD0A3F">
        <w:rPr>
          <w:rStyle w:val="Emphaseple"/>
          <w:vertAlign w:val="subscript"/>
        </w:rPr>
        <w:t>th</w:t>
      </w:r>
      <w:r w:rsidR="00BD0A3F" w:rsidRPr="00931265">
        <w:rPr>
          <w:rStyle w:val="Emphaseple"/>
        </w:rPr>
        <w:t xml:space="preserve"> &gt; </w:t>
      </w:r>
      <w:r w:rsidR="00BD0A3F" w:rsidRPr="00931265">
        <w:rPr>
          <w:rStyle w:val="Emphaseple"/>
          <w:rFonts w:ascii="Symbol" w:hAnsi="Symbol"/>
        </w:rPr>
        <w:t></w:t>
      </w:r>
      <w:proofErr w:type="spellStart"/>
      <w:r w:rsidR="00BD0A3F">
        <w:rPr>
          <w:rStyle w:val="Emphaseple"/>
          <w:vertAlign w:val="subscript"/>
        </w:rPr>
        <w:t>exp</w:t>
      </w:r>
      <w:proofErr w:type="spellEnd"/>
      <w:r w:rsidR="00BD0A3F">
        <w:t xml:space="preserve"> alors le béton est sous-dosé, il</w:t>
      </w:r>
      <w:r w:rsidR="009F2007">
        <w:t xml:space="preserve"> peut</w:t>
      </w:r>
      <w:r w:rsidR="00BD0A3F">
        <w:t xml:space="preserve"> comporte</w:t>
      </w:r>
      <w:r w:rsidR="009F2007">
        <w:t>r</w:t>
      </w:r>
      <w:r w:rsidR="00BD0A3F">
        <w:t xml:space="preserve"> trop d’air, ce qui est vérifiable avec un aéromètre</w:t>
      </w:r>
      <w:r w:rsidR="009F2007">
        <w:t>. Il</w:t>
      </w:r>
      <w:r w:rsidR="00BD0A3F">
        <w:t xml:space="preserve"> a</w:t>
      </w:r>
      <w:r w:rsidR="009F2007">
        <w:t>ura</w:t>
      </w:r>
      <w:r w:rsidR="00BD0A3F">
        <w:t xml:space="preserve"> l’avantage d’être moins gélif</w:t>
      </w:r>
      <w:r w:rsidR="009F2007">
        <w:t xml:space="preserve"> mais sans doute moins durable</w:t>
      </w:r>
      <w:r w:rsidR="00BD0A3F">
        <w:t xml:space="preserve">. La formule de </w:t>
      </w:r>
      <w:proofErr w:type="spellStart"/>
      <w:r w:rsidR="00BD0A3F">
        <w:t>Bolomey</w:t>
      </w:r>
      <w:proofErr w:type="spellEnd"/>
      <w:r w:rsidR="00BD0A3F">
        <w:t xml:space="preserve"> permet de vérifier la ré</w:t>
      </w:r>
      <w:r w:rsidR="005359D9">
        <w:t>s</w:t>
      </w:r>
      <w:r w:rsidR="00BD0A3F">
        <w:t>istance</w:t>
      </w:r>
      <w:r w:rsidR="005359D9">
        <w:t xml:space="preserve"> à la compression </w:t>
      </w:r>
      <w:r w:rsidR="005359D9" w:rsidRPr="005359D9">
        <w:rPr>
          <w:rStyle w:val="Emphaseple"/>
        </w:rPr>
        <w:t>R</w:t>
      </w:r>
      <w:r w:rsidR="005359D9">
        <w:t xml:space="preserve"> à partir des quantités de ciment et eau, </w:t>
      </w:r>
      <w:r w:rsidR="005359D9" w:rsidRPr="005359D9">
        <w:rPr>
          <w:rStyle w:val="Emphaseple"/>
        </w:rPr>
        <w:t>C</w:t>
      </w:r>
      <w:r w:rsidR="005359D9">
        <w:t xml:space="preserve"> et </w:t>
      </w:r>
      <w:r w:rsidR="005359D9" w:rsidRPr="005359D9">
        <w:rPr>
          <w:rStyle w:val="Emphaseple"/>
        </w:rPr>
        <w:t>E</w:t>
      </w:r>
      <w:r w:rsidR="005359D9">
        <w:t>, et de la teneur en vides résiduels </w:t>
      </w:r>
      <w:proofErr w:type="gramStart"/>
      <w:r w:rsidR="005359D9">
        <w:t xml:space="preserve">: </w:t>
      </w:r>
      <m:oMath>
        <m:r>
          <w:rPr>
            <w:rFonts w:ascii="Cambria Math" w:hAnsi="Cambria Math"/>
          </w:rPr>
          <m:t>R=k</m:t>
        </m:r>
        <m:d>
          <m:dPr>
            <m:begChr m:val="["/>
            <m:endChr m:val="]"/>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E+</m:t>
                </m:r>
                <m:sSub>
                  <m:sSubPr>
                    <m:ctrlPr>
                      <w:rPr>
                        <w:rFonts w:ascii="Cambria Math" w:hAnsi="Cambria Math"/>
                        <w:i/>
                      </w:rPr>
                    </m:ctrlPr>
                  </m:sSubPr>
                  <m:e>
                    <m:r>
                      <w:rPr>
                        <w:rFonts w:ascii="Cambria Math" w:hAnsi="Cambria Math"/>
                      </w:rPr>
                      <m:t>V</m:t>
                    </m:r>
                  </m:e>
                  <m:sub>
                    <m:r>
                      <w:rPr>
                        <w:rFonts w:ascii="Cambria Math" w:hAnsi="Cambria Math"/>
                      </w:rPr>
                      <m:t>air</m:t>
                    </m:r>
                  </m:sub>
                </m:sSub>
              </m:den>
            </m:f>
            <m:r>
              <w:rPr>
                <w:rFonts w:ascii="Cambria Math" w:hAnsi="Cambria Math"/>
              </w:rPr>
              <m:t>-0,5</m:t>
            </m:r>
          </m:e>
        </m:d>
      </m:oMath>
      <w:r w:rsidR="005359D9">
        <w:rPr>
          <w:rFonts w:eastAsiaTheme="minorEastAsia"/>
        </w:rPr>
        <w:t>.</w:t>
      </w:r>
      <w:proofErr w:type="gramEnd"/>
      <w:r w:rsidR="005359D9">
        <w:rPr>
          <w:rFonts w:eastAsiaTheme="minorEastAsia"/>
        </w:rPr>
        <w:t xml:space="preserve"> Cette formule indique qu’un volume d’air important dans un béton a la même conséquence que trop d’eau : une chute de la résistance.</w:t>
      </w:r>
    </w:p>
    <w:p w:rsidR="006C38E8" w:rsidRDefault="006C38E8" w:rsidP="00BD0A3F">
      <w:pPr>
        <w:spacing w:before="0"/>
      </w:pPr>
    </w:p>
    <w:p w:rsidR="006C38E8" w:rsidRDefault="006C38E8" w:rsidP="00BD0A3F">
      <w:pPr>
        <w:spacing w:before="0"/>
      </w:pPr>
    </w:p>
    <w:p w:rsidR="006C38E8" w:rsidRDefault="006C38E8" w:rsidP="00BD0A3F">
      <w:pPr>
        <w:spacing w:before="0"/>
      </w:pPr>
    </w:p>
    <w:p w:rsidR="006C38E8" w:rsidRDefault="006C38E8" w:rsidP="00BD0A3F">
      <w:pPr>
        <w:spacing w:before="0"/>
      </w:pPr>
    </w:p>
    <w:p w:rsidR="006C38E8" w:rsidRDefault="006C38E8" w:rsidP="00BD0A3F">
      <w:pPr>
        <w:spacing w:before="0"/>
      </w:pPr>
    </w:p>
    <w:p w:rsidR="006C38E8" w:rsidRDefault="006C38E8" w:rsidP="00BD0A3F">
      <w:pPr>
        <w:spacing w:before="0"/>
      </w:pPr>
    </w:p>
    <w:p w:rsidR="006C38E8" w:rsidRDefault="006C38E8" w:rsidP="00BD0A3F">
      <w:pPr>
        <w:spacing w:before="0"/>
      </w:pPr>
    </w:p>
    <w:p w:rsidR="006C38E8" w:rsidRDefault="006C38E8" w:rsidP="00BD0A3F">
      <w:pPr>
        <w:spacing w:before="0"/>
      </w:pPr>
    </w:p>
    <w:p w:rsidR="006C38E8" w:rsidRDefault="006C38E8" w:rsidP="00BD0A3F">
      <w:pPr>
        <w:spacing w:before="0"/>
      </w:pPr>
    </w:p>
    <w:p w:rsidR="00B30774" w:rsidRPr="0001575B" w:rsidRDefault="00B30774" w:rsidP="00093E1B">
      <w:pPr>
        <w:spacing w:before="0"/>
      </w:pPr>
      <w:r>
        <w:t>Optimiser le mélange granulaire, c’est mettre moins de pâte de ciment (béton moins co</w:t>
      </w:r>
      <w:r w:rsidR="009F2007">
        <w:t>û</w:t>
      </w:r>
      <w:r>
        <w:t>teux) et avoir une meilleure ouvrabilité : à quantité de p</w:t>
      </w:r>
      <w:r w:rsidR="006C38E8">
        <w:t>â</w:t>
      </w:r>
      <w:r>
        <w:t>te égale, plus c’est compact plus c’est ouvrable.</w:t>
      </w:r>
    </w:p>
    <w:p w:rsidR="00CE519D" w:rsidRPr="00970BE5" w:rsidRDefault="00CE519D" w:rsidP="00CE519D">
      <w:pPr>
        <w:pStyle w:val="Titre1"/>
        <w:spacing w:after="120"/>
      </w:pPr>
      <w:proofErr w:type="gramStart"/>
      <w:r w:rsidRPr="00970BE5">
        <w:t>Référence</w:t>
      </w:r>
      <w:r>
        <w:t>s</w:t>
      </w:r>
      <w:proofErr w:type="gramEnd"/>
      <w:r w:rsidRPr="00970BE5">
        <w:t> :</w:t>
      </w:r>
    </w:p>
    <w:p w:rsidR="00CE519D" w:rsidRPr="00776BEF" w:rsidRDefault="00CE519D" w:rsidP="007E05F0">
      <w:pPr>
        <w:rPr>
          <w:rFonts w:cs="CMR10"/>
        </w:rPr>
      </w:pPr>
      <w:r w:rsidRPr="00776BEF">
        <w:rPr>
          <w:rFonts w:cs="CMBX12"/>
        </w:rPr>
        <w:t xml:space="preserve">[1]: </w:t>
      </w:r>
      <w:r w:rsidR="007E05F0" w:rsidRPr="007E05F0">
        <w:t xml:space="preserve">Dreux, G. et </w:t>
      </w:r>
      <w:proofErr w:type="spellStart"/>
      <w:r w:rsidR="007E05F0" w:rsidRPr="007E05F0">
        <w:t>Festa</w:t>
      </w:r>
      <w:proofErr w:type="spellEnd"/>
      <w:r w:rsidR="007E05F0" w:rsidRPr="007E05F0">
        <w:t xml:space="preserve">, J. (1998). Nouveau guide du béton et de ses constituants. </w:t>
      </w:r>
      <w:proofErr w:type="spellStart"/>
      <w:r w:rsidR="007E05F0" w:rsidRPr="007E05F0">
        <w:t>Eyrolles</w:t>
      </w:r>
      <w:proofErr w:type="spellEnd"/>
      <w:r w:rsidR="007E05F0" w:rsidRPr="007E05F0">
        <w:t>, Paris, France. ISBN-13 : 978-2212102314. 1, 3, 4, 6, 7</w:t>
      </w:r>
      <w:r w:rsidRPr="00776BEF">
        <w:rPr>
          <w:rFonts w:cs="CMBX12"/>
        </w:rPr>
        <w:t xml:space="preserve"> </w:t>
      </w:r>
    </w:p>
    <w:p w:rsidR="00CE519D" w:rsidRPr="00CE519D" w:rsidRDefault="00CE519D" w:rsidP="007E05F0">
      <w:pPr>
        <w:rPr>
          <w:rFonts w:cs="CMR10"/>
        </w:rPr>
      </w:pPr>
      <w:r w:rsidRPr="00CE519D">
        <w:rPr>
          <w:rFonts w:cs="CMR10"/>
        </w:rPr>
        <w:t>[2]:</w:t>
      </w:r>
      <w:r w:rsidRPr="00CE519D">
        <w:rPr>
          <w:rFonts w:cs="CMBX12"/>
        </w:rPr>
        <w:t xml:space="preserve"> </w:t>
      </w:r>
      <w:r w:rsidR="007E05F0" w:rsidRPr="007E05F0">
        <w:t>Bernier, G. (2004). Formulation des bétons. Numéro C2210. Techniques de l'ingénieur, Paris, France. 1</w:t>
      </w:r>
      <w:r w:rsidRPr="00CE519D">
        <w:rPr>
          <w:rFonts w:cs="CMR12"/>
        </w:rPr>
        <w:t xml:space="preserve"> </w:t>
      </w:r>
    </w:p>
    <w:p w:rsidR="00BF68EB" w:rsidRDefault="00CE519D" w:rsidP="00BF68EB">
      <w:pPr>
        <w:autoSpaceDE w:val="0"/>
        <w:autoSpaceDN w:val="0"/>
        <w:adjustRightInd w:val="0"/>
        <w:spacing w:before="0" w:after="0" w:line="240" w:lineRule="auto"/>
        <w:jc w:val="left"/>
      </w:pPr>
      <w:r w:rsidRPr="00CE519D">
        <w:rPr>
          <w:rFonts w:cs="CMR10"/>
        </w:rPr>
        <w:t xml:space="preserve">[3]: </w:t>
      </w:r>
      <w:r w:rsidR="00A46FF3">
        <w:rPr>
          <w:rFonts w:cs="CMR10"/>
        </w:rPr>
        <w:t>Les dix livres d’architecture </w:t>
      </w:r>
      <w:r w:rsidR="00A46FF3">
        <w:t>:</w:t>
      </w:r>
      <w:r w:rsidR="00BF68EB" w:rsidRPr="00BF68EB">
        <w:t xml:space="preserve"> De Architectura</w:t>
      </w:r>
      <w:r w:rsidR="00A46FF3">
        <w:t>, de Vitruve, traduction C. Perrault.</w:t>
      </w:r>
      <w:r w:rsidR="00BF68EB" w:rsidRPr="00BF68EB">
        <w:t xml:space="preserve"> Édit</w:t>
      </w:r>
      <w:r w:rsidR="00A46FF3">
        <w:t xml:space="preserve">ions errance. </w:t>
      </w:r>
    </w:p>
    <w:p w:rsidR="00B30774" w:rsidRDefault="00D5052D" w:rsidP="00D5052D">
      <w:r>
        <w:t xml:space="preserve">[4]: </w:t>
      </w:r>
      <w:r w:rsidRPr="000E2514">
        <w:t>Variabilité des propriétés du béton : caractérisation expérimentale et modélisation probabiliste de la lixiviation</w:t>
      </w:r>
      <w:r>
        <w:t xml:space="preserve">, Thomas De </w:t>
      </w:r>
      <w:proofErr w:type="spellStart"/>
      <w:r>
        <w:t>Larrard</w:t>
      </w:r>
      <w:proofErr w:type="spellEnd"/>
      <w:r>
        <w:t>, Thèse de doctorat soutenue à l’ENS Paris-Saclay le 27 septembre 2010.</w:t>
      </w:r>
    </w:p>
    <w:p w:rsidR="003438DB" w:rsidRDefault="003438DB" w:rsidP="00BF68EB">
      <w:pPr>
        <w:autoSpaceDE w:val="0"/>
        <w:autoSpaceDN w:val="0"/>
        <w:adjustRightInd w:val="0"/>
        <w:spacing w:before="0" w:after="0" w:line="240" w:lineRule="auto"/>
        <w:jc w:val="left"/>
      </w:pPr>
    </w:p>
    <w:p w:rsidR="003438DB" w:rsidRPr="00BF68EB" w:rsidRDefault="003438DB" w:rsidP="00BF68EB">
      <w:pPr>
        <w:autoSpaceDE w:val="0"/>
        <w:autoSpaceDN w:val="0"/>
        <w:adjustRightInd w:val="0"/>
        <w:spacing w:before="0" w:after="0" w:line="240" w:lineRule="auto"/>
        <w:jc w:val="left"/>
      </w:pPr>
    </w:p>
    <w:p w:rsidR="007254BF" w:rsidRDefault="00494FFE" w:rsidP="00494FFE">
      <w:pPr>
        <w:autoSpaceDE w:val="0"/>
        <w:autoSpaceDN w:val="0"/>
        <w:adjustRightInd w:val="0"/>
        <w:spacing w:before="12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16" w:history="1">
        <w:r w:rsidRPr="00381396">
          <w:rPr>
            <w:rStyle w:val="Lienhypertexte"/>
            <w:rFonts w:cs="CMR10"/>
            <w:sz w:val="20"/>
            <w:szCs w:val="20"/>
          </w:rPr>
          <w:t>http://eduscol.education.fr/sti/si-ens-paris-saclay</w:t>
        </w:r>
      </w:hyperlink>
    </w:p>
    <w:sectPr w:rsidR="007254BF" w:rsidSect="006F7059">
      <w:footerReference w:type="default" r:id="rId17"/>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55B" w:rsidRDefault="0011155B" w:rsidP="00BE51E0">
      <w:pPr>
        <w:spacing w:after="0" w:line="240" w:lineRule="auto"/>
      </w:pPr>
      <w:r>
        <w:separator/>
      </w:r>
    </w:p>
  </w:endnote>
  <w:endnote w:type="continuationSeparator" w:id="0">
    <w:p w:rsidR="0011155B" w:rsidRDefault="0011155B"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MI12">
    <w:altName w:val="MS Mincho"/>
    <w:panose1 w:val="00000000000000000000"/>
    <w:charset w:val="80"/>
    <w:family w:val="auto"/>
    <w:notTrueType/>
    <w:pitch w:val="default"/>
    <w:sig w:usb0="00000003" w:usb1="08070000" w:usb2="00000010" w:usb3="00000000" w:csb0="00020001" w:csb1="00000000"/>
  </w:font>
  <w:font w:name="CMMI8">
    <w:altName w:val="Calibri"/>
    <w:panose1 w:val="00000000000000000000"/>
    <w:charset w:val="00"/>
    <w:family w:val="auto"/>
    <w:notTrueType/>
    <w:pitch w:val="default"/>
    <w:sig w:usb0="00000003" w:usb1="00000000" w:usb2="00000000" w:usb3="00000000" w:csb0="00000001" w:csb1="00000000"/>
  </w:font>
  <w:font w:name="CMSY10">
    <w:altName w:val="Calibri"/>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12">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MSY8">
    <w:altName w:val="Arial Unicode MS"/>
    <w:panose1 w:val="00000000000000000000"/>
    <w:charset w:val="81"/>
    <w:family w:val="auto"/>
    <w:notTrueType/>
    <w:pitch w:val="default"/>
    <w:sig w:usb0="00000003" w:usb1="09060000" w:usb2="00000010" w:usb3="00000000" w:csb0="0008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C4" w:rsidRPr="00715E0C" w:rsidRDefault="00D75EA9" w:rsidP="00715E0C">
    <w:pPr>
      <w:pStyle w:val="Pieddepage"/>
      <w:jc w:val="center"/>
      <w:rPr>
        <w:color w:val="2A6C7D" w:themeColor="accent1" w:themeShade="BF"/>
      </w:rPr>
    </w:pPr>
    <w:r w:rsidRPr="00715E0C">
      <w:rPr>
        <w:color w:val="2A6C7D" w:themeColor="accent1" w:themeShade="BF"/>
      </w:rPr>
      <w:fldChar w:fldCharType="begin"/>
    </w:r>
    <w:r w:rsidR="001F51C4" w:rsidRPr="00715E0C">
      <w:rPr>
        <w:color w:val="2A6C7D" w:themeColor="accent1" w:themeShade="BF"/>
      </w:rPr>
      <w:instrText xml:space="preserve"> PAGE   \* MERGEFORMAT </w:instrText>
    </w:r>
    <w:r w:rsidRPr="00715E0C">
      <w:rPr>
        <w:color w:val="2A6C7D" w:themeColor="accent1" w:themeShade="BF"/>
      </w:rPr>
      <w:fldChar w:fldCharType="separate"/>
    </w:r>
    <w:r w:rsidR="00CD1A4C">
      <w:rPr>
        <w:noProof/>
        <w:color w:val="2A6C7D" w:themeColor="accent1" w:themeShade="BF"/>
      </w:rPr>
      <w:t>1</w:t>
    </w:r>
    <w:r w:rsidRPr="00715E0C">
      <w:rPr>
        <w:color w:val="2A6C7D" w:themeColor="accent1" w:themeShade="BF"/>
      </w:rPr>
      <w:fldChar w:fldCharType="end"/>
    </w:r>
    <w:r w:rsidR="001F51C4"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55B" w:rsidRDefault="0011155B" w:rsidP="00BE51E0">
      <w:pPr>
        <w:spacing w:after="0" w:line="240" w:lineRule="auto"/>
      </w:pPr>
      <w:r>
        <w:separator/>
      </w:r>
    </w:p>
  </w:footnote>
  <w:footnote w:type="continuationSeparator" w:id="0">
    <w:p w:rsidR="0011155B" w:rsidRDefault="0011155B" w:rsidP="00BE51E0">
      <w:pPr>
        <w:spacing w:after="0" w:line="240" w:lineRule="auto"/>
      </w:pPr>
      <w:r>
        <w:continuationSeparator/>
      </w:r>
    </w:p>
  </w:footnote>
  <w:footnote w:id="1">
    <w:p w:rsidR="001F51C4" w:rsidRDefault="001F51C4">
      <w:pPr>
        <w:pStyle w:val="Notedebasdepage"/>
      </w:pPr>
      <w:r>
        <w:rPr>
          <w:rStyle w:val="Appelnotedebasdep"/>
        </w:rPr>
        <w:footnoteRef/>
      </w:r>
      <w:r>
        <w:t xml:space="preserve"> Marcus </w:t>
      </w:r>
      <w:proofErr w:type="spellStart"/>
      <w:r>
        <w:t>Vitruvius</w:t>
      </w:r>
      <w:proofErr w:type="spellEnd"/>
      <w:r>
        <w:t xml:space="preserve"> </w:t>
      </w:r>
      <w:proofErr w:type="spellStart"/>
      <w:r>
        <w:t>Pollio</w:t>
      </w:r>
      <w:proofErr w:type="spellEnd"/>
      <w:r>
        <w:t>, dit Vitruve, architecte romain (90 av J.-C., 20 av J.-C.)</w:t>
      </w:r>
    </w:p>
  </w:footnote>
  <w:footnote w:id="2">
    <w:p w:rsidR="00B4166D" w:rsidRDefault="00B4166D">
      <w:pPr>
        <w:pStyle w:val="Notedebasdepage"/>
      </w:pPr>
      <w:r>
        <w:rPr>
          <w:rStyle w:val="Appelnotedebasdep"/>
        </w:rPr>
        <w:footnoteRef/>
      </w:r>
      <w:r>
        <w:t xml:space="preserve"> Du nom de Duff </w:t>
      </w:r>
      <w:proofErr w:type="spellStart"/>
      <w:r>
        <w:t>Abrams</w:t>
      </w:r>
      <w:proofErr w:type="spellEnd"/>
      <w:r>
        <w:t xml:space="preserve"> également inventeur de l’essai au cône (voir « </w:t>
      </w:r>
      <w:r w:rsidRPr="00AE70CA">
        <w:rPr>
          <w:i/>
        </w:rPr>
        <w:t>Annexe : Essai au cône</w:t>
      </w:r>
      <w:r>
        <w:t> »), chercheur et professeur américain (1880 – 1965)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11102"/>
    <w:multiLevelType w:val="hybridMultilevel"/>
    <w:tmpl w:val="04C8C3E4"/>
    <w:lvl w:ilvl="0" w:tplc="A26237AA">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nsid w:val="15E105E2"/>
    <w:multiLevelType w:val="hybridMultilevel"/>
    <w:tmpl w:val="3FA02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C5808"/>
    <w:multiLevelType w:val="hybridMultilevel"/>
    <w:tmpl w:val="E6945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0157C4"/>
    <w:multiLevelType w:val="hybridMultilevel"/>
    <w:tmpl w:val="A0C07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CF3188C"/>
    <w:multiLevelType w:val="hybridMultilevel"/>
    <w:tmpl w:val="DD467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E840CB"/>
    <w:multiLevelType w:val="hybridMultilevel"/>
    <w:tmpl w:val="CEF89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BEA0C91"/>
    <w:multiLevelType w:val="hybridMultilevel"/>
    <w:tmpl w:val="820EB630"/>
    <w:lvl w:ilvl="0" w:tplc="EF9CDC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8910E8B"/>
    <w:multiLevelType w:val="hybridMultilevel"/>
    <w:tmpl w:val="17D83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A5B1FB4"/>
    <w:multiLevelType w:val="hybridMultilevel"/>
    <w:tmpl w:val="7E2E2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E541325"/>
    <w:multiLevelType w:val="hybridMultilevel"/>
    <w:tmpl w:val="29503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7B392D"/>
    <w:multiLevelType w:val="hybridMultilevel"/>
    <w:tmpl w:val="6E564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8FE007E"/>
    <w:multiLevelType w:val="hybridMultilevel"/>
    <w:tmpl w:val="10DC3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E6A74EF"/>
    <w:multiLevelType w:val="hybridMultilevel"/>
    <w:tmpl w:val="66A64F92"/>
    <w:lvl w:ilvl="0" w:tplc="EF9CDCBE">
      <w:start w:val="1"/>
      <w:numFmt w:val="bullet"/>
      <w:lvlText w:val="."/>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2"/>
  </w:num>
  <w:num w:numId="5">
    <w:abstractNumId w:val="6"/>
  </w:num>
  <w:num w:numId="6">
    <w:abstractNumId w:val="8"/>
  </w:num>
  <w:num w:numId="7">
    <w:abstractNumId w:val="15"/>
  </w:num>
  <w:num w:numId="8">
    <w:abstractNumId w:val="16"/>
  </w:num>
  <w:num w:numId="9">
    <w:abstractNumId w:val="1"/>
  </w:num>
  <w:num w:numId="10">
    <w:abstractNumId w:val="17"/>
  </w:num>
  <w:num w:numId="11">
    <w:abstractNumId w:val="9"/>
  </w:num>
  <w:num w:numId="12">
    <w:abstractNumId w:val="5"/>
  </w:num>
  <w:num w:numId="13">
    <w:abstractNumId w:val="11"/>
  </w:num>
  <w:num w:numId="14">
    <w:abstractNumId w:val="12"/>
  </w:num>
  <w:num w:numId="15">
    <w:abstractNumId w:val="0"/>
  </w:num>
  <w:num w:numId="16">
    <w:abstractNumId w:val="4"/>
  </w:num>
  <w:num w:numId="17">
    <w:abstractNumId w:val="7"/>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826">
      <o:colormenu v:ext="edit" fillcolor="none" strokecolor="none [3209]"/>
    </o:shapedefaults>
  </w:hdrShapeDefaults>
  <w:footnotePr>
    <w:footnote w:id="-1"/>
    <w:footnote w:id="0"/>
  </w:footnotePr>
  <w:endnotePr>
    <w:endnote w:id="-1"/>
    <w:endnote w:id="0"/>
  </w:endnotePr>
  <w:compat/>
  <w:rsids>
    <w:rsidRoot w:val="00997881"/>
    <w:rsid w:val="000111AE"/>
    <w:rsid w:val="0001575B"/>
    <w:rsid w:val="000161E2"/>
    <w:rsid w:val="00037CA6"/>
    <w:rsid w:val="000404A8"/>
    <w:rsid w:val="00045B03"/>
    <w:rsid w:val="0004755A"/>
    <w:rsid w:val="00065B90"/>
    <w:rsid w:val="00073A2A"/>
    <w:rsid w:val="00077E87"/>
    <w:rsid w:val="00085D50"/>
    <w:rsid w:val="000862EB"/>
    <w:rsid w:val="00093E1B"/>
    <w:rsid w:val="0009787A"/>
    <w:rsid w:val="000A136F"/>
    <w:rsid w:val="000A379C"/>
    <w:rsid w:val="000B1D81"/>
    <w:rsid w:val="000B6257"/>
    <w:rsid w:val="000D2964"/>
    <w:rsid w:val="000D2B83"/>
    <w:rsid w:val="000D2D8A"/>
    <w:rsid w:val="000D7C76"/>
    <w:rsid w:val="000E34AF"/>
    <w:rsid w:val="000E5BB9"/>
    <w:rsid w:val="000F45FF"/>
    <w:rsid w:val="000F76E9"/>
    <w:rsid w:val="0010368E"/>
    <w:rsid w:val="00107815"/>
    <w:rsid w:val="00110450"/>
    <w:rsid w:val="0011155B"/>
    <w:rsid w:val="001174CA"/>
    <w:rsid w:val="00121711"/>
    <w:rsid w:val="00133074"/>
    <w:rsid w:val="00136F60"/>
    <w:rsid w:val="00142A03"/>
    <w:rsid w:val="0014565D"/>
    <w:rsid w:val="00150E6D"/>
    <w:rsid w:val="001545D3"/>
    <w:rsid w:val="0015600C"/>
    <w:rsid w:val="001571E7"/>
    <w:rsid w:val="0016445D"/>
    <w:rsid w:val="00177E33"/>
    <w:rsid w:val="00184710"/>
    <w:rsid w:val="00194882"/>
    <w:rsid w:val="0019561C"/>
    <w:rsid w:val="0019756B"/>
    <w:rsid w:val="001B174D"/>
    <w:rsid w:val="001B269B"/>
    <w:rsid w:val="001C5B77"/>
    <w:rsid w:val="001C6287"/>
    <w:rsid w:val="001D03B7"/>
    <w:rsid w:val="001D255D"/>
    <w:rsid w:val="001D33B6"/>
    <w:rsid w:val="001D3748"/>
    <w:rsid w:val="001D51F9"/>
    <w:rsid w:val="001E1585"/>
    <w:rsid w:val="001E5516"/>
    <w:rsid w:val="001E6FF8"/>
    <w:rsid w:val="001F296C"/>
    <w:rsid w:val="001F47E7"/>
    <w:rsid w:val="001F51C4"/>
    <w:rsid w:val="00207762"/>
    <w:rsid w:val="0020782E"/>
    <w:rsid w:val="00212D5A"/>
    <w:rsid w:val="00217685"/>
    <w:rsid w:val="00224188"/>
    <w:rsid w:val="002245E7"/>
    <w:rsid w:val="002300F3"/>
    <w:rsid w:val="00233385"/>
    <w:rsid w:val="0023534A"/>
    <w:rsid w:val="00240F05"/>
    <w:rsid w:val="0024350D"/>
    <w:rsid w:val="0024689D"/>
    <w:rsid w:val="002568B1"/>
    <w:rsid w:val="00261571"/>
    <w:rsid w:val="002657E4"/>
    <w:rsid w:val="0027661F"/>
    <w:rsid w:val="00283A23"/>
    <w:rsid w:val="0028547E"/>
    <w:rsid w:val="00285E37"/>
    <w:rsid w:val="002864E4"/>
    <w:rsid w:val="00290018"/>
    <w:rsid w:val="00293B04"/>
    <w:rsid w:val="00294F7D"/>
    <w:rsid w:val="002A32D9"/>
    <w:rsid w:val="002B2679"/>
    <w:rsid w:val="002B596E"/>
    <w:rsid w:val="002B61D5"/>
    <w:rsid w:val="002C2323"/>
    <w:rsid w:val="002D1407"/>
    <w:rsid w:val="002D5595"/>
    <w:rsid w:val="002D7A12"/>
    <w:rsid w:val="002E0681"/>
    <w:rsid w:val="002E0C92"/>
    <w:rsid w:val="002E397B"/>
    <w:rsid w:val="002F05C3"/>
    <w:rsid w:val="002F1995"/>
    <w:rsid w:val="002F1F3F"/>
    <w:rsid w:val="002F52B1"/>
    <w:rsid w:val="003052B6"/>
    <w:rsid w:val="003062B2"/>
    <w:rsid w:val="0031116D"/>
    <w:rsid w:val="00311516"/>
    <w:rsid w:val="00313845"/>
    <w:rsid w:val="003205FD"/>
    <w:rsid w:val="003438DB"/>
    <w:rsid w:val="00350FA2"/>
    <w:rsid w:val="00355E04"/>
    <w:rsid w:val="003651E9"/>
    <w:rsid w:val="00390467"/>
    <w:rsid w:val="00394C67"/>
    <w:rsid w:val="003A142D"/>
    <w:rsid w:val="003B4228"/>
    <w:rsid w:val="003B53C9"/>
    <w:rsid w:val="003B6EAB"/>
    <w:rsid w:val="003B7F65"/>
    <w:rsid w:val="003C710D"/>
    <w:rsid w:val="003C749D"/>
    <w:rsid w:val="003C7776"/>
    <w:rsid w:val="003E5095"/>
    <w:rsid w:val="003F1490"/>
    <w:rsid w:val="004201A4"/>
    <w:rsid w:val="0042217F"/>
    <w:rsid w:val="00433235"/>
    <w:rsid w:val="004341F2"/>
    <w:rsid w:val="0043488C"/>
    <w:rsid w:val="00437777"/>
    <w:rsid w:val="004459BC"/>
    <w:rsid w:val="00447E21"/>
    <w:rsid w:val="004543C2"/>
    <w:rsid w:val="00454C89"/>
    <w:rsid w:val="00457CC1"/>
    <w:rsid w:val="004629B0"/>
    <w:rsid w:val="004807DF"/>
    <w:rsid w:val="00485F75"/>
    <w:rsid w:val="00487CF8"/>
    <w:rsid w:val="00490A56"/>
    <w:rsid w:val="0049274C"/>
    <w:rsid w:val="00494FFE"/>
    <w:rsid w:val="0049574D"/>
    <w:rsid w:val="004A3D7C"/>
    <w:rsid w:val="004A5175"/>
    <w:rsid w:val="004C2050"/>
    <w:rsid w:val="004C22F2"/>
    <w:rsid w:val="004D0E08"/>
    <w:rsid w:val="004D5961"/>
    <w:rsid w:val="00511379"/>
    <w:rsid w:val="005239E2"/>
    <w:rsid w:val="00524172"/>
    <w:rsid w:val="00527064"/>
    <w:rsid w:val="00533FC3"/>
    <w:rsid w:val="005359D9"/>
    <w:rsid w:val="00535F00"/>
    <w:rsid w:val="005574F9"/>
    <w:rsid w:val="00566059"/>
    <w:rsid w:val="0057190A"/>
    <w:rsid w:val="005727BE"/>
    <w:rsid w:val="00572A20"/>
    <w:rsid w:val="005759F3"/>
    <w:rsid w:val="00580004"/>
    <w:rsid w:val="00581C27"/>
    <w:rsid w:val="00583534"/>
    <w:rsid w:val="0059018F"/>
    <w:rsid w:val="00591A97"/>
    <w:rsid w:val="00595202"/>
    <w:rsid w:val="005A4C70"/>
    <w:rsid w:val="005A53E7"/>
    <w:rsid w:val="005B4489"/>
    <w:rsid w:val="005B7478"/>
    <w:rsid w:val="005C0FCD"/>
    <w:rsid w:val="005E394A"/>
    <w:rsid w:val="005E553F"/>
    <w:rsid w:val="005E5917"/>
    <w:rsid w:val="005E601D"/>
    <w:rsid w:val="005E61AD"/>
    <w:rsid w:val="005E6639"/>
    <w:rsid w:val="005F41B3"/>
    <w:rsid w:val="005F6E53"/>
    <w:rsid w:val="005F780F"/>
    <w:rsid w:val="00601A11"/>
    <w:rsid w:val="00607923"/>
    <w:rsid w:val="00607B1C"/>
    <w:rsid w:val="0061192E"/>
    <w:rsid w:val="006151D0"/>
    <w:rsid w:val="00626B8E"/>
    <w:rsid w:val="00627590"/>
    <w:rsid w:val="00631B84"/>
    <w:rsid w:val="00646DAC"/>
    <w:rsid w:val="00652E1D"/>
    <w:rsid w:val="006548FC"/>
    <w:rsid w:val="00654A38"/>
    <w:rsid w:val="0065512C"/>
    <w:rsid w:val="006637DF"/>
    <w:rsid w:val="0068272E"/>
    <w:rsid w:val="00683A42"/>
    <w:rsid w:val="006879DE"/>
    <w:rsid w:val="00693DAB"/>
    <w:rsid w:val="006B2B46"/>
    <w:rsid w:val="006B52E9"/>
    <w:rsid w:val="006B7FBD"/>
    <w:rsid w:val="006C38E8"/>
    <w:rsid w:val="006E1F18"/>
    <w:rsid w:val="006E365A"/>
    <w:rsid w:val="006F2A5B"/>
    <w:rsid w:val="006F7059"/>
    <w:rsid w:val="00704724"/>
    <w:rsid w:val="007119D7"/>
    <w:rsid w:val="00712E40"/>
    <w:rsid w:val="00715E0C"/>
    <w:rsid w:val="00721C67"/>
    <w:rsid w:val="00722245"/>
    <w:rsid w:val="007254BF"/>
    <w:rsid w:val="00742821"/>
    <w:rsid w:val="00745E82"/>
    <w:rsid w:val="0076450F"/>
    <w:rsid w:val="007721DC"/>
    <w:rsid w:val="00785696"/>
    <w:rsid w:val="00791D41"/>
    <w:rsid w:val="007924CD"/>
    <w:rsid w:val="00792F00"/>
    <w:rsid w:val="00795D25"/>
    <w:rsid w:val="007A326F"/>
    <w:rsid w:val="007B093A"/>
    <w:rsid w:val="007B23A3"/>
    <w:rsid w:val="007B5D2B"/>
    <w:rsid w:val="007D2BA4"/>
    <w:rsid w:val="007E05F0"/>
    <w:rsid w:val="007F4276"/>
    <w:rsid w:val="008054F7"/>
    <w:rsid w:val="00807171"/>
    <w:rsid w:val="00812287"/>
    <w:rsid w:val="00821B86"/>
    <w:rsid w:val="00835FCB"/>
    <w:rsid w:val="008363FF"/>
    <w:rsid w:val="00860378"/>
    <w:rsid w:val="0087023C"/>
    <w:rsid w:val="00876ED0"/>
    <w:rsid w:val="00882103"/>
    <w:rsid w:val="008A729C"/>
    <w:rsid w:val="008D1A62"/>
    <w:rsid w:val="008D1C59"/>
    <w:rsid w:val="008D56D5"/>
    <w:rsid w:val="008E220A"/>
    <w:rsid w:val="008E452C"/>
    <w:rsid w:val="008E7EC1"/>
    <w:rsid w:val="008F437A"/>
    <w:rsid w:val="008F6D18"/>
    <w:rsid w:val="008F758C"/>
    <w:rsid w:val="0090175E"/>
    <w:rsid w:val="00921CDC"/>
    <w:rsid w:val="009268DB"/>
    <w:rsid w:val="00927019"/>
    <w:rsid w:val="00931265"/>
    <w:rsid w:val="009539D5"/>
    <w:rsid w:val="00960806"/>
    <w:rsid w:val="009617D4"/>
    <w:rsid w:val="00961873"/>
    <w:rsid w:val="00962187"/>
    <w:rsid w:val="00965A31"/>
    <w:rsid w:val="0096617B"/>
    <w:rsid w:val="009722FF"/>
    <w:rsid w:val="0098126B"/>
    <w:rsid w:val="009837FA"/>
    <w:rsid w:val="00997881"/>
    <w:rsid w:val="009A019D"/>
    <w:rsid w:val="009A1910"/>
    <w:rsid w:val="009A3726"/>
    <w:rsid w:val="009A4B2E"/>
    <w:rsid w:val="009B3AAE"/>
    <w:rsid w:val="009C0AA9"/>
    <w:rsid w:val="009C537C"/>
    <w:rsid w:val="009C77C8"/>
    <w:rsid w:val="009D14E5"/>
    <w:rsid w:val="009F2007"/>
    <w:rsid w:val="009F3880"/>
    <w:rsid w:val="009F5836"/>
    <w:rsid w:val="009F64FF"/>
    <w:rsid w:val="009F7EBA"/>
    <w:rsid w:val="00A068A0"/>
    <w:rsid w:val="00A102F3"/>
    <w:rsid w:val="00A2463B"/>
    <w:rsid w:val="00A30960"/>
    <w:rsid w:val="00A34815"/>
    <w:rsid w:val="00A36C1E"/>
    <w:rsid w:val="00A4223B"/>
    <w:rsid w:val="00A460DC"/>
    <w:rsid w:val="00A46FF3"/>
    <w:rsid w:val="00A717AA"/>
    <w:rsid w:val="00A90B70"/>
    <w:rsid w:val="00A94012"/>
    <w:rsid w:val="00A942FD"/>
    <w:rsid w:val="00AA068C"/>
    <w:rsid w:val="00AA222C"/>
    <w:rsid w:val="00AA3DEF"/>
    <w:rsid w:val="00AA4361"/>
    <w:rsid w:val="00AA4B15"/>
    <w:rsid w:val="00AA574B"/>
    <w:rsid w:val="00AC04BF"/>
    <w:rsid w:val="00AC37CD"/>
    <w:rsid w:val="00AC7AAB"/>
    <w:rsid w:val="00AD6E08"/>
    <w:rsid w:val="00AE70CA"/>
    <w:rsid w:val="00AE7547"/>
    <w:rsid w:val="00AF2D9A"/>
    <w:rsid w:val="00AF3105"/>
    <w:rsid w:val="00AF41A4"/>
    <w:rsid w:val="00B12507"/>
    <w:rsid w:val="00B16273"/>
    <w:rsid w:val="00B17F14"/>
    <w:rsid w:val="00B300D4"/>
    <w:rsid w:val="00B30774"/>
    <w:rsid w:val="00B346C2"/>
    <w:rsid w:val="00B34CB5"/>
    <w:rsid w:val="00B37967"/>
    <w:rsid w:val="00B4166D"/>
    <w:rsid w:val="00B437AE"/>
    <w:rsid w:val="00B464C0"/>
    <w:rsid w:val="00B516BB"/>
    <w:rsid w:val="00B5250C"/>
    <w:rsid w:val="00B532F8"/>
    <w:rsid w:val="00B57EC4"/>
    <w:rsid w:val="00B57F8D"/>
    <w:rsid w:val="00B600A6"/>
    <w:rsid w:val="00B64D5F"/>
    <w:rsid w:val="00B64E30"/>
    <w:rsid w:val="00B731FF"/>
    <w:rsid w:val="00B85A40"/>
    <w:rsid w:val="00B95197"/>
    <w:rsid w:val="00BB1975"/>
    <w:rsid w:val="00BC2CF5"/>
    <w:rsid w:val="00BD0A3F"/>
    <w:rsid w:val="00BD51F8"/>
    <w:rsid w:val="00BD734C"/>
    <w:rsid w:val="00BD7F61"/>
    <w:rsid w:val="00BE51E0"/>
    <w:rsid w:val="00BE5221"/>
    <w:rsid w:val="00BF16E1"/>
    <w:rsid w:val="00BF5C07"/>
    <w:rsid w:val="00BF68EB"/>
    <w:rsid w:val="00BF6F43"/>
    <w:rsid w:val="00C05160"/>
    <w:rsid w:val="00C14D24"/>
    <w:rsid w:val="00C1634B"/>
    <w:rsid w:val="00C21F94"/>
    <w:rsid w:val="00C22772"/>
    <w:rsid w:val="00C25DDD"/>
    <w:rsid w:val="00C358C8"/>
    <w:rsid w:val="00C42955"/>
    <w:rsid w:val="00C4585F"/>
    <w:rsid w:val="00C45D72"/>
    <w:rsid w:val="00C507BA"/>
    <w:rsid w:val="00C65C86"/>
    <w:rsid w:val="00C709F2"/>
    <w:rsid w:val="00C735D1"/>
    <w:rsid w:val="00C73A8A"/>
    <w:rsid w:val="00C90BAB"/>
    <w:rsid w:val="00CA2FF7"/>
    <w:rsid w:val="00CA4223"/>
    <w:rsid w:val="00CB4815"/>
    <w:rsid w:val="00CB4899"/>
    <w:rsid w:val="00CB58D2"/>
    <w:rsid w:val="00CB7451"/>
    <w:rsid w:val="00CC3564"/>
    <w:rsid w:val="00CC65F8"/>
    <w:rsid w:val="00CD1A4C"/>
    <w:rsid w:val="00CD28C5"/>
    <w:rsid w:val="00CD31B3"/>
    <w:rsid w:val="00CD40CE"/>
    <w:rsid w:val="00CD47F2"/>
    <w:rsid w:val="00CD4FC3"/>
    <w:rsid w:val="00CD55DC"/>
    <w:rsid w:val="00CD6379"/>
    <w:rsid w:val="00CE0893"/>
    <w:rsid w:val="00CE463F"/>
    <w:rsid w:val="00CE519D"/>
    <w:rsid w:val="00CE5B5F"/>
    <w:rsid w:val="00CF41DF"/>
    <w:rsid w:val="00D075FC"/>
    <w:rsid w:val="00D14410"/>
    <w:rsid w:val="00D17686"/>
    <w:rsid w:val="00D240A9"/>
    <w:rsid w:val="00D27970"/>
    <w:rsid w:val="00D37A00"/>
    <w:rsid w:val="00D41B6D"/>
    <w:rsid w:val="00D44DE7"/>
    <w:rsid w:val="00D5052D"/>
    <w:rsid w:val="00D514F8"/>
    <w:rsid w:val="00D605E5"/>
    <w:rsid w:val="00D624D9"/>
    <w:rsid w:val="00D7176A"/>
    <w:rsid w:val="00D75EA9"/>
    <w:rsid w:val="00DA0C87"/>
    <w:rsid w:val="00DA34C7"/>
    <w:rsid w:val="00DA3FB2"/>
    <w:rsid w:val="00DC15D0"/>
    <w:rsid w:val="00DC17E9"/>
    <w:rsid w:val="00DD0C23"/>
    <w:rsid w:val="00DD2B2E"/>
    <w:rsid w:val="00DD383B"/>
    <w:rsid w:val="00DD38C7"/>
    <w:rsid w:val="00DD4719"/>
    <w:rsid w:val="00DE1939"/>
    <w:rsid w:val="00DF73CB"/>
    <w:rsid w:val="00E009DE"/>
    <w:rsid w:val="00E03A5B"/>
    <w:rsid w:val="00E046CF"/>
    <w:rsid w:val="00E32310"/>
    <w:rsid w:val="00E42919"/>
    <w:rsid w:val="00E50D78"/>
    <w:rsid w:val="00E51479"/>
    <w:rsid w:val="00E51A22"/>
    <w:rsid w:val="00E540EA"/>
    <w:rsid w:val="00E646F7"/>
    <w:rsid w:val="00E70D31"/>
    <w:rsid w:val="00E71102"/>
    <w:rsid w:val="00E748BD"/>
    <w:rsid w:val="00E76B26"/>
    <w:rsid w:val="00E77A51"/>
    <w:rsid w:val="00E84BD6"/>
    <w:rsid w:val="00E86488"/>
    <w:rsid w:val="00E9745E"/>
    <w:rsid w:val="00EA3F5D"/>
    <w:rsid w:val="00EC1C20"/>
    <w:rsid w:val="00EC2787"/>
    <w:rsid w:val="00EC559B"/>
    <w:rsid w:val="00ED0E96"/>
    <w:rsid w:val="00ED75C7"/>
    <w:rsid w:val="00EF3B02"/>
    <w:rsid w:val="00F10D8C"/>
    <w:rsid w:val="00F149D0"/>
    <w:rsid w:val="00F149D7"/>
    <w:rsid w:val="00F15A34"/>
    <w:rsid w:val="00F16D7E"/>
    <w:rsid w:val="00F21246"/>
    <w:rsid w:val="00F22783"/>
    <w:rsid w:val="00F2488A"/>
    <w:rsid w:val="00F33284"/>
    <w:rsid w:val="00F5102E"/>
    <w:rsid w:val="00F56D86"/>
    <w:rsid w:val="00F602FF"/>
    <w:rsid w:val="00F67161"/>
    <w:rsid w:val="00F701B0"/>
    <w:rsid w:val="00F71472"/>
    <w:rsid w:val="00F7653A"/>
    <w:rsid w:val="00F766B5"/>
    <w:rsid w:val="00F77C86"/>
    <w:rsid w:val="00F831BB"/>
    <w:rsid w:val="00F90D90"/>
    <w:rsid w:val="00F91FAE"/>
    <w:rsid w:val="00FA11C3"/>
    <w:rsid w:val="00FA6D8D"/>
    <w:rsid w:val="00FA6E74"/>
    <w:rsid w:val="00FB222A"/>
    <w:rsid w:val="00FB423B"/>
    <w:rsid w:val="00FB45CE"/>
    <w:rsid w:val="00FB6906"/>
    <w:rsid w:val="00FC623B"/>
    <w:rsid w:val="00FC6C3C"/>
    <w:rsid w:val="00FD28B9"/>
    <w:rsid w:val="00FD2F4F"/>
    <w:rsid w:val="00FD4F5E"/>
    <w:rsid w:val="00FE5ED1"/>
    <w:rsid w:val="00FF0D6A"/>
    <w:rsid w:val="00FF41B5"/>
    <w:rsid w:val="00FF55AF"/>
    <w:rsid w:val="00FF7F2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26">
      <o:colormenu v:ext="edit" fillcolor="none" strokecolor="none [3209]"/>
    </o:shapedefaults>
    <o:shapelayout v:ext="edit">
      <o:idmap v:ext="edit" data="1"/>
      <o:rules v:ext="edit">
        <o:r id="V:Rule108" type="connector" idref="#_x0000_s1277"/>
        <o:r id="V:Rule109" type="connector" idref="#_x0000_s1037"/>
        <o:r id="V:Rule110" type="connector" idref="#_x0000_s1106"/>
        <o:r id="V:Rule111" type="connector" idref="#_x0000_s1095"/>
        <o:r id="V:Rule112" type="connector" idref="#_x0000_s1126"/>
        <o:r id="V:Rule113" type="connector" idref="#_x0000_s1039"/>
        <o:r id="V:Rule114" type="connector" idref="#_x0000_s1226"/>
        <o:r id="V:Rule115" type="connector" idref="#_x0000_s1235"/>
        <o:r id="V:Rule116" type="connector" idref="#_x0000_s1050"/>
        <o:r id="V:Rule117" type="connector" idref="#_x0000_s1351"/>
        <o:r id="V:Rule118" type="connector" idref="#_x0000_s1238"/>
        <o:r id="V:Rule119" type="connector" idref="#_x0000_s1234"/>
        <o:r id="V:Rule120" type="connector" idref="#_x0000_s1035"/>
        <o:r id="V:Rule121" type="connector" idref="#_x0000_s1391"/>
        <o:r id="V:Rule122" type="connector" idref="#_x0000_s1310"/>
        <o:r id="V:Rule123" type="connector" idref="#_x0000_s1320"/>
        <o:r id="V:Rule124" type="connector" idref="#_x0000_s1276"/>
        <o:r id="V:Rule125" type="connector" idref="#_x0000_s1591"/>
        <o:r id="V:Rule126" type="connector" idref="#_x0000_s1107"/>
        <o:r id="V:Rule127" type="connector" idref="#_x0000_s1243"/>
        <o:r id="V:Rule128" type="connector" idref="#_x0000_s1036"/>
        <o:r id="V:Rule129" type="connector" idref="#_x0000_s1029"/>
        <o:r id="V:Rule130" type="connector" idref="#_x0000_s1034"/>
        <o:r id="V:Rule131" type="connector" idref="#_x0000_s1030"/>
        <o:r id="V:Rule132" type="connector" idref="#_x0000_s1113"/>
        <o:r id="V:Rule133" type="connector" idref="#_x0000_s1042"/>
        <o:r id="V:Rule134" type="connector" idref="#_x0000_s1228"/>
        <o:r id="V:Rule135" type="connector" idref="#_x0000_s1230"/>
        <o:r id="V:Rule136" type="connector" idref="#_x0000_s1058"/>
        <o:r id="V:Rule137" type="connector" idref="#_x0000_s1059"/>
        <o:r id="V:Rule138" type="connector" idref="#_x0000_s1311"/>
        <o:r id="V:Rule139" type="connector" idref="#_x0000_s1588"/>
        <o:r id="V:Rule140" type="connector" idref="#_x0000_s1231"/>
        <o:r id="V:Rule141" type="connector" idref="#_x0000_s1237"/>
        <o:r id="V:Rule142" type="connector" idref="#_x0000_s1244"/>
        <o:r id="V:Rule143" type="connector" idref="#_x0000_s1051"/>
        <o:r id="V:Rule144" type="connector" idref="#_x0000_s1056"/>
        <o:r id="V:Rule145" type="connector" idref="#_x0000_s1033"/>
        <o:r id="V:Rule146" type="connector" idref="#_x0000_s1241"/>
        <o:r id="V:Rule147" type="connector" idref="#_x0000_s1242"/>
        <o:r id="V:Rule148" type="connector" idref="#_x0000_s1252"/>
        <o:r id="V:Rule149" type="connector" idref="#_x0000_s1587"/>
        <o:r id="V:Rule150" type="connector" idref="#_x0000_s1057"/>
        <o:r id="V:Rule151" type="connector" idref="#_x0000_s1317"/>
        <o:r id="V:Rule152" type="connector" idref="#_x0000_s1038"/>
        <o:r id="V:Rule153" type="connector" idref="#_x0000_s1239"/>
        <o:r id="V:Rule154" type="connector" idref="#_x0000_s1129"/>
        <o:r id="V:Rule155" type="connector" idref="#_x0000_s1250"/>
        <o:r id="V:Rule156" type="connector" idref="#_x0000_s1224"/>
        <o:r id="V:Rule157" type="connector" idref="#_x0000_s1093"/>
        <o:r id="V:Rule158" type="connector" idref="#_x0000_s1055"/>
        <o:r id="V:Rule159" type="connector" idref="#_x0000_s1273"/>
        <o:r id="V:Rule160" type="connector" idref="#_x0000_s1383"/>
        <o:r id="V:Rule161" type="connector" idref="#_x0000_s1049"/>
        <o:r id="V:Rule162" type="connector" idref="#_x0000_s1046"/>
        <o:r id="V:Rule163" type="connector" idref="#_x0000_s1054"/>
        <o:r id="V:Rule164" type="connector" idref="#_x0000_s1132"/>
        <o:r id="V:Rule165" type="connector" idref="#_x0000_s1115"/>
        <o:r id="V:Rule166" type="connector" idref="#_x0000_s1078"/>
        <o:r id="V:Rule167" type="connector" idref="#_x0000_s1082"/>
        <o:r id="V:Rule168" type="connector" idref="#_x0000_s1032"/>
        <o:r id="V:Rule169" type="connector" idref="#_x0000_s1227"/>
        <o:r id="V:Rule170" type="connector" idref="#_x0000_s1102"/>
        <o:r id="V:Rule171" type="connector" idref="#_x0000_s1084"/>
        <o:r id="V:Rule172" type="connector" idref="#_x0000_s1392"/>
        <o:r id="V:Rule173" type="connector" idref="#_x0000_s1594"/>
        <o:r id="V:Rule174" type="connector" idref="#_x0000_s1130"/>
        <o:r id="V:Rule175" type="connector" idref="#_x0000_s1246"/>
        <o:r id="V:Rule176" type="connector" idref="#_x0000_s1127"/>
        <o:r id="V:Rule177" type="connector" idref="#_x0000_s1031"/>
        <o:r id="V:Rule178" type="connector" idref="#_x0000_s1048"/>
        <o:r id="V:Rule179" type="connector" idref="#_x0000_s1390"/>
        <o:r id="V:Rule180" type="connector" idref="#_x0000_s1254"/>
        <o:r id="V:Rule181" type="connector" idref="#_x0000_s1112"/>
        <o:r id="V:Rule182" type="connector" idref="#_x0000_s1040"/>
        <o:r id="V:Rule183" type="connector" idref="#_x0000_s1225"/>
        <o:r id="V:Rule184" type="connector" idref="#_x0000_s1114"/>
        <o:r id="V:Rule185" type="connector" idref="#_x0000_s1253"/>
        <o:r id="V:Rule186" type="connector" idref="#_x0000_s1589"/>
        <o:r id="V:Rule187" type="connector" idref="#_x0000_s1045"/>
        <o:r id="V:Rule188" type="connector" idref="#_x0000_s1229"/>
        <o:r id="V:Rule189" type="connector" idref="#_x0000_s1044"/>
        <o:r id="V:Rule190" type="connector" idref="#_x0000_s1319"/>
        <o:r id="V:Rule191" type="connector" idref="#_x0000_s1233"/>
        <o:r id="V:Rule192" type="connector" idref="#_x0000_s1245"/>
        <o:r id="V:Rule193" type="connector" idref="#_x0000_s1593"/>
        <o:r id="V:Rule194" type="connector" idref="#_x0000_s1047"/>
        <o:r id="V:Rule195" type="connector" idref="#_x0000_s1232"/>
        <o:r id="V:Rule196" type="connector" idref="#_x0000_s1592"/>
        <o:r id="V:Rule197" type="connector" idref="#_x0000_s1248"/>
        <o:r id="V:Rule198" type="connector" idref="#_x0000_s1256"/>
        <o:r id="V:Rule199" type="connector" idref="#_x0000_s1061"/>
        <o:r id="V:Rule200" type="connector" idref="#_x0000_s1349"/>
        <o:r id="V:Rule201" type="connector" idref="#_x0000_s1240"/>
        <o:r id="V:Rule202" type="connector" idref="#_x0000_s1251"/>
        <o:r id="V:Rule203" type="connector" idref="#_x0000_s1590"/>
        <o:r id="V:Rule204" type="connector" idref="#_x0000_s1128"/>
        <o:r id="V:Rule205" type="connector" idref="#_x0000_s1083"/>
        <o:r id="V:Rule206" type="connector" idref="#_x0000_s1085"/>
        <o:r id="V:Rule207" type="connector" idref="#_x0000_s1053"/>
        <o:r id="V:Rule208" type="connector" idref="#_x0000_s1131"/>
        <o:r id="V:Rule209" type="connector" idref="#_x0000_s1249"/>
        <o:r id="V:Rule210" type="connector" idref="#_x0000_s1393"/>
        <o:r id="V:Rule211" type="connector" idref="#_x0000_s1247"/>
        <o:r id="V:Rule212" type="connector" idref="#_x0000_s1094"/>
        <o:r id="V:Rule213" type="connector" idref="#_x0000_s1052"/>
        <o:r id="V:Rule214" type="connector" idref="#_x0000_s1043"/>
      </o:rules>
      <o:regrouptable v:ext="edit">
        <o:entry new="1" old="0"/>
        <o:entry new="2" old="1"/>
        <o:entry new="3" old="0"/>
        <o:entry new="4" old="3"/>
        <o:entry new="5" old="0"/>
        <o:entry new="6" old="5"/>
        <o:entry new="7" old="5"/>
        <o:entry new="8" old="0"/>
        <o:entry new="9" old="8"/>
        <o:entry new="10" old="9"/>
        <o:entry new="11" old="10"/>
        <o:entry new="12" old="1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601A11"/>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21246"/>
    <w:pPr>
      <w:spacing w:before="0" w:after="200" w:line="240" w:lineRule="auto"/>
    </w:pPr>
    <w:rPr>
      <w:b/>
      <w:bCs/>
      <w:color w:val="3891A7" w:themeColor="accent1"/>
      <w:sz w:val="18"/>
      <w:szCs w:val="18"/>
    </w:rPr>
  </w:style>
  <w:style w:type="paragraph" w:styleId="Notedebasdepage">
    <w:name w:val="footnote text"/>
    <w:basedOn w:val="Normal"/>
    <w:link w:val="NotedebasdepageCar"/>
    <w:uiPriority w:val="99"/>
    <w:semiHidden/>
    <w:unhideWhenUsed/>
    <w:rsid w:val="00BF68EB"/>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BF68EB"/>
    <w:rPr>
      <w:rFonts w:asciiTheme="majorHAnsi" w:hAnsiTheme="majorHAnsi"/>
      <w:sz w:val="20"/>
      <w:szCs w:val="20"/>
    </w:rPr>
  </w:style>
  <w:style w:type="character" w:styleId="Appelnotedebasdep">
    <w:name w:val="footnote reference"/>
    <w:basedOn w:val="Policepardfaut"/>
    <w:uiPriority w:val="99"/>
    <w:semiHidden/>
    <w:unhideWhenUsed/>
    <w:rsid w:val="00BF68EB"/>
    <w:rPr>
      <w:vertAlign w:val="superscript"/>
    </w:rPr>
  </w:style>
  <w:style w:type="character" w:styleId="Lienhypertextesuivivisit">
    <w:name w:val="FollowedHyperlink"/>
    <w:basedOn w:val="Policepardfaut"/>
    <w:uiPriority w:val="99"/>
    <w:semiHidden/>
    <w:unhideWhenUsed/>
    <w:rsid w:val="00BF68EB"/>
    <w:rPr>
      <w:color w:val="AA8A14" w:themeColor="followedHyperlink"/>
      <w:u w:val="single"/>
    </w:rPr>
  </w:style>
  <w:style w:type="character" w:styleId="Textedelespacerserv">
    <w:name w:val="Placeholder Text"/>
    <w:basedOn w:val="Policepardfaut"/>
    <w:uiPriority w:val="99"/>
    <w:semiHidden/>
    <w:rsid w:val="00601A11"/>
    <w:rPr>
      <w:color w:val="808080"/>
    </w:rPr>
  </w:style>
  <w:style w:type="character" w:styleId="Marquedecommentaire">
    <w:name w:val="annotation reference"/>
    <w:basedOn w:val="Policepardfaut"/>
    <w:uiPriority w:val="99"/>
    <w:semiHidden/>
    <w:unhideWhenUsed/>
    <w:rsid w:val="000F76E9"/>
    <w:rPr>
      <w:sz w:val="16"/>
      <w:szCs w:val="16"/>
    </w:rPr>
  </w:style>
  <w:style w:type="paragraph" w:styleId="Commentaire">
    <w:name w:val="annotation text"/>
    <w:basedOn w:val="Normal"/>
    <w:link w:val="CommentaireCar"/>
    <w:uiPriority w:val="99"/>
    <w:semiHidden/>
    <w:unhideWhenUsed/>
    <w:rsid w:val="000F76E9"/>
    <w:pPr>
      <w:spacing w:line="240" w:lineRule="auto"/>
    </w:pPr>
    <w:rPr>
      <w:sz w:val="20"/>
      <w:szCs w:val="20"/>
    </w:rPr>
  </w:style>
  <w:style w:type="character" w:customStyle="1" w:styleId="CommentaireCar">
    <w:name w:val="Commentaire Car"/>
    <w:basedOn w:val="Policepardfaut"/>
    <w:link w:val="Commentaire"/>
    <w:uiPriority w:val="99"/>
    <w:semiHidden/>
    <w:rsid w:val="000F76E9"/>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0F76E9"/>
    <w:rPr>
      <w:b/>
      <w:bCs/>
    </w:rPr>
  </w:style>
  <w:style w:type="character" w:customStyle="1" w:styleId="ObjetducommentaireCar">
    <w:name w:val="Objet du commentaire Car"/>
    <w:basedOn w:val="CommentaireCar"/>
    <w:link w:val="Objetducommentaire"/>
    <w:uiPriority w:val="99"/>
    <w:semiHidden/>
    <w:rsid w:val="000F76E9"/>
    <w:rPr>
      <w:b/>
      <w:bCs/>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duscol.education.fr/sti/si-ens-cach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DBBD1-7D47-47F9-B915-2297CF2C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14</Pages>
  <Words>4279</Words>
  <Characters>23538</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165</cp:revision>
  <dcterms:created xsi:type="dcterms:W3CDTF">2018-01-18T10:02:00Z</dcterms:created>
  <dcterms:modified xsi:type="dcterms:W3CDTF">2018-10-09T08:17:00Z</dcterms:modified>
</cp:coreProperties>
</file>