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70" w:type="dxa"/>
          <w:right w:w="70" w:type="dxa"/>
        </w:tblCellMar>
        <w:tblLook w:val="0000"/>
      </w:tblPr>
      <w:tblGrid>
        <w:gridCol w:w="4126"/>
        <w:gridCol w:w="1289"/>
        <w:gridCol w:w="2043"/>
        <w:gridCol w:w="3332"/>
      </w:tblGrid>
      <w:tr w:rsidR="00FC292F" w:rsidTr="003E1ED1">
        <w:trPr>
          <w:trHeight w:val="454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FC292F" w:rsidRPr="00731589" w:rsidRDefault="00FC292F">
            <w:pPr>
              <w:pStyle w:val="Titre1"/>
              <w:spacing w:before="0" w:after="0"/>
              <w:rPr>
                <w:rFonts w:cs="Arial"/>
                <w:color w:val="FFFFFF"/>
                <w:szCs w:val="28"/>
                <w:lang w:val="fr-FR" w:eastAsia="fr-FR"/>
              </w:rPr>
            </w:pPr>
            <w:r w:rsidRPr="004944D8">
              <w:rPr>
                <w:rFonts w:cs="Arial"/>
                <w:color w:val="FFFFFF"/>
                <w:szCs w:val="28"/>
                <w:lang w:val="fr-FR" w:eastAsia="fr-FR"/>
              </w:rPr>
              <w:t>FICHE TECHNIQUE</w:t>
            </w:r>
          </w:p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B524C6" w:rsidTr="00B524C6">
        <w:trPr>
          <w:trHeight w:val="517"/>
        </w:trPr>
        <w:tc>
          <w:tcPr>
            <w:tcW w:w="4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524C6" w:rsidRDefault="00B524C6">
            <w:pPr>
              <w:rPr>
                <w:b/>
                <w:sz w:val="8"/>
                <w:szCs w:val="28"/>
              </w:rPr>
            </w:pPr>
          </w:p>
          <w:p w:rsidR="00B524C6" w:rsidRPr="00FB588A" w:rsidRDefault="00B524C6" w:rsidP="005151A0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4611BE" w:rsidRDefault="0052463E" w:rsidP="00B8064B">
            <w:pPr>
              <w:spacing w:before="240" w:after="60"/>
              <w:jc w:val="center"/>
              <w:rPr>
                <w:sz w:val="16"/>
                <w:szCs w:val="16"/>
              </w:rPr>
            </w:pPr>
            <w:r w:rsidRPr="0052463E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672" type="#_x0000_t75" style="position:absolute;left:0;text-align:left;margin-left:1pt;margin-top:20.05pt;width:82.8pt;height:105.6pt;z-index:3">
                  <v:imagedata r:id="rId7" o:title="PAREMENTURE RAPPORTEE" cropbottom="13553f" cropleft="11666f" cropright="13086f"/>
                </v:shape>
              </w:pict>
            </w:r>
            <w:r>
              <w:rPr>
                <w:noProof/>
                <w:sz w:val="16"/>
                <w:szCs w:val="16"/>
                <w:lang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673" type="#_x0000_t202" style="position:absolute;left:0;text-align:left;margin-left:91.8pt;margin-top:20.05pt;width:105.8pt;height:117.5pt;z-index:4;mso-width-relative:margin;mso-height-relative:margin" stroked="f">
                  <v:textbox style="mso-next-textbox:#_x0000_s1673">
                    <w:txbxContent>
                      <w:p w:rsidR="00ED51A5" w:rsidRDefault="0052463E" w:rsidP="0085089F">
                        <w:pPr>
                          <w:jc w:val="center"/>
                        </w:pPr>
                        <w:r>
                          <w:pict>
                            <v:shape id="il_fi" o:spid="_x0000_i1032" type="#_x0000_t75" alt="Afficher l'image d'origine" style="width:100.5pt;height:117pt">
                              <v:imagedata r:id="rId8" r:href="rId9" cropbottom="14778f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  <w:p w:rsidR="002E6A34" w:rsidRDefault="002E6A34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</w:p>
          <w:p w:rsidR="002E6A34" w:rsidRDefault="002E6A34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</w:p>
          <w:p w:rsidR="002E6A34" w:rsidRDefault="0085089F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</w:t>
            </w:r>
          </w:p>
          <w:p w:rsidR="002E6A34" w:rsidRDefault="002E6A34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</w:p>
          <w:p w:rsidR="002E6A34" w:rsidRDefault="002E6A34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</w:p>
          <w:p w:rsidR="002E6A34" w:rsidRDefault="002E6A34" w:rsidP="00642966">
            <w:pPr>
              <w:spacing w:before="240" w:after="60"/>
              <w:jc w:val="center"/>
              <w:rPr>
                <w:sz w:val="16"/>
                <w:szCs w:val="16"/>
              </w:rPr>
            </w:pPr>
          </w:p>
          <w:p w:rsidR="00433B6E" w:rsidRPr="00433B6E" w:rsidRDefault="0052463E" w:rsidP="00433B6E">
            <w:pPr>
              <w:spacing w:before="240" w:after="60"/>
              <w:rPr>
                <w:i/>
                <w:sz w:val="16"/>
                <w:szCs w:val="16"/>
              </w:rPr>
            </w:pPr>
            <w:hyperlink r:id="rId10" w:history="1">
              <w:r w:rsidR="002E6A34" w:rsidRPr="008725CB">
                <w:rPr>
                  <w:rStyle w:val="Lienhypertexte"/>
                  <w:sz w:val="16"/>
                  <w:szCs w:val="16"/>
                </w:rPr>
                <w:t>www.cotondoux.com</w:t>
              </w:r>
            </w:hyperlink>
            <w:r w:rsidR="002E6A34">
              <w:rPr>
                <w:sz w:val="16"/>
                <w:szCs w:val="16"/>
              </w:rPr>
              <w:t xml:space="preserve"> </w:t>
            </w:r>
            <w:r w:rsidR="0085089F">
              <w:rPr>
                <w:sz w:val="16"/>
                <w:szCs w:val="16"/>
              </w:rPr>
              <w:t xml:space="preserve">    </w:t>
            </w:r>
            <w:r w:rsidR="00FE2E21">
              <w:rPr>
                <w:sz w:val="16"/>
                <w:szCs w:val="16"/>
              </w:rPr>
              <w:t xml:space="preserve">       </w:t>
            </w:r>
            <w:r w:rsidR="00433B6E">
              <w:rPr>
                <w:sz w:val="16"/>
                <w:szCs w:val="16"/>
              </w:rPr>
              <w:t xml:space="preserve"> </w:t>
            </w:r>
            <w:r w:rsidR="00433B6E" w:rsidRPr="00FE2E21">
              <w:rPr>
                <w:rStyle w:val="CitationHTML"/>
                <w:bCs/>
                <w:i w:val="0"/>
                <w:color w:val="0000FF"/>
                <w:sz w:val="16"/>
                <w:szCs w:val="16"/>
                <w:u w:val="single"/>
              </w:rPr>
              <w:t>m</w:t>
            </w:r>
            <w:r w:rsidR="00433B6E" w:rsidRPr="00FE2E21">
              <w:rPr>
                <w:rStyle w:val="CitationHTML"/>
                <w:i w:val="0"/>
                <w:color w:val="0000FF"/>
                <w:sz w:val="16"/>
                <w:szCs w:val="16"/>
                <w:u w:val="single"/>
              </w:rPr>
              <w:t>.</w:t>
            </w:r>
            <w:r w:rsidR="00433B6E" w:rsidRPr="00FE2E21">
              <w:rPr>
                <w:rStyle w:val="CitationHTML"/>
                <w:bCs/>
                <w:i w:val="0"/>
                <w:color w:val="0000FF"/>
                <w:sz w:val="16"/>
                <w:szCs w:val="16"/>
                <w:u w:val="single"/>
              </w:rPr>
              <w:t>grossiste-en-ligne</w:t>
            </w:r>
            <w:r w:rsidR="00433B6E" w:rsidRPr="00FE2E21">
              <w:rPr>
                <w:rStyle w:val="CitationHTML"/>
                <w:i w:val="0"/>
                <w:color w:val="0000FF"/>
                <w:sz w:val="16"/>
                <w:szCs w:val="16"/>
                <w:u w:val="single"/>
              </w:rPr>
              <w:t>.</w:t>
            </w:r>
            <w:r w:rsidR="00433B6E" w:rsidRPr="00FE2E21">
              <w:rPr>
                <w:rStyle w:val="CitationHTML"/>
                <w:bCs/>
                <w:i w:val="0"/>
                <w:color w:val="0000FF"/>
                <w:sz w:val="16"/>
                <w:szCs w:val="16"/>
                <w:u w:val="single"/>
              </w:rPr>
              <w:t>com</w:t>
            </w:r>
          </w:p>
          <w:p w:rsidR="00433B6E" w:rsidRPr="00642966" w:rsidRDefault="00433B6E" w:rsidP="00433B6E">
            <w:pPr>
              <w:spacing w:before="240" w:after="60"/>
              <w:rPr>
                <w:sz w:val="16"/>
                <w:szCs w:val="16"/>
              </w:rPr>
            </w:pPr>
          </w:p>
        </w:tc>
        <w:tc>
          <w:tcPr>
            <w:tcW w:w="333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B524C6" w:rsidRDefault="00B524C6">
            <w:pPr>
              <w:rPr>
                <w:b/>
                <w:sz w:val="8"/>
                <w:szCs w:val="28"/>
              </w:rPr>
            </w:pPr>
          </w:p>
          <w:p w:rsidR="00B524C6" w:rsidRPr="00EE5364" w:rsidRDefault="00B524C6" w:rsidP="005151A0">
            <w:pPr>
              <w:spacing w:before="60" w:after="60"/>
              <w:rPr>
                <w:rFonts w:ascii="Garamond" w:hAnsi="Garamond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Solutions de montage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524C6" w:rsidRPr="00CC0891" w:rsidRDefault="00B524C6" w:rsidP="00B8064B">
            <w:pPr>
              <w:spacing w:before="24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</w:p>
        </w:tc>
      </w:tr>
      <w:tr w:rsidR="00B524C6" w:rsidTr="00B524C6">
        <w:trPr>
          <w:trHeight w:val="1648"/>
        </w:trPr>
        <w:tc>
          <w:tcPr>
            <w:tcW w:w="4126" w:type="dxa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524C6" w:rsidRDefault="00B524C6">
            <w:pPr>
              <w:rPr>
                <w:b/>
                <w:sz w:val="8"/>
                <w:szCs w:val="28"/>
              </w:rPr>
            </w:pPr>
          </w:p>
        </w:tc>
        <w:tc>
          <w:tcPr>
            <w:tcW w:w="333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B524C6" w:rsidRDefault="00B524C6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1</w:t>
            </w:r>
          </w:p>
          <w:p w:rsidR="00B524C6" w:rsidRPr="00B67F65" w:rsidRDefault="00B524C6" w:rsidP="00B524C6">
            <w:pPr>
              <w:jc w:val="center"/>
              <w:rPr>
                <w:rFonts w:ascii="Calibri" w:hAnsi="Calibri"/>
                <w:b/>
                <w:smallCaps/>
                <w:sz w:val="4"/>
                <w:szCs w:val="4"/>
              </w:rPr>
            </w:pPr>
          </w:p>
          <w:p w:rsidR="00B524C6" w:rsidRPr="001543F0" w:rsidRDefault="00B67F65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object w:dxaOrig="8625" w:dyaOrig="4950">
                <v:shape id="_x0000_i1025" type="#_x0000_t75" style="width:122.25pt;height:71.25pt" o:ole="">
                  <v:imagedata r:id="rId11" o:title=""/>
                </v:shape>
                <o:OLEObject Type="Embed" ProgID="KaledoStyle.Document" ShapeID="_x0000_i1025" DrawAspect="Content" ObjectID="_1592641978" r:id="rId12"/>
              </w:object>
            </w:r>
          </w:p>
        </w:tc>
        <w:tc>
          <w:tcPr>
            <w:tcW w:w="333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524C6" w:rsidRDefault="00B524C6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 </w:t>
            </w:r>
            <w:r w:rsidRPr="00B524C6"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2</w:t>
            </w:r>
          </w:p>
          <w:p w:rsidR="00B524C6" w:rsidRPr="00B524C6" w:rsidRDefault="00B524C6" w:rsidP="00B524C6">
            <w:pPr>
              <w:jc w:val="center"/>
              <w:rPr>
                <w:rFonts w:ascii="Calibri" w:hAnsi="Calibri"/>
                <w:b/>
                <w:smallCaps/>
                <w:sz w:val="16"/>
                <w:szCs w:val="16"/>
                <w:shd w:val="clear" w:color="auto" w:fill="BFBFBF"/>
              </w:rPr>
            </w:pPr>
          </w:p>
          <w:p w:rsidR="00B524C6" w:rsidRPr="001543F0" w:rsidRDefault="0099318C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object w:dxaOrig="8685" w:dyaOrig="4605">
                <v:shape id="_x0000_i1026" type="#_x0000_t75" style="width:122.25pt;height:65.25pt" o:ole="">
                  <v:imagedata r:id="rId13" o:title=""/>
                </v:shape>
                <o:OLEObject Type="Embed" ProgID="KaledoStyle.Document" ShapeID="_x0000_i1026" DrawAspect="Content" ObjectID="_1592641979" r:id="rId14"/>
              </w:object>
            </w:r>
          </w:p>
        </w:tc>
      </w:tr>
      <w:tr w:rsidR="00B524C6" w:rsidTr="00ED51A5">
        <w:trPr>
          <w:trHeight w:val="1987"/>
        </w:trPr>
        <w:tc>
          <w:tcPr>
            <w:tcW w:w="4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524C6" w:rsidRDefault="00467B14">
            <w:pPr>
              <w:rPr>
                <w:b/>
                <w:sz w:val="8"/>
                <w:szCs w:val="28"/>
              </w:rPr>
            </w:pPr>
            <w:r>
              <w:object w:dxaOrig="17347" w:dyaOrig="10875">
                <v:shape id="_x0000_i1027" type="#_x0000_t75" style="width:225pt;height:141pt" o:ole="">
                  <v:imagedata r:id="rId15" o:title=""/>
                </v:shape>
                <o:OLEObject Type="Embed" ProgID="KaledoStyle.Document" ShapeID="_x0000_i1027" DrawAspect="Content" ObjectID="_1592641980" r:id="rId16"/>
              </w:object>
            </w:r>
          </w:p>
        </w:tc>
        <w:tc>
          <w:tcPr>
            <w:tcW w:w="3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B524C6" w:rsidRDefault="00B524C6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 </w:t>
            </w:r>
            <w:r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3</w:t>
            </w:r>
          </w:p>
          <w:p w:rsidR="00B524C6" w:rsidRDefault="00B67F65" w:rsidP="00B524C6">
            <w:pPr>
              <w:jc w:val="center"/>
            </w:pPr>
            <w:r>
              <w:object w:dxaOrig="8625" w:dyaOrig="3315">
                <v:shape id="_x0000_i1028" type="#_x0000_t75" style="width:127.5pt;height:49.5pt" o:ole="">
                  <v:imagedata r:id="rId17" o:title=""/>
                </v:shape>
                <o:OLEObject Type="Embed" ProgID="KaledoStyle.Document" ShapeID="_x0000_i1028" DrawAspect="Content" ObjectID="_1592641981" r:id="rId18"/>
              </w:object>
            </w:r>
          </w:p>
          <w:p w:rsidR="00ED51A5" w:rsidRDefault="00ED51A5" w:rsidP="00B524C6">
            <w:pPr>
              <w:jc w:val="center"/>
            </w:pPr>
          </w:p>
          <w:p w:rsidR="00ED51A5" w:rsidRDefault="00FF76A6" w:rsidP="00ED51A5">
            <w:pPr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</w:rPr>
              <w:t xml:space="preserve"> </w:t>
            </w:r>
            <w:r w:rsidR="0052463E" w:rsidRPr="0052463E">
              <w:rPr>
                <w:b/>
                <w:noProof/>
                <w:sz w:val="24"/>
                <w:szCs w:val="28"/>
              </w:rPr>
              <w:pict>
                <v:shape id="Image 148" o:spid="_x0000_i1029" type="#_x0000_t75" alt="!" style="width:22.5pt;height:22.5pt;visibility:visible">
                  <v:imagedata r:id="rId19" o:title="!"/>
                </v:shape>
              </w:pict>
            </w:r>
            <w:r>
              <w:rPr>
                <w:b/>
                <w:noProof/>
                <w:sz w:val="24"/>
                <w:szCs w:val="28"/>
              </w:rPr>
              <w:t xml:space="preserve"> </w:t>
            </w:r>
            <w:r w:rsidRPr="00FF76A6">
              <w:rPr>
                <w:b/>
                <w:sz w:val="20"/>
                <w:szCs w:val="20"/>
              </w:rPr>
              <w:t>Pas de  gamme de montage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524C6" w:rsidRDefault="00B524C6" w:rsidP="00B524C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 </w:t>
            </w:r>
            <w:r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4</w:t>
            </w:r>
          </w:p>
          <w:p w:rsidR="00333831" w:rsidRDefault="0052463E" w:rsidP="00B524C6">
            <w:pPr>
              <w:jc w:val="center"/>
            </w:pPr>
            <w:r>
              <w:rPr>
                <w:noProof/>
              </w:rPr>
              <w:pict>
                <v:shape id="_x0000_s1680" type="#_x0000_t202" style="position:absolute;left:0;text-align:left;margin-left:40.8pt;margin-top:54.2pt;width:12.75pt;height:14.25pt;z-index:5" stroked="f">
                  <v:textbox style="mso-next-textbox:#_x0000_s1680" inset=".5mm,.3mm,.5mm,.3mm">
                    <w:txbxContent>
                      <w:p w:rsidR="001761C9" w:rsidRPr="001761C9" w:rsidRDefault="001761C9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  <w:r w:rsidRPr="001761C9">
                          <w:rPr>
                            <w:b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 w:rsidR="0099318C">
              <w:object w:dxaOrig="8505" w:dyaOrig="5130">
                <v:shape id="_x0000_i1030" type="#_x0000_t75" style="width:117pt;height:70.5pt" o:ole="">
                  <v:imagedata r:id="rId20" o:title=""/>
                </v:shape>
                <o:OLEObject Type="Embed" ProgID="KaledoStyle.Document" ShapeID="_x0000_i1030" DrawAspect="Content" ObjectID="_1592641982" r:id="rId21"/>
              </w:object>
            </w:r>
          </w:p>
          <w:p w:rsidR="00ED51A5" w:rsidRDefault="00ED51A5" w:rsidP="00ED51A5">
            <w:pPr>
              <w:jc w:val="both"/>
              <w:rPr>
                <w:b/>
                <w:sz w:val="24"/>
                <w:szCs w:val="28"/>
              </w:rPr>
            </w:pPr>
          </w:p>
        </w:tc>
      </w:tr>
      <w:tr w:rsidR="00654192" w:rsidRPr="00E908B8" w:rsidTr="00BD12F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7320"/>
        </w:trPr>
        <w:tc>
          <w:tcPr>
            <w:tcW w:w="10790" w:type="dxa"/>
            <w:gridSpan w:val="4"/>
            <w:tcBorders>
              <w:top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654192" w:rsidRDefault="0052463E" w:rsidP="002060BB">
            <w:pPr>
              <w:spacing w:before="120"/>
              <w:rPr>
                <w:b/>
                <w:caps/>
                <w:sz w:val="24"/>
                <w:szCs w:val="28"/>
              </w:rPr>
            </w:pPr>
            <w:r w:rsidRPr="0052463E">
              <w:rPr>
                <w:noProof/>
                <w:sz w:val="12"/>
                <w:szCs w:val="12"/>
              </w:rPr>
              <w:pict>
                <v:shape id="_x0000_s1702" type="#_x0000_t202" style="position:absolute;margin-left:4.4pt;margin-top:17.25pt;width:292.25pt;height:179.75pt;z-index:8;mso-wrap-style:none;mso-position-horizontal-relative:text;mso-position-vertical-relative:text" filled="f" stroked="f">
                  <v:textbox style="mso-fit-shape-to-text:t" inset=".5mm,.3mm,.5mm,.3mm">
                    <w:txbxContent>
                      <w:p w:rsidR="00467B14" w:rsidRDefault="00467B14">
                        <w:r>
                          <w:object w:dxaOrig="17347" w:dyaOrig="10875">
                            <v:shape id="_x0000_i1033" type="#_x0000_t75" style="width:257.25pt;height:161.25pt" o:ole="">
                              <v:imagedata r:id="rId15" o:title=""/>
                            </v:shape>
                            <o:OLEObject Type="Embed" ProgID="KaledoStyle.Document" ShapeID="_x0000_i1033" DrawAspect="Content" ObjectID="_1592641983" r:id="rId22"/>
                          </w:object>
                        </w:r>
                      </w:p>
                    </w:txbxContent>
                  </v:textbox>
                </v:shape>
              </w:pict>
            </w:r>
            <w:r w:rsidRPr="0052463E">
              <w:rPr>
                <w:noProof/>
                <w:sz w:val="12"/>
                <w:szCs w:val="12"/>
              </w:rPr>
              <w:pict>
                <v:shape id="_x0000_s1701" type="#_x0000_t202" style="position:absolute;margin-left:357.5pt;margin-top:5.35pt;width:173.25pt;height:45.15pt;z-index:7;mso-position-horizontal-relative:text;mso-position-vertical-relative:text" fillcolor="#d8d8d8" stroked="f">
                  <v:textbox inset=".5mm,.3mm,.5mm,.3mm">
                    <w:txbxContent>
                      <w:p w:rsidR="00DF1153" w:rsidRPr="00DF1153" w:rsidRDefault="00DF1153" w:rsidP="00DF1153">
                        <w:pPr>
                          <w:spacing w:line="280" w:lineRule="exact"/>
                          <w:rPr>
                            <w:sz w:val="20"/>
                            <w:szCs w:val="20"/>
                          </w:rPr>
                        </w:pPr>
                        <w:r w:rsidRPr="006B088B">
                          <w:rPr>
                            <w:b/>
                            <w:sz w:val="20"/>
                            <w:szCs w:val="20"/>
                            <w:u w:val="single"/>
                            <w:shd w:val="clear" w:color="auto" w:fill="FFFFFF"/>
                          </w:rPr>
                          <w:t>RAPPEL</w:t>
                        </w:r>
                        <w:r w:rsidRPr="00DF1153">
                          <w:rPr>
                            <w:sz w:val="20"/>
                            <w:szCs w:val="20"/>
                          </w:rPr>
                          <w:t> :</w:t>
                        </w:r>
                      </w:p>
                      <w:p w:rsidR="00DF1153" w:rsidRPr="005928E5" w:rsidRDefault="00DF1153" w:rsidP="00DF1153">
                        <w:pPr>
                          <w:spacing w:line="280" w:lineRule="exact"/>
                          <w:rPr>
                            <w:sz w:val="18"/>
                            <w:szCs w:val="18"/>
                          </w:rPr>
                        </w:pPr>
                        <w:r w:rsidRPr="00DF1153">
                          <w:rPr>
                            <w:b/>
                            <w:sz w:val="18"/>
                            <w:szCs w:val="18"/>
                          </w:rPr>
                          <w:t>CROISURE</w:t>
                        </w:r>
                        <w:r w:rsidRPr="00DF1153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5928E5">
                          <w:rPr>
                            <w:sz w:val="18"/>
                            <w:szCs w:val="18"/>
                          </w:rPr>
                          <w:t>= Rayon d</w:t>
                        </w:r>
                        <w:r w:rsidR="005928E5" w:rsidRPr="005928E5">
                          <w:rPr>
                            <w:sz w:val="18"/>
                            <w:szCs w:val="18"/>
                          </w:rPr>
                          <w:t>u</w:t>
                        </w:r>
                        <w:r w:rsidRPr="005928E5">
                          <w:rPr>
                            <w:sz w:val="18"/>
                            <w:szCs w:val="18"/>
                          </w:rPr>
                          <w:t xml:space="preserve"> bouton + 10 mm</w:t>
                        </w:r>
                      </w:p>
                      <w:p w:rsidR="00DF1153" w:rsidRPr="005928E5" w:rsidRDefault="00DF1153" w:rsidP="00DF1153">
                        <w:pPr>
                          <w:spacing w:line="280" w:lineRule="exact"/>
                          <w:rPr>
                            <w:sz w:val="18"/>
                            <w:szCs w:val="18"/>
                          </w:rPr>
                        </w:pPr>
                        <w:r w:rsidRPr="005928E5">
                          <w:rPr>
                            <w:b/>
                            <w:sz w:val="18"/>
                            <w:szCs w:val="18"/>
                          </w:rPr>
                          <w:t>PAREMENTURE</w:t>
                        </w:r>
                        <w:r w:rsidRPr="005928E5">
                          <w:rPr>
                            <w:sz w:val="18"/>
                            <w:szCs w:val="18"/>
                          </w:rPr>
                          <w:t xml:space="preserve"> = 2X croisure + 10 mm</w:t>
                        </w:r>
                      </w:p>
                    </w:txbxContent>
                  </v:textbox>
                </v:shape>
              </w:pict>
            </w:r>
            <w:r w:rsidR="00654192" w:rsidRPr="00FB588A">
              <w:rPr>
                <w:b/>
                <w:caps/>
                <w:sz w:val="24"/>
                <w:szCs w:val="28"/>
                <w:shd w:val="clear" w:color="auto" w:fill="D9D9D9"/>
              </w:rPr>
              <w:t>Patrons industriels</w:t>
            </w:r>
            <w:r w:rsidR="00654192" w:rsidRPr="00FB588A">
              <w:rPr>
                <w:b/>
                <w:caps/>
                <w:sz w:val="24"/>
                <w:szCs w:val="28"/>
              </w:rPr>
              <w:t xml:space="preserve"> </w:t>
            </w:r>
            <w:r w:rsidR="00ED51A5">
              <w:rPr>
                <w:b/>
                <w:caps/>
                <w:sz w:val="24"/>
                <w:szCs w:val="28"/>
              </w:rPr>
              <w:t xml:space="preserve">  </w:t>
            </w:r>
          </w:p>
          <w:p w:rsidR="002060BB" w:rsidRPr="00D66309" w:rsidRDefault="0052463E" w:rsidP="002060BB">
            <w:pPr>
              <w:spacing w:before="120"/>
              <w:rPr>
                <w:b/>
                <w:caps/>
                <w:sz w:val="12"/>
                <w:szCs w:val="12"/>
              </w:rPr>
            </w:pPr>
            <w:r>
              <w:rPr>
                <w:b/>
                <w:caps/>
                <w:noProof/>
                <w:sz w:val="12"/>
                <w:szCs w:val="12"/>
              </w:rPr>
              <w:pict>
                <v:shape id="_x0000_s1669" type="#_x0000_t202" style="position:absolute;margin-left:180.35pt;margin-top:11.1pt;width:95.3pt;height:23.35pt;z-index:9" filled="f" stroked="f">
                  <v:textbox style="mso-next-textbox:#_x0000_s1669">
                    <w:txbxContent>
                      <w:p w:rsidR="00ED51A5" w:rsidRPr="002060BB" w:rsidRDefault="00ED51A5" w:rsidP="002060BB">
                        <w:pPr>
                          <w:rPr>
                            <w:b/>
                            <w:sz w:val="24"/>
                            <w:szCs w:val="24"/>
                            <w:u w:val="single"/>
                          </w:rPr>
                        </w:pPr>
                        <w:r w:rsidRPr="00D66309">
                          <w:rPr>
                            <w:b/>
                            <w:sz w:val="24"/>
                            <w:szCs w:val="24"/>
                            <w:u w:val="single"/>
                            <w:shd w:val="clear" w:color="auto" w:fill="D9D9D9"/>
                          </w:rPr>
                          <w:t>Porté fermé</w:t>
                        </w:r>
                      </w:p>
                    </w:txbxContent>
                  </v:textbox>
                </v:shape>
              </w:pict>
            </w:r>
            <w:r w:rsidRPr="0052463E">
              <w:rPr>
                <w:noProof/>
                <w:sz w:val="12"/>
                <w:szCs w:val="12"/>
              </w:rPr>
              <w:pict>
                <v:rect id="_x0000_s1690" style="position:absolute;margin-left:152.75pt;margin-top:9.25pt;width:1in;height:18pt;z-index:6" stroked="f"/>
              </w:pict>
            </w:r>
          </w:p>
          <w:p w:rsidR="002060BB" w:rsidRPr="002060BB" w:rsidRDefault="002060BB" w:rsidP="002060BB">
            <w:pPr>
              <w:spacing w:before="120"/>
              <w:rPr>
                <w:b/>
                <w:caps/>
                <w:sz w:val="10"/>
                <w:szCs w:val="10"/>
              </w:rPr>
            </w:pPr>
          </w:p>
          <w:p w:rsidR="00BC079D" w:rsidRDefault="0052463E" w:rsidP="00BC079D">
            <w:r w:rsidRPr="0052463E">
              <w:rPr>
                <w:noProof/>
                <w:sz w:val="12"/>
                <w:szCs w:val="12"/>
              </w:rPr>
              <w:pict>
                <v:shape id="_x0000_s1668" type="#_x0000_t202" style="position:absolute;margin-left:357.45pt;margin-top:9.85pt;width:178.15pt;height:81.85pt;z-index:1" stroked="f">
                  <v:textbox style="mso-next-textbox:#_x0000_s1668" inset="1mm,1mm,1mm,1mm">
                    <w:txbxContent>
                      <w:tbl>
                        <w:tblPr>
                          <w:tblW w:w="0" w:type="auto"/>
                          <w:tblInd w:w="108" w:type="dxa"/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  <w:tblLook w:val="04A0"/>
                        </w:tblPr>
                        <w:tblGrid>
                          <w:gridCol w:w="507"/>
                          <w:gridCol w:w="507"/>
                          <w:gridCol w:w="2388"/>
                        </w:tblGrid>
                        <w:tr w:rsidR="001B1EE0" w:rsidTr="00DF1153">
                          <w:trPr>
                            <w:trHeight w:val="340"/>
                          </w:trPr>
                          <w:tc>
                            <w:tcPr>
                              <w:tcW w:w="507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lef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2388" w:type="dxa"/>
                              <w:vAlign w:val="center"/>
                            </w:tcPr>
                            <w:p w:rsidR="001B1EE0" w:rsidRDefault="00467C53" w:rsidP="001B1EE0">
                              <w:r>
                                <w:t>Doublure</w:t>
                              </w:r>
                              <w:r w:rsidR="001761C9">
                                <w:t xml:space="preserve"> (ou biais)</w:t>
                              </w:r>
                            </w:p>
                          </w:tc>
                        </w:tr>
                        <w:tr w:rsidR="001B1EE0" w:rsidTr="00DF1153">
                          <w:trPr>
                            <w:trHeight w:val="340"/>
                          </w:trPr>
                          <w:tc>
                            <w:tcPr>
                              <w:tcW w:w="507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lef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2388" w:type="dxa"/>
                              <w:vAlign w:val="center"/>
                            </w:tcPr>
                            <w:p w:rsidR="001B1EE0" w:rsidRDefault="001B1EE0" w:rsidP="001B1EE0">
                              <w:r>
                                <w:t>Parementure</w:t>
                              </w:r>
                            </w:p>
                          </w:tc>
                        </w:tr>
                        <w:tr w:rsidR="001B1EE0" w:rsidTr="00DF1153">
                          <w:trPr>
                            <w:trHeight w:val="340"/>
                          </w:trPr>
                          <w:tc>
                            <w:tcPr>
                              <w:tcW w:w="507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left w:val="single" w:sz="4" w:space="0" w:color="auto"/>
                              </w:tcBorders>
                              <w:vAlign w:val="center"/>
                            </w:tcPr>
                            <w:p w:rsidR="001B1EE0" w:rsidRDefault="001B1EE0" w:rsidP="001B1EE0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2388" w:type="dxa"/>
                              <w:vAlign w:val="center"/>
                            </w:tcPr>
                            <w:p w:rsidR="001B1EE0" w:rsidRDefault="001B1EE0" w:rsidP="001B1EE0">
                              <w:r>
                                <w:t>Devant</w:t>
                              </w:r>
                            </w:p>
                          </w:tc>
                        </w:tr>
                        <w:tr w:rsidR="001B1EE0" w:rsidTr="00DF1153">
                          <w:trPr>
                            <w:trHeight w:val="340"/>
                          </w:trPr>
                          <w:tc>
                            <w:tcPr>
                              <w:tcW w:w="507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BFBFBF"/>
                              <w:vAlign w:val="center"/>
                            </w:tcPr>
                            <w:p w:rsidR="001B1EE0" w:rsidRPr="00B54F07" w:rsidRDefault="001B1EE0" w:rsidP="001B1EE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B54F07">
                                <w:rPr>
                                  <w:sz w:val="18"/>
                                  <w:szCs w:val="18"/>
                                </w:rPr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507" w:type="dxa"/>
                              <w:tcBorders>
                                <w:left w:val="single" w:sz="4" w:space="0" w:color="auto"/>
                              </w:tcBorders>
                              <w:shd w:val="clear" w:color="auto" w:fill="BFBFBF"/>
                              <w:vAlign w:val="center"/>
                            </w:tcPr>
                            <w:p w:rsidR="001B1EE0" w:rsidRPr="00B54F07" w:rsidRDefault="001B1EE0" w:rsidP="001B1EE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B54F07">
                                <w:rPr>
                                  <w:sz w:val="18"/>
                                  <w:szCs w:val="18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2388" w:type="dxa"/>
                              <w:shd w:val="clear" w:color="auto" w:fill="BFBFBF"/>
                              <w:vAlign w:val="center"/>
                            </w:tcPr>
                            <w:p w:rsidR="001B1EE0" w:rsidRPr="00B54F07" w:rsidRDefault="001B1EE0" w:rsidP="001B1EE0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B54F07">
                                <w:rPr>
                                  <w:sz w:val="18"/>
                                  <w:szCs w:val="18"/>
                                </w:rPr>
                                <w:t>DESIGNATION</w:t>
                              </w:r>
                            </w:p>
                          </w:tc>
                        </w:tr>
                      </w:tbl>
                      <w:p w:rsidR="00ED51A5" w:rsidRDefault="00ED51A5" w:rsidP="001B1EE0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</w:p>
          <w:p w:rsidR="00BC079D" w:rsidRDefault="00BC079D" w:rsidP="00BC079D"/>
          <w:p w:rsidR="00BC079D" w:rsidRDefault="00BC079D" w:rsidP="00BC079D"/>
          <w:p w:rsidR="00654192" w:rsidRPr="009231A2" w:rsidRDefault="0052463E" w:rsidP="00BC079D">
            <w:r w:rsidRPr="0052463E">
              <w:rPr>
                <w:b/>
                <w:caps/>
                <w:noProof/>
                <w:sz w:val="24"/>
                <w:szCs w:val="28"/>
              </w:rPr>
              <w:pict>
                <v:shape id="_x0000_s1703" type="#_x0000_t202" style="position:absolute;margin-left:159.75pt;margin-top:122.5pt;width:144.25pt;height:163.25pt;z-index:11;mso-wrap-style:none" filled="f" stroked="f">
                  <v:textbox style="mso-fit-shape-to-text:t">
                    <w:txbxContent>
                      <w:p w:rsidR="00467B14" w:rsidRDefault="00672735">
                        <w:r>
                          <w:object w:dxaOrig="17910" w:dyaOrig="21525">
                            <v:shape id="_x0000_i1034" type="#_x0000_t75" style="width:129.75pt;height:156pt" o:ole="">
                              <v:imagedata r:id="rId23" o:title=""/>
                            </v:shape>
                            <o:OLEObject Type="Embed" ProgID="KaledoStyle.Document" ShapeID="_x0000_i1034" DrawAspect="Content" ObjectID="_1592641984" r:id="rId24"/>
                          </w:object>
                        </w:r>
                      </w:p>
                    </w:txbxContent>
                  </v:textbox>
                </v:shape>
              </w:pict>
            </w:r>
            <w:r w:rsidRPr="0052463E">
              <w:rPr>
                <w:b/>
                <w:caps/>
                <w:noProof/>
                <w:sz w:val="24"/>
                <w:szCs w:val="28"/>
              </w:rPr>
              <w:pict>
                <v:shape id="_x0000_s1670" type="#_x0000_t202" style="position:absolute;margin-left:160.9pt;margin-top:107.95pt;width:95.3pt;height:23.35pt;z-index:10" filled="f" stroked="f">
                  <v:textbox style="mso-next-textbox:#_x0000_s1670">
                    <w:txbxContent>
                      <w:p w:rsidR="00ED51A5" w:rsidRPr="002060BB" w:rsidRDefault="00ED51A5" w:rsidP="002060BB">
                        <w:pPr>
                          <w:rPr>
                            <w:b/>
                            <w:sz w:val="24"/>
                            <w:szCs w:val="24"/>
                            <w:u w:val="single"/>
                          </w:rPr>
                        </w:pPr>
                        <w:r w:rsidRPr="002060BB">
                          <w:rPr>
                            <w:b/>
                            <w:sz w:val="24"/>
                            <w:szCs w:val="24"/>
                            <w:u w:val="single"/>
                            <w:shd w:val="clear" w:color="auto" w:fill="D9D9D9"/>
                          </w:rPr>
                          <w:t xml:space="preserve">Porté </w:t>
                        </w:r>
                        <w:r>
                          <w:rPr>
                            <w:b/>
                            <w:sz w:val="24"/>
                            <w:szCs w:val="24"/>
                            <w:u w:val="single"/>
                            <w:shd w:val="clear" w:color="auto" w:fill="D9D9D9"/>
                          </w:rPr>
                          <w:t>ouvert</w:t>
                        </w:r>
                      </w:p>
                    </w:txbxContent>
                  </v:textbox>
                </v:shape>
              </w:pict>
            </w:r>
            <w:r w:rsidRPr="0052463E">
              <w:rPr>
                <w:b/>
                <w:caps/>
                <w:noProof/>
                <w:sz w:val="24"/>
                <w:szCs w:val="28"/>
              </w:rPr>
              <w:pict>
                <v:shape id="_x0000_s1671" type="#_x0000_t202" style="position:absolute;margin-left:353.5pt;margin-top:47.4pt;width:182pt;height:233.9pt;z-index:2" filled="f" stroked="f">
                  <v:textbox style="mso-next-textbox:#_x0000_s1671">
                    <w:txbxContent>
                      <w:p w:rsidR="00ED51A5" w:rsidRPr="00D66309" w:rsidRDefault="00ED51A5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 w:rsidRPr="00D6630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- Les croisures et parementures présentées sont construites à partir d’un bouton de </w:t>
                        </w: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17 </w:t>
                        </w:r>
                        <w:r w:rsidRPr="00D66309">
                          <w:rPr>
                            <w:rFonts w:ascii="Garamond" w:hAnsi="Garamond"/>
                            <w:b/>
                            <w:sz w:val="20"/>
                            <w:szCs w:val="20"/>
                          </w:rPr>
                          <w:t>mm</w:t>
                        </w:r>
                        <w:r w:rsidRPr="00D6630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de diamètre</w:t>
                        </w:r>
                      </w:p>
                      <w:p w:rsidR="00FE2E21" w:rsidRPr="00DF1153" w:rsidRDefault="00FE2E21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12"/>
                            <w:szCs w:val="12"/>
                          </w:rPr>
                        </w:pPr>
                      </w:p>
                      <w:p w:rsidR="00ED51A5" w:rsidRPr="00D66309" w:rsidRDefault="00ED51A5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</w:pP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-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Il est nécessaire</w:t>
                        </w: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d’adapter croisure et parementure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au</w:t>
                        </w: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type de produit,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à la</w:t>
                        </w: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matière utilisée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et au</w:t>
                        </w:r>
                        <w:r w:rsidRPr="00D6630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diamètre du bouton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.</w:t>
                        </w:r>
                      </w:p>
                      <w:p w:rsidR="00FE2E21" w:rsidRPr="00DF1153" w:rsidRDefault="00FE2E21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12"/>
                            <w:szCs w:val="12"/>
                          </w:rPr>
                        </w:pPr>
                      </w:p>
                      <w:p w:rsidR="00ED51A5" w:rsidRDefault="00ED51A5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-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Le boutonnage du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FF76A6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devant gauche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n’est pas toujours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 identique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au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devant droit </w:t>
                        </w:r>
                        <w:r w:rsidRPr="00FF76A6">
                          <w:rPr>
                            <w:rFonts w:ascii="Garamond" w:hAnsi="Garamond"/>
                            <w:sz w:val="24"/>
                            <w:szCs w:val="24"/>
                          </w:rPr>
                          <w:t>sur des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="00D046F0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parementures portées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fermé</w:t>
                        </w:r>
                        <w:r w:rsidR="00FE2E21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e</w:t>
                        </w: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s</w:t>
                        </w:r>
                      </w:p>
                      <w:p w:rsidR="00FE2E21" w:rsidRPr="00DF1153" w:rsidRDefault="00FE2E21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12"/>
                            <w:szCs w:val="12"/>
                          </w:rPr>
                        </w:pPr>
                      </w:p>
                      <w:p w:rsidR="00ED51A5" w:rsidRDefault="00ED51A5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- </w:t>
                        </w:r>
                        <w:r w:rsidR="00DF1153">
                          <w:rPr>
                            <w:rFonts w:ascii="Garamond" w:hAnsi="Garamond"/>
                            <w:sz w:val="24"/>
                            <w:szCs w:val="24"/>
                          </w:rPr>
                          <w:t>La solution 4 a</w:t>
                        </w:r>
                        <w:r w:rsidRPr="00FE2E21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deu</w:t>
                        </w:r>
                        <w:r w:rsidR="00FF76A6" w:rsidRPr="00FE2E21">
                          <w:rPr>
                            <w:rFonts w:ascii="Garamond" w:hAnsi="Garamond"/>
                            <w:sz w:val="24"/>
                            <w:szCs w:val="24"/>
                          </w:rPr>
                          <w:t>x matières différentes</w:t>
                        </w:r>
                        <w:r w:rsidR="00DF1153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M1</w:t>
                        </w:r>
                        <w:proofErr w:type="gramStart"/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=[</w:t>
                        </w:r>
                        <w:proofErr w:type="gramEnd"/>
                        <w:r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vêtement de  dessus et parementure ] et M2= [doublage]</w:t>
                        </w:r>
                      </w:p>
                      <w:p w:rsidR="00ED51A5" w:rsidRPr="00D66309" w:rsidRDefault="00ED51A5" w:rsidP="00D66309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</w:pict>
            </w:r>
            <w:r w:rsidR="0097577E">
              <w:t xml:space="preserve"> </w:t>
            </w:r>
          </w:p>
        </w:tc>
      </w:tr>
      <w:tr w:rsidR="00B524C6" w:rsidRPr="00E908B8" w:rsidTr="002060B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154"/>
        </w:trPr>
        <w:tc>
          <w:tcPr>
            <w:tcW w:w="5415" w:type="dxa"/>
            <w:gridSpan w:val="2"/>
            <w:tcMar>
              <w:left w:w="28" w:type="dxa"/>
              <w:right w:w="28" w:type="dxa"/>
            </w:tcMar>
          </w:tcPr>
          <w:p w:rsidR="00B524C6" w:rsidRPr="00E908B8" w:rsidRDefault="00B524C6" w:rsidP="009E4C6D">
            <w:pPr>
              <w:spacing w:before="120"/>
              <w:rPr>
                <w:b/>
                <w:sz w:val="24"/>
                <w:szCs w:val="24"/>
              </w:rPr>
            </w:pPr>
            <w:r w:rsidRPr="00DB69A9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642966" w:rsidRDefault="00642966" w:rsidP="00642966">
            <w:pPr>
              <w:spacing w:before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Les solutions présentées peuvent être renforcées ou non par une triplure</w:t>
            </w:r>
          </w:p>
          <w:p w:rsidR="00B524C6" w:rsidRDefault="004F7E8A" w:rsidP="00642966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La solution </w:t>
            </w:r>
            <w:r w:rsidRPr="001761C9">
              <w:rPr>
                <w:rFonts w:ascii="Garamond" w:hAnsi="Garamond"/>
                <w:b/>
                <w:sz w:val="24"/>
                <w:szCs w:val="24"/>
              </w:rPr>
              <w:t>2</w:t>
            </w:r>
            <w:r w:rsidR="00642966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 xml:space="preserve">est souvent réservée à des vestes, </w:t>
            </w:r>
            <w:r w:rsidR="00093930">
              <w:rPr>
                <w:rFonts w:ascii="Garamond" w:hAnsi="Garamond"/>
                <w:sz w:val="24"/>
                <w:szCs w:val="24"/>
              </w:rPr>
              <w:t>des blousons non doublés ou aux</w:t>
            </w:r>
            <w:r>
              <w:rPr>
                <w:rFonts w:ascii="Garamond" w:hAnsi="Garamond"/>
                <w:sz w:val="24"/>
                <w:szCs w:val="24"/>
              </w:rPr>
              <w:t xml:space="preserve"> vêtements d'intérieurs de luxe.</w:t>
            </w:r>
          </w:p>
          <w:p w:rsidR="00BD12F4" w:rsidRPr="00642966" w:rsidRDefault="00642966" w:rsidP="004F7E8A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La solution </w:t>
            </w:r>
            <w:r w:rsidRPr="001761C9">
              <w:rPr>
                <w:rFonts w:ascii="Garamond" w:hAnsi="Garamond"/>
                <w:b/>
                <w:sz w:val="24"/>
                <w:szCs w:val="24"/>
              </w:rPr>
              <w:t>4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  <w:r w:rsidR="004F7E8A">
              <w:rPr>
                <w:rFonts w:ascii="Garamond" w:hAnsi="Garamond"/>
                <w:sz w:val="24"/>
                <w:szCs w:val="24"/>
              </w:rPr>
              <w:t>est réservé</w:t>
            </w:r>
            <w:r w:rsidR="00093930">
              <w:rPr>
                <w:rFonts w:ascii="Garamond" w:hAnsi="Garamond"/>
                <w:sz w:val="24"/>
                <w:szCs w:val="24"/>
              </w:rPr>
              <w:t>e</w:t>
            </w:r>
            <w:r w:rsidR="004F7E8A">
              <w:rPr>
                <w:rFonts w:ascii="Garamond" w:hAnsi="Garamond"/>
                <w:sz w:val="24"/>
                <w:szCs w:val="24"/>
              </w:rPr>
              <w:t xml:space="preserve"> au vêtement doublé porté ouvert. 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</w:p>
        </w:tc>
        <w:tc>
          <w:tcPr>
            <w:tcW w:w="5375" w:type="dxa"/>
            <w:gridSpan w:val="2"/>
            <w:tcMar>
              <w:left w:w="28" w:type="dxa"/>
              <w:right w:w="28" w:type="dxa"/>
            </w:tcMar>
          </w:tcPr>
          <w:p w:rsidR="00B524C6" w:rsidRDefault="00B524C6" w:rsidP="00C74177">
            <w:pPr>
              <w:spacing w:before="120"/>
              <w:rPr>
                <w:rFonts w:ascii="Calibri" w:hAnsi="Calibri"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B524C6" w:rsidRDefault="00642966" w:rsidP="00642966">
            <w:pPr>
              <w:spacing w:before="120"/>
              <w:ind w:left="255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Tous types de matiè</w:t>
            </w:r>
            <w:r w:rsidR="00D66309">
              <w:rPr>
                <w:rFonts w:ascii="Garamond" w:hAnsi="Garamond"/>
                <w:sz w:val="24"/>
                <w:szCs w:val="24"/>
              </w:rPr>
              <w:t>res</w:t>
            </w:r>
            <w:r w:rsidR="006131E1">
              <w:rPr>
                <w:rFonts w:ascii="Garamond" w:hAnsi="Garamond"/>
                <w:sz w:val="24"/>
                <w:szCs w:val="24"/>
              </w:rPr>
              <w:t xml:space="preserve"> [</w:t>
            </w:r>
            <w:r>
              <w:rPr>
                <w:rFonts w:ascii="Garamond" w:hAnsi="Garamond"/>
                <w:sz w:val="24"/>
                <w:szCs w:val="24"/>
              </w:rPr>
              <w:t>sol</w:t>
            </w:r>
            <w:r w:rsidR="006131E1">
              <w:rPr>
                <w:rFonts w:ascii="Garamond" w:hAnsi="Garamond"/>
                <w:sz w:val="24"/>
                <w:szCs w:val="24"/>
              </w:rPr>
              <w:t>.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  <w:r w:rsidRPr="00D66309">
              <w:rPr>
                <w:rFonts w:ascii="Garamond" w:hAnsi="Garamond"/>
                <w:b/>
                <w:sz w:val="24"/>
                <w:szCs w:val="24"/>
              </w:rPr>
              <w:t>3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  <w:r w:rsidR="004F7E8A">
              <w:rPr>
                <w:rFonts w:ascii="Garamond" w:hAnsi="Garamond"/>
                <w:sz w:val="24"/>
                <w:szCs w:val="24"/>
              </w:rPr>
              <w:t xml:space="preserve">utilisation en chemiserie bi- </w:t>
            </w:r>
            <w:r>
              <w:rPr>
                <w:rFonts w:ascii="Garamond" w:hAnsi="Garamond"/>
                <w:sz w:val="24"/>
                <w:szCs w:val="24"/>
              </w:rPr>
              <w:t>matière</w:t>
            </w:r>
            <w:r w:rsidR="006131E1">
              <w:rPr>
                <w:rFonts w:ascii="Garamond" w:hAnsi="Garamond"/>
                <w:sz w:val="24"/>
                <w:szCs w:val="24"/>
              </w:rPr>
              <w:t>]</w:t>
            </w:r>
          </w:p>
          <w:p w:rsidR="00B524C6" w:rsidRDefault="00B524C6" w:rsidP="00DC53B0">
            <w:pPr>
              <w:spacing w:before="120"/>
              <w:rPr>
                <w:rFonts w:ascii="Garamond" w:hAnsi="Garamond"/>
                <w:noProof/>
                <w:sz w:val="24"/>
                <w:szCs w:val="24"/>
              </w:rPr>
            </w:pPr>
            <w:r w:rsidRPr="00DC53B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B524C6" w:rsidRPr="002060BB" w:rsidRDefault="00642966" w:rsidP="002060BB">
            <w:pPr>
              <w:spacing w:before="120"/>
              <w:ind w:left="255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Ch</w:t>
            </w:r>
            <w:r w:rsidR="004F7E8A">
              <w:rPr>
                <w:rFonts w:ascii="Garamond" w:hAnsi="Garamond"/>
                <w:sz w:val="24"/>
                <w:szCs w:val="24"/>
              </w:rPr>
              <w:t>emiserie, blouson, veste</w:t>
            </w:r>
            <w:r>
              <w:rPr>
                <w:rFonts w:ascii="Garamond" w:hAnsi="Garamond"/>
                <w:sz w:val="24"/>
                <w:szCs w:val="24"/>
              </w:rPr>
              <w:t>, blouse</w:t>
            </w:r>
            <w:r w:rsidR="004F7E8A">
              <w:rPr>
                <w:rFonts w:ascii="Garamond" w:hAnsi="Garamond"/>
                <w:sz w:val="24"/>
                <w:szCs w:val="24"/>
              </w:rPr>
              <w:t xml:space="preserve">, vêtement d'intérieur </w:t>
            </w:r>
            <w:r>
              <w:rPr>
                <w:rFonts w:ascii="Garamond" w:hAnsi="Garamond"/>
                <w:sz w:val="24"/>
                <w:szCs w:val="24"/>
              </w:rPr>
              <w:t>…</w:t>
            </w:r>
          </w:p>
        </w:tc>
      </w:tr>
    </w:tbl>
    <w:p w:rsidR="00FC292F" w:rsidRPr="001162B8" w:rsidRDefault="00FC292F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  <w:r w:rsidRPr="001162B8">
        <w:rPr>
          <w:sz w:val="2"/>
          <w:szCs w:val="2"/>
        </w:rPr>
        <w:t xml:space="preserve"> </w:t>
      </w:r>
    </w:p>
    <w:sectPr w:rsidR="00FC292F" w:rsidRPr="001162B8" w:rsidSect="004F7E8A">
      <w:headerReference w:type="default" r:id="rId25"/>
      <w:footerReference w:type="default" r:id="rId26"/>
      <w:pgSz w:w="11906" w:h="16838" w:code="9"/>
      <w:pgMar w:top="510" w:right="567" w:bottom="510" w:left="567" w:header="340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1589" w:rsidRDefault="00731589">
      <w:r>
        <w:separator/>
      </w:r>
    </w:p>
  </w:endnote>
  <w:endnote w:type="continuationSeparator" w:id="0">
    <w:p w:rsidR="00731589" w:rsidRDefault="007315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1A5" w:rsidRPr="00F620B4" w:rsidRDefault="00ED51A5" w:rsidP="00F620B4">
    <w:pPr>
      <w:pStyle w:val="Pieddepage"/>
    </w:pPr>
    <w:r>
      <w:rPr>
        <w:b/>
        <w:bCs/>
        <w:i/>
        <w:iCs/>
        <w:color w:val="808080"/>
        <w:sz w:val="20"/>
      </w:rPr>
      <w:t xml:space="preserve">BDD/ 1- FINITION DE BORD/12-BOUTONNAGE/12A2-PAREMENTURE RAPPORTEE                                 </w:t>
    </w:r>
    <w:r w:rsidR="00FF76A6">
      <w:rPr>
        <w:b/>
        <w:bCs/>
        <w:i/>
        <w:iCs/>
        <w:color w:val="808080"/>
        <w:sz w:val="20"/>
      </w:rPr>
      <w:t xml:space="preserve">          </w:t>
    </w:r>
    <w:r>
      <w:rPr>
        <w:b/>
        <w:bCs/>
        <w:i/>
        <w:iCs/>
        <w:color w:val="808080"/>
        <w:sz w:val="20"/>
      </w:rPr>
      <w:t xml:space="preserve">   </w:t>
    </w:r>
    <w:r w:rsidRPr="004F7E8A">
      <w:rPr>
        <w:b/>
        <w:bCs/>
        <w:i/>
        <w:iCs/>
        <w:color w:val="808080"/>
        <w:sz w:val="20"/>
        <w:szCs w:val="20"/>
      </w:rPr>
      <w:t xml:space="preserve"> 1</w:t>
    </w:r>
    <w:r>
      <w:rPr>
        <w:b/>
        <w:bCs/>
        <w:i/>
        <w:iCs/>
        <w:color w:val="808080"/>
        <w:sz w:val="20"/>
      </w:rPr>
      <w:t>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1589" w:rsidRDefault="00731589">
      <w:r>
        <w:separator/>
      </w:r>
    </w:p>
  </w:footnote>
  <w:footnote w:type="continuationSeparator" w:id="0">
    <w:p w:rsidR="00731589" w:rsidRDefault="0073158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6"/>
      <w:gridCol w:w="5221"/>
      <w:gridCol w:w="1134"/>
      <w:gridCol w:w="2755"/>
      <w:gridCol w:w="425"/>
    </w:tblGrid>
    <w:tr w:rsidR="00ED51A5" w:rsidTr="00D66309">
      <w:trPr>
        <w:cantSplit/>
      </w:trPr>
      <w:tc>
        <w:tcPr>
          <w:tcW w:w="1266" w:type="dxa"/>
          <w:vMerge w:val="restart"/>
          <w:vAlign w:val="center"/>
        </w:tcPr>
        <w:p w:rsidR="00ED51A5" w:rsidRDefault="0052463E" w:rsidP="00D66309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52463E"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1" type="#_x0000_t75" style="width:51pt;height:36.75pt;visibility:visible">
                <v:imagedata r:id="rId1" o:title="" cropbottom="37968f" cropleft="17205f"/>
              </v:shape>
            </w:pict>
          </w:r>
        </w:p>
      </w:tc>
      <w:tc>
        <w:tcPr>
          <w:tcW w:w="5221" w:type="dxa"/>
          <w:shd w:val="clear" w:color="auto" w:fill="5F497A"/>
          <w:vAlign w:val="center"/>
        </w:tcPr>
        <w:p w:rsidR="00ED51A5" w:rsidRPr="00FE2E21" w:rsidRDefault="00ED51A5" w:rsidP="00D66309">
          <w:pPr>
            <w:jc w:val="center"/>
            <w:rPr>
              <w:b/>
              <w:imprint/>
              <w:color w:val="E5DFEC" w:themeColor="accent4" w:themeTint="33"/>
              <w:sz w:val="28"/>
              <w:szCs w:val="28"/>
            </w:rPr>
          </w:pPr>
          <w:r w:rsidRPr="00FE2E21">
            <w:rPr>
              <w:b/>
              <w:imprint/>
              <w:color w:val="E5DFEC" w:themeColor="accent4" w:themeTint="33"/>
              <w:sz w:val="28"/>
              <w:szCs w:val="28"/>
            </w:rPr>
            <w:t>BANQUE DE DONNEES</w:t>
          </w:r>
        </w:p>
      </w:tc>
      <w:tc>
        <w:tcPr>
          <w:tcW w:w="1134" w:type="dxa"/>
          <w:vMerge w:val="restart"/>
          <w:tcBorders>
            <w:right w:val="dotted" w:sz="4" w:space="0" w:color="auto"/>
          </w:tcBorders>
          <w:vAlign w:val="center"/>
        </w:tcPr>
        <w:p w:rsidR="00ED51A5" w:rsidRPr="00731589" w:rsidRDefault="00ED51A5" w:rsidP="00D66309">
          <w:pPr>
            <w:pStyle w:val="Titre1"/>
            <w:rPr>
              <w:rFonts w:cs="Arial"/>
              <w:lang w:val="fr-FR" w:eastAsia="fr-FR"/>
            </w:rPr>
          </w:pPr>
          <w:r w:rsidRPr="004944D8">
            <w:rPr>
              <w:rFonts w:ascii="Arial Black" w:hAnsi="Arial Black" w:cs="Arial"/>
              <w:sz w:val="28"/>
              <w:szCs w:val="28"/>
              <w:lang w:val="fr-FR" w:eastAsia="fr-FR"/>
            </w:rPr>
            <w:t>12A2-</w:t>
          </w:r>
        </w:p>
      </w:tc>
      <w:tc>
        <w:tcPr>
          <w:tcW w:w="2755" w:type="dxa"/>
          <w:vMerge w:val="restart"/>
          <w:tcBorders>
            <w:left w:val="dotted" w:sz="4" w:space="0" w:color="auto"/>
          </w:tcBorders>
          <w:vAlign w:val="center"/>
        </w:tcPr>
        <w:p w:rsidR="00ED51A5" w:rsidRPr="00731589" w:rsidRDefault="00ED51A5" w:rsidP="000D2391">
          <w:pPr>
            <w:pStyle w:val="Titre1"/>
            <w:spacing w:before="0" w:after="0" w:line="360" w:lineRule="exact"/>
            <w:jc w:val="left"/>
            <w:rPr>
              <w:rFonts w:ascii="Arial Black" w:hAnsi="Arial Black" w:cs="Arial"/>
              <w:sz w:val="32"/>
              <w:szCs w:val="32"/>
              <w:lang w:val="fr-FR" w:eastAsia="fr-FR"/>
            </w:rPr>
          </w:pPr>
          <w:r w:rsidRPr="004944D8">
            <w:rPr>
              <w:rFonts w:ascii="Arial Black" w:hAnsi="Arial Black" w:cs="Arial"/>
              <w:sz w:val="28"/>
              <w:szCs w:val="28"/>
              <w:lang w:val="fr-FR" w:eastAsia="fr-FR"/>
            </w:rPr>
            <w:t xml:space="preserve">PAREMENTURE RAPPORTEE </w:t>
          </w:r>
        </w:p>
      </w:tc>
      <w:tc>
        <w:tcPr>
          <w:tcW w:w="425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ED51A5" w:rsidRPr="00731589" w:rsidRDefault="00ED51A5" w:rsidP="00D66309">
          <w:pPr>
            <w:pStyle w:val="Titre1"/>
            <w:spacing w:before="0" w:after="0"/>
            <w:rPr>
              <w:rFonts w:cs="Arial"/>
              <w:b w:val="0"/>
              <w:color w:val="FFFFFF"/>
              <w:lang w:val="fr-FR" w:eastAsia="fr-FR"/>
            </w:rPr>
          </w:pPr>
          <w:r w:rsidRPr="004944D8">
            <w:rPr>
              <w:rFonts w:cs="Arial"/>
              <w:color w:val="FFFFFF"/>
              <w:lang w:val="fr-FR" w:eastAsia="fr-FR"/>
            </w:rPr>
            <w:t>1/1</w:t>
          </w:r>
        </w:p>
      </w:tc>
    </w:tr>
    <w:tr w:rsidR="00ED51A5" w:rsidTr="00D66309">
      <w:trPr>
        <w:cantSplit/>
      </w:trPr>
      <w:tc>
        <w:tcPr>
          <w:tcW w:w="1266" w:type="dxa"/>
          <w:vMerge/>
          <w:vAlign w:val="center"/>
        </w:tcPr>
        <w:p w:rsidR="00ED51A5" w:rsidRPr="00657717" w:rsidRDefault="00ED51A5" w:rsidP="00D66309">
          <w:pPr>
            <w:spacing w:before="60" w:after="60"/>
            <w:jc w:val="center"/>
            <w:rPr>
              <w:b/>
              <w:noProof/>
              <w:sz w:val="18"/>
              <w:szCs w:val="18"/>
            </w:rPr>
          </w:pPr>
        </w:p>
      </w:tc>
      <w:tc>
        <w:tcPr>
          <w:tcW w:w="5221" w:type="dxa"/>
          <w:tcBorders>
            <w:bottom w:val="single" w:sz="4" w:space="0" w:color="auto"/>
          </w:tcBorders>
          <w:shd w:val="clear" w:color="auto" w:fill="E5DFEC"/>
          <w:vAlign w:val="center"/>
        </w:tcPr>
        <w:p w:rsidR="00ED51A5" w:rsidRPr="00FE2E21" w:rsidRDefault="00FE2E21" w:rsidP="00D66309">
          <w:pPr>
            <w:jc w:val="center"/>
            <w:rPr>
              <w:b/>
              <w:imprint/>
              <w:color w:val="403152" w:themeColor="accent4" w:themeShade="80"/>
              <w:sz w:val="26"/>
              <w:szCs w:val="26"/>
            </w:rPr>
          </w:pPr>
          <w:r w:rsidRPr="00FE2E21">
            <w:rPr>
              <w:b/>
              <w:imprint/>
              <w:color w:val="403152" w:themeColor="accent4" w:themeShade="80"/>
              <w:sz w:val="26"/>
              <w:szCs w:val="26"/>
            </w:rPr>
            <w:t>Finitions de bord-BOUTONNAGE SIMPLE</w:t>
          </w:r>
        </w:p>
      </w:tc>
      <w:tc>
        <w:tcPr>
          <w:tcW w:w="1134" w:type="dxa"/>
          <w:vMerge/>
          <w:tcBorders>
            <w:right w:val="dotted" w:sz="4" w:space="0" w:color="auto"/>
          </w:tcBorders>
          <w:vAlign w:val="center"/>
        </w:tcPr>
        <w:p w:rsidR="00ED51A5" w:rsidRPr="00731589" w:rsidRDefault="00ED51A5" w:rsidP="00D66309">
          <w:pPr>
            <w:pStyle w:val="Titre1"/>
            <w:rPr>
              <w:rFonts w:cs="Arial"/>
              <w:lang w:val="fr-FR" w:eastAsia="fr-FR"/>
            </w:rPr>
          </w:pPr>
        </w:p>
      </w:tc>
      <w:tc>
        <w:tcPr>
          <w:tcW w:w="2755" w:type="dxa"/>
          <w:vMerge/>
          <w:tcBorders>
            <w:left w:val="dotted" w:sz="4" w:space="0" w:color="auto"/>
          </w:tcBorders>
          <w:vAlign w:val="center"/>
        </w:tcPr>
        <w:p w:rsidR="00ED51A5" w:rsidRPr="00731589" w:rsidRDefault="00ED51A5" w:rsidP="00D66309">
          <w:pPr>
            <w:pStyle w:val="Titre1"/>
            <w:spacing w:before="0" w:after="0" w:line="360" w:lineRule="exact"/>
            <w:jc w:val="left"/>
            <w:rPr>
              <w:rFonts w:ascii="Arial Black" w:hAnsi="Arial Black" w:cs="Arial"/>
              <w:sz w:val="32"/>
              <w:szCs w:val="32"/>
              <w:lang w:val="fr-FR" w:eastAsia="fr-FR"/>
            </w:rPr>
          </w:pPr>
        </w:p>
      </w:tc>
      <w:tc>
        <w:tcPr>
          <w:tcW w:w="425" w:type="dxa"/>
          <w:vMerge/>
          <w:tcBorders>
            <w:left w:val="dotted" w:sz="4" w:space="0" w:color="auto"/>
          </w:tcBorders>
          <w:shd w:val="clear" w:color="auto" w:fill="404040"/>
          <w:vAlign w:val="center"/>
        </w:tcPr>
        <w:p w:rsidR="00ED51A5" w:rsidRPr="00731589" w:rsidRDefault="00ED51A5" w:rsidP="00D66309">
          <w:pPr>
            <w:pStyle w:val="Titre1"/>
            <w:spacing w:before="0" w:after="0"/>
            <w:rPr>
              <w:rFonts w:cs="Arial"/>
              <w:color w:val="FFFFFF"/>
              <w:lang w:val="fr-FR" w:eastAsia="fr-FR"/>
            </w:rPr>
          </w:pPr>
        </w:p>
      </w:tc>
    </w:tr>
  </w:tbl>
  <w:p w:rsidR="00ED51A5" w:rsidRDefault="00ED51A5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>
    <w:nsid w:val="4A1720E1"/>
    <w:multiLevelType w:val="multilevel"/>
    <w:tmpl w:val="3468C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033D81"/>
    <w:multiLevelType w:val="hybridMultilevel"/>
    <w:tmpl w:val="C06A5AE4"/>
    <w:lvl w:ilvl="0" w:tplc="6FD6C6F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hdrShapeDefaults>
    <o:shapedefaults v:ext="edit" spidmax="16386">
      <o:colormru v:ext="edit" colors="#f06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3B11"/>
    <w:rsid w:val="00041F19"/>
    <w:rsid w:val="00045869"/>
    <w:rsid w:val="00055218"/>
    <w:rsid w:val="00093930"/>
    <w:rsid w:val="000D2391"/>
    <w:rsid w:val="001070A1"/>
    <w:rsid w:val="001162B8"/>
    <w:rsid w:val="001543F0"/>
    <w:rsid w:val="001761C9"/>
    <w:rsid w:val="001B1D1C"/>
    <w:rsid w:val="001B1EE0"/>
    <w:rsid w:val="001E32EF"/>
    <w:rsid w:val="001E678F"/>
    <w:rsid w:val="001F7A5C"/>
    <w:rsid w:val="002060BB"/>
    <w:rsid w:val="00261BFB"/>
    <w:rsid w:val="002C3278"/>
    <w:rsid w:val="002E6A34"/>
    <w:rsid w:val="00333831"/>
    <w:rsid w:val="00340B3C"/>
    <w:rsid w:val="0035718A"/>
    <w:rsid w:val="0039098D"/>
    <w:rsid w:val="003B0C34"/>
    <w:rsid w:val="003E1ED1"/>
    <w:rsid w:val="00432635"/>
    <w:rsid w:val="00433B6E"/>
    <w:rsid w:val="004409A2"/>
    <w:rsid w:val="00443AED"/>
    <w:rsid w:val="00451B6C"/>
    <w:rsid w:val="004611BE"/>
    <w:rsid w:val="00467B14"/>
    <w:rsid w:val="00467C53"/>
    <w:rsid w:val="00476971"/>
    <w:rsid w:val="00477A73"/>
    <w:rsid w:val="004944D8"/>
    <w:rsid w:val="004C3B26"/>
    <w:rsid w:val="004C576B"/>
    <w:rsid w:val="004F7E8A"/>
    <w:rsid w:val="005151A0"/>
    <w:rsid w:val="0052463E"/>
    <w:rsid w:val="00544B4A"/>
    <w:rsid w:val="0056508B"/>
    <w:rsid w:val="005928E5"/>
    <w:rsid w:val="00593B4E"/>
    <w:rsid w:val="005947B3"/>
    <w:rsid w:val="005B15BA"/>
    <w:rsid w:val="005B264A"/>
    <w:rsid w:val="005E214C"/>
    <w:rsid w:val="006131E1"/>
    <w:rsid w:val="006247E9"/>
    <w:rsid w:val="00640EB9"/>
    <w:rsid w:val="00642966"/>
    <w:rsid w:val="006538C4"/>
    <w:rsid w:val="00654192"/>
    <w:rsid w:val="00657FFB"/>
    <w:rsid w:val="00672735"/>
    <w:rsid w:val="006A0BAC"/>
    <w:rsid w:val="006B088B"/>
    <w:rsid w:val="006C7DAF"/>
    <w:rsid w:val="006F7BF4"/>
    <w:rsid w:val="00704A61"/>
    <w:rsid w:val="00705A67"/>
    <w:rsid w:val="00712DF3"/>
    <w:rsid w:val="00731589"/>
    <w:rsid w:val="007419F6"/>
    <w:rsid w:val="007624B0"/>
    <w:rsid w:val="00773AB3"/>
    <w:rsid w:val="00773CED"/>
    <w:rsid w:val="007B7086"/>
    <w:rsid w:val="007F6C28"/>
    <w:rsid w:val="00826FA6"/>
    <w:rsid w:val="00831488"/>
    <w:rsid w:val="0085089F"/>
    <w:rsid w:val="008560A2"/>
    <w:rsid w:val="00862A77"/>
    <w:rsid w:val="0089789D"/>
    <w:rsid w:val="008B2739"/>
    <w:rsid w:val="008C72B7"/>
    <w:rsid w:val="008D4DFE"/>
    <w:rsid w:val="008E015E"/>
    <w:rsid w:val="008E6191"/>
    <w:rsid w:val="009433F4"/>
    <w:rsid w:val="00955970"/>
    <w:rsid w:val="0095616B"/>
    <w:rsid w:val="009569EE"/>
    <w:rsid w:val="0096393F"/>
    <w:rsid w:val="0097577E"/>
    <w:rsid w:val="00985D3A"/>
    <w:rsid w:val="0099318C"/>
    <w:rsid w:val="009C6AED"/>
    <w:rsid w:val="009E4C6D"/>
    <w:rsid w:val="009F5B61"/>
    <w:rsid w:val="00A139C3"/>
    <w:rsid w:val="00A30F5A"/>
    <w:rsid w:val="00A4323E"/>
    <w:rsid w:val="00A71C72"/>
    <w:rsid w:val="00AB50BE"/>
    <w:rsid w:val="00AE149A"/>
    <w:rsid w:val="00AF4171"/>
    <w:rsid w:val="00B524C6"/>
    <w:rsid w:val="00B54F07"/>
    <w:rsid w:val="00B61F6A"/>
    <w:rsid w:val="00B67F65"/>
    <w:rsid w:val="00B8064B"/>
    <w:rsid w:val="00B81AFC"/>
    <w:rsid w:val="00BB29A5"/>
    <w:rsid w:val="00BC079D"/>
    <w:rsid w:val="00BC25F9"/>
    <w:rsid w:val="00BD12F4"/>
    <w:rsid w:val="00BE6552"/>
    <w:rsid w:val="00C0418F"/>
    <w:rsid w:val="00C04195"/>
    <w:rsid w:val="00C11F97"/>
    <w:rsid w:val="00C74177"/>
    <w:rsid w:val="00C8236C"/>
    <w:rsid w:val="00CA522E"/>
    <w:rsid w:val="00CB5D59"/>
    <w:rsid w:val="00CC0891"/>
    <w:rsid w:val="00D046F0"/>
    <w:rsid w:val="00D477E7"/>
    <w:rsid w:val="00D6321A"/>
    <w:rsid w:val="00D66309"/>
    <w:rsid w:val="00DB69A9"/>
    <w:rsid w:val="00DC1DDD"/>
    <w:rsid w:val="00DC53B0"/>
    <w:rsid w:val="00DC63C1"/>
    <w:rsid w:val="00DF1153"/>
    <w:rsid w:val="00E00DAB"/>
    <w:rsid w:val="00E25CF8"/>
    <w:rsid w:val="00E75BF0"/>
    <w:rsid w:val="00E96C61"/>
    <w:rsid w:val="00EC3B11"/>
    <w:rsid w:val="00ED4E3A"/>
    <w:rsid w:val="00ED51A5"/>
    <w:rsid w:val="00EE5364"/>
    <w:rsid w:val="00F36935"/>
    <w:rsid w:val="00F620B4"/>
    <w:rsid w:val="00F91BD7"/>
    <w:rsid w:val="00FA11AB"/>
    <w:rsid w:val="00FA384D"/>
    <w:rsid w:val="00FB588A"/>
    <w:rsid w:val="00FC292F"/>
    <w:rsid w:val="00FC7169"/>
    <w:rsid w:val="00FE2E21"/>
    <w:rsid w:val="00FE5D80"/>
    <w:rsid w:val="00FF76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>
      <o:colormru v:ext="edit" colors="#f06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2635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432635"/>
    <w:pPr>
      <w:keepNext/>
      <w:spacing w:before="60" w:after="60"/>
      <w:jc w:val="center"/>
      <w:outlineLvl w:val="0"/>
    </w:pPr>
    <w:rPr>
      <w:rFonts w:cs="Times New Roman"/>
      <w:b/>
      <w:sz w:val="24"/>
      <w:szCs w:val="24"/>
      <w:lang/>
    </w:rPr>
  </w:style>
  <w:style w:type="paragraph" w:styleId="Titre2">
    <w:name w:val="heading 2"/>
    <w:basedOn w:val="Normal"/>
    <w:next w:val="Normal"/>
    <w:qFormat/>
    <w:rsid w:val="00432635"/>
    <w:pPr>
      <w:keepNext/>
      <w:jc w:val="center"/>
      <w:outlineLvl w:val="1"/>
    </w:pPr>
    <w:rPr>
      <w:b/>
      <w:sz w:val="28"/>
      <w:szCs w:val="28"/>
    </w:rPr>
  </w:style>
  <w:style w:type="paragraph" w:styleId="Titre3">
    <w:name w:val="heading 3"/>
    <w:basedOn w:val="Normal"/>
    <w:next w:val="Normal"/>
    <w:qFormat/>
    <w:rsid w:val="00432635"/>
    <w:pPr>
      <w:keepNext/>
      <w:jc w:val="center"/>
      <w:outlineLvl w:val="2"/>
    </w:pPr>
    <w:rPr>
      <w:b/>
      <w:color w:val="FFFFFF"/>
      <w:sz w:val="24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432635"/>
    <w:pPr>
      <w:tabs>
        <w:tab w:val="center" w:pos="4536"/>
        <w:tab w:val="right" w:pos="9072"/>
      </w:tabs>
    </w:pPr>
    <w:rPr>
      <w:rFonts w:cs="Times New Roman"/>
      <w:lang/>
    </w:rPr>
  </w:style>
  <w:style w:type="paragraph" w:styleId="Textedebulles">
    <w:name w:val="Balloon Text"/>
    <w:basedOn w:val="Normal"/>
    <w:semiHidden/>
    <w:rsid w:val="00432635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rsid w:val="00432635"/>
    <w:pPr>
      <w:tabs>
        <w:tab w:val="center" w:pos="4536"/>
        <w:tab w:val="right" w:pos="9072"/>
      </w:tabs>
    </w:pPr>
    <w:rPr>
      <w:rFonts w:cs="Times New Roman"/>
      <w:lang/>
    </w:rPr>
  </w:style>
  <w:style w:type="paragraph" w:styleId="Corpsdetexte">
    <w:name w:val="Body Text"/>
    <w:basedOn w:val="Normal"/>
    <w:semiHidden/>
    <w:rsid w:val="00432635"/>
    <w:rPr>
      <w:b/>
      <w:sz w:val="18"/>
      <w:szCs w:val="28"/>
    </w:rPr>
  </w:style>
  <w:style w:type="paragraph" w:styleId="Corpsdetexte2">
    <w:name w:val="Body Text 2"/>
    <w:basedOn w:val="Normal"/>
    <w:semiHidden/>
    <w:rsid w:val="00432635"/>
    <w:rPr>
      <w:b/>
      <w:szCs w:val="28"/>
      <w:u w:val="single"/>
    </w:rPr>
  </w:style>
  <w:style w:type="character" w:styleId="Numrodepage">
    <w:name w:val="page number"/>
    <w:basedOn w:val="Policepardfaut"/>
    <w:semiHidden/>
    <w:rsid w:val="00432635"/>
  </w:style>
  <w:style w:type="character" w:customStyle="1" w:styleId="Titre1Car">
    <w:name w:val="Titre 1 Car"/>
    <w:link w:val="Titre1"/>
    <w:rsid w:val="008E015E"/>
    <w:rPr>
      <w:rFonts w:ascii="Arial" w:hAnsi="Arial" w:cs="Arial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5151A0"/>
    <w:pPr>
      <w:ind w:left="720"/>
      <w:contextualSpacing/>
    </w:pPr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CC089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uiPriority w:val="22"/>
    <w:qFormat/>
    <w:rsid w:val="00FC7169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C716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PieddepageCar">
    <w:name w:val="Pied de page Car"/>
    <w:link w:val="Pieddepage"/>
    <w:uiPriority w:val="99"/>
    <w:rsid w:val="00F620B4"/>
    <w:rPr>
      <w:rFonts w:ascii="Arial" w:hAnsi="Arial" w:cs="Arial"/>
      <w:sz w:val="22"/>
      <w:szCs w:val="22"/>
    </w:rPr>
  </w:style>
  <w:style w:type="character" w:styleId="Lienhypertexte">
    <w:name w:val="Hyperlink"/>
    <w:uiPriority w:val="99"/>
    <w:unhideWhenUsed/>
    <w:rsid w:val="004611BE"/>
    <w:rPr>
      <w:color w:val="0000FF"/>
      <w:u w:val="single"/>
    </w:rPr>
  </w:style>
  <w:style w:type="character" w:customStyle="1" w:styleId="En-tteCar">
    <w:name w:val="En-tête Car"/>
    <w:link w:val="En-tte"/>
    <w:uiPriority w:val="99"/>
    <w:rsid w:val="00D66309"/>
    <w:rPr>
      <w:rFonts w:ascii="Arial" w:hAnsi="Arial" w:cs="Arial"/>
      <w:sz w:val="22"/>
      <w:szCs w:val="22"/>
    </w:rPr>
  </w:style>
  <w:style w:type="character" w:styleId="CitationHTML">
    <w:name w:val="HTML Cite"/>
    <w:uiPriority w:val="99"/>
    <w:semiHidden/>
    <w:unhideWhenUsed/>
    <w:rsid w:val="00433B6E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4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emf"/><Relationship Id="rId18" Type="http://schemas.openxmlformats.org/officeDocument/2006/relationships/oleObject" Target="embeddings/oleObject4.bin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7" Type="http://schemas.openxmlformats.org/officeDocument/2006/relationships/image" Target="media/image1.jpeg"/><Relationship Id="rId12" Type="http://schemas.openxmlformats.org/officeDocument/2006/relationships/oleObject" Target="embeddings/oleObject1.bin"/><Relationship Id="rId17" Type="http://schemas.openxmlformats.org/officeDocument/2006/relationships/image" Target="media/image6.emf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media/image8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7.bin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theme" Target="theme/theme1.xml"/><Relationship Id="rId10" Type="http://schemas.openxmlformats.org/officeDocument/2006/relationships/hyperlink" Target="http://www.cotondoux.com" TargetMode="Externa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http://aphrodite.shopeo.com/pictures/0756/4076/blouson-royal-simili-cuir-avec-zip-aux-poches-et-aux-manches-88089-5_big.jpeg" TargetMode="Externa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131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creator>BDD MODE</dc:creator>
  <cp:lastModifiedBy>MICH-L</cp:lastModifiedBy>
  <cp:revision>5</cp:revision>
  <cp:lastPrinted>2018-05-16T06:14:00Z</cp:lastPrinted>
  <dcterms:created xsi:type="dcterms:W3CDTF">2018-07-09T09:21:00Z</dcterms:created>
  <dcterms:modified xsi:type="dcterms:W3CDTF">2018-07-09T09:46:00Z</dcterms:modified>
</cp:coreProperties>
</file>