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43B" w:rsidRDefault="000D243B" w:rsidP="00C4340D">
      <w:pPr>
        <w:pStyle w:val="Titre"/>
        <w:rPr>
          <w:noProof/>
        </w:rPr>
      </w:pPr>
    </w:p>
    <w:p w:rsidR="00C4340D" w:rsidRDefault="000D243B" w:rsidP="000B19E2">
      <w:pPr>
        <w:pStyle w:val="Titre"/>
        <w:jc w:val="center"/>
        <w:rPr>
          <w:b/>
        </w:rPr>
      </w:pPr>
      <w:r w:rsidRPr="004F1791">
        <w:rPr>
          <w:b/>
        </w:rPr>
        <w:t>LE MOTEUR THERMIQUE</w:t>
      </w:r>
    </w:p>
    <w:p w:rsidR="004E32A8" w:rsidRPr="004E32A8" w:rsidRDefault="004E32A8" w:rsidP="004E32A8"/>
    <w:p w:rsidR="00756A3C" w:rsidRPr="004E32A8" w:rsidRDefault="004E32A8" w:rsidP="004E32A8">
      <w:pPr>
        <w:jc w:val="center"/>
        <w:rPr>
          <w:b/>
          <w:i/>
          <w:noProof/>
          <w:sz w:val="48"/>
          <w:szCs w:val="48"/>
        </w:rPr>
      </w:pPr>
      <w:r w:rsidRPr="004E32A8">
        <w:rPr>
          <w:b/>
          <w:i/>
          <w:noProof/>
          <w:sz w:val="48"/>
          <w:szCs w:val="48"/>
        </w:rPr>
        <w:t>NOTIONS DE BASE</w:t>
      </w:r>
    </w:p>
    <w:p w:rsidR="00756A3C" w:rsidRPr="000D243B" w:rsidRDefault="00756A3C" w:rsidP="00C4340D">
      <w:pPr>
        <w:pStyle w:val="Titre"/>
        <w:rPr>
          <w:noProof/>
          <w:sz w:val="44"/>
          <w:szCs w:val="44"/>
        </w:rPr>
      </w:pPr>
    </w:p>
    <w:p w:rsidR="00C4340D" w:rsidRDefault="00D41D97" w:rsidP="00756A3C">
      <w:pPr>
        <w:pStyle w:val="Titre"/>
        <w:jc w:val="center"/>
        <w:rPr>
          <w:noProof/>
        </w:rPr>
      </w:pPr>
      <w:r>
        <w:rPr>
          <w:noProof/>
        </w:rPr>
        <w:drawing>
          <wp:inline distT="0" distB="0" distL="0" distR="0">
            <wp:extent cx="4556125" cy="4262120"/>
            <wp:effectExtent l="0" t="0" r="0" b="0"/>
            <wp:docPr id="2" name="Image 2" descr="Rendu moteur comp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u moteur complet 1"/>
                    <pic:cNvPicPr>
                      <a:picLocks noChangeAspect="1" noChangeArrowheads="1"/>
                    </pic:cNvPicPr>
                  </pic:nvPicPr>
                  <pic:blipFill>
                    <a:blip r:embed="rId8">
                      <a:extLst>
                        <a:ext uri="{28A0092B-C50C-407E-A947-70E740481C1C}">
                          <a14:useLocalDpi xmlns:a14="http://schemas.microsoft.com/office/drawing/2010/main" val="0"/>
                        </a:ext>
                      </a:extLst>
                    </a:blip>
                    <a:srcRect r="14650"/>
                    <a:stretch>
                      <a:fillRect/>
                    </a:stretch>
                  </pic:blipFill>
                  <pic:spPr bwMode="auto">
                    <a:xfrm>
                      <a:off x="0" y="0"/>
                      <a:ext cx="4556125" cy="4262120"/>
                    </a:xfrm>
                    <a:prstGeom prst="rect">
                      <a:avLst/>
                    </a:prstGeom>
                    <a:noFill/>
                    <a:ln>
                      <a:noFill/>
                    </a:ln>
                  </pic:spPr>
                </pic:pic>
              </a:graphicData>
            </a:graphic>
          </wp:inline>
        </w:drawing>
      </w:r>
    </w:p>
    <w:p w:rsidR="00C30691" w:rsidRDefault="00C30691" w:rsidP="00756A3C">
      <w:pPr>
        <w:pStyle w:val="Titre"/>
        <w:rPr>
          <w:b/>
          <w:u w:val="single"/>
        </w:rPr>
      </w:pPr>
    </w:p>
    <w:p w:rsidR="00C56A61" w:rsidRPr="00C56A61" w:rsidRDefault="000B19E2" w:rsidP="00C56A61">
      <w:pPr>
        <w:spacing w:after="0" w:line="240" w:lineRule="auto"/>
        <w:jc w:val="center"/>
        <w:rPr>
          <w:b/>
          <w:sz w:val="32"/>
          <w:szCs w:val="32"/>
        </w:rPr>
      </w:pPr>
      <w:r>
        <w:br w:type="page"/>
      </w:r>
      <w:r w:rsidR="00C56A61" w:rsidRPr="00C56A61">
        <w:rPr>
          <w:b/>
          <w:sz w:val="32"/>
          <w:szCs w:val="32"/>
        </w:rPr>
        <w:lastRenderedPageBreak/>
        <w:t>SOMMAIRE</w:t>
      </w:r>
    </w:p>
    <w:p w:rsidR="00C56A61" w:rsidRDefault="00C56A61">
      <w:pPr>
        <w:spacing w:after="0" w:line="240" w:lineRule="auto"/>
        <w:jc w:val="left"/>
      </w:pPr>
    </w:p>
    <w:p w:rsidR="00B3339B" w:rsidRDefault="00C56A61">
      <w:pPr>
        <w:pStyle w:val="TM1"/>
        <w:tabs>
          <w:tab w:val="left" w:pos="480"/>
          <w:tab w:val="right" w:pos="10194"/>
        </w:tabs>
        <w:rPr>
          <w:rFonts w:asciiTheme="minorHAnsi" w:eastAsiaTheme="minorEastAsia" w:hAnsiTheme="minorHAnsi" w:cstheme="minorBidi"/>
          <w:b w:val="0"/>
          <w:bCs w:val="0"/>
          <w:caps w:val="0"/>
          <w:noProof/>
          <w:sz w:val="22"/>
          <w:szCs w:val="22"/>
        </w:rPr>
      </w:pPr>
      <w:r w:rsidRPr="00D2332B">
        <w:rPr>
          <w:b w:val="0"/>
        </w:rPr>
        <w:fldChar w:fldCharType="begin"/>
      </w:r>
      <w:r w:rsidRPr="00D2332B">
        <w:rPr>
          <w:b w:val="0"/>
        </w:rPr>
        <w:instrText xml:space="preserve"> TOC \o "1-3" \h \z \u </w:instrText>
      </w:r>
      <w:r w:rsidRPr="00D2332B">
        <w:rPr>
          <w:b w:val="0"/>
        </w:rPr>
        <w:fldChar w:fldCharType="separate"/>
      </w:r>
      <w:hyperlink w:anchor="_Toc499238324" w:history="1">
        <w:r w:rsidR="00B3339B" w:rsidRPr="00F43C03">
          <w:rPr>
            <w:rStyle w:val="Lienhypertexte"/>
            <w:rFonts w:eastAsia="SimSun"/>
            <w:noProof/>
          </w:rPr>
          <w:t>1</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CARACTERISTIQUES TECHNIQUES :</w:t>
        </w:r>
        <w:r w:rsidR="00B3339B">
          <w:rPr>
            <w:noProof/>
            <w:webHidden/>
          </w:rPr>
          <w:tab/>
        </w:r>
        <w:r w:rsidR="00B3339B">
          <w:rPr>
            <w:noProof/>
            <w:webHidden/>
          </w:rPr>
          <w:fldChar w:fldCharType="begin"/>
        </w:r>
        <w:r w:rsidR="00B3339B">
          <w:rPr>
            <w:noProof/>
            <w:webHidden/>
          </w:rPr>
          <w:instrText xml:space="preserve"> PAGEREF _Toc499238324 \h </w:instrText>
        </w:r>
        <w:r w:rsidR="00B3339B">
          <w:rPr>
            <w:noProof/>
            <w:webHidden/>
          </w:rPr>
        </w:r>
        <w:r w:rsidR="00B3339B">
          <w:rPr>
            <w:noProof/>
            <w:webHidden/>
          </w:rPr>
          <w:fldChar w:fldCharType="separate"/>
        </w:r>
        <w:r w:rsidR="00B3339B">
          <w:rPr>
            <w:noProof/>
            <w:webHidden/>
          </w:rPr>
          <w:t>4</w:t>
        </w:r>
        <w:r w:rsidR="00B3339B">
          <w:rPr>
            <w:noProof/>
            <w:webHidden/>
          </w:rPr>
          <w:fldChar w:fldCharType="end"/>
        </w:r>
      </w:hyperlink>
    </w:p>
    <w:p w:rsidR="00B3339B" w:rsidRDefault="008F72B1">
      <w:pPr>
        <w:pStyle w:val="TM1"/>
        <w:tabs>
          <w:tab w:val="left" w:pos="480"/>
          <w:tab w:val="right" w:pos="10194"/>
        </w:tabs>
        <w:rPr>
          <w:rFonts w:asciiTheme="minorHAnsi" w:eastAsiaTheme="minorEastAsia" w:hAnsiTheme="minorHAnsi" w:cstheme="minorBidi"/>
          <w:b w:val="0"/>
          <w:bCs w:val="0"/>
          <w:caps w:val="0"/>
          <w:noProof/>
          <w:sz w:val="22"/>
          <w:szCs w:val="22"/>
        </w:rPr>
      </w:pPr>
      <w:hyperlink w:anchor="_Toc499238325" w:history="1">
        <w:r w:rsidR="00B3339B" w:rsidRPr="00F43C03">
          <w:rPr>
            <w:rStyle w:val="Lienhypertexte"/>
            <w:rFonts w:eastAsia="SimSun"/>
            <w:noProof/>
          </w:rPr>
          <w:t>2</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caractéristiques géométriques</w:t>
        </w:r>
        <w:r w:rsidR="00B3339B">
          <w:rPr>
            <w:noProof/>
            <w:webHidden/>
          </w:rPr>
          <w:tab/>
        </w:r>
        <w:r w:rsidR="00B3339B">
          <w:rPr>
            <w:noProof/>
            <w:webHidden/>
          </w:rPr>
          <w:fldChar w:fldCharType="begin"/>
        </w:r>
        <w:r w:rsidR="00B3339B">
          <w:rPr>
            <w:noProof/>
            <w:webHidden/>
          </w:rPr>
          <w:instrText xml:space="preserve"> PAGEREF _Toc499238325 \h </w:instrText>
        </w:r>
        <w:r w:rsidR="00B3339B">
          <w:rPr>
            <w:noProof/>
            <w:webHidden/>
          </w:rPr>
        </w:r>
        <w:r w:rsidR="00B3339B">
          <w:rPr>
            <w:noProof/>
            <w:webHidden/>
          </w:rPr>
          <w:fldChar w:fldCharType="separate"/>
        </w:r>
        <w:r w:rsidR="00B3339B">
          <w:rPr>
            <w:noProof/>
            <w:webHidden/>
          </w:rPr>
          <w:t>4</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26" w:history="1">
        <w:r w:rsidR="00B3339B" w:rsidRPr="00F43C03">
          <w:rPr>
            <w:rStyle w:val="Lienhypertexte"/>
            <w:rFonts w:eastAsia="SimSun"/>
            <w:noProof/>
          </w:rPr>
          <w:t>2.1</w:t>
        </w:r>
        <w:r w:rsidR="00B3339B">
          <w:rPr>
            <w:rFonts w:eastAsiaTheme="minorEastAsia" w:cstheme="minorBidi"/>
            <w:b w:val="0"/>
            <w:bCs w:val="0"/>
            <w:noProof/>
            <w:sz w:val="22"/>
            <w:szCs w:val="22"/>
          </w:rPr>
          <w:tab/>
        </w:r>
        <w:r w:rsidR="00B3339B" w:rsidRPr="00F43C03">
          <w:rPr>
            <w:rStyle w:val="Lienhypertexte"/>
            <w:rFonts w:eastAsia="SimSun"/>
            <w:noProof/>
          </w:rPr>
          <w:t>La cylindrée</w:t>
        </w:r>
        <w:r w:rsidR="00B3339B">
          <w:rPr>
            <w:noProof/>
            <w:webHidden/>
          </w:rPr>
          <w:tab/>
        </w:r>
        <w:r w:rsidR="00B3339B">
          <w:rPr>
            <w:noProof/>
            <w:webHidden/>
          </w:rPr>
          <w:fldChar w:fldCharType="begin"/>
        </w:r>
        <w:r w:rsidR="00B3339B">
          <w:rPr>
            <w:noProof/>
            <w:webHidden/>
          </w:rPr>
          <w:instrText xml:space="preserve"> PAGEREF _Toc499238326 \h </w:instrText>
        </w:r>
        <w:r w:rsidR="00B3339B">
          <w:rPr>
            <w:noProof/>
            <w:webHidden/>
          </w:rPr>
        </w:r>
        <w:r w:rsidR="00B3339B">
          <w:rPr>
            <w:noProof/>
            <w:webHidden/>
          </w:rPr>
          <w:fldChar w:fldCharType="separate"/>
        </w:r>
        <w:r w:rsidR="00B3339B">
          <w:rPr>
            <w:noProof/>
            <w:webHidden/>
          </w:rPr>
          <w:t>4</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27" w:history="1">
        <w:r w:rsidR="00B3339B" w:rsidRPr="00F43C03">
          <w:rPr>
            <w:rStyle w:val="Lienhypertexte"/>
            <w:rFonts w:eastAsia="SimSun"/>
            <w:noProof/>
          </w:rPr>
          <w:t>2.2</w:t>
        </w:r>
        <w:r w:rsidR="00B3339B">
          <w:rPr>
            <w:rFonts w:eastAsiaTheme="minorEastAsia" w:cstheme="minorBidi"/>
            <w:b w:val="0"/>
            <w:bCs w:val="0"/>
            <w:noProof/>
            <w:sz w:val="22"/>
            <w:szCs w:val="22"/>
          </w:rPr>
          <w:tab/>
        </w:r>
        <w:r w:rsidR="00B3339B" w:rsidRPr="00F43C03">
          <w:rPr>
            <w:rStyle w:val="Lienhypertexte"/>
            <w:rFonts w:eastAsia="SimSun"/>
            <w:noProof/>
          </w:rPr>
          <w:t>Le rapport volumétrique</w:t>
        </w:r>
        <w:r w:rsidR="00B3339B">
          <w:rPr>
            <w:noProof/>
            <w:webHidden/>
          </w:rPr>
          <w:tab/>
        </w:r>
        <w:r w:rsidR="00B3339B">
          <w:rPr>
            <w:noProof/>
            <w:webHidden/>
          </w:rPr>
          <w:fldChar w:fldCharType="begin"/>
        </w:r>
        <w:r w:rsidR="00B3339B">
          <w:rPr>
            <w:noProof/>
            <w:webHidden/>
          </w:rPr>
          <w:instrText xml:space="preserve"> PAGEREF _Toc499238327 \h </w:instrText>
        </w:r>
        <w:r w:rsidR="00B3339B">
          <w:rPr>
            <w:noProof/>
            <w:webHidden/>
          </w:rPr>
        </w:r>
        <w:r w:rsidR="00B3339B">
          <w:rPr>
            <w:noProof/>
            <w:webHidden/>
          </w:rPr>
          <w:fldChar w:fldCharType="separate"/>
        </w:r>
        <w:r w:rsidR="00B3339B">
          <w:rPr>
            <w:noProof/>
            <w:webHidden/>
          </w:rPr>
          <w:t>5</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28" w:history="1">
        <w:r w:rsidR="00B3339B" w:rsidRPr="00F43C03">
          <w:rPr>
            <w:rStyle w:val="Lienhypertexte"/>
            <w:rFonts w:eastAsia="SimSun"/>
            <w:noProof/>
          </w:rPr>
          <w:t>2.3</w:t>
        </w:r>
        <w:r w:rsidR="00B3339B">
          <w:rPr>
            <w:rFonts w:eastAsiaTheme="minorEastAsia" w:cstheme="minorBidi"/>
            <w:b w:val="0"/>
            <w:bCs w:val="0"/>
            <w:noProof/>
            <w:sz w:val="22"/>
            <w:szCs w:val="22"/>
          </w:rPr>
          <w:tab/>
        </w:r>
        <w:r w:rsidR="00B3339B" w:rsidRPr="00F43C03">
          <w:rPr>
            <w:rStyle w:val="Lienhypertexte"/>
            <w:rFonts w:eastAsia="SimSun"/>
            <w:noProof/>
          </w:rPr>
          <w:t>Autres éléments géométriques</w:t>
        </w:r>
        <w:r w:rsidR="00B3339B">
          <w:rPr>
            <w:noProof/>
            <w:webHidden/>
          </w:rPr>
          <w:tab/>
        </w:r>
        <w:r w:rsidR="00B3339B">
          <w:rPr>
            <w:noProof/>
            <w:webHidden/>
          </w:rPr>
          <w:fldChar w:fldCharType="begin"/>
        </w:r>
        <w:r w:rsidR="00B3339B">
          <w:rPr>
            <w:noProof/>
            <w:webHidden/>
          </w:rPr>
          <w:instrText xml:space="preserve"> PAGEREF _Toc499238328 \h </w:instrText>
        </w:r>
        <w:r w:rsidR="00B3339B">
          <w:rPr>
            <w:noProof/>
            <w:webHidden/>
          </w:rPr>
        </w:r>
        <w:r w:rsidR="00B3339B">
          <w:rPr>
            <w:noProof/>
            <w:webHidden/>
          </w:rPr>
          <w:fldChar w:fldCharType="separate"/>
        </w:r>
        <w:r w:rsidR="00B3339B">
          <w:rPr>
            <w:noProof/>
            <w:webHidden/>
          </w:rPr>
          <w:t>8</w:t>
        </w:r>
        <w:r w:rsidR="00B3339B">
          <w:rPr>
            <w:noProof/>
            <w:webHidden/>
          </w:rPr>
          <w:fldChar w:fldCharType="end"/>
        </w:r>
      </w:hyperlink>
    </w:p>
    <w:p w:rsidR="00B3339B" w:rsidRDefault="008F72B1">
      <w:pPr>
        <w:pStyle w:val="TM1"/>
        <w:tabs>
          <w:tab w:val="left" w:pos="480"/>
          <w:tab w:val="right" w:pos="10194"/>
        </w:tabs>
        <w:rPr>
          <w:rFonts w:asciiTheme="minorHAnsi" w:eastAsiaTheme="minorEastAsia" w:hAnsiTheme="minorHAnsi" w:cstheme="minorBidi"/>
          <w:b w:val="0"/>
          <w:bCs w:val="0"/>
          <w:caps w:val="0"/>
          <w:noProof/>
          <w:sz w:val="22"/>
          <w:szCs w:val="22"/>
        </w:rPr>
      </w:pPr>
      <w:hyperlink w:anchor="_Toc499238329" w:history="1">
        <w:r w:rsidR="00B3339B" w:rsidRPr="00F43C03">
          <w:rPr>
            <w:rStyle w:val="Lienhypertexte"/>
            <w:rFonts w:eastAsia="SimSun"/>
            <w:noProof/>
          </w:rPr>
          <w:t>3</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caractéristiques de performances</w:t>
        </w:r>
        <w:r w:rsidR="00B3339B">
          <w:rPr>
            <w:noProof/>
            <w:webHidden/>
          </w:rPr>
          <w:tab/>
        </w:r>
        <w:r w:rsidR="00B3339B">
          <w:rPr>
            <w:noProof/>
            <w:webHidden/>
          </w:rPr>
          <w:fldChar w:fldCharType="begin"/>
        </w:r>
        <w:r w:rsidR="00B3339B">
          <w:rPr>
            <w:noProof/>
            <w:webHidden/>
          </w:rPr>
          <w:instrText xml:space="preserve"> PAGEREF _Toc499238329 \h </w:instrText>
        </w:r>
        <w:r w:rsidR="00B3339B">
          <w:rPr>
            <w:noProof/>
            <w:webHidden/>
          </w:rPr>
        </w:r>
        <w:r w:rsidR="00B3339B">
          <w:rPr>
            <w:noProof/>
            <w:webHidden/>
          </w:rPr>
          <w:fldChar w:fldCharType="separate"/>
        </w:r>
        <w:r w:rsidR="00B3339B">
          <w:rPr>
            <w:noProof/>
            <w:webHidden/>
          </w:rPr>
          <w:t>10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0" w:history="1">
        <w:r w:rsidR="00B3339B" w:rsidRPr="00F43C03">
          <w:rPr>
            <w:rStyle w:val="Lienhypertexte"/>
            <w:rFonts w:eastAsia="SimSun"/>
            <w:noProof/>
          </w:rPr>
          <w:t>3.1</w:t>
        </w:r>
        <w:r w:rsidR="00B3339B">
          <w:rPr>
            <w:rFonts w:eastAsiaTheme="minorEastAsia" w:cstheme="minorBidi"/>
            <w:b w:val="0"/>
            <w:bCs w:val="0"/>
            <w:noProof/>
            <w:sz w:val="22"/>
            <w:szCs w:val="22"/>
          </w:rPr>
          <w:tab/>
        </w:r>
        <w:r w:rsidR="00B3339B" w:rsidRPr="00F43C03">
          <w:rPr>
            <w:rStyle w:val="Lienhypertexte"/>
            <w:rFonts w:eastAsia="SimSun"/>
            <w:noProof/>
          </w:rPr>
          <w:t>Relation entre travail et puissance</w:t>
        </w:r>
        <w:r w:rsidR="00B3339B">
          <w:rPr>
            <w:noProof/>
            <w:webHidden/>
          </w:rPr>
          <w:tab/>
        </w:r>
        <w:r w:rsidR="00B3339B">
          <w:rPr>
            <w:noProof/>
            <w:webHidden/>
          </w:rPr>
          <w:fldChar w:fldCharType="begin"/>
        </w:r>
        <w:r w:rsidR="00B3339B">
          <w:rPr>
            <w:noProof/>
            <w:webHidden/>
          </w:rPr>
          <w:instrText xml:space="preserve"> PAGEREF _Toc499238330 \h </w:instrText>
        </w:r>
        <w:r w:rsidR="00B3339B">
          <w:rPr>
            <w:noProof/>
            <w:webHidden/>
          </w:rPr>
        </w:r>
        <w:r w:rsidR="00B3339B">
          <w:rPr>
            <w:noProof/>
            <w:webHidden/>
          </w:rPr>
          <w:fldChar w:fldCharType="separate"/>
        </w:r>
        <w:r w:rsidR="00B3339B">
          <w:rPr>
            <w:noProof/>
            <w:webHidden/>
          </w:rPr>
          <w:t>10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1" w:history="1">
        <w:r w:rsidR="00B3339B" w:rsidRPr="00F43C03">
          <w:rPr>
            <w:rStyle w:val="Lienhypertexte"/>
            <w:rFonts w:eastAsia="SimSun"/>
            <w:noProof/>
          </w:rPr>
          <w:t>3.2</w:t>
        </w:r>
        <w:r w:rsidR="00B3339B">
          <w:rPr>
            <w:rFonts w:eastAsiaTheme="minorEastAsia" w:cstheme="minorBidi"/>
            <w:b w:val="0"/>
            <w:bCs w:val="0"/>
            <w:noProof/>
            <w:sz w:val="22"/>
            <w:szCs w:val="22"/>
          </w:rPr>
          <w:tab/>
        </w:r>
        <w:r w:rsidR="00B3339B" w:rsidRPr="00F43C03">
          <w:rPr>
            <w:rStyle w:val="Lienhypertexte"/>
            <w:rFonts w:eastAsia="SimSun"/>
            <w:noProof/>
          </w:rPr>
          <w:t>Couple moteur</w:t>
        </w:r>
        <w:r w:rsidR="00B3339B">
          <w:rPr>
            <w:noProof/>
            <w:webHidden/>
          </w:rPr>
          <w:tab/>
        </w:r>
        <w:r w:rsidR="00B3339B">
          <w:rPr>
            <w:noProof/>
            <w:webHidden/>
          </w:rPr>
          <w:fldChar w:fldCharType="begin"/>
        </w:r>
        <w:r w:rsidR="00B3339B">
          <w:rPr>
            <w:noProof/>
            <w:webHidden/>
          </w:rPr>
          <w:instrText xml:space="preserve"> PAGEREF _Toc499238331 \h </w:instrText>
        </w:r>
        <w:r w:rsidR="00B3339B">
          <w:rPr>
            <w:noProof/>
            <w:webHidden/>
          </w:rPr>
        </w:r>
        <w:r w:rsidR="00B3339B">
          <w:rPr>
            <w:noProof/>
            <w:webHidden/>
          </w:rPr>
          <w:fldChar w:fldCharType="separate"/>
        </w:r>
        <w:r w:rsidR="00B3339B">
          <w:rPr>
            <w:noProof/>
            <w:webHidden/>
          </w:rPr>
          <w:t>11</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2" w:history="1">
        <w:r w:rsidR="00B3339B" w:rsidRPr="00F43C03">
          <w:rPr>
            <w:rStyle w:val="Lienhypertexte"/>
            <w:rFonts w:eastAsia="SimSun"/>
            <w:noProof/>
          </w:rPr>
          <w:t>3.3</w:t>
        </w:r>
        <w:r w:rsidR="00B3339B">
          <w:rPr>
            <w:rFonts w:eastAsiaTheme="minorEastAsia" w:cstheme="minorBidi"/>
            <w:b w:val="0"/>
            <w:bCs w:val="0"/>
            <w:noProof/>
            <w:sz w:val="22"/>
            <w:szCs w:val="22"/>
          </w:rPr>
          <w:tab/>
        </w:r>
        <w:r w:rsidR="00B3339B" w:rsidRPr="00F43C03">
          <w:rPr>
            <w:rStyle w:val="Lienhypertexte"/>
            <w:rFonts w:eastAsia="SimSun"/>
            <w:noProof/>
          </w:rPr>
          <w:t>Puissance moteur ou puissance effective</w:t>
        </w:r>
        <w:r w:rsidR="00B3339B">
          <w:rPr>
            <w:noProof/>
            <w:webHidden/>
          </w:rPr>
          <w:tab/>
        </w:r>
        <w:r w:rsidR="00B3339B">
          <w:rPr>
            <w:noProof/>
            <w:webHidden/>
          </w:rPr>
          <w:fldChar w:fldCharType="begin"/>
        </w:r>
        <w:r w:rsidR="00B3339B">
          <w:rPr>
            <w:noProof/>
            <w:webHidden/>
          </w:rPr>
          <w:instrText xml:space="preserve"> PAGEREF _Toc499238332 \h </w:instrText>
        </w:r>
        <w:r w:rsidR="00B3339B">
          <w:rPr>
            <w:noProof/>
            <w:webHidden/>
          </w:rPr>
        </w:r>
        <w:r w:rsidR="00B3339B">
          <w:rPr>
            <w:noProof/>
            <w:webHidden/>
          </w:rPr>
          <w:fldChar w:fldCharType="separate"/>
        </w:r>
        <w:r w:rsidR="00B3339B">
          <w:rPr>
            <w:noProof/>
            <w:webHidden/>
          </w:rPr>
          <w:t>16</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3" w:history="1">
        <w:r w:rsidR="00B3339B" w:rsidRPr="00F43C03">
          <w:rPr>
            <w:rStyle w:val="Lienhypertexte"/>
            <w:rFonts w:eastAsia="SimSun"/>
            <w:noProof/>
          </w:rPr>
          <w:t>3.4</w:t>
        </w:r>
        <w:r w:rsidR="00B3339B">
          <w:rPr>
            <w:rFonts w:eastAsiaTheme="minorEastAsia" w:cstheme="minorBidi"/>
            <w:b w:val="0"/>
            <w:bCs w:val="0"/>
            <w:noProof/>
            <w:sz w:val="22"/>
            <w:szCs w:val="22"/>
          </w:rPr>
          <w:tab/>
        </w:r>
        <w:r w:rsidR="00B3339B" w:rsidRPr="00F43C03">
          <w:rPr>
            <w:rStyle w:val="Lienhypertexte"/>
            <w:rFonts w:eastAsia="SimSun"/>
            <w:noProof/>
          </w:rPr>
          <w:t>Notions de réserve de couple et de plage d’utilisation</w:t>
        </w:r>
        <w:r w:rsidR="00B3339B">
          <w:rPr>
            <w:noProof/>
            <w:webHidden/>
          </w:rPr>
          <w:tab/>
        </w:r>
        <w:r w:rsidR="00B3339B">
          <w:rPr>
            <w:noProof/>
            <w:webHidden/>
          </w:rPr>
          <w:fldChar w:fldCharType="begin"/>
        </w:r>
        <w:r w:rsidR="00B3339B">
          <w:rPr>
            <w:noProof/>
            <w:webHidden/>
          </w:rPr>
          <w:instrText xml:space="preserve"> PAGEREF _Toc499238333 \h </w:instrText>
        </w:r>
        <w:r w:rsidR="00B3339B">
          <w:rPr>
            <w:noProof/>
            <w:webHidden/>
          </w:rPr>
        </w:r>
        <w:r w:rsidR="00B3339B">
          <w:rPr>
            <w:noProof/>
            <w:webHidden/>
          </w:rPr>
          <w:fldChar w:fldCharType="separate"/>
        </w:r>
        <w:r w:rsidR="00B3339B">
          <w:rPr>
            <w:noProof/>
            <w:webHidden/>
          </w:rPr>
          <w:t>19</w:t>
        </w:r>
        <w:r w:rsidR="00B3339B">
          <w:rPr>
            <w:noProof/>
            <w:webHidden/>
          </w:rPr>
          <w:fldChar w:fldCharType="end"/>
        </w:r>
      </w:hyperlink>
    </w:p>
    <w:p w:rsidR="00B3339B" w:rsidRDefault="008F72B1">
      <w:pPr>
        <w:pStyle w:val="TM1"/>
        <w:tabs>
          <w:tab w:val="left" w:pos="480"/>
          <w:tab w:val="right" w:pos="10194"/>
        </w:tabs>
        <w:rPr>
          <w:rFonts w:asciiTheme="minorHAnsi" w:eastAsiaTheme="minorEastAsia" w:hAnsiTheme="minorHAnsi" w:cstheme="minorBidi"/>
          <w:b w:val="0"/>
          <w:bCs w:val="0"/>
          <w:caps w:val="0"/>
          <w:noProof/>
          <w:sz w:val="22"/>
          <w:szCs w:val="22"/>
        </w:rPr>
      </w:pPr>
      <w:hyperlink w:anchor="_Toc499238334" w:history="1">
        <w:r w:rsidR="00B3339B" w:rsidRPr="00F43C03">
          <w:rPr>
            <w:rStyle w:val="Lienhypertexte"/>
            <w:rFonts w:eastAsia="SimSun"/>
            <w:noProof/>
          </w:rPr>
          <w:t>4</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BILAN ENERGETIQUE : moteur essence</w:t>
        </w:r>
        <w:r w:rsidR="00B3339B">
          <w:rPr>
            <w:noProof/>
            <w:webHidden/>
          </w:rPr>
          <w:tab/>
        </w:r>
        <w:r w:rsidR="00B3339B">
          <w:rPr>
            <w:noProof/>
            <w:webHidden/>
          </w:rPr>
          <w:fldChar w:fldCharType="begin"/>
        </w:r>
        <w:r w:rsidR="00B3339B">
          <w:rPr>
            <w:noProof/>
            <w:webHidden/>
          </w:rPr>
          <w:instrText xml:space="preserve"> PAGEREF _Toc499238334 \h </w:instrText>
        </w:r>
        <w:r w:rsidR="00B3339B">
          <w:rPr>
            <w:noProof/>
            <w:webHidden/>
          </w:rPr>
        </w:r>
        <w:r w:rsidR="00B3339B">
          <w:rPr>
            <w:noProof/>
            <w:webHidden/>
          </w:rPr>
          <w:fldChar w:fldCharType="separate"/>
        </w:r>
        <w:r w:rsidR="00B3339B">
          <w:rPr>
            <w:noProof/>
            <w:webHidden/>
          </w:rPr>
          <w:t>20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5" w:history="1">
        <w:r w:rsidR="00B3339B" w:rsidRPr="00F43C03">
          <w:rPr>
            <w:rStyle w:val="Lienhypertexte"/>
            <w:rFonts w:eastAsia="SimSun"/>
            <w:noProof/>
          </w:rPr>
          <w:t>4.1</w:t>
        </w:r>
        <w:r w:rsidR="00B3339B">
          <w:rPr>
            <w:rFonts w:eastAsiaTheme="minorEastAsia" w:cstheme="minorBidi"/>
            <w:b w:val="0"/>
            <w:bCs w:val="0"/>
            <w:noProof/>
            <w:sz w:val="22"/>
            <w:szCs w:val="22"/>
          </w:rPr>
          <w:tab/>
        </w:r>
        <w:r w:rsidR="00B3339B" w:rsidRPr="00F43C03">
          <w:rPr>
            <w:rStyle w:val="Lienhypertexte"/>
            <w:rFonts w:eastAsia="SimSun"/>
            <w:noProof/>
          </w:rPr>
          <w:t xml:space="preserve">Flux thermique dégagée par la combustion / Rendement de combustion </w:t>
        </w:r>
        <w:r w:rsidR="00B3339B" w:rsidRPr="00F43C03">
          <w:rPr>
            <w:rStyle w:val="Lienhypertexte"/>
            <w:rFonts w:ascii="Symbol" w:eastAsia="SimSun" w:hAnsi="Symbol"/>
            <w:noProof/>
          </w:rPr>
          <w:t></w:t>
        </w:r>
        <w:r w:rsidR="00B3339B" w:rsidRPr="00F43C03">
          <w:rPr>
            <w:rStyle w:val="Lienhypertexte"/>
            <w:rFonts w:eastAsia="SimSun"/>
            <w:noProof/>
            <w:vertAlign w:val="subscript"/>
          </w:rPr>
          <w:t>comb</w:t>
        </w:r>
        <w:r w:rsidR="00B3339B">
          <w:rPr>
            <w:noProof/>
            <w:webHidden/>
          </w:rPr>
          <w:tab/>
        </w:r>
        <w:r w:rsidR="00B3339B">
          <w:rPr>
            <w:noProof/>
            <w:webHidden/>
          </w:rPr>
          <w:fldChar w:fldCharType="begin"/>
        </w:r>
        <w:r w:rsidR="00B3339B">
          <w:rPr>
            <w:noProof/>
            <w:webHidden/>
          </w:rPr>
          <w:instrText xml:space="preserve"> PAGEREF _Toc499238335 \h </w:instrText>
        </w:r>
        <w:r w:rsidR="00B3339B">
          <w:rPr>
            <w:noProof/>
            <w:webHidden/>
          </w:rPr>
        </w:r>
        <w:r w:rsidR="00B3339B">
          <w:rPr>
            <w:noProof/>
            <w:webHidden/>
          </w:rPr>
          <w:fldChar w:fldCharType="separate"/>
        </w:r>
        <w:r w:rsidR="00B3339B">
          <w:rPr>
            <w:noProof/>
            <w:webHidden/>
          </w:rPr>
          <w:t>20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6" w:history="1">
        <w:r w:rsidR="00B3339B" w:rsidRPr="00F43C03">
          <w:rPr>
            <w:rStyle w:val="Lienhypertexte"/>
            <w:rFonts w:eastAsia="SimSun"/>
            <w:noProof/>
          </w:rPr>
          <w:t>4.2</w:t>
        </w:r>
        <w:r w:rsidR="00B3339B">
          <w:rPr>
            <w:rFonts w:eastAsiaTheme="minorEastAsia" w:cstheme="minorBidi"/>
            <w:b w:val="0"/>
            <w:bCs w:val="0"/>
            <w:noProof/>
            <w:sz w:val="22"/>
            <w:szCs w:val="22"/>
          </w:rPr>
          <w:tab/>
        </w:r>
        <w:r w:rsidR="00B3339B" w:rsidRPr="00F43C03">
          <w:rPr>
            <w:rStyle w:val="Lienhypertexte"/>
            <w:rFonts w:eastAsia="SimSun"/>
            <w:noProof/>
          </w:rPr>
          <w:t xml:space="preserve">Puissance théorique  / Rendement théorique (ou thermodynamique) </w:t>
        </w:r>
        <w:r w:rsidR="00B3339B" w:rsidRPr="00F43C03">
          <w:rPr>
            <w:rStyle w:val="Lienhypertexte"/>
            <w:rFonts w:ascii="Symbol" w:eastAsia="SimSun" w:hAnsi="Symbol"/>
            <w:noProof/>
          </w:rPr>
          <w:t></w:t>
        </w:r>
        <w:r w:rsidR="00B3339B" w:rsidRPr="00F43C03">
          <w:rPr>
            <w:rStyle w:val="Lienhypertexte"/>
            <w:rFonts w:eastAsia="SimSun"/>
            <w:noProof/>
            <w:vertAlign w:val="subscript"/>
          </w:rPr>
          <w:t>th</w:t>
        </w:r>
        <w:r w:rsidR="00B3339B">
          <w:rPr>
            <w:noProof/>
            <w:webHidden/>
          </w:rPr>
          <w:tab/>
        </w:r>
        <w:r w:rsidR="00B3339B">
          <w:rPr>
            <w:noProof/>
            <w:webHidden/>
          </w:rPr>
          <w:fldChar w:fldCharType="begin"/>
        </w:r>
        <w:r w:rsidR="00B3339B">
          <w:rPr>
            <w:noProof/>
            <w:webHidden/>
          </w:rPr>
          <w:instrText xml:space="preserve"> PAGEREF _Toc499238336 \h </w:instrText>
        </w:r>
        <w:r w:rsidR="00B3339B">
          <w:rPr>
            <w:noProof/>
            <w:webHidden/>
          </w:rPr>
        </w:r>
        <w:r w:rsidR="00B3339B">
          <w:rPr>
            <w:noProof/>
            <w:webHidden/>
          </w:rPr>
          <w:fldChar w:fldCharType="separate"/>
        </w:r>
        <w:r w:rsidR="00B3339B">
          <w:rPr>
            <w:noProof/>
            <w:webHidden/>
          </w:rPr>
          <w:t>21</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7" w:history="1">
        <w:r w:rsidR="00B3339B" w:rsidRPr="00F43C03">
          <w:rPr>
            <w:rStyle w:val="Lienhypertexte"/>
            <w:rFonts w:eastAsia="SimSun"/>
            <w:noProof/>
          </w:rPr>
          <w:t>4.3</w:t>
        </w:r>
        <w:r w:rsidR="00B3339B">
          <w:rPr>
            <w:rFonts w:eastAsiaTheme="minorEastAsia" w:cstheme="minorBidi"/>
            <w:b w:val="0"/>
            <w:bCs w:val="0"/>
            <w:noProof/>
            <w:sz w:val="22"/>
            <w:szCs w:val="22"/>
          </w:rPr>
          <w:tab/>
        </w:r>
        <w:r w:rsidR="00B3339B" w:rsidRPr="00F43C03">
          <w:rPr>
            <w:rStyle w:val="Lienhypertexte"/>
            <w:rFonts w:eastAsia="SimSun"/>
            <w:noProof/>
          </w:rPr>
          <w:t xml:space="preserve">Rendement de forme </w:t>
        </w:r>
        <w:r w:rsidR="00B3339B" w:rsidRPr="00F43C03">
          <w:rPr>
            <w:rStyle w:val="Lienhypertexte"/>
            <w:rFonts w:ascii="Symbol" w:eastAsia="SimSun" w:hAnsi="Symbol"/>
            <w:noProof/>
          </w:rPr>
          <w:t></w:t>
        </w:r>
        <w:r w:rsidR="00B3339B" w:rsidRPr="00F43C03">
          <w:rPr>
            <w:rStyle w:val="Lienhypertexte"/>
            <w:rFonts w:eastAsia="SimSun"/>
            <w:noProof/>
            <w:vertAlign w:val="subscript"/>
          </w:rPr>
          <w:t>f</w:t>
        </w:r>
        <w:r w:rsidR="00B3339B">
          <w:rPr>
            <w:noProof/>
            <w:webHidden/>
          </w:rPr>
          <w:tab/>
        </w:r>
        <w:r w:rsidR="00B3339B">
          <w:rPr>
            <w:noProof/>
            <w:webHidden/>
          </w:rPr>
          <w:fldChar w:fldCharType="begin"/>
        </w:r>
        <w:r w:rsidR="00B3339B">
          <w:rPr>
            <w:noProof/>
            <w:webHidden/>
          </w:rPr>
          <w:instrText xml:space="preserve"> PAGEREF _Toc499238337 \h </w:instrText>
        </w:r>
        <w:r w:rsidR="00B3339B">
          <w:rPr>
            <w:noProof/>
            <w:webHidden/>
          </w:rPr>
        </w:r>
        <w:r w:rsidR="00B3339B">
          <w:rPr>
            <w:noProof/>
            <w:webHidden/>
          </w:rPr>
          <w:fldChar w:fldCharType="separate"/>
        </w:r>
        <w:r w:rsidR="00B3339B">
          <w:rPr>
            <w:noProof/>
            <w:webHidden/>
          </w:rPr>
          <w:t>24</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8" w:history="1">
        <w:r w:rsidR="00B3339B" w:rsidRPr="00F43C03">
          <w:rPr>
            <w:rStyle w:val="Lienhypertexte"/>
            <w:rFonts w:eastAsia="SimSun"/>
            <w:noProof/>
          </w:rPr>
          <w:t>4.4</w:t>
        </w:r>
        <w:r w:rsidR="00B3339B">
          <w:rPr>
            <w:rFonts w:eastAsiaTheme="minorEastAsia" w:cstheme="minorBidi"/>
            <w:b w:val="0"/>
            <w:bCs w:val="0"/>
            <w:noProof/>
            <w:sz w:val="22"/>
            <w:szCs w:val="22"/>
          </w:rPr>
          <w:tab/>
        </w:r>
        <w:r w:rsidR="00B3339B" w:rsidRPr="00F43C03">
          <w:rPr>
            <w:rStyle w:val="Lienhypertexte"/>
            <w:rFonts w:eastAsia="SimSun"/>
            <w:noProof/>
          </w:rPr>
          <w:t xml:space="preserve">Rendement mécanique </w:t>
        </w:r>
        <w:r w:rsidR="00B3339B" w:rsidRPr="00F43C03">
          <w:rPr>
            <w:rStyle w:val="Lienhypertexte"/>
            <w:rFonts w:ascii="Symbol" w:eastAsia="SimSun" w:hAnsi="Symbol"/>
            <w:noProof/>
          </w:rPr>
          <w:t></w:t>
        </w:r>
        <w:r w:rsidR="00B3339B" w:rsidRPr="00F43C03">
          <w:rPr>
            <w:rStyle w:val="Lienhypertexte"/>
            <w:rFonts w:eastAsia="SimSun"/>
            <w:noProof/>
            <w:vertAlign w:val="subscript"/>
          </w:rPr>
          <w:t>m</w:t>
        </w:r>
        <w:r w:rsidR="00B3339B">
          <w:rPr>
            <w:noProof/>
            <w:webHidden/>
          </w:rPr>
          <w:tab/>
        </w:r>
        <w:r w:rsidR="00B3339B">
          <w:rPr>
            <w:noProof/>
            <w:webHidden/>
          </w:rPr>
          <w:fldChar w:fldCharType="begin"/>
        </w:r>
        <w:r w:rsidR="00B3339B">
          <w:rPr>
            <w:noProof/>
            <w:webHidden/>
          </w:rPr>
          <w:instrText xml:space="preserve"> PAGEREF _Toc499238338 \h </w:instrText>
        </w:r>
        <w:r w:rsidR="00B3339B">
          <w:rPr>
            <w:noProof/>
            <w:webHidden/>
          </w:rPr>
        </w:r>
        <w:r w:rsidR="00B3339B">
          <w:rPr>
            <w:noProof/>
            <w:webHidden/>
          </w:rPr>
          <w:fldChar w:fldCharType="separate"/>
        </w:r>
        <w:r w:rsidR="00B3339B">
          <w:rPr>
            <w:noProof/>
            <w:webHidden/>
          </w:rPr>
          <w:t>26</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39" w:history="1">
        <w:r w:rsidR="00B3339B" w:rsidRPr="00F43C03">
          <w:rPr>
            <w:rStyle w:val="Lienhypertexte"/>
            <w:rFonts w:eastAsia="SimSun"/>
            <w:noProof/>
          </w:rPr>
          <w:t>4.5</w:t>
        </w:r>
        <w:r w:rsidR="00B3339B">
          <w:rPr>
            <w:rFonts w:eastAsiaTheme="minorEastAsia" w:cstheme="minorBidi"/>
            <w:b w:val="0"/>
            <w:bCs w:val="0"/>
            <w:noProof/>
            <w:sz w:val="22"/>
            <w:szCs w:val="22"/>
          </w:rPr>
          <w:tab/>
        </w:r>
        <w:r w:rsidR="00B3339B" w:rsidRPr="00F43C03">
          <w:rPr>
            <w:rStyle w:val="Lienhypertexte"/>
            <w:rFonts w:eastAsia="SimSun"/>
            <w:noProof/>
          </w:rPr>
          <w:t>Bilan des rendements</w:t>
        </w:r>
        <w:r w:rsidR="00B3339B">
          <w:rPr>
            <w:noProof/>
            <w:webHidden/>
          </w:rPr>
          <w:tab/>
        </w:r>
        <w:r w:rsidR="00B3339B">
          <w:rPr>
            <w:noProof/>
            <w:webHidden/>
          </w:rPr>
          <w:fldChar w:fldCharType="begin"/>
        </w:r>
        <w:r w:rsidR="00B3339B">
          <w:rPr>
            <w:noProof/>
            <w:webHidden/>
          </w:rPr>
          <w:instrText xml:space="preserve"> PAGEREF _Toc499238339 \h </w:instrText>
        </w:r>
        <w:r w:rsidR="00B3339B">
          <w:rPr>
            <w:noProof/>
            <w:webHidden/>
          </w:rPr>
        </w:r>
        <w:r w:rsidR="00B3339B">
          <w:rPr>
            <w:noProof/>
            <w:webHidden/>
          </w:rPr>
          <w:fldChar w:fldCharType="separate"/>
        </w:r>
        <w:r w:rsidR="00B3339B">
          <w:rPr>
            <w:noProof/>
            <w:webHidden/>
          </w:rPr>
          <w:t>27</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0" w:history="1">
        <w:r w:rsidR="00B3339B" w:rsidRPr="00F43C03">
          <w:rPr>
            <w:rStyle w:val="Lienhypertexte"/>
            <w:rFonts w:eastAsia="SimSun"/>
            <w:noProof/>
          </w:rPr>
          <w:t>4.6</w:t>
        </w:r>
        <w:r w:rsidR="00B3339B">
          <w:rPr>
            <w:rFonts w:eastAsiaTheme="minorEastAsia" w:cstheme="minorBidi"/>
            <w:b w:val="0"/>
            <w:bCs w:val="0"/>
            <w:noProof/>
            <w:sz w:val="22"/>
            <w:szCs w:val="22"/>
          </w:rPr>
          <w:tab/>
        </w:r>
        <w:r w:rsidR="00B3339B" w:rsidRPr="00F43C03">
          <w:rPr>
            <w:rStyle w:val="Lienhypertexte"/>
            <w:rFonts w:eastAsia="SimSun"/>
            <w:noProof/>
          </w:rPr>
          <w:t>Consommation spécifique effective C</w:t>
        </w:r>
        <w:r w:rsidR="00B3339B" w:rsidRPr="00F43C03">
          <w:rPr>
            <w:rStyle w:val="Lienhypertexte"/>
            <w:rFonts w:eastAsia="SimSun"/>
            <w:noProof/>
            <w:vertAlign w:val="subscript"/>
          </w:rPr>
          <w:t xml:space="preserve">se ou </w:t>
        </w:r>
        <w:r w:rsidR="00B3339B" w:rsidRPr="00F43C03">
          <w:rPr>
            <w:rStyle w:val="Lienhypertexte"/>
            <w:rFonts w:eastAsia="SimSun"/>
            <w:noProof/>
          </w:rPr>
          <w:t>C</w:t>
        </w:r>
        <w:r w:rsidR="00B3339B" w:rsidRPr="00F43C03">
          <w:rPr>
            <w:rStyle w:val="Lienhypertexte"/>
            <w:rFonts w:eastAsia="SimSun"/>
            <w:noProof/>
            <w:vertAlign w:val="subscript"/>
          </w:rPr>
          <w:t>s</w:t>
        </w:r>
        <w:r w:rsidR="00B3339B">
          <w:rPr>
            <w:noProof/>
            <w:webHidden/>
          </w:rPr>
          <w:tab/>
        </w:r>
        <w:r w:rsidR="00B3339B">
          <w:rPr>
            <w:noProof/>
            <w:webHidden/>
          </w:rPr>
          <w:fldChar w:fldCharType="begin"/>
        </w:r>
        <w:r w:rsidR="00B3339B">
          <w:rPr>
            <w:noProof/>
            <w:webHidden/>
          </w:rPr>
          <w:instrText xml:space="preserve"> PAGEREF _Toc499238340 \h </w:instrText>
        </w:r>
        <w:r w:rsidR="00B3339B">
          <w:rPr>
            <w:noProof/>
            <w:webHidden/>
          </w:rPr>
        </w:r>
        <w:r w:rsidR="00B3339B">
          <w:rPr>
            <w:noProof/>
            <w:webHidden/>
          </w:rPr>
          <w:fldChar w:fldCharType="separate"/>
        </w:r>
        <w:r w:rsidR="00B3339B">
          <w:rPr>
            <w:noProof/>
            <w:webHidden/>
          </w:rPr>
          <w:t>29</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1" w:history="1">
        <w:r w:rsidR="00B3339B" w:rsidRPr="00F43C03">
          <w:rPr>
            <w:rStyle w:val="Lienhypertexte"/>
            <w:rFonts w:eastAsia="SimSun"/>
            <w:noProof/>
          </w:rPr>
          <w:t>4.7</w:t>
        </w:r>
        <w:r w:rsidR="00B3339B">
          <w:rPr>
            <w:rFonts w:eastAsiaTheme="minorEastAsia" w:cstheme="minorBidi"/>
            <w:b w:val="0"/>
            <w:bCs w:val="0"/>
            <w:noProof/>
            <w:sz w:val="22"/>
            <w:szCs w:val="22"/>
          </w:rPr>
          <w:tab/>
        </w:r>
        <w:r w:rsidR="00B3339B" w:rsidRPr="00F43C03">
          <w:rPr>
            <w:rStyle w:val="Lienhypertexte"/>
            <w:rFonts w:eastAsia="SimSun"/>
            <w:noProof/>
          </w:rPr>
          <w:t>Pression moyenne</w:t>
        </w:r>
        <w:r w:rsidR="00B3339B">
          <w:rPr>
            <w:noProof/>
            <w:webHidden/>
          </w:rPr>
          <w:tab/>
        </w:r>
        <w:r w:rsidR="00B3339B">
          <w:rPr>
            <w:noProof/>
            <w:webHidden/>
          </w:rPr>
          <w:fldChar w:fldCharType="begin"/>
        </w:r>
        <w:r w:rsidR="00B3339B">
          <w:rPr>
            <w:noProof/>
            <w:webHidden/>
          </w:rPr>
          <w:instrText xml:space="preserve"> PAGEREF _Toc499238341 \h </w:instrText>
        </w:r>
        <w:r w:rsidR="00B3339B">
          <w:rPr>
            <w:noProof/>
            <w:webHidden/>
          </w:rPr>
        </w:r>
        <w:r w:rsidR="00B3339B">
          <w:rPr>
            <w:noProof/>
            <w:webHidden/>
          </w:rPr>
          <w:fldChar w:fldCharType="separate"/>
        </w:r>
        <w:r w:rsidR="00B3339B">
          <w:rPr>
            <w:noProof/>
            <w:webHidden/>
          </w:rPr>
          <w:t>33</w:t>
        </w:r>
        <w:r w:rsidR="00B3339B">
          <w:rPr>
            <w:noProof/>
            <w:webHidden/>
          </w:rPr>
          <w:fldChar w:fldCharType="end"/>
        </w:r>
      </w:hyperlink>
    </w:p>
    <w:p w:rsidR="00B3339B" w:rsidRDefault="008F72B1">
      <w:pPr>
        <w:pStyle w:val="TM3"/>
        <w:tabs>
          <w:tab w:val="left" w:pos="960"/>
          <w:tab w:val="right" w:pos="10194"/>
        </w:tabs>
        <w:rPr>
          <w:rFonts w:eastAsiaTheme="minorEastAsia" w:cstheme="minorBidi"/>
          <w:noProof/>
          <w:sz w:val="22"/>
          <w:szCs w:val="22"/>
        </w:rPr>
      </w:pPr>
      <w:hyperlink w:anchor="_Toc499238342" w:history="1">
        <w:r w:rsidR="00B3339B" w:rsidRPr="00F43C03">
          <w:rPr>
            <w:rStyle w:val="Lienhypertexte"/>
            <w:rFonts w:eastAsia="SimSun"/>
            <w:noProof/>
          </w:rPr>
          <w:t>4.7.1</w:t>
        </w:r>
        <w:r w:rsidR="00B3339B">
          <w:rPr>
            <w:rFonts w:eastAsiaTheme="minorEastAsia" w:cstheme="minorBidi"/>
            <w:noProof/>
            <w:sz w:val="22"/>
            <w:szCs w:val="22"/>
          </w:rPr>
          <w:tab/>
        </w:r>
        <w:r w:rsidR="00B3339B" w:rsidRPr="00F43C03">
          <w:rPr>
            <w:rStyle w:val="Lienhypertexte"/>
            <w:rFonts w:eastAsia="SimSun"/>
            <w:noProof/>
          </w:rPr>
          <w:t>Pression moyenne effective  pme</w:t>
        </w:r>
        <w:r w:rsidR="00B3339B">
          <w:rPr>
            <w:noProof/>
            <w:webHidden/>
          </w:rPr>
          <w:tab/>
        </w:r>
        <w:r w:rsidR="00B3339B">
          <w:rPr>
            <w:noProof/>
            <w:webHidden/>
          </w:rPr>
          <w:fldChar w:fldCharType="begin"/>
        </w:r>
        <w:r w:rsidR="00B3339B">
          <w:rPr>
            <w:noProof/>
            <w:webHidden/>
          </w:rPr>
          <w:instrText xml:space="preserve"> PAGEREF _Toc499238342 \h </w:instrText>
        </w:r>
        <w:r w:rsidR="00B3339B">
          <w:rPr>
            <w:noProof/>
            <w:webHidden/>
          </w:rPr>
        </w:r>
        <w:r w:rsidR="00B3339B">
          <w:rPr>
            <w:noProof/>
            <w:webHidden/>
          </w:rPr>
          <w:fldChar w:fldCharType="separate"/>
        </w:r>
        <w:r w:rsidR="00B3339B">
          <w:rPr>
            <w:noProof/>
            <w:webHidden/>
          </w:rPr>
          <w:t>33</w:t>
        </w:r>
        <w:r w:rsidR="00B3339B">
          <w:rPr>
            <w:noProof/>
            <w:webHidden/>
          </w:rPr>
          <w:fldChar w:fldCharType="end"/>
        </w:r>
      </w:hyperlink>
    </w:p>
    <w:p w:rsidR="00B3339B" w:rsidRDefault="008F72B1">
      <w:pPr>
        <w:pStyle w:val="TM3"/>
        <w:tabs>
          <w:tab w:val="left" w:pos="960"/>
          <w:tab w:val="right" w:pos="10194"/>
        </w:tabs>
        <w:rPr>
          <w:rFonts w:eastAsiaTheme="minorEastAsia" w:cstheme="minorBidi"/>
          <w:noProof/>
          <w:sz w:val="22"/>
          <w:szCs w:val="22"/>
        </w:rPr>
      </w:pPr>
      <w:hyperlink w:anchor="_Toc499238343" w:history="1">
        <w:r w:rsidR="00B3339B" w:rsidRPr="00F43C03">
          <w:rPr>
            <w:rStyle w:val="Lienhypertexte"/>
            <w:rFonts w:eastAsia="SimSun"/>
            <w:noProof/>
          </w:rPr>
          <w:t>4.7.2</w:t>
        </w:r>
        <w:r w:rsidR="00B3339B">
          <w:rPr>
            <w:rFonts w:eastAsiaTheme="minorEastAsia" w:cstheme="minorBidi"/>
            <w:noProof/>
            <w:sz w:val="22"/>
            <w:szCs w:val="22"/>
          </w:rPr>
          <w:tab/>
        </w:r>
        <w:r w:rsidR="00B3339B" w:rsidRPr="00F43C03">
          <w:rPr>
            <w:rStyle w:val="Lienhypertexte"/>
            <w:rFonts w:eastAsia="SimSun"/>
            <w:noProof/>
          </w:rPr>
          <w:t>Pression moyenne indiquée : pmi</w:t>
        </w:r>
        <w:r w:rsidR="00B3339B">
          <w:rPr>
            <w:noProof/>
            <w:webHidden/>
          </w:rPr>
          <w:tab/>
        </w:r>
        <w:r w:rsidR="00B3339B">
          <w:rPr>
            <w:noProof/>
            <w:webHidden/>
          </w:rPr>
          <w:fldChar w:fldCharType="begin"/>
        </w:r>
        <w:r w:rsidR="00B3339B">
          <w:rPr>
            <w:noProof/>
            <w:webHidden/>
          </w:rPr>
          <w:instrText xml:space="preserve"> PAGEREF _Toc499238343 \h </w:instrText>
        </w:r>
        <w:r w:rsidR="00B3339B">
          <w:rPr>
            <w:noProof/>
            <w:webHidden/>
          </w:rPr>
        </w:r>
        <w:r w:rsidR="00B3339B">
          <w:rPr>
            <w:noProof/>
            <w:webHidden/>
          </w:rPr>
          <w:fldChar w:fldCharType="separate"/>
        </w:r>
        <w:r w:rsidR="00B3339B">
          <w:rPr>
            <w:noProof/>
            <w:webHidden/>
          </w:rPr>
          <w:t>35</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4" w:history="1">
        <w:r w:rsidR="00B3339B" w:rsidRPr="00F43C03">
          <w:rPr>
            <w:rStyle w:val="Lienhypertexte"/>
            <w:rFonts w:eastAsia="SimSun"/>
            <w:noProof/>
          </w:rPr>
          <w:t>4.8</w:t>
        </w:r>
        <w:r w:rsidR="00B3339B">
          <w:rPr>
            <w:rFonts w:eastAsiaTheme="minorEastAsia" w:cstheme="minorBidi"/>
            <w:b w:val="0"/>
            <w:bCs w:val="0"/>
            <w:noProof/>
            <w:sz w:val="22"/>
            <w:szCs w:val="22"/>
          </w:rPr>
          <w:tab/>
        </w:r>
        <w:r w:rsidR="00B3339B" w:rsidRPr="00F43C03">
          <w:rPr>
            <w:rStyle w:val="Lienhypertexte"/>
            <w:rFonts w:eastAsia="SimSun"/>
            <w:noProof/>
          </w:rPr>
          <w:t>Coefficient de remplissage du moteur</w:t>
        </w:r>
        <w:r w:rsidR="00B3339B">
          <w:rPr>
            <w:noProof/>
            <w:webHidden/>
          </w:rPr>
          <w:tab/>
        </w:r>
        <w:r w:rsidR="00B3339B">
          <w:rPr>
            <w:noProof/>
            <w:webHidden/>
          </w:rPr>
          <w:fldChar w:fldCharType="begin"/>
        </w:r>
        <w:r w:rsidR="00B3339B">
          <w:rPr>
            <w:noProof/>
            <w:webHidden/>
          </w:rPr>
          <w:instrText xml:space="preserve"> PAGEREF _Toc499238344 \h </w:instrText>
        </w:r>
        <w:r w:rsidR="00B3339B">
          <w:rPr>
            <w:noProof/>
            <w:webHidden/>
          </w:rPr>
        </w:r>
        <w:r w:rsidR="00B3339B">
          <w:rPr>
            <w:noProof/>
            <w:webHidden/>
          </w:rPr>
          <w:fldChar w:fldCharType="separate"/>
        </w:r>
        <w:r w:rsidR="00B3339B">
          <w:rPr>
            <w:noProof/>
            <w:webHidden/>
          </w:rPr>
          <w:t>36</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5" w:history="1">
        <w:r w:rsidR="00B3339B" w:rsidRPr="00F43C03">
          <w:rPr>
            <w:rStyle w:val="Lienhypertexte"/>
            <w:rFonts w:eastAsia="SimSun"/>
            <w:noProof/>
          </w:rPr>
          <w:t>4.9</w:t>
        </w:r>
        <w:r w:rsidR="00B3339B">
          <w:rPr>
            <w:rFonts w:eastAsiaTheme="minorEastAsia" w:cstheme="minorBidi"/>
            <w:b w:val="0"/>
            <w:bCs w:val="0"/>
            <w:noProof/>
            <w:sz w:val="22"/>
            <w:szCs w:val="22"/>
          </w:rPr>
          <w:tab/>
        </w:r>
        <w:r w:rsidR="00B3339B" w:rsidRPr="00F43C03">
          <w:rPr>
            <w:rStyle w:val="Lienhypertexte"/>
            <w:rFonts w:eastAsia="SimSun"/>
            <w:noProof/>
          </w:rPr>
          <w:t>Débit d’air</w:t>
        </w:r>
        <w:r w:rsidR="00B3339B">
          <w:rPr>
            <w:noProof/>
            <w:webHidden/>
          </w:rPr>
          <w:tab/>
        </w:r>
        <w:r w:rsidR="00B3339B">
          <w:rPr>
            <w:noProof/>
            <w:webHidden/>
          </w:rPr>
          <w:fldChar w:fldCharType="begin"/>
        </w:r>
        <w:r w:rsidR="00B3339B">
          <w:rPr>
            <w:noProof/>
            <w:webHidden/>
          </w:rPr>
          <w:instrText xml:space="preserve"> PAGEREF _Toc499238345 \h </w:instrText>
        </w:r>
        <w:r w:rsidR="00B3339B">
          <w:rPr>
            <w:noProof/>
            <w:webHidden/>
          </w:rPr>
        </w:r>
        <w:r w:rsidR="00B3339B">
          <w:rPr>
            <w:noProof/>
            <w:webHidden/>
          </w:rPr>
          <w:fldChar w:fldCharType="separate"/>
        </w:r>
        <w:r w:rsidR="00B3339B">
          <w:rPr>
            <w:noProof/>
            <w:webHidden/>
          </w:rPr>
          <w:t>37</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6" w:history="1">
        <w:r w:rsidR="00B3339B" w:rsidRPr="00F43C03">
          <w:rPr>
            <w:rStyle w:val="Lienhypertexte"/>
            <w:rFonts w:eastAsia="SimSun"/>
            <w:noProof/>
          </w:rPr>
          <w:t>4.10</w:t>
        </w:r>
        <w:r w:rsidR="00B3339B">
          <w:rPr>
            <w:rFonts w:eastAsiaTheme="minorEastAsia" w:cstheme="minorBidi"/>
            <w:b w:val="0"/>
            <w:bCs w:val="0"/>
            <w:noProof/>
            <w:sz w:val="22"/>
            <w:szCs w:val="22"/>
          </w:rPr>
          <w:tab/>
        </w:r>
        <w:r w:rsidR="00B3339B" w:rsidRPr="00F43C03">
          <w:rPr>
            <w:rStyle w:val="Lienhypertexte"/>
            <w:rFonts w:eastAsia="SimSun"/>
            <w:noProof/>
          </w:rPr>
          <w:t>Dosage,  Richesse du mélange</w:t>
        </w:r>
        <w:r w:rsidR="00B3339B">
          <w:rPr>
            <w:noProof/>
            <w:webHidden/>
          </w:rPr>
          <w:tab/>
        </w:r>
        <w:r w:rsidR="00B3339B">
          <w:rPr>
            <w:noProof/>
            <w:webHidden/>
          </w:rPr>
          <w:fldChar w:fldCharType="begin"/>
        </w:r>
        <w:r w:rsidR="00B3339B">
          <w:rPr>
            <w:noProof/>
            <w:webHidden/>
          </w:rPr>
          <w:instrText xml:space="preserve"> PAGEREF _Toc499238346 \h </w:instrText>
        </w:r>
        <w:r w:rsidR="00B3339B">
          <w:rPr>
            <w:noProof/>
            <w:webHidden/>
          </w:rPr>
        </w:r>
        <w:r w:rsidR="00B3339B">
          <w:rPr>
            <w:noProof/>
            <w:webHidden/>
          </w:rPr>
          <w:fldChar w:fldCharType="separate"/>
        </w:r>
        <w:r w:rsidR="00B3339B">
          <w:rPr>
            <w:noProof/>
            <w:webHidden/>
          </w:rPr>
          <w:t>38</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7" w:history="1">
        <w:r w:rsidR="00B3339B" w:rsidRPr="00F43C03">
          <w:rPr>
            <w:rStyle w:val="Lienhypertexte"/>
            <w:rFonts w:eastAsia="SimSun"/>
            <w:noProof/>
          </w:rPr>
          <w:t>4.11</w:t>
        </w:r>
        <w:r w:rsidR="00B3339B">
          <w:rPr>
            <w:rFonts w:eastAsiaTheme="minorEastAsia" w:cstheme="minorBidi"/>
            <w:b w:val="0"/>
            <w:bCs w:val="0"/>
            <w:noProof/>
            <w:sz w:val="22"/>
            <w:szCs w:val="22"/>
          </w:rPr>
          <w:tab/>
        </w:r>
        <w:r w:rsidR="00B3339B" w:rsidRPr="00F43C03">
          <w:rPr>
            <w:rStyle w:val="Lienhypertexte"/>
            <w:rFonts w:eastAsia="SimSun"/>
            <w:noProof/>
          </w:rPr>
          <w:t>Excès d’air</w:t>
        </w:r>
        <w:r w:rsidR="00B3339B">
          <w:rPr>
            <w:noProof/>
            <w:webHidden/>
          </w:rPr>
          <w:tab/>
        </w:r>
        <w:r w:rsidR="00B3339B">
          <w:rPr>
            <w:noProof/>
            <w:webHidden/>
          </w:rPr>
          <w:fldChar w:fldCharType="begin"/>
        </w:r>
        <w:r w:rsidR="00B3339B">
          <w:rPr>
            <w:noProof/>
            <w:webHidden/>
          </w:rPr>
          <w:instrText xml:space="preserve"> PAGEREF _Toc499238347 \h </w:instrText>
        </w:r>
        <w:r w:rsidR="00B3339B">
          <w:rPr>
            <w:noProof/>
            <w:webHidden/>
          </w:rPr>
        </w:r>
        <w:r w:rsidR="00B3339B">
          <w:rPr>
            <w:noProof/>
            <w:webHidden/>
          </w:rPr>
          <w:fldChar w:fldCharType="separate"/>
        </w:r>
        <w:r w:rsidR="00B3339B">
          <w:rPr>
            <w:noProof/>
            <w:webHidden/>
          </w:rPr>
          <w:t>38</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48" w:history="1">
        <w:r w:rsidR="00B3339B" w:rsidRPr="00F43C03">
          <w:rPr>
            <w:rStyle w:val="Lienhypertexte"/>
            <w:rFonts w:eastAsia="SimSun"/>
            <w:noProof/>
          </w:rPr>
          <w:t>4.12</w:t>
        </w:r>
        <w:r w:rsidR="00B3339B">
          <w:rPr>
            <w:rFonts w:eastAsiaTheme="minorEastAsia" w:cstheme="minorBidi"/>
            <w:b w:val="0"/>
            <w:bCs w:val="0"/>
            <w:noProof/>
            <w:sz w:val="22"/>
            <w:szCs w:val="22"/>
          </w:rPr>
          <w:tab/>
        </w:r>
        <w:r w:rsidR="00B3339B" w:rsidRPr="00F43C03">
          <w:rPr>
            <w:rStyle w:val="Lienhypertexte"/>
            <w:rFonts w:eastAsia="SimSun"/>
            <w:noProof/>
          </w:rPr>
          <w:t>Limites de dosage</w:t>
        </w:r>
        <w:r w:rsidR="00B3339B">
          <w:rPr>
            <w:noProof/>
            <w:webHidden/>
          </w:rPr>
          <w:tab/>
        </w:r>
        <w:r w:rsidR="00B3339B">
          <w:rPr>
            <w:noProof/>
            <w:webHidden/>
          </w:rPr>
          <w:fldChar w:fldCharType="begin"/>
        </w:r>
        <w:r w:rsidR="00B3339B">
          <w:rPr>
            <w:noProof/>
            <w:webHidden/>
          </w:rPr>
          <w:instrText xml:space="preserve"> PAGEREF _Toc499238348 \h </w:instrText>
        </w:r>
        <w:r w:rsidR="00B3339B">
          <w:rPr>
            <w:noProof/>
            <w:webHidden/>
          </w:rPr>
        </w:r>
        <w:r w:rsidR="00B3339B">
          <w:rPr>
            <w:noProof/>
            <w:webHidden/>
          </w:rPr>
          <w:fldChar w:fldCharType="separate"/>
        </w:r>
        <w:r w:rsidR="00B3339B">
          <w:rPr>
            <w:noProof/>
            <w:webHidden/>
          </w:rPr>
          <w:t>39</w:t>
        </w:r>
        <w:r w:rsidR="00B3339B">
          <w:rPr>
            <w:noProof/>
            <w:webHidden/>
          </w:rPr>
          <w:fldChar w:fldCharType="end"/>
        </w:r>
      </w:hyperlink>
    </w:p>
    <w:p w:rsidR="00B3339B" w:rsidRDefault="008F72B1">
      <w:pPr>
        <w:pStyle w:val="TM1"/>
        <w:tabs>
          <w:tab w:val="left" w:pos="480"/>
          <w:tab w:val="right" w:pos="10194"/>
        </w:tabs>
        <w:rPr>
          <w:rFonts w:asciiTheme="minorHAnsi" w:eastAsiaTheme="minorEastAsia" w:hAnsiTheme="minorHAnsi" w:cstheme="minorBidi"/>
          <w:b w:val="0"/>
          <w:bCs w:val="0"/>
          <w:caps w:val="0"/>
          <w:noProof/>
          <w:sz w:val="22"/>
          <w:szCs w:val="22"/>
        </w:rPr>
      </w:pPr>
      <w:hyperlink w:anchor="_Toc499238349" w:history="1">
        <w:r w:rsidR="00B3339B" w:rsidRPr="00F43C03">
          <w:rPr>
            <w:rStyle w:val="Lienhypertexte"/>
            <w:rFonts w:eastAsia="SimSun"/>
            <w:noProof/>
          </w:rPr>
          <w:t>5</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Notions de points de fonctionnement</w:t>
        </w:r>
        <w:r w:rsidR="00B3339B">
          <w:rPr>
            <w:noProof/>
            <w:webHidden/>
          </w:rPr>
          <w:tab/>
        </w:r>
        <w:r w:rsidR="00B3339B">
          <w:rPr>
            <w:noProof/>
            <w:webHidden/>
          </w:rPr>
          <w:fldChar w:fldCharType="begin"/>
        </w:r>
        <w:r w:rsidR="00B3339B">
          <w:rPr>
            <w:noProof/>
            <w:webHidden/>
          </w:rPr>
          <w:instrText xml:space="preserve"> PAGEREF _Toc499238349 \h </w:instrText>
        </w:r>
        <w:r w:rsidR="00B3339B">
          <w:rPr>
            <w:noProof/>
            <w:webHidden/>
          </w:rPr>
        </w:r>
        <w:r w:rsidR="00B3339B">
          <w:rPr>
            <w:noProof/>
            <w:webHidden/>
          </w:rPr>
          <w:fldChar w:fldCharType="separate"/>
        </w:r>
        <w:r w:rsidR="00B3339B">
          <w:rPr>
            <w:noProof/>
            <w:webHidden/>
          </w:rPr>
          <w:t>40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0" w:history="1">
        <w:r w:rsidR="00B3339B" w:rsidRPr="00F43C03">
          <w:rPr>
            <w:rStyle w:val="Lienhypertexte"/>
            <w:rFonts w:eastAsia="SimSun"/>
            <w:noProof/>
          </w:rPr>
          <w:t>5.1</w:t>
        </w:r>
        <w:r w:rsidR="00B3339B">
          <w:rPr>
            <w:rFonts w:eastAsiaTheme="minorEastAsia" w:cstheme="minorBidi"/>
            <w:b w:val="0"/>
            <w:bCs w:val="0"/>
            <w:noProof/>
            <w:sz w:val="22"/>
            <w:szCs w:val="22"/>
          </w:rPr>
          <w:tab/>
        </w:r>
        <w:r w:rsidR="00B3339B" w:rsidRPr="00F43C03">
          <w:rPr>
            <w:rStyle w:val="Lienhypertexte"/>
            <w:rFonts w:eastAsia="SimSun"/>
            <w:noProof/>
          </w:rPr>
          <w:t>Tracé des iso puissances sur la courbe de Cs</w:t>
        </w:r>
        <w:r w:rsidR="00B3339B">
          <w:rPr>
            <w:noProof/>
            <w:webHidden/>
          </w:rPr>
          <w:tab/>
        </w:r>
        <w:r w:rsidR="00B3339B">
          <w:rPr>
            <w:noProof/>
            <w:webHidden/>
          </w:rPr>
          <w:fldChar w:fldCharType="begin"/>
        </w:r>
        <w:r w:rsidR="00B3339B">
          <w:rPr>
            <w:noProof/>
            <w:webHidden/>
          </w:rPr>
          <w:instrText xml:space="preserve"> PAGEREF _Toc499238350 \h </w:instrText>
        </w:r>
        <w:r w:rsidR="00B3339B">
          <w:rPr>
            <w:noProof/>
            <w:webHidden/>
          </w:rPr>
        </w:r>
        <w:r w:rsidR="00B3339B">
          <w:rPr>
            <w:noProof/>
            <w:webHidden/>
          </w:rPr>
          <w:fldChar w:fldCharType="separate"/>
        </w:r>
        <w:r w:rsidR="00B3339B">
          <w:rPr>
            <w:noProof/>
            <w:webHidden/>
          </w:rPr>
          <w:t>40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1" w:history="1">
        <w:r w:rsidR="00B3339B" w:rsidRPr="00F43C03">
          <w:rPr>
            <w:rStyle w:val="Lienhypertexte"/>
            <w:rFonts w:eastAsia="SimSun"/>
            <w:noProof/>
          </w:rPr>
          <w:t>5.2</w:t>
        </w:r>
        <w:r w:rsidR="00B3339B">
          <w:rPr>
            <w:rFonts w:eastAsiaTheme="minorEastAsia" w:cstheme="minorBidi"/>
            <w:b w:val="0"/>
            <w:bCs w:val="0"/>
            <w:noProof/>
            <w:sz w:val="22"/>
            <w:szCs w:val="22"/>
          </w:rPr>
          <w:tab/>
        </w:r>
        <w:r w:rsidR="00B3339B" w:rsidRPr="00F43C03">
          <w:rPr>
            <w:rStyle w:val="Lienhypertexte"/>
            <w:rFonts w:eastAsia="SimSun"/>
            <w:noProof/>
          </w:rPr>
          <w:t>Tracé des puissances utiles  sur la courbe de Cs</w:t>
        </w:r>
        <w:r w:rsidR="00B3339B">
          <w:rPr>
            <w:noProof/>
            <w:webHidden/>
          </w:rPr>
          <w:tab/>
        </w:r>
        <w:r w:rsidR="00B3339B">
          <w:rPr>
            <w:noProof/>
            <w:webHidden/>
          </w:rPr>
          <w:fldChar w:fldCharType="begin"/>
        </w:r>
        <w:r w:rsidR="00B3339B">
          <w:rPr>
            <w:noProof/>
            <w:webHidden/>
          </w:rPr>
          <w:instrText xml:space="preserve"> PAGEREF _Toc499238351 \h </w:instrText>
        </w:r>
        <w:r w:rsidR="00B3339B">
          <w:rPr>
            <w:noProof/>
            <w:webHidden/>
          </w:rPr>
        </w:r>
        <w:r w:rsidR="00B3339B">
          <w:rPr>
            <w:noProof/>
            <w:webHidden/>
          </w:rPr>
          <w:fldChar w:fldCharType="separate"/>
        </w:r>
        <w:r w:rsidR="00B3339B">
          <w:rPr>
            <w:noProof/>
            <w:webHidden/>
          </w:rPr>
          <w:t>42</w:t>
        </w:r>
        <w:r w:rsidR="00B3339B">
          <w:rPr>
            <w:noProof/>
            <w:webHidden/>
          </w:rPr>
          <w:fldChar w:fldCharType="end"/>
        </w:r>
      </w:hyperlink>
    </w:p>
    <w:p w:rsidR="00B3339B" w:rsidRDefault="008F72B1">
      <w:pPr>
        <w:pStyle w:val="TM1"/>
        <w:tabs>
          <w:tab w:val="left" w:pos="480"/>
          <w:tab w:val="right" w:pos="10194"/>
        </w:tabs>
        <w:rPr>
          <w:rFonts w:asciiTheme="minorHAnsi" w:eastAsiaTheme="minorEastAsia" w:hAnsiTheme="minorHAnsi" w:cstheme="minorBidi"/>
          <w:b w:val="0"/>
          <w:bCs w:val="0"/>
          <w:caps w:val="0"/>
          <w:noProof/>
          <w:sz w:val="22"/>
          <w:szCs w:val="22"/>
        </w:rPr>
      </w:pPr>
      <w:hyperlink w:anchor="_Toc499238352" w:history="1">
        <w:r w:rsidR="00B3339B" w:rsidRPr="00F43C03">
          <w:rPr>
            <w:rStyle w:val="Lienhypertexte"/>
            <w:rFonts w:eastAsia="SimSun"/>
            <w:noProof/>
          </w:rPr>
          <w:t>6</w:t>
        </w:r>
        <w:r w:rsidR="00B3339B">
          <w:rPr>
            <w:rFonts w:asciiTheme="minorHAnsi" w:eastAsiaTheme="minorEastAsia" w:hAnsiTheme="minorHAnsi" w:cstheme="minorBidi"/>
            <w:b w:val="0"/>
            <w:bCs w:val="0"/>
            <w:caps w:val="0"/>
            <w:noProof/>
            <w:sz w:val="22"/>
            <w:szCs w:val="22"/>
          </w:rPr>
          <w:tab/>
        </w:r>
        <w:r w:rsidR="00B3339B" w:rsidRPr="00F43C03">
          <w:rPr>
            <w:rStyle w:val="Lienhypertexte"/>
            <w:rFonts w:eastAsia="SimSun"/>
            <w:noProof/>
          </w:rPr>
          <w:t>BILAN ENERGETIQUE : moteur DIESEL</w:t>
        </w:r>
        <w:r w:rsidR="00B3339B">
          <w:rPr>
            <w:noProof/>
            <w:webHidden/>
          </w:rPr>
          <w:tab/>
        </w:r>
        <w:r w:rsidR="00B3339B">
          <w:rPr>
            <w:noProof/>
            <w:webHidden/>
          </w:rPr>
          <w:fldChar w:fldCharType="begin"/>
        </w:r>
        <w:r w:rsidR="00B3339B">
          <w:rPr>
            <w:noProof/>
            <w:webHidden/>
          </w:rPr>
          <w:instrText xml:space="preserve"> PAGEREF _Toc499238352 \h </w:instrText>
        </w:r>
        <w:r w:rsidR="00B3339B">
          <w:rPr>
            <w:noProof/>
            <w:webHidden/>
          </w:rPr>
        </w:r>
        <w:r w:rsidR="00B3339B">
          <w:rPr>
            <w:noProof/>
            <w:webHidden/>
          </w:rPr>
          <w:fldChar w:fldCharType="separate"/>
        </w:r>
        <w:r w:rsidR="00B3339B">
          <w:rPr>
            <w:noProof/>
            <w:webHidden/>
          </w:rPr>
          <w:t>47</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3" w:history="1">
        <w:r w:rsidR="00B3339B" w:rsidRPr="00F43C03">
          <w:rPr>
            <w:rStyle w:val="Lienhypertexte"/>
            <w:rFonts w:eastAsia="SimSun"/>
            <w:noProof/>
          </w:rPr>
          <w:t>6.1</w:t>
        </w:r>
        <w:r w:rsidR="00B3339B">
          <w:rPr>
            <w:rFonts w:eastAsiaTheme="minorEastAsia" w:cstheme="minorBidi"/>
            <w:b w:val="0"/>
            <w:bCs w:val="0"/>
            <w:noProof/>
            <w:sz w:val="22"/>
            <w:szCs w:val="22"/>
          </w:rPr>
          <w:tab/>
        </w:r>
        <w:r w:rsidR="00B3339B" w:rsidRPr="00F43C03">
          <w:rPr>
            <w:rStyle w:val="Lienhypertexte"/>
            <w:rFonts w:eastAsia="SimSun"/>
            <w:noProof/>
          </w:rPr>
          <w:t>Rappel principe moteur diesel</w:t>
        </w:r>
        <w:r w:rsidR="00B3339B">
          <w:rPr>
            <w:noProof/>
            <w:webHidden/>
          </w:rPr>
          <w:tab/>
        </w:r>
        <w:r w:rsidR="00B3339B">
          <w:rPr>
            <w:noProof/>
            <w:webHidden/>
          </w:rPr>
          <w:fldChar w:fldCharType="begin"/>
        </w:r>
        <w:r w:rsidR="00B3339B">
          <w:rPr>
            <w:noProof/>
            <w:webHidden/>
          </w:rPr>
          <w:instrText xml:space="preserve"> PAGEREF _Toc499238353 \h </w:instrText>
        </w:r>
        <w:r w:rsidR="00B3339B">
          <w:rPr>
            <w:noProof/>
            <w:webHidden/>
          </w:rPr>
        </w:r>
        <w:r w:rsidR="00B3339B">
          <w:rPr>
            <w:noProof/>
            <w:webHidden/>
          </w:rPr>
          <w:fldChar w:fldCharType="separate"/>
        </w:r>
        <w:r w:rsidR="00B3339B">
          <w:rPr>
            <w:noProof/>
            <w:webHidden/>
          </w:rPr>
          <w:t>47</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4" w:history="1">
        <w:r w:rsidR="00B3339B" w:rsidRPr="00F43C03">
          <w:rPr>
            <w:rStyle w:val="Lienhypertexte"/>
            <w:rFonts w:eastAsia="SimSun"/>
            <w:noProof/>
          </w:rPr>
          <w:t>6.2</w:t>
        </w:r>
        <w:r w:rsidR="00B3339B">
          <w:rPr>
            <w:rFonts w:eastAsiaTheme="minorEastAsia" w:cstheme="minorBidi"/>
            <w:b w:val="0"/>
            <w:bCs w:val="0"/>
            <w:noProof/>
            <w:sz w:val="22"/>
            <w:szCs w:val="22"/>
          </w:rPr>
          <w:tab/>
        </w:r>
        <w:r w:rsidR="00B3339B" w:rsidRPr="00F43C03">
          <w:rPr>
            <w:rStyle w:val="Lienhypertexte"/>
            <w:rFonts w:eastAsia="SimSun"/>
            <w:noProof/>
          </w:rPr>
          <w:t xml:space="preserve">Flux thermique dégagée par la combustion / Rendement de combustion </w:t>
        </w:r>
        <w:r w:rsidR="00B3339B" w:rsidRPr="00F43C03">
          <w:rPr>
            <w:rStyle w:val="Lienhypertexte"/>
            <w:rFonts w:ascii="Symbol" w:eastAsia="SimSun" w:hAnsi="Symbol"/>
            <w:noProof/>
          </w:rPr>
          <w:t></w:t>
        </w:r>
        <w:r w:rsidR="00B3339B" w:rsidRPr="00F43C03">
          <w:rPr>
            <w:rStyle w:val="Lienhypertexte"/>
            <w:rFonts w:eastAsia="SimSun"/>
            <w:noProof/>
            <w:vertAlign w:val="subscript"/>
          </w:rPr>
          <w:t>comb</w:t>
        </w:r>
        <w:r w:rsidR="00B3339B">
          <w:rPr>
            <w:noProof/>
            <w:webHidden/>
          </w:rPr>
          <w:tab/>
        </w:r>
        <w:r w:rsidR="00B3339B">
          <w:rPr>
            <w:noProof/>
            <w:webHidden/>
          </w:rPr>
          <w:fldChar w:fldCharType="begin"/>
        </w:r>
        <w:r w:rsidR="00B3339B">
          <w:rPr>
            <w:noProof/>
            <w:webHidden/>
          </w:rPr>
          <w:instrText xml:space="preserve"> PAGEREF _Toc499238354 \h </w:instrText>
        </w:r>
        <w:r w:rsidR="00B3339B">
          <w:rPr>
            <w:noProof/>
            <w:webHidden/>
          </w:rPr>
        </w:r>
        <w:r w:rsidR="00B3339B">
          <w:rPr>
            <w:noProof/>
            <w:webHidden/>
          </w:rPr>
          <w:fldChar w:fldCharType="separate"/>
        </w:r>
        <w:r w:rsidR="00B3339B">
          <w:rPr>
            <w:noProof/>
            <w:webHidden/>
          </w:rPr>
          <w:t>47</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5" w:history="1">
        <w:r w:rsidR="00B3339B" w:rsidRPr="00F43C03">
          <w:rPr>
            <w:rStyle w:val="Lienhypertexte"/>
            <w:rFonts w:eastAsia="SimSun"/>
            <w:noProof/>
          </w:rPr>
          <w:t>6.3</w:t>
        </w:r>
        <w:r w:rsidR="00B3339B">
          <w:rPr>
            <w:rFonts w:eastAsiaTheme="minorEastAsia" w:cstheme="minorBidi"/>
            <w:b w:val="0"/>
            <w:bCs w:val="0"/>
            <w:noProof/>
            <w:sz w:val="22"/>
            <w:szCs w:val="22"/>
          </w:rPr>
          <w:tab/>
        </w:r>
        <w:r w:rsidR="00B3339B" w:rsidRPr="00F43C03">
          <w:rPr>
            <w:rStyle w:val="Lienhypertexte"/>
            <w:rFonts w:eastAsia="SimSun"/>
            <w:noProof/>
          </w:rPr>
          <w:t xml:space="preserve">Puissance théorique  / Rendement théorique (ou thermodynamique) </w:t>
        </w:r>
        <w:r w:rsidR="00B3339B" w:rsidRPr="00F43C03">
          <w:rPr>
            <w:rStyle w:val="Lienhypertexte"/>
            <w:rFonts w:ascii="Symbol" w:eastAsia="SimSun" w:hAnsi="Symbol"/>
            <w:noProof/>
          </w:rPr>
          <w:t></w:t>
        </w:r>
        <w:r w:rsidR="00B3339B" w:rsidRPr="00F43C03">
          <w:rPr>
            <w:rStyle w:val="Lienhypertexte"/>
            <w:rFonts w:eastAsia="SimSun"/>
            <w:noProof/>
            <w:vertAlign w:val="subscript"/>
          </w:rPr>
          <w:t>th</w:t>
        </w:r>
        <w:r w:rsidR="00B3339B">
          <w:rPr>
            <w:noProof/>
            <w:webHidden/>
          </w:rPr>
          <w:tab/>
        </w:r>
        <w:r w:rsidR="00B3339B">
          <w:rPr>
            <w:noProof/>
            <w:webHidden/>
          </w:rPr>
          <w:fldChar w:fldCharType="begin"/>
        </w:r>
        <w:r w:rsidR="00B3339B">
          <w:rPr>
            <w:noProof/>
            <w:webHidden/>
          </w:rPr>
          <w:instrText xml:space="preserve"> PAGEREF _Toc499238355 \h </w:instrText>
        </w:r>
        <w:r w:rsidR="00B3339B">
          <w:rPr>
            <w:noProof/>
            <w:webHidden/>
          </w:rPr>
        </w:r>
        <w:r w:rsidR="00B3339B">
          <w:rPr>
            <w:noProof/>
            <w:webHidden/>
          </w:rPr>
          <w:fldChar w:fldCharType="separate"/>
        </w:r>
        <w:r w:rsidR="00B3339B">
          <w:rPr>
            <w:noProof/>
            <w:webHidden/>
          </w:rPr>
          <w:t>48</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6" w:history="1">
        <w:r w:rsidR="00B3339B" w:rsidRPr="00F43C03">
          <w:rPr>
            <w:rStyle w:val="Lienhypertexte"/>
            <w:rFonts w:eastAsia="SimSun"/>
            <w:noProof/>
          </w:rPr>
          <w:t>6.4</w:t>
        </w:r>
        <w:r w:rsidR="00B3339B">
          <w:rPr>
            <w:rFonts w:eastAsiaTheme="minorEastAsia" w:cstheme="minorBidi"/>
            <w:b w:val="0"/>
            <w:bCs w:val="0"/>
            <w:noProof/>
            <w:sz w:val="22"/>
            <w:szCs w:val="22"/>
          </w:rPr>
          <w:tab/>
        </w:r>
        <w:r w:rsidR="00B3339B" w:rsidRPr="00F43C03">
          <w:rPr>
            <w:rStyle w:val="Lienhypertexte"/>
            <w:rFonts w:eastAsia="SimSun"/>
            <w:noProof/>
          </w:rPr>
          <w:t xml:space="preserve">Rendement de forme </w:t>
        </w:r>
        <w:r w:rsidR="00B3339B" w:rsidRPr="00F43C03">
          <w:rPr>
            <w:rStyle w:val="Lienhypertexte"/>
            <w:rFonts w:ascii="Symbol" w:eastAsia="SimSun" w:hAnsi="Symbol"/>
            <w:noProof/>
          </w:rPr>
          <w:t></w:t>
        </w:r>
        <w:r w:rsidR="00B3339B" w:rsidRPr="00F43C03">
          <w:rPr>
            <w:rStyle w:val="Lienhypertexte"/>
            <w:rFonts w:eastAsia="SimSun"/>
            <w:noProof/>
            <w:vertAlign w:val="subscript"/>
          </w:rPr>
          <w:t>f</w:t>
        </w:r>
        <w:r w:rsidR="00B3339B">
          <w:rPr>
            <w:noProof/>
            <w:webHidden/>
          </w:rPr>
          <w:tab/>
        </w:r>
        <w:r w:rsidR="00B3339B">
          <w:rPr>
            <w:noProof/>
            <w:webHidden/>
          </w:rPr>
          <w:fldChar w:fldCharType="begin"/>
        </w:r>
        <w:r w:rsidR="00B3339B">
          <w:rPr>
            <w:noProof/>
            <w:webHidden/>
          </w:rPr>
          <w:instrText xml:space="preserve"> PAGEREF _Toc499238356 \h </w:instrText>
        </w:r>
        <w:r w:rsidR="00B3339B">
          <w:rPr>
            <w:noProof/>
            <w:webHidden/>
          </w:rPr>
        </w:r>
        <w:r w:rsidR="00B3339B">
          <w:rPr>
            <w:noProof/>
            <w:webHidden/>
          </w:rPr>
          <w:fldChar w:fldCharType="separate"/>
        </w:r>
        <w:r w:rsidR="00B3339B">
          <w:rPr>
            <w:noProof/>
            <w:webHidden/>
          </w:rPr>
          <w:t>50</w:t>
        </w:r>
        <w:r w:rsidR="00B3339B">
          <w:rPr>
            <w:noProof/>
            <w:webHidden/>
          </w:rPr>
          <w:fldChar w:fldCharType="end"/>
        </w:r>
      </w:hyperlink>
    </w:p>
    <w:p w:rsidR="00B3339B" w:rsidRDefault="008F72B1">
      <w:pPr>
        <w:pStyle w:val="TM2"/>
        <w:rPr>
          <w:rFonts w:eastAsiaTheme="minorEastAsia" w:cstheme="minorBidi"/>
          <w:b w:val="0"/>
          <w:bCs w:val="0"/>
          <w:noProof/>
          <w:sz w:val="22"/>
          <w:szCs w:val="22"/>
        </w:rPr>
      </w:pPr>
      <w:hyperlink w:anchor="_Toc499238357" w:history="1">
        <w:r w:rsidR="00B3339B" w:rsidRPr="00F43C03">
          <w:rPr>
            <w:rStyle w:val="Lienhypertexte"/>
            <w:rFonts w:eastAsia="SimSun"/>
            <w:noProof/>
          </w:rPr>
          <w:t>6.5</w:t>
        </w:r>
        <w:r w:rsidR="00B3339B">
          <w:rPr>
            <w:rFonts w:eastAsiaTheme="minorEastAsia" w:cstheme="minorBidi"/>
            <w:b w:val="0"/>
            <w:bCs w:val="0"/>
            <w:noProof/>
            <w:sz w:val="22"/>
            <w:szCs w:val="22"/>
          </w:rPr>
          <w:tab/>
        </w:r>
        <w:r w:rsidR="00B3339B" w:rsidRPr="00F43C03">
          <w:rPr>
            <w:rStyle w:val="Lienhypertexte"/>
            <w:rFonts w:eastAsia="SimSun"/>
            <w:noProof/>
          </w:rPr>
          <w:t xml:space="preserve">Rendement mécanique </w:t>
        </w:r>
        <w:r w:rsidR="00B3339B" w:rsidRPr="00F43C03">
          <w:rPr>
            <w:rStyle w:val="Lienhypertexte"/>
            <w:rFonts w:ascii="Symbol" w:eastAsia="SimSun" w:hAnsi="Symbol"/>
            <w:noProof/>
          </w:rPr>
          <w:t></w:t>
        </w:r>
        <w:r w:rsidR="00B3339B" w:rsidRPr="00F43C03">
          <w:rPr>
            <w:rStyle w:val="Lienhypertexte"/>
            <w:rFonts w:eastAsia="SimSun"/>
            <w:noProof/>
            <w:vertAlign w:val="subscript"/>
          </w:rPr>
          <w:t>m</w:t>
        </w:r>
        <w:r w:rsidR="00B3339B">
          <w:rPr>
            <w:noProof/>
            <w:webHidden/>
          </w:rPr>
          <w:tab/>
        </w:r>
        <w:r w:rsidR="00B3339B">
          <w:rPr>
            <w:noProof/>
            <w:webHidden/>
          </w:rPr>
          <w:fldChar w:fldCharType="begin"/>
        </w:r>
        <w:r w:rsidR="00B3339B">
          <w:rPr>
            <w:noProof/>
            <w:webHidden/>
          </w:rPr>
          <w:instrText xml:space="preserve"> PAGEREF _Toc499238357 \h </w:instrText>
        </w:r>
        <w:r w:rsidR="00B3339B">
          <w:rPr>
            <w:noProof/>
            <w:webHidden/>
          </w:rPr>
        </w:r>
        <w:r w:rsidR="00B3339B">
          <w:rPr>
            <w:noProof/>
            <w:webHidden/>
          </w:rPr>
          <w:fldChar w:fldCharType="separate"/>
        </w:r>
        <w:r w:rsidR="00B3339B">
          <w:rPr>
            <w:noProof/>
            <w:webHidden/>
          </w:rPr>
          <w:t>50</w:t>
        </w:r>
        <w:r w:rsidR="00B3339B">
          <w:rPr>
            <w:noProof/>
            <w:webHidden/>
          </w:rPr>
          <w:fldChar w:fldCharType="end"/>
        </w:r>
      </w:hyperlink>
    </w:p>
    <w:p w:rsidR="00D2332B" w:rsidRDefault="00C56A61">
      <w:pPr>
        <w:spacing w:after="0" w:line="240" w:lineRule="auto"/>
        <w:jc w:val="left"/>
      </w:pPr>
      <w:r w:rsidRPr="00D2332B">
        <w:fldChar w:fldCharType="end"/>
      </w:r>
    </w:p>
    <w:p w:rsidR="00C56A61" w:rsidRDefault="00C56A61">
      <w:pPr>
        <w:spacing w:after="0" w:line="240" w:lineRule="auto"/>
        <w:jc w:val="left"/>
        <w:rPr>
          <w:rFonts w:eastAsia="SimSun"/>
          <w:b/>
          <w:bCs/>
          <w:caps/>
          <w:sz w:val="28"/>
          <w:szCs w:val="36"/>
        </w:rPr>
      </w:pPr>
      <w:r>
        <w:br w:type="page"/>
      </w:r>
    </w:p>
    <w:p w:rsidR="00756A3C" w:rsidRPr="005D733D" w:rsidRDefault="00835EF3" w:rsidP="005D733D">
      <w:pPr>
        <w:pStyle w:val="DidacTitre1"/>
      </w:pPr>
      <w:bookmarkStart w:id="0" w:name="_Toc499238324"/>
      <w:r>
        <w:lastRenderedPageBreak/>
        <w:t>CARACTERISTIQUES TECHNIQUES</w:t>
      </w:r>
      <w:r w:rsidR="00C30691" w:rsidRPr="005D733D">
        <w:t xml:space="preserve"> :</w:t>
      </w:r>
      <w:bookmarkEnd w:id="0"/>
    </w:p>
    <w:p w:rsidR="0089277F" w:rsidRDefault="00835EF3">
      <w:r>
        <w:t>Un moteur peut être défini par ses dimensions, par son organisation, par ses équipements :</w:t>
      </w:r>
    </w:p>
    <w:p w:rsidR="00835EF3" w:rsidRDefault="00835EF3" w:rsidP="00835EF3">
      <w:pPr>
        <w:numPr>
          <w:ilvl w:val="0"/>
          <w:numId w:val="44"/>
        </w:numPr>
      </w:pPr>
      <w:r>
        <w:t>Cylindrée (alésage, course, nombre de cylindres).</w:t>
      </w:r>
    </w:p>
    <w:p w:rsidR="00835EF3" w:rsidRDefault="00835EF3" w:rsidP="00835EF3">
      <w:pPr>
        <w:numPr>
          <w:ilvl w:val="0"/>
          <w:numId w:val="44"/>
        </w:numPr>
      </w:pPr>
      <w:r>
        <w:t>Rapport volumétrique.</w:t>
      </w:r>
    </w:p>
    <w:p w:rsidR="00835EF3" w:rsidRDefault="00835EF3" w:rsidP="00835EF3">
      <w:pPr>
        <w:numPr>
          <w:ilvl w:val="0"/>
          <w:numId w:val="44"/>
        </w:numPr>
      </w:pPr>
      <w:r>
        <w:t>Nombre de soupapes par cylindre.</w:t>
      </w:r>
    </w:p>
    <w:p w:rsidR="00835EF3" w:rsidRDefault="00835EF3" w:rsidP="00835EF3">
      <w:pPr>
        <w:numPr>
          <w:ilvl w:val="0"/>
          <w:numId w:val="44"/>
        </w:numPr>
      </w:pPr>
      <w:r>
        <w:t>Mode d’alimentation en air : atmosphérique, suralimenté par turbocompresseur, par compresseur volumétrique, turbo compound (association des 2 précédents)…</w:t>
      </w:r>
    </w:p>
    <w:p w:rsidR="00835EF3" w:rsidRDefault="00835EF3" w:rsidP="00835EF3">
      <w:pPr>
        <w:numPr>
          <w:ilvl w:val="0"/>
          <w:numId w:val="44"/>
        </w:numPr>
      </w:pPr>
      <w:r>
        <w:t>Mode d’alimentation en carburant : injection multipoint indirecte, injection directe, injection à rampe commune (en diesel), …</w:t>
      </w:r>
    </w:p>
    <w:p w:rsidR="00835EF3" w:rsidRDefault="001B54A4" w:rsidP="00835EF3">
      <w:pPr>
        <w:numPr>
          <w:ilvl w:val="0"/>
          <w:numId w:val="44"/>
        </w:numPr>
      </w:pPr>
      <w:r>
        <w:t xml:space="preserve">Type d’allumage : </w:t>
      </w:r>
      <w:proofErr w:type="spellStart"/>
      <w:r>
        <w:t>jumo</w:t>
      </w:r>
      <w:proofErr w:type="spellEnd"/>
      <w:r>
        <w:t>-</w:t>
      </w:r>
      <w:r w:rsidR="00835EF3">
        <w:t>statique, à bobine individuelle (type crayon), …</w:t>
      </w:r>
    </w:p>
    <w:p w:rsidR="00785FBC" w:rsidRDefault="00835EF3" w:rsidP="00785FBC">
      <w:pPr>
        <w:numPr>
          <w:ilvl w:val="0"/>
          <w:numId w:val="44"/>
        </w:numPr>
      </w:pPr>
      <w:r>
        <w:t xml:space="preserve">Type de distribution : classique, à calage variable, à double cames, à </w:t>
      </w:r>
      <w:proofErr w:type="spellStart"/>
      <w:r>
        <w:t>levée</w:t>
      </w:r>
      <w:proofErr w:type="spellEnd"/>
      <w:r>
        <w:t xml:space="preserve"> variable, </w:t>
      </w:r>
      <w:proofErr w:type="spellStart"/>
      <w:r w:rsidR="001B54A4">
        <w:t>camless</w:t>
      </w:r>
      <w:proofErr w:type="spellEnd"/>
      <w:r w:rsidR="001B54A4">
        <w:t>,</w:t>
      </w:r>
      <w:r w:rsidR="00785FBC">
        <w:t>…</w:t>
      </w:r>
    </w:p>
    <w:p w:rsidR="00785FBC" w:rsidRDefault="00785FBC" w:rsidP="00785FBC">
      <w:pPr>
        <w:pStyle w:val="DidacTitre1"/>
      </w:pPr>
      <w:bookmarkStart w:id="1" w:name="_Toc499238325"/>
      <w:r>
        <w:t>caractéristiques géométriques</w:t>
      </w:r>
      <w:bookmarkEnd w:id="1"/>
    </w:p>
    <w:p w:rsidR="00785FBC" w:rsidRDefault="00A42D5A" w:rsidP="00785FBC">
      <w:pPr>
        <w:pStyle w:val="Titre2"/>
      </w:pPr>
      <w:bookmarkStart w:id="2" w:name="_Toc499238326"/>
      <w:r>
        <w:t>L</w:t>
      </w:r>
      <w:r w:rsidR="00785FBC">
        <w:t>a cylindrée</w:t>
      </w:r>
      <w:bookmarkEnd w:id="2"/>
    </w:p>
    <w:p w:rsidR="00785FBC" w:rsidRDefault="00785FBC" w:rsidP="00785FBC">
      <w:pPr>
        <w:rPr>
          <w:b/>
        </w:rPr>
      </w:pPr>
      <w:r>
        <w:t xml:space="preserve">La cylindrée unitaire </w:t>
      </w:r>
      <w:r w:rsidRPr="00785FBC">
        <w:rPr>
          <w:b/>
        </w:rPr>
        <w:t>V</w:t>
      </w:r>
      <w:r>
        <w:rPr>
          <w:b/>
        </w:rPr>
        <w:t xml:space="preserve"> </w:t>
      </w:r>
      <w:r>
        <w:t xml:space="preserve">est égale au </w:t>
      </w:r>
      <w:r w:rsidRPr="00785FBC">
        <w:rPr>
          <w:b/>
        </w:rPr>
        <w:t>volume</w:t>
      </w:r>
      <w:r>
        <w:t xml:space="preserve"> balayé par le piston durant sa </w:t>
      </w:r>
      <w:r w:rsidRPr="00785FBC">
        <w:rPr>
          <w:b/>
        </w:rPr>
        <w:t>course</w:t>
      </w:r>
      <w:r>
        <w:t xml:space="preserve"> </w:t>
      </w:r>
      <w:r>
        <w:rPr>
          <w:b/>
        </w:rPr>
        <w:t xml:space="preserve"> </w:t>
      </w:r>
      <w:r w:rsidRPr="00785FBC">
        <w:t>entre</w:t>
      </w:r>
      <w:r>
        <w:rPr>
          <w:b/>
        </w:rPr>
        <w:t xml:space="preserve"> le PMH </w:t>
      </w:r>
      <w:r w:rsidRPr="00785FBC">
        <w:t>et</w:t>
      </w:r>
      <w:r>
        <w:rPr>
          <w:b/>
        </w:rPr>
        <w:t xml:space="preserve"> </w:t>
      </w:r>
      <w:r w:rsidRPr="00785FBC">
        <w:t>le</w:t>
      </w:r>
      <w:r>
        <w:rPr>
          <w:b/>
        </w:rPr>
        <w:t xml:space="preserve"> PMB</w:t>
      </w:r>
      <w:r w:rsidRPr="00785FBC">
        <w:t>.</w:t>
      </w:r>
    </w:p>
    <w:tbl>
      <w:tblPr>
        <w:tblStyle w:val="Grilledutableau"/>
        <w:tblW w:w="10068" w:type="dxa"/>
        <w:tblLayout w:type="fixed"/>
        <w:tblLook w:val="04A0" w:firstRow="1" w:lastRow="0" w:firstColumn="1" w:lastColumn="0" w:noHBand="0" w:noVBand="1"/>
      </w:tblPr>
      <w:tblGrid>
        <w:gridCol w:w="6487"/>
        <w:gridCol w:w="3581"/>
      </w:tblGrid>
      <w:tr w:rsidR="004E32A8" w:rsidTr="00036FC4">
        <w:tc>
          <w:tcPr>
            <w:tcW w:w="6487" w:type="dxa"/>
            <w:vAlign w:val="center"/>
          </w:tcPr>
          <w:p w:rsidR="004E32A8" w:rsidRDefault="00D41D97" w:rsidP="004E32A8">
            <w:pPr>
              <w:jc w:val="center"/>
              <w:rPr>
                <w:b/>
              </w:rPr>
            </w:pPr>
            <w:r>
              <w:rPr>
                <w:b/>
                <w:noProof/>
              </w:rPr>
              <w:drawing>
                <wp:inline distT="0" distB="0" distL="0" distR="0">
                  <wp:extent cx="3982085" cy="154051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rs moteur thermique 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2085" cy="1540510"/>
                          </a:xfrm>
                          <a:prstGeom prst="rect">
                            <a:avLst/>
                          </a:prstGeom>
                        </pic:spPr>
                      </pic:pic>
                    </a:graphicData>
                  </a:graphic>
                </wp:inline>
              </w:drawing>
            </w:r>
          </w:p>
        </w:tc>
        <w:tc>
          <w:tcPr>
            <w:tcW w:w="3581" w:type="dxa"/>
            <w:vAlign w:val="center"/>
          </w:tcPr>
          <w:p w:rsidR="004E32A8" w:rsidRDefault="00036FC4" w:rsidP="00C85F9A">
            <w:pPr>
              <w:jc w:val="center"/>
              <w:rPr>
                <w:b/>
              </w:rPr>
            </w:pPr>
            <w:r>
              <w:rPr>
                <w:b/>
                <w:noProof/>
              </w:rPr>
              <w:drawing>
                <wp:inline distT="0" distB="0" distL="0" distR="0">
                  <wp:extent cx="1725433" cy="1395373"/>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rs moteur thermique 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012" cy="1403929"/>
                          </a:xfrm>
                          <a:prstGeom prst="rect">
                            <a:avLst/>
                          </a:prstGeom>
                        </pic:spPr>
                      </pic:pic>
                    </a:graphicData>
                  </a:graphic>
                </wp:inline>
              </w:drawing>
            </w:r>
          </w:p>
        </w:tc>
      </w:tr>
    </w:tbl>
    <w:p w:rsidR="00C85F9A" w:rsidRDefault="00C85F9A" w:rsidP="00785FBC"/>
    <w:p w:rsidR="00C85F9A" w:rsidRDefault="00C85F9A" w:rsidP="00785FBC">
      <w:pPr>
        <w:rPr>
          <w:color w:val="00B0F0"/>
        </w:rPr>
      </w:pPr>
      <w:r w:rsidRPr="00C31C9F">
        <w:rPr>
          <w:color w:val="00B0F0"/>
        </w:rPr>
        <w:t xml:space="preserve">On remarque que la course est égale à </w:t>
      </w:r>
      <w:r w:rsidRPr="00C31C9F">
        <w:rPr>
          <w:b/>
          <w:color w:val="00B0F0"/>
        </w:rPr>
        <w:t>deux fois le rayon du vilebrequin</w:t>
      </w:r>
      <w:r w:rsidRPr="00C31C9F">
        <w:rPr>
          <w:color w:val="00B0F0"/>
        </w:rPr>
        <w:t xml:space="preserve"> (rayon vilebrequin = distance entre l’axe du tourillon et l’axe du maneton).</w:t>
      </w:r>
    </w:p>
    <w:p w:rsidR="00B3339B" w:rsidRDefault="00B3339B" w:rsidP="00785FBC">
      <w:pPr>
        <w:rPr>
          <w:color w:val="00B0F0"/>
        </w:rPr>
      </w:pPr>
    </w:p>
    <w:p w:rsidR="00B3339B" w:rsidRPr="00C31C9F" w:rsidRDefault="00B3339B" w:rsidP="00785FBC">
      <w:pPr>
        <w:rPr>
          <w:color w:val="00B0F0"/>
        </w:rPr>
      </w:pPr>
      <w:r>
        <w:rPr>
          <w:color w:val="00B0F0"/>
        </w:rPr>
        <w:t>NB : on néglige le déport de l’axe de piston.</w:t>
      </w:r>
    </w:p>
    <w:p w:rsidR="00C85F9A" w:rsidRPr="00785FBC" w:rsidRDefault="00C85F9A" w:rsidP="00C85F9A">
      <w:r>
        <w:br w:type="page"/>
      </w:r>
      <w:r>
        <w:lastRenderedPageBreak/>
        <w:t xml:space="preserve">Le volume </w:t>
      </w:r>
      <w:r w:rsidRPr="00C85F9A">
        <w:rPr>
          <w:b/>
        </w:rPr>
        <w:t>V</w:t>
      </w:r>
      <w:r>
        <w:t xml:space="preserve"> est le produit de la section du cylindre </w:t>
      </w:r>
      <w:r w:rsidRPr="00C85F9A">
        <w:rPr>
          <w:b/>
        </w:rPr>
        <w:t>S</w:t>
      </w:r>
      <w:r>
        <w:t xml:space="preserve"> par la course </w:t>
      </w:r>
      <w:r w:rsidR="008959B6">
        <w:rPr>
          <w:b/>
        </w:rPr>
        <w:t>L</w:t>
      </w:r>
      <w:r>
        <w:t xml:space="preserve"> : </w:t>
      </w:r>
      <w:r w:rsidRPr="00C85F9A">
        <w:rPr>
          <w:b/>
        </w:rPr>
        <w:t>V = S.</w:t>
      </w:r>
      <w:r w:rsidR="008959B6">
        <w:rPr>
          <w:b/>
        </w:rPr>
        <w:t>L</w:t>
      </w:r>
    </w:p>
    <w:p w:rsidR="00785FBC" w:rsidRDefault="00C85F9A" w:rsidP="00785FBC">
      <w:r>
        <w:t xml:space="preserve">Ainsi on définit la </w:t>
      </w:r>
      <w:r w:rsidRPr="00C85F9A">
        <w:rPr>
          <w:b/>
        </w:rPr>
        <w:t>cylindrée unitaire V</w:t>
      </w:r>
      <w:r>
        <w:t xml:space="preserve"> :</w:t>
      </w:r>
    </w:p>
    <w:tbl>
      <w:tblPr>
        <w:tblStyle w:val="Grilledutableau"/>
        <w:tblW w:w="0" w:type="auto"/>
        <w:tblLook w:val="04A0" w:firstRow="1" w:lastRow="0" w:firstColumn="1" w:lastColumn="0" w:noHBand="0" w:noVBand="1"/>
      </w:tblPr>
      <w:tblGrid>
        <w:gridCol w:w="4814"/>
        <w:gridCol w:w="4814"/>
      </w:tblGrid>
      <w:tr w:rsidR="00D41D97" w:rsidTr="00D41D97">
        <w:tc>
          <w:tcPr>
            <w:tcW w:w="4814" w:type="dxa"/>
            <w:vAlign w:val="center"/>
          </w:tcPr>
          <w:p w:rsidR="00D41D97" w:rsidRPr="00D41D97" w:rsidRDefault="00D41D97" w:rsidP="008959B6">
            <m:oMathPara>
              <m:oMathParaPr>
                <m:jc m:val="center"/>
              </m:oMathParaPr>
              <m:oMath>
                <m:r>
                  <w:rPr>
                    <w:rFonts w:ascii="Cambria Math" w:hAnsi="Cambria Math"/>
                    <w:sz w:val="32"/>
                    <w:szCs w:val="32"/>
                    <w:highlight w:val="yellow"/>
                  </w:rPr>
                  <m:t xml:space="preserve">V= </m:t>
                </m:r>
                <m:f>
                  <m:fPr>
                    <m:ctrlPr>
                      <w:rPr>
                        <w:rFonts w:ascii="Cambria Math" w:hAnsi="Cambria Math"/>
                        <w:i/>
                        <w:sz w:val="32"/>
                        <w:szCs w:val="32"/>
                        <w:highlight w:val="yellow"/>
                      </w:rPr>
                    </m:ctrlPr>
                  </m:fPr>
                  <m:num>
                    <m:r>
                      <w:rPr>
                        <w:rFonts w:ascii="Cambria Math" w:hAnsi="Cambria Math"/>
                        <w:sz w:val="32"/>
                        <w:szCs w:val="32"/>
                        <w:highlight w:val="yellow"/>
                      </w:rPr>
                      <m:t>π.A²</m:t>
                    </m:r>
                  </m:num>
                  <m:den>
                    <m:r>
                      <w:rPr>
                        <w:rFonts w:ascii="Cambria Math" w:hAnsi="Cambria Math"/>
                        <w:sz w:val="32"/>
                        <w:szCs w:val="32"/>
                        <w:highlight w:val="yellow"/>
                      </w:rPr>
                      <m:t>4</m:t>
                    </m:r>
                  </m:den>
                </m:f>
                <m:r>
                  <w:rPr>
                    <w:rFonts w:ascii="Cambria Math" w:hAnsi="Cambria Math"/>
                    <w:sz w:val="32"/>
                    <w:szCs w:val="32"/>
                    <w:highlight w:val="yellow"/>
                  </w:rPr>
                  <m:t xml:space="preserve"> . L</m:t>
                </m:r>
              </m:oMath>
            </m:oMathPara>
          </w:p>
        </w:tc>
        <w:tc>
          <w:tcPr>
            <w:tcW w:w="4814" w:type="dxa"/>
          </w:tcPr>
          <w:p w:rsidR="00D41D97" w:rsidRDefault="00D41D97" w:rsidP="00D41D97">
            <w:r>
              <w:t xml:space="preserve"> Avec </w:t>
            </w:r>
            <w:r w:rsidRPr="00C85F9A">
              <w:rPr>
                <w:b/>
              </w:rPr>
              <w:t>A</w:t>
            </w:r>
            <w:r>
              <w:t> : diamètre du cylindre, nommé alésage : (souvent exprimé en mm)</w:t>
            </w:r>
          </w:p>
          <w:p w:rsidR="00D41D97" w:rsidRDefault="008959B6" w:rsidP="00D41D97">
            <w:r>
              <w:rPr>
                <w:b/>
              </w:rPr>
              <w:t>L</w:t>
            </w:r>
            <w:r w:rsidR="00D41D97">
              <w:t> : la course, (souvent exprimée en mm)</w:t>
            </w:r>
          </w:p>
          <w:p w:rsidR="00D41D97" w:rsidRDefault="00D41D97" w:rsidP="00D41D97">
            <w:r>
              <w:t xml:space="preserve">Avec les unités usuelles, la cylindrée unitaire sera donc obtenue en </w:t>
            </w:r>
            <w:r w:rsidRPr="00D41D97">
              <w:rPr>
                <w:b/>
              </w:rPr>
              <w:t>mm </w:t>
            </w:r>
            <w:r w:rsidRPr="00D41D97">
              <w:rPr>
                <w:b/>
                <w:vertAlign w:val="superscript"/>
              </w:rPr>
              <w:t>3</w:t>
            </w:r>
          </w:p>
        </w:tc>
      </w:tr>
    </w:tbl>
    <w:p w:rsidR="00D41D97" w:rsidRDefault="00D41D97" w:rsidP="00785FBC"/>
    <w:p w:rsidR="00D41D97" w:rsidRDefault="00D41D97" w:rsidP="00785FBC">
      <w:r>
        <w:t xml:space="preserve">Et la </w:t>
      </w:r>
      <w:r w:rsidRPr="008959B6">
        <w:rPr>
          <w:b/>
        </w:rPr>
        <w:t>cylindrée totale</w:t>
      </w:r>
      <w:r>
        <w:t xml:space="preserve"> </w:t>
      </w:r>
      <w:r w:rsidRPr="008959B6">
        <w:rPr>
          <w:b/>
        </w:rPr>
        <w:t>C</w:t>
      </w:r>
      <w:r w:rsidR="008959B6">
        <w:t> :</w:t>
      </w:r>
    </w:p>
    <w:tbl>
      <w:tblPr>
        <w:tblStyle w:val="Grilledutableau"/>
        <w:tblW w:w="0" w:type="auto"/>
        <w:tblLook w:val="04A0" w:firstRow="1" w:lastRow="0" w:firstColumn="1" w:lastColumn="0" w:noHBand="0" w:noVBand="1"/>
      </w:tblPr>
      <w:tblGrid>
        <w:gridCol w:w="4814"/>
        <w:gridCol w:w="4814"/>
      </w:tblGrid>
      <w:tr w:rsidR="008959B6" w:rsidTr="00613CB7">
        <w:tc>
          <w:tcPr>
            <w:tcW w:w="4814" w:type="dxa"/>
            <w:vAlign w:val="center"/>
          </w:tcPr>
          <w:p w:rsidR="008959B6" w:rsidRPr="00D41D97" w:rsidRDefault="008959B6" w:rsidP="00613CB7">
            <m:oMathPara>
              <m:oMathParaPr>
                <m:jc m:val="center"/>
              </m:oMathParaPr>
              <m:oMath>
                <m:r>
                  <w:rPr>
                    <w:rFonts w:ascii="Cambria Math" w:hAnsi="Cambria Math"/>
                    <w:sz w:val="32"/>
                    <w:szCs w:val="32"/>
                    <w:highlight w:val="yellow"/>
                  </w:rPr>
                  <m:t xml:space="preserve">Cyl= </m:t>
                </m:r>
                <m:f>
                  <m:fPr>
                    <m:ctrlPr>
                      <w:rPr>
                        <w:rFonts w:ascii="Cambria Math" w:hAnsi="Cambria Math"/>
                        <w:i/>
                        <w:sz w:val="32"/>
                        <w:szCs w:val="32"/>
                        <w:highlight w:val="yellow"/>
                      </w:rPr>
                    </m:ctrlPr>
                  </m:fPr>
                  <m:num>
                    <m:r>
                      <w:rPr>
                        <w:rFonts w:ascii="Cambria Math" w:hAnsi="Cambria Math"/>
                        <w:sz w:val="32"/>
                        <w:szCs w:val="32"/>
                        <w:highlight w:val="yellow"/>
                      </w:rPr>
                      <m:t>π.A²</m:t>
                    </m:r>
                  </m:num>
                  <m:den>
                    <m:r>
                      <w:rPr>
                        <w:rFonts w:ascii="Cambria Math" w:hAnsi="Cambria Math"/>
                        <w:sz w:val="32"/>
                        <w:szCs w:val="32"/>
                        <w:highlight w:val="yellow"/>
                      </w:rPr>
                      <m:t>4</m:t>
                    </m:r>
                  </m:den>
                </m:f>
                <m:r>
                  <w:rPr>
                    <w:rFonts w:ascii="Cambria Math" w:hAnsi="Cambria Math"/>
                    <w:sz w:val="32"/>
                    <w:szCs w:val="32"/>
                    <w:highlight w:val="yellow"/>
                  </w:rPr>
                  <m:t xml:space="preserve"> . L.nbre cyl</m:t>
                </m:r>
              </m:oMath>
            </m:oMathPara>
          </w:p>
        </w:tc>
        <w:tc>
          <w:tcPr>
            <w:tcW w:w="4814" w:type="dxa"/>
          </w:tcPr>
          <w:p w:rsidR="008959B6" w:rsidRDefault="008959B6" w:rsidP="008959B6">
            <w:pPr>
              <w:rPr>
                <w:b/>
                <w:vertAlign w:val="superscript"/>
              </w:rPr>
            </w:pPr>
            <w:r>
              <w:t xml:space="preserve"> Avec les unités usuelles, la cylindrée totale sera donc obtenue en </w:t>
            </w:r>
            <w:r w:rsidRPr="00D41D97">
              <w:rPr>
                <w:b/>
              </w:rPr>
              <w:t>mm </w:t>
            </w:r>
            <w:r w:rsidRPr="00D41D97">
              <w:rPr>
                <w:b/>
                <w:vertAlign w:val="superscript"/>
              </w:rPr>
              <w:t>3</w:t>
            </w:r>
          </w:p>
          <w:p w:rsidR="008959B6" w:rsidRPr="008959B6" w:rsidRDefault="008959B6" w:rsidP="008959B6">
            <w:pPr>
              <w:rPr>
                <w:b/>
              </w:rPr>
            </w:pPr>
            <w:r>
              <w:rPr>
                <w:b/>
              </w:rPr>
              <w:t>Dans les documentations des constructeurs, la cylindrée totale s’exprime en cm</w:t>
            </w:r>
            <w:r w:rsidRPr="008959B6">
              <w:rPr>
                <w:b/>
                <w:vertAlign w:val="superscript"/>
              </w:rPr>
              <w:t>3</w:t>
            </w:r>
            <w:r>
              <w:rPr>
                <w:b/>
              </w:rPr>
              <w:t xml:space="preserve"> ou en litre (dm</w:t>
            </w:r>
            <w:r w:rsidRPr="008959B6">
              <w:rPr>
                <w:b/>
                <w:vertAlign w:val="superscript"/>
              </w:rPr>
              <w:t>3</w:t>
            </w:r>
            <w:r>
              <w:rPr>
                <w:b/>
              </w:rPr>
              <w:t>).</w:t>
            </w:r>
          </w:p>
          <w:p w:rsidR="008959B6" w:rsidRDefault="008959B6" w:rsidP="008959B6">
            <w:pPr>
              <w:rPr>
                <w:b/>
              </w:rPr>
            </w:pPr>
            <w:r>
              <w:rPr>
                <w:b/>
              </w:rPr>
              <w:t>Pour les calculs, il faut u</w:t>
            </w:r>
            <w:r w:rsidR="00612F92">
              <w:rPr>
                <w:b/>
              </w:rPr>
              <w:t>tiliser les unités du système international</w:t>
            </w:r>
            <w:r>
              <w:rPr>
                <w:b/>
              </w:rPr>
              <w:t>, la cylindrée s’exprime donc en m</w:t>
            </w:r>
            <w:r w:rsidRPr="00612F92">
              <w:rPr>
                <w:b/>
                <w:vertAlign w:val="superscript"/>
              </w:rPr>
              <w:t>3</w:t>
            </w:r>
            <w:r w:rsidR="00C31C9F">
              <w:rPr>
                <w:b/>
              </w:rPr>
              <w:t xml:space="preserve">. </w:t>
            </w:r>
            <w:r>
              <w:rPr>
                <w:b/>
              </w:rPr>
              <w:t>Il faudra souvent convertir.</w:t>
            </w:r>
          </w:p>
          <w:p w:rsidR="008959B6" w:rsidRPr="008959B6" w:rsidRDefault="008959B6" w:rsidP="008959B6"/>
        </w:tc>
      </w:tr>
    </w:tbl>
    <w:p w:rsidR="00C85F9A" w:rsidRDefault="00C85F9A" w:rsidP="00C05544"/>
    <w:p w:rsidR="00C05544" w:rsidRDefault="00A42D5A" w:rsidP="00C05544">
      <w:pPr>
        <w:pStyle w:val="Titre2"/>
      </w:pPr>
      <w:bookmarkStart w:id="3" w:name="_Toc499238327"/>
      <w:r>
        <w:t>L</w:t>
      </w:r>
      <w:r w:rsidR="00C05544">
        <w:t>e rapport volumétrique</w:t>
      </w:r>
      <w:bookmarkEnd w:id="3"/>
    </w:p>
    <w:p w:rsidR="00802FD8" w:rsidRDefault="00802FD8" w:rsidP="00C05544"/>
    <w:p w:rsidR="00C05544" w:rsidRDefault="00C05544" w:rsidP="001B54A4">
      <w:r>
        <w:t xml:space="preserve">Lorsque le piston se trouve au PMH, il existe un volume résiduel que l’on </w:t>
      </w:r>
      <w:r w:rsidR="00802FD8">
        <w:t xml:space="preserve">nomme </w:t>
      </w:r>
      <w:r w:rsidR="00802FD8" w:rsidRPr="00802FD8">
        <w:rPr>
          <w:b/>
        </w:rPr>
        <w:t>volume mort</w:t>
      </w:r>
      <w:r w:rsidR="00802FD8">
        <w:t>.</w:t>
      </w:r>
    </w:p>
    <w:p w:rsidR="00C05544" w:rsidRDefault="00802FD8" w:rsidP="001B54A4">
      <w:r>
        <w:t xml:space="preserve">En fait ce volume définit le volume de la </w:t>
      </w:r>
      <w:r w:rsidRPr="00802FD8">
        <w:rPr>
          <w:b/>
        </w:rPr>
        <w:t>chambre de combustion</w:t>
      </w:r>
      <w:r>
        <w:t xml:space="preserve">. </w:t>
      </w:r>
    </w:p>
    <w:p w:rsidR="00802FD8" w:rsidRDefault="00802FD8" w:rsidP="001B54A4">
      <w:r>
        <w:t xml:space="preserve">Ce volume est compris entre la culasse, le haut de la chemise et le piston. </w:t>
      </w:r>
    </w:p>
    <w:p w:rsidR="00C85F9A" w:rsidRDefault="00802FD8" w:rsidP="001B54A4">
      <w:r>
        <w:t xml:space="preserve">Les constructeurs ne fournissent pas directement la valeur de ce volume mais donne le </w:t>
      </w:r>
      <w:r w:rsidRPr="00E96B0B">
        <w:rPr>
          <w:b/>
        </w:rPr>
        <w:t>rapport volumétrique</w:t>
      </w:r>
      <w:r>
        <w:t xml:space="preserve"> qui permet de retrouver le volume de la chambre de combustion.</w:t>
      </w:r>
    </w:p>
    <w:p w:rsidR="00802FD8" w:rsidRDefault="00802FD8">
      <w:pPr>
        <w:spacing w:after="0" w:line="240" w:lineRule="auto"/>
      </w:pPr>
      <w:r>
        <w:br w:type="page"/>
      </w:r>
    </w:p>
    <w:p w:rsidR="0052522E" w:rsidRDefault="00802FD8" w:rsidP="0052522E">
      <w:r>
        <w:lastRenderedPageBreak/>
        <w:t>Volume de la chambre de combustion pour un moteur :</w:t>
      </w:r>
    </w:p>
    <w:tbl>
      <w:tblPr>
        <w:tblStyle w:val="Grilledutableau"/>
        <w:tblW w:w="0" w:type="auto"/>
        <w:tblLook w:val="04A0" w:firstRow="1" w:lastRow="0" w:firstColumn="1" w:lastColumn="0" w:noHBand="0" w:noVBand="1"/>
      </w:tblPr>
      <w:tblGrid>
        <w:gridCol w:w="4814"/>
        <w:gridCol w:w="4814"/>
      </w:tblGrid>
      <w:tr w:rsidR="00802FD8" w:rsidTr="00802FD8">
        <w:tc>
          <w:tcPr>
            <w:tcW w:w="4814" w:type="dxa"/>
          </w:tcPr>
          <w:p w:rsidR="00802FD8" w:rsidRPr="005842D1" w:rsidRDefault="00802FD8" w:rsidP="0052522E">
            <w:pPr>
              <w:rPr>
                <w:b/>
              </w:rPr>
            </w:pPr>
            <w:r w:rsidRPr="005842D1">
              <w:rPr>
                <w:b/>
              </w:rPr>
              <w:t>Diesel</w:t>
            </w:r>
          </w:p>
          <w:p w:rsidR="00802FD8" w:rsidRDefault="00BA2C56" w:rsidP="00802FD8">
            <w:pPr>
              <w:jc w:val="center"/>
            </w:pPr>
            <w:r>
              <w:rPr>
                <w:noProof/>
              </w:rPr>
              <w:drawing>
                <wp:inline distT="0" distB="0" distL="0" distR="0">
                  <wp:extent cx="2258170" cy="3286745"/>
                  <wp:effectExtent l="0" t="0" r="889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rs moteur thermique 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422" cy="3324955"/>
                          </a:xfrm>
                          <a:prstGeom prst="rect">
                            <a:avLst/>
                          </a:prstGeom>
                        </pic:spPr>
                      </pic:pic>
                    </a:graphicData>
                  </a:graphic>
                </wp:inline>
              </w:drawing>
            </w:r>
          </w:p>
        </w:tc>
        <w:tc>
          <w:tcPr>
            <w:tcW w:w="4814" w:type="dxa"/>
          </w:tcPr>
          <w:p w:rsidR="00802FD8" w:rsidRPr="005842D1" w:rsidRDefault="00802FD8" w:rsidP="0052522E">
            <w:pPr>
              <w:rPr>
                <w:b/>
              </w:rPr>
            </w:pPr>
            <w:r w:rsidRPr="005842D1">
              <w:rPr>
                <w:b/>
              </w:rPr>
              <w:t>Essence</w:t>
            </w:r>
          </w:p>
          <w:p w:rsidR="00802FD8" w:rsidRDefault="00802FD8" w:rsidP="00802FD8">
            <w:pPr>
              <w:jc w:val="center"/>
            </w:pPr>
            <w:r>
              <w:rPr>
                <w:noProof/>
              </w:rPr>
              <w:drawing>
                <wp:inline distT="0" distB="0" distL="0" distR="0">
                  <wp:extent cx="2464594" cy="32861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 moteur thermique 1.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342" cy="3340455"/>
                          </a:xfrm>
                          <a:prstGeom prst="rect">
                            <a:avLst/>
                          </a:prstGeom>
                        </pic:spPr>
                      </pic:pic>
                    </a:graphicData>
                  </a:graphic>
                </wp:inline>
              </w:drawing>
            </w:r>
          </w:p>
        </w:tc>
      </w:tr>
    </w:tbl>
    <w:p w:rsidR="00802FD8" w:rsidRDefault="00802FD8" w:rsidP="0052522E"/>
    <w:p w:rsidR="00E96B0B" w:rsidRDefault="00DF00E0" w:rsidP="00E96B0B">
      <w:r>
        <w:t xml:space="preserve">   </w:t>
      </w:r>
      <w:r w:rsidR="00E96B0B">
        <w:t xml:space="preserve">Le rapport volumétrique : </w:t>
      </w:r>
      <w:r w:rsidR="0077505F" w:rsidRPr="0077505F">
        <w:rPr>
          <w:rFonts w:ascii="Symbol" w:hAnsi="Symbol"/>
          <w:b/>
          <w:sz w:val="32"/>
          <w:szCs w:val="32"/>
        </w:rPr>
        <w:t></w:t>
      </w:r>
    </w:p>
    <w:tbl>
      <w:tblPr>
        <w:tblStyle w:val="Grilledutableau"/>
        <w:tblW w:w="0" w:type="auto"/>
        <w:tblLook w:val="04A0" w:firstRow="1" w:lastRow="0" w:firstColumn="1" w:lastColumn="0" w:noHBand="0" w:noVBand="1"/>
      </w:tblPr>
      <w:tblGrid>
        <w:gridCol w:w="4814"/>
        <w:gridCol w:w="4814"/>
      </w:tblGrid>
      <w:tr w:rsidR="00E96B0B" w:rsidTr="00613CB7">
        <w:tc>
          <w:tcPr>
            <w:tcW w:w="4814" w:type="dxa"/>
            <w:vAlign w:val="center"/>
          </w:tcPr>
          <w:p w:rsidR="00E96B0B" w:rsidRPr="00E96B0B" w:rsidRDefault="00FC4365" w:rsidP="00403C05">
            <w:pPr>
              <w:rPr>
                <w:rFonts w:ascii="Calibri Light" w:hAnsi="Calibri Light"/>
              </w:rPr>
            </w:pPr>
            <m:oMathPara>
              <m:oMathParaPr>
                <m:jc m:val="center"/>
              </m:oMathParaPr>
              <m:oMath>
                <m:r>
                  <m:rPr>
                    <m:scr m:val="script"/>
                    <m:sty m:val="b"/>
                  </m:rPr>
                  <w:rPr>
                    <w:rFonts w:ascii="Cambria Math" w:hAnsi="Cambria Math"/>
                    <w:sz w:val="32"/>
                    <w:szCs w:val="32"/>
                    <w:highlight w:val="yellow"/>
                  </w:rPr>
                  <m:t>E</m:t>
                </m:r>
                <m:r>
                  <m:rPr>
                    <m:sty m:val="p"/>
                  </m:rPr>
                  <w:rPr>
                    <w:rFonts w:ascii="Cambria Math" w:hAnsi="Cambria Math"/>
                    <w:sz w:val="32"/>
                    <w:szCs w:val="32"/>
                    <w:highlight w:val="yellow"/>
                  </w:rPr>
                  <m:t xml:space="preserve">= </m:t>
                </m:r>
                <m:f>
                  <m:fPr>
                    <m:ctrlPr>
                      <w:rPr>
                        <w:rFonts w:ascii="Cambria Math" w:hAnsi="Cambria Math"/>
                        <w:sz w:val="32"/>
                        <w:szCs w:val="32"/>
                        <w:highlight w:val="yellow"/>
                      </w:rPr>
                    </m:ctrlPr>
                  </m:fPr>
                  <m:num>
                    <m:r>
                      <w:rPr>
                        <w:rFonts w:ascii="Cambria Math" w:hAnsi="Cambria Math"/>
                        <w:sz w:val="32"/>
                        <w:szCs w:val="32"/>
                        <w:highlight w:val="yellow"/>
                      </w:rPr>
                      <m:t>V</m:t>
                    </m:r>
                    <m:r>
                      <m:rPr>
                        <m:sty m:val="p"/>
                      </m:rPr>
                      <w:rPr>
                        <w:rFonts w:ascii="Cambria Math" w:hAnsi="Cambria Math"/>
                        <w:sz w:val="32"/>
                        <w:szCs w:val="32"/>
                        <w:highlight w:val="yellow"/>
                      </w:rPr>
                      <m:t>+</m:t>
                    </m:r>
                    <m:r>
                      <w:rPr>
                        <w:rFonts w:ascii="Cambria Math" w:hAnsi="Cambria Math"/>
                        <w:sz w:val="32"/>
                        <w:szCs w:val="32"/>
                        <w:highlight w:val="yellow"/>
                      </w:rPr>
                      <m:t>v</m:t>
                    </m:r>
                  </m:num>
                  <m:den>
                    <m:r>
                      <w:rPr>
                        <w:rFonts w:ascii="Cambria Math" w:hAnsi="Cambria Math"/>
                        <w:sz w:val="32"/>
                        <w:szCs w:val="32"/>
                        <w:highlight w:val="yellow"/>
                      </w:rPr>
                      <m:t>v</m:t>
                    </m:r>
                  </m:den>
                </m:f>
                <m:r>
                  <m:rPr>
                    <m:sty m:val="p"/>
                  </m:rPr>
                  <w:rPr>
                    <w:rFonts w:ascii="Cambria Math" w:hAnsi="Cambria Math"/>
                    <w:sz w:val="32"/>
                    <w:szCs w:val="32"/>
                  </w:rPr>
                  <m:t xml:space="preserve"> </m:t>
                </m:r>
              </m:oMath>
            </m:oMathPara>
          </w:p>
        </w:tc>
        <w:tc>
          <w:tcPr>
            <w:tcW w:w="4814" w:type="dxa"/>
          </w:tcPr>
          <w:p w:rsidR="00E96B0B" w:rsidRDefault="00E96B0B" w:rsidP="00E96B0B">
            <w:r>
              <w:t xml:space="preserve"> Cette valeur est sans unité, en revanche il faut exprimer  </w:t>
            </w:r>
            <w:r w:rsidRPr="00403C05">
              <w:rPr>
                <w:b/>
                <w:sz w:val="32"/>
                <w:szCs w:val="32"/>
              </w:rPr>
              <w:t>V</w:t>
            </w:r>
            <w:r>
              <w:t xml:space="preserve"> et </w:t>
            </w:r>
            <w:r w:rsidRPr="00E96B0B">
              <w:rPr>
                <w:rFonts w:ascii="Cambria Math" w:hAnsi="Cambria Math" w:cs="AngsanaUPC"/>
                <w:b/>
              </w:rPr>
              <w:t>v</w:t>
            </w:r>
            <w:r>
              <w:t xml:space="preserve"> dans la même unité.</w:t>
            </w:r>
          </w:p>
          <w:p w:rsidR="00403C05" w:rsidRPr="00403C05" w:rsidRDefault="00403C05" w:rsidP="00E96B0B">
            <w:pPr>
              <w:rPr>
                <w:rFonts w:ascii="Cambria Math" w:hAnsi="Cambria Math" w:cs="AngsanaUPC"/>
              </w:rPr>
            </w:pPr>
            <w:r>
              <w:t xml:space="preserve">Pour les moteurs diesel : 15 &lt; </w:t>
            </w:r>
            <m:oMath>
              <m:r>
                <m:rPr>
                  <m:scr m:val="script"/>
                  <m:sty m:val="b"/>
                </m:rPr>
                <w:rPr>
                  <w:rFonts w:ascii="Cambria Math" w:hAnsi="Cambria Math"/>
                  <w:sz w:val="32"/>
                  <w:szCs w:val="32"/>
                </w:rPr>
                <m:t>E</m:t>
              </m:r>
            </m:oMath>
            <w:r>
              <w:rPr>
                <w:rFonts w:ascii="Cambria Math" w:hAnsi="Cambria Math" w:cs="AngsanaUPC"/>
                <w:b/>
              </w:rPr>
              <w:t xml:space="preserve"> </w:t>
            </w:r>
            <w:r w:rsidRPr="00403C05">
              <w:rPr>
                <w:rFonts w:ascii="Cambria Math" w:hAnsi="Cambria Math" w:cs="AngsanaUPC"/>
              </w:rPr>
              <w:t>&lt; 22</w:t>
            </w:r>
          </w:p>
          <w:p w:rsidR="00E96B0B" w:rsidRPr="00403C05" w:rsidRDefault="00403C05" w:rsidP="006C1B44">
            <w:pPr>
              <w:rPr>
                <w:rFonts w:ascii="Cambria Math" w:hAnsi="Cambria Math" w:cs="AngsanaUPC"/>
                <w:b/>
              </w:rPr>
            </w:pPr>
            <w:r>
              <w:t xml:space="preserve">Pour </w:t>
            </w:r>
            <w:proofErr w:type="gramStart"/>
            <w:r>
              <w:t xml:space="preserve">les moteurs </w:t>
            </w:r>
            <w:r w:rsidR="006C1B44">
              <w:t>essence</w:t>
            </w:r>
            <w:proofErr w:type="gramEnd"/>
            <w:r>
              <w:t xml:space="preserve"> : 7 &lt; </w:t>
            </w:r>
            <m:oMath>
              <m:r>
                <m:rPr>
                  <m:scr m:val="script"/>
                  <m:sty m:val="b"/>
                </m:rPr>
                <w:rPr>
                  <w:rFonts w:ascii="Cambria Math" w:hAnsi="Cambria Math"/>
                  <w:sz w:val="32"/>
                  <w:szCs w:val="32"/>
                </w:rPr>
                <m:t>E</m:t>
              </m:r>
            </m:oMath>
            <w:r>
              <w:rPr>
                <w:rFonts w:ascii="Cambria Math" w:hAnsi="Cambria Math" w:cs="AngsanaUPC"/>
                <w:b/>
              </w:rPr>
              <w:t xml:space="preserve"> </w:t>
            </w:r>
            <w:r w:rsidRPr="00403C05">
              <w:rPr>
                <w:rFonts w:ascii="Cambria Math" w:hAnsi="Cambria Math" w:cs="AngsanaUPC"/>
              </w:rPr>
              <w:t>&lt; 12</w:t>
            </w:r>
          </w:p>
        </w:tc>
      </w:tr>
    </w:tbl>
    <w:p w:rsidR="007A2E09" w:rsidRDefault="007A2E09" w:rsidP="00E96B0B"/>
    <w:p w:rsidR="00403C05" w:rsidRDefault="00403C05" w:rsidP="00403C05">
      <w:pPr>
        <w:spacing w:after="0" w:line="240" w:lineRule="auto"/>
      </w:pPr>
      <w:r w:rsidRPr="00516B4C">
        <w:rPr>
          <w:b/>
        </w:rPr>
        <w:t>Remarque</w:t>
      </w:r>
      <w:r>
        <w:t> : les constructeurs expriment le rapport volumétrique sous la forme :</w:t>
      </w:r>
      <w:r w:rsidR="001B54A4">
        <w:t xml:space="preserve"> 8 à 1</w:t>
      </w:r>
    </w:p>
    <w:p w:rsidR="00403C05" w:rsidRPr="00403C05" w:rsidRDefault="00516B4C" w:rsidP="00403C05">
      <w:pPr>
        <w:spacing w:after="0" w:line="240" w:lineRule="auto"/>
        <w:jc w:val="center"/>
      </w:pPr>
      <w:r>
        <w:t>Exemple : r</w:t>
      </w:r>
      <w:r w:rsidR="00403C05">
        <w:t xml:space="preserve">apport </w:t>
      </w:r>
      <w:r w:rsidR="007C05ED">
        <w:t xml:space="preserve">volumétrique = </w:t>
      </w:r>
      <w:r>
        <w:t>8</w:t>
      </w:r>
      <w:r w:rsidR="00403C05">
        <w:t xml:space="preserve"> </w:t>
      </w:r>
      <w:r w:rsidR="00403C05" w:rsidRPr="00403C05">
        <w:rPr>
          <w:b/>
        </w:rPr>
        <w:t>à 1</w:t>
      </w:r>
      <w:r w:rsidR="00403C05">
        <w:t>. (</w:t>
      </w:r>
      <w:r w:rsidR="007C05ED">
        <w:t>Ils</w:t>
      </w:r>
      <w:r w:rsidR="00403C05">
        <w:t xml:space="preserve"> rajoutent </w:t>
      </w:r>
      <w:r w:rsidR="00403C05" w:rsidRPr="00403C05">
        <w:rPr>
          <w:b/>
        </w:rPr>
        <w:t>à 1</w:t>
      </w:r>
      <w:r w:rsidR="00403C05">
        <w:rPr>
          <w:b/>
        </w:rPr>
        <w:t xml:space="preserve"> </w:t>
      </w:r>
      <w:r w:rsidR="00403C05">
        <w:t>à la valeur donnée).</w:t>
      </w:r>
    </w:p>
    <w:p w:rsidR="00403C05" w:rsidRPr="00C31C9F" w:rsidRDefault="00403C05" w:rsidP="00900AC3">
      <w:pPr>
        <w:rPr>
          <w:color w:val="00B0F0"/>
        </w:rPr>
      </w:pPr>
      <w:r w:rsidRPr="00C31C9F">
        <w:rPr>
          <w:color w:val="00B0F0"/>
        </w:rPr>
        <w:t xml:space="preserve">Ceci indique que </w:t>
      </w:r>
      <w:r w:rsidR="006C1B44" w:rsidRPr="00C31C9F">
        <w:rPr>
          <w:color w:val="00B0F0"/>
        </w:rPr>
        <w:t xml:space="preserve">le grand volume </w:t>
      </w:r>
      <w:r w:rsidR="006C1B44">
        <w:rPr>
          <w:color w:val="00B0F0"/>
        </w:rPr>
        <w:t>(</w:t>
      </w:r>
      <w:r w:rsidR="006C1B44" w:rsidRPr="00C31C9F">
        <w:rPr>
          <w:b/>
          <w:color w:val="00B0F0"/>
          <w:sz w:val="32"/>
          <w:szCs w:val="32"/>
        </w:rPr>
        <w:t>V</w:t>
      </w:r>
      <w:r w:rsidR="006C1B44" w:rsidRPr="00C31C9F">
        <w:rPr>
          <w:color w:val="00B0F0"/>
        </w:rPr>
        <w:t xml:space="preserve"> + </w:t>
      </w:r>
      <w:r w:rsidR="006C1B44" w:rsidRPr="00C31C9F">
        <w:rPr>
          <w:rFonts w:ascii="Cambria Math" w:hAnsi="Cambria Math" w:cs="AngsanaUPC"/>
          <w:b/>
          <w:color w:val="00B0F0"/>
        </w:rPr>
        <w:t>v</w:t>
      </w:r>
      <w:r w:rsidR="006C1B44">
        <w:rPr>
          <w:rFonts w:ascii="Cambria Math" w:hAnsi="Cambria Math" w:cs="AngsanaUPC"/>
          <w:b/>
          <w:color w:val="00B0F0"/>
        </w:rPr>
        <w:t>)</w:t>
      </w:r>
      <w:r w:rsidR="006C1B44" w:rsidRPr="00C31C9F">
        <w:rPr>
          <w:color w:val="00B0F0"/>
        </w:rPr>
        <w:t xml:space="preserve"> vaut </w:t>
      </w:r>
      <w:r w:rsidR="006C1B44">
        <w:rPr>
          <w:color w:val="00B0F0"/>
        </w:rPr>
        <w:t>8</w:t>
      </w:r>
      <w:r w:rsidR="006C1B44" w:rsidRPr="00C31C9F">
        <w:rPr>
          <w:b/>
          <w:color w:val="00B0F0"/>
        </w:rPr>
        <w:t xml:space="preserve"> fois</w:t>
      </w:r>
      <w:r w:rsidR="006C1B44" w:rsidRPr="00C31C9F">
        <w:rPr>
          <w:color w:val="00B0F0"/>
        </w:rPr>
        <w:t xml:space="preserve"> </w:t>
      </w:r>
      <w:r w:rsidRPr="00C31C9F">
        <w:rPr>
          <w:color w:val="00B0F0"/>
        </w:rPr>
        <w:t>le volume de la chambre (c'est-à-dire celui c</w:t>
      </w:r>
      <w:r w:rsidR="001B54A4" w:rsidRPr="00C31C9F">
        <w:rPr>
          <w:color w:val="00B0F0"/>
        </w:rPr>
        <w:t>ompris entre le piston au PMB,</w:t>
      </w:r>
      <w:r w:rsidR="006C1B44">
        <w:rPr>
          <w:color w:val="00B0F0"/>
        </w:rPr>
        <w:t xml:space="preserve"> la chemise et la</w:t>
      </w:r>
      <w:r w:rsidRPr="00C31C9F">
        <w:rPr>
          <w:color w:val="00B0F0"/>
        </w:rPr>
        <w:t xml:space="preserve"> culasse).</w:t>
      </w:r>
    </w:p>
    <w:p w:rsidR="00900AC3" w:rsidRDefault="00900AC3">
      <w:pPr>
        <w:spacing w:after="0" w:line="240" w:lineRule="auto"/>
      </w:pPr>
      <w:r>
        <w:br w:type="page"/>
      </w:r>
    </w:p>
    <w:p w:rsidR="00403C05" w:rsidRDefault="00516B4C">
      <w:pPr>
        <w:spacing w:after="0" w:line="240" w:lineRule="auto"/>
      </w:pPr>
      <w:r>
        <w:lastRenderedPageBreak/>
        <w:t xml:space="preserve">Traduction graphique du rapport volumétrique : </w:t>
      </w:r>
    </w:p>
    <w:p w:rsidR="00516B4C" w:rsidRDefault="00516B4C">
      <w:pPr>
        <w:spacing w:after="0" w:line="240" w:lineRule="auto"/>
      </w:pPr>
    </w:p>
    <w:tbl>
      <w:tblPr>
        <w:tblStyle w:val="Grilledutableau"/>
        <w:tblW w:w="0" w:type="auto"/>
        <w:tblLook w:val="04A0" w:firstRow="1" w:lastRow="0" w:firstColumn="1" w:lastColumn="0" w:noHBand="0" w:noVBand="1"/>
      </w:tblPr>
      <w:tblGrid>
        <w:gridCol w:w="4814"/>
        <w:gridCol w:w="4814"/>
      </w:tblGrid>
      <w:tr w:rsidR="00516B4C" w:rsidTr="00516B4C">
        <w:tc>
          <w:tcPr>
            <w:tcW w:w="4814" w:type="dxa"/>
          </w:tcPr>
          <w:p w:rsidR="00516B4C" w:rsidRDefault="00516B4C">
            <w:pPr>
              <w:spacing w:after="0" w:line="240" w:lineRule="auto"/>
            </w:pPr>
            <w:r>
              <w:t xml:space="preserve">Au PMH </w:t>
            </w:r>
          </w:p>
          <w:p w:rsidR="00516B4C" w:rsidRDefault="00516B4C" w:rsidP="00516B4C">
            <w:pPr>
              <w:spacing w:after="0" w:line="240" w:lineRule="auto"/>
              <w:jc w:val="center"/>
            </w:pPr>
            <w:r>
              <w:rPr>
                <w:noProof/>
              </w:rPr>
              <w:drawing>
                <wp:inline distT="0" distB="0" distL="0" distR="0">
                  <wp:extent cx="2615212" cy="209914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rs moteur thermique 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142" cy="2111128"/>
                          </a:xfrm>
                          <a:prstGeom prst="rect">
                            <a:avLst/>
                          </a:prstGeom>
                        </pic:spPr>
                      </pic:pic>
                    </a:graphicData>
                  </a:graphic>
                </wp:inline>
              </w:drawing>
            </w:r>
          </w:p>
          <w:p w:rsidR="00516B4C" w:rsidRDefault="00516B4C" w:rsidP="00516B4C">
            <w:pPr>
              <w:spacing w:after="0" w:line="240" w:lineRule="auto"/>
              <w:jc w:val="center"/>
            </w:pPr>
          </w:p>
        </w:tc>
        <w:tc>
          <w:tcPr>
            <w:tcW w:w="4814" w:type="dxa"/>
          </w:tcPr>
          <w:p w:rsidR="00516B4C" w:rsidRDefault="00516B4C">
            <w:pPr>
              <w:spacing w:after="0" w:line="240" w:lineRule="auto"/>
            </w:pPr>
            <w:r>
              <w:t>Au PMB</w:t>
            </w:r>
          </w:p>
          <w:p w:rsidR="00516B4C" w:rsidRDefault="004B049A" w:rsidP="00516B4C">
            <w:pPr>
              <w:spacing w:after="0" w:line="240" w:lineRule="auto"/>
              <w:jc w:val="center"/>
            </w:pPr>
            <w:r>
              <w:rPr>
                <w:noProof/>
              </w:rPr>
              <w:drawing>
                <wp:inline distT="0" distB="0" distL="0" distR="0">
                  <wp:extent cx="2757569" cy="2210462"/>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rs moteur thermique 1.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238" cy="2215808"/>
                          </a:xfrm>
                          <a:prstGeom prst="rect">
                            <a:avLst/>
                          </a:prstGeom>
                        </pic:spPr>
                      </pic:pic>
                    </a:graphicData>
                  </a:graphic>
                </wp:inline>
              </w:drawing>
            </w:r>
          </w:p>
        </w:tc>
      </w:tr>
    </w:tbl>
    <w:p w:rsidR="00516B4C" w:rsidRDefault="00516B4C">
      <w:pPr>
        <w:spacing w:after="0" w:line="240" w:lineRule="auto"/>
      </w:pPr>
    </w:p>
    <w:p w:rsidR="00403C05" w:rsidRDefault="00E961E6" w:rsidP="00E96B0B">
      <w:r>
        <w:t>Ainsi le volume de la chambre peut être déterminé :</w:t>
      </w:r>
    </w:p>
    <w:p w:rsidR="00E961E6" w:rsidRPr="00C703DD" w:rsidRDefault="00E961E6" w:rsidP="00E96B0B">
      <w:pPr>
        <w:rPr>
          <w:color w:val="00B0F0"/>
        </w:rPr>
      </w:pPr>
      <w:r w:rsidRPr="00C703DD">
        <w:rPr>
          <w:color w:val="00B0F0"/>
        </w:rPr>
        <w:t xml:space="preserve">Depuis  </w:t>
      </w:r>
      <m:oMath>
        <m:r>
          <m:rPr>
            <m:sty m:val="p"/>
          </m:rPr>
          <w:rPr>
            <w:rFonts w:ascii="Cambria Math" w:hAnsi="Cambria Math"/>
            <w:color w:val="00B0F0"/>
          </w:rPr>
          <m:t xml:space="preserve">ε= </m:t>
        </m:r>
        <m:f>
          <m:fPr>
            <m:ctrlPr>
              <w:rPr>
                <w:rFonts w:ascii="Cambria Math" w:hAnsi="Cambria Math"/>
                <w:color w:val="00B0F0"/>
              </w:rPr>
            </m:ctrlPr>
          </m:fPr>
          <m:num>
            <m:r>
              <w:rPr>
                <w:rFonts w:ascii="Cambria Math" w:hAnsi="Cambria Math"/>
                <w:color w:val="00B0F0"/>
              </w:rPr>
              <m:t>V</m:t>
            </m:r>
            <m:r>
              <m:rPr>
                <m:sty m:val="p"/>
              </m:rPr>
              <w:rPr>
                <w:rFonts w:ascii="Cambria Math" w:hAnsi="Cambria Math"/>
                <w:color w:val="00B0F0"/>
              </w:rPr>
              <m:t>+</m:t>
            </m:r>
            <m:r>
              <w:rPr>
                <w:rFonts w:ascii="Cambria Math" w:hAnsi="Cambria Math"/>
                <w:color w:val="00B0F0"/>
              </w:rPr>
              <m:t>v</m:t>
            </m:r>
          </m:num>
          <m:den>
            <m:r>
              <w:rPr>
                <w:rFonts w:ascii="Cambria Math" w:hAnsi="Cambria Math"/>
                <w:color w:val="00B0F0"/>
              </w:rPr>
              <m:t>v</m:t>
            </m:r>
          </m:den>
        </m:f>
      </m:oMath>
      <w:r w:rsidRPr="00C703DD">
        <w:rPr>
          <w:color w:val="00B0F0"/>
        </w:rPr>
        <w:t xml:space="preserve">  </w:t>
      </w:r>
      <w:r w:rsidR="00C97455" w:rsidRPr="00C703DD">
        <w:rPr>
          <w:color w:val="00B0F0"/>
        </w:rPr>
        <w:t xml:space="preserve">  </w:t>
      </w:r>
      <w:r w:rsidRPr="00C703DD">
        <w:rPr>
          <w:color w:val="00B0F0"/>
        </w:rPr>
        <w:t>il vient</w:t>
      </w:r>
      <w:r w:rsidR="00C97455" w:rsidRPr="00C703DD">
        <w:rPr>
          <w:color w:val="00B0F0"/>
        </w:rPr>
        <w:t xml:space="preserve">  </w:t>
      </w:r>
      <w:r w:rsidRPr="00C703DD">
        <w:rPr>
          <w:color w:val="00B0F0"/>
        </w:rPr>
        <w:t xml:space="preserve"> </w:t>
      </w:r>
      <m:oMath>
        <m:r>
          <m:rPr>
            <m:sty m:val="b"/>
          </m:rPr>
          <w:rPr>
            <w:rFonts w:ascii="Cambria Math" w:hAnsi="Cambria Math"/>
            <w:color w:val="00B0F0"/>
            <w:sz w:val="40"/>
            <w:szCs w:val="40"/>
          </w:rPr>
          <m:t xml:space="preserve"> </m:t>
        </m:r>
        <m:r>
          <m:rPr>
            <m:sty m:val="p"/>
          </m:rPr>
          <w:rPr>
            <w:rFonts w:ascii="Cambria Math" w:hAnsi="Cambria Math"/>
            <w:color w:val="00B0F0"/>
          </w:rPr>
          <m:t>ε.</m:t>
        </m:r>
        <m:r>
          <w:rPr>
            <w:rFonts w:ascii="Cambria Math" w:hAnsi="Cambria Math"/>
            <w:color w:val="00B0F0"/>
          </w:rPr>
          <m:t>v</m:t>
        </m:r>
        <m:r>
          <m:rPr>
            <m:sty m:val="p"/>
          </m:rPr>
          <w:rPr>
            <w:rFonts w:ascii="Cambria Math" w:hAnsi="Cambria Math"/>
            <w:color w:val="00B0F0"/>
          </w:rPr>
          <m:t>= V+</m:t>
        </m:r>
        <m:r>
          <w:rPr>
            <w:rFonts w:ascii="Cambria Math" w:hAnsi="Cambria Math"/>
            <w:color w:val="00B0F0"/>
          </w:rPr>
          <m:t>v</m:t>
        </m:r>
      </m:oMath>
      <w:r w:rsidRPr="00C703DD">
        <w:rPr>
          <w:color w:val="00B0F0"/>
        </w:rPr>
        <w:t xml:space="preserve">  </w:t>
      </w:r>
      <w:r w:rsidR="00C97455" w:rsidRPr="00C703DD">
        <w:rPr>
          <w:color w:val="00B0F0"/>
        </w:rPr>
        <w:t xml:space="preserve">      </w:t>
      </w:r>
      <w:r w:rsidRPr="00C703DD">
        <w:rPr>
          <w:color w:val="00B0F0"/>
        </w:rPr>
        <w:t>puis</w:t>
      </w:r>
      <w:r w:rsidR="00C97455" w:rsidRPr="00C703DD">
        <w:rPr>
          <w:color w:val="00B0F0"/>
        </w:rPr>
        <w:t xml:space="preserve">      </w:t>
      </w:r>
      <w:r w:rsidRPr="00C703DD">
        <w:rPr>
          <w:color w:val="00B0F0"/>
        </w:rPr>
        <w:t xml:space="preserve"> </w:t>
      </w:r>
      <m:oMath>
        <m:r>
          <m:rPr>
            <m:sty m:val="p"/>
          </m:rPr>
          <w:rPr>
            <w:rFonts w:ascii="Cambria Math" w:hAnsi="Cambria Math"/>
            <w:color w:val="00B0F0"/>
          </w:rPr>
          <m:t>ε.</m:t>
        </m:r>
        <m:r>
          <w:rPr>
            <w:rFonts w:ascii="Cambria Math" w:hAnsi="Cambria Math"/>
            <w:color w:val="00B0F0"/>
          </w:rPr>
          <m:t>v</m:t>
        </m:r>
        <m:r>
          <m:rPr>
            <m:sty m:val="p"/>
          </m:rPr>
          <w:rPr>
            <w:rFonts w:ascii="Cambria Math" w:hAnsi="Cambria Math"/>
            <w:color w:val="00B0F0"/>
          </w:rPr>
          <m:t>-</m:t>
        </m:r>
        <m:r>
          <w:rPr>
            <w:rFonts w:ascii="Cambria Math" w:hAnsi="Cambria Math"/>
            <w:color w:val="00B0F0"/>
          </w:rPr>
          <m:t>v</m:t>
        </m:r>
        <m:r>
          <m:rPr>
            <m:sty m:val="p"/>
          </m:rPr>
          <w:rPr>
            <w:rFonts w:ascii="Cambria Math" w:hAnsi="Cambria Math"/>
            <w:color w:val="00B0F0"/>
          </w:rPr>
          <m:t xml:space="preserve"> = V</m:t>
        </m:r>
      </m:oMath>
      <w:r w:rsidRPr="00C703DD">
        <w:rPr>
          <w:color w:val="00B0F0"/>
        </w:rPr>
        <w:t xml:space="preserve">  </w:t>
      </w:r>
      <w:r w:rsidR="00C97455" w:rsidRPr="00C703DD">
        <w:rPr>
          <w:color w:val="00B0F0"/>
        </w:rPr>
        <w:t xml:space="preserve">    </w:t>
      </w:r>
      <w:r w:rsidRPr="00C703DD">
        <w:rPr>
          <w:color w:val="00B0F0"/>
        </w:rPr>
        <w:t>puis</w:t>
      </w:r>
      <w:r w:rsidR="00C97455" w:rsidRPr="00C703DD">
        <w:rPr>
          <w:color w:val="00B0F0"/>
        </w:rPr>
        <w:t xml:space="preserve">      </w:t>
      </w:r>
      <w:r w:rsidRPr="00C703DD">
        <w:rPr>
          <w:color w:val="00B0F0"/>
        </w:rPr>
        <w:t xml:space="preserve"> </w:t>
      </w:r>
      <m:oMath>
        <m:r>
          <w:rPr>
            <w:rFonts w:ascii="Cambria Math" w:hAnsi="Cambria Math"/>
            <w:color w:val="00B0F0"/>
          </w:rPr>
          <m:t>v</m:t>
        </m:r>
        <m:r>
          <m:rPr>
            <m:sty m:val="p"/>
          </m:rPr>
          <w:rPr>
            <w:rFonts w:ascii="Cambria Math" w:hAnsi="Cambria Math"/>
            <w:color w:val="00B0F0"/>
          </w:rPr>
          <m:t>.(ε-1) = V</m:t>
        </m:r>
      </m:oMath>
      <w:r w:rsidRPr="00C703DD">
        <w:rPr>
          <w:color w:val="00B0F0"/>
        </w:rPr>
        <w:t xml:space="preserve">  </w:t>
      </w:r>
    </w:p>
    <w:p w:rsidR="00403C05" w:rsidRPr="00C703DD" w:rsidRDefault="00E961E6" w:rsidP="00C97455">
      <w:pPr>
        <w:jc w:val="center"/>
        <w:rPr>
          <w:color w:val="00B0F0"/>
        </w:rPr>
      </w:pPr>
      <w:r w:rsidRPr="00C703DD">
        <w:rPr>
          <w:color w:val="00B0F0"/>
        </w:rPr>
        <w:t xml:space="preserve">Pour finir     </w:t>
      </w:r>
      <w:r w:rsidR="00C97455" w:rsidRPr="00C703DD">
        <w:rPr>
          <w:color w:val="00B0F0"/>
        </w:rPr>
        <w:t xml:space="preserve"> </w:t>
      </w:r>
      <m:oMath>
        <m:r>
          <w:rPr>
            <w:rFonts w:ascii="Cambria Math" w:hAnsi="Cambria Math"/>
            <w:color w:val="00B0F0"/>
            <w:highlight w:val="yellow"/>
          </w:rPr>
          <m:t>v</m:t>
        </m:r>
        <m:r>
          <m:rPr>
            <m:sty m:val="p"/>
          </m:rPr>
          <w:rPr>
            <w:rFonts w:ascii="Cambria Math" w:hAnsi="Cambria Math"/>
            <w:color w:val="00B0F0"/>
            <w:sz w:val="40"/>
            <w:szCs w:val="40"/>
            <w:highlight w:val="yellow"/>
          </w:rPr>
          <m:t xml:space="preserve">= </m:t>
        </m:r>
        <m:f>
          <m:fPr>
            <m:ctrlPr>
              <w:rPr>
                <w:rFonts w:ascii="Cambria Math" w:hAnsi="Cambria Math"/>
                <w:color w:val="00B0F0"/>
                <w:sz w:val="40"/>
                <w:szCs w:val="40"/>
                <w:highlight w:val="yellow"/>
              </w:rPr>
            </m:ctrlPr>
          </m:fPr>
          <m:num>
            <m:r>
              <m:rPr>
                <m:sty m:val="p"/>
              </m:rPr>
              <w:rPr>
                <w:rFonts w:ascii="Cambria Math" w:hAnsi="Cambria Math"/>
                <w:color w:val="00B0F0"/>
                <w:sz w:val="40"/>
                <w:szCs w:val="40"/>
              </w:rPr>
              <m:t>V</m:t>
            </m:r>
          </m:num>
          <m:den>
            <m:r>
              <m:rPr>
                <m:sty m:val="p"/>
              </m:rPr>
              <w:rPr>
                <w:rFonts w:ascii="Cambria Math" w:hAnsi="Cambria Math"/>
                <w:color w:val="00B0F0"/>
                <w:sz w:val="40"/>
                <w:szCs w:val="40"/>
                <w:highlight w:val="yellow"/>
              </w:rPr>
              <m:t>ε-1</m:t>
            </m:r>
          </m:den>
        </m:f>
      </m:oMath>
    </w:p>
    <w:p w:rsidR="00C97455" w:rsidRDefault="00C97455" w:rsidP="00E96B0B"/>
    <w:p w:rsidR="00C97455" w:rsidRDefault="008A193E" w:rsidP="00900AC3">
      <w:r>
        <w:t xml:space="preserve">Ainsi, cette relation confirme  que le volume de la chambre se  retrouve  </w:t>
      </w:r>
      <m:oMath>
        <m:r>
          <w:rPr>
            <w:rFonts w:ascii="Cambria Math" w:hAnsi="Cambria Math"/>
          </w:rPr>
          <m:t>(</m:t>
        </m:r>
        <m:r>
          <m:rPr>
            <m:sty m:val="p"/>
          </m:rPr>
          <w:rPr>
            <w:rFonts w:ascii="Cambria Math" w:hAnsi="Cambria Math"/>
            <w:szCs w:val="24"/>
          </w:rPr>
          <m:t>ε-1)</m:t>
        </m:r>
        <m:r>
          <m:rPr>
            <m:sty m:val="p"/>
          </m:rPr>
          <w:rPr>
            <w:rFonts w:ascii="Cambria Math" w:hAnsi="Cambria Math"/>
            <w:sz w:val="40"/>
            <w:szCs w:val="40"/>
          </w:rPr>
          <m:t xml:space="preserve"> </m:t>
        </m:r>
      </m:oMath>
      <w:r>
        <w:t>fois  dans le volume du cylindre, dans notre exemple : 8 – 1 = 7.</w:t>
      </w:r>
    </w:p>
    <w:p w:rsidR="008A193E" w:rsidRDefault="00670FFB" w:rsidP="00900AC3">
      <w:r w:rsidRPr="0020336C">
        <w:rPr>
          <w:b/>
        </w:rPr>
        <w:t>AN</w:t>
      </w:r>
      <w:r>
        <w:t> :</w:t>
      </w:r>
      <w:r w:rsidR="003F3850">
        <w:t xml:space="preserve"> Un moteur 4 cylindres possède un alésage de 88 mm, une course de 80 mm et un rapport volumétrique de 10 à 1.</w:t>
      </w:r>
    </w:p>
    <w:p w:rsidR="003F3850" w:rsidRDefault="003F3850" w:rsidP="00900AC3">
      <w:r>
        <w:t xml:space="preserve">Calculer la cylindrée unitaire </w:t>
      </w:r>
      <w:r w:rsidRPr="003F3850">
        <w:rPr>
          <w:b/>
        </w:rPr>
        <w:t>V</w:t>
      </w:r>
      <w:r>
        <w:t xml:space="preserve">, la cylindrée totale </w:t>
      </w:r>
      <w:proofErr w:type="spellStart"/>
      <w:r w:rsidRPr="003F3850">
        <w:rPr>
          <w:b/>
        </w:rPr>
        <w:t>C</w:t>
      </w:r>
      <w:r w:rsidR="00DB65DE">
        <w:rPr>
          <w:b/>
        </w:rPr>
        <w:t>yl</w:t>
      </w:r>
      <w:proofErr w:type="spellEnd"/>
      <w:r>
        <w:t xml:space="preserve">  et le volume de la chambre de </w:t>
      </w:r>
      <w:proofErr w:type="gramStart"/>
      <w:r w:rsidR="0020336C">
        <w:t xml:space="preserve">combustion </w:t>
      </w:r>
      <w:proofErr w:type="gramEnd"/>
      <m:oMath>
        <m:r>
          <m:rPr>
            <m:sty m:val="bi"/>
          </m:rPr>
          <w:rPr>
            <w:rFonts w:ascii="Cambria Math" w:hAnsi="Cambria Math"/>
          </w:rPr>
          <m:t>v</m:t>
        </m:r>
      </m:oMath>
      <w:r>
        <w:t>.</w:t>
      </w:r>
    </w:p>
    <w:p w:rsidR="003F3850" w:rsidRDefault="003F3850" w:rsidP="00E96B0B"/>
    <w:p w:rsidR="0020336C" w:rsidRDefault="0020336C">
      <w:pPr>
        <w:spacing w:after="0" w:line="240" w:lineRule="auto"/>
      </w:pPr>
      <w:r>
        <w:br w:type="page"/>
      </w:r>
    </w:p>
    <w:p w:rsidR="006D788A" w:rsidRDefault="0020336C" w:rsidP="0020336C">
      <w:pPr>
        <w:pStyle w:val="Titre2"/>
      </w:pPr>
      <w:bookmarkStart w:id="4" w:name="_Toc499238328"/>
      <w:r>
        <w:lastRenderedPageBreak/>
        <w:t>Autres éléments géométriques</w:t>
      </w:r>
      <w:bookmarkEnd w:id="4"/>
      <w:r>
        <w:t xml:space="preserve"> </w:t>
      </w:r>
    </w:p>
    <w:p w:rsidR="0020336C" w:rsidRDefault="0020336C" w:rsidP="006D788A">
      <w:r w:rsidRPr="006D788A">
        <w:t>(</w:t>
      </w:r>
      <w:proofErr w:type="gramStart"/>
      <w:r w:rsidRPr="006D788A">
        <w:t>course</w:t>
      </w:r>
      <w:proofErr w:type="gramEnd"/>
      <w:r w:rsidRPr="006D788A">
        <w:t xml:space="preserve"> </w:t>
      </w:r>
      <w:r w:rsidR="00817C92" w:rsidRPr="006D788A">
        <w:t xml:space="preserve">/ </w:t>
      </w:r>
      <w:r w:rsidRPr="006D788A">
        <w:t>alésage, longueur de bielle</w:t>
      </w:r>
      <w:r w:rsidR="00817C92" w:rsidRPr="006D788A">
        <w:t xml:space="preserve"> /</w:t>
      </w:r>
      <w:r w:rsidRPr="006D788A">
        <w:t xml:space="preserve"> course</w:t>
      </w:r>
      <w:r w:rsidR="006D788A">
        <w:t>, vitesse moyenne du piston</w:t>
      </w:r>
      <w:r w:rsidRPr="006D788A">
        <w:t>)</w:t>
      </w:r>
    </w:p>
    <w:p w:rsidR="0011315E" w:rsidRDefault="0011315E" w:rsidP="0020336C"/>
    <w:p w:rsidR="00652672" w:rsidRDefault="0020336C" w:rsidP="00900AC3">
      <w:r>
        <w:t>Pour la même cylindrée, les constructeurs ont la possibilité de « jouer »</w:t>
      </w:r>
      <w:r w:rsidR="00652672">
        <w:t> :</w:t>
      </w:r>
    </w:p>
    <w:p w:rsidR="00652672" w:rsidRDefault="0020336C" w:rsidP="00900AC3">
      <w:pPr>
        <w:pStyle w:val="Paragraphedeliste"/>
        <w:numPr>
          <w:ilvl w:val="0"/>
          <w:numId w:val="44"/>
        </w:numPr>
      </w:pPr>
      <w:r>
        <w:t>sur l’alésage du cylindre par rapport à la course du piston</w:t>
      </w:r>
      <w:r w:rsidR="00652672">
        <w:t>,</w:t>
      </w:r>
    </w:p>
    <w:p w:rsidR="00652672" w:rsidRDefault="001C5479" w:rsidP="00900AC3">
      <w:pPr>
        <w:pStyle w:val="Paragraphedeliste"/>
        <w:numPr>
          <w:ilvl w:val="0"/>
          <w:numId w:val="44"/>
        </w:numPr>
      </w:pPr>
      <w:r>
        <w:t>sur le nombre de cylindre</w:t>
      </w:r>
      <w:r w:rsidR="00652672">
        <w:t>s</w:t>
      </w:r>
      <w:r w:rsidR="0020336C">
        <w:t xml:space="preserve">. </w:t>
      </w:r>
    </w:p>
    <w:p w:rsidR="0020336C" w:rsidRDefault="0020336C" w:rsidP="00900AC3">
      <w:pPr>
        <w:ind w:left="360"/>
      </w:pPr>
      <w:r>
        <w:t>Ainsi l’on définit les moteurs :</w:t>
      </w:r>
    </w:p>
    <w:p w:rsidR="0020336C" w:rsidRDefault="00652672" w:rsidP="00900AC3">
      <w:pPr>
        <w:pStyle w:val="Paragraphedeliste"/>
        <w:numPr>
          <w:ilvl w:val="0"/>
          <w:numId w:val="44"/>
        </w:numPr>
      </w:pPr>
      <w:r>
        <w:rPr>
          <w:b/>
        </w:rPr>
        <w:t>A l</w:t>
      </w:r>
      <w:r w:rsidR="0020336C" w:rsidRPr="0020336C">
        <w:rPr>
          <w:b/>
        </w:rPr>
        <w:t>ongue course</w:t>
      </w:r>
      <w:r w:rsidR="0020336C">
        <w:t> : la course du piston est supérieure à l’</w:t>
      </w:r>
      <w:r w:rsidR="00A319E1">
        <w:t>alésage.</w:t>
      </w:r>
    </w:p>
    <w:p w:rsidR="0020336C" w:rsidRDefault="0020336C" w:rsidP="00900AC3">
      <w:pPr>
        <w:pStyle w:val="Paragraphedeliste"/>
        <w:numPr>
          <w:ilvl w:val="0"/>
          <w:numId w:val="44"/>
        </w:numPr>
      </w:pPr>
      <w:r w:rsidRPr="0020336C">
        <w:rPr>
          <w:b/>
        </w:rPr>
        <w:t>Carrés</w:t>
      </w:r>
      <w:r>
        <w:t> : la course est égale à l’alésage</w:t>
      </w:r>
      <w:r w:rsidR="00A319E1">
        <w:t>.</w:t>
      </w:r>
    </w:p>
    <w:p w:rsidR="0020336C" w:rsidRDefault="0020336C" w:rsidP="00900AC3">
      <w:pPr>
        <w:pStyle w:val="Paragraphedeliste"/>
        <w:numPr>
          <w:ilvl w:val="0"/>
          <w:numId w:val="44"/>
        </w:numPr>
      </w:pPr>
      <w:r w:rsidRPr="0020336C">
        <w:rPr>
          <w:b/>
        </w:rPr>
        <w:t>Super carrés</w:t>
      </w:r>
      <w:r>
        <w:t> : la course est inférieure à l’alésage</w:t>
      </w:r>
      <w:r w:rsidR="00A319E1">
        <w:t>.</w:t>
      </w:r>
    </w:p>
    <w:tbl>
      <w:tblPr>
        <w:tblStyle w:val="Grilledutableau"/>
        <w:tblW w:w="0" w:type="auto"/>
        <w:jc w:val="center"/>
        <w:tblLook w:val="04A0" w:firstRow="1" w:lastRow="0" w:firstColumn="1" w:lastColumn="0" w:noHBand="0" w:noVBand="1"/>
      </w:tblPr>
      <w:tblGrid>
        <w:gridCol w:w="3209"/>
        <w:gridCol w:w="3209"/>
        <w:gridCol w:w="3210"/>
      </w:tblGrid>
      <w:tr w:rsidR="00461D6E" w:rsidTr="00461D6E">
        <w:trPr>
          <w:jc w:val="center"/>
        </w:trPr>
        <w:tc>
          <w:tcPr>
            <w:tcW w:w="3209" w:type="dxa"/>
            <w:vAlign w:val="center"/>
          </w:tcPr>
          <w:p w:rsidR="00461D6E" w:rsidRDefault="00461D6E" w:rsidP="00461D6E">
            <w:pPr>
              <w:jc w:val="center"/>
            </w:pPr>
          </w:p>
          <w:p w:rsidR="00461D6E" w:rsidRDefault="00461D6E" w:rsidP="004F0D1F">
            <w:pPr>
              <w:jc w:val="center"/>
            </w:pPr>
            <w:r>
              <w:rPr>
                <w:noProof/>
              </w:rPr>
              <w:drawing>
                <wp:inline distT="0" distB="0" distL="0" distR="0">
                  <wp:extent cx="1629235" cy="2282025"/>
                  <wp:effectExtent l="0" t="0" r="952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urs moteur thermique 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5971" cy="2333481"/>
                          </a:xfrm>
                          <a:prstGeom prst="rect">
                            <a:avLst/>
                          </a:prstGeom>
                        </pic:spPr>
                      </pic:pic>
                    </a:graphicData>
                  </a:graphic>
                </wp:inline>
              </w:drawing>
            </w:r>
          </w:p>
        </w:tc>
        <w:tc>
          <w:tcPr>
            <w:tcW w:w="3209" w:type="dxa"/>
            <w:vAlign w:val="center"/>
          </w:tcPr>
          <w:p w:rsidR="00461D6E" w:rsidRDefault="00461D6E" w:rsidP="00461D6E">
            <w:pPr>
              <w:jc w:val="center"/>
            </w:pPr>
            <w:r>
              <w:rPr>
                <w:noProof/>
              </w:rPr>
              <w:drawing>
                <wp:inline distT="0" distB="0" distL="0" distR="0">
                  <wp:extent cx="1552480" cy="2075291"/>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s moteur thermique 1.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4058" cy="2104135"/>
                          </a:xfrm>
                          <a:prstGeom prst="rect">
                            <a:avLst/>
                          </a:prstGeom>
                        </pic:spPr>
                      </pic:pic>
                    </a:graphicData>
                  </a:graphic>
                </wp:inline>
              </w:drawing>
            </w:r>
          </w:p>
        </w:tc>
        <w:tc>
          <w:tcPr>
            <w:tcW w:w="3210" w:type="dxa"/>
            <w:vAlign w:val="center"/>
          </w:tcPr>
          <w:p w:rsidR="00461D6E" w:rsidRDefault="00461D6E" w:rsidP="00461D6E">
            <w:pPr>
              <w:jc w:val="center"/>
            </w:pPr>
            <w:r>
              <w:rPr>
                <w:noProof/>
              </w:rPr>
              <w:drawing>
                <wp:inline distT="0" distB="0" distL="0" distR="0">
                  <wp:extent cx="1522145" cy="1987826"/>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urs moteur thermique 1.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1214" cy="2012728"/>
                          </a:xfrm>
                          <a:prstGeom prst="rect">
                            <a:avLst/>
                          </a:prstGeom>
                        </pic:spPr>
                      </pic:pic>
                    </a:graphicData>
                  </a:graphic>
                </wp:inline>
              </w:drawing>
            </w:r>
          </w:p>
        </w:tc>
      </w:tr>
    </w:tbl>
    <w:p w:rsidR="0020336C" w:rsidRDefault="0020336C" w:rsidP="0020336C"/>
    <w:p w:rsidR="00461D6E" w:rsidRPr="00652672" w:rsidRDefault="00652672" w:rsidP="0020336C">
      <w:pPr>
        <w:rPr>
          <w:b/>
        </w:rPr>
      </w:pPr>
      <w:r w:rsidRPr="00652672">
        <w:rPr>
          <w:b/>
        </w:rPr>
        <w:t>Influence de la course :</w:t>
      </w:r>
      <w:r w:rsidR="0011315E">
        <w:rPr>
          <w:b/>
        </w:rPr>
        <w:t xml:space="preserve"> vitesse moyenne du piston</w:t>
      </w:r>
    </w:p>
    <w:p w:rsidR="00652672" w:rsidRPr="004F0D1F" w:rsidRDefault="00652672" w:rsidP="00900AC3">
      <w:r>
        <w:t xml:space="preserve">En augmentant la course </w:t>
      </w:r>
      <w:r w:rsidR="0011315E">
        <w:t>(</w:t>
      </w:r>
      <w:r>
        <w:t xml:space="preserve">pour un même alésage) on augmente effectivement la cylindrée. Cependant on augmente la </w:t>
      </w:r>
      <w:r w:rsidRPr="00652672">
        <w:rPr>
          <w:b/>
        </w:rPr>
        <w:t>vitesse moyenne du piston</w:t>
      </w:r>
      <w:r>
        <w:t xml:space="preserve"> : </w:t>
      </w:r>
      <w:proofErr w:type="spellStart"/>
      <w:r w:rsidRPr="00652672">
        <w:rPr>
          <w:b/>
        </w:rPr>
        <w:t>Vmp</w:t>
      </w:r>
      <w:proofErr w:type="spellEnd"/>
      <w:r w:rsidR="004F0D1F">
        <w:rPr>
          <w:b/>
        </w:rPr>
        <w:t xml:space="preserve"> </w:t>
      </w:r>
      <w:r w:rsidR="004F0D1F">
        <w:t xml:space="preserve">qui a une limite pour des questions de </w:t>
      </w:r>
      <w:r w:rsidR="0011315E">
        <w:t>fiabilité</w:t>
      </w:r>
      <w:r w:rsidR="004F0D1F">
        <w:t>.</w:t>
      </w:r>
    </w:p>
    <w:tbl>
      <w:tblPr>
        <w:tblStyle w:val="Grilledutableau"/>
        <w:tblW w:w="0" w:type="auto"/>
        <w:tblLook w:val="04A0" w:firstRow="1" w:lastRow="0" w:firstColumn="1" w:lastColumn="0" w:noHBand="0" w:noVBand="1"/>
      </w:tblPr>
      <w:tblGrid>
        <w:gridCol w:w="4814"/>
        <w:gridCol w:w="4814"/>
      </w:tblGrid>
      <w:tr w:rsidR="004F0D1F" w:rsidTr="004F0D1F">
        <w:tc>
          <w:tcPr>
            <w:tcW w:w="4814" w:type="dxa"/>
            <w:vAlign w:val="center"/>
          </w:tcPr>
          <w:p w:rsidR="004F0D1F" w:rsidRPr="004F0D1F" w:rsidRDefault="004F0D1F" w:rsidP="004F0D1F">
            <w:pPr>
              <w:spacing w:after="0" w:line="240" w:lineRule="auto"/>
              <w:rPr>
                <w:sz w:val="32"/>
                <w:szCs w:val="32"/>
              </w:rPr>
            </w:pPr>
            <m:oMathPara>
              <m:oMath>
                <m:r>
                  <w:rPr>
                    <w:rFonts w:ascii="Cambria Math" w:hAnsi="Cambria Math"/>
                    <w:sz w:val="32"/>
                    <w:szCs w:val="32"/>
                    <w:highlight w:val="yellow"/>
                  </w:rPr>
                  <m:t>Vmp=2.L.n</m:t>
                </m:r>
              </m:oMath>
            </m:oMathPara>
          </w:p>
        </w:tc>
        <w:tc>
          <w:tcPr>
            <w:tcW w:w="4814" w:type="dxa"/>
          </w:tcPr>
          <w:p w:rsidR="004F0D1F" w:rsidRDefault="004F0D1F">
            <w:pPr>
              <w:spacing w:after="0" w:line="240" w:lineRule="auto"/>
            </w:pPr>
            <w:proofErr w:type="spellStart"/>
            <w:r w:rsidRPr="004F0D1F">
              <w:rPr>
                <w:b/>
              </w:rPr>
              <w:t>Vmp</w:t>
            </w:r>
            <w:proofErr w:type="spellEnd"/>
            <w:r w:rsidR="00F41E3C">
              <w:t> : vitesse moyenne du piston (m.</w:t>
            </w:r>
            <w:r>
              <w:t>s</w:t>
            </w:r>
            <w:r w:rsidR="00F41E3C" w:rsidRPr="00F41E3C">
              <w:rPr>
                <w:vertAlign w:val="superscript"/>
              </w:rPr>
              <w:t>-1</w:t>
            </w:r>
            <w:r>
              <w:t>)</w:t>
            </w:r>
          </w:p>
          <w:p w:rsidR="004F0D1F" w:rsidRDefault="004F0D1F">
            <w:pPr>
              <w:spacing w:after="0" w:line="240" w:lineRule="auto"/>
            </w:pPr>
            <w:r w:rsidRPr="004F0D1F">
              <w:rPr>
                <w:b/>
              </w:rPr>
              <w:t>L</w:t>
            </w:r>
            <w:r>
              <w:t> : course en m</w:t>
            </w:r>
          </w:p>
          <w:p w:rsidR="004F0D1F" w:rsidRDefault="004F0D1F" w:rsidP="00F41E3C">
            <w:pPr>
              <w:spacing w:after="0" w:line="240" w:lineRule="auto"/>
            </w:pPr>
            <w:r w:rsidRPr="004F0D1F">
              <w:rPr>
                <w:b/>
              </w:rPr>
              <w:t>n</w:t>
            </w:r>
            <w:r>
              <w:t> : fréquence de rotation en tr</w:t>
            </w:r>
            <w:r w:rsidR="00F41E3C">
              <w:t>.</w:t>
            </w:r>
            <w:r>
              <w:t>s</w:t>
            </w:r>
            <w:r w:rsidR="00F41E3C" w:rsidRPr="00F41E3C">
              <w:rPr>
                <w:vertAlign w:val="superscript"/>
              </w:rPr>
              <w:t>-1</w:t>
            </w:r>
          </w:p>
        </w:tc>
      </w:tr>
    </w:tbl>
    <w:p w:rsidR="005938E2" w:rsidRDefault="005938E2" w:rsidP="0011315E"/>
    <w:p w:rsidR="005938E2" w:rsidRDefault="005938E2" w:rsidP="005938E2">
      <w:pPr>
        <w:spacing w:after="0" w:line="240" w:lineRule="auto"/>
      </w:pPr>
      <w:r>
        <w:t>En augmentant le régime de rotation, on augmente également la vitesse moyenne du piston.</w:t>
      </w:r>
    </w:p>
    <w:p w:rsidR="0011315E" w:rsidRDefault="0011315E" w:rsidP="0011315E">
      <w:r>
        <w:br w:type="page"/>
      </w:r>
    </w:p>
    <w:p w:rsidR="0011315E" w:rsidRDefault="0011315E" w:rsidP="00900AC3">
      <w:pPr>
        <w:spacing w:after="0" w:line="240" w:lineRule="auto"/>
      </w:pPr>
      <w:r>
        <w:lastRenderedPageBreak/>
        <w:t>La vitesse moyenne du piston est limitée car plus elle est grande et plus les accélérations et donc les efforts qui en résultent sont importants (notamment au PMH).</w:t>
      </w:r>
    </w:p>
    <w:p w:rsidR="0011315E" w:rsidRDefault="0011315E" w:rsidP="00900AC3">
      <w:pPr>
        <w:spacing w:after="0" w:line="240" w:lineRule="auto"/>
      </w:pPr>
    </w:p>
    <w:p w:rsidR="004F0D1F" w:rsidRDefault="004F0D1F" w:rsidP="00900AC3">
      <w:pPr>
        <w:spacing w:after="0" w:line="240" w:lineRule="auto"/>
      </w:pPr>
      <w:r>
        <w:t xml:space="preserve">Ainsi on limite la valeur de </w:t>
      </w:r>
      <w:proofErr w:type="spellStart"/>
      <w:r w:rsidRPr="0011315E">
        <w:rPr>
          <w:b/>
        </w:rPr>
        <w:t>Vmp</w:t>
      </w:r>
      <w:proofErr w:type="spellEnd"/>
      <w:r>
        <w:t xml:space="preserve"> à :</w:t>
      </w:r>
    </w:p>
    <w:p w:rsidR="004F0D1F" w:rsidRDefault="00F931DB" w:rsidP="00900AC3">
      <w:pPr>
        <w:pStyle w:val="Paragraphedeliste"/>
        <w:numPr>
          <w:ilvl w:val="0"/>
          <w:numId w:val="44"/>
        </w:numPr>
        <w:spacing w:after="0" w:line="240" w:lineRule="auto"/>
      </w:pPr>
      <w:r>
        <w:t>20 m.</w:t>
      </w:r>
      <w:r w:rsidR="0011315E">
        <w:t>s</w:t>
      </w:r>
      <w:r w:rsidRPr="00F931DB">
        <w:rPr>
          <w:vertAlign w:val="superscript"/>
        </w:rPr>
        <w:t>-1</w:t>
      </w:r>
      <w:r w:rsidR="0011315E">
        <w:t xml:space="preserve"> sur </w:t>
      </w:r>
      <w:proofErr w:type="gramStart"/>
      <w:r w:rsidR="0011315E">
        <w:t>les moteurs essence courants</w:t>
      </w:r>
      <w:proofErr w:type="gramEnd"/>
    </w:p>
    <w:p w:rsidR="0011315E" w:rsidRDefault="0011315E" w:rsidP="00900AC3">
      <w:pPr>
        <w:pStyle w:val="Paragraphedeliste"/>
        <w:numPr>
          <w:ilvl w:val="0"/>
          <w:numId w:val="44"/>
        </w:numPr>
        <w:spacing w:after="0" w:line="240" w:lineRule="auto"/>
      </w:pPr>
      <w:r>
        <w:t xml:space="preserve">15 </w:t>
      </w:r>
      <w:r w:rsidR="00F931DB">
        <w:t>m.s</w:t>
      </w:r>
      <w:r w:rsidR="00F931DB" w:rsidRPr="00F931DB">
        <w:rPr>
          <w:vertAlign w:val="superscript"/>
        </w:rPr>
        <w:t>-1</w:t>
      </w:r>
      <w:r w:rsidR="00F931DB">
        <w:t xml:space="preserve"> </w:t>
      </w:r>
      <w:r>
        <w:t xml:space="preserve">sur les moteurs diesel </w:t>
      </w:r>
    </w:p>
    <w:p w:rsidR="005938E2" w:rsidRDefault="005938E2" w:rsidP="00900AC3">
      <w:pPr>
        <w:spacing w:after="0" w:line="240" w:lineRule="auto"/>
      </w:pPr>
    </w:p>
    <w:p w:rsidR="004F0D1F" w:rsidRDefault="0011315E" w:rsidP="00900AC3">
      <w:pPr>
        <w:spacing w:after="0" w:line="240" w:lineRule="auto"/>
      </w:pPr>
      <w:r>
        <w:t xml:space="preserve">Sur les moteurs de F1, la </w:t>
      </w:r>
      <w:proofErr w:type="spellStart"/>
      <w:r>
        <w:t>Vmp</w:t>
      </w:r>
      <w:proofErr w:type="spellEnd"/>
      <w:r>
        <w:t xml:space="preserve"> peut atteindre 30 </w:t>
      </w:r>
      <w:r w:rsidR="00F931DB">
        <w:t>m.s</w:t>
      </w:r>
      <w:r w:rsidR="00F931DB" w:rsidRPr="00F931DB">
        <w:rPr>
          <w:vertAlign w:val="superscript"/>
        </w:rPr>
        <w:t>-1</w:t>
      </w:r>
      <w:r>
        <w:t>!</w:t>
      </w:r>
    </w:p>
    <w:p w:rsidR="004F0D1F" w:rsidRDefault="004F0D1F" w:rsidP="00900AC3"/>
    <w:p w:rsidR="005938E2" w:rsidRPr="005938E2" w:rsidRDefault="005938E2" w:rsidP="00900AC3">
      <w:pPr>
        <w:rPr>
          <w:b/>
        </w:rPr>
      </w:pPr>
      <w:r w:rsidRPr="005938E2">
        <w:rPr>
          <w:b/>
        </w:rPr>
        <w:t xml:space="preserve">Déplacement, vitesse et accélération pour </w:t>
      </w:r>
      <w:proofErr w:type="spellStart"/>
      <w:r w:rsidRPr="005938E2">
        <w:rPr>
          <w:b/>
        </w:rPr>
        <w:t>Nmoteur</w:t>
      </w:r>
      <w:proofErr w:type="spellEnd"/>
      <w:r w:rsidRPr="005938E2">
        <w:rPr>
          <w:b/>
        </w:rPr>
        <w:t xml:space="preserve"> = 5000 tr.min</w:t>
      </w:r>
      <w:r w:rsidRPr="005938E2">
        <w:rPr>
          <w:b/>
          <w:vertAlign w:val="superscript"/>
        </w:rPr>
        <w:t>-1</w:t>
      </w:r>
      <w:r w:rsidRPr="005938E2">
        <w:rPr>
          <w:b/>
        </w:rPr>
        <w:t> :</w:t>
      </w:r>
    </w:p>
    <w:p w:rsidR="005938E2" w:rsidRDefault="005938E2" w:rsidP="005938E2">
      <w:pPr>
        <w:spacing w:after="0" w:line="240" w:lineRule="auto"/>
        <w:jc w:val="center"/>
      </w:pPr>
      <w:r>
        <w:rPr>
          <w:noProof/>
        </w:rPr>
        <w:drawing>
          <wp:inline distT="0" distB="0" distL="0" distR="0" wp14:anchorId="2753795C" wp14:editId="1010FB12">
            <wp:extent cx="4760595" cy="2693504"/>
            <wp:effectExtent l="0" t="0" r="1905" b="1206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38E2" w:rsidRDefault="005938E2">
      <w:pPr>
        <w:spacing w:after="0" w:line="240" w:lineRule="auto"/>
        <w:jc w:val="left"/>
      </w:pPr>
    </w:p>
    <w:p w:rsidR="005938E2" w:rsidRDefault="005938E2" w:rsidP="005938E2">
      <w:pPr>
        <w:spacing w:after="0" w:line="240" w:lineRule="auto"/>
        <w:jc w:val="center"/>
      </w:pPr>
      <w:r>
        <w:rPr>
          <w:noProof/>
        </w:rPr>
        <w:drawing>
          <wp:inline distT="0" distB="0" distL="0" distR="0" wp14:anchorId="0059FD53" wp14:editId="17580C08">
            <wp:extent cx="4829810" cy="2633869"/>
            <wp:effectExtent l="0" t="0" r="8890" b="1460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38E2" w:rsidRDefault="005938E2" w:rsidP="005938E2">
      <w:pPr>
        <w:spacing w:after="0" w:line="240" w:lineRule="auto"/>
        <w:jc w:val="left"/>
        <w:rPr>
          <w:rFonts w:eastAsia="SimSun"/>
          <w:b/>
          <w:bCs/>
          <w:caps/>
          <w:sz w:val="28"/>
          <w:szCs w:val="36"/>
        </w:rPr>
      </w:pPr>
      <w:r>
        <w:br w:type="page"/>
      </w:r>
    </w:p>
    <w:p w:rsidR="00B30B66" w:rsidRDefault="00B30B66" w:rsidP="00B30B66">
      <w:pPr>
        <w:pStyle w:val="DidacTitre1"/>
      </w:pPr>
      <w:bookmarkStart w:id="5" w:name="_Toc499238329"/>
      <w:r>
        <w:lastRenderedPageBreak/>
        <w:t>caractéristiques de performances</w:t>
      </w:r>
      <w:bookmarkEnd w:id="5"/>
    </w:p>
    <w:p w:rsidR="00B30B66" w:rsidRDefault="00A42D5A" w:rsidP="00B30B66">
      <w:pPr>
        <w:pStyle w:val="Titre2"/>
      </w:pPr>
      <w:bookmarkStart w:id="6" w:name="_Toc499238330"/>
      <w:r>
        <w:t>R</w:t>
      </w:r>
      <w:r w:rsidR="00B30B66">
        <w:t>elation entre travail et puissance</w:t>
      </w:r>
      <w:bookmarkEnd w:id="6"/>
    </w:p>
    <w:p w:rsidR="0011315E" w:rsidRDefault="00B30B66" w:rsidP="00FE773B">
      <w:r>
        <w:t>Lorsque l’on souhaite déplacer un objet en translation sur une certaine distance, on lui applique une force. Le travail de cette force est définit par la relation :</w:t>
      </w:r>
    </w:p>
    <w:tbl>
      <w:tblPr>
        <w:tblStyle w:val="Grilledutableau"/>
        <w:tblW w:w="9628" w:type="dxa"/>
        <w:tblLook w:val="04A0" w:firstRow="1" w:lastRow="0" w:firstColumn="1" w:lastColumn="0" w:noHBand="0" w:noVBand="1"/>
      </w:tblPr>
      <w:tblGrid>
        <w:gridCol w:w="2407"/>
        <w:gridCol w:w="2407"/>
        <w:gridCol w:w="2407"/>
        <w:gridCol w:w="2407"/>
      </w:tblGrid>
      <w:tr w:rsidR="001A0EF9" w:rsidTr="001A0EF9">
        <w:trPr>
          <w:trHeight w:val="417"/>
        </w:trPr>
        <w:tc>
          <w:tcPr>
            <w:tcW w:w="4814" w:type="dxa"/>
            <w:gridSpan w:val="2"/>
            <w:vAlign w:val="center"/>
          </w:tcPr>
          <w:p w:rsidR="001A0EF9" w:rsidRPr="00B30B66" w:rsidRDefault="001A0EF9" w:rsidP="001A0EF9">
            <w:pPr>
              <w:rPr>
                <w:sz w:val="32"/>
                <w:szCs w:val="32"/>
              </w:rPr>
            </w:pPr>
            <w:r w:rsidRPr="00A21B7C">
              <w:rPr>
                <w:szCs w:val="24"/>
              </w:rPr>
              <w:t>Pour un mouvement de</w:t>
            </w:r>
            <w:r w:rsidRPr="00A21B7C">
              <w:rPr>
                <w:sz w:val="32"/>
                <w:szCs w:val="32"/>
              </w:rPr>
              <w:t xml:space="preserve"> </w:t>
            </w:r>
            <w:r w:rsidRPr="00A21B7C">
              <w:rPr>
                <w:szCs w:val="24"/>
              </w:rPr>
              <w:t>translation :</w:t>
            </w:r>
          </w:p>
        </w:tc>
        <w:tc>
          <w:tcPr>
            <w:tcW w:w="4814" w:type="dxa"/>
            <w:gridSpan w:val="2"/>
            <w:vAlign w:val="center"/>
          </w:tcPr>
          <w:p w:rsidR="001A0EF9" w:rsidRPr="00B30B66" w:rsidRDefault="001A0EF9" w:rsidP="001A0EF9">
            <w:pPr>
              <w:rPr>
                <w:sz w:val="32"/>
                <w:szCs w:val="32"/>
              </w:rPr>
            </w:pPr>
            <w:r w:rsidRPr="00A21B7C">
              <w:rPr>
                <w:szCs w:val="24"/>
              </w:rPr>
              <w:t>Pour un mouvement de</w:t>
            </w:r>
            <w:r w:rsidRPr="00A21B7C">
              <w:rPr>
                <w:sz w:val="32"/>
                <w:szCs w:val="32"/>
              </w:rPr>
              <w:t xml:space="preserve"> </w:t>
            </w:r>
            <w:r>
              <w:rPr>
                <w:szCs w:val="24"/>
              </w:rPr>
              <w:t>rotation</w:t>
            </w:r>
            <w:r w:rsidRPr="00A21B7C">
              <w:rPr>
                <w:szCs w:val="24"/>
              </w:rPr>
              <w:t> :</w:t>
            </w:r>
          </w:p>
        </w:tc>
      </w:tr>
      <w:tr w:rsidR="001A0EF9" w:rsidTr="001A0EF9">
        <w:trPr>
          <w:trHeight w:val="632"/>
        </w:trPr>
        <w:tc>
          <w:tcPr>
            <w:tcW w:w="2407" w:type="dxa"/>
            <w:vAlign w:val="center"/>
          </w:tcPr>
          <w:p w:rsidR="001A0EF9" w:rsidRPr="00B30B66" w:rsidRDefault="001A0EF9" w:rsidP="001A0EF9">
            <w:pPr>
              <w:jc w:val="center"/>
              <w:rPr>
                <w:sz w:val="32"/>
                <w:szCs w:val="32"/>
                <w:highlight w:val="yellow"/>
              </w:rPr>
            </w:pPr>
            <w:r w:rsidRPr="00B30B66">
              <w:rPr>
                <w:sz w:val="32"/>
                <w:szCs w:val="32"/>
                <w:highlight w:val="yellow"/>
              </w:rPr>
              <w:t xml:space="preserve">W = </w:t>
            </w:r>
            <w:proofErr w:type="gramStart"/>
            <w:r w:rsidRPr="00B30B66">
              <w:rPr>
                <w:sz w:val="32"/>
                <w:szCs w:val="32"/>
                <w:highlight w:val="yellow"/>
              </w:rPr>
              <w:t>F .</w:t>
            </w:r>
            <w:proofErr w:type="gramEnd"/>
            <w:r w:rsidRPr="00B30B66">
              <w:rPr>
                <w:sz w:val="32"/>
                <w:szCs w:val="32"/>
                <w:highlight w:val="yellow"/>
              </w:rPr>
              <w:t xml:space="preserve"> d</w:t>
            </w:r>
          </w:p>
        </w:tc>
        <w:tc>
          <w:tcPr>
            <w:tcW w:w="2407" w:type="dxa"/>
            <w:vAlign w:val="center"/>
          </w:tcPr>
          <w:p w:rsidR="001A0EF9" w:rsidRPr="00A21B7C" w:rsidRDefault="001A0EF9" w:rsidP="001A0EF9">
            <w:pPr>
              <w:rPr>
                <w:sz w:val="20"/>
                <w:szCs w:val="20"/>
              </w:rPr>
            </w:pPr>
            <w:r w:rsidRPr="00A21B7C">
              <w:rPr>
                <w:b/>
                <w:sz w:val="20"/>
                <w:szCs w:val="20"/>
              </w:rPr>
              <w:t>W</w:t>
            </w:r>
            <w:r w:rsidRPr="00A21B7C">
              <w:rPr>
                <w:sz w:val="20"/>
                <w:szCs w:val="20"/>
              </w:rPr>
              <w:t> : travail en joule</w:t>
            </w:r>
          </w:p>
          <w:p w:rsidR="001A0EF9" w:rsidRPr="00A21B7C" w:rsidRDefault="001A0EF9" w:rsidP="001A0EF9">
            <w:pPr>
              <w:rPr>
                <w:sz w:val="20"/>
                <w:szCs w:val="20"/>
              </w:rPr>
            </w:pPr>
            <w:r w:rsidRPr="00A21B7C">
              <w:rPr>
                <w:b/>
                <w:sz w:val="20"/>
                <w:szCs w:val="20"/>
              </w:rPr>
              <w:t>F</w:t>
            </w:r>
            <w:r w:rsidRPr="00A21B7C">
              <w:rPr>
                <w:sz w:val="20"/>
                <w:szCs w:val="20"/>
              </w:rPr>
              <w:t> : force en N</w:t>
            </w:r>
          </w:p>
          <w:p w:rsidR="001A0EF9" w:rsidRPr="00B30B66" w:rsidRDefault="00DE5118" w:rsidP="001A0EF9">
            <w:pPr>
              <w:jc w:val="center"/>
              <w:rPr>
                <w:sz w:val="32"/>
                <w:szCs w:val="32"/>
                <w:highlight w:val="yellow"/>
              </w:rPr>
            </w:pPr>
            <w:r>
              <w:rPr>
                <w:b/>
                <w:sz w:val="20"/>
                <w:szCs w:val="20"/>
              </w:rPr>
              <w:t>d</w:t>
            </w:r>
            <w:r w:rsidR="001A0EF9" w:rsidRPr="00A21B7C">
              <w:rPr>
                <w:sz w:val="20"/>
                <w:szCs w:val="20"/>
              </w:rPr>
              <w:t> : distance parcourue en</w:t>
            </w:r>
            <w:r w:rsidR="001A0EF9">
              <w:rPr>
                <w:sz w:val="20"/>
                <w:szCs w:val="20"/>
              </w:rPr>
              <w:t xml:space="preserve"> m</w:t>
            </w:r>
          </w:p>
        </w:tc>
        <w:tc>
          <w:tcPr>
            <w:tcW w:w="2407" w:type="dxa"/>
            <w:vAlign w:val="center"/>
          </w:tcPr>
          <w:p w:rsidR="001A0EF9" w:rsidRPr="00B30B66" w:rsidRDefault="001A0EF9" w:rsidP="001A0EF9">
            <w:pPr>
              <w:jc w:val="center"/>
              <w:rPr>
                <w:sz w:val="32"/>
                <w:szCs w:val="32"/>
                <w:highlight w:val="yellow"/>
              </w:rPr>
            </w:pPr>
            <w:r w:rsidRPr="00B30B66">
              <w:rPr>
                <w:sz w:val="32"/>
                <w:szCs w:val="32"/>
                <w:highlight w:val="yellow"/>
              </w:rPr>
              <w:t xml:space="preserve">W = </w:t>
            </w:r>
            <w:proofErr w:type="gramStart"/>
            <w:r>
              <w:rPr>
                <w:sz w:val="32"/>
                <w:szCs w:val="32"/>
                <w:highlight w:val="yellow"/>
              </w:rPr>
              <w:t>M</w:t>
            </w:r>
            <w:r w:rsidRPr="00B30B66">
              <w:rPr>
                <w:sz w:val="32"/>
                <w:szCs w:val="32"/>
                <w:highlight w:val="yellow"/>
              </w:rPr>
              <w:t xml:space="preserve"> .</w:t>
            </w:r>
            <w:proofErr w:type="gramEnd"/>
            <w:r>
              <w:rPr>
                <w:sz w:val="32"/>
                <w:szCs w:val="32"/>
                <w:highlight w:val="yellow"/>
              </w:rPr>
              <w:t xml:space="preserve"> </w:t>
            </w:r>
            <w:r w:rsidRPr="00B30B66">
              <w:rPr>
                <w:rFonts w:ascii="Symbol" w:hAnsi="Symbol"/>
                <w:sz w:val="32"/>
                <w:szCs w:val="32"/>
                <w:highlight w:val="yellow"/>
              </w:rPr>
              <w:t></w:t>
            </w:r>
          </w:p>
        </w:tc>
        <w:tc>
          <w:tcPr>
            <w:tcW w:w="2407" w:type="dxa"/>
            <w:vAlign w:val="center"/>
          </w:tcPr>
          <w:p w:rsidR="001A0EF9" w:rsidRPr="00A21B7C" w:rsidRDefault="001A0EF9" w:rsidP="001A0EF9">
            <w:pPr>
              <w:rPr>
                <w:sz w:val="20"/>
                <w:szCs w:val="20"/>
              </w:rPr>
            </w:pPr>
            <w:r w:rsidRPr="00A21B7C">
              <w:rPr>
                <w:b/>
                <w:sz w:val="20"/>
                <w:szCs w:val="20"/>
              </w:rPr>
              <w:t>W</w:t>
            </w:r>
            <w:r w:rsidRPr="00A21B7C">
              <w:rPr>
                <w:sz w:val="20"/>
                <w:szCs w:val="20"/>
              </w:rPr>
              <w:t> : travail en joule</w:t>
            </w:r>
          </w:p>
          <w:p w:rsidR="001A0EF9" w:rsidRPr="00A21B7C" w:rsidRDefault="001A0EF9" w:rsidP="001A0EF9">
            <w:pPr>
              <w:rPr>
                <w:sz w:val="20"/>
                <w:szCs w:val="20"/>
              </w:rPr>
            </w:pPr>
            <w:r w:rsidRPr="00A21B7C">
              <w:rPr>
                <w:b/>
                <w:sz w:val="20"/>
                <w:szCs w:val="20"/>
              </w:rPr>
              <w:t>M</w:t>
            </w:r>
            <w:r w:rsidRPr="00A21B7C">
              <w:rPr>
                <w:sz w:val="20"/>
                <w:szCs w:val="20"/>
              </w:rPr>
              <w:t xml:space="preserve"> : moment  en </w:t>
            </w:r>
            <w:proofErr w:type="spellStart"/>
            <w:r w:rsidRPr="00A21B7C">
              <w:rPr>
                <w:sz w:val="20"/>
                <w:szCs w:val="20"/>
              </w:rPr>
              <w:t>m.N</w:t>
            </w:r>
            <w:proofErr w:type="spellEnd"/>
          </w:p>
          <w:p w:rsidR="001A0EF9" w:rsidRPr="00B30B66" w:rsidRDefault="001A0EF9" w:rsidP="001A0EF9">
            <w:pPr>
              <w:jc w:val="center"/>
              <w:rPr>
                <w:sz w:val="32"/>
                <w:szCs w:val="32"/>
                <w:highlight w:val="yellow"/>
              </w:rPr>
            </w:pPr>
            <w:r w:rsidRPr="00A21B7C">
              <w:rPr>
                <w:rFonts w:ascii="Symbol" w:hAnsi="Symbol"/>
                <w:b/>
                <w:sz w:val="20"/>
                <w:szCs w:val="20"/>
              </w:rPr>
              <w:t></w:t>
            </w:r>
            <w:r w:rsidR="00DE5118">
              <w:rPr>
                <w:rFonts w:ascii="Symbol" w:hAnsi="Symbol"/>
                <w:b/>
                <w:sz w:val="20"/>
                <w:szCs w:val="20"/>
              </w:rPr>
              <w:t></w:t>
            </w:r>
            <w:r w:rsidRPr="00A21B7C">
              <w:rPr>
                <w:b/>
                <w:sz w:val="20"/>
                <w:szCs w:val="20"/>
              </w:rPr>
              <w:t>:</w:t>
            </w:r>
            <w:r w:rsidRPr="00A21B7C">
              <w:rPr>
                <w:sz w:val="20"/>
                <w:szCs w:val="20"/>
              </w:rPr>
              <w:t xml:space="preserve"> angle parcouru en rd</w:t>
            </w:r>
          </w:p>
        </w:tc>
      </w:tr>
    </w:tbl>
    <w:p w:rsidR="00B30B66" w:rsidRDefault="00B30B66" w:rsidP="00B30B66"/>
    <w:p w:rsidR="00B30B66" w:rsidRDefault="00B30B66" w:rsidP="00FE773B">
      <w:r>
        <w:t>On note que le travail dépend uniquement de la distance parcourue et non de la vitesse à laquelle la force s’est déplacée. Ainsi le travail fourni est le même</w:t>
      </w:r>
      <w:r w:rsidR="001A0EF9">
        <w:t>,</w:t>
      </w:r>
      <w:r>
        <w:t xml:space="preserve"> que le déplacement dure 1s ou 2 jours !</w:t>
      </w:r>
    </w:p>
    <w:p w:rsidR="00B30B66" w:rsidRDefault="00B30B66" w:rsidP="00FE773B">
      <w:r>
        <w:t>C’est la notion de puissance qui permet de prendre en compte la vitesse de déplacement.</w:t>
      </w:r>
    </w:p>
    <w:p w:rsidR="00B30B66" w:rsidRDefault="00B30B66" w:rsidP="00FE773B">
      <w:r>
        <w:t>Ainsi la puissance est définie :</w:t>
      </w:r>
    </w:p>
    <w:tbl>
      <w:tblPr>
        <w:tblStyle w:val="Grilledutableau"/>
        <w:tblW w:w="0" w:type="auto"/>
        <w:tblLook w:val="04A0" w:firstRow="1" w:lastRow="0" w:firstColumn="1" w:lastColumn="0" w:noHBand="0" w:noVBand="1"/>
      </w:tblPr>
      <w:tblGrid>
        <w:gridCol w:w="2407"/>
        <w:gridCol w:w="2407"/>
        <w:gridCol w:w="2407"/>
        <w:gridCol w:w="2407"/>
      </w:tblGrid>
      <w:tr w:rsidR="00A21B7C" w:rsidTr="00A21B7C">
        <w:trPr>
          <w:trHeight w:val="457"/>
        </w:trPr>
        <w:tc>
          <w:tcPr>
            <w:tcW w:w="4814" w:type="dxa"/>
            <w:gridSpan w:val="2"/>
            <w:vAlign w:val="center"/>
          </w:tcPr>
          <w:p w:rsidR="00A21B7C" w:rsidRPr="00B30B66" w:rsidRDefault="00A21B7C" w:rsidP="00A21B7C">
            <w:pPr>
              <w:rPr>
                <w:sz w:val="32"/>
                <w:szCs w:val="32"/>
              </w:rPr>
            </w:pPr>
            <w:r w:rsidRPr="00A21B7C">
              <w:rPr>
                <w:szCs w:val="24"/>
              </w:rPr>
              <w:t>Pour un mouvement de</w:t>
            </w:r>
            <w:r w:rsidRPr="00A21B7C">
              <w:rPr>
                <w:sz w:val="32"/>
                <w:szCs w:val="32"/>
              </w:rPr>
              <w:t xml:space="preserve"> </w:t>
            </w:r>
            <w:r w:rsidRPr="00A21B7C">
              <w:rPr>
                <w:szCs w:val="24"/>
              </w:rPr>
              <w:t>translation :</w:t>
            </w:r>
          </w:p>
        </w:tc>
        <w:tc>
          <w:tcPr>
            <w:tcW w:w="4814" w:type="dxa"/>
            <w:gridSpan w:val="2"/>
            <w:vAlign w:val="center"/>
          </w:tcPr>
          <w:p w:rsidR="00A21B7C" w:rsidRDefault="00A21B7C" w:rsidP="00A21B7C">
            <w:r w:rsidRPr="00A21B7C">
              <w:rPr>
                <w:szCs w:val="24"/>
              </w:rPr>
              <w:t>Pour un mouvement de</w:t>
            </w:r>
            <w:r w:rsidRPr="00A21B7C">
              <w:rPr>
                <w:sz w:val="32"/>
                <w:szCs w:val="32"/>
              </w:rPr>
              <w:t xml:space="preserve"> </w:t>
            </w:r>
            <w:r>
              <w:rPr>
                <w:szCs w:val="24"/>
              </w:rPr>
              <w:t>rotation</w:t>
            </w:r>
            <w:r w:rsidRPr="00A21B7C">
              <w:rPr>
                <w:szCs w:val="24"/>
              </w:rPr>
              <w:t> :</w:t>
            </w:r>
          </w:p>
        </w:tc>
      </w:tr>
      <w:tr w:rsidR="00A21B7C" w:rsidTr="007624D6">
        <w:trPr>
          <w:trHeight w:val="632"/>
        </w:trPr>
        <w:tc>
          <w:tcPr>
            <w:tcW w:w="2407" w:type="dxa"/>
            <w:vAlign w:val="center"/>
          </w:tcPr>
          <w:p w:rsidR="00A21B7C" w:rsidRPr="00A21B7C" w:rsidRDefault="00A21B7C" w:rsidP="00A21B7C">
            <w:pPr>
              <w:jc w:val="center"/>
              <w:rPr>
                <w:szCs w:val="24"/>
              </w:rPr>
            </w:pPr>
            <w:r>
              <w:rPr>
                <w:sz w:val="32"/>
                <w:szCs w:val="32"/>
                <w:highlight w:val="yellow"/>
              </w:rPr>
              <w:t>P</w:t>
            </w:r>
            <w:r w:rsidRPr="00B30B66">
              <w:rPr>
                <w:sz w:val="32"/>
                <w:szCs w:val="32"/>
                <w:highlight w:val="yellow"/>
              </w:rPr>
              <w:t xml:space="preserve"> = </w:t>
            </w:r>
            <w:proofErr w:type="gramStart"/>
            <w:r w:rsidRPr="00B30B66">
              <w:rPr>
                <w:sz w:val="32"/>
                <w:szCs w:val="32"/>
                <w:highlight w:val="yellow"/>
              </w:rPr>
              <w:t>F .</w:t>
            </w:r>
            <w:proofErr w:type="gramEnd"/>
            <w:r w:rsidRPr="00B30B66">
              <w:rPr>
                <w:sz w:val="32"/>
                <w:szCs w:val="32"/>
                <w:highlight w:val="yellow"/>
              </w:rPr>
              <w:t xml:space="preserve"> </w:t>
            </w:r>
            <w:r w:rsidRPr="00DE3EC1">
              <w:rPr>
                <w:sz w:val="32"/>
                <w:szCs w:val="32"/>
                <w:highlight w:val="yellow"/>
              </w:rPr>
              <w:t>v</w:t>
            </w:r>
          </w:p>
        </w:tc>
        <w:tc>
          <w:tcPr>
            <w:tcW w:w="2407" w:type="dxa"/>
            <w:vAlign w:val="center"/>
          </w:tcPr>
          <w:p w:rsidR="00A21B7C" w:rsidRPr="00BB33E1" w:rsidRDefault="00BB33E1" w:rsidP="00A21B7C">
            <w:pPr>
              <w:rPr>
                <w:sz w:val="20"/>
                <w:szCs w:val="20"/>
              </w:rPr>
            </w:pPr>
            <w:r>
              <w:rPr>
                <w:b/>
                <w:sz w:val="20"/>
                <w:szCs w:val="20"/>
              </w:rPr>
              <w:t>P</w:t>
            </w:r>
            <w:r w:rsidR="00A21B7C" w:rsidRPr="00A21B7C">
              <w:rPr>
                <w:sz w:val="20"/>
                <w:szCs w:val="20"/>
              </w:rPr>
              <w:t xml:space="preserve"> : </w:t>
            </w:r>
            <w:r>
              <w:rPr>
                <w:sz w:val="20"/>
                <w:szCs w:val="20"/>
              </w:rPr>
              <w:t>puissance</w:t>
            </w:r>
            <w:r w:rsidR="00A21B7C" w:rsidRPr="00A21B7C">
              <w:rPr>
                <w:sz w:val="20"/>
                <w:szCs w:val="20"/>
              </w:rPr>
              <w:t xml:space="preserve"> en joule</w:t>
            </w:r>
            <w:r>
              <w:rPr>
                <w:sz w:val="20"/>
                <w:szCs w:val="20"/>
              </w:rPr>
              <w:t>.s</w:t>
            </w:r>
            <w:r w:rsidRPr="00BB33E1">
              <w:rPr>
                <w:sz w:val="20"/>
                <w:szCs w:val="20"/>
                <w:vertAlign w:val="superscript"/>
              </w:rPr>
              <w:t>-1</w:t>
            </w:r>
            <w:r>
              <w:rPr>
                <w:sz w:val="20"/>
                <w:szCs w:val="20"/>
                <w:vertAlign w:val="superscript"/>
              </w:rPr>
              <w:t xml:space="preserve"> </w:t>
            </w:r>
            <w:r>
              <w:rPr>
                <w:sz w:val="20"/>
                <w:szCs w:val="20"/>
              </w:rPr>
              <w:t>watt</w:t>
            </w:r>
          </w:p>
          <w:p w:rsidR="00A21B7C" w:rsidRPr="00A21B7C" w:rsidRDefault="00A21B7C" w:rsidP="00A21B7C">
            <w:pPr>
              <w:rPr>
                <w:sz w:val="20"/>
                <w:szCs w:val="20"/>
              </w:rPr>
            </w:pPr>
            <w:r w:rsidRPr="00A21B7C">
              <w:rPr>
                <w:b/>
                <w:sz w:val="20"/>
                <w:szCs w:val="20"/>
              </w:rPr>
              <w:t>F</w:t>
            </w:r>
            <w:r w:rsidRPr="00A21B7C">
              <w:rPr>
                <w:sz w:val="20"/>
                <w:szCs w:val="20"/>
              </w:rPr>
              <w:t> : force en N</w:t>
            </w:r>
          </w:p>
          <w:p w:rsidR="00A21B7C" w:rsidRPr="00A21B7C" w:rsidRDefault="00A21B7C" w:rsidP="00A21B7C">
            <w:pPr>
              <w:rPr>
                <w:szCs w:val="24"/>
              </w:rPr>
            </w:pPr>
            <w:r w:rsidRPr="00A21B7C">
              <w:rPr>
                <w:b/>
                <w:sz w:val="20"/>
                <w:szCs w:val="20"/>
              </w:rPr>
              <w:t>v</w:t>
            </w:r>
            <w:r w:rsidRPr="00A21B7C">
              <w:rPr>
                <w:sz w:val="20"/>
                <w:szCs w:val="20"/>
              </w:rPr>
              <w:t> : vitesse en m.s</w:t>
            </w:r>
            <w:r w:rsidRPr="00A21B7C">
              <w:rPr>
                <w:sz w:val="20"/>
                <w:szCs w:val="20"/>
                <w:vertAlign w:val="superscript"/>
              </w:rPr>
              <w:t>-1</w:t>
            </w:r>
          </w:p>
        </w:tc>
        <w:tc>
          <w:tcPr>
            <w:tcW w:w="2407" w:type="dxa"/>
            <w:vAlign w:val="center"/>
          </w:tcPr>
          <w:p w:rsidR="00A21B7C" w:rsidRPr="00A21B7C" w:rsidRDefault="00A21B7C" w:rsidP="00A21B7C">
            <w:pPr>
              <w:jc w:val="center"/>
              <w:rPr>
                <w:szCs w:val="24"/>
              </w:rPr>
            </w:pPr>
            <w:r>
              <w:rPr>
                <w:sz w:val="32"/>
                <w:szCs w:val="32"/>
                <w:highlight w:val="yellow"/>
              </w:rPr>
              <w:t>P</w:t>
            </w:r>
            <w:r w:rsidRPr="00B30B66">
              <w:rPr>
                <w:sz w:val="32"/>
                <w:szCs w:val="32"/>
                <w:highlight w:val="yellow"/>
              </w:rPr>
              <w:t xml:space="preserve"> = </w:t>
            </w:r>
            <w:proofErr w:type="gramStart"/>
            <w:r>
              <w:rPr>
                <w:sz w:val="32"/>
                <w:szCs w:val="32"/>
                <w:highlight w:val="yellow"/>
              </w:rPr>
              <w:t>C</w:t>
            </w:r>
            <w:r w:rsidRPr="00B30B66">
              <w:rPr>
                <w:sz w:val="32"/>
                <w:szCs w:val="32"/>
                <w:highlight w:val="yellow"/>
              </w:rPr>
              <w:t xml:space="preserve"> .</w:t>
            </w:r>
            <w:proofErr w:type="gramEnd"/>
            <w:r w:rsidRPr="00B30B66">
              <w:rPr>
                <w:sz w:val="32"/>
                <w:szCs w:val="32"/>
                <w:highlight w:val="yellow"/>
              </w:rPr>
              <w:t xml:space="preserve"> </w:t>
            </w:r>
            <w:r w:rsidRPr="00A21B7C">
              <w:rPr>
                <w:rFonts w:ascii="Symbol" w:hAnsi="Symbol"/>
                <w:sz w:val="32"/>
                <w:szCs w:val="32"/>
                <w:highlight w:val="yellow"/>
              </w:rPr>
              <w:t></w:t>
            </w:r>
          </w:p>
        </w:tc>
        <w:tc>
          <w:tcPr>
            <w:tcW w:w="2407" w:type="dxa"/>
            <w:vAlign w:val="center"/>
          </w:tcPr>
          <w:p w:rsidR="00BB33E1" w:rsidRPr="00BB33E1" w:rsidRDefault="00BB33E1" w:rsidP="007624D6">
            <w:pPr>
              <w:jc w:val="left"/>
              <w:rPr>
                <w:sz w:val="20"/>
                <w:szCs w:val="20"/>
              </w:rPr>
            </w:pPr>
            <w:r>
              <w:rPr>
                <w:b/>
                <w:sz w:val="20"/>
                <w:szCs w:val="20"/>
              </w:rPr>
              <w:t>P</w:t>
            </w:r>
            <w:r w:rsidRPr="00A21B7C">
              <w:rPr>
                <w:sz w:val="20"/>
                <w:szCs w:val="20"/>
              </w:rPr>
              <w:t xml:space="preserve"> : </w:t>
            </w:r>
            <w:r>
              <w:rPr>
                <w:sz w:val="20"/>
                <w:szCs w:val="20"/>
              </w:rPr>
              <w:t>puissance</w:t>
            </w:r>
            <w:r w:rsidRPr="00A21B7C">
              <w:rPr>
                <w:sz w:val="20"/>
                <w:szCs w:val="20"/>
              </w:rPr>
              <w:t xml:space="preserve"> en joule</w:t>
            </w:r>
            <w:r>
              <w:rPr>
                <w:sz w:val="20"/>
                <w:szCs w:val="20"/>
              </w:rPr>
              <w:t>.s</w:t>
            </w:r>
            <w:r w:rsidRPr="00BB33E1">
              <w:rPr>
                <w:sz w:val="20"/>
                <w:szCs w:val="20"/>
                <w:vertAlign w:val="superscript"/>
              </w:rPr>
              <w:t>-1</w:t>
            </w:r>
            <w:r>
              <w:rPr>
                <w:sz w:val="20"/>
                <w:szCs w:val="20"/>
                <w:vertAlign w:val="superscript"/>
              </w:rPr>
              <w:t xml:space="preserve"> </w:t>
            </w:r>
            <w:r>
              <w:rPr>
                <w:sz w:val="20"/>
                <w:szCs w:val="20"/>
              </w:rPr>
              <w:t>watt</w:t>
            </w:r>
          </w:p>
          <w:p w:rsidR="00A21B7C" w:rsidRPr="00A21B7C" w:rsidRDefault="00DB65DE" w:rsidP="007624D6">
            <w:pPr>
              <w:jc w:val="left"/>
              <w:rPr>
                <w:sz w:val="20"/>
                <w:szCs w:val="20"/>
              </w:rPr>
            </w:pPr>
            <w:r>
              <w:rPr>
                <w:b/>
                <w:sz w:val="20"/>
                <w:szCs w:val="20"/>
              </w:rPr>
              <w:t>C</w:t>
            </w:r>
            <w:r w:rsidR="00A21B7C" w:rsidRPr="00A21B7C">
              <w:rPr>
                <w:sz w:val="20"/>
                <w:szCs w:val="20"/>
              </w:rPr>
              <w:t xml:space="preserve"> : </w:t>
            </w:r>
            <w:r w:rsidR="00A21B7C">
              <w:rPr>
                <w:sz w:val="20"/>
                <w:szCs w:val="20"/>
              </w:rPr>
              <w:t>couple</w:t>
            </w:r>
            <w:r w:rsidR="00A21B7C" w:rsidRPr="00A21B7C">
              <w:rPr>
                <w:sz w:val="20"/>
                <w:szCs w:val="20"/>
              </w:rPr>
              <w:t xml:space="preserve"> en </w:t>
            </w:r>
            <w:proofErr w:type="spellStart"/>
            <w:r w:rsidR="00A21B7C">
              <w:rPr>
                <w:sz w:val="20"/>
                <w:szCs w:val="20"/>
              </w:rPr>
              <w:t>m.</w:t>
            </w:r>
            <w:r w:rsidR="00A21B7C" w:rsidRPr="00A21B7C">
              <w:rPr>
                <w:sz w:val="20"/>
                <w:szCs w:val="20"/>
              </w:rPr>
              <w:t>N</w:t>
            </w:r>
            <w:proofErr w:type="spellEnd"/>
          </w:p>
          <w:p w:rsidR="00A21B7C" w:rsidRPr="00A21B7C" w:rsidRDefault="00A21B7C" w:rsidP="007624D6">
            <w:pPr>
              <w:jc w:val="left"/>
              <w:rPr>
                <w:szCs w:val="24"/>
              </w:rPr>
            </w:pPr>
            <w:r w:rsidRPr="00DB65DE">
              <w:rPr>
                <w:rFonts w:ascii="Symbol" w:hAnsi="Symbol"/>
                <w:b/>
                <w:szCs w:val="24"/>
              </w:rPr>
              <w:t></w:t>
            </w:r>
            <w:r w:rsidRPr="00A21B7C">
              <w:rPr>
                <w:sz w:val="20"/>
                <w:szCs w:val="20"/>
              </w:rPr>
              <w:t xml:space="preserve"> : vitesse </w:t>
            </w:r>
            <w:r>
              <w:rPr>
                <w:sz w:val="20"/>
                <w:szCs w:val="20"/>
              </w:rPr>
              <w:t>de rotation en rd</w:t>
            </w:r>
            <w:r w:rsidRPr="00A21B7C">
              <w:rPr>
                <w:sz w:val="20"/>
                <w:szCs w:val="20"/>
              </w:rPr>
              <w:t>.s</w:t>
            </w:r>
            <w:r w:rsidRPr="00A21B7C">
              <w:rPr>
                <w:sz w:val="20"/>
                <w:szCs w:val="20"/>
                <w:vertAlign w:val="superscript"/>
              </w:rPr>
              <w:t>-1</w:t>
            </w:r>
          </w:p>
        </w:tc>
      </w:tr>
    </w:tbl>
    <w:p w:rsidR="00B30B66" w:rsidRDefault="00B30B66" w:rsidP="00B30B66"/>
    <w:p w:rsidR="00A21B7C" w:rsidRDefault="00A21B7C" w:rsidP="00FE773B">
      <w:r w:rsidRPr="007E062B">
        <w:rPr>
          <w:b/>
        </w:rPr>
        <w:t>Exemple</w:t>
      </w:r>
      <w:r>
        <w:t xml:space="preserve"> : </w:t>
      </w:r>
      <w:proofErr w:type="gramStart"/>
      <w:r>
        <w:t>un moteur</w:t>
      </w:r>
      <w:proofErr w:type="gramEnd"/>
      <w:r>
        <w:t xml:space="preserve"> essence de 1200 cm</w:t>
      </w:r>
      <w:r w:rsidRPr="00BB33E1">
        <w:rPr>
          <w:vertAlign w:val="superscript"/>
        </w:rPr>
        <w:t>3</w:t>
      </w:r>
      <w:r>
        <w:t xml:space="preserve"> délivre un couple maxi de l’ordre de 120 </w:t>
      </w:r>
      <w:proofErr w:type="spellStart"/>
      <w:r>
        <w:t>m.N</w:t>
      </w:r>
      <w:proofErr w:type="spellEnd"/>
      <w:r>
        <w:t xml:space="preserve"> à un régime de 2500 tr.min-1. </w:t>
      </w:r>
    </w:p>
    <w:p w:rsidR="001A0EF9" w:rsidRDefault="00A21B7C" w:rsidP="00FE773B">
      <w:r>
        <w:t xml:space="preserve">Lorsque l’on serre une roue, on applique </w:t>
      </w:r>
      <w:r w:rsidR="001A0EF9">
        <w:t xml:space="preserve">également </w:t>
      </w:r>
      <w:r>
        <w:t xml:space="preserve">un couple de 120 </w:t>
      </w:r>
      <w:proofErr w:type="spellStart"/>
      <w:r>
        <w:t>m.N</w:t>
      </w:r>
      <w:proofErr w:type="spellEnd"/>
      <w:r>
        <w:t xml:space="preserve">. </w:t>
      </w:r>
    </w:p>
    <w:p w:rsidR="001A0EF9" w:rsidRDefault="00A21B7C" w:rsidP="00FE773B">
      <w:r>
        <w:t xml:space="preserve">Ainsi nous sommes </w:t>
      </w:r>
      <w:r w:rsidR="007E062B">
        <w:t>capables</w:t>
      </w:r>
      <w:r>
        <w:t xml:space="preserve"> de fournir un couple aussi élevé qu’un moteur thermique, m</w:t>
      </w:r>
      <w:r w:rsidR="001A0EF9">
        <w:t>ais sommes-</w:t>
      </w:r>
      <w:r>
        <w:t>nous aussi puissant ?</w:t>
      </w:r>
    </w:p>
    <w:p w:rsidR="00F41E3C" w:rsidRDefault="00A21B7C" w:rsidP="00FE773B">
      <w:r>
        <w:t xml:space="preserve"> C'est-à-dire pouvons-nous fournir ce couple à vitesse de 2500 tr.min-1 ? Assurément non.</w:t>
      </w:r>
    </w:p>
    <w:p w:rsidR="00B30B66" w:rsidRDefault="00B30B66" w:rsidP="00B30B66"/>
    <w:p w:rsidR="007E062B" w:rsidRDefault="00A42D5A" w:rsidP="007E062B">
      <w:pPr>
        <w:pStyle w:val="Titre2"/>
      </w:pPr>
      <w:bookmarkStart w:id="7" w:name="_Toc499238331"/>
      <w:r>
        <w:lastRenderedPageBreak/>
        <w:t>C</w:t>
      </w:r>
      <w:r w:rsidR="007E062B">
        <w:t>ouple moteur</w:t>
      </w:r>
      <w:bookmarkEnd w:id="7"/>
    </w:p>
    <w:p w:rsidR="00B30B66" w:rsidRDefault="007E062B" w:rsidP="00FE773B">
      <w:r>
        <w:t>Lors de la combust</w:t>
      </w:r>
      <w:r w:rsidR="004533B7">
        <w:t xml:space="preserve">ion,  la chaleur dégagée </w:t>
      </w:r>
      <w:r>
        <w:t>crée une pression qui agit sur le piston. Le système bielle / manivelle transforme cette pression en couple moteur (plus précisément en moment moteur, on fait souvent l’analogie entre couple et moment</w:t>
      </w:r>
      <w:r w:rsidR="003C28F7">
        <w:t xml:space="preserve">, </w:t>
      </w:r>
      <w:r w:rsidR="00882521">
        <w:t xml:space="preserve">ce qui une erreur. Cependant </w:t>
      </w:r>
      <w:r w:rsidR="003C28F7">
        <w:t>pour la suite nous parlerons uniquement de couple moteur</w:t>
      </w:r>
      <w:r>
        <w:t>).</w:t>
      </w:r>
    </w:p>
    <w:p w:rsidR="007E062B" w:rsidRDefault="003C28F7" w:rsidP="007E062B">
      <w:r>
        <w:t xml:space="preserve">Le </w:t>
      </w:r>
      <w:r w:rsidR="001618A8">
        <w:t>couple moteur instantané</w:t>
      </w:r>
      <w:r>
        <w:t xml:space="preserve"> est donc l’action de la bielle sur le maneton multiplié par le bras de levier du vilebrequin :</w:t>
      </w:r>
    </w:p>
    <w:p w:rsidR="003C28F7" w:rsidRPr="003C28F7" w:rsidRDefault="003C28F7" w:rsidP="003C28F7">
      <w:pPr>
        <w:jc w:val="center"/>
        <w:rPr>
          <w:sz w:val="36"/>
          <w:szCs w:val="36"/>
        </w:rPr>
      </w:pPr>
      <w:proofErr w:type="spellStart"/>
      <w:r w:rsidRPr="003C28F7">
        <w:rPr>
          <w:sz w:val="36"/>
          <w:szCs w:val="36"/>
        </w:rPr>
        <w:t>C</w:t>
      </w:r>
      <w:r w:rsidRPr="003C28F7">
        <w:rPr>
          <w:sz w:val="36"/>
          <w:szCs w:val="36"/>
          <w:vertAlign w:val="subscript"/>
        </w:rPr>
        <w:t>moteur</w:t>
      </w:r>
      <w:proofErr w:type="spellEnd"/>
      <w:r w:rsidR="001618A8">
        <w:rPr>
          <w:sz w:val="36"/>
          <w:szCs w:val="36"/>
          <w:vertAlign w:val="subscript"/>
        </w:rPr>
        <w:t xml:space="preserve"> instantané</w:t>
      </w:r>
      <w:r w:rsidRPr="003C28F7">
        <w:rPr>
          <w:sz w:val="36"/>
          <w:szCs w:val="36"/>
        </w:rPr>
        <w:t xml:space="preserve"> = </w:t>
      </w:r>
      <w:proofErr w:type="spellStart"/>
      <w:r w:rsidRPr="003C28F7">
        <w:rPr>
          <w:sz w:val="36"/>
          <w:szCs w:val="36"/>
        </w:rPr>
        <w:t>F</w:t>
      </w:r>
      <w:r w:rsidRPr="003C28F7">
        <w:rPr>
          <w:sz w:val="36"/>
          <w:szCs w:val="36"/>
          <w:vertAlign w:val="subscript"/>
        </w:rPr>
        <w:t>bielle</w:t>
      </w:r>
      <w:proofErr w:type="spellEnd"/>
      <w:r w:rsidRPr="003C28F7">
        <w:rPr>
          <w:sz w:val="36"/>
          <w:szCs w:val="36"/>
          <w:vertAlign w:val="subscript"/>
        </w:rPr>
        <w:t xml:space="preserve"> / piston </w:t>
      </w:r>
      <w:r w:rsidRPr="00AB21EE">
        <w:rPr>
          <w:sz w:val="36"/>
          <w:szCs w:val="36"/>
          <w:vertAlign w:val="subscript"/>
        </w:rPr>
        <w:t>*</w:t>
      </w:r>
      <w:r w:rsidRPr="003C28F7">
        <w:rPr>
          <w:sz w:val="36"/>
          <w:szCs w:val="36"/>
        </w:rPr>
        <w:t xml:space="preserve"> d</w:t>
      </w:r>
    </w:p>
    <w:p w:rsidR="003C28F7" w:rsidRDefault="003C28F7" w:rsidP="001618A8">
      <w:r>
        <w:t>Or pendant la rotation du moteur, la pression sur le piston évolue, l’angle entre la bielle et le vilebrequin évolue</w:t>
      </w:r>
      <w:r w:rsidR="00896BCC">
        <w:t xml:space="preserve">, Les </w:t>
      </w:r>
      <w:r w:rsidR="001618A8">
        <w:t>frottements évoluent. L</w:t>
      </w:r>
      <w:r>
        <w:t>e couple moteur « instantané »</w:t>
      </w:r>
      <w:r w:rsidR="00371A27">
        <w:t xml:space="preserve"> varie en permanence</w:t>
      </w:r>
      <w:r>
        <w:t>.</w:t>
      </w:r>
      <w:r w:rsidR="00896BCC">
        <w:t xml:space="preserve"> </w:t>
      </w:r>
      <w:r w:rsidR="00371A27">
        <w:t>Exemple pour 3 positions du vilebrequin :</w:t>
      </w:r>
    </w:p>
    <w:tbl>
      <w:tblPr>
        <w:tblStyle w:val="Grilledutableau"/>
        <w:tblW w:w="0" w:type="auto"/>
        <w:jc w:val="center"/>
        <w:tblLook w:val="04A0" w:firstRow="1" w:lastRow="0" w:firstColumn="1" w:lastColumn="0" w:noHBand="0" w:noVBand="1"/>
      </w:tblPr>
      <w:tblGrid>
        <w:gridCol w:w="3209"/>
        <w:gridCol w:w="3209"/>
        <w:gridCol w:w="3210"/>
      </w:tblGrid>
      <w:tr w:rsidR="00371A27" w:rsidTr="00371A27">
        <w:trPr>
          <w:jc w:val="center"/>
        </w:trPr>
        <w:tc>
          <w:tcPr>
            <w:tcW w:w="3209" w:type="dxa"/>
            <w:vAlign w:val="center"/>
          </w:tcPr>
          <w:p w:rsidR="00371A27" w:rsidRDefault="00371A27" w:rsidP="00371A27">
            <w:pPr>
              <w:jc w:val="center"/>
            </w:pPr>
            <w:r>
              <w:t>La pression est élevée mais le bras de levier est faible.</w:t>
            </w:r>
          </w:p>
          <w:p w:rsidR="00896BCC" w:rsidRDefault="00896BCC" w:rsidP="00371A27">
            <w:pPr>
              <w:jc w:val="center"/>
            </w:pPr>
          </w:p>
          <w:p w:rsidR="00371A27" w:rsidRDefault="00371A27" w:rsidP="00371A27">
            <w:pPr>
              <w:jc w:val="center"/>
            </w:pPr>
          </w:p>
          <w:p w:rsidR="00371A27" w:rsidRDefault="00371A27" w:rsidP="00896BCC">
            <w:pPr>
              <w:jc w:val="center"/>
            </w:pPr>
            <w:r>
              <w:rPr>
                <w:noProof/>
              </w:rPr>
              <w:drawing>
                <wp:inline distT="0" distB="0" distL="0" distR="0">
                  <wp:extent cx="1612118" cy="248367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rs moteur thermique 1.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1855" cy="2514082"/>
                          </a:xfrm>
                          <a:prstGeom prst="rect">
                            <a:avLst/>
                          </a:prstGeom>
                        </pic:spPr>
                      </pic:pic>
                    </a:graphicData>
                  </a:graphic>
                </wp:inline>
              </w:drawing>
            </w:r>
          </w:p>
        </w:tc>
        <w:tc>
          <w:tcPr>
            <w:tcW w:w="3209" w:type="dxa"/>
          </w:tcPr>
          <w:p w:rsidR="00371A27" w:rsidRDefault="00371A27" w:rsidP="00371A27">
            <w:pPr>
              <w:jc w:val="center"/>
            </w:pPr>
            <w:r>
              <w:t>La pression a diminué mais le bras de levier a augmenté par rapport au cas de gauche.</w:t>
            </w:r>
          </w:p>
          <w:p w:rsidR="00371A27" w:rsidRDefault="00371A27" w:rsidP="00371A27">
            <w:pPr>
              <w:jc w:val="center"/>
            </w:pPr>
            <w:r>
              <w:t>Le couple moteur a augmenté.</w:t>
            </w:r>
          </w:p>
          <w:p w:rsidR="00371A27" w:rsidRDefault="00371A27" w:rsidP="00371A27">
            <w:pPr>
              <w:jc w:val="center"/>
            </w:pPr>
          </w:p>
          <w:p w:rsidR="003C28F7" w:rsidRDefault="00371A27" w:rsidP="00371A27">
            <w:pPr>
              <w:jc w:val="center"/>
            </w:pPr>
            <w:r>
              <w:rPr>
                <w:noProof/>
              </w:rPr>
              <w:drawing>
                <wp:inline distT="0" distB="0" distL="0" distR="0">
                  <wp:extent cx="1612800" cy="2113200"/>
                  <wp:effectExtent l="0" t="0" r="698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rs moteur thermique 1.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800" cy="2113200"/>
                          </a:xfrm>
                          <a:prstGeom prst="rect">
                            <a:avLst/>
                          </a:prstGeom>
                        </pic:spPr>
                      </pic:pic>
                    </a:graphicData>
                  </a:graphic>
                </wp:inline>
              </w:drawing>
            </w:r>
          </w:p>
        </w:tc>
        <w:tc>
          <w:tcPr>
            <w:tcW w:w="3210" w:type="dxa"/>
          </w:tcPr>
          <w:p w:rsidR="00371A27" w:rsidRDefault="00371A27" w:rsidP="00371A27">
            <w:pPr>
              <w:jc w:val="center"/>
            </w:pPr>
            <w:r>
              <w:t xml:space="preserve">La pression a diminué et  le bras de levier a diminué. </w:t>
            </w:r>
          </w:p>
          <w:p w:rsidR="00371A27" w:rsidRDefault="00371A27" w:rsidP="00371A27">
            <w:pPr>
              <w:jc w:val="center"/>
            </w:pPr>
            <w:r>
              <w:t>Le couple moteur diminue.</w:t>
            </w:r>
          </w:p>
          <w:p w:rsidR="00371A27" w:rsidRDefault="00371A27" w:rsidP="00371A27">
            <w:pPr>
              <w:jc w:val="center"/>
            </w:pPr>
          </w:p>
          <w:p w:rsidR="00371A27" w:rsidRDefault="00371A27" w:rsidP="00371A27">
            <w:pPr>
              <w:jc w:val="left"/>
            </w:pPr>
          </w:p>
          <w:p w:rsidR="003C28F7" w:rsidRDefault="00371A27" w:rsidP="00371A27">
            <w:pPr>
              <w:jc w:val="center"/>
            </w:pPr>
            <w:r>
              <w:rPr>
                <w:noProof/>
              </w:rPr>
              <w:drawing>
                <wp:inline distT="0" distB="0" distL="0" distR="0">
                  <wp:extent cx="1594159" cy="1577474"/>
                  <wp:effectExtent l="0" t="0" r="635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rs moteur thermique 1.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4734" cy="1597834"/>
                          </a:xfrm>
                          <a:prstGeom prst="rect">
                            <a:avLst/>
                          </a:prstGeom>
                        </pic:spPr>
                      </pic:pic>
                    </a:graphicData>
                  </a:graphic>
                </wp:inline>
              </w:drawing>
            </w:r>
          </w:p>
        </w:tc>
      </w:tr>
    </w:tbl>
    <w:p w:rsidR="003C28F7" w:rsidRDefault="003C28F7" w:rsidP="007E062B"/>
    <w:p w:rsidR="00371A27" w:rsidRDefault="00371A27" w:rsidP="001618A8">
      <w:r>
        <w:t xml:space="preserve">Ainsi on peut tracer l’évolution du couple moteur </w:t>
      </w:r>
      <w:r w:rsidR="003A47E7">
        <w:t xml:space="preserve">instantané </w:t>
      </w:r>
      <w:r>
        <w:t>en fonction de l’</w:t>
      </w:r>
      <w:r w:rsidR="003A47E7">
        <w:t xml:space="preserve">angle de rotation </w:t>
      </w:r>
      <w:r w:rsidR="00F15CED">
        <w:t xml:space="preserve">pour un cylindre puis </w:t>
      </w:r>
      <w:r w:rsidR="003A47E7">
        <w:t>pour t</w:t>
      </w:r>
      <w:r>
        <w:t xml:space="preserve">ous les cylindres </w:t>
      </w:r>
      <w:r w:rsidR="00896BCC">
        <w:t>pendant le cycle moteur</w:t>
      </w:r>
      <w:r w:rsidR="003A47E7">
        <w:t xml:space="preserve"> (720°).</w:t>
      </w:r>
    </w:p>
    <w:p w:rsidR="007E062B" w:rsidRDefault="007E062B" w:rsidP="007E062B"/>
    <w:p w:rsidR="00896BCC" w:rsidRPr="00FD7A0A" w:rsidRDefault="00FD7A0A">
      <w:pPr>
        <w:spacing w:after="0" w:line="240" w:lineRule="auto"/>
        <w:rPr>
          <w:b/>
        </w:rPr>
      </w:pPr>
      <w:r w:rsidRPr="00FD7A0A">
        <w:rPr>
          <w:b/>
        </w:rPr>
        <w:t>Allure des couples moteurs</w:t>
      </w:r>
      <w:r w:rsidR="00896BCC" w:rsidRPr="00FD7A0A">
        <w:rPr>
          <w:b/>
        </w:rPr>
        <w:t> :</w:t>
      </w:r>
      <w:r w:rsidR="00F15CED">
        <w:rPr>
          <w:b/>
        </w:rPr>
        <w:t xml:space="preserve"> instantané et moyen pour un cylindre</w:t>
      </w:r>
    </w:p>
    <w:p w:rsidR="00FD7A0A" w:rsidRDefault="00FD7A0A">
      <w:pPr>
        <w:spacing w:after="0" w:line="240" w:lineRule="auto"/>
      </w:pPr>
    </w:p>
    <w:p w:rsidR="00FD7A0A" w:rsidRDefault="002D5A18" w:rsidP="00FD7A0A">
      <w:pPr>
        <w:spacing w:after="0" w:line="240" w:lineRule="auto"/>
        <w:jc w:val="center"/>
      </w:pPr>
      <w:r>
        <w:rPr>
          <w:noProof/>
        </w:rPr>
        <w:lastRenderedPageBreak/>
        <w:drawing>
          <wp:inline distT="0" distB="0" distL="0" distR="0">
            <wp:extent cx="4699221" cy="2794276"/>
            <wp:effectExtent l="0" t="0" r="635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urs moteur thermique 1.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7030" cy="2798919"/>
                    </a:xfrm>
                    <a:prstGeom prst="rect">
                      <a:avLst/>
                    </a:prstGeom>
                  </pic:spPr>
                </pic:pic>
              </a:graphicData>
            </a:graphic>
          </wp:inline>
        </w:drawing>
      </w:r>
    </w:p>
    <w:p w:rsidR="000940DE" w:rsidRDefault="000940DE">
      <w:pPr>
        <w:spacing w:after="0" w:line="240" w:lineRule="auto"/>
      </w:pPr>
    </w:p>
    <w:p w:rsidR="00FD7A0A" w:rsidRPr="002D5A18" w:rsidRDefault="000940DE">
      <w:pPr>
        <w:spacing w:after="0" w:line="240" w:lineRule="auto"/>
        <w:rPr>
          <w:sz w:val="22"/>
        </w:rPr>
      </w:pPr>
      <w:r w:rsidRPr="002D5A18">
        <w:rPr>
          <w:b/>
          <w:sz w:val="22"/>
        </w:rPr>
        <w:t>A</w:t>
      </w:r>
      <w:r w:rsidRPr="002D5A18">
        <w:rPr>
          <w:sz w:val="22"/>
        </w:rPr>
        <w:t xml:space="preserve"> : </w:t>
      </w:r>
      <w:r w:rsidR="004349B3" w:rsidRPr="002D5A18">
        <w:rPr>
          <w:sz w:val="22"/>
        </w:rPr>
        <w:t>La résultante sur le piston est dirigée vers le haut le cylindre est en dépression (</w:t>
      </w:r>
      <w:proofErr w:type="spellStart"/>
      <w:r w:rsidR="004349B3" w:rsidRPr="002D5A18">
        <w:rPr>
          <w:sz w:val="22"/>
        </w:rPr>
        <w:t>p</w:t>
      </w:r>
      <w:r w:rsidR="004349B3" w:rsidRPr="002D5A18">
        <w:rPr>
          <w:sz w:val="22"/>
          <w:vertAlign w:val="subscript"/>
        </w:rPr>
        <w:t>carter</w:t>
      </w:r>
      <w:proofErr w:type="spellEnd"/>
      <w:r w:rsidR="004349B3" w:rsidRPr="002D5A18">
        <w:rPr>
          <w:sz w:val="22"/>
        </w:rPr>
        <w:t xml:space="preserve"> &gt; </w:t>
      </w:r>
      <w:proofErr w:type="spellStart"/>
      <w:r w:rsidR="004349B3" w:rsidRPr="002D5A18">
        <w:rPr>
          <w:sz w:val="22"/>
        </w:rPr>
        <w:t>p</w:t>
      </w:r>
      <w:r w:rsidR="004349B3" w:rsidRPr="002D5A18">
        <w:rPr>
          <w:sz w:val="22"/>
          <w:vertAlign w:val="subscript"/>
        </w:rPr>
        <w:t>cylindre</w:t>
      </w:r>
      <w:proofErr w:type="spellEnd"/>
      <w:r w:rsidR="004349B3" w:rsidRPr="002D5A18">
        <w:rPr>
          <w:sz w:val="22"/>
        </w:rPr>
        <w:t>). L</w:t>
      </w:r>
      <w:r w:rsidRPr="002D5A18">
        <w:rPr>
          <w:sz w:val="22"/>
        </w:rPr>
        <w:t xml:space="preserve">e piston descend et </w:t>
      </w:r>
      <w:r w:rsidR="004349B3" w:rsidRPr="002D5A18">
        <w:rPr>
          <w:sz w:val="22"/>
        </w:rPr>
        <w:t>sa vitesse augmente, il faut vaincre l’inertie de l’embiellage</w:t>
      </w:r>
      <w:r w:rsidRPr="002D5A18">
        <w:rPr>
          <w:sz w:val="22"/>
        </w:rPr>
        <w:t>. Le couple est négatif.</w:t>
      </w:r>
    </w:p>
    <w:p w:rsidR="000940DE" w:rsidRPr="002D5A18" w:rsidRDefault="000940DE">
      <w:pPr>
        <w:spacing w:after="0" w:line="240" w:lineRule="auto"/>
        <w:rPr>
          <w:sz w:val="22"/>
        </w:rPr>
      </w:pPr>
    </w:p>
    <w:p w:rsidR="000940DE" w:rsidRPr="002D5A18" w:rsidRDefault="000940DE">
      <w:pPr>
        <w:spacing w:after="0" w:line="240" w:lineRule="auto"/>
        <w:rPr>
          <w:sz w:val="22"/>
        </w:rPr>
      </w:pPr>
      <w:r w:rsidRPr="002D5A18">
        <w:rPr>
          <w:b/>
          <w:sz w:val="22"/>
        </w:rPr>
        <w:t>B</w:t>
      </w:r>
      <w:r w:rsidRPr="002D5A18">
        <w:rPr>
          <w:sz w:val="22"/>
        </w:rPr>
        <w:t xml:space="preserve"> : </w:t>
      </w:r>
      <w:r w:rsidR="004349B3" w:rsidRPr="002D5A18">
        <w:rPr>
          <w:sz w:val="22"/>
        </w:rPr>
        <w:t>La résultante sur le piston est dirigée vers le haut le cylindre est en dépression (</w:t>
      </w:r>
      <w:proofErr w:type="spellStart"/>
      <w:r w:rsidR="004349B3" w:rsidRPr="002D5A18">
        <w:rPr>
          <w:sz w:val="22"/>
        </w:rPr>
        <w:t>p</w:t>
      </w:r>
      <w:r w:rsidR="004349B3" w:rsidRPr="002D5A18">
        <w:rPr>
          <w:sz w:val="22"/>
          <w:vertAlign w:val="subscript"/>
        </w:rPr>
        <w:t>carter</w:t>
      </w:r>
      <w:proofErr w:type="spellEnd"/>
      <w:r w:rsidR="004349B3" w:rsidRPr="002D5A18">
        <w:rPr>
          <w:sz w:val="22"/>
        </w:rPr>
        <w:t xml:space="preserve"> &gt; </w:t>
      </w:r>
      <w:proofErr w:type="spellStart"/>
      <w:r w:rsidR="004349B3" w:rsidRPr="002D5A18">
        <w:rPr>
          <w:sz w:val="22"/>
        </w:rPr>
        <w:t>p</w:t>
      </w:r>
      <w:r w:rsidR="004349B3" w:rsidRPr="002D5A18">
        <w:rPr>
          <w:sz w:val="22"/>
          <w:vertAlign w:val="subscript"/>
        </w:rPr>
        <w:t>cylindre</w:t>
      </w:r>
      <w:proofErr w:type="spellEnd"/>
      <w:r w:rsidR="004349B3" w:rsidRPr="002D5A18">
        <w:rPr>
          <w:sz w:val="22"/>
        </w:rPr>
        <w:t>). L</w:t>
      </w:r>
      <w:r w:rsidR="00D53B2D" w:rsidRPr="002D5A18">
        <w:rPr>
          <w:sz w:val="22"/>
        </w:rPr>
        <w:t>a vitesse du piston diminue, l’inertie de l’</w:t>
      </w:r>
      <w:r w:rsidR="004349B3" w:rsidRPr="002D5A18">
        <w:rPr>
          <w:sz w:val="22"/>
        </w:rPr>
        <w:t>embiellage est « motrice ». Le couple est positif.</w:t>
      </w:r>
    </w:p>
    <w:p w:rsidR="000940DE" w:rsidRPr="002D5A18" w:rsidRDefault="000940DE">
      <w:pPr>
        <w:spacing w:after="0" w:line="240" w:lineRule="auto"/>
        <w:rPr>
          <w:sz w:val="22"/>
        </w:rPr>
      </w:pPr>
    </w:p>
    <w:p w:rsidR="004349B3" w:rsidRPr="002D5A18" w:rsidRDefault="004349B3" w:rsidP="004349B3">
      <w:pPr>
        <w:spacing w:after="0" w:line="240" w:lineRule="auto"/>
        <w:rPr>
          <w:sz w:val="22"/>
        </w:rPr>
      </w:pPr>
      <w:r w:rsidRPr="002D5A18">
        <w:rPr>
          <w:b/>
          <w:sz w:val="22"/>
        </w:rPr>
        <w:t>C</w:t>
      </w:r>
      <w:r w:rsidRPr="002D5A18">
        <w:rPr>
          <w:sz w:val="22"/>
        </w:rPr>
        <w:t> : La résultante sur le piston est dirigée vers le bas le cylindre est en pression (compression). Le piston monte et sa vitesse augmente, il faut vaincre l’inertie de l’embiellage. Le couple est négatif.</w:t>
      </w:r>
    </w:p>
    <w:p w:rsidR="004349B3" w:rsidRPr="002D5A18" w:rsidRDefault="004349B3">
      <w:pPr>
        <w:spacing w:after="0" w:line="240" w:lineRule="auto"/>
        <w:rPr>
          <w:sz w:val="22"/>
        </w:rPr>
      </w:pPr>
    </w:p>
    <w:p w:rsidR="004349B3" w:rsidRPr="002D5A18" w:rsidRDefault="004349B3" w:rsidP="004349B3">
      <w:pPr>
        <w:spacing w:after="0" w:line="240" w:lineRule="auto"/>
        <w:rPr>
          <w:sz w:val="22"/>
        </w:rPr>
      </w:pPr>
      <w:r w:rsidRPr="002D5A18">
        <w:rPr>
          <w:b/>
          <w:sz w:val="22"/>
        </w:rPr>
        <w:t xml:space="preserve">D </w:t>
      </w:r>
      <w:r w:rsidRPr="002D5A18">
        <w:rPr>
          <w:sz w:val="22"/>
        </w:rPr>
        <w:t xml:space="preserve">: La résultante sur le piston est dirigée vers le bas le cylindre est en pression (compression). La vitesse du piston diminue, l’inertie de l’embiellage est « motrice ». Le couple est positif. En </w:t>
      </w:r>
      <w:r w:rsidRPr="002D5A18">
        <w:rPr>
          <w:b/>
          <w:sz w:val="22"/>
        </w:rPr>
        <w:t>E</w:t>
      </w:r>
      <w:r w:rsidRPr="002D5A18">
        <w:rPr>
          <w:sz w:val="22"/>
        </w:rPr>
        <w:t>, la pression devient élevée et le couple redevient négatif.</w:t>
      </w:r>
    </w:p>
    <w:p w:rsidR="004349B3" w:rsidRPr="002D5A18" w:rsidRDefault="004349B3">
      <w:pPr>
        <w:spacing w:after="0" w:line="240" w:lineRule="auto"/>
        <w:rPr>
          <w:sz w:val="22"/>
        </w:rPr>
      </w:pPr>
    </w:p>
    <w:p w:rsidR="004349B3" w:rsidRPr="002D5A18" w:rsidRDefault="004349B3">
      <w:pPr>
        <w:spacing w:after="0" w:line="240" w:lineRule="auto"/>
        <w:rPr>
          <w:sz w:val="22"/>
        </w:rPr>
      </w:pPr>
      <w:r w:rsidRPr="002D5A18">
        <w:rPr>
          <w:b/>
          <w:sz w:val="22"/>
        </w:rPr>
        <w:t xml:space="preserve">F </w:t>
      </w:r>
      <w:r w:rsidRPr="002D5A18">
        <w:rPr>
          <w:sz w:val="22"/>
        </w:rPr>
        <w:t>: la vitesse et la résultante sont dans le même sens, c’est le temps moteur.</w:t>
      </w:r>
    </w:p>
    <w:p w:rsidR="004349B3" w:rsidRPr="002D5A18" w:rsidRDefault="004349B3">
      <w:pPr>
        <w:spacing w:after="0" w:line="240" w:lineRule="auto"/>
        <w:jc w:val="left"/>
        <w:rPr>
          <w:sz w:val="22"/>
        </w:rPr>
      </w:pPr>
    </w:p>
    <w:p w:rsidR="004349B3" w:rsidRPr="002D5A18" w:rsidRDefault="004349B3" w:rsidP="004349B3">
      <w:pPr>
        <w:spacing w:after="0" w:line="240" w:lineRule="auto"/>
        <w:rPr>
          <w:sz w:val="22"/>
        </w:rPr>
      </w:pPr>
      <w:r w:rsidRPr="002D5A18">
        <w:rPr>
          <w:b/>
          <w:sz w:val="22"/>
        </w:rPr>
        <w:t>G</w:t>
      </w:r>
      <w:r w:rsidRPr="002D5A18">
        <w:rPr>
          <w:sz w:val="22"/>
        </w:rPr>
        <w:t> : La résultante sur le piston est dirigée vers le bas, le cylindre est en pression (échappement). Le piston monte et sa vitesse augmente, il faut vaincre l’inertie de l’embiellage. Le couple est négatif.</w:t>
      </w:r>
    </w:p>
    <w:p w:rsidR="004349B3" w:rsidRPr="002D5A18" w:rsidRDefault="004349B3">
      <w:pPr>
        <w:spacing w:after="0" w:line="240" w:lineRule="auto"/>
        <w:rPr>
          <w:sz w:val="22"/>
        </w:rPr>
      </w:pPr>
    </w:p>
    <w:p w:rsidR="004349B3" w:rsidRPr="002D5A18" w:rsidRDefault="00CE64AD">
      <w:pPr>
        <w:spacing w:after="0" w:line="240" w:lineRule="auto"/>
        <w:rPr>
          <w:sz w:val="22"/>
        </w:rPr>
      </w:pPr>
      <w:r w:rsidRPr="002D5A18">
        <w:rPr>
          <w:b/>
          <w:sz w:val="22"/>
        </w:rPr>
        <w:t>H</w:t>
      </w:r>
      <w:r w:rsidRPr="002D5A18">
        <w:rPr>
          <w:sz w:val="22"/>
        </w:rPr>
        <w:t> : La résultante sur le piston est dirigée vers le bas, le cylindre est en pression (échappement). Le piston monte mais sa vitesse diminue, l’inertie de l’embiellage est « motrice ». Le couple est positif.</w:t>
      </w:r>
    </w:p>
    <w:p w:rsidR="00CE64AD" w:rsidRPr="002D5A18" w:rsidRDefault="00CE64AD" w:rsidP="00FD7A0A">
      <w:pPr>
        <w:spacing w:after="0" w:line="240" w:lineRule="auto"/>
        <w:rPr>
          <w:sz w:val="22"/>
        </w:rPr>
      </w:pPr>
    </w:p>
    <w:p w:rsidR="002D5A18" w:rsidRDefault="002D5A18">
      <w:pPr>
        <w:spacing w:after="0" w:line="240" w:lineRule="auto"/>
        <w:jc w:val="left"/>
        <w:rPr>
          <w:b/>
        </w:rPr>
      </w:pPr>
      <w:r>
        <w:rPr>
          <w:b/>
        </w:rPr>
        <w:br w:type="page"/>
      </w:r>
    </w:p>
    <w:p w:rsidR="000F0DC6" w:rsidRDefault="000F0DC6" w:rsidP="00FD7A0A">
      <w:pPr>
        <w:spacing w:after="0" w:line="240" w:lineRule="auto"/>
        <w:rPr>
          <w:b/>
        </w:rPr>
      </w:pPr>
      <w:r w:rsidRPr="00CE64AD">
        <w:rPr>
          <w:b/>
        </w:rPr>
        <w:lastRenderedPageBreak/>
        <w:t>Remarque</w:t>
      </w:r>
      <w:r w:rsidR="00FD7A0A" w:rsidRPr="00CE64AD">
        <w:rPr>
          <w:b/>
        </w:rPr>
        <w:t xml:space="preserve"> : </w:t>
      </w:r>
    </w:p>
    <w:p w:rsidR="00551B51" w:rsidRPr="00CE64AD" w:rsidRDefault="00551B51" w:rsidP="00FD7A0A">
      <w:pPr>
        <w:spacing w:after="0" w:line="240" w:lineRule="auto"/>
        <w:rPr>
          <w:b/>
        </w:rPr>
      </w:pPr>
    </w:p>
    <w:p w:rsidR="002E03A3" w:rsidRDefault="00FD7A0A" w:rsidP="00B45C6A">
      <w:pPr>
        <w:pStyle w:val="Paragraphedeliste"/>
        <w:numPr>
          <w:ilvl w:val="0"/>
          <w:numId w:val="44"/>
        </w:numPr>
        <w:spacing w:after="0" w:line="240" w:lineRule="auto"/>
      </w:pPr>
      <w:r>
        <w:t xml:space="preserve">l’allure est valable pour un régime moteur donné. </w:t>
      </w:r>
    </w:p>
    <w:p w:rsidR="000F0DC6" w:rsidRDefault="000F0DC6" w:rsidP="00B45C6A">
      <w:pPr>
        <w:pStyle w:val="Paragraphedeliste"/>
        <w:numPr>
          <w:ilvl w:val="0"/>
          <w:numId w:val="44"/>
        </w:numPr>
        <w:spacing w:after="0" w:line="240" w:lineRule="auto"/>
      </w:pPr>
      <w:r>
        <w:t>Lorsque le moteur fonctionne sans charge (à vide, comme au ralenti par exemple), le couple moteur moyen est nul (la partie positive : motrice est compensée par la partie négative : résistante).</w:t>
      </w:r>
    </w:p>
    <w:p w:rsidR="00690645" w:rsidRDefault="00690645" w:rsidP="00690645">
      <w:pPr>
        <w:spacing w:after="0" w:line="240" w:lineRule="auto"/>
      </w:pPr>
    </w:p>
    <w:p w:rsidR="00381D0A" w:rsidRDefault="002E03A3" w:rsidP="00381D0A">
      <w:pPr>
        <w:spacing w:after="0" w:line="240" w:lineRule="auto"/>
      </w:pPr>
      <w:r>
        <w:rPr>
          <w:noProof/>
        </w:rPr>
        <w:drawing>
          <wp:inline distT="0" distB="0" distL="0" distR="0" wp14:anchorId="4DF91815" wp14:editId="0A1781A1">
            <wp:extent cx="6120130" cy="3998595"/>
            <wp:effectExtent l="0" t="0" r="13970" b="190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1D0A" w:rsidRDefault="00381D0A" w:rsidP="002E03A3">
      <w:pPr>
        <w:spacing w:after="0" w:line="240" w:lineRule="auto"/>
      </w:pPr>
    </w:p>
    <w:p w:rsidR="00381D0A" w:rsidRDefault="00381D0A" w:rsidP="00381D0A">
      <w:pPr>
        <w:spacing w:after="0" w:line="240" w:lineRule="auto"/>
        <w:jc w:val="left"/>
      </w:pPr>
    </w:p>
    <w:p w:rsidR="00381D0A" w:rsidRDefault="00381D0A" w:rsidP="00AB21EE">
      <w:pPr>
        <w:spacing w:after="0" w:line="240" w:lineRule="auto"/>
      </w:pPr>
      <w:r w:rsidRPr="00381D0A">
        <w:rPr>
          <w:b/>
        </w:rPr>
        <w:t>NB :</w:t>
      </w:r>
      <w:r>
        <w:t xml:space="preserve"> lorsque le régime moteur est constant, le couple moteur </w:t>
      </w:r>
      <w:r w:rsidRPr="00381D0A">
        <w:rPr>
          <w:b/>
        </w:rPr>
        <w:t>Cm</w:t>
      </w:r>
      <w:r>
        <w:t xml:space="preserve"> est égal au couple résistant </w:t>
      </w:r>
      <w:r w:rsidRPr="00381D0A">
        <w:rPr>
          <w:b/>
        </w:rPr>
        <w:t>Cr</w:t>
      </w:r>
      <w:r w:rsidR="00FC4965">
        <w:t xml:space="preserve"> </w:t>
      </w:r>
      <w:r>
        <w:t xml:space="preserve">appliqué sur le vilebrequin venant des roues via la BV et l’embrayage. </w:t>
      </w:r>
    </w:p>
    <w:p w:rsidR="00FC4965" w:rsidRDefault="00FC4965" w:rsidP="00AB21EE">
      <w:pPr>
        <w:spacing w:after="0" w:line="240" w:lineRule="auto"/>
      </w:pPr>
    </w:p>
    <w:p w:rsidR="00381D0A" w:rsidRDefault="00381D0A" w:rsidP="00AB21EE">
      <w:pPr>
        <w:spacing w:after="0" w:line="240" w:lineRule="auto"/>
      </w:pPr>
      <w:r>
        <w:t xml:space="preserve">Pour que le moteur accélère (et donc le véhicule) il faut que le </w:t>
      </w:r>
      <w:r w:rsidRPr="00381D0A">
        <w:rPr>
          <w:b/>
        </w:rPr>
        <w:t>Cm</w:t>
      </w:r>
      <w:r>
        <w:t xml:space="preserve"> soit &gt; au </w:t>
      </w:r>
      <w:r w:rsidRPr="00381D0A">
        <w:rPr>
          <w:b/>
        </w:rPr>
        <w:t>Cr</w:t>
      </w:r>
      <w:r>
        <w:t>.</w:t>
      </w:r>
    </w:p>
    <w:p w:rsidR="00FC4965" w:rsidRDefault="00FC4965" w:rsidP="00AB21EE">
      <w:pPr>
        <w:spacing w:after="0" w:line="240" w:lineRule="auto"/>
      </w:pPr>
    </w:p>
    <w:p w:rsidR="002E03A3" w:rsidRDefault="00381D0A">
      <w:pPr>
        <w:spacing w:after="0" w:line="240" w:lineRule="auto"/>
      </w:pPr>
      <w:r>
        <w:t>S’il n’y a pas de couple résistant, le couple moteur est trè</w:t>
      </w:r>
      <w:r w:rsidR="002D5A18">
        <w:t>s faible et le moteur s’emballe (régime limité par la gestion électronique du moteur).</w:t>
      </w:r>
    </w:p>
    <w:p w:rsidR="002E03A3" w:rsidRDefault="002E03A3">
      <w:pPr>
        <w:spacing w:after="0" w:line="240" w:lineRule="auto"/>
      </w:pPr>
    </w:p>
    <w:p w:rsidR="00690645" w:rsidRDefault="00690645">
      <w:pPr>
        <w:spacing w:after="0" w:line="240" w:lineRule="auto"/>
        <w:jc w:val="left"/>
      </w:pPr>
      <w:r>
        <w:br w:type="page"/>
      </w:r>
    </w:p>
    <w:p w:rsidR="00690645" w:rsidRDefault="00747D54">
      <w:pPr>
        <w:spacing w:after="0" w:line="240" w:lineRule="auto"/>
      </w:pPr>
      <w:r>
        <w:lastRenderedPageBreak/>
        <w:t>Allure des c</w:t>
      </w:r>
      <w:r w:rsidR="00690645">
        <w:t>ouple</w:t>
      </w:r>
      <w:r>
        <w:t>s instantanés</w:t>
      </w:r>
      <w:r w:rsidR="00690645">
        <w:t xml:space="preserve"> pour un moteur 4 cylindres à 3500 </w:t>
      </w:r>
      <w:r>
        <w:t xml:space="preserve">et 5000 </w:t>
      </w:r>
      <w:r w:rsidR="00690645">
        <w:t>tr.min</w:t>
      </w:r>
      <w:r w:rsidR="00690645" w:rsidRPr="00690645">
        <w:rPr>
          <w:vertAlign w:val="superscript"/>
        </w:rPr>
        <w:t>-1</w:t>
      </w:r>
      <w:r w:rsidR="00690645">
        <w:t xml:space="preserve"> :</w:t>
      </w:r>
    </w:p>
    <w:p w:rsidR="00690645" w:rsidRDefault="00690645">
      <w:pPr>
        <w:spacing w:after="0" w:line="240" w:lineRule="auto"/>
      </w:pPr>
    </w:p>
    <w:p w:rsidR="00690645" w:rsidRDefault="00690645" w:rsidP="00690645">
      <w:pPr>
        <w:spacing w:after="0" w:line="240" w:lineRule="auto"/>
        <w:jc w:val="center"/>
      </w:pPr>
      <w:r w:rsidRPr="00690645">
        <w:rPr>
          <w:noProof/>
        </w:rPr>
        <w:drawing>
          <wp:inline distT="0" distB="0" distL="0" distR="0">
            <wp:extent cx="5752681" cy="3268800"/>
            <wp:effectExtent l="0" t="0" r="635"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1871" cy="3296751"/>
                    </a:xfrm>
                    <a:prstGeom prst="rect">
                      <a:avLst/>
                    </a:prstGeom>
                    <a:noFill/>
                    <a:ln>
                      <a:noFill/>
                    </a:ln>
                  </pic:spPr>
                </pic:pic>
              </a:graphicData>
            </a:graphic>
          </wp:inline>
        </w:drawing>
      </w:r>
    </w:p>
    <w:p w:rsidR="00690645" w:rsidRDefault="00690645">
      <w:pPr>
        <w:spacing w:after="0" w:line="240" w:lineRule="auto"/>
      </w:pPr>
    </w:p>
    <w:p w:rsidR="00690645" w:rsidRDefault="00690645">
      <w:pPr>
        <w:spacing w:after="0" w:line="240" w:lineRule="auto"/>
      </w:pPr>
    </w:p>
    <w:p w:rsidR="00690645" w:rsidRDefault="00690645" w:rsidP="00690645">
      <w:pPr>
        <w:spacing w:after="0" w:line="240" w:lineRule="auto"/>
        <w:jc w:val="center"/>
      </w:pPr>
      <w:r w:rsidRPr="00690645">
        <w:rPr>
          <w:noProof/>
        </w:rPr>
        <w:drawing>
          <wp:inline distT="0" distB="0" distL="0" distR="0">
            <wp:extent cx="5731808" cy="3744515"/>
            <wp:effectExtent l="0" t="0" r="254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5294" cy="3753325"/>
                    </a:xfrm>
                    <a:prstGeom prst="rect">
                      <a:avLst/>
                    </a:prstGeom>
                    <a:noFill/>
                    <a:ln>
                      <a:noFill/>
                    </a:ln>
                  </pic:spPr>
                </pic:pic>
              </a:graphicData>
            </a:graphic>
          </wp:inline>
        </w:drawing>
      </w:r>
    </w:p>
    <w:p w:rsidR="00B30B66" w:rsidRDefault="00B30B66">
      <w:pPr>
        <w:spacing w:after="0" w:line="240" w:lineRule="auto"/>
      </w:pPr>
      <w:r>
        <w:br w:type="page"/>
      </w:r>
    </w:p>
    <w:p w:rsidR="00FC4965" w:rsidRDefault="00FC4965" w:rsidP="00FC4965">
      <w:pPr>
        <w:spacing w:after="0" w:line="240" w:lineRule="auto"/>
      </w:pPr>
      <w:r>
        <w:lastRenderedPageBreak/>
        <w:t xml:space="preserve">Les constructeurs fournissent l’allure du couple moteur moyen en fonction du régime moteur lorsque le moteur fonctionne </w:t>
      </w:r>
      <w:r w:rsidRPr="00931AE6">
        <w:rPr>
          <w:b/>
        </w:rPr>
        <w:t>en pleine charge</w:t>
      </w:r>
      <w:r>
        <w:t>.</w:t>
      </w:r>
    </w:p>
    <w:p w:rsidR="00FC4965" w:rsidRDefault="00FC4965">
      <w:pPr>
        <w:spacing w:after="0" w:line="240" w:lineRule="auto"/>
        <w:jc w:val="left"/>
      </w:pPr>
    </w:p>
    <w:p w:rsidR="00FC4965" w:rsidRDefault="006E40A0" w:rsidP="00FC4965">
      <w:pPr>
        <w:spacing w:after="0" w:line="240" w:lineRule="auto"/>
        <w:jc w:val="center"/>
      </w:pPr>
      <w:r>
        <w:rPr>
          <w:noProof/>
        </w:rPr>
        <w:drawing>
          <wp:inline distT="0" distB="0" distL="0" distR="0" wp14:anchorId="5B9D0879" wp14:editId="50A24C25">
            <wp:extent cx="5729468" cy="3693160"/>
            <wp:effectExtent l="0" t="0" r="5080" b="254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4965" w:rsidRDefault="00FC4965">
      <w:pPr>
        <w:spacing w:after="0" w:line="240" w:lineRule="auto"/>
        <w:jc w:val="left"/>
      </w:pPr>
    </w:p>
    <w:p w:rsidR="00931AE6" w:rsidRDefault="00931AE6">
      <w:pPr>
        <w:spacing w:after="0" w:line="240" w:lineRule="auto"/>
        <w:jc w:val="left"/>
      </w:pPr>
    </w:p>
    <w:p w:rsidR="00FC4965" w:rsidRDefault="00FC4965" w:rsidP="00882521">
      <w:pPr>
        <w:spacing w:after="0" w:line="240" w:lineRule="auto"/>
      </w:pPr>
      <w:r>
        <w:t>L’allure de cette courbe varie d’un moteur à l’autre.</w:t>
      </w:r>
    </w:p>
    <w:p w:rsidR="00FC4965" w:rsidRPr="00C31C9F" w:rsidRDefault="00FC4965" w:rsidP="00882521">
      <w:pPr>
        <w:spacing w:after="0" w:line="240" w:lineRule="auto"/>
        <w:rPr>
          <w:color w:val="00B0F0"/>
        </w:rPr>
      </w:pPr>
      <w:r w:rsidRPr="00C31C9F">
        <w:rPr>
          <w:color w:val="00B0F0"/>
        </w:rPr>
        <w:t xml:space="preserve">Cependant d’une façon générale les moteurs thermiques à allumage commandé ont un comportement similaire (sans dispositif particulier : pas </w:t>
      </w:r>
      <w:r w:rsidR="00411F8E">
        <w:rPr>
          <w:color w:val="00B0F0"/>
        </w:rPr>
        <w:t xml:space="preserve">de </w:t>
      </w:r>
      <w:r w:rsidRPr="00C31C9F">
        <w:rPr>
          <w:color w:val="00B0F0"/>
        </w:rPr>
        <w:t>VVT, ni de V TEC, etc….) :</w:t>
      </w:r>
    </w:p>
    <w:p w:rsidR="00FC4965" w:rsidRPr="00C31C9F" w:rsidRDefault="00FC4965" w:rsidP="00882521">
      <w:pPr>
        <w:pStyle w:val="Paragraphedeliste"/>
        <w:numPr>
          <w:ilvl w:val="0"/>
          <w:numId w:val="44"/>
        </w:numPr>
        <w:spacing w:after="0" w:line="240" w:lineRule="auto"/>
        <w:rPr>
          <w:color w:val="00B0F0"/>
        </w:rPr>
      </w:pPr>
      <w:r w:rsidRPr="00C31C9F">
        <w:rPr>
          <w:color w:val="00B0F0"/>
        </w:rPr>
        <w:t>Jusqu’</w:t>
      </w:r>
      <w:r w:rsidR="00931AE6" w:rsidRPr="00C31C9F">
        <w:rPr>
          <w:color w:val="00B0F0"/>
        </w:rPr>
        <w:t xml:space="preserve">au régime de couple maxi, les conditions de </w:t>
      </w:r>
      <w:r w:rsidRPr="00C31C9F">
        <w:rPr>
          <w:color w:val="00B0F0"/>
        </w:rPr>
        <w:t xml:space="preserve">remplissage du moteur </w:t>
      </w:r>
      <w:r w:rsidR="00931AE6" w:rsidRPr="00C31C9F">
        <w:rPr>
          <w:color w:val="00B0F0"/>
        </w:rPr>
        <w:t>s’améliorent</w:t>
      </w:r>
      <w:r w:rsidRPr="00C31C9F">
        <w:rPr>
          <w:color w:val="00B0F0"/>
        </w:rPr>
        <w:t xml:space="preserve"> et </w:t>
      </w:r>
      <w:r w:rsidR="00931AE6" w:rsidRPr="00C31C9F">
        <w:rPr>
          <w:color w:val="00B0F0"/>
        </w:rPr>
        <w:t>le couple augmente avec le régime.</w:t>
      </w:r>
    </w:p>
    <w:p w:rsidR="00FC4965" w:rsidRPr="00C31C9F" w:rsidRDefault="00FC4965" w:rsidP="00882521">
      <w:pPr>
        <w:pStyle w:val="Paragraphedeliste"/>
        <w:numPr>
          <w:ilvl w:val="0"/>
          <w:numId w:val="44"/>
        </w:numPr>
        <w:spacing w:after="0" w:line="240" w:lineRule="auto"/>
        <w:rPr>
          <w:color w:val="00B0F0"/>
        </w:rPr>
      </w:pPr>
      <w:r w:rsidRPr="00C31C9F">
        <w:rPr>
          <w:color w:val="00B0F0"/>
        </w:rPr>
        <w:t xml:space="preserve">Ensuite </w:t>
      </w:r>
      <w:r w:rsidR="00931AE6" w:rsidRPr="00C31C9F">
        <w:rPr>
          <w:color w:val="00B0F0"/>
        </w:rPr>
        <w:t xml:space="preserve">les conditions de remplissage se dégradent </w:t>
      </w:r>
      <w:r w:rsidRPr="00C31C9F">
        <w:rPr>
          <w:color w:val="00B0F0"/>
        </w:rPr>
        <w:t>avec l’augmentation du régime.</w:t>
      </w:r>
    </w:p>
    <w:p w:rsidR="009B4583" w:rsidRPr="00C31C9F" w:rsidRDefault="00FC4965" w:rsidP="00882521">
      <w:pPr>
        <w:pStyle w:val="Paragraphedeliste"/>
        <w:numPr>
          <w:ilvl w:val="0"/>
          <w:numId w:val="44"/>
        </w:numPr>
        <w:spacing w:after="0" w:line="240" w:lineRule="auto"/>
        <w:rPr>
          <w:color w:val="00B0F0"/>
        </w:rPr>
      </w:pPr>
      <w:r w:rsidRPr="00C31C9F">
        <w:rPr>
          <w:color w:val="00B0F0"/>
        </w:rPr>
        <w:t>Vers les hauts régimes, le rempli</w:t>
      </w:r>
      <w:r w:rsidR="00882521" w:rsidRPr="00C31C9F">
        <w:rPr>
          <w:color w:val="00B0F0"/>
        </w:rPr>
        <w:t>ssage « s’écroule » et l’on att</w:t>
      </w:r>
      <w:r w:rsidRPr="00C31C9F">
        <w:rPr>
          <w:color w:val="00B0F0"/>
        </w:rPr>
        <w:t>e</w:t>
      </w:r>
      <w:r w:rsidR="00882521" w:rsidRPr="00C31C9F">
        <w:rPr>
          <w:color w:val="00B0F0"/>
        </w:rPr>
        <w:t>int le régime maxi du moteur (limité par le système de gestion moteur).</w:t>
      </w:r>
    </w:p>
    <w:p w:rsidR="00882521" w:rsidRPr="00C31C9F" w:rsidRDefault="00882521" w:rsidP="00882521">
      <w:pPr>
        <w:spacing w:after="0" w:line="240" w:lineRule="auto"/>
        <w:jc w:val="left"/>
        <w:rPr>
          <w:color w:val="00B0F0"/>
        </w:rPr>
      </w:pPr>
    </w:p>
    <w:p w:rsidR="00882521" w:rsidRPr="00C31C9F" w:rsidRDefault="00882521" w:rsidP="00882521">
      <w:pPr>
        <w:spacing w:after="0" w:line="240" w:lineRule="auto"/>
        <w:rPr>
          <w:color w:val="00B0F0"/>
        </w:rPr>
      </w:pPr>
      <w:r w:rsidRPr="00C31C9F">
        <w:rPr>
          <w:b/>
          <w:color w:val="00B0F0"/>
        </w:rPr>
        <w:t>NB</w:t>
      </w:r>
      <w:r w:rsidRPr="00C31C9F">
        <w:rPr>
          <w:color w:val="00B0F0"/>
        </w:rPr>
        <w:t> : Le moteur ne fonctionne pas tout le temps en pleine charge (très peu souvent même), aussi la valeur du couple à un instant donné est comprise entre l’axe des abscisses et la courbe de couple maxi. On devrait plutôt parler de « surface » de couple ! Lorsque le moteur est à 20% de charge cela signifie qu’il délivre 20% du couple maxi à un régime donné.</w:t>
      </w:r>
    </w:p>
    <w:p w:rsidR="00882521" w:rsidRDefault="0088252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558"/>
        <w:gridCol w:w="4814"/>
      </w:tblGrid>
      <w:tr w:rsidR="00721FCA" w:rsidTr="009B4583">
        <w:tc>
          <w:tcPr>
            <w:tcW w:w="4814" w:type="dxa"/>
            <w:gridSpan w:val="2"/>
          </w:tcPr>
          <w:p w:rsidR="009B4583" w:rsidRDefault="009B4583">
            <w:pPr>
              <w:spacing w:after="0" w:line="240" w:lineRule="auto"/>
              <w:jc w:val="left"/>
            </w:pPr>
          </w:p>
        </w:tc>
        <w:tc>
          <w:tcPr>
            <w:tcW w:w="4814" w:type="dxa"/>
            <w:vAlign w:val="center"/>
          </w:tcPr>
          <w:p w:rsidR="00721FCA" w:rsidRDefault="00721FCA" w:rsidP="00721FCA">
            <w:pPr>
              <w:spacing w:after="0" w:line="240" w:lineRule="auto"/>
              <w:jc w:val="center"/>
            </w:pPr>
          </w:p>
        </w:tc>
      </w:tr>
      <w:tr w:rsidR="00CD6C1A" w:rsidTr="00F24722">
        <w:tblPrEx>
          <w:tblCellMar>
            <w:left w:w="70" w:type="dxa"/>
            <w:right w:w="70" w:type="dxa"/>
          </w:tblCellMar>
        </w:tblPrEx>
        <w:tc>
          <w:tcPr>
            <w:tcW w:w="3256" w:type="dxa"/>
          </w:tcPr>
          <w:p w:rsidR="006E40A0" w:rsidRDefault="006E40A0" w:rsidP="006E40A0">
            <w:pPr>
              <w:spacing w:after="0" w:line="240" w:lineRule="auto"/>
            </w:pPr>
            <w:r>
              <w:t xml:space="preserve">Les moteurs actuels ont souvent des courbes de couple avec des portions « plates ». </w:t>
            </w:r>
          </w:p>
          <w:p w:rsidR="006E40A0" w:rsidRDefault="006E40A0" w:rsidP="006E40A0">
            <w:pPr>
              <w:spacing w:after="0" w:line="240" w:lineRule="auto"/>
            </w:pPr>
            <w:r>
              <w:t>Ceci est réalisé par la</w:t>
            </w:r>
            <w:r w:rsidR="00CD6C1A">
              <w:t xml:space="preserve"> gestion électronique du moteur (</w:t>
            </w:r>
            <w:r w:rsidR="009A2458">
              <w:t xml:space="preserve">par exemple : </w:t>
            </w:r>
            <w:r w:rsidR="00CD6C1A">
              <w:t xml:space="preserve">gestion du système de déphasage d’arbre à cames pour </w:t>
            </w:r>
            <w:proofErr w:type="gramStart"/>
            <w:r w:rsidR="00CD6C1A">
              <w:t>l</w:t>
            </w:r>
            <w:r w:rsidR="005614BF">
              <w:t xml:space="preserve">es moteurs </w:t>
            </w:r>
            <w:r w:rsidR="00CD6C1A">
              <w:t>essence</w:t>
            </w:r>
            <w:proofErr w:type="gramEnd"/>
            <w:r w:rsidR="00CD6C1A">
              <w:t>, gestion de la quantité injectée pour les moteurs diesel).</w:t>
            </w:r>
          </w:p>
          <w:p w:rsidR="006E40A0" w:rsidRDefault="006E40A0">
            <w:pPr>
              <w:spacing w:after="0" w:line="240" w:lineRule="auto"/>
              <w:jc w:val="left"/>
            </w:pPr>
          </w:p>
        </w:tc>
        <w:tc>
          <w:tcPr>
            <w:tcW w:w="6372" w:type="dxa"/>
            <w:gridSpan w:val="2"/>
          </w:tcPr>
          <w:p w:rsidR="006E40A0" w:rsidRDefault="00F24722" w:rsidP="00CD6C1A">
            <w:pPr>
              <w:spacing w:after="0" w:line="240" w:lineRule="auto"/>
              <w:jc w:val="center"/>
            </w:pPr>
            <w:r>
              <w:rPr>
                <w:noProof/>
              </w:rPr>
              <w:drawing>
                <wp:inline distT="0" distB="0" distL="0" distR="0" wp14:anchorId="06469F3B" wp14:editId="5E575BD8">
                  <wp:extent cx="3394253" cy="2450592"/>
                  <wp:effectExtent l="0" t="0" r="15875" b="6985"/>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40A0" w:rsidRDefault="006E40A0">
            <w:pPr>
              <w:spacing w:after="0" w:line="240" w:lineRule="auto"/>
              <w:jc w:val="left"/>
            </w:pPr>
          </w:p>
        </w:tc>
      </w:tr>
    </w:tbl>
    <w:p w:rsidR="009B4583" w:rsidRDefault="00A42D5A" w:rsidP="009B4583">
      <w:pPr>
        <w:pStyle w:val="Titre2"/>
      </w:pPr>
      <w:bookmarkStart w:id="8" w:name="_Toc499238332"/>
      <w:r>
        <w:t>P</w:t>
      </w:r>
      <w:r w:rsidR="009B4583">
        <w:t>uissance moteur ou puissance effective</w:t>
      </w:r>
      <w:bookmarkEnd w:id="8"/>
    </w:p>
    <w:p w:rsidR="009B4583" w:rsidRDefault="009B4583">
      <w:pPr>
        <w:spacing w:after="0" w:line="240" w:lineRule="auto"/>
        <w:jc w:val="left"/>
      </w:pPr>
    </w:p>
    <w:p w:rsidR="009B4583" w:rsidRDefault="009B4583">
      <w:pPr>
        <w:spacing w:after="0" w:line="240" w:lineRule="auto"/>
        <w:jc w:val="left"/>
      </w:pPr>
      <w:r>
        <w:t>Rappel : la puissance effective est celle fournie par le moteur au niveau du volant moteur (vers l’embrayage et la BV). Elle est le produit du couple et de la vitesse de rotation. Ainsi la puissance se déduit facilement du couple moteur.</w:t>
      </w:r>
    </w:p>
    <w:p w:rsidR="009B4583" w:rsidRDefault="009B4583">
      <w:pPr>
        <w:spacing w:after="0" w:line="240" w:lineRule="auto"/>
        <w:jc w:val="left"/>
      </w:pPr>
    </w:p>
    <w:tbl>
      <w:tblPr>
        <w:tblStyle w:val="Grilledutableau"/>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685"/>
      </w:tblGrid>
      <w:tr w:rsidR="009B4583" w:rsidRPr="00A21B7C" w:rsidTr="002517DE">
        <w:trPr>
          <w:trHeight w:val="632"/>
        </w:trPr>
        <w:tc>
          <w:tcPr>
            <w:tcW w:w="6091" w:type="dxa"/>
            <w:vAlign w:val="center"/>
          </w:tcPr>
          <w:p w:rsidR="009B4583" w:rsidRPr="002517DE" w:rsidRDefault="009B4583" w:rsidP="009A2458">
            <w:pPr>
              <w:jc w:val="center"/>
              <w:rPr>
                <w:sz w:val="36"/>
                <w:szCs w:val="36"/>
              </w:rPr>
            </w:pPr>
            <w:proofErr w:type="spellStart"/>
            <w:r w:rsidRPr="002517DE">
              <w:rPr>
                <w:sz w:val="36"/>
                <w:szCs w:val="36"/>
                <w:highlight w:val="yellow"/>
              </w:rPr>
              <w:t>P</w:t>
            </w:r>
            <w:r w:rsidRPr="002517DE">
              <w:rPr>
                <w:sz w:val="36"/>
                <w:szCs w:val="36"/>
                <w:highlight w:val="yellow"/>
                <w:vertAlign w:val="subscript"/>
              </w:rPr>
              <w:t>eff</w:t>
            </w:r>
            <w:proofErr w:type="spellEnd"/>
            <w:r w:rsidRPr="002517DE">
              <w:rPr>
                <w:sz w:val="36"/>
                <w:szCs w:val="36"/>
                <w:highlight w:val="yellow"/>
              </w:rPr>
              <w:t xml:space="preserve"> = </w:t>
            </w:r>
            <w:proofErr w:type="gramStart"/>
            <w:r w:rsidRPr="002517DE">
              <w:rPr>
                <w:sz w:val="36"/>
                <w:szCs w:val="36"/>
                <w:highlight w:val="yellow"/>
              </w:rPr>
              <w:t>C</w:t>
            </w:r>
            <w:r w:rsidRPr="002517DE">
              <w:rPr>
                <w:sz w:val="36"/>
                <w:szCs w:val="36"/>
                <w:highlight w:val="yellow"/>
                <w:vertAlign w:val="subscript"/>
              </w:rPr>
              <w:t>m</w:t>
            </w:r>
            <w:r w:rsidRPr="002517DE">
              <w:rPr>
                <w:sz w:val="36"/>
                <w:szCs w:val="36"/>
                <w:highlight w:val="yellow"/>
              </w:rPr>
              <w:t xml:space="preserve"> .</w:t>
            </w:r>
            <w:proofErr w:type="gramEnd"/>
            <w:r w:rsidRPr="002517DE">
              <w:rPr>
                <w:sz w:val="36"/>
                <w:szCs w:val="36"/>
                <w:highlight w:val="yellow"/>
              </w:rPr>
              <w:t xml:space="preserve"> </w:t>
            </w:r>
            <w:r w:rsidRPr="002517DE">
              <w:rPr>
                <w:rFonts w:ascii="Symbol" w:hAnsi="Symbol"/>
                <w:sz w:val="36"/>
                <w:szCs w:val="36"/>
                <w:highlight w:val="yellow"/>
              </w:rPr>
              <w:t></w:t>
            </w:r>
            <w:r w:rsidRPr="00CD6C1A">
              <w:rPr>
                <w:sz w:val="36"/>
                <w:szCs w:val="36"/>
                <w:highlight w:val="yellow"/>
                <w:vertAlign w:val="subscript"/>
              </w:rPr>
              <w:t>m</w:t>
            </w:r>
          </w:p>
          <w:p w:rsidR="009B4583" w:rsidRDefault="009B4583" w:rsidP="009B4583">
            <w:r>
              <w:t xml:space="preserve">Avec </w:t>
            </w:r>
          </w:p>
          <w:p w:rsidR="009B4583" w:rsidRPr="00A21B7C" w:rsidRDefault="009B4583" w:rsidP="00DA18AA">
            <w:pPr>
              <w:jc w:val="center"/>
              <w:rPr>
                <w:szCs w:val="24"/>
              </w:rPr>
            </w:pPr>
            <w:r w:rsidRPr="009B4583">
              <w:rPr>
                <w:rFonts w:ascii="Symbol" w:hAnsi="Symbol"/>
                <w:sz w:val="32"/>
                <w:szCs w:val="32"/>
                <w:highlight w:val="yellow"/>
              </w:rPr>
              <w:t></w:t>
            </w:r>
            <w:r w:rsidRPr="00CD6C1A">
              <w:rPr>
                <w:highlight w:val="yellow"/>
                <w:vertAlign w:val="subscript"/>
              </w:rPr>
              <w:t>m</w:t>
            </w:r>
            <w:r w:rsidRPr="009B4583">
              <w:rPr>
                <w:highlight w:val="yellow"/>
              </w:rPr>
              <w:t xml:space="preserve"> = </w:t>
            </w:r>
            <m:oMath>
              <m:f>
                <m:fPr>
                  <m:ctrlPr>
                    <w:rPr>
                      <w:rFonts w:ascii="Cambria Math" w:hAnsi="Cambria Math"/>
                      <w:highlight w:val="yellow"/>
                    </w:rPr>
                  </m:ctrlPr>
                </m:fPr>
                <m:num>
                  <m:r>
                    <m:rPr>
                      <m:sty m:val="p"/>
                    </m:rPr>
                    <w:rPr>
                      <w:rFonts w:ascii="Cambria Math" w:hAnsi="Cambria Math"/>
                      <w:highlight w:val="yellow"/>
                    </w:rPr>
                    <m:t>2.π</m:t>
                  </m:r>
                </m:num>
                <m:den>
                  <m:r>
                    <m:rPr>
                      <m:sty m:val="p"/>
                    </m:rPr>
                    <w:rPr>
                      <w:rFonts w:ascii="Cambria Math" w:hAnsi="Cambria Math"/>
                      <w:highlight w:val="yellow"/>
                    </w:rPr>
                    <m:t>60</m:t>
                  </m:r>
                </m:den>
              </m:f>
              <m:r>
                <w:rPr>
                  <w:rFonts w:ascii="Cambria Math" w:hAnsi="Cambria Math"/>
                  <w:highlight w:val="yellow"/>
                </w:rPr>
                <m:t xml:space="preserve"> .  </m:t>
              </m:r>
              <m:r>
                <m:rPr>
                  <m:sty m:val="p"/>
                </m:rPr>
                <w:rPr>
                  <w:rFonts w:ascii="Cambria Math" w:hAnsi="Cambria Math"/>
                  <w:highlight w:val="yellow"/>
                </w:rPr>
                <m:t>Nm</m:t>
              </m:r>
            </m:oMath>
          </w:p>
        </w:tc>
        <w:tc>
          <w:tcPr>
            <w:tcW w:w="3685" w:type="dxa"/>
            <w:vAlign w:val="center"/>
          </w:tcPr>
          <w:p w:rsidR="009B4583" w:rsidRPr="009B4583" w:rsidRDefault="009B4583" w:rsidP="009A2458">
            <w:pPr>
              <w:rPr>
                <w:szCs w:val="24"/>
              </w:rPr>
            </w:pPr>
            <w:proofErr w:type="spellStart"/>
            <w:r>
              <w:rPr>
                <w:b/>
                <w:szCs w:val="24"/>
              </w:rPr>
              <w:t>P</w:t>
            </w:r>
            <w:r w:rsidRPr="009B4583">
              <w:rPr>
                <w:b/>
                <w:szCs w:val="24"/>
                <w:vertAlign w:val="subscript"/>
              </w:rPr>
              <w:t>eff</w:t>
            </w:r>
            <w:proofErr w:type="spellEnd"/>
            <w:r w:rsidRPr="009B4583">
              <w:rPr>
                <w:szCs w:val="24"/>
              </w:rPr>
              <w:t xml:space="preserve"> : </w:t>
            </w:r>
            <w:r>
              <w:rPr>
                <w:szCs w:val="24"/>
              </w:rPr>
              <w:t>puissance effective en j.s</w:t>
            </w:r>
            <w:r w:rsidRPr="009B4583">
              <w:rPr>
                <w:szCs w:val="24"/>
                <w:vertAlign w:val="superscript"/>
              </w:rPr>
              <w:t>-1</w:t>
            </w:r>
            <w:r>
              <w:rPr>
                <w:szCs w:val="24"/>
              </w:rPr>
              <w:t xml:space="preserve"> ou watt</w:t>
            </w:r>
          </w:p>
          <w:p w:rsidR="009B4583" w:rsidRPr="009B4583" w:rsidRDefault="009B4583" w:rsidP="009A2458">
            <w:pPr>
              <w:rPr>
                <w:szCs w:val="24"/>
              </w:rPr>
            </w:pPr>
            <w:r w:rsidRPr="009B4583">
              <w:rPr>
                <w:b/>
                <w:szCs w:val="24"/>
              </w:rPr>
              <w:t>Cm</w:t>
            </w:r>
            <w:r w:rsidRPr="009B4583">
              <w:rPr>
                <w:szCs w:val="24"/>
              </w:rPr>
              <w:t xml:space="preserve"> : couple en </w:t>
            </w:r>
            <w:proofErr w:type="spellStart"/>
            <w:r w:rsidRPr="009B4583">
              <w:rPr>
                <w:szCs w:val="24"/>
              </w:rPr>
              <w:t>m.N</w:t>
            </w:r>
            <w:proofErr w:type="spellEnd"/>
          </w:p>
          <w:p w:rsidR="009B4583" w:rsidRDefault="009B4583" w:rsidP="009A2458">
            <w:pPr>
              <w:rPr>
                <w:szCs w:val="24"/>
                <w:vertAlign w:val="superscript"/>
              </w:rPr>
            </w:pPr>
            <w:r w:rsidRPr="00284F25">
              <w:rPr>
                <w:rFonts w:ascii="Symbol" w:hAnsi="Symbol"/>
                <w:b/>
                <w:szCs w:val="24"/>
              </w:rPr>
              <w:t></w:t>
            </w:r>
            <w:r w:rsidRPr="009B4583">
              <w:rPr>
                <w:b/>
                <w:szCs w:val="24"/>
                <w:vertAlign w:val="subscript"/>
              </w:rPr>
              <w:t>m</w:t>
            </w:r>
            <w:r w:rsidRPr="009B4583">
              <w:rPr>
                <w:szCs w:val="24"/>
              </w:rPr>
              <w:t> : vitesse de rotation en rd.s</w:t>
            </w:r>
            <w:r w:rsidRPr="009B4583">
              <w:rPr>
                <w:szCs w:val="24"/>
                <w:vertAlign w:val="superscript"/>
              </w:rPr>
              <w:t>-1</w:t>
            </w:r>
          </w:p>
          <w:p w:rsidR="009B4583" w:rsidRPr="009B4583" w:rsidRDefault="009B4583" w:rsidP="009A2458">
            <w:pPr>
              <w:rPr>
                <w:szCs w:val="24"/>
              </w:rPr>
            </w:pPr>
            <w:r>
              <w:rPr>
                <w:szCs w:val="24"/>
              </w:rPr>
              <w:t>N</w:t>
            </w:r>
            <w:r w:rsidRPr="00CD6C1A">
              <w:rPr>
                <w:szCs w:val="24"/>
                <w:vertAlign w:val="subscript"/>
              </w:rPr>
              <w:t>m</w:t>
            </w:r>
            <w:r>
              <w:rPr>
                <w:szCs w:val="24"/>
              </w:rPr>
              <w:t> : régime moteur en tr.min</w:t>
            </w:r>
            <w:r w:rsidRPr="009B4583">
              <w:rPr>
                <w:szCs w:val="24"/>
                <w:vertAlign w:val="superscript"/>
              </w:rPr>
              <w:t>-1</w:t>
            </w:r>
          </w:p>
        </w:tc>
      </w:tr>
    </w:tbl>
    <w:p w:rsidR="005614BF" w:rsidRDefault="005614BF">
      <w:pPr>
        <w:spacing w:after="0" w:line="240" w:lineRule="auto"/>
        <w:jc w:val="left"/>
      </w:pPr>
      <w:r>
        <w:t>Remarque</w:t>
      </w:r>
      <w:r w:rsidR="00DA18AA">
        <w:t xml:space="preserve"> : </w:t>
      </w:r>
    </w:p>
    <w:p w:rsidR="005614BF" w:rsidRDefault="005614BF">
      <w:pPr>
        <w:spacing w:after="0" w:line="240" w:lineRule="auto"/>
        <w:jc w:val="left"/>
      </w:pPr>
      <w:r>
        <w:t xml:space="preserve">L’unité pratique pour exprimer la puissance est le cheval. La relation liant les deux unités : </w:t>
      </w:r>
    </w:p>
    <w:p w:rsidR="00DA18AA" w:rsidRDefault="005614BF" w:rsidP="005614BF">
      <w:pPr>
        <w:spacing w:after="0" w:line="240" w:lineRule="auto"/>
        <w:jc w:val="center"/>
      </w:pPr>
      <w:r w:rsidRPr="005614BF">
        <w:rPr>
          <w:highlight w:val="yellow"/>
        </w:rPr>
        <w:t>1 cheval correspond à 736 watt</w:t>
      </w:r>
      <w:r>
        <w:t>.</w:t>
      </w:r>
    </w:p>
    <w:p w:rsidR="005614BF" w:rsidRDefault="005614BF">
      <w:pPr>
        <w:spacing w:after="0" w:line="240" w:lineRule="auto"/>
        <w:jc w:val="left"/>
      </w:pPr>
    </w:p>
    <w:p w:rsidR="009B4583" w:rsidRDefault="00DA18AA" w:rsidP="005614BF">
      <w:pPr>
        <w:spacing w:after="0" w:line="240" w:lineRule="auto"/>
      </w:pPr>
      <w:r>
        <w:t>Les constructeurs fournissent souvent sur un même gra</w:t>
      </w:r>
      <w:r w:rsidR="00F24722">
        <w:t>phique les courbes de puissance</w:t>
      </w:r>
      <w:r>
        <w:t xml:space="preserve"> et de couple. </w:t>
      </w:r>
      <w:r w:rsidR="00F24722">
        <w:t>En</w:t>
      </w:r>
      <w:r>
        <w:t xml:space="preserve"> fonction des échelles choisies</w:t>
      </w:r>
      <w:r w:rsidR="00F24722">
        <w:t>,</w:t>
      </w:r>
      <w:r>
        <w:t xml:space="preserve"> les courbes peuvent avoir un aspect assez différent et amener le lecteur à tirer des conclusions erronées.</w:t>
      </w:r>
    </w:p>
    <w:p w:rsidR="002517DE" w:rsidRDefault="002517DE">
      <w:pPr>
        <w:spacing w:after="0" w:line="240" w:lineRule="auto"/>
        <w:jc w:val="left"/>
      </w:pPr>
    </w:p>
    <w:p w:rsidR="00551B51" w:rsidRDefault="00551B51">
      <w:pPr>
        <w:spacing w:after="0" w:line="240" w:lineRule="auto"/>
        <w:jc w:val="left"/>
      </w:pPr>
      <w:r>
        <w:br w:type="page"/>
      </w:r>
    </w:p>
    <w:p w:rsidR="00B30B66" w:rsidRPr="00551B51" w:rsidRDefault="005614BF" w:rsidP="0011315E">
      <w:pPr>
        <w:rPr>
          <w:b/>
        </w:rPr>
      </w:pPr>
      <w:r w:rsidRPr="00551B51">
        <w:rPr>
          <w:b/>
        </w:rPr>
        <w:lastRenderedPageBreak/>
        <w:t xml:space="preserve">Exemple de courbes puissance / couple </w:t>
      </w:r>
    </w:p>
    <w:p w:rsidR="00F34A57" w:rsidRDefault="00551B51" w:rsidP="00551B51">
      <w:pPr>
        <w:jc w:val="center"/>
      </w:pPr>
      <w:r>
        <w:t>C</w:t>
      </w:r>
      <w:r w:rsidR="00F34A57">
        <w:t>ourbes</w:t>
      </w:r>
      <w:r w:rsidR="005F0797">
        <w:t xml:space="preserve"> pour </w:t>
      </w:r>
      <w:proofErr w:type="gramStart"/>
      <w:r w:rsidR="005F0797">
        <w:t>un moteur</w:t>
      </w:r>
      <w:proofErr w:type="gramEnd"/>
      <w:r w:rsidR="005F0797">
        <w:t xml:space="preserve"> essence</w:t>
      </w:r>
      <w:r w:rsidR="00F34A57">
        <w:t> :</w:t>
      </w:r>
    </w:p>
    <w:p w:rsidR="005614BF" w:rsidRDefault="00F34A57" w:rsidP="00F34A57">
      <w:pPr>
        <w:jc w:val="center"/>
      </w:pPr>
      <w:r>
        <w:rPr>
          <w:noProof/>
        </w:rPr>
        <w:drawing>
          <wp:inline distT="0" distB="0" distL="0" distR="0" wp14:anchorId="0519FC52" wp14:editId="499A477F">
            <wp:extent cx="6120130" cy="5427879"/>
            <wp:effectExtent l="0" t="0" r="13970" b="190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4A57" w:rsidRDefault="00F34A57" w:rsidP="00F34A57">
      <w:pPr>
        <w:spacing w:after="0" w:line="240" w:lineRule="auto"/>
      </w:pPr>
    </w:p>
    <w:p w:rsidR="00F34A57" w:rsidRPr="00C31C9F" w:rsidRDefault="00F34A57" w:rsidP="00F34A57">
      <w:pPr>
        <w:spacing w:after="0" w:line="240" w:lineRule="auto"/>
        <w:rPr>
          <w:color w:val="00B0F0"/>
        </w:rPr>
      </w:pPr>
      <w:r w:rsidRPr="00C31C9F">
        <w:rPr>
          <w:color w:val="00B0F0"/>
        </w:rPr>
        <w:t>Dans la zone de 2000 tr.min</w:t>
      </w:r>
      <w:r w:rsidRPr="00C31C9F">
        <w:rPr>
          <w:color w:val="00B0F0"/>
          <w:vertAlign w:val="superscript"/>
        </w:rPr>
        <w:t>-1</w:t>
      </w:r>
      <w:r w:rsidRPr="00C31C9F">
        <w:rPr>
          <w:color w:val="00B0F0"/>
        </w:rPr>
        <w:t xml:space="preserve"> à 4000 tr.min</w:t>
      </w:r>
      <w:r w:rsidRPr="00C31C9F">
        <w:rPr>
          <w:color w:val="00B0F0"/>
          <w:vertAlign w:val="superscript"/>
        </w:rPr>
        <w:t>-1</w:t>
      </w:r>
      <w:r w:rsidRPr="00C31C9F">
        <w:rPr>
          <w:color w:val="00B0F0"/>
        </w:rPr>
        <w:t xml:space="preserve">, le couple moteur est constant, la courbe de puissance dans cette zone est alors linéaire. </w:t>
      </w:r>
    </w:p>
    <w:p w:rsidR="00F34A57" w:rsidRPr="00C31C9F" w:rsidRDefault="00F34A57">
      <w:pPr>
        <w:spacing w:after="0" w:line="240" w:lineRule="auto"/>
        <w:jc w:val="left"/>
        <w:rPr>
          <w:color w:val="00B0F0"/>
        </w:rPr>
      </w:pPr>
    </w:p>
    <w:p w:rsidR="005614BF" w:rsidRPr="00C31C9F" w:rsidRDefault="00F34A57">
      <w:pPr>
        <w:spacing w:after="0" w:line="240" w:lineRule="auto"/>
        <w:jc w:val="left"/>
        <w:rPr>
          <w:color w:val="00B0F0"/>
        </w:rPr>
      </w:pPr>
      <w:r w:rsidRPr="00C31C9F">
        <w:rPr>
          <w:color w:val="00B0F0"/>
        </w:rPr>
        <w:t>En dessous de 1000 tr.min</w:t>
      </w:r>
      <w:r w:rsidRPr="00C31C9F">
        <w:rPr>
          <w:color w:val="00B0F0"/>
          <w:vertAlign w:val="superscript"/>
        </w:rPr>
        <w:t xml:space="preserve">-1 </w:t>
      </w:r>
      <w:r w:rsidRPr="00C31C9F">
        <w:rPr>
          <w:color w:val="00B0F0"/>
        </w:rPr>
        <w:t>les valeurs ne sont pas fournies (le moteur ne peut pas délivrer de couple significatif à ces régimes).</w:t>
      </w:r>
    </w:p>
    <w:p w:rsidR="005F0797" w:rsidRDefault="005F0797">
      <w:pPr>
        <w:spacing w:after="0" w:line="240" w:lineRule="auto"/>
        <w:jc w:val="left"/>
      </w:pPr>
      <w:r>
        <w:br w:type="page"/>
      </w:r>
    </w:p>
    <w:p w:rsidR="005F0797" w:rsidRDefault="00551B51" w:rsidP="00551B51">
      <w:pPr>
        <w:spacing w:after="0" w:line="240" w:lineRule="auto"/>
        <w:jc w:val="center"/>
      </w:pPr>
      <w:r>
        <w:lastRenderedPageBreak/>
        <w:t>C</w:t>
      </w:r>
      <w:r w:rsidR="00951459">
        <w:t xml:space="preserve">omparaison de </w:t>
      </w:r>
      <w:r w:rsidR="005F0797">
        <w:t>courbes pour un moteur diesel</w:t>
      </w:r>
      <w:r w:rsidR="00951459">
        <w:t xml:space="preserve"> / moteur essence</w:t>
      </w:r>
      <w:r w:rsidR="005F0797">
        <w:t> :</w:t>
      </w:r>
    </w:p>
    <w:p w:rsidR="005F0797" w:rsidRDefault="005F0797">
      <w:pPr>
        <w:spacing w:after="0" w:line="240" w:lineRule="auto"/>
        <w:jc w:val="left"/>
      </w:pPr>
    </w:p>
    <w:p w:rsidR="005F0797" w:rsidRDefault="00951459">
      <w:pPr>
        <w:spacing w:after="0" w:line="240" w:lineRule="auto"/>
        <w:jc w:val="left"/>
      </w:pPr>
      <w:r>
        <w:rPr>
          <w:noProof/>
        </w:rPr>
        <w:drawing>
          <wp:inline distT="0" distB="0" distL="0" distR="0" wp14:anchorId="2D470966" wp14:editId="5CBC11DF">
            <wp:extent cx="6120130" cy="6660444"/>
            <wp:effectExtent l="0" t="0" r="13970" b="762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14BF" w:rsidRDefault="005614BF">
      <w:pPr>
        <w:spacing w:after="0" w:line="240" w:lineRule="auto"/>
        <w:jc w:val="left"/>
      </w:pPr>
      <w:r>
        <w:br w:type="page"/>
      </w:r>
    </w:p>
    <w:p w:rsidR="00EC61C5" w:rsidRDefault="00EC61C5" w:rsidP="00EC61C5">
      <w:pPr>
        <w:pStyle w:val="Titre2"/>
      </w:pPr>
      <w:bookmarkStart w:id="9" w:name="_Toc499238333"/>
      <w:r>
        <w:lastRenderedPageBreak/>
        <w:t>Notions de réserve de couple et de plage d’utilisation</w:t>
      </w:r>
      <w:bookmarkEnd w:id="9"/>
    </w:p>
    <w:p w:rsidR="00EC61C5" w:rsidRDefault="00EC61C5" w:rsidP="00EC61C5"/>
    <w:p w:rsidR="009A2458" w:rsidRPr="00C31C9F" w:rsidRDefault="009A2458" w:rsidP="00EC61C5">
      <w:pPr>
        <w:rPr>
          <w:color w:val="00B0F0"/>
        </w:rPr>
      </w:pPr>
      <w:r w:rsidRPr="00C31C9F">
        <w:rPr>
          <w:color w:val="00B0F0"/>
        </w:rPr>
        <w:t xml:space="preserve">La réserve de couple est le rapport entre les valeurs de couple au régime de </w:t>
      </w:r>
      <w:proofErr w:type="spellStart"/>
      <w:r w:rsidRPr="00C31C9F">
        <w:rPr>
          <w:color w:val="00B0F0"/>
        </w:rPr>
        <w:t>Cmax</w:t>
      </w:r>
      <w:proofErr w:type="spellEnd"/>
      <w:r w:rsidRPr="00C31C9F">
        <w:rPr>
          <w:color w:val="00B0F0"/>
        </w:rPr>
        <w:t xml:space="preserve"> et le couple au régime de </w:t>
      </w:r>
      <w:proofErr w:type="spellStart"/>
      <w:r w:rsidRPr="00C31C9F">
        <w:rPr>
          <w:color w:val="00B0F0"/>
        </w:rPr>
        <w:t>Pmax</w:t>
      </w:r>
      <w:proofErr w:type="spellEnd"/>
      <w:r w:rsidRPr="00C31C9F">
        <w:rPr>
          <w:color w:val="00B0F0"/>
        </w:rPr>
        <w:t xml:space="preserve">. </w:t>
      </w:r>
    </w:p>
    <w:p w:rsidR="009A2458" w:rsidRPr="00C31C9F" w:rsidRDefault="009A2458" w:rsidP="009A2458">
      <w:pPr>
        <w:jc w:val="center"/>
        <w:rPr>
          <w:b/>
          <w:color w:val="00B0F0"/>
        </w:rPr>
      </w:pPr>
      <w:r w:rsidRPr="00C31C9F">
        <w:rPr>
          <w:b/>
          <w:color w:val="00B0F0"/>
        </w:rPr>
        <w:t xml:space="preserve">Réserve de couple = </w:t>
      </w:r>
      <w:proofErr w:type="spellStart"/>
      <w:r w:rsidRPr="00C31C9F">
        <w:rPr>
          <w:b/>
          <w:color w:val="00B0F0"/>
        </w:rPr>
        <w:t>Cmax</w:t>
      </w:r>
      <w:proofErr w:type="spellEnd"/>
      <w:r w:rsidRPr="00C31C9F">
        <w:rPr>
          <w:b/>
          <w:color w:val="00B0F0"/>
        </w:rPr>
        <w:t xml:space="preserve"> / C à </w:t>
      </w:r>
      <w:proofErr w:type="spellStart"/>
      <w:r w:rsidRPr="00C31C9F">
        <w:rPr>
          <w:b/>
          <w:color w:val="00B0F0"/>
        </w:rPr>
        <w:t>Pmax</w:t>
      </w:r>
      <w:proofErr w:type="spellEnd"/>
    </w:p>
    <w:p w:rsidR="009A2458" w:rsidRPr="00C31C9F" w:rsidRDefault="009A2458" w:rsidP="00EC61C5">
      <w:pPr>
        <w:rPr>
          <w:color w:val="00B0F0"/>
        </w:rPr>
      </w:pPr>
      <w:r w:rsidRPr="00C31C9F">
        <w:rPr>
          <w:color w:val="00B0F0"/>
        </w:rPr>
        <w:t>La plage d’utilisati</w:t>
      </w:r>
      <w:r w:rsidR="00F24722" w:rsidRPr="00C31C9F">
        <w:rPr>
          <w:color w:val="00B0F0"/>
        </w:rPr>
        <w:t xml:space="preserve">on est le rapport </w:t>
      </w:r>
      <w:r w:rsidRPr="00C31C9F">
        <w:rPr>
          <w:color w:val="00B0F0"/>
        </w:rPr>
        <w:t xml:space="preserve">entre  le régime de </w:t>
      </w:r>
      <w:proofErr w:type="spellStart"/>
      <w:r w:rsidRPr="00C31C9F">
        <w:rPr>
          <w:color w:val="00B0F0"/>
        </w:rPr>
        <w:t>Pmax</w:t>
      </w:r>
      <w:proofErr w:type="spellEnd"/>
      <w:r w:rsidRPr="00C31C9F">
        <w:rPr>
          <w:color w:val="00B0F0"/>
        </w:rPr>
        <w:t xml:space="preserve"> et le régime de </w:t>
      </w:r>
      <w:proofErr w:type="spellStart"/>
      <w:r w:rsidR="0040582F">
        <w:rPr>
          <w:color w:val="00B0F0"/>
        </w:rPr>
        <w:t>C</w:t>
      </w:r>
      <w:r w:rsidRPr="00C31C9F">
        <w:rPr>
          <w:color w:val="00B0F0"/>
        </w:rPr>
        <w:t>max</w:t>
      </w:r>
      <w:proofErr w:type="spellEnd"/>
      <w:r w:rsidRPr="00C31C9F">
        <w:rPr>
          <w:color w:val="00B0F0"/>
        </w:rPr>
        <w:t xml:space="preserve"> </w:t>
      </w:r>
    </w:p>
    <w:p w:rsidR="009A2458" w:rsidRPr="00C31C9F" w:rsidRDefault="009A2458" w:rsidP="009A2458">
      <w:pPr>
        <w:jc w:val="center"/>
        <w:rPr>
          <w:b/>
          <w:color w:val="00B0F0"/>
        </w:rPr>
      </w:pPr>
      <w:r w:rsidRPr="00C31C9F">
        <w:rPr>
          <w:b/>
          <w:color w:val="00B0F0"/>
        </w:rPr>
        <w:t xml:space="preserve">Plage d’utilisation = N de </w:t>
      </w:r>
      <w:proofErr w:type="spellStart"/>
      <w:r w:rsidRPr="00C31C9F">
        <w:rPr>
          <w:b/>
          <w:color w:val="00B0F0"/>
        </w:rPr>
        <w:t>Pmax</w:t>
      </w:r>
      <w:proofErr w:type="spellEnd"/>
      <w:r w:rsidRPr="00C31C9F">
        <w:rPr>
          <w:b/>
          <w:color w:val="00B0F0"/>
        </w:rPr>
        <w:t xml:space="preserve"> </w:t>
      </w:r>
      <w:r w:rsidR="00F24722" w:rsidRPr="00C31C9F">
        <w:rPr>
          <w:b/>
          <w:color w:val="00B0F0"/>
        </w:rPr>
        <w:t>/</w:t>
      </w:r>
      <w:r w:rsidRPr="00C31C9F">
        <w:rPr>
          <w:b/>
          <w:color w:val="00B0F0"/>
        </w:rPr>
        <w:t xml:space="preserve"> N de </w:t>
      </w:r>
      <w:proofErr w:type="spellStart"/>
      <w:r w:rsidRPr="00C31C9F">
        <w:rPr>
          <w:b/>
          <w:color w:val="00B0F0"/>
        </w:rPr>
        <w:t>Cmax</w:t>
      </w:r>
      <w:proofErr w:type="spellEnd"/>
    </w:p>
    <w:p w:rsidR="009A2458" w:rsidRPr="009A2458" w:rsidRDefault="009A2458" w:rsidP="009A2458">
      <w:pPr>
        <w:jc w:val="left"/>
      </w:pPr>
      <w:r w:rsidRPr="009A2458">
        <w:t>Exemples :</w:t>
      </w:r>
    </w:p>
    <w:tbl>
      <w:tblPr>
        <w:tblStyle w:val="Grilledutableau"/>
        <w:tblW w:w="0" w:type="auto"/>
        <w:tblLook w:val="04A0" w:firstRow="1" w:lastRow="0" w:firstColumn="1" w:lastColumn="0" w:noHBand="0" w:noVBand="1"/>
      </w:tblPr>
      <w:tblGrid>
        <w:gridCol w:w="4814"/>
        <w:gridCol w:w="4814"/>
      </w:tblGrid>
      <w:tr w:rsidR="009A2458" w:rsidRPr="009A2458" w:rsidTr="004D7360">
        <w:tc>
          <w:tcPr>
            <w:tcW w:w="4814" w:type="dxa"/>
            <w:vAlign w:val="center"/>
          </w:tcPr>
          <w:p w:rsidR="009A2458" w:rsidRPr="009A2458" w:rsidRDefault="009A2458" w:rsidP="004D7360">
            <w:pPr>
              <w:jc w:val="center"/>
              <w:rPr>
                <w:b/>
              </w:rPr>
            </w:pPr>
            <w:r w:rsidRPr="009A2458">
              <w:rPr>
                <w:b/>
              </w:rPr>
              <w:t>Moteur 1.2 TCE 115</w:t>
            </w:r>
          </w:p>
        </w:tc>
        <w:tc>
          <w:tcPr>
            <w:tcW w:w="4814" w:type="dxa"/>
            <w:vAlign w:val="center"/>
          </w:tcPr>
          <w:p w:rsidR="009A2458" w:rsidRPr="009A2458" w:rsidRDefault="009A2458" w:rsidP="004D7360">
            <w:pPr>
              <w:jc w:val="center"/>
              <w:rPr>
                <w:b/>
              </w:rPr>
            </w:pPr>
            <w:r w:rsidRPr="009A2458">
              <w:rPr>
                <w:b/>
              </w:rPr>
              <w:t>Moteur</w:t>
            </w:r>
            <w:r>
              <w:rPr>
                <w:b/>
              </w:rPr>
              <w:t xml:space="preserve"> 1.5 DCI 110</w:t>
            </w:r>
          </w:p>
        </w:tc>
      </w:tr>
      <w:tr w:rsidR="009A2458" w:rsidTr="009A2458">
        <w:tc>
          <w:tcPr>
            <w:tcW w:w="4814" w:type="dxa"/>
          </w:tcPr>
          <w:p w:rsidR="00DB228F" w:rsidRPr="00C31C9F" w:rsidRDefault="00F24722" w:rsidP="00EC61C5">
            <w:pPr>
              <w:rPr>
                <w:color w:val="00B0F0"/>
              </w:rPr>
            </w:pPr>
            <w:proofErr w:type="spellStart"/>
            <w:r w:rsidRPr="00C31C9F">
              <w:rPr>
                <w:color w:val="00B0F0"/>
              </w:rPr>
              <w:t>Pmax</w:t>
            </w:r>
            <w:proofErr w:type="spellEnd"/>
            <w:r w:rsidRPr="00C31C9F">
              <w:rPr>
                <w:color w:val="00B0F0"/>
              </w:rPr>
              <w:t xml:space="preserve"> à </w:t>
            </w:r>
            <w:r w:rsidR="00DB228F" w:rsidRPr="00C31C9F">
              <w:rPr>
                <w:color w:val="00B0F0"/>
              </w:rPr>
              <w:t>4750 tr.min</w:t>
            </w:r>
            <w:r w:rsidR="00DB228F" w:rsidRPr="00C31C9F">
              <w:rPr>
                <w:color w:val="00B0F0"/>
                <w:vertAlign w:val="superscript"/>
              </w:rPr>
              <w:t xml:space="preserve">-1 </w:t>
            </w:r>
            <w:r w:rsidR="00DB228F" w:rsidRPr="00C31C9F">
              <w:rPr>
                <w:color w:val="00B0F0"/>
              </w:rPr>
              <w:t xml:space="preserve">= 117 </w:t>
            </w:r>
            <w:proofErr w:type="spellStart"/>
            <w:r w:rsidR="00DB228F" w:rsidRPr="00C31C9F">
              <w:rPr>
                <w:color w:val="00B0F0"/>
              </w:rPr>
              <w:t>ch</w:t>
            </w:r>
            <w:proofErr w:type="spellEnd"/>
          </w:p>
          <w:p w:rsidR="009A2458" w:rsidRPr="00C31C9F" w:rsidRDefault="00DB228F" w:rsidP="00EC61C5">
            <w:pPr>
              <w:rPr>
                <w:color w:val="00B0F0"/>
              </w:rPr>
            </w:pPr>
            <w:proofErr w:type="spellStart"/>
            <w:r w:rsidRPr="00C31C9F">
              <w:rPr>
                <w:color w:val="00B0F0"/>
              </w:rPr>
              <w:t>Cmax</w:t>
            </w:r>
            <w:proofErr w:type="spellEnd"/>
            <w:r w:rsidRPr="00C31C9F">
              <w:rPr>
                <w:color w:val="00B0F0"/>
              </w:rPr>
              <w:t xml:space="preserve"> à 2000 tr.min</w:t>
            </w:r>
            <w:r w:rsidRPr="00C31C9F">
              <w:rPr>
                <w:color w:val="00B0F0"/>
                <w:vertAlign w:val="superscript"/>
              </w:rPr>
              <w:t>-1</w:t>
            </w:r>
            <w:r w:rsidRPr="00C31C9F">
              <w:rPr>
                <w:color w:val="00B0F0"/>
              </w:rPr>
              <w:t xml:space="preserve"> = 190 </w:t>
            </w:r>
            <w:proofErr w:type="spellStart"/>
            <w:r w:rsidRPr="00C31C9F">
              <w:rPr>
                <w:color w:val="00B0F0"/>
              </w:rPr>
              <w:t>m.N</w:t>
            </w:r>
            <w:proofErr w:type="spellEnd"/>
          </w:p>
          <w:p w:rsidR="00DB228F" w:rsidRPr="00C31C9F" w:rsidRDefault="00DB228F" w:rsidP="00EC61C5">
            <w:pPr>
              <w:rPr>
                <w:color w:val="00B0F0"/>
              </w:rPr>
            </w:pPr>
            <w:r w:rsidRPr="00C31C9F">
              <w:rPr>
                <w:color w:val="00B0F0"/>
              </w:rPr>
              <w:t>C à 4750 tr.min</w:t>
            </w:r>
            <w:r w:rsidRPr="00C31C9F">
              <w:rPr>
                <w:color w:val="00B0F0"/>
                <w:vertAlign w:val="superscript"/>
              </w:rPr>
              <w:t xml:space="preserve">-1 </w:t>
            </w:r>
            <w:r w:rsidRPr="00C31C9F">
              <w:rPr>
                <w:color w:val="00B0F0"/>
              </w:rPr>
              <w:t xml:space="preserve">= 175 </w:t>
            </w:r>
            <w:proofErr w:type="spellStart"/>
            <w:r w:rsidRPr="00C31C9F">
              <w:rPr>
                <w:color w:val="00B0F0"/>
              </w:rPr>
              <w:t>m.N</w:t>
            </w:r>
            <w:proofErr w:type="spellEnd"/>
          </w:p>
          <w:p w:rsidR="00DB228F" w:rsidRPr="00C31C9F" w:rsidRDefault="00DB228F" w:rsidP="00EC61C5">
            <w:pPr>
              <w:rPr>
                <w:color w:val="00B0F0"/>
              </w:rPr>
            </w:pPr>
          </w:p>
          <w:p w:rsidR="00DB228F" w:rsidRPr="00C31C9F" w:rsidRDefault="00DB228F" w:rsidP="00EC61C5">
            <w:pPr>
              <w:rPr>
                <w:color w:val="00B0F0"/>
              </w:rPr>
            </w:pPr>
            <w:r w:rsidRPr="00C31C9F">
              <w:rPr>
                <w:color w:val="00B0F0"/>
              </w:rPr>
              <w:t>Réserve de couple = 190 / 175 = 1.08</w:t>
            </w:r>
          </w:p>
          <w:p w:rsidR="00DB228F" w:rsidRPr="00C31C9F" w:rsidRDefault="00DB228F" w:rsidP="00EC61C5">
            <w:pPr>
              <w:rPr>
                <w:color w:val="00B0F0"/>
              </w:rPr>
            </w:pPr>
            <w:r w:rsidRPr="00C31C9F">
              <w:rPr>
                <w:color w:val="00B0F0"/>
              </w:rPr>
              <w:t>8 % de réserve de couple</w:t>
            </w:r>
          </w:p>
          <w:p w:rsidR="00DB228F" w:rsidRPr="00C31C9F" w:rsidRDefault="00DB228F" w:rsidP="00EC61C5">
            <w:pPr>
              <w:rPr>
                <w:color w:val="00B0F0"/>
              </w:rPr>
            </w:pPr>
          </w:p>
          <w:p w:rsidR="00DB228F" w:rsidRPr="00C31C9F" w:rsidRDefault="00DB228F" w:rsidP="00EC61C5">
            <w:pPr>
              <w:rPr>
                <w:color w:val="00B0F0"/>
              </w:rPr>
            </w:pPr>
            <w:r w:rsidRPr="00C31C9F">
              <w:rPr>
                <w:color w:val="00B0F0"/>
              </w:rPr>
              <w:t>Plage d’utilisation = 4750 / 2000 = 2.37</w:t>
            </w:r>
          </w:p>
        </w:tc>
        <w:tc>
          <w:tcPr>
            <w:tcW w:w="4814" w:type="dxa"/>
          </w:tcPr>
          <w:p w:rsidR="00DB228F" w:rsidRPr="00C31C9F" w:rsidRDefault="00DB228F" w:rsidP="00DB228F">
            <w:pPr>
              <w:rPr>
                <w:color w:val="00B0F0"/>
              </w:rPr>
            </w:pPr>
            <w:proofErr w:type="spellStart"/>
            <w:r w:rsidRPr="00C31C9F">
              <w:rPr>
                <w:color w:val="00B0F0"/>
              </w:rPr>
              <w:t>Pmax</w:t>
            </w:r>
            <w:proofErr w:type="spellEnd"/>
            <w:r w:rsidRPr="00C31C9F">
              <w:rPr>
                <w:color w:val="00B0F0"/>
              </w:rPr>
              <w:t xml:space="preserve"> à 4</w:t>
            </w:r>
            <w:r w:rsidR="004C22C4" w:rsidRPr="00C31C9F">
              <w:rPr>
                <w:color w:val="00B0F0"/>
              </w:rPr>
              <w:t>2</w:t>
            </w:r>
            <w:r w:rsidRPr="00C31C9F">
              <w:rPr>
                <w:color w:val="00B0F0"/>
              </w:rPr>
              <w:t>50 tr.min</w:t>
            </w:r>
            <w:r w:rsidRPr="00C31C9F">
              <w:rPr>
                <w:color w:val="00B0F0"/>
                <w:vertAlign w:val="superscript"/>
              </w:rPr>
              <w:t xml:space="preserve">-1 </w:t>
            </w:r>
            <w:r w:rsidRPr="00C31C9F">
              <w:rPr>
                <w:color w:val="00B0F0"/>
              </w:rPr>
              <w:t>= 11</w:t>
            </w:r>
            <w:r w:rsidR="004C22C4" w:rsidRPr="00C31C9F">
              <w:rPr>
                <w:color w:val="00B0F0"/>
              </w:rPr>
              <w:t>5</w:t>
            </w:r>
            <w:r w:rsidRPr="00C31C9F">
              <w:rPr>
                <w:color w:val="00B0F0"/>
              </w:rPr>
              <w:t xml:space="preserve"> </w:t>
            </w:r>
            <w:proofErr w:type="spellStart"/>
            <w:r w:rsidRPr="00C31C9F">
              <w:rPr>
                <w:color w:val="00B0F0"/>
              </w:rPr>
              <w:t>ch</w:t>
            </w:r>
            <w:proofErr w:type="spellEnd"/>
          </w:p>
          <w:p w:rsidR="00DB228F" w:rsidRPr="00C31C9F" w:rsidRDefault="00DB228F" w:rsidP="00DB228F">
            <w:pPr>
              <w:rPr>
                <w:color w:val="00B0F0"/>
              </w:rPr>
            </w:pPr>
            <w:proofErr w:type="spellStart"/>
            <w:r w:rsidRPr="00C31C9F">
              <w:rPr>
                <w:color w:val="00B0F0"/>
              </w:rPr>
              <w:t>Cmax</w:t>
            </w:r>
            <w:proofErr w:type="spellEnd"/>
            <w:r w:rsidRPr="00C31C9F">
              <w:rPr>
                <w:color w:val="00B0F0"/>
              </w:rPr>
              <w:t xml:space="preserve"> à 2000 tr.min</w:t>
            </w:r>
            <w:r w:rsidRPr="00C31C9F">
              <w:rPr>
                <w:color w:val="00B0F0"/>
                <w:vertAlign w:val="superscript"/>
              </w:rPr>
              <w:t>-1</w:t>
            </w:r>
            <w:r w:rsidRPr="00C31C9F">
              <w:rPr>
                <w:color w:val="00B0F0"/>
              </w:rPr>
              <w:t xml:space="preserve"> = </w:t>
            </w:r>
            <w:r w:rsidR="004C22C4" w:rsidRPr="00C31C9F">
              <w:rPr>
                <w:color w:val="00B0F0"/>
              </w:rPr>
              <w:t>240</w:t>
            </w:r>
            <w:r w:rsidRPr="00C31C9F">
              <w:rPr>
                <w:color w:val="00B0F0"/>
              </w:rPr>
              <w:t xml:space="preserve"> </w:t>
            </w:r>
            <w:proofErr w:type="spellStart"/>
            <w:r w:rsidRPr="00C31C9F">
              <w:rPr>
                <w:color w:val="00B0F0"/>
              </w:rPr>
              <w:t>m.N</w:t>
            </w:r>
            <w:proofErr w:type="spellEnd"/>
          </w:p>
          <w:p w:rsidR="00DB228F" w:rsidRPr="00C31C9F" w:rsidRDefault="00DB228F" w:rsidP="00DB228F">
            <w:pPr>
              <w:rPr>
                <w:color w:val="00B0F0"/>
              </w:rPr>
            </w:pPr>
            <w:r w:rsidRPr="00C31C9F">
              <w:rPr>
                <w:color w:val="00B0F0"/>
              </w:rPr>
              <w:t>C à 4</w:t>
            </w:r>
            <w:r w:rsidR="004C22C4" w:rsidRPr="00C31C9F">
              <w:rPr>
                <w:color w:val="00B0F0"/>
              </w:rPr>
              <w:t>2</w:t>
            </w:r>
            <w:r w:rsidRPr="00C31C9F">
              <w:rPr>
                <w:color w:val="00B0F0"/>
              </w:rPr>
              <w:t>50 tr.min</w:t>
            </w:r>
            <w:r w:rsidRPr="00C31C9F">
              <w:rPr>
                <w:color w:val="00B0F0"/>
                <w:vertAlign w:val="superscript"/>
              </w:rPr>
              <w:t xml:space="preserve">-1 </w:t>
            </w:r>
            <w:r w:rsidRPr="00C31C9F">
              <w:rPr>
                <w:color w:val="00B0F0"/>
              </w:rPr>
              <w:t>= 1</w:t>
            </w:r>
            <w:r w:rsidR="004C22C4" w:rsidRPr="00C31C9F">
              <w:rPr>
                <w:color w:val="00B0F0"/>
              </w:rPr>
              <w:t>90</w:t>
            </w:r>
            <w:r w:rsidRPr="00C31C9F">
              <w:rPr>
                <w:color w:val="00B0F0"/>
              </w:rPr>
              <w:t xml:space="preserve"> </w:t>
            </w:r>
            <w:proofErr w:type="spellStart"/>
            <w:r w:rsidRPr="00C31C9F">
              <w:rPr>
                <w:color w:val="00B0F0"/>
              </w:rPr>
              <w:t>m.N</w:t>
            </w:r>
            <w:proofErr w:type="spellEnd"/>
          </w:p>
          <w:p w:rsidR="00DB228F" w:rsidRPr="00C31C9F" w:rsidRDefault="00DB228F" w:rsidP="00DB228F">
            <w:pPr>
              <w:rPr>
                <w:color w:val="00B0F0"/>
              </w:rPr>
            </w:pPr>
          </w:p>
          <w:p w:rsidR="00DB228F" w:rsidRPr="00C31C9F" w:rsidRDefault="00DB228F" w:rsidP="00DB228F">
            <w:pPr>
              <w:rPr>
                <w:color w:val="00B0F0"/>
              </w:rPr>
            </w:pPr>
            <w:r w:rsidRPr="00C31C9F">
              <w:rPr>
                <w:color w:val="00B0F0"/>
              </w:rPr>
              <w:t xml:space="preserve">Réserve de couple = </w:t>
            </w:r>
            <w:r w:rsidR="004C22C4" w:rsidRPr="00C31C9F">
              <w:rPr>
                <w:color w:val="00B0F0"/>
              </w:rPr>
              <w:t>240</w:t>
            </w:r>
            <w:r w:rsidRPr="00C31C9F">
              <w:rPr>
                <w:color w:val="00B0F0"/>
              </w:rPr>
              <w:t xml:space="preserve"> / 1</w:t>
            </w:r>
            <w:r w:rsidR="004C22C4" w:rsidRPr="00C31C9F">
              <w:rPr>
                <w:color w:val="00B0F0"/>
              </w:rPr>
              <w:t>90</w:t>
            </w:r>
            <w:r w:rsidRPr="00C31C9F">
              <w:rPr>
                <w:color w:val="00B0F0"/>
              </w:rPr>
              <w:t xml:space="preserve"> = 1.</w:t>
            </w:r>
            <w:r w:rsidR="004C22C4" w:rsidRPr="00C31C9F">
              <w:rPr>
                <w:color w:val="00B0F0"/>
              </w:rPr>
              <w:t>26</w:t>
            </w:r>
          </w:p>
          <w:p w:rsidR="00DB228F" w:rsidRPr="00C31C9F" w:rsidRDefault="004C22C4" w:rsidP="00DB228F">
            <w:pPr>
              <w:rPr>
                <w:color w:val="00B0F0"/>
              </w:rPr>
            </w:pPr>
            <w:r w:rsidRPr="00C31C9F">
              <w:rPr>
                <w:color w:val="00B0F0"/>
              </w:rPr>
              <w:t>26</w:t>
            </w:r>
            <w:r w:rsidR="00DB228F" w:rsidRPr="00C31C9F">
              <w:rPr>
                <w:color w:val="00B0F0"/>
              </w:rPr>
              <w:t xml:space="preserve"> % de réserve de couple</w:t>
            </w:r>
          </w:p>
          <w:p w:rsidR="00DB228F" w:rsidRPr="00C31C9F" w:rsidRDefault="00DB228F" w:rsidP="00DB228F">
            <w:pPr>
              <w:rPr>
                <w:color w:val="00B0F0"/>
              </w:rPr>
            </w:pPr>
          </w:p>
          <w:p w:rsidR="009A2458" w:rsidRPr="00C31C9F" w:rsidRDefault="00DB228F" w:rsidP="00EC61C5">
            <w:pPr>
              <w:rPr>
                <w:color w:val="00B0F0"/>
              </w:rPr>
            </w:pPr>
            <w:r w:rsidRPr="00C31C9F">
              <w:rPr>
                <w:color w:val="00B0F0"/>
              </w:rPr>
              <w:t>Plage d’utilisation = 4</w:t>
            </w:r>
            <w:r w:rsidR="004C22C4" w:rsidRPr="00C31C9F">
              <w:rPr>
                <w:color w:val="00B0F0"/>
              </w:rPr>
              <w:t>2</w:t>
            </w:r>
            <w:r w:rsidRPr="00C31C9F">
              <w:rPr>
                <w:color w:val="00B0F0"/>
              </w:rPr>
              <w:t>50 / 2000 = 2.</w:t>
            </w:r>
            <w:r w:rsidR="004C22C4" w:rsidRPr="00C31C9F">
              <w:rPr>
                <w:color w:val="00B0F0"/>
              </w:rPr>
              <w:t>12</w:t>
            </w:r>
          </w:p>
        </w:tc>
      </w:tr>
    </w:tbl>
    <w:p w:rsidR="00EC61C5" w:rsidRPr="00EC61C5" w:rsidRDefault="00EC61C5" w:rsidP="00EC61C5"/>
    <w:p w:rsidR="004D7360" w:rsidRDefault="004D7360">
      <w:pPr>
        <w:spacing w:after="0" w:line="240" w:lineRule="auto"/>
        <w:jc w:val="left"/>
      </w:pPr>
      <w:r>
        <w:t>Les deux plages d’utilisation sont quasiment identiques.</w:t>
      </w:r>
    </w:p>
    <w:p w:rsidR="004D7360" w:rsidRDefault="004D7360">
      <w:pPr>
        <w:spacing w:after="0" w:line="240" w:lineRule="auto"/>
        <w:jc w:val="left"/>
      </w:pPr>
      <w:r>
        <w:t xml:space="preserve">La réserve de couple du moteur diesel est bien meilleure. </w:t>
      </w:r>
    </w:p>
    <w:p w:rsidR="004D7360" w:rsidRDefault="004D7360">
      <w:pPr>
        <w:spacing w:after="0" w:line="240" w:lineRule="auto"/>
        <w:jc w:val="left"/>
      </w:pPr>
      <w:r>
        <w:t>Le conducteur changera moins souvent de rapport de BV. Le moteur est plus « souple ».</w:t>
      </w:r>
    </w:p>
    <w:p w:rsidR="00B66DE7" w:rsidRDefault="00B66DE7">
      <w:pPr>
        <w:spacing w:after="0" w:line="240" w:lineRule="auto"/>
        <w:jc w:val="left"/>
      </w:pPr>
    </w:p>
    <w:p w:rsidR="00B66DE7" w:rsidRDefault="00B66DE7" w:rsidP="00711174">
      <w:pPr>
        <w:spacing w:after="0" w:line="240" w:lineRule="auto"/>
      </w:pPr>
      <w:r>
        <w:t xml:space="preserve">Voir chapitre sur la </w:t>
      </w:r>
      <w:r w:rsidRPr="00947501">
        <w:rPr>
          <w:i/>
        </w:rPr>
        <w:t>consommation spécifique</w:t>
      </w:r>
      <w:r>
        <w:t xml:space="preserve"> pour une exploitation</w:t>
      </w:r>
      <w:r w:rsidR="00DA4C4E">
        <w:t xml:space="preserve"> approfondie</w:t>
      </w:r>
      <w:r>
        <w:t xml:space="preserve"> des courbes de puissance et</w:t>
      </w:r>
      <w:r w:rsidR="00947501">
        <w:t xml:space="preserve"> de couple.</w:t>
      </w:r>
      <w:r>
        <w:br w:type="page"/>
      </w:r>
    </w:p>
    <w:p w:rsidR="00193E74" w:rsidRDefault="0001664D" w:rsidP="00193E74">
      <w:pPr>
        <w:pStyle w:val="DidacTitre1"/>
      </w:pPr>
      <w:bookmarkStart w:id="10" w:name="_Toc499238334"/>
      <w:r>
        <w:lastRenderedPageBreak/>
        <w:t>BILAN ENERGETIQUE</w:t>
      </w:r>
      <w:r w:rsidR="00057840">
        <w:t> : moteur essence</w:t>
      </w:r>
      <w:bookmarkEnd w:id="10"/>
    </w:p>
    <w:p w:rsidR="00193E74" w:rsidRDefault="00193E74" w:rsidP="00193E74"/>
    <w:p w:rsidR="00193E74" w:rsidRDefault="00193E74" w:rsidP="00193E74">
      <w:r>
        <w:t xml:space="preserve">Lors du développement du moteur, les motoristes s’attachent à un grand nombre de valeurs représentatives des performances du moteur mais aussi de son rendement et de ses rejets. Nous allons montrer quelques grandeurs caractéristiques notamment celles concernant le rendement du </w:t>
      </w:r>
      <w:r w:rsidR="00E67082">
        <w:t>moteur.</w:t>
      </w:r>
    </w:p>
    <w:p w:rsidR="00AD6E1C" w:rsidRDefault="00DA4C4E" w:rsidP="00193E74">
      <w:r>
        <w:t xml:space="preserve">La transformation de l’énergie chimique en énergie mécanique </w:t>
      </w:r>
      <w:r w:rsidR="00E67082">
        <w:t xml:space="preserve">ne se fait pas sans « pertes », loin de là ! </w:t>
      </w:r>
      <w:r w:rsidR="00023B05">
        <w:t xml:space="preserve"> En effet, dans les moteurs thermiques la transformation énergie chimique en énergie mécanique ne se fait pas directement car l’on passe par une énergie intermédiaire : l’énergie thermique (ou calorifique). </w:t>
      </w:r>
    </w:p>
    <w:p w:rsidR="0001664D" w:rsidRPr="00AD6E1C" w:rsidRDefault="00AD6E1C" w:rsidP="00193E74">
      <w:pPr>
        <w:rPr>
          <w:b/>
        </w:rPr>
      </w:pPr>
      <w:r w:rsidRPr="00AD6E1C">
        <w:rPr>
          <w:b/>
        </w:rPr>
        <w:t>Le bilan est fortement dépendant des conditions de fonctionnement du moteur (charge et régime).</w:t>
      </w:r>
      <w:r w:rsidRPr="00AD6E1C">
        <w:rPr>
          <w:sz w:val="20"/>
          <w:szCs w:val="20"/>
        </w:rPr>
        <w:t>Voir consommation spécifique plus loin.</w:t>
      </w:r>
    </w:p>
    <w:p w:rsidR="00193E74" w:rsidRDefault="00E1134B" w:rsidP="00193E74">
      <w:pPr>
        <w:pStyle w:val="Titre2"/>
      </w:pPr>
      <w:bookmarkStart w:id="11" w:name="_Toc499238335"/>
      <w:r>
        <w:t>Flux thermique</w:t>
      </w:r>
      <w:r w:rsidR="00193E74">
        <w:t xml:space="preserve"> dégagée par la combustion</w:t>
      </w:r>
      <w:r>
        <w:t xml:space="preserve"> / Rendement de combustion</w:t>
      </w:r>
      <w:r w:rsidR="000C39F5">
        <w:t xml:space="preserve"> </w:t>
      </w:r>
      <w:r w:rsidR="000C39F5" w:rsidRPr="004B7925">
        <w:rPr>
          <w:rFonts w:ascii="Symbol" w:hAnsi="Symbol"/>
          <w:sz w:val="32"/>
          <w:szCs w:val="32"/>
        </w:rPr>
        <w:t></w:t>
      </w:r>
      <w:proofErr w:type="spellStart"/>
      <w:r w:rsidR="000C39F5" w:rsidRPr="004B7925">
        <w:rPr>
          <w:smallCaps w:val="0"/>
          <w:vertAlign w:val="subscript"/>
        </w:rPr>
        <w:t>comb</w:t>
      </w:r>
      <w:bookmarkEnd w:id="11"/>
      <w:proofErr w:type="spellEnd"/>
    </w:p>
    <w:p w:rsidR="00DA4C4E" w:rsidRDefault="00E1134B" w:rsidP="00947501">
      <w:r>
        <w:t xml:space="preserve">Le moteur thermique utilise l’énergie chimique contenue dans </w:t>
      </w:r>
      <w:r w:rsidR="00DA4C4E">
        <w:t>le carburant pour produire d</w:t>
      </w:r>
      <w:r w:rsidR="001608D0">
        <w:t xml:space="preserve">e l’énergie thermique (chaleur) notée </w:t>
      </w:r>
      <w:proofErr w:type="spellStart"/>
      <w:r w:rsidR="001608D0" w:rsidRPr="001608D0">
        <w:rPr>
          <w:b/>
        </w:rPr>
        <w:t>Q</w:t>
      </w:r>
      <w:r w:rsidR="001608D0" w:rsidRPr="001608D0">
        <w:rPr>
          <w:b/>
          <w:vertAlign w:val="subscript"/>
        </w:rPr>
        <w:t>comb</w:t>
      </w:r>
      <w:proofErr w:type="spellEnd"/>
      <w:r w:rsidR="001608D0" w:rsidRPr="001608D0">
        <w:t>.</w:t>
      </w:r>
    </w:p>
    <w:p w:rsidR="00DA4C4E" w:rsidRPr="00FB2CA3" w:rsidRDefault="00E67082" w:rsidP="00FB2CA3">
      <w:r>
        <w:t>Si l’on raisonne avec les puissances (l’énergie par unité de temps), on obtient </w:t>
      </w:r>
      <w:r w:rsidR="001608D0" w:rsidRPr="001608D0">
        <w:rPr>
          <w:rFonts w:ascii="Symbol" w:hAnsi="Symbol"/>
          <w:b/>
          <w:szCs w:val="24"/>
        </w:rPr>
        <w:t></w:t>
      </w:r>
      <w:proofErr w:type="spellStart"/>
      <w:r w:rsidR="001608D0" w:rsidRPr="001608D0">
        <w:rPr>
          <w:b/>
          <w:szCs w:val="24"/>
          <w:vertAlign w:val="subscript"/>
        </w:rPr>
        <w:t>comb</w:t>
      </w:r>
      <w:proofErr w:type="spellEnd"/>
      <w:r w:rsidR="001608D0">
        <w:rPr>
          <w:b/>
          <w:szCs w:val="24"/>
          <w:vertAlign w:val="subscript"/>
        </w:rPr>
        <w:t xml:space="preserve"> </w:t>
      </w:r>
      <w:r>
        <w:t>:</w:t>
      </w:r>
    </w:p>
    <w:tbl>
      <w:tblPr>
        <w:tblStyle w:val="Grilledutableau"/>
        <w:tblW w:w="0" w:type="auto"/>
        <w:jc w:val="center"/>
        <w:tblLook w:val="04A0" w:firstRow="1" w:lastRow="0" w:firstColumn="1" w:lastColumn="0" w:noHBand="0" w:noVBand="1"/>
      </w:tblPr>
      <w:tblGrid>
        <w:gridCol w:w="4814"/>
        <w:gridCol w:w="4814"/>
      </w:tblGrid>
      <w:tr w:rsidR="00DA4C4E" w:rsidTr="00DA4C4E">
        <w:trPr>
          <w:jc w:val="center"/>
        </w:trPr>
        <w:tc>
          <w:tcPr>
            <w:tcW w:w="4814" w:type="dxa"/>
            <w:vAlign w:val="center"/>
          </w:tcPr>
          <w:p w:rsidR="00FB2CA3" w:rsidRPr="00C31C9F" w:rsidRDefault="00FB2CA3" w:rsidP="00FB2CA3">
            <w:pPr>
              <w:jc w:val="center"/>
              <w:rPr>
                <w:rFonts w:asciiTheme="minorHAnsi" w:hAnsiTheme="minorHAnsi"/>
                <w:szCs w:val="24"/>
              </w:rPr>
            </w:pPr>
            <w:r w:rsidRPr="00C31C9F">
              <w:rPr>
                <w:rFonts w:asciiTheme="minorHAnsi" w:hAnsiTheme="minorHAnsi"/>
                <w:szCs w:val="24"/>
              </w:rPr>
              <w:t xml:space="preserve">Quantité de chaleur </w:t>
            </w:r>
            <w:r w:rsidR="006413A9" w:rsidRPr="00C31C9F">
              <w:rPr>
                <w:rFonts w:asciiTheme="minorHAnsi" w:hAnsiTheme="minorHAnsi"/>
                <w:szCs w:val="24"/>
              </w:rPr>
              <w:t xml:space="preserve">théorique </w:t>
            </w:r>
            <w:r w:rsidRPr="00C31C9F">
              <w:rPr>
                <w:rFonts w:asciiTheme="minorHAnsi" w:hAnsiTheme="minorHAnsi"/>
                <w:szCs w:val="24"/>
              </w:rPr>
              <w:t>fournie par la combustion</w:t>
            </w:r>
          </w:p>
          <w:p w:rsidR="00DA4C4E" w:rsidRPr="00F93571" w:rsidRDefault="00FB2CA3" w:rsidP="00FB2CA3">
            <w:pPr>
              <w:jc w:val="center"/>
              <w:rPr>
                <w:szCs w:val="24"/>
              </w:rPr>
            </w:pPr>
            <w:proofErr w:type="spellStart"/>
            <w:r w:rsidRPr="00F93571">
              <w:rPr>
                <w:rFonts w:asciiTheme="minorHAnsi" w:hAnsiTheme="minorHAnsi"/>
                <w:szCs w:val="24"/>
                <w:highlight w:val="yellow"/>
              </w:rPr>
              <w:t>Q</w:t>
            </w:r>
            <w:r w:rsidR="006413A9" w:rsidRPr="00F93571">
              <w:rPr>
                <w:szCs w:val="24"/>
                <w:highlight w:val="yellow"/>
                <w:vertAlign w:val="subscript"/>
              </w:rPr>
              <w:t>cal</w:t>
            </w:r>
            <w:proofErr w:type="spellEnd"/>
            <w:r w:rsidR="006413A9" w:rsidRPr="00F93571">
              <w:rPr>
                <w:szCs w:val="24"/>
                <w:highlight w:val="yellow"/>
                <w:vertAlign w:val="subscript"/>
              </w:rPr>
              <w:t xml:space="preserve"> th</w:t>
            </w:r>
            <w:r w:rsidRPr="00F93571">
              <w:rPr>
                <w:szCs w:val="24"/>
                <w:highlight w:val="yellow"/>
              </w:rPr>
              <w:t xml:space="preserve"> = </w:t>
            </w:r>
            <w:proofErr w:type="gramStart"/>
            <w:r w:rsidRPr="00F93571">
              <w:rPr>
                <w:szCs w:val="24"/>
                <w:highlight w:val="yellow"/>
              </w:rPr>
              <w:t>m</w:t>
            </w:r>
            <w:r w:rsidRPr="00F93571">
              <w:rPr>
                <w:szCs w:val="24"/>
                <w:highlight w:val="yellow"/>
                <w:vertAlign w:val="subscript"/>
              </w:rPr>
              <w:t>ess</w:t>
            </w:r>
            <w:r w:rsidRPr="00F93571">
              <w:rPr>
                <w:szCs w:val="24"/>
                <w:highlight w:val="yellow"/>
              </w:rPr>
              <w:t xml:space="preserve"> .</w:t>
            </w:r>
            <w:proofErr w:type="gramEnd"/>
            <w:r w:rsidRPr="00F93571">
              <w:rPr>
                <w:szCs w:val="24"/>
                <w:highlight w:val="yellow"/>
              </w:rPr>
              <w:t xml:space="preserve"> pci</w:t>
            </w:r>
          </w:p>
        </w:tc>
        <w:tc>
          <w:tcPr>
            <w:tcW w:w="4814" w:type="dxa"/>
            <w:vAlign w:val="center"/>
          </w:tcPr>
          <w:p w:rsidR="00FB2CA3" w:rsidRPr="00C31C9F" w:rsidRDefault="00FB2CA3" w:rsidP="00FB2CA3">
            <w:pPr>
              <w:jc w:val="center"/>
              <w:rPr>
                <w:rFonts w:asciiTheme="minorHAnsi" w:hAnsiTheme="minorHAnsi"/>
                <w:szCs w:val="24"/>
              </w:rPr>
            </w:pPr>
            <w:r w:rsidRPr="00C31C9F">
              <w:rPr>
                <w:rFonts w:asciiTheme="minorHAnsi" w:hAnsiTheme="minorHAnsi"/>
                <w:szCs w:val="24"/>
              </w:rPr>
              <w:t xml:space="preserve">Puissance calorifique </w:t>
            </w:r>
            <w:r w:rsidR="006413A9" w:rsidRPr="00C31C9F">
              <w:rPr>
                <w:rFonts w:asciiTheme="minorHAnsi" w:hAnsiTheme="minorHAnsi"/>
                <w:szCs w:val="24"/>
              </w:rPr>
              <w:t xml:space="preserve">théorique </w:t>
            </w:r>
            <w:r w:rsidRPr="00C31C9F">
              <w:rPr>
                <w:rFonts w:asciiTheme="minorHAnsi" w:hAnsiTheme="minorHAnsi"/>
                <w:szCs w:val="24"/>
              </w:rPr>
              <w:t>ou flux thermique</w:t>
            </w:r>
            <w:r w:rsidR="006413A9" w:rsidRPr="00C31C9F">
              <w:rPr>
                <w:rFonts w:asciiTheme="minorHAnsi" w:hAnsiTheme="minorHAnsi"/>
                <w:szCs w:val="24"/>
              </w:rPr>
              <w:t xml:space="preserve"> théorique</w:t>
            </w:r>
          </w:p>
          <w:p w:rsidR="00DA4C4E" w:rsidRPr="00F93571" w:rsidRDefault="006413A9" w:rsidP="00FB2CA3">
            <w:pPr>
              <w:jc w:val="center"/>
              <w:rPr>
                <w:szCs w:val="24"/>
              </w:rPr>
            </w:pPr>
            <w:r w:rsidRPr="00F93571">
              <w:rPr>
                <w:rFonts w:asciiTheme="minorHAnsi" w:hAnsiTheme="minorHAnsi"/>
                <w:szCs w:val="24"/>
                <w:highlight w:val="yellow"/>
              </w:rPr>
              <w:t>P</w:t>
            </w:r>
            <w:r w:rsidRPr="00F93571">
              <w:rPr>
                <w:szCs w:val="24"/>
                <w:highlight w:val="yellow"/>
                <w:vertAlign w:val="subscript"/>
              </w:rPr>
              <w:t>cal th</w:t>
            </w:r>
            <w:r w:rsidR="00FB2CA3" w:rsidRPr="00F93571">
              <w:rPr>
                <w:szCs w:val="24"/>
                <w:highlight w:val="yellow"/>
              </w:rPr>
              <w:t xml:space="preserve"> = </w:t>
            </w:r>
            <w:proofErr w:type="gramStart"/>
            <w:r w:rsidR="00FB2CA3" w:rsidRPr="00F93571">
              <w:rPr>
                <w:szCs w:val="24"/>
                <w:highlight w:val="yellow"/>
              </w:rPr>
              <w:t>q</w:t>
            </w:r>
            <w:r w:rsidR="00FB2CA3" w:rsidRPr="00F93571">
              <w:rPr>
                <w:szCs w:val="24"/>
                <w:highlight w:val="yellow"/>
                <w:vertAlign w:val="subscript"/>
              </w:rPr>
              <w:t>mess</w:t>
            </w:r>
            <w:r w:rsidR="00FB2CA3" w:rsidRPr="00F93571">
              <w:rPr>
                <w:szCs w:val="24"/>
                <w:highlight w:val="yellow"/>
              </w:rPr>
              <w:t xml:space="preserve"> .</w:t>
            </w:r>
            <w:proofErr w:type="gramEnd"/>
            <w:r w:rsidR="00FB2CA3" w:rsidRPr="00F93571">
              <w:rPr>
                <w:szCs w:val="24"/>
                <w:highlight w:val="yellow"/>
              </w:rPr>
              <w:t xml:space="preserve"> pci</w:t>
            </w:r>
          </w:p>
        </w:tc>
      </w:tr>
      <w:tr w:rsidR="00FB2CA3" w:rsidTr="00E07220">
        <w:trPr>
          <w:jc w:val="center"/>
        </w:trPr>
        <w:tc>
          <w:tcPr>
            <w:tcW w:w="4814" w:type="dxa"/>
            <w:vAlign w:val="center"/>
          </w:tcPr>
          <w:p w:rsidR="00E07220" w:rsidRPr="00C31C9F" w:rsidRDefault="00E07220" w:rsidP="00E07220">
            <w:pPr>
              <w:jc w:val="left"/>
              <w:rPr>
                <w:rFonts w:asciiTheme="minorHAnsi" w:hAnsiTheme="minorHAnsi"/>
                <w:color w:val="00B0F0"/>
                <w:szCs w:val="24"/>
              </w:rPr>
            </w:pPr>
            <w:proofErr w:type="spellStart"/>
            <w:r w:rsidRPr="00C31C9F">
              <w:rPr>
                <w:rFonts w:asciiTheme="minorHAnsi" w:hAnsiTheme="minorHAnsi"/>
                <w:b/>
                <w:color w:val="00B0F0"/>
                <w:szCs w:val="24"/>
              </w:rPr>
              <w:t>Q</w:t>
            </w:r>
            <w:r w:rsidRPr="00C31C9F">
              <w:rPr>
                <w:b/>
                <w:color w:val="00B0F0"/>
                <w:szCs w:val="24"/>
                <w:vertAlign w:val="subscript"/>
              </w:rPr>
              <w:t>cal</w:t>
            </w:r>
            <w:proofErr w:type="spellEnd"/>
            <w:r w:rsidRPr="00C31C9F">
              <w:rPr>
                <w:b/>
                <w:color w:val="00B0F0"/>
                <w:szCs w:val="24"/>
                <w:vertAlign w:val="subscript"/>
              </w:rPr>
              <w:t xml:space="preserve"> th</w:t>
            </w:r>
            <w:r w:rsidRPr="00C31C9F">
              <w:rPr>
                <w:color w:val="00B0F0"/>
                <w:szCs w:val="24"/>
              </w:rPr>
              <w:t xml:space="preserve"> : quantité de chaleur dégagée en J/cycle</w:t>
            </w:r>
          </w:p>
          <w:p w:rsidR="001608D0" w:rsidRPr="00C31C9F" w:rsidRDefault="001608D0" w:rsidP="00E07220">
            <w:pPr>
              <w:jc w:val="left"/>
              <w:rPr>
                <w:color w:val="00B0F0"/>
              </w:rPr>
            </w:pPr>
            <w:proofErr w:type="spellStart"/>
            <w:r w:rsidRPr="00C31C9F">
              <w:rPr>
                <w:b/>
                <w:color w:val="00B0F0"/>
                <w:szCs w:val="24"/>
              </w:rPr>
              <w:t>m</w:t>
            </w:r>
            <w:r w:rsidRPr="00C31C9F">
              <w:rPr>
                <w:b/>
                <w:color w:val="00B0F0"/>
                <w:szCs w:val="24"/>
                <w:vertAlign w:val="subscript"/>
              </w:rPr>
              <w:t>ess</w:t>
            </w:r>
            <w:proofErr w:type="spellEnd"/>
            <w:r w:rsidRPr="00C31C9F">
              <w:rPr>
                <w:b/>
                <w:color w:val="00B0F0"/>
                <w:szCs w:val="24"/>
                <w:vertAlign w:val="subscript"/>
              </w:rPr>
              <w:t> </w:t>
            </w:r>
            <w:r w:rsidRPr="00C31C9F">
              <w:rPr>
                <w:color w:val="00B0F0"/>
                <w:szCs w:val="24"/>
                <w:vertAlign w:val="subscript"/>
              </w:rPr>
              <w:t>:</w:t>
            </w:r>
            <w:r w:rsidRPr="00C31C9F">
              <w:rPr>
                <w:color w:val="00B0F0"/>
                <w:sz w:val="36"/>
                <w:szCs w:val="36"/>
                <w:vertAlign w:val="subscript"/>
              </w:rPr>
              <w:t xml:space="preserve"> masse d’essence br</w:t>
            </w:r>
            <w:r w:rsidR="006413A9" w:rsidRPr="00C31C9F">
              <w:rPr>
                <w:color w:val="00B0F0"/>
                <w:sz w:val="36"/>
                <w:szCs w:val="36"/>
                <w:vertAlign w:val="subscript"/>
              </w:rPr>
              <w:t>û</w:t>
            </w:r>
            <w:r w:rsidRPr="00C31C9F">
              <w:rPr>
                <w:color w:val="00B0F0"/>
                <w:sz w:val="36"/>
                <w:szCs w:val="36"/>
                <w:vertAlign w:val="subscript"/>
              </w:rPr>
              <w:t>lée par cycle</w:t>
            </w:r>
            <w:r w:rsidR="006413A9" w:rsidRPr="00C31C9F">
              <w:rPr>
                <w:color w:val="00B0F0"/>
                <w:sz w:val="36"/>
                <w:szCs w:val="36"/>
                <w:vertAlign w:val="subscript"/>
              </w:rPr>
              <w:t xml:space="preserve"> en kg / cycle.</w:t>
            </w:r>
          </w:p>
          <w:p w:rsidR="00FB2CA3" w:rsidRPr="00C31C9F" w:rsidRDefault="001608D0" w:rsidP="00E07220">
            <w:pPr>
              <w:jc w:val="left"/>
              <w:rPr>
                <w:color w:val="00B0F0"/>
              </w:rPr>
            </w:pPr>
            <w:r w:rsidRPr="00C31C9F">
              <w:rPr>
                <w:b/>
                <w:color w:val="00B0F0"/>
                <w:szCs w:val="24"/>
              </w:rPr>
              <w:t>pci</w:t>
            </w:r>
            <w:r w:rsidRPr="00C31C9F">
              <w:rPr>
                <w:color w:val="00B0F0"/>
                <w:szCs w:val="24"/>
              </w:rPr>
              <w:t> : pouvoir calorif</w:t>
            </w:r>
            <w:r w:rsidR="00E07220" w:rsidRPr="00C31C9F">
              <w:rPr>
                <w:color w:val="00B0F0"/>
                <w:szCs w:val="24"/>
              </w:rPr>
              <w:t>ique inférieur du carburant en J</w:t>
            </w:r>
            <w:r w:rsidRPr="00C31C9F">
              <w:rPr>
                <w:color w:val="00B0F0"/>
                <w:szCs w:val="24"/>
              </w:rPr>
              <w:t>.kg</w:t>
            </w:r>
            <w:r w:rsidRPr="00C31C9F">
              <w:rPr>
                <w:color w:val="00B0F0"/>
                <w:szCs w:val="24"/>
                <w:vertAlign w:val="superscript"/>
              </w:rPr>
              <w:t>-1</w:t>
            </w:r>
          </w:p>
        </w:tc>
        <w:tc>
          <w:tcPr>
            <w:tcW w:w="4814" w:type="dxa"/>
            <w:vAlign w:val="center"/>
          </w:tcPr>
          <w:p w:rsidR="00FB2CA3" w:rsidRPr="00C31C9F" w:rsidRDefault="006413A9" w:rsidP="00FB2CA3">
            <w:pPr>
              <w:jc w:val="left"/>
              <w:rPr>
                <w:color w:val="00B0F0"/>
                <w:szCs w:val="24"/>
              </w:rPr>
            </w:pPr>
            <w:r w:rsidRPr="00C31C9F">
              <w:rPr>
                <w:rFonts w:asciiTheme="minorHAnsi" w:hAnsiTheme="minorHAnsi"/>
                <w:b/>
                <w:color w:val="00B0F0"/>
                <w:szCs w:val="24"/>
              </w:rPr>
              <w:t>P</w:t>
            </w:r>
            <w:r w:rsidR="002A0C7E">
              <w:rPr>
                <w:b/>
                <w:color w:val="00B0F0"/>
                <w:szCs w:val="24"/>
                <w:vertAlign w:val="subscript"/>
              </w:rPr>
              <w:t>cal</w:t>
            </w:r>
            <w:r w:rsidRPr="00C31C9F">
              <w:rPr>
                <w:b/>
                <w:color w:val="00B0F0"/>
                <w:szCs w:val="24"/>
                <w:vertAlign w:val="subscript"/>
              </w:rPr>
              <w:t xml:space="preserve"> th</w:t>
            </w:r>
            <w:r w:rsidR="00FB2CA3" w:rsidRPr="00C31C9F">
              <w:rPr>
                <w:color w:val="00B0F0"/>
                <w:szCs w:val="24"/>
                <w:vertAlign w:val="subscript"/>
              </w:rPr>
              <w:t> </w:t>
            </w:r>
            <w:r w:rsidR="00FB2CA3" w:rsidRPr="00C31C9F">
              <w:rPr>
                <w:color w:val="00B0F0"/>
                <w:szCs w:val="24"/>
              </w:rPr>
              <w:t>: flux</w:t>
            </w:r>
            <w:r w:rsidR="00FB2CA3" w:rsidRPr="00C31C9F">
              <w:rPr>
                <w:color w:val="00B0F0"/>
                <w:szCs w:val="24"/>
                <w:vertAlign w:val="subscript"/>
              </w:rPr>
              <w:t xml:space="preserve"> </w:t>
            </w:r>
            <w:r w:rsidR="00E07220" w:rsidRPr="00C31C9F">
              <w:rPr>
                <w:color w:val="00B0F0"/>
                <w:szCs w:val="24"/>
              </w:rPr>
              <w:t>thermique en J</w:t>
            </w:r>
            <w:r w:rsidR="00FB2CA3" w:rsidRPr="00C31C9F">
              <w:rPr>
                <w:color w:val="00B0F0"/>
                <w:szCs w:val="24"/>
              </w:rPr>
              <w:t>.s</w:t>
            </w:r>
            <w:r w:rsidR="00FB2CA3" w:rsidRPr="00C31C9F">
              <w:rPr>
                <w:color w:val="00B0F0"/>
                <w:szCs w:val="24"/>
                <w:vertAlign w:val="superscript"/>
              </w:rPr>
              <w:t>-1</w:t>
            </w:r>
            <w:r w:rsidR="00E07220" w:rsidRPr="00C31C9F">
              <w:rPr>
                <w:color w:val="00B0F0"/>
                <w:szCs w:val="24"/>
                <w:vertAlign w:val="superscript"/>
              </w:rPr>
              <w:t xml:space="preserve"> </w:t>
            </w:r>
            <w:r w:rsidR="00E07220" w:rsidRPr="00C31C9F">
              <w:rPr>
                <w:color w:val="00B0F0"/>
                <w:szCs w:val="24"/>
              </w:rPr>
              <w:t>ou watt</w:t>
            </w:r>
          </w:p>
          <w:p w:rsidR="00FB2CA3" w:rsidRPr="00C31C9F" w:rsidRDefault="00FB2CA3" w:rsidP="00FB2CA3">
            <w:pPr>
              <w:jc w:val="left"/>
              <w:rPr>
                <w:color w:val="00B0F0"/>
                <w:szCs w:val="24"/>
              </w:rPr>
            </w:pPr>
            <w:r w:rsidRPr="00C31C9F">
              <w:rPr>
                <w:b/>
                <w:color w:val="00B0F0"/>
                <w:szCs w:val="24"/>
              </w:rPr>
              <w:t>q</w:t>
            </w:r>
            <w:r w:rsidRPr="00C31C9F">
              <w:rPr>
                <w:b/>
                <w:color w:val="00B0F0"/>
                <w:szCs w:val="24"/>
                <w:vertAlign w:val="subscript"/>
              </w:rPr>
              <w:t>mess</w:t>
            </w:r>
            <w:r w:rsidRPr="00C31C9F">
              <w:rPr>
                <w:color w:val="00B0F0"/>
                <w:szCs w:val="24"/>
                <w:vertAlign w:val="subscript"/>
              </w:rPr>
              <w:t> </w:t>
            </w:r>
            <w:r w:rsidRPr="00C31C9F">
              <w:rPr>
                <w:color w:val="00B0F0"/>
                <w:szCs w:val="24"/>
              </w:rPr>
              <w:t>: débit masse de carburant en kg.s</w:t>
            </w:r>
            <w:r w:rsidRPr="00C31C9F">
              <w:rPr>
                <w:color w:val="00B0F0"/>
                <w:szCs w:val="24"/>
                <w:vertAlign w:val="superscript"/>
              </w:rPr>
              <w:t>-1</w:t>
            </w:r>
          </w:p>
          <w:p w:rsidR="00FB2CA3" w:rsidRPr="00C31C9F" w:rsidRDefault="00FB2CA3" w:rsidP="00FB2CA3">
            <w:pPr>
              <w:jc w:val="left"/>
              <w:rPr>
                <w:color w:val="00B0F0"/>
              </w:rPr>
            </w:pPr>
          </w:p>
        </w:tc>
      </w:tr>
    </w:tbl>
    <w:p w:rsidR="0001664D" w:rsidRDefault="0001664D">
      <w:pPr>
        <w:spacing w:after="0" w:line="240" w:lineRule="auto"/>
        <w:jc w:val="left"/>
      </w:pPr>
    </w:p>
    <w:p w:rsidR="002C0751" w:rsidRPr="00C31C9F" w:rsidRDefault="002C0751">
      <w:pPr>
        <w:spacing w:after="0" w:line="240" w:lineRule="auto"/>
        <w:jc w:val="left"/>
        <w:rPr>
          <w:color w:val="00B0F0"/>
        </w:rPr>
      </w:pPr>
      <w:r w:rsidRPr="00C31C9F">
        <w:rPr>
          <w:color w:val="00B0F0"/>
        </w:rPr>
        <w:t xml:space="preserve">Le pouvoir calorifique inférieur </w:t>
      </w:r>
      <w:r w:rsidRPr="00C31C9F">
        <w:rPr>
          <w:b/>
          <w:color w:val="00B0F0"/>
        </w:rPr>
        <w:t>pci</w:t>
      </w:r>
      <w:r w:rsidRPr="00C31C9F">
        <w:rPr>
          <w:color w:val="00B0F0"/>
        </w:rPr>
        <w:t xml:space="preserve"> représente la quantité de chaleur que peut fournir 1 kg de carburant </w:t>
      </w:r>
      <w:r w:rsidR="001608D0" w:rsidRPr="00C31C9F">
        <w:rPr>
          <w:color w:val="00B0F0"/>
        </w:rPr>
        <w:t>lors de sa combustion complète (en prenant le pci : on considère que l’eau produite par la combustion se trouve sous forme de vapeur dans les gaz d’échappement).</w:t>
      </w:r>
    </w:p>
    <w:p w:rsidR="00F93571" w:rsidRPr="00C31C9F" w:rsidRDefault="00F93571" w:rsidP="009010B4">
      <w:pPr>
        <w:spacing w:after="0" w:line="240" w:lineRule="auto"/>
        <w:jc w:val="left"/>
        <w:rPr>
          <w:color w:val="00B0F0"/>
        </w:rPr>
      </w:pPr>
    </w:p>
    <w:p w:rsidR="00406D78" w:rsidRPr="00C31C9F" w:rsidRDefault="00CA0798" w:rsidP="009010B4">
      <w:pPr>
        <w:spacing w:after="0" w:line="240" w:lineRule="auto"/>
        <w:jc w:val="left"/>
        <w:rPr>
          <w:color w:val="00B0F0"/>
        </w:rPr>
      </w:pPr>
      <w:r w:rsidRPr="00C31C9F">
        <w:rPr>
          <w:color w:val="00B0F0"/>
        </w:rPr>
        <w:t>Pour le super SP98 sa valeur est de 44.10</w:t>
      </w:r>
      <w:r w:rsidRPr="00C31C9F">
        <w:rPr>
          <w:color w:val="00B0F0"/>
          <w:vertAlign w:val="superscript"/>
        </w:rPr>
        <w:t>6</w:t>
      </w:r>
      <w:r w:rsidRPr="00C31C9F">
        <w:rPr>
          <w:color w:val="00B0F0"/>
        </w:rPr>
        <w:t xml:space="preserve"> </w:t>
      </w:r>
      <w:r w:rsidR="00E07220" w:rsidRPr="00C31C9F">
        <w:rPr>
          <w:color w:val="00B0F0"/>
          <w:szCs w:val="24"/>
        </w:rPr>
        <w:t>J</w:t>
      </w:r>
      <w:r w:rsidRPr="00C31C9F">
        <w:rPr>
          <w:color w:val="00B0F0"/>
          <w:szCs w:val="24"/>
        </w:rPr>
        <w:t>.kg</w:t>
      </w:r>
      <w:r w:rsidRPr="00C31C9F">
        <w:rPr>
          <w:color w:val="00B0F0"/>
          <w:szCs w:val="24"/>
          <w:vertAlign w:val="superscript"/>
        </w:rPr>
        <w:t>-1</w:t>
      </w:r>
      <w:r w:rsidR="009010B4" w:rsidRPr="00C31C9F">
        <w:rPr>
          <w:color w:val="00B0F0"/>
        </w:rPr>
        <w:t>.</w:t>
      </w:r>
    </w:p>
    <w:p w:rsidR="002C0751" w:rsidRDefault="002C0751">
      <w:pPr>
        <w:spacing w:after="0" w:line="240" w:lineRule="auto"/>
        <w:jc w:val="left"/>
      </w:pPr>
      <w:r>
        <w:br w:type="page"/>
      </w:r>
    </w:p>
    <w:p w:rsidR="002C0751" w:rsidRDefault="002C0751" w:rsidP="002C0751">
      <w:pPr>
        <w:rPr>
          <w:szCs w:val="24"/>
        </w:rPr>
      </w:pPr>
      <w:r>
        <w:lastRenderedPageBreak/>
        <w:t>La présence de polluant dans les gaz d’échappement montre que la combustion n’est jamais compl</w:t>
      </w:r>
      <w:r w:rsidR="00406D78">
        <w:t xml:space="preserve">ète, ainsi une partie du carburant n’a pas brûlé et l’on fait apparaitre la notion de rendement de combustion : </w:t>
      </w:r>
      <w:r w:rsidR="00406D78" w:rsidRPr="001608D0">
        <w:rPr>
          <w:rFonts w:ascii="Symbol" w:hAnsi="Symbol"/>
          <w:b/>
          <w:sz w:val="32"/>
          <w:szCs w:val="32"/>
        </w:rPr>
        <w:t></w:t>
      </w:r>
      <w:proofErr w:type="spellStart"/>
      <w:r w:rsidR="00406D78" w:rsidRPr="001608D0">
        <w:rPr>
          <w:b/>
          <w:sz w:val="32"/>
          <w:szCs w:val="32"/>
          <w:vertAlign w:val="subscript"/>
        </w:rPr>
        <w:t>comb</w:t>
      </w:r>
      <w:proofErr w:type="spellEnd"/>
      <w:r w:rsidR="00175CD9" w:rsidRPr="00175CD9">
        <w:rPr>
          <w:szCs w:val="24"/>
        </w:rPr>
        <w:t>.</w:t>
      </w:r>
      <w:r w:rsidR="003F5F8F">
        <w:rPr>
          <w:szCs w:val="24"/>
        </w:rPr>
        <w:t xml:space="preserve"> Les </w:t>
      </w:r>
      <w:r w:rsidR="00FB2CA3">
        <w:rPr>
          <w:szCs w:val="24"/>
        </w:rPr>
        <w:t xml:space="preserve">meilleurs </w:t>
      </w:r>
      <w:r w:rsidR="003F5F8F">
        <w:rPr>
          <w:szCs w:val="24"/>
        </w:rPr>
        <w:t>rendements de combustion observés dans les moteurs thermiques sont de l’</w:t>
      </w:r>
      <w:r w:rsidR="00B75178">
        <w:rPr>
          <w:szCs w:val="24"/>
        </w:rPr>
        <w:t>ordre de 9</w:t>
      </w:r>
      <w:r w:rsidR="0064655C">
        <w:rPr>
          <w:szCs w:val="24"/>
        </w:rPr>
        <w:t>8</w:t>
      </w:r>
      <w:r w:rsidR="003F5F8F">
        <w:rPr>
          <w:szCs w:val="24"/>
        </w:rPr>
        <w:t>%.</w:t>
      </w:r>
      <w:r w:rsidR="001608D0">
        <w:rPr>
          <w:szCs w:val="24"/>
        </w:rPr>
        <w:t xml:space="preserve"> Ainsi si l’on tient compte du rendement de combustion, les relations deviennent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608D0" w:rsidRPr="001608D0" w:rsidTr="001608D0">
        <w:tc>
          <w:tcPr>
            <w:tcW w:w="4814" w:type="dxa"/>
            <w:vAlign w:val="center"/>
          </w:tcPr>
          <w:p w:rsidR="001608D0" w:rsidRPr="001608D0" w:rsidRDefault="001608D0" w:rsidP="001608D0">
            <w:pPr>
              <w:jc w:val="center"/>
              <w:rPr>
                <w:szCs w:val="24"/>
                <w:highlight w:val="yellow"/>
              </w:rPr>
            </w:pPr>
            <w:proofErr w:type="spellStart"/>
            <w:r w:rsidRPr="006413A9">
              <w:rPr>
                <w:rFonts w:asciiTheme="minorHAnsi" w:hAnsiTheme="minorHAnsi"/>
                <w:sz w:val="32"/>
                <w:szCs w:val="32"/>
                <w:highlight w:val="yellow"/>
              </w:rPr>
              <w:t>Q</w:t>
            </w:r>
            <w:r w:rsidRPr="001608D0">
              <w:rPr>
                <w:szCs w:val="24"/>
                <w:highlight w:val="yellow"/>
                <w:vertAlign w:val="subscript"/>
              </w:rPr>
              <w:t>comb</w:t>
            </w:r>
            <w:proofErr w:type="spellEnd"/>
            <w:r w:rsidRPr="001608D0">
              <w:rPr>
                <w:szCs w:val="24"/>
                <w:highlight w:val="yellow"/>
              </w:rPr>
              <w:t xml:space="preserve"> = </w:t>
            </w:r>
            <w:r w:rsidRPr="001608D0">
              <w:rPr>
                <w:rFonts w:ascii="Symbol" w:hAnsi="Symbol"/>
                <w:sz w:val="32"/>
                <w:szCs w:val="32"/>
                <w:highlight w:val="yellow"/>
              </w:rPr>
              <w:t></w:t>
            </w:r>
            <w:proofErr w:type="spellStart"/>
            <w:proofErr w:type="gramStart"/>
            <w:r w:rsidRPr="001608D0">
              <w:rPr>
                <w:sz w:val="32"/>
                <w:szCs w:val="32"/>
                <w:highlight w:val="yellow"/>
                <w:vertAlign w:val="subscript"/>
              </w:rPr>
              <w:t>comb</w:t>
            </w:r>
            <w:proofErr w:type="spellEnd"/>
            <w:r w:rsidRPr="001608D0">
              <w:rPr>
                <w:szCs w:val="24"/>
                <w:highlight w:val="yellow"/>
              </w:rPr>
              <w:t xml:space="preserve"> .</w:t>
            </w:r>
            <w:proofErr w:type="gramEnd"/>
            <w:r w:rsidRPr="001608D0">
              <w:rPr>
                <w:szCs w:val="24"/>
                <w:highlight w:val="yellow"/>
              </w:rPr>
              <w:t xml:space="preserve"> </w:t>
            </w:r>
            <w:proofErr w:type="gramStart"/>
            <w:r w:rsidRPr="001608D0">
              <w:rPr>
                <w:szCs w:val="24"/>
                <w:highlight w:val="yellow"/>
              </w:rPr>
              <w:t>m</w:t>
            </w:r>
            <w:r w:rsidRPr="001608D0">
              <w:rPr>
                <w:szCs w:val="24"/>
                <w:highlight w:val="yellow"/>
                <w:vertAlign w:val="subscript"/>
              </w:rPr>
              <w:t>ess</w:t>
            </w:r>
            <w:r w:rsidRPr="001608D0">
              <w:rPr>
                <w:szCs w:val="24"/>
                <w:highlight w:val="yellow"/>
              </w:rPr>
              <w:t xml:space="preserve"> .</w:t>
            </w:r>
            <w:proofErr w:type="gramEnd"/>
            <w:r w:rsidRPr="001608D0">
              <w:rPr>
                <w:szCs w:val="24"/>
                <w:highlight w:val="yellow"/>
              </w:rPr>
              <w:t xml:space="preserve"> pci</w:t>
            </w:r>
          </w:p>
        </w:tc>
        <w:tc>
          <w:tcPr>
            <w:tcW w:w="4814" w:type="dxa"/>
            <w:vAlign w:val="center"/>
          </w:tcPr>
          <w:p w:rsidR="001608D0" w:rsidRPr="001608D0" w:rsidRDefault="006413A9" w:rsidP="001608D0">
            <w:pPr>
              <w:jc w:val="center"/>
              <w:rPr>
                <w:szCs w:val="24"/>
              </w:rPr>
            </w:pPr>
            <w:r w:rsidRPr="006413A9">
              <w:rPr>
                <w:rFonts w:asciiTheme="minorHAnsi" w:hAnsiTheme="minorHAnsi"/>
                <w:sz w:val="32"/>
                <w:szCs w:val="32"/>
                <w:highlight w:val="yellow"/>
              </w:rPr>
              <w:t>P</w:t>
            </w:r>
            <w:r w:rsidR="001608D0" w:rsidRPr="001608D0">
              <w:rPr>
                <w:szCs w:val="24"/>
                <w:highlight w:val="yellow"/>
                <w:vertAlign w:val="subscript"/>
              </w:rPr>
              <w:t>comb</w:t>
            </w:r>
            <w:r w:rsidR="001608D0" w:rsidRPr="001608D0">
              <w:rPr>
                <w:szCs w:val="24"/>
                <w:highlight w:val="yellow"/>
              </w:rPr>
              <w:t xml:space="preserve"> = </w:t>
            </w:r>
            <w:r w:rsidR="001608D0" w:rsidRPr="001608D0">
              <w:rPr>
                <w:rFonts w:ascii="Symbol" w:hAnsi="Symbol"/>
                <w:sz w:val="32"/>
                <w:szCs w:val="32"/>
                <w:highlight w:val="yellow"/>
              </w:rPr>
              <w:t></w:t>
            </w:r>
            <w:proofErr w:type="spellStart"/>
            <w:r w:rsidR="001608D0" w:rsidRPr="001608D0">
              <w:rPr>
                <w:sz w:val="32"/>
                <w:szCs w:val="32"/>
                <w:highlight w:val="yellow"/>
                <w:vertAlign w:val="subscript"/>
              </w:rPr>
              <w:t>comb</w:t>
            </w:r>
            <w:proofErr w:type="spellEnd"/>
            <w:r w:rsidR="001608D0" w:rsidRPr="001608D0">
              <w:rPr>
                <w:szCs w:val="24"/>
                <w:highlight w:val="yellow"/>
              </w:rPr>
              <w:t xml:space="preserve"> .q</w:t>
            </w:r>
            <w:r w:rsidR="001608D0" w:rsidRPr="001608D0">
              <w:rPr>
                <w:szCs w:val="24"/>
                <w:highlight w:val="yellow"/>
                <w:vertAlign w:val="subscript"/>
              </w:rPr>
              <w:t>mess</w:t>
            </w:r>
            <w:r w:rsidR="001608D0" w:rsidRPr="001608D0">
              <w:rPr>
                <w:szCs w:val="24"/>
                <w:highlight w:val="yellow"/>
              </w:rPr>
              <w:t xml:space="preserve"> . pci</w:t>
            </w:r>
          </w:p>
        </w:tc>
      </w:tr>
    </w:tbl>
    <w:p w:rsidR="003F5F8F" w:rsidRDefault="00B75178" w:rsidP="002C0751">
      <w:pPr>
        <w:rPr>
          <w:szCs w:val="24"/>
        </w:rPr>
      </w:pPr>
      <w:r>
        <w:rPr>
          <w:szCs w:val="24"/>
        </w:rPr>
        <w:t>L’amélioration du rendement de combustion dépend </w:t>
      </w:r>
      <w:r w:rsidR="00FB2CA3">
        <w:rPr>
          <w:szCs w:val="24"/>
        </w:rPr>
        <w:t xml:space="preserve">entre autres </w:t>
      </w:r>
      <w:r>
        <w:rPr>
          <w:szCs w:val="24"/>
        </w:rPr>
        <w:t>:</w:t>
      </w:r>
    </w:p>
    <w:p w:rsidR="00B75178" w:rsidRDefault="00B75178" w:rsidP="00B75178">
      <w:pPr>
        <w:pStyle w:val="Paragraphedeliste"/>
        <w:numPr>
          <w:ilvl w:val="0"/>
          <w:numId w:val="44"/>
        </w:numPr>
        <w:rPr>
          <w:szCs w:val="24"/>
        </w:rPr>
      </w:pPr>
      <w:r>
        <w:rPr>
          <w:szCs w:val="24"/>
        </w:rPr>
        <w:t>De l’homogénéité du mélange (d’où la présence d’effet dynamique dans l’écoulement de l’air d’admission (</w:t>
      </w:r>
      <w:proofErr w:type="spellStart"/>
      <w:r>
        <w:rPr>
          <w:szCs w:val="24"/>
        </w:rPr>
        <w:t>swirl</w:t>
      </w:r>
      <w:proofErr w:type="spellEnd"/>
      <w:r>
        <w:rPr>
          <w:szCs w:val="24"/>
        </w:rPr>
        <w:t>) et dans la</w:t>
      </w:r>
      <w:r w:rsidR="00F83E70">
        <w:rPr>
          <w:szCs w:val="24"/>
        </w:rPr>
        <w:t xml:space="preserve"> chambre de combustion (</w:t>
      </w:r>
      <w:proofErr w:type="spellStart"/>
      <w:r w:rsidR="00F83E70">
        <w:rPr>
          <w:szCs w:val="24"/>
        </w:rPr>
        <w:t>tumble</w:t>
      </w:r>
      <w:proofErr w:type="spellEnd"/>
      <w:r w:rsidR="00F83E70">
        <w:rPr>
          <w:szCs w:val="24"/>
        </w:rPr>
        <w:t>)</w:t>
      </w:r>
      <w:r>
        <w:rPr>
          <w:szCs w:val="24"/>
        </w:rPr>
        <w:t>.</w:t>
      </w:r>
    </w:p>
    <w:p w:rsidR="00B75178" w:rsidRDefault="00B75178" w:rsidP="00B75178">
      <w:pPr>
        <w:pStyle w:val="Paragraphedeliste"/>
        <w:numPr>
          <w:ilvl w:val="0"/>
          <w:numId w:val="44"/>
        </w:numPr>
        <w:rPr>
          <w:szCs w:val="24"/>
        </w:rPr>
      </w:pPr>
      <w:r>
        <w:rPr>
          <w:szCs w:val="24"/>
        </w:rPr>
        <w:t xml:space="preserve">De la vitesse de la combustion </w:t>
      </w:r>
      <w:r w:rsidR="00FB2CA3">
        <w:rPr>
          <w:szCs w:val="24"/>
        </w:rPr>
        <w:t>(idem ci-dessus, vitesse de l’air au niveau des soupapes d’admission).</w:t>
      </w:r>
    </w:p>
    <w:p w:rsidR="00FB2CA3" w:rsidRDefault="00B75178" w:rsidP="00FB2CA3">
      <w:pPr>
        <w:pStyle w:val="Paragraphedeliste"/>
        <w:numPr>
          <w:ilvl w:val="0"/>
          <w:numId w:val="44"/>
        </w:numPr>
        <w:rPr>
          <w:szCs w:val="24"/>
        </w:rPr>
      </w:pPr>
      <w:r w:rsidRPr="00FC3CEC">
        <w:rPr>
          <w:szCs w:val="24"/>
        </w:rPr>
        <w:t>De la qualité du carburant</w:t>
      </w:r>
      <w:r w:rsidR="00F83E70">
        <w:rPr>
          <w:szCs w:val="24"/>
        </w:rPr>
        <w:t>.</w:t>
      </w:r>
    </w:p>
    <w:p w:rsidR="003F5F8F" w:rsidRDefault="003F5F8F" w:rsidP="003F5F8F">
      <w:pPr>
        <w:pStyle w:val="Titre2"/>
      </w:pPr>
      <w:bookmarkStart w:id="12" w:name="_Toc499238336"/>
      <w:r>
        <w:t>Puissance théorique  / Rendement théorique (ou thermodynamique)</w:t>
      </w:r>
      <w:r w:rsidR="000C39F5">
        <w:t xml:space="preserve"> </w:t>
      </w:r>
      <w:r w:rsidR="000C39F5" w:rsidRPr="004B7925">
        <w:rPr>
          <w:rFonts w:ascii="Symbol" w:hAnsi="Symbol"/>
          <w:sz w:val="32"/>
          <w:szCs w:val="32"/>
        </w:rPr>
        <w:t></w:t>
      </w:r>
      <w:r w:rsidR="000C39F5" w:rsidRPr="004B7925">
        <w:rPr>
          <w:smallCaps w:val="0"/>
          <w:vertAlign w:val="subscript"/>
        </w:rPr>
        <w:t>th</w:t>
      </w:r>
      <w:bookmarkEnd w:id="12"/>
    </w:p>
    <w:p w:rsidR="00FB2CA3" w:rsidRDefault="00E67082" w:rsidP="009010B4">
      <w:r>
        <w:t>Lors du cycle moteur, Les gaz vont</w:t>
      </w:r>
      <w:r w:rsidR="00356143">
        <w:t xml:space="preserve"> agir sur le piston et ainsi une énergie </w:t>
      </w:r>
      <w:r>
        <w:t>mécanique va être éch</w:t>
      </w:r>
      <w:r w:rsidR="009010B4">
        <w:t>angé</w:t>
      </w:r>
      <w:r w:rsidR="00356143">
        <w:t>e</w:t>
      </w:r>
      <w:r w:rsidR="009010B4">
        <w:t xml:space="preserve"> entre les gaz et le piston. </w:t>
      </w:r>
      <w:r w:rsidR="00FB2CA3">
        <w:t xml:space="preserve">Cependant, la chaleur fournie par la combustion </w:t>
      </w:r>
      <w:r w:rsidR="00FB2CA3" w:rsidRPr="00FB2CA3">
        <w:rPr>
          <w:b/>
        </w:rPr>
        <w:t>ne peut pas être intégralement transformée en travail mécanique</w:t>
      </w:r>
      <w:r w:rsidR="00FB2CA3">
        <w:t xml:space="preserve">. </w:t>
      </w:r>
      <w:r w:rsidR="009010B4">
        <w:t>Ainsi dans le moteur thermique, une partie de la chaleur fournie par la combustion (source chaude) est transférée dans l’atmos</w:t>
      </w:r>
      <w:r w:rsidR="00356143">
        <w:t xml:space="preserve">phère (source froide) pour </w:t>
      </w:r>
      <w:r w:rsidR="009010B4">
        <w:t>fourn</w:t>
      </w:r>
      <w:r w:rsidR="00356143">
        <w:t xml:space="preserve">ir de l’énergie </w:t>
      </w:r>
      <w:r w:rsidR="009010B4">
        <w:t xml:space="preserve">mécanique. </w:t>
      </w:r>
    </w:p>
    <w:p w:rsidR="003F5F8F" w:rsidRDefault="00FB2CA3" w:rsidP="009010B4">
      <w:r>
        <w:t>C’est une « perte » qui n’est pas due aux imperfections du moteur mais qui est intrinsèque au principe de fonctionnement du moteur thermique.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4519"/>
      </w:tblGrid>
      <w:tr w:rsidR="00425D6F" w:rsidTr="005043EE">
        <w:tc>
          <w:tcPr>
            <w:tcW w:w="5109" w:type="dxa"/>
          </w:tcPr>
          <w:p w:rsidR="00356143" w:rsidRDefault="00356143" w:rsidP="00356143"/>
          <w:p w:rsidR="00356143" w:rsidRDefault="00425D6F" w:rsidP="00356143">
            <w:r>
              <w:rPr>
                <w:noProof/>
              </w:rPr>
              <w:drawing>
                <wp:inline distT="0" distB="0" distL="0" distR="0">
                  <wp:extent cx="3107230" cy="166193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urs moteur thermique 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6658" cy="1666980"/>
                          </a:xfrm>
                          <a:prstGeom prst="rect">
                            <a:avLst/>
                          </a:prstGeom>
                        </pic:spPr>
                      </pic:pic>
                    </a:graphicData>
                  </a:graphic>
                </wp:inline>
              </w:drawing>
            </w:r>
          </w:p>
        </w:tc>
        <w:tc>
          <w:tcPr>
            <w:tcW w:w="4519" w:type="dxa"/>
          </w:tcPr>
          <w:p w:rsidR="00356143" w:rsidRDefault="00356143" w:rsidP="00356143">
            <w:r>
              <w:t>Le rendement s’exprime alors :</w:t>
            </w:r>
          </w:p>
          <w:p w:rsidR="00356143" w:rsidRPr="00FC3CEC" w:rsidRDefault="00356143" w:rsidP="00FC3CEC">
            <w:pPr>
              <w:jc w:val="center"/>
              <w:rPr>
                <w:sz w:val="32"/>
                <w:szCs w:val="32"/>
              </w:rPr>
            </w:pPr>
            <w:r w:rsidRPr="00FC3CEC">
              <w:rPr>
                <w:rFonts w:ascii="Symbol" w:hAnsi="Symbol"/>
                <w:sz w:val="32"/>
                <w:szCs w:val="32"/>
                <w:highlight w:val="yellow"/>
              </w:rPr>
              <w:t></w:t>
            </w:r>
            <w:r w:rsidRPr="00FC3CEC">
              <w:rPr>
                <w:sz w:val="32"/>
                <w:szCs w:val="32"/>
                <w:highlight w:val="yellow"/>
                <w:vertAlign w:val="subscript"/>
              </w:rPr>
              <w:t>th</w:t>
            </w:r>
            <w:r w:rsidRPr="00FC3CEC">
              <w:rPr>
                <w:sz w:val="32"/>
                <w:szCs w:val="32"/>
                <w:highlight w:val="yellow"/>
              </w:rPr>
              <w:t xml:space="preserve"> = </w:t>
            </w:r>
            <m:oMath>
              <m:f>
                <m:fPr>
                  <m:ctrlPr>
                    <w:rPr>
                      <w:rFonts w:ascii="Cambria Math" w:hAnsi="Cambria Math"/>
                      <w:sz w:val="32"/>
                      <w:szCs w:val="32"/>
                      <w:highlight w:val="yellow"/>
                    </w:rPr>
                  </m:ctrlPr>
                </m:fPr>
                <m:num>
                  <m:r>
                    <m:rPr>
                      <m:sty m:val="p"/>
                    </m:rPr>
                    <w:rPr>
                      <w:rFonts w:ascii="Cambria Math" w:hAnsi="Cambria Math"/>
                      <w:sz w:val="32"/>
                      <w:szCs w:val="32"/>
                      <w:highlight w:val="yellow"/>
                    </w:rPr>
                    <m:t xml:space="preserve">Qcomb - |Qéch| </m:t>
                  </m:r>
                </m:num>
                <m:den>
                  <m:r>
                    <m:rPr>
                      <m:sty m:val="p"/>
                    </m:rPr>
                    <w:rPr>
                      <w:rFonts w:ascii="Cambria Math" w:hAnsi="Cambria Math"/>
                      <w:sz w:val="32"/>
                      <w:szCs w:val="32"/>
                      <w:highlight w:val="yellow"/>
                    </w:rPr>
                    <m:t>Qcomb</m:t>
                  </m:r>
                </m:den>
              </m:f>
            </m:oMath>
          </w:p>
          <w:p w:rsidR="00FC3CEC" w:rsidRPr="00FC3CEC" w:rsidRDefault="00FC3CEC" w:rsidP="00FC3CEC">
            <w:pPr>
              <w:jc w:val="center"/>
              <w:rPr>
                <w:sz w:val="32"/>
                <w:szCs w:val="32"/>
              </w:rPr>
            </w:pPr>
            <w:r w:rsidRPr="00FC3CEC">
              <w:rPr>
                <w:rFonts w:ascii="Symbol" w:hAnsi="Symbol"/>
                <w:sz w:val="32"/>
                <w:szCs w:val="32"/>
                <w:highlight w:val="yellow"/>
              </w:rPr>
              <w:t></w:t>
            </w:r>
            <w:r w:rsidRPr="00FC3CEC">
              <w:rPr>
                <w:sz w:val="32"/>
                <w:szCs w:val="32"/>
                <w:highlight w:val="yellow"/>
                <w:vertAlign w:val="subscript"/>
              </w:rPr>
              <w:t>th</w:t>
            </w:r>
            <w:r w:rsidRPr="00FC3CEC">
              <w:rPr>
                <w:sz w:val="32"/>
                <w:szCs w:val="32"/>
                <w:highlight w:val="yellow"/>
              </w:rPr>
              <w:t xml:space="preserve"> = </w:t>
            </w:r>
            <m:oMath>
              <m:f>
                <m:fPr>
                  <m:ctrlPr>
                    <w:rPr>
                      <w:rFonts w:ascii="Cambria Math" w:hAnsi="Cambria Math"/>
                      <w:sz w:val="32"/>
                      <w:szCs w:val="32"/>
                      <w:highlight w:val="yellow"/>
                    </w:rPr>
                  </m:ctrlPr>
                </m:fPr>
                <m:num>
                  <m:r>
                    <m:rPr>
                      <m:sty m:val="p"/>
                    </m:rPr>
                    <w:rPr>
                      <w:rFonts w:ascii="Cambria Math" w:hAnsi="Cambria Math"/>
                      <w:sz w:val="32"/>
                      <w:szCs w:val="32"/>
                      <w:highlight w:val="yellow"/>
                    </w:rPr>
                    <m:t xml:space="preserve">|Wm| </m:t>
                  </m:r>
                </m:num>
                <m:den>
                  <m:r>
                    <m:rPr>
                      <m:sty m:val="p"/>
                    </m:rPr>
                    <w:rPr>
                      <w:rFonts w:ascii="Cambria Math" w:hAnsi="Cambria Math"/>
                      <w:sz w:val="32"/>
                      <w:szCs w:val="32"/>
                      <w:highlight w:val="yellow"/>
                    </w:rPr>
                    <m:t>Qcomb</m:t>
                  </m:r>
                </m:den>
              </m:f>
            </m:oMath>
          </w:p>
          <w:p w:rsidR="00FC3CEC" w:rsidRDefault="00FC3CEC" w:rsidP="00FC3CEC">
            <w:pPr>
              <w:rPr>
                <w:sz w:val="20"/>
                <w:szCs w:val="20"/>
              </w:rPr>
            </w:pPr>
            <w:r w:rsidRPr="00FC3CEC">
              <w:rPr>
                <w:sz w:val="20"/>
                <w:szCs w:val="20"/>
              </w:rPr>
              <w:t>Rappel :</w:t>
            </w:r>
            <w:r>
              <w:rPr>
                <w:sz w:val="20"/>
                <w:szCs w:val="20"/>
              </w:rPr>
              <w:t xml:space="preserve"> par convention :</w:t>
            </w:r>
          </w:p>
          <w:p w:rsidR="00FC3CEC" w:rsidRDefault="00FC3CEC" w:rsidP="00FC3CEC">
            <w:pPr>
              <w:pStyle w:val="Paragraphedeliste"/>
              <w:numPr>
                <w:ilvl w:val="0"/>
                <w:numId w:val="47"/>
              </w:numPr>
              <w:ind w:left="318"/>
              <w:rPr>
                <w:sz w:val="20"/>
                <w:szCs w:val="20"/>
              </w:rPr>
            </w:pPr>
            <w:r w:rsidRPr="00FC3CEC">
              <w:rPr>
                <w:sz w:val="20"/>
                <w:szCs w:val="20"/>
              </w:rPr>
              <w:t>le travail ou la chaleur reçus par le fluide est &gt;</w:t>
            </w:r>
            <w:r>
              <w:rPr>
                <w:sz w:val="20"/>
                <w:szCs w:val="20"/>
              </w:rPr>
              <w:t xml:space="preserve"> 0.</w:t>
            </w:r>
          </w:p>
          <w:p w:rsidR="00FC3CEC" w:rsidRPr="00FC3CEC" w:rsidRDefault="00FC3CEC" w:rsidP="00FC3CEC">
            <w:pPr>
              <w:pStyle w:val="Paragraphedeliste"/>
              <w:numPr>
                <w:ilvl w:val="0"/>
                <w:numId w:val="46"/>
              </w:numPr>
              <w:ind w:left="318"/>
              <w:rPr>
                <w:sz w:val="20"/>
                <w:szCs w:val="20"/>
              </w:rPr>
            </w:pPr>
            <w:r w:rsidRPr="00FC3CEC">
              <w:rPr>
                <w:sz w:val="20"/>
                <w:szCs w:val="20"/>
              </w:rPr>
              <w:t>le travail ou la chaleur fournis par le fluide est &lt;0.</w:t>
            </w:r>
          </w:p>
          <w:p w:rsidR="00FC3CEC" w:rsidRPr="00FC3CEC" w:rsidRDefault="00FC3CEC" w:rsidP="00FC3CEC">
            <w:pPr>
              <w:rPr>
                <w:sz w:val="20"/>
                <w:szCs w:val="20"/>
              </w:rPr>
            </w:pPr>
            <w:r w:rsidRPr="00FC3CEC">
              <w:rPr>
                <w:sz w:val="20"/>
                <w:szCs w:val="20"/>
              </w:rPr>
              <w:t>Donc le moteur fourni un travail &lt;0</w:t>
            </w:r>
          </w:p>
        </w:tc>
      </w:tr>
    </w:tbl>
    <w:p w:rsidR="009010B4" w:rsidRDefault="00DC5FDB" w:rsidP="009010B4">
      <w:r>
        <w:t>La thermodynamique permet de calculer la part de la chaleur théoriquement transformée en énergie mécanique sur le piston et ainsi d’obtenir le rendement théorique du moteur.</w:t>
      </w:r>
    </w:p>
    <w:p w:rsidR="005043EE" w:rsidRDefault="005043EE">
      <w:pPr>
        <w:spacing w:after="0" w:line="240" w:lineRule="auto"/>
        <w:jc w:val="left"/>
      </w:pPr>
      <w:r>
        <w:br w:type="page"/>
      </w:r>
    </w:p>
    <w:p w:rsidR="009010B4" w:rsidRDefault="009010B4" w:rsidP="009010B4">
      <w:r>
        <w:lastRenderedPageBreak/>
        <w:t>L’étude théorique s’appuie sur la description du f</w:t>
      </w:r>
      <w:r w:rsidR="00FC3CEC">
        <w:t>onctionnement à l’aide du cycle de Beau de Rochas (1862). Pour faire l’étude du cycle, il faut faire les hypothèses suivantes :</w:t>
      </w:r>
    </w:p>
    <w:p w:rsidR="00FC3CEC" w:rsidRDefault="00FC3CEC" w:rsidP="00FC3CEC">
      <w:pPr>
        <w:pStyle w:val="Paragraphedeliste"/>
        <w:numPr>
          <w:ilvl w:val="0"/>
          <w:numId w:val="46"/>
        </w:numPr>
      </w:pPr>
      <w:r>
        <w:t>Les pertes thermiques</w:t>
      </w:r>
      <w:r w:rsidR="00425D6F">
        <w:t xml:space="preserve"> par frottements sont négligées donc les transformations sont réversibles.</w:t>
      </w:r>
    </w:p>
    <w:p w:rsidR="00FC3CEC" w:rsidRDefault="00425D6F" w:rsidP="00FC3CEC">
      <w:pPr>
        <w:pStyle w:val="Paragraphedeliste"/>
        <w:numPr>
          <w:ilvl w:val="0"/>
          <w:numId w:val="46"/>
        </w:numPr>
      </w:pPr>
      <w:r>
        <w:t>L</w:t>
      </w:r>
      <w:r w:rsidR="00DC5FDB">
        <w:t>’admission et l’échappement se font sans pertes de charge et se compensent.</w:t>
      </w:r>
    </w:p>
    <w:p w:rsidR="00DC5FDB" w:rsidRDefault="00DC5FDB" w:rsidP="00FC3CEC">
      <w:pPr>
        <w:pStyle w:val="Paragraphedeliste"/>
        <w:numPr>
          <w:ilvl w:val="0"/>
          <w:numId w:val="46"/>
        </w:numPr>
      </w:pPr>
      <w:r>
        <w:t>L’ouverture et la fermeture des soupapes</w:t>
      </w:r>
      <w:r w:rsidR="00A625CC">
        <w:t>, et la combustion</w:t>
      </w:r>
      <w:r>
        <w:t xml:space="preserve"> sont instantanées.</w:t>
      </w:r>
    </w:p>
    <w:p w:rsidR="0031340A" w:rsidRDefault="00DC5FDB" w:rsidP="0031340A">
      <w:pPr>
        <w:pStyle w:val="Paragraphedeliste"/>
        <w:numPr>
          <w:ilvl w:val="0"/>
          <w:numId w:val="46"/>
        </w:numPr>
      </w:pPr>
      <w:r>
        <w:t xml:space="preserve">Le </w:t>
      </w:r>
      <w:r w:rsidR="0031340A">
        <w:t>fluide présent dans le cylindre est assimilé à un gaz parfait.</w:t>
      </w:r>
    </w:p>
    <w:p w:rsidR="0091733A" w:rsidRDefault="0091733A" w:rsidP="0091733A">
      <w:r>
        <w:t>Ainsi les différents états du fluide pendant le cycle s’</w:t>
      </w:r>
      <w:r w:rsidR="00650389">
        <w:t>obtiennent</w:t>
      </w:r>
      <w:r>
        <w:t xml:space="preserve"> en considérant :</w:t>
      </w:r>
    </w:p>
    <w:p w:rsidR="00650389" w:rsidRPr="00C31C9F" w:rsidRDefault="00650389" w:rsidP="00650389">
      <w:pPr>
        <w:rPr>
          <w:b/>
          <w:color w:val="00B0F0"/>
        </w:rPr>
      </w:pPr>
      <w:r w:rsidRPr="00C31C9F">
        <w:rPr>
          <w:color w:val="00B0F0"/>
        </w:rPr>
        <w:t xml:space="preserve">0 à 1 : admission à pression constante : </w:t>
      </w:r>
      <w:r w:rsidRPr="00C31C9F">
        <w:rPr>
          <w:b/>
          <w:color w:val="00B0F0"/>
        </w:rPr>
        <w:t>Isobare : p = constante.</w:t>
      </w:r>
    </w:p>
    <w:p w:rsidR="00650389" w:rsidRPr="00C31C9F" w:rsidRDefault="00650389" w:rsidP="00650389">
      <w:pPr>
        <w:rPr>
          <w:b/>
          <w:color w:val="00B0F0"/>
        </w:rPr>
      </w:pPr>
      <w:r w:rsidRPr="00C31C9F">
        <w:rPr>
          <w:color w:val="00B0F0"/>
        </w:rPr>
        <w:t xml:space="preserve">1 à 2 : compression : </w:t>
      </w:r>
      <w:r w:rsidRPr="00C31C9F">
        <w:rPr>
          <w:b/>
          <w:color w:val="00B0F0"/>
        </w:rPr>
        <w:t>adiabatique réversible ou isentropique</w:t>
      </w:r>
      <w:r w:rsidRPr="00C31C9F">
        <w:rPr>
          <w:color w:val="00B0F0"/>
        </w:rPr>
        <w:t xml:space="preserve"> : </w:t>
      </w:r>
      <w:proofErr w:type="spellStart"/>
      <w:r w:rsidRPr="00C31C9F">
        <w:rPr>
          <w:b/>
          <w:color w:val="00B0F0"/>
        </w:rPr>
        <w:t>p.V</w:t>
      </w:r>
      <w:proofErr w:type="spellEnd"/>
      <w:r w:rsidRPr="00C31C9F">
        <w:rPr>
          <w:rFonts w:ascii="Symbol" w:hAnsi="Symbol"/>
          <w:b/>
          <w:color w:val="00B0F0"/>
          <w:vertAlign w:val="superscript"/>
        </w:rPr>
        <w:t></w:t>
      </w:r>
      <w:r w:rsidRPr="00C31C9F">
        <w:rPr>
          <w:b/>
          <w:color w:val="00B0F0"/>
        </w:rPr>
        <w:t xml:space="preserve"> = constante</w:t>
      </w:r>
    </w:p>
    <w:p w:rsidR="00650389" w:rsidRPr="00C31C9F" w:rsidRDefault="00650389" w:rsidP="00650389">
      <w:pPr>
        <w:rPr>
          <w:b/>
          <w:color w:val="00B0F0"/>
        </w:rPr>
      </w:pPr>
      <w:r w:rsidRPr="00C31C9F">
        <w:rPr>
          <w:color w:val="00B0F0"/>
        </w:rPr>
        <w:t xml:space="preserve">2 à 3 : combustion à volume constant : </w:t>
      </w:r>
      <w:r w:rsidRPr="00C31C9F">
        <w:rPr>
          <w:b/>
          <w:color w:val="00B0F0"/>
        </w:rPr>
        <w:t>Isochore : V = constante</w:t>
      </w:r>
    </w:p>
    <w:p w:rsidR="00650389" w:rsidRPr="00C31C9F" w:rsidRDefault="00650389" w:rsidP="00650389">
      <w:pPr>
        <w:rPr>
          <w:b/>
          <w:color w:val="00B0F0"/>
        </w:rPr>
      </w:pPr>
      <w:r w:rsidRPr="00C31C9F">
        <w:rPr>
          <w:color w:val="00B0F0"/>
        </w:rPr>
        <w:t xml:space="preserve">3 à 4 : détente : </w:t>
      </w:r>
      <w:r w:rsidRPr="00C31C9F">
        <w:rPr>
          <w:b/>
          <w:color w:val="00B0F0"/>
        </w:rPr>
        <w:t>adiabatique réversible ou isentropique</w:t>
      </w:r>
      <w:r w:rsidRPr="00C31C9F">
        <w:rPr>
          <w:color w:val="00B0F0"/>
        </w:rPr>
        <w:t xml:space="preserve"> : </w:t>
      </w:r>
      <w:proofErr w:type="spellStart"/>
      <w:r w:rsidRPr="00C31C9F">
        <w:rPr>
          <w:b/>
          <w:color w:val="00B0F0"/>
        </w:rPr>
        <w:t>p.V</w:t>
      </w:r>
      <w:proofErr w:type="spellEnd"/>
      <w:r w:rsidRPr="00C31C9F">
        <w:rPr>
          <w:rFonts w:ascii="Symbol" w:hAnsi="Symbol"/>
          <w:b/>
          <w:color w:val="00B0F0"/>
          <w:vertAlign w:val="superscript"/>
        </w:rPr>
        <w:t></w:t>
      </w:r>
      <w:r w:rsidRPr="00C31C9F">
        <w:rPr>
          <w:b/>
          <w:color w:val="00B0F0"/>
        </w:rPr>
        <w:t xml:space="preserve"> = constante</w:t>
      </w:r>
    </w:p>
    <w:p w:rsidR="00650389" w:rsidRPr="00C31C9F" w:rsidRDefault="00650389" w:rsidP="00650389">
      <w:pPr>
        <w:rPr>
          <w:color w:val="00B0F0"/>
        </w:rPr>
      </w:pPr>
      <w:r w:rsidRPr="00C31C9F">
        <w:rPr>
          <w:color w:val="00B0F0"/>
        </w:rPr>
        <w:t xml:space="preserve">4 à </w:t>
      </w:r>
      <w:r w:rsidR="00595BF5" w:rsidRPr="00C31C9F">
        <w:rPr>
          <w:color w:val="00B0F0"/>
        </w:rPr>
        <w:t>1</w:t>
      </w:r>
      <w:r w:rsidRPr="00C31C9F">
        <w:rPr>
          <w:color w:val="00B0F0"/>
        </w:rPr>
        <w:t xml:space="preserve"> : début échappement : </w:t>
      </w:r>
      <w:r w:rsidRPr="00C31C9F">
        <w:rPr>
          <w:b/>
          <w:color w:val="00B0F0"/>
        </w:rPr>
        <w:t>isochore</w:t>
      </w:r>
      <w:r w:rsidRPr="00C31C9F">
        <w:rPr>
          <w:color w:val="00B0F0"/>
        </w:rPr>
        <w:t xml:space="preserve"> </w:t>
      </w:r>
      <w:r w:rsidRPr="00C31C9F">
        <w:rPr>
          <w:b/>
          <w:color w:val="00B0F0"/>
        </w:rPr>
        <w:t>V = constante</w:t>
      </w:r>
    </w:p>
    <w:p w:rsidR="00650389" w:rsidRPr="00C31C9F" w:rsidRDefault="00595BF5" w:rsidP="00650389">
      <w:pPr>
        <w:rPr>
          <w:color w:val="00B0F0"/>
        </w:rPr>
      </w:pPr>
      <w:r w:rsidRPr="00C31C9F">
        <w:rPr>
          <w:color w:val="00B0F0"/>
        </w:rPr>
        <w:t>1</w:t>
      </w:r>
      <w:r w:rsidR="00650389" w:rsidRPr="00C31C9F">
        <w:rPr>
          <w:color w:val="00B0F0"/>
        </w:rPr>
        <w:t xml:space="preserve"> à </w:t>
      </w:r>
      <w:r w:rsidRPr="00C31C9F">
        <w:rPr>
          <w:color w:val="00B0F0"/>
        </w:rPr>
        <w:t>0</w:t>
      </w:r>
      <w:r w:rsidR="00650389" w:rsidRPr="00C31C9F">
        <w:rPr>
          <w:color w:val="00B0F0"/>
        </w:rPr>
        <w:t xml:space="preserve"> : échappement à pression constante : </w:t>
      </w:r>
      <w:r w:rsidR="00650389" w:rsidRPr="00C31C9F">
        <w:rPr>
          <w:b/>
          <w:color w:val="00B0F0"/>
        </w:rPr>
        <w:t>Isobare : p = constante</w:t>
      </w:r>
    </w:p>
    <w:p w:rsidR="00927267" w:rsidRDefault="00595BF5" w:rsidP="00650389">
      <w:pPr>
        <w:jc w:val="center"/>
      </w:pPr>
      <w:r>
        <w:rPr>
          <w:noProof/>
        </w:rPr>
        <w:drawing>
          <wp:inline distT="0" distB="0" distL="0" distR="0" wp14:anchorId="3D636F7E" wp14:editId="5A95BF57">
            <wp:extent cx="6092825" cy="3683977"/>
            <wp:effectExtent l="0" t="0" r="3175" b="12065"/>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3CEC" w:rsidRDefault="002D04AF">
      <w:pPr>
        <w:spacing w:after="0" w:line="240" w:lineRule="auto"/>
        <w:jc w:val="left"/>
      </w:pPr>
      <w:r>
        <w:t xml:space="preserve">Remarque : l’évolution de la pression peut être tracée en fonction de l’angle vilebrequin pour un cycle complet (720°). On nomme ce tracé : </w:t>
      </w:r>
      <w:r w:rsidRPr="00D8227B">
        <w:rPr>
          <w:b/>
        </w:rPr>
        <w:t>p alpha</w:t>
      </w:r>
      <w:r>
        <w:t xml:space="preserve"> (p</w:t>
      </w:r>
      <w:r w:rsidRPr="002D04AF">
        <w:rPr>
          <w:rFonts w:ascii="Symbol" w:hAnsi="Symbol"/>
        </w:rPr>
        <w:t></w:t>
      </w:r>
      <w:r>
        <w:t>).</w:t>
      </w:r>
    </w:p>
    <w:p w:rsidR="00595BF5" w:rsidRDefault="00595BF5">
      <w:pPr>
        <w:spacing w:after="0" w:line="240" w:lineRule="auto"/>
        <w:jc w:val="left"/>
      </w:pPr>
      <w:r>
        <w:br w:type="page"/>
      </w:r>
    </w:p>
    <w:p w:rsidR="002D04AF" w:rsidRDefault="002D04AF">
      <w:pPr>
        <w:spacing w:after="0" w:line="240" w:lineRule="auto"/>
        <w:jc w:val="left"/>
      </w:pPr>
    </w:p>
    <w:p w:rsidR="00927267" w:rsidRDefault="00595BF5">
      <w:pPr>
        <w:spacing w:after="0" w:line="240" w:lineRule="auto"/>
        <w:jc w:val="left"/>
      </w:pPr>
      <w:r>
        <w:rPr>
          <w:noProof/>
        </w:rPr>
        <w:drawing>
          <wp:inline distT="0" distB="0" distL="0" distR="0" wp14:anchorId="044B7028" wp14:editId="7F010B7F">
            <wp:extent cx="6479540" cy="4563208"/>
            <wp:effectExtent l="0" t="0" r="16510" b="889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04AF" w:rsidRDefault="002D04AF">
      <w:pPr>
        <w:spacing w:after="0" w:line="240" w:lineRule="auto"/>
        <w:jc w:val="left"/>
      </w:pPr>
    </w:p>
    <w:p w:rsidR="00D8227B" w:rsidRDefault="00D8227B" w:rsidP="00D8227B">
      <w:pPr>
        <w:spacing w:after="0" w:line="240" w:lineRule="auto"/>
      </w:pPr>
      <w:r>
        <w:t xml:space="preserve">Le travail fourni par le cycle </w:t>
      </w:r>
      <w:proofErr w:type="spellStart"/>
      <w:r>
        <w:t>Wm</w:t>
      </w:r>
      <w:proofErr w:type="spellEnd"/>
      <w:r>
        <w:t xml:space="preserve"> (&lt;0) est défini par la surface comprise entre les deux transformations isentropiques (compression et détente). </w:t>
      </w:r>
    </w:p>
    <w:p w:rsidR="00D8227B" w:rsidRDefault="00D8227B" w:rsidP="00D8227B">
      <w:pPr>
        <w:spacing w:after="0" w:line="240" w:lineRule="auto"/>
      </w:pPr>
      <w:r>
        <w:t>On montre que pour un tel cycle, le rendement du cycle dépend du rapport volumétrique :</w:t>
      </w:r>
    </w:p>
    <w:p w:rsidR="00D8227B" w:rsidRDefault="00D8227B" w:rsidP="00D8227B">
      <w:pPr>
        <w:spacing w:after="0" w:line="240" w:lineRule="auto"/>
      </w:pPr>
    </w:p>
    <w:p w:rsidR="00D8227B" w:rsidRDefault="00D8227B" w:rsidP="00D8227B">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94F63" w:rsidTr="00057840">
        <w:tc>
          <w:tcPr>
            <w:tcW w:w="4814" w:type="dxa"/>
            <w:vAlign w:val="center"/>
          </w:tcPr>
          <w:p w:rsidR="00F94F63" w:rsidRPr="00A625CC" w:rsidRDefault="00F94F63" w:rsidP="00057840">
            <w:pPr>
              <w:jc w:val="center"/>
              <w:rPr>
                <w:sz w:val="32"/>
                <w:szCs w:val="32"/>
              </w:rPr>
            </w:pPr>
            <w:r w:rsidRPr="00A625CC">
              <w:rPr>
                <w:rFonts w:ascii="Symbol" w:hAnsi="Symbol"/>
                <w:sz w:val="32"/>
                <w:szCs w:val="32"/>
                <w:highlight w:val="yellow"/>
              </w:rPr>
              <w:t></w:t>
            </w:r>
            <w:r w:rsidRPr="00A625CC">
              <w:rPr>
                <w:sz w:val="32"/>
                <w:szCs w:val="32"/>
                <w:highlight w:val="yellow"/>
                <w:vertAlign w:val="subscript"/>
              </w:rPr>
              <w:t>th</w:t>
            </w:r>
            <w:r w:rsidRPr="00A625CC">
              <w:rPr>
                <w:sz w:val="32"/>
                <w:szCs w:val="32"/>
                <w:highlight w:val="yellow"/>
              </w:rPr>
              <w:t xml:space="preserve"> =</w:t>
            </w:r>
            <w:r w:rsidR="00A625CC" w:rsidRPr="00A625CC">
              <w:rPr>
                <w:sz w:val="32"/>
                <w:szCs w:val="32"/>
                <w:highlight w:val="yellow"/>
              </w:rPr>
              <w:t xml:space="preserve"> </w:t>
            </w:r>
            <w:r w:rsidRPr="00A625CC">
              <w:rPr>
                <w:sz w:val="32"/>
                <w:szCs w:val="32"/>
                <w:highlight w:val="yellow"/>
              </w:rPr>
              <w:t xml:space="preserve">1 -  </w:t>
            </w:r>
            <m:oMath>
              <m:f>
                <m:fPr>
                  <m:ctrlPr>
                    <w:rPr>
                      <w:rFonts w:ascii="Cambria Math" w:hAnsi="Cambria Math"/>
                      <w:sz w:val="32"/>
                      <w:szCs w:val="32"/>
                      <w:highlight w:val="yellow"/>
                    </w:rPr>
                  </m:ctrlPr>
                </m:fPr>
                <m:num>
                  <m:r>
                    <m:rPr>
                      <m:sty m:val="p"/>
                    </m:rPr>
                    <w:rPr>
                      <w:rFonts w:ascii="Cambria Math" w:hAnsi="Cambria Math"/>
                      <w:sz w:val="32"/>
                      <w:szCs w:val="32"/>
                      <w:highlight w:val="yellow"/>
                    </w:rPr>
                    <m:t xml:space="preserve">1 </m:t>
                  </m:r>
                </m:num>
                <m:den>
                  <m:sSup>
                    <m:sSupPr>
                      <m:ctrlPr>
                        <w:rPr>
                          <w:rFonts w:ascii="Cambria Math" w:hAnsi="Cambria Math"/>
                          <w:sz w:val="32"/>
                          <w:szCs w:val="32"/>
                        </w:rPr>
                      </m:ctrlPr>
                    </m:sSupPr>
                    <m:e>
                      <m:r>
                        <w:rPr>
                          <w:rFonts w:ascii="Cambria Math" w:hAnsi="Cambria Math"/>
                          <w:sz w:val="32"/>
                          <w:szCs w:val="32"/>
                        </w:rPr>
                        <m:t>ε</m:t>
                      </m:r>
                    </m:e>
                    <m:sup>
                      <m:r>
                        <w:rPr>
                          <w:rFonts w:ascii="Cambria Math" w:hAnsi="Cambria Math"/>
                          <w:sz w:val="32"/>
                          <w:szCs w:val="32"/>
                        </w:rPr>
                        <m:t>γ-1</m:t>
                      </m:r>
                    </m:sup>
                  </m:sSup>
                </m:den>
              </m:f>
            </m:oMath>
          </w:p>
        </w:tc>
        <w:tc>
          <w:tcPr>
            <w:tcW w:w="4814" w:type="dxa"/>
            <w:vAlign w:val="center"/>
          </w:tcPr>
          <w:p w:rsidR="00F94F63" w:rsidRDefault="00711174" w:rsidP="00057840">
            <w:pPr>
              <w:spacing w:after="0" w:line="240" w:lineRule="auto"/>
              <w:jc w:val="left"/>
            </w:pPr>
            <w:r>
              <w:rPr>
                <w:rFonts w:ascii="Cambria Math" w:hAnsi="Cambria Math"/>
              </w:rPr>
              <w:t>ℰ</w:t>
            </w:r>
            <w:r w:rsidR="00F94F63">
              <w:t> : rapport volumétrique</w:t>
            </w:r>
          </w:p>
          <w:p w:rsidR="00F94F63" w:rsidRDefault="00F94F63" w:rsidP="00057840">
            <w:pPr>
              <w:spacing w:after="0" w:line="240" w:lineRule="auto"/>
              <w:jc w:val="left"/>
            </w:pPr>
            <w:r>
              <w:rPr>
                <w:rFonts w:ascii="Symbol" w:hAnsi="Symbol"/>
              </w:rPr>
              <w:t></w:t>
            </w:r>
            <w:r>
              <w:t> : exposant adiabatique</w:t>
            </w:r>
            <w:r w:rsidR="00BF2267">
              <w:t xml:space="preserve"> (= 1.3</w:t>
            </w:r>
            <w:r>
              <w:t>)</w:t>
            </w:r>
          </w:p>
        </w:tc>
      </w:tr>
    </w:tbl>
    <w:p w:rsidR="00D8227B" w:rsidRDefault="00D8227B" w:rsidP="00D8227B">
      <w:pPr>
        <w:spacing w:after="0" w:line="240" w:lineRule="auto"/>
      </w:pPr>
    </w:p>
    <w:p w:rsidR="00C31C9F" w:rsidRDefault="00C31C9F" w:rsidP="00D8227B">
      <w:pPr>
        <w:spacing w:after="0" w:line="240" w:lineRule="auto"/>
      </w:pPr>
    </w:p>
    <w:p w:rsidR="00A625CC" w:rsidRPr="00C31C9F" w:rsidRDefault="00A625CC" w:rsidP="00D8227B">
      <w:pPr>
        <w:spacing w:after="0" w:line="240" w:lineRule="auto"/>
        <w:rPr>
          <w:color w:val="00B0F0"/>
          <w:szCs w:val="24"/>
        </w:rPr>
      </w:pPr>
      <w:r>
        <w:t xml:space="preserve">Exemple : avec </w:t>
      </w:r>
      <w:r w:rsidR="00E67759" w:rsidRPr="00E67759">
        <w:rPr>
          <w:rFonts w:ascii="Symbol" w:hAnsi="Symbol"/>
          <w:sz w:val="32"/>
          <w:szCs w:val="32"/>
        </w:rPr>
        <w:t></w:t>
      </w:r>
      <w:r>
        <w:t xml:space="preserve"> = 10 à 1, le rendement vaut </w:t>
      </w:r>
      <w:r w:rsidRPr="00C31C9F">
        <w:rPr>
          <w:rFonts w:ascii="Symbol" w:hAnsi="Symbol"/>
          <w:color w:val="00B0F0"/>
          <w:szCs w:val="24"/>
        </w:rPr>
        <w:t></w:t>
      </w:r>
      <w:r w:rsidRPr="00C31C9F">
        <w:rPr>
          <w:color w:val="00B0F0"/>
          <w:szCs w:val="24"/>
          <w:vertAlign w:val="subscript"/>
        </w:rPr>
        <w:t>th</w:t>
      </w:r>
      <w:r w:rsidRPr="00C31C9F">
        <w:rPr>
          <w:color w:val="00B0F0"/>
          <w:szCs w:val="24"/>
        </w:rPr>
        <w:t xml:space="preserve"> =1 – 1 / 10 </w:t>
      </w:r>
      <w:r w:rsidRPr="00C31C9F">
        <w:rPr>
          <w:color w:val="00B0F0"/>
          <w:szCs w:val="24"/>
          <w:vertAlign w:val="superscript"/>
        </w:rPr>
        <w:t>(1.</w:t>
      </w:r>
      <w:r w:rsidR="00BF2267" w:rsidRPr="00C31C9F">
        <w:rPr>
          <w:color w:val="00B0F0"/>
          <w:szCs w:val="24"/>
          <w:vertAlign w:val="superscript"/>
        </w:rPr>
        <w:t>3</w:t>
      </w:r>
      <w:r w:rsidRPr="00C31C9F">
        <w:rPr>
          <w:color w:val="00B0F0"/>
          <w:szCs w:val="24"/>
          <w:vertAlign w:val="superscript"/>
        </w:rPr>
        <w:t xml:space="preserve"> -</w:t>
      </w:r>
      <w:proofErr w:type="gramStart"/>
      <w:r w:rsidRPr="00C31C9F">
        <w:rPr>
          <w:color w:val="00B0F0"/>
          <w:szCs w:val="24"/>
          <w:vertAlign w:val="superscript"/>
        </w:rPr>
        <w:t>1 )</w:t>
      </w:r>
      <w:proofErr w:type="gramEnd"/>
      <w:r w:rsidRPr="00C31C9F">
        <w:rPr>
          <w:color w:val="00B0F0"/>
          <w:szCs w:val="24"/>
        </w:rPr>
        <w:t xml:space="preserve"> = </w:t>
      </w:r>
      <w:r w:rsidR="00BF2267" w:rsidRPr="00C31C9F">
        <w:rPr>
          <w:color w:val="00B0F0"/>
          <w:szCs w:val="24"/>
        </w:rPr>
        <w:t>0.5 (5</w:t>
      </w:r>
      <w:r w:rsidR="00057840" w:rsidRPr="00C31C9F">
        <w:rPr>
          <w:color w:val="00B0F0"/>
          <w:szCs w:val="24"/>
        </w:rPr>
        <w:t>0% de rendement théorique).</w:t>
      </w:r>
    </w:p>
    <w:p w:rsidR="00D8227B" w:rsidRDefault="00D8227B">
      <w:pPr>
        <w:spacing w:after="0" w:line="240" w:lineRule="auto"/>
        <w:jc w:val="left"/>
      </w:pPr>
    </w:p>
    <w:p w:rsidR="00D8227B" w:rsidRDefault="00D8227B">
      <w:pPr>
        <w:spacing w:after="0" w:line="240" w:lineRule="auto"/>
        <w:jc w:val="left"/>
      </w:pPr>
    </w:p>
    <w:p w:rsidR="00465585" w:rsidRDefault="00465585">
      <w:pPr>
        <w:spacing w:after="0" w:line="240" w:lineRule="auto"/>
        <w:jc w:val="left"/>
      </w:pPr>
      <w:r>
        <w:br w:type="page"/>
      </w:r>
    </w:p>
    <w:p w:rsidR="00465585" w:rsidRDefault="003350BC" w:rsidP="00465585">
      <w:pPr>
        <w:pStyle w:val="Titre2"/>
      </w:pPr>
      <w:bookmarkStart w:id="13" w:name="_Toc499238337"/>
      <w:r>
        <w:lastRenderedPageBreak/>
        <w:t>R</w:t>
      </w:r>
      <w:r w:rsidR="00422302">
        <w:t>endement de forme</w:t>
      </w:r>
      <w:r w:rsidR="000C39F5">
        <w:t xml:space="preserve"> </w:t>
      </w:r>
      <w:r w:rsidR="000C39F5" w:rsidRPr="004B7925">
        <w:rPr>
          <w:rFonts w:ascii="Symbol" w:hAnsi="Symbol"/>
          <w:sz w:val="32"/>
          <w:szCs w:val="32"/>
        </w:rPr>
        <w:t></w:t>
      </w:r>
      <w:r w:rsidR="000C39F5" w:rsidRPr="004B7925">
        <w:rPr>
          <w:smallCaps w:val="0"/>
          <w:vertAlign w:val="subscript"/>
        </w:rPr>
        <w:t>f</w:t>
      </w:r>
      <w:bookmarkEnd w:id="13"/>
    </w:p>
    <w:p w:rsidR="0064655C" w:rsidRDefault="00465585" w:rsidP="00422302">
      <w:pPr>
        <w:spacing w:after="0" w:line="240" w:lineRule="auto"/>
      </w:pPr>
      <w:r>
        <w:t xml:space="preserve">Lors du cycle moteur, Les gaz vont agir sur le piston et ainsi une énergie mécanique va être échangée </w:t>
      </w:r>
    </w:p>
    <w:p w:rsidR="0064655C" w:rsidRDefault="0064655C" w:rsidP="00465585">
      <w:pPr>
        <w:spacing w:after="0" w:line="240" w:lineRule="auto"/>
        <w:jc w:val="left"/>
      </w:pPr>
    </w:p>
    <w:p w:rsidR="0064655C" w:rsidRPr="00C31C9F" w:rsidRDefault="0064655C" w:rsidP="00422302">
      <w:pPr>
        <w:rPr>
          <w:color w:val="00B0F0"/>
        </w:rPr>
      </w:pPr>
      <w:r w:rsidRPr="00C31C9F">
        <w:rPr>
          <w:color w:val="00B0F0"/>
        </w:rPr>
        <w:t>Le rendement de forme représente la différence entre le cycle théorique et le cycle réel. Les deux cycles n’ont pas la même allure car :</w:t>
      </w:r>
    </w:p>
    <w:p w:rsidR="0064655C" w:rsidRPr="00C31C9F" w:rsidRDefault="0064655C" w:rsidP="00422302">
      <w:pPr>
        <w:pStyle w:val="Paragraphedeliste"/>
        <w:numPr>
          <w:ilvl w:val="0"/>
          <w:numId w:val="48"/>
        </w:numPr>
        <w:autoSpaceDE w:val="0"/>
        <w:autoSpaceDN w:val="0"/>
        <w:adjustRightInd w:val="0"/>
        <w:spacing w:after="0" w:line="240" w:lineRule="auto"/>
        <w:rPr>
          <w:rFonts w:asciiTheme="minorHAnsi" w:hAnsiTheme="minorHAnsi"/>
          <w:bCs/>
          <w:color w:val="00B0F0"/>
          <w:szCs w:val="24"/>
        </w:rPr>
      </w:pPr>
      <w:r w:rsidRPr="00C31C9F">
        <w:rPr>
          <w:rFonts w:asciiTheme="minorHAnsi" w:hAnsiTheme="minorHAnsi"/>
          <w:bCs/>
          <w:color w:val="00B0F0"/>
          <w:szCs w:val="24"/>
        </w:rPr>
        <w:t>Il y a des échanges de chaleur entre les gaz et les parois du moteur (les transformations ne sont pas isentropiques). Le circuit de refroidissement évacue 15% de la chaleur fournie par la combustion.</w:t>
      </w:r>
    </w:p>
    <w:p w:rsidR="0064655C" w:rsidRPr="00C31C9F" w:rsidRDefault="0064655C" w:rsidP="00422302">
      <w:pPr>
        <w:pStyle w:val="Paragraphedeliste"/>
        <w:numPr>
          <w:ilvl w:val="0"/>
          <w:numId w:val="48"/>
        </w:numPr>
        <w:autoSpaceDE w:val="0"/>
        <w:autoSpaceDN w:val="0"/>
        <w:adjustRightInd w:val="0"/>
        <w:spacing w:after="0" w:line="240" w:lineRule="auto"/>
        <w:rPr>
          <w:rFonts w:asciiTheme="minorHAnsi" w:hAnsiTheme="minorHAnsi"/>
          <w:bCs/>
          <w:color w:val="00B0F0"/>
          <w:szCs w:val="24"/>
        </w:rPr>
      </w:pPr>
      <w:r w:rsidRPr="00C31C9F">
        <w:rPr>
          <w:rFonts w:asciiTheme="minorHAnsi" w:hAnsiTheme="minorHAnsi"/>
          <w:bCs/>
          <w:color w:val="00B0F0"/>
          <w:szCs w:val="24"/>
        </w:rPr>
        <w:t>La combustion n’est pas instantanée.</w:t>
      </w:r>
    </w:p>
    <w:p w:rsidR="0064655C" w:rsidRPr="00C31C9F" w:rsidRDefault="0064655C" w:rsidP="00422302">
      <w:pPr>
        <w:pStyle w:val="Paragraphedeliste"/>
        <w:numPr>
          <w:ilvl w:val="0"/>
          <w:numId w:val="48"/>
        </w:numPr>
        <w:autoSpaceDE w:val="0"/>
        <w:autoSpaceDN w:val="0"/>
        <w:adjustRightInd w:val="0"/>
        <w:spacing w:after="0" w:line="240" w:lineRule="auto"/>
        <w:rPr>
          <w:rFonts w:asciiTheme="minorHAnsi" w:hAnsiTheme="minorHAnsi"/>
          <w:bCs/>
          <w:color w:val="00B0F0"/>
          <w:szCs w:val="24"/>
        </w:rPr>
      </w:pPr>
      <w:r w:rsidRPr="00C31C9F">
        <w:rPr>
          <w:rFonts w:asciiTheme="minorHAnsi" w:hAnsiTheme="minorHAnsi"/>
          <w:bCs/>
          <w:color w:val="00B0F0"/>
          <w:szCs w:val="24"/>
        </w:rPr>
        <w:t>Il y a des fuites au niveau de la segmentation.</w:t>
      </w:r>
    </w:p>
    <w:p w:rsidR="0064655C" w:rsidRPr="00C31C9F" w:rsidRDefault="0064655C" w:rsidP="00422302">
      <w:pPr>
        <w:pStyle w:val="Paragraphedeliste"/>
        <w:numPr>
          <w:ilvl w:val="0"/>
          <w:numId w:val="48"/>
        </w:numPr>
        <w:autoSpaceDE w:val="0"/>
        <w:autoSpaceDN w:val="0"/>
        <w:adjustRightInd w:val="0"/>
        <w:spacing w:after="0" w:line="240" w:lineRule="auto"/>
        <w:rPr>
          <w:rFonts w:asciiTheme="minorHAnsi" w:hAnsiTheme="minorHAnsi"/>
          <w:bCs/>
          <w:color w:val="00B0F0"/>
          <w:szCs w:val="24"/>
        </w:rPr>
      </w:pPr>
      <w:r w:rsidRPr="00C31C9F">
        <w:rPr>
          <w:rFonts w:asciiTheme="minorHAnsi" w:hAnsiTheme="minorHAnsi"/>
          <w:bCs/>
          <w:color w:val="00B0F0"/>
          <w:szCs w:val="24"/>
        </w:rPr>
        <w:t xml:space="preserve">une partie du travail mécanique est utilisée pour aspirer le mélange et évacuer les gaz d’échappement : </w:t>
      </w:r>
      <w:r w:rsidRPr="00C31C9F">
        <w:rPr>
          <w:rFonts w:asciiTheme="minorHAnsi" w:hAnsiTheme="minorHAnsi"/>
          <w:b/>
          <w:bCs/>
          <w:color w:val="00B0F0"/>
          <w:szCs w:val="24"/>
        </w:rPr>
        <w:t>pertes par pompage</w:t>
      </w:r>
      <w:r w:rsidRPr="00C31C9F">
        <w:rPr>
          <w:rFonts w:asciiTheme="minorHAnsi" w:hAnsiTheme="minorHAnsi"/>
          <w:bCs/>
          <w:color w:val="00B0F0"/>
          <w:szCs w:val="24"/>
        </w:rPr>
        <w:t>.</w:t>
      </w:r>
    </w:p>
    <w:p w:rsidR="00F70E7C" w:rsidRDefault="00F70E7C" w:rsidP="00F70E7C">
      <w:pPr>
        <w:jc w:val="left"/>
      </w:pPr>
    </w:p>
    <w:p w:rsidR="00F70E7C" w:rsidRDefault="00F70E7C" w:rsidP="00F70E7C">
      <w:pPr>
        <w:jc w:val="left"/>
      </w:pPr>
      <w:r>
        <w:t>L’allure du cycle réel est fournie par le graphe ci-dessous :</w:t>
      </w:r>
    </w:p>
    <w:p w:rsidR="00E725D5" w:rsidRDefault="00E725D5" w:rsidP="00F70E7C">
      <w:pPr>
        <w:jc w:val="left"/>
      </w:pPr>
    </w:p>
    <w:p w:rsidR="00F70E7C" w:rsidRDefault="00D85D0E" w:rsidP="00F70E7C">
      <w:pPr>
        <w:jc w:val="center"/>
      </w:pPr>
      <w:r>
        <w:rPr>
          <w:noProof/>
        </w:rPr>
        <w:drawing>
          <wp:inline distT="0" distB="0" distL="0" distR="0" wp14:anchorId="5DA1E7E0" wp14:editId="490B0DAE">
            <wp:extent cx="5899868" cy="3283889"/>
            <wp:effectExtent l="0" t="0" r="5715" b="1206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0E7C" w:rsidRPr="00C31C9F" w:rsidRDefault="00F70E7C" w:rsidP="00CF69E1">
      <w:pPr>
        <w:spacing w:after="0" w:line="240" w:lineRule="auto"/>
        <w:jc w:val="left"/>
      </w:pPr>
      <w:r w:rsidRPr="00C31C9F">
        <w:t>On distingue :</w:t>
      </w:r>
    </w:p>
    <w:p w:rsidR="00F70E7C" w:rsidRPr="00C31C9F" w:rsidRDefault="00F70E7C" w:rsidP="00422302">
      <w:pPr>
        <w:pStyle w:val="Paragraphedeliste"/>
        <w:numPr>
          <w:ilvl w:val="0"/>
          <w:numId w:val="48"/>
        </w:numPr>
        <w:rPr>
          <w:color w:val="00B0F0"/>
        </w:rPr>
      </w:pPr>
      <w:r w:rsidRPr="00C31C9F">
        <w:rPr>
          <w:color w:val="00B0F0"/>
        </w:rPr>
        <w:t>la surface supérieure qui est le travail moteur</w:t>
      </w:r>
      <w:r w:rsidR="00316BAE" w:rsidRPr="00C31C9F">
        <w:rPr>
          <w:color w:val="00B0F0"/>
        </w:rPr>
        <w:t xml:space="preserve"> : </w:t>
      </w:r>
      <w:r w:rsidR="00316BAE" w:rsidRPr="00C31C9F">
        <w:rPr>
          <w:b/>
          <w:color w:val="00B0F0"/>
        </w:rPr>
        <w:t>S</w:t>
      </w:r>
      <w:r w:rsidR="00316BAE" w:rsidRPr="00C31C9F">
        <w:rPr>
          <w:b/>
          <w:color w:val="00B0F0"/>
          <w:vertAlign w:val="subscript"/>
        </w:rPr>
        <w:t>A</w:t>
      </w:r>
      <w:r w:rsidR="00E725D5" w:rsidRPr="00C31C9F">
        <w:rPr>
          <w:b/>
          <w:color w:val="00B0F0"/>
          <w:vertAlign w:val="subscript"/>
        </w:rPr>
        <w:t xml:space="preserve"> </w:t>
      </w:r>
      <w:r w:rsidR="00E725D5" w:rsidRPr="00C31C9F">
        <w:rPr>
          <w:b/>
          <w:color w:val="00B0F0"/>
        </w:rPr>
        <w:tab/>
      </w:r>
      <w:r w:rsidR="00E725D5" w:rsidRPr="00C31C9F">
        <w:rPr>
          <w:b/>
          <w:color w:val="00B0F0"/>
        </w:rPr>
        <w:tab/>
      </w:r>
      <w:r w:rsidR="00E725D5" w:rsidRPr="00C31C9F">
        <w:rPr>
          <w:b/>
          <w:color w:val="00B0F0"/>
        </w:rPr>
        <w:tab/>
      </w:r>
      <w:r w:rsidR="00E725D5" w:rsidRPr="00C31C9F">
        <w:rPr>
          <w:b/>
          <w:color w:val="00B0F0"/>
        </w:rPr>
        <w:tab/>
        <w:t>Boucle Haute pression</w:t>
      </w:r>
    </w:p>
    <w:p w:rsidR="00F70E7C" w:rsidRPr="00C31C9F" w:rsidRDefault="00F70E7C" w:rsidP="00422302">
      <w:pPr>
        <w:pStyle w:val="Paragraphedeliste"/>
        <w:numPr>
          <w:ilvl w:val="0"/>
          <w:numId w:val="48"/>
        </w:numPr>
        <w:rPr>
          <w:color w:val="00B0F0"/>
        </w:rPr>
      </w:pPr>
      <w:r w:rsidRPr="00C31C9F">
        <w:rPr>
          <w:color w:val="00B0F0"/>
        </w:rPr>
        <w:t>la surface inférieure qui est le travail résistant (pertes par pompage).</w:t>
      </w:r>
      <w:r w:rsidR="00316BAE" w:rsidRPr="00C31C9F">
        <w:rPr>
          <w:color w:val="00B0F0"/>
        </w:rPr>
        <w:t xml:space="preserve"> </w:t>
      </w:r>
      <w:r w:rsidR="00316BAE" w:rsidRPr="00C31C9F">
        <w:rPr>
          <w:b/>
          <w:color w:val="00B0F0"/>
        </w:rPr>
        <w:t>S</w:t>
      </w:r>
      <w:r w:rsidR="00316BAE" w:rsidRPr="00C31C9F">
        <w:rPr>
          <w:b/>
          <w:color w:val="00B0F0"/>
          <w:vertAlign w:val="subscript"/>
        </w:rPr>
        <w:t>B</w:t>
      </w:r>
      <w:r w:rsidR="00E725D5" w:rsidRPr="00C31C9F">
        <w:rPr>
          <w:b/>
          <w:color w:val="00B0F0"/>
          <w:vertAlign w:val="subscript"/>
        </w:rPr>
        <w:tab/>
      </w:r>
      <w:r w:rsidR="00E725D5" w:rsidRPr="00C31C9F">
        <w:rPr>
          <w:b/>
          <w:color w:val="00B0F0"/>
        </w:rPr>
        <w:t>Boucle Basse pression</w:t>
      </w:r>
    </w:p>
    <w:p w:rsidR="00E725D5" w:rsidRPr="00C31C9F" w:rsidRDefault="00E725D5">
      <w:pPr>
        <w:spacing w:after="0" w:line="240" w:lineRule="auto"/>
        <w:jc w:val="left"/>
        <w:rPr>
          <w:color w:val="00B0F0"/>
        </w:rPr>
      </w:pPr>
      <w:r w:rsidRPr="00C31C9F">
        <w:rPr>
          <w:color w:val="00B0F0"/>
        </w:rPr>
        <w:t>Le travail fourni par le moteur est la différence entre les deux boucles (motrice – résistante).</w:t>
      </w:r>
    </w:p>
    <w:p w:rsidR="00E725D5" w:rsidRDefault="00E725D5">
      <w:pPr>
        <w:spacing w:after="0" w:line="240" w:lineRule="auto"/>
        <w:jc w:val="left"/>
      </w:pPr>
    </w:p>
    <w:p w:rsidR="00CF69E1" w:rsidRDefault="00CF69E1">
      <w:pPr>
        <w:spacing w:after="0" w:line="240" w:lineRule="auto"/>
        <w:jc w:val="left"/>
      </w:pPr>
    </w:p>
    <w:p w:rsidR="0089180C" w:rsidRDefault="0089180C">
      <w:pPr>
        <w:spacing w:after="0" w:line="240" w:lineRule="auto"/>
        <w:jc w:val="left"/>
        <w:rPr>
          <w:b/>
        </w:rPr>
      </w:pPr>
      <w:r>
        <w:rPr>
          <w:b/>
        </w:rPr>
        <w:br w:type="page"/>
      </w:r>
    </w:p>
    <w:p w:rsidR="005B5FB0" w:rsidRPr="005043EE" w:rsidRDefault="005B5FB0" w:rsidP="00422302">
      <w:pPr>
        <w:rPr>
          <w:b/>
        </w:rPr>
      </w:pPr>
      <w:r w:rsidRPr="005043EE">
        <w:rPr>
          <w:b/>
        </w:rPr>
        <w:lastRenderedPageBreak/>
        <w:t>Comparaison entre les cycles théorique et réel :</w:t>
      </w:r>
    </w:p>
    <w:p w:rsidR="005B5FB0" w:rsidRDefault="005B5FB0" w:rsidP="005B5FB0">
      <w:pPr>
        <w:jc w:val="center"/>
      </w:pPr>
      <w:r>
        <w:rPr>
          <w:noProof/>
        </w:rPr>
        <w:drawing>
          <wp:inline distT="0" distB="0" distL="0" distR="0" wp14:anchorId="423D6A49" wp14:editId="40F93C38">
            <wp:extent cx="6120130" cy="3998595"/>
            <wp:effectExtent l="0" t="0" r="13970" b="1905"/>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B5FB0" w:rsidRDefault="005B5FB0" w:rsidP="00422302">
      <w:pPr>
        <w:spacing w:after="0" w:line="240" w:lineRule="auto"/>
      </w:pPr>
      <w:r>
        <w:t>Le rendement de forme est donc le rapport entre le travail du cycle réel et le travail du cycle</w:t>
      </w:r>
      <w:r w:rsidR="00422302">
        <w:t xml:space="preserve"> t</w:t>
      </w:r>
      <w:r>
        <w:t>héorique</w:t>
      </w:r>
      <w:r w:rsidR="00422302">
        <w:t>, o</w:t>
      </w:r>
      <w:r>
        <w:t>u bien le rapport entre la puissance du cycle réel et la puissance du cycle théorique</w:t>
      </w:r>
      <w:r w:rsidR="00422302">
        <w:t xml:space="preserve">. On appelle le travail du cycle réel : le </w:t>
      </w:r>
      <w:r w:rsidR="00422302" w:rsidRPr="00422302">
        <w:rPr>
          <w:b/>
        </w:rPr>
        <w:t>travail indiqué</w:t>
      </w:r>
      <w:r w:rsidR="00422302">
        <w:t xml:space="preserve">, ainsi on appelle la puissance du cycle réel la </w:t>
      </w:r>
      <w:r w:rsidR="00422302" w:rsidRPr="00422302">
        <w:rPr>
          <w:b/>
        </w:rPr>
        <w:t>puissance indiquée</w:t>
      </w:r>
      <w:r w:rsidR="00422302">
        <w:t>.</w:t>
      </w:r>
    </w:p>
    <w:p w:rsidR="005B5FB0" w:rsidRDefault="005B5FB0">
      <w:pPr>
        <w:spacing w:after="0" w:line="240" w:lineRule="auto"/>
        <w:jc w:val="left"/>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B5FB0" w:rsidRPr="00422302" w:rsidTr="00422302">
        <w:trPr>
          <w:jc w:val="center"/>
        </w:trPr>
        <w:tc>
          <w:tcPr>
            <w:tcW w:w="4814" w:type="dxa"/>
            <w:vAlign w:val="center"/>
          </w:tcPr>
          <w:p w:rsidR="005B5FB0" w:rsidRPr="00422302" w:rsidRDefault="00422302" w:rsidP="00422302">
            <w:pPr>
              <w:spacing w:after="0" w:line="240" w:lineRule="auto"/>
              <w:jc w:val="center"/>
              <w:rPr>
                <w:lang w:val="en-US"/>
              </w:rPr>
            </w:pPr>
            <w:r w:rsidRPr="00A625CC">
              <w:rPr>
                <w:rFonts w:ascii="Symbol" w:hAnsi="Symbol"/>
                <w:sz w:val="32"/>
                <w:szCs w:val="32"/>
                <w:highlight w:val="yellow"/>
              </w:rPr>
              <w:t></w:t>
            </w:r>
            <w:r w:rsidR="000C39F5">
              <w:rPr>
                <w:sz w:val="32"/>
                <w:szCs w:val="32"/>
                <w:highlight w:val="yellow"/>
                <w:vertAlign w:val="subscript"/>
                <w:lang w:val="en-US"/>
              </w:rPr>
              <w:t>f</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Windiqué</m:t>
                  </m:r>
                </m:num>
                <m:den>
                  <m:r>
                    <m:rPr>
                      <m:sty m:val="p"/>
                    </m:rPr>
                    <w:rPr>
                      <w:rFonts w:ascii="Cambria Math" w:hAnsi="Cambria Math"/>
                      <w:sz w:val="32"/>
                      <w:szCs w:val="32"/>
                      <w:lang w:val="en-US"/>
                    </w:rPr>
                    <m:t>W théorique</m:t>
                  </m:r>
                </m:den>
              </m:f>
            </m:oMath>
          </w:p>
        </w:tc>
        <w:tc>
          <w:tcPr>
            <w:tcW w:w="4814" w:type="dxa"/>
            <w:vAlign w:val="center"/>
          </w:tcPr>
          <w:p w:rsidR="005B5FB0" w:rsidRPr="00422302" w:rsidRDefault="00422302" w:rsidP="00422302">
            <w:pPr>
              <w:spacing w:after="0" w:line="240" w:lineRule="auto"/>
              <w:jc w:val="center"/>
              <w:rPr>
                <w:lang w:val="en-US"/>
              </w:rPr>
            </w:pPr>
            <w:r w:rsidRPr="00A625CC">
              <w:rPr>
                <w:rFonts w:ascii="Symbol" w:hAnsi="Symbol"/>
                <w:sz w:val="32"/>
                <w:szCs w:val="32"/>
                <w:highlight w:val="yellow"/>
              </w:rPr>
              <w:t></w:t>
            </w:r>
            <w:r w:rsidR="000C39F5">
              <w:rPr>
                <w:sz w:val="32"/>
                <w:szCs w:val="32"/>
                <w:highlight w:val="yellow"/>
                <w:vertAlign w:val="subscript"/>
                <w:lang w:val="en-US"/>
              </w:rPr>
              <w:t>f</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Pindiquée</m:t>
                  </m:r>
                </m:num>
                <m:den>
                  <m:r>
                    <m:rPr>
                      <m:sty m:val="p"/>
                    </m:rPr>
                    <w:rPr>
                      <w:rFonts w:ascii="Cambria Math" w:hAnsi="Cambria Math"/>
                      <w:sz w:val="32"/>
                      <w:szCs w:val="32"/>
                      <w:lang w:val="en-US"/>
                    </w:rPr>
                    <m:t>P théorique</m:t>
                  </m:r>
                </m:den>
              </m:f>
            </m:oMath>
          </w:p>
        </w:tc>
      </w:tr>
    </w:tbl>
    <w:p w:rsidR="005B5FB0" w:rsidRPr="00422302" w:rsidRDefault="005B5FB0">
      <w:pPr>
        <w:spacing w:after="0" w:line="240" w:lineRule="auto"/>
        <w:jc w:val="left"/>
        <w:rPr>
          <w:lang w:val="en-US"/>
        </w:rPr>
      </w:pPr>
    </w:p>
    <w:p w:rsidR="00E725D5" w:rsidRDefault="00E725D5">
      <w:pPr>
        <w:spacing w:after="0" w:line="240" w:lineRule="auto"/>
        <w:jc w:val="left"/>
        <w:rPr>
          <w:b/>
        </w:rPr>
      </w:pPr>
    </w:p>
    <w:p w:rsidR="00E725D5" w:rsidRPr="00C31C9F" w:rsidRDefault="005B5FB0" w:rsidP="00E725D5">
      <w:pPr>
        <w:spacing w:after="0" w:line="240" w:lineRule="auto"/>
        <w:jc w:val="left"/>
        <w:rPr>
          <w:color w:val="00B0F0"/>
        </w:rPr>
      </w:pPr>
      <w:r w:rsidRPr="00E725D5">
        <w:rPr>
          <w:b/>
        </w:rPr>
        <w:t>Exemple</w:t>
      </w:r>
      <w:r>
        <w:t> </w:t>
      </w:r>
      <w:r w:rsidRPr="00C31C9F">
        <w:rPr>
          <w:color w:val="00B0F0"/>
        </w:rPr>
        <w:t xml:space="preserve">: Un moteur délivre une puissance théorique de 175KW, la puissance </w:t>
      </w:r>
      <w:r w:rsidR="00422302" w:rsidRPr="00C31C9F">
        <w:rPr>
          <w:color w:val="00B0F0"/>
        </w:rPr>
        <w:t xml:space="preserve">indiquée est de 69.5KW, le </w:t>
      </w:r>
      <w:r w:rsidR="000C39F5" w:rsidRPr="00C31C9F">
        <w:rPr>
          <w:color w:val="00B0F0"/>
        </w:rPr>
        <w:t>rendement</w:t>
      </w:r>
      <w:r w:rsidR="00422302" w:rsidRPr="00C31C9F">
        <w:rPr>
          <w:color w:val="00B0F0"/>
        </w:rPr>
        <w:t xml:space="preserve"> </w:t>
      </w:r>
      <w:r w:rsidR="000C39F5" w:rsidRPr="00C31C9F">
        <w:rPr>
          <w:color w:val="00B0F0"/>
        </w:rPr>
        <w:t>de forme</w:t>
      </w:r>
      <w:r w:rsidR="00422302" w:rsidRPr="00C31C9F">
        <w:rPr>
          <w:color w:val="00B0F0"/>
        </w:rPr>
        <w:t xml:space="preserve"> est de</w:t>
      </w:r>
      <w:r w:rsidR="00E725D5" w:rsidRPr="00C31C9F">
        <w:rPr>
          <w:color w:val="00B0F0"/>
        </w:rPr>
        <w:t> :</w:t>
      </w:r>
    </w:p>
    <w:p w:rsidR="00E725D5" w:rsidRPr="00C31C9F" w:rsidRDefault="00E725D5" w:rsidP="00E725D5">
      <w:pPr>
        <w:spacing w:after="0" w:line="240" w:lineRule="auto"/>
        <w:jc w:val="center"/>
        <w:rPr>
          <w:color w:val="00B0F0"/>
        </w:rPr>
      </w:pPr>
    </w:p>
    <w:p w:rsidR="005B5FB0" w:rsidRPr="00C31C9F" w:rsidRDefault="00E725D5" w:rsidP="00E725D5">
      <w:pPr>
        <w:spacing w:after="0" w:line="240" w:lineRule="auto"/>
        <w:jc w:val="center"/>
        <w:rPr>
          <w:b/>
          <w:color w:val="00B0F0"/>
        </w:rPr>
      </w:pPr>
      <w:r w:rsidRPr="00C31C9F">
        <w:rPr>
          <w:rFonts w:ascii="Symbol" w:hAnsi="Symbol"/>
          <w:b/>
          <w:color w:val="00B0F0"/>
        </w:rPr>
        <w:t></w:t>
      </w:r>
      <w:r w:rsidRPr="00C31C9F">
        <w:rPr>
          <w:b/>
          <w:color w:val="00B0F0"/>
        </w:rPr>
        <w:t>f =  69500 / 175000 = 0.39 (39%)</w:t>
      </w:r>
    </w:p>
    <w:p w:rsidR="005B5FB0" w:rsidRDefault="005B5FB0">
      <w:pPr>
        <w:spacing w:after="0" w:line="240" w:lineRule="auto"/>
        <w:jc w:val="left"/>
      </w:pPr>
    </w:p>
    <w:p w:rsidR="000C39F5" w:rsidRDefault="000C39F5">
      <w:pPr>
        <w:spacing w:after="0" w:line="240" w:lineRule="auto"/>
        <w:jc w:val="left"/>
      </w:pPr>
      <w:r>
        <w:br w:type="page"/>
      </w:r>
    </w:p>
    <w:p w:rsidR="000C39F5" w:rsidRDefault="003350BC" w:rsidP="000C39F5">
      <w:pPr>
        <w:pStyle w:val="Titre2"/>
      </w:pPr>
      <w:bookmarkStart w:id="14" w:name="_Toc499238338"/>
      <w:r>
        <w:lastRenderedPageBreak/>
        <w:t>R</w:t>
      </w:r>
      <w:r w:rsidR="000C39F5">
        <w:t xml:space="preserve">endement mécanique </w:t>
      </w:r>
      <w:r w:rsidR="000C39F5" w:rsidRPr="004B7925">
        <w:rPr>
          <w:rFonts w:ascii="Symbol" w:hAnsi="Symbol"/>
          <w:sz w:val="32"/>
          <w:szCs w:val="32"/>
        </w:rPr>
        <w:t></w:t>
      </w:r>
      <w:r w:rsidR="000C39F5" w:rsidRPr="004B7925">
        <w:rPr>
          <w:smallCaps w:val="0"/>
          <w:vertAlign w:val="subscript"/>
        </w:rPr>
        <w:t>m</w:t>
      </w:r>
      <w:bookmarkEnd w:id="14"/>
    </w:p>
    <w:p w:rsidR="000C39F5" w:rsidRPr="002703CC" w:rsidRDefault="006B3C31" w:rsidP="000C39F5">
      <w:pPr>
        <w:spacing w:after="0" w:line="240" w:lineRule="auto"/>
        <w:rPr>
          <w:color w:val="00B0F0"/>
        </w:rPr>
      </w:pPr>
      <w:r w:rsidRPr="002703CC">
        <w:rPr>
          <w:color w:val="00B0F0"/>
        </w:rPr>
        <w:t>Le travail indiqué est diminué car il y</w:t>
      </w:r>
      <w:r w:rsidR="00316BAE" w:rsidRPr="002703CC">
        <w:rPr>
          <w:color w:val="00B0F0"/>
        </w:rPr>
        <w:t xml:space="preserve"> </w:t>
      </w:r>
      <w:r w:rsidRPr="002703CC">
        <w:rPr>
          <w:color w:val="00B0F0"/>
        </w:rPr>
        <w:t>a :</w:t>
      </w:r>
    </w:p>
    <w:p w:rsidR="006B3C31" w:rsidRPr="002703CC" w:rsidRDefault="006B3C31" w:rsidP="006B3C31">
      <w:pPr>
        <w:pStyle w:val="Paragraphedeliste"/>
        <w:numPr>
          <w:ilvl w:val="0"/>
          <w:numId w:val="48"/>
        </w:numPr>
        <w:spacing w:after="0" w:line="240" w:lineRule="auto"/>
        <w:rPr>
          <w:color w:val="00B0F0"/>
        </w:rPr>
      </w:pPr>
      <w:r w:rsidRPr="002703CC">
        <w:rPr>
          <w:color w:val="00B0F0"/>
        </w:rPr>
        <w:t>les frottements mécaniques (piston / chemise, bielle, vilebrequin, etc.)</w:t>
      </w:r>
    </w:p>
    <w:p w:rsidR="006B3C31" w:rsidRPr="002703CC" w:rsidRDefault="006B3C31" w:rsidP="006B3C31">
      <w:pPr>
        <w:pStyle w:val="Paragraphedeliste"/>
        <w:numPr>
          <w:ilvl w:val="0"/>
          <w:numId w:val="48"/>
        </w:numPr>
        <w:spacing w:after="0" w:line="240" w:lineRule="auto"/>
        <w:rPr>
          <w:color w:val="00B0F0"/>
        </w:rPr>
      </w:pPr>
      <w:r w:rsidRPr="002703CC">
        <w:rPr>
          <w:color w:val="00B0F0"/>
        </w:rPr>
        <w:t>l’entrainement de la distribution,</w:t>
      </w:r>
    </w:p>
    <w:p w:rsidR="006B3C31" w:rsidRPr="002703CC" w:rsidRDefault="006B3C31" w:rsidP="006B3C31">
      <w:pPr>
        <w:pStyle w:val="Paragraphedeliste"/>
        <w:numPr>
          <w:ilvl w:val="0"/>
          <w:numId w:val="48"/>
        </w:numPr>
        <w:spacing w:after="0" w:line="240" w:lineRule="auto"/>
        <w:rPr>
          <w:color w:val="00B0F0"/>
        </w:rPr>
      </w:pPr>
      <w:r w:rsidRPr="002703CC">
        <w:rPr>
          <w:color w:val="00B0F0"/>
        </w:rPr>
        <w:t>l’entrainement des accessoires (pompe à huile, pompe à eau, alternateur, etc.).</w:t>
      </w:r>
    </w:p>
    <w:p w:rsidR="006B3C31" w:rsidRPr="002703CC" w:rsidRDefault="006B3C31" w:rsidP="006B3C31">
      <w:pPr>
        <w:spacing w:after="0" w:line="240" w:lineRule="auto"/>
        <w:rPr>
          <w:color w:val="00B0F0"/>
        </w:rPr>
      </w:pPr>
    </w:p>
    <w:p w:rsidR="006B3C31" w:rsidRPr="002703CC" w:rsidRDefault="006B3C31" w:rsidP="006B3C31">
      <w:pPr>
        <w:spacing w:after="0" w:line="240" w:lineRule="auto"/>
        <w:rPr>
          <w:color w:val="00B0F0"/>
        </w:rPr>
      </w:pPr>
      <w:r w:rsidRPr="002703CC">
        <w:rPr>
          <w:color w:val="00B0F0"/>
        </w:rPr>
        <w:t>Ainsi le rendement mécanique est le rapport entre la puissance effective (celle qui sort sur le vilebrequin) et la puissance indiquée (celle du cycle réel). Ou bien le rapport entre le travail effectif et le travail indiqué.</w:t>
      </w:r>
    </w:p>
    <w:p w:rsidR="006B3C31" w:rsidRPr="002703CC" w:rsidRDefault="006B3C31" w:rsidP="006B3C31">
      <w:pPr>
        <w:spacing w:after="0" w:line="240" w:lineRule="auto"/>
        <w:rPr>
          <w:color w:val="00B0F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B3C31" w:rsidRPr="00422302" w:rsidTr="00C7352A">
        <w:trPr>
          <w:jc w:val="center"/>
        </w:trPr>
        <w:tc>
          <w:tcPr>
            <w:tcW w:w="4814" w:type="dxa"/>
            <w:vAlign w:val="center"/>
          </w:tcPr>
          <w:p w:rsidR="006B3C31" w:rsidRPr="00422302" w:rsidRDefault="006B3C31" w:rsidP="003A4FC0">
            <w:pPr>
              <w:spacing w:after="0" w:line="240" w:lineRule="auto"/>
              <w:jc w:val="center"/>
              <w:rPr>
                <w:lang w:val="en-US"/>
              </w:rPr>
            </w:pPr>
            <w:r w:rsidRPr="00A625CC">
              <w:rPr>
                <w:rFonts w:ascii="Symbol" w:hAnsi="Symbol"/>
                <w:sz w:val="32"/>
                <w:szCs w:val="32"/>
                <w:highlight w:val="yellow"/>
              </w:rPr>
              <w:t></w:t>
            </w:r>
            <w:r w:rsidR="003A4FC0">
              <w:rPr>
                <w:sz w:val="32"/>
                <w:szCs w:val="32"/>
                <w:highlight w:val="yellow"/>
                <w:vertAlign w:val="subscript"/>
                <w:lang w:val="en-US"/>
              </w:rPr>
              <w:t>m</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Weffectif</m:t>
                  </m:r>
                </m:num>
                <m:den>
                  <m:r>
                    <m:rPr>
                      <m:sty m:val="p"/>
                    </m:rPr>
                    <w:rPr>
                      <w:rFonts w:ascii="Cambria Math" w:hAnsi="Cambria Math"/>
                      <w:sz w:val="32"/>
                      <w:szCs w:val="32"/>
                      <w:lang w:val="en-US"/>
                    </w:rPr>
                    <m:t xml:space="preserve">W </m:t>
                  </m:r>
                  <m:r>
                    <m:rPr>
                      <m:sty m:val="p"/>
                    </m:rPr>
                    <w:rPr>
                      <w:rFonts w:ascii="Cambria Math" w:hAnsi="Cambria Math"/>
                      <w:sz w:val="32"/>
                      <w:szCs w:val="32"/>
                      <w:highlight w:val="yellow"/>
                      <w:lang w:val="en-US"/>
                    </w:rPr>
                    <m:t>indiqué</m:t>
                  </m:r>
                </m:den>
              </m:f>
            </m:oMath>
          </w:p>
        </w:tc>
        <w:tc>
          <w:tcPr>
            <w:tcW w:w="4814" w:type="dxa"/>
            <w:vAlign w:val="center"/>
          </w:tcPr>
          <w:p w:rsidR="006B3C31" w:rsidRPr="00422302" w:rsidRDefault="006B3C31" w:rsidP="003A4FC0">
            <w:pPr>
              <w:spacing w:after="0" w:line="240" w:lineRule="auto"/>
              <w:jc w:val="center"/>
              <w:rPr>
                <w:lang w:val="en-US"/>
              </w:rPr>
            </w:pPr>
            <w:r w:rsidRPr="00A625CC">
              <w:rPr>
                <w:rFonts w:ascii="Symbol" w:hAnsi="Symbol"/>
                <w:sz w:val="32"/>
                <w:szCs w:val="32"/>
                <w:highlight w:val="yellow"/>
              </w:rPr>
              <w:t></w:t>
            </w:r>
            <w:r w:rsidR="003A4FC0">
              <w:rPr>
                <w:sz w:val="32"/>
                <w:szCs w:val="32"/>
                <w:highlight w:val="yellow"/>
                <w:vertAlign w:val="subscript"/>
                <w:lang w:val="en-US"/>
              </w:rPr>
              <w:t>m</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Peffective</m:t>
                  </m:r>
                </m:num>
                <m:den>
                  <m:r>
                    <m:rPr>
                      <m:sty m:val="p"/>
                    </m:rPr>
                    <w:rPr>
                      <w:rFonts w:ascii="Cambria Math" w:hAnsi="Cambria Math"/>
                      <w:sz w:val="32"/>
                      <w:szCs w:val="32"/>
                      <w:lang w:val="en-US"/>
                    </w:rPr>
                    <m:t>P</m:t>
                  </m:r>
                  <m:r>
                    <m:rPr>
                      <m:sty m:val="p"/>
                    </m:rPr>
                    <w:rPr>
                      <w:rFonts w:ascii="Cambria Math" w:hAnsi="Cambria Math"/>
                      <w:sz w:val="32"/>
                      <w:szCs w:val="32"/>
                      <w:highlight w:val="yellow"/>
                      <w:lang w:val="en-US"/>
                    </w:rPr>
                    <m:t>indiquée</m:t>
                  </m:r>
                </m:den>
              </m:f>
            </m:oMath>
          </w:p>
        </w:tc>
      </w:tr>
    </w:tbl>
    <w:p w:rsidR="006B3C31" w:rsidRDefault="006B3C31" w:rsidP="006B3C31">
      <w:pPr>
        <w:spacing w:after="0" w:line="240" w:lineRule="auto"/>
      </w:pPr>
    </w:p>
    <w:p w:rsidR="00842D29" w:rsidRDefault="00842D29">
      <w:pPr>
        <w:spacing w:after="0" w:line="240" w:lineRule="auto"/>
        <w:jc w:val="left"/>
      </w:pPr>
      <w:r>
        <w:t>Exemple de répartition des pertes par frottements :</w:t>
      </w:r>
    </w:p>
    <w:p w:rsidR="00842D29" w:rsidRDefault="00842D29">
      <w:pPr>
        <w:spacing w:after="0" w:line="240" w:lineRule="auto"/>
        <w:jc w:val="left"/>
      </w:pPr>
    </w:p>
    <w:p w:rsidR="00F75374" w:rsidRDefault="00F75374">
      <w:pPr>
        <w:spacing w:after="0" w:line="240" w:lineRule="auto"/>
        <w:jc w:val="left"/>
      </w:pPr>
      <w:r>
        <w:t xml:space="preserve">Moteur essence </w:t>
      </w:r>
    </w:p>
    <w:p w:rsidR="00F75374" w:rsidRDefault="00F75374">
      <w:pPr>
        <w:spacing w:after="0" w:line="240" w:lineRule="auto"/>
        <w:jc w:val="left"/>
      </w:pPr>
    </w:p>
    <w:p w:rsidR="00842D29" w:rsidRDefault="00F75374" w:rsidP="00F75374">
      <w:pPr>
        <w:spacing w:after="0" w:line="240" w:lineRule="auto"/>
        <w:jc w:val="center"/>
      </w:pPr>
      <w:r>
        <w:rPr>
          <w:noProof/>
        </w:rPr>
        <w:drawing>
          <wp:inline distT="0" distB="0" distL="0" distR="0" wp14:anchorId="5C7428B4" wp14:editId="1F68FAF3">
            <wp:extent cx="4589822" cy="2778807"/>
            <wp:effectExtent l="0" t="0" r="127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5459" cy="2782220"/>
                    </a:xfrm>
                    <a:prstGeom prst="rect">
                      <a:avLst/>
                    </a:prstGeom>
                  </pic:spPr>
                </pic:pic>
              </a:graphicData>
            </a:graphic>
          </wp:inline>
        </w:drawing>
      </w:r>
    </w:p>
    <w:p w:rsidR="00842D29" w:rsidRDefault="00842D29">
      <w:pPr>
        <w:spacing w:after="0" w:line="240" w:lineRule="auto"/>
        <w:jc w:val="left"/>
        <w:rPr>
          <w:rFonts w:ascii="Calibri Light" w:eastAsia="SimSun" w:hAnsi="Calibri Light"/>
          <w:b/>
          <w:bCs/>
          <w:smallCaps/>
          <w:color w:val="4472C4" w:themeColor="accent5"/>
          <w:sz w:val="28"/>
          <w:szCs w:val="28"/>
        </w:rPr>
      </w:pPr>
      <w:r>
        <w:br w:type="page"/>
      </w:r>
    </w:p>
    <w:p w:rsidR="00316BAE" w:rsidRDefault="00316BAE" w:rsidP="00316BAE">
      <w:pPr>
        <w:pStyle w:val="Titre2"/>
      </w:pPr>
      <w:bookmarkStart w:id="15" w:name="_Toc499238339"/>
      <w:r>
        <w:lastRenderedPageBreak/>
        <w:t>Bilan des rendements</w:t>
      </w:r>
      <w:bookmarkEnd w:id="15"/>
    </w:p>
    <w:p w:rsidR="006B3C31" w:rsidRDefault="006B3C31" w:rsidP="006B3C31">
      <w:pPr>
        <w:spacing w:after="0" w:line="240" w:lineRule="auto"/>
      </w:pPr>
    </w:p>
    <w:p w:rsidR="00316BAE" w:rsidRDefault="001D197A" w:rsidP="00AF6F31">
      <w:pPr>
        <w:spacing w:after="0" w:line="240" w:lineRule="auto"/>
        <w:jc w:val="center"/>
      </w:pPr>
      <w:r>
        <w:rPr>
          <w:noProof/>
        </w:rPr>
        <w:drawing>
          <wp:inline distT="0" distB="0" distL="0" distR="0">
            <wp:extent cx="7065755" cy="5355405"/>
            <wp:effectExtent l="0" t="1905"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urs moteur thermique 1.bmp"/>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7073188" cy="5361038"/>
                    </a:xfrm>
                    <a:prstGeom prst="rect">
                      <a:avLst/>
                    </a:prstGeom>
                  </pic:spPr>
                </pic:pic>
              </a:graphicData>
            </a:graphic>
          </wp:inline>
        </w:drawing>
      </w:r>
    </w:p>
    <w:p w:rsidR="00E90320" w:rsidRDefault="00E90320">
      <w:pPr>
        <w:spacing w:after="0" w:line="240" w:lineRule="auto"/>
        <w:jc w:val="left"/>
      </w:pPr>
      <w:r>
        <w:br w:type="page"/>
      </w:r>
    </w:p>
    <w:p w:rsidR="005614BF" w:rsidRDefault="00E90320" w:rsidP="0011315E">
      <w:r>
        <w:lastRenderedPageBreak/>
        <w:t xml:space="preserve">Le </w:t>
      </w:r>
      <w:r w:rsidRPr="00AB0344">
        <w:rPr>
          <w:b/>
        </w:rPr>
        <w:t>rendement global ou effectif</w:t>
      </w:r>
      <w:r>
        <w:t xml:space="preserve"> est donc le rapport entre la puissance chimique contenue dans le carburant et la puissance effective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413A9" w:rsidRPr="00422302" w:rsidTr="00C7352A">
        <w:trPr>
          <w:jc w:val="center"/>
        </w:trPr>
        <w:tc>
          <w:tcPr>
            <w:tcW w:w="4814" w:type="dxa"/>
            <w:vAlign w:val="center"/>
          </w:tcPr>
          <w:p w:rsidR="006413A9" w:rsidRPr="00422302" w:rsidRDefault="006413A9" w:rsidP="006413A9">
            <w:pPr>
              <w:spacing w:after="0" w:line="240" w:lineRule="auto"/>
              <w:jc w:val="center"/>
              <w:rPr>
                <w:lang w:val="en-US"/>
              </w:rPr>
            </w:pPr>
            <w:r w:rsidRPr="002672A0">
              <w:rPr>
                <w:rFonts w:ascii="Symbol" w:hAnsi="Symbol"/>
                <w:sz w:val="32"/>
                <w:szCs w:val="32"/>
              </w:rPr>
              <w:t></w:t>
            </w:r>
            <w:r w:rsidRPr="002672A0">
              <w:rPr>
                <w:sz w:val="32"/>
                <w:szCs w:val="32"/>
                <w:vertAlign w:val="subscript"/>
                <w:lang w:val="en-US"/>
              </w:rPr>
              <w:t>eff</w:t>
            </w:r>
            <w:r w:rsidRPr="002672A0">
              <w:rPr>
                <w:sz w:val="32"/>
                <w:szCs w:val="32"/>
                <w:lang w:val="en-US"/>
              </w:rPr>
              <w:t xml:space="preserve"> = </w:t>
            </w:r>
            <m:oMath>
              <m:f>
                <m:fPr>
                  <m:ctrlPr>
                    <w:rPr>
                      <w:rFonts w:ascii="Cambria Math" w:hAnsi="Cambria Math"/>
                      <w:sz w:val="32"/>
                      <w:szCs w:val="32"/>
                    </w:rPr>
                  </m:ctrlPr>
                </m:fPr>
                <m:num>
                  <m:r>
                    <m:rPr>
                      <m:sty m:val="p"/>
                    </m:rPr>
                    <w:rPr>
                      <w:rFonts w:ascii="Cambria Math" w:hAnsi="Cambria Math"/>
                      <w:sz w:val="32"/>
                      <w:szCs w:val="32"/>
                      <w:lang w:val="en-US"/>
                    </w:rPr>
                    <m:t>Weffectif</m:t>
                  </m:r>
                </m:num>
                <m:den>
                  <m:r>
                    <m:rPr>
                      <m:sty m:val="p"/>
                    </m:rPr>
                    <w:rPr>
                      <w:rFonts w:ascii="Cambria Math" w:hAnsi="Cambria Math"/>
                      <w:sz w:val="32"/>
                      <w:szCs w:val="32"/>
                      <w:lang w:val="en-US"/>
                    </w:rPr>
                    <m:t>Qcal th</m:t>
                  </m:r>
                </m:den>
              </m:f>
            </m:oMath>
          </w:p>
        </w:tc>
        <w:tc>
          <w:tcPr>
            <w:tcW w:w="4814" w:type="dxa"/>
            <w:vAlign w:val="center"/>
          </w:tcPr>
          <w:p w:rsidR="006413A9" w:rsidRPr="00422302" w:rsidRDefault="006413A9" w:rsidP="006413A9">
            <w:pPr>
              <w:spacing w:after="0" w:line="240" w:lineRule="auto"/>
              <w:jc w:val="center"/>
              <w:rPr>
                <w:lang w:val="en-US"/>
              </w:rPr>
            </w:pPr>
            <w:r w:rsidRPr="00A625CC">
              <w:rPr>
                <w:rFonts w:ascii="Symbol" w:hAnsi="Symbol"/>
                <w:sz w:val="32"/>
                <w:szCs w:val="32"/>
                <w:highlight w:val="yellow"/>
              </w:rPr>
              <w:t></w:t>
            </w:r>
            <w:proofErr w:type="spellStart"/>
            <w:r w:rsidR="00AB0344" w:rsidRPr="00AB0344">
              <w:rPr>
                <w:rFonts w:asciiTheme="minorHAnsi" w:hAnsiTheme="minorHAnsi"/>
                <w:sz w:val="32"/>
                <w:szCs w:val="32"/>
                <w:highlight w:val="yellow"/>
                <w:vertAlign w:val="subscript"/>
              </w:rPr>
              <w:t>ef</w:t>
            </w:r>
            <w:proofErr w:type="spellEnd"/>
            <w:r>
              <w:rPr>
                <w:sz w:val="32"/>
                <w:szCs w:val="32"/>
                <w:highlight w:val="yellow"/>
                <w:vertAlign w:val="subscript"/>
                <w:lang w:val="en-US"/>
              </w:rPr>
              <w:t>f</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Peffective</m:t>
                  </m:r>
                </m:num>
                <m:den>
                  <m:r>
                    <m:rPr>
                      <m:sty m:val="p"/>
                    </m:rPr>
                    <w:rPr>
                      <w:rFonts w:ascii="Cambria Math" w:hAnsi="Cambria Math"/>
                      <w:sz w:val="32"/>
                      <w:szCs w:val="32"/>
                      <w:lang w:val="en-US"/>
                    </w:rPr>
                    <m:t>P</m:t>
                  </m:r>
                  <m:r>
                    <m:rPr>
                      <m:sty m:val="p"/>
                    </m:rPr>
                    <w:rPr>
                      <w:rFonts w:ascii="Cambria Math" w:hAnsi="Cambria Math"/>
                      <w:sz w:val="32"/>
                      <w:szCs w:val="32"/>
                      <w:highlight w:val="yellow"/>
                      <w:lang w:val="en-US"/>
                    </w:rPr>
                    <m:t>cal th</m:t>
                  </m:r>
                </m:den>
              </m:f>
            </m:oMath>
          </w:p>
        </w:tc>
      </w:tr>
    </w:tbl>
    <w:p w:rsidR="00842D29" w:rsidRDefault="00842D29" w:rsidP="00AB0344">
      <w:pPr>
        <w:jc w:val="center"/>
        <w:rPr>
          <w:rFonts w:ascii="Symbol" w:hAnsi="Symbol"/>
          <w:sz w:val="36"/>
          <w:szCs w:val="36"/>
          <w:highlight w:val="yellow"/>
        </w:rPr>
      </w:pPr>
    </w:p>
    <w:p w:rsidR="00AB0344" w:rsidRDefault="00AB0344" w:rsidP="00AB0344">
      <w:pPr>
        <w:jc w:val="center"/>
        <w:rPr>
          <w:sz w:val="36"/>
          <w:szCs w:val="36"/>
          <w:vertAlign w:val="subscript"/>
        </w:rPr>
      </w:pPr>
      <w:r w:rsidRPr="00C7352A">
        <w:rPr>
          <w:rFonts w:ascii="Symbol" w:hAnsi="Symbol"/>
          <w:sz w:val="36"/>
          <w:szCs w:val="36"/>
          <w:highlight w:val="yellow"/>
        </w:rPr>
        <w:t></w:t>
      </w:r>
      <w:r w:rsidRPr="00C7352A">
        <w:rPr>
          <w:sz w:val="36"/>
          <w:szCs w:val="36"/>
          <w:highlight w:val="yellow"/>
          <w:vertAlign w:val="subscript"/>
        </w:rPr>
        <w:t>eff</w:t>
      </w:r>
      <w:r w:rsidRPr="00C7352A">
        <w:rPr>
          <w:sz w:val="36"/>
          <w:szCs w:val="36"/>
          <w:highlight w:val="yellow"/>
        </w:rPr>
        <w:t xml:space="preserve"> = </w:t>
      </w:r>
      <w:r w:rsidRPr="00C7352A">
        <w:rPr>
          <w:rFonts w:ascii="Symbol" w:hAnsi="Symbol"/>
          <w:sz w:val="36"/>
          <w:szCs w:val="36"/>
          <w:highlight w:val="yellow"/>
        </w:rPr>
        <w:t></w:t>
      </w:r>
      <w:proofErr w:type="spellStart"/>
      <w:r w:rsidRPr="00C7352A">
        <w:rPr>
          <w:sz w:val="36"/>
          <w:szCs w:val="36"/>
          <w:highlight w:val="yellow"/>
          <w:vertAlign w:val="subscript"/>
        </w:rPr>
        <w:t>comb</w:t>
      </w:r>
      <w:proofErr w:type="spellEnd"/>
      <w:r w:rsidRPr="00C7352A">
        <w:rPr>
          <w:sz w:val="36"/>
          <w:szCs w:val="36"/>
          <w:highlight w:val="yellow"/>
          <w:vertAlign w:val="subscript"/>
        </w:rPr>
        <w:t xml:space="preserve"> * </w:t>
      </w:r>
      <w:r w:rsidRPr="00C7352A">
        <w:rPr>
          <w:rFonts w:ascii="Symbol" w:hAnsi="Symbol"/>
          <w:sz w:val="36"/>
          <w:szCs w:val="36"/>
          <w:highlight w:val="yellow"/>
        </w:rPr>
        <w:t></w:t>
      </w:r>
      <w:r w:rsidRPr="00C7352A">
        <w:rPr>
          <w:sz w:val="36"/>
          <w:szCs w:val="36"/>
          <w:highlight w:val="yellow"/>
          <w:vertAlign w:val="subscript"/>
        </w:rPr>
        <w:t xml:space="preserve">th * </w:t>
      </w:r>
      <w:r w:rsidRPr="00C7352A">
        <w:rPr>
          <w:rFonts w:ascii="Symbol" w:hAnsi="Symbol"/>
          <w:sz w:val="36"/>
          <w:szCs w:val="36"/>
          <w:highlight w:val="yellow"/>
        </w:rPr>
        <w:t></w:t>
      </w:r>
      <w:r w:rsidRPr="00C7352A">
        <w:rPr>
          <w:sz w:val="36"/>
          <w:szCs w:val="36"/>
          <w:highlight w:val="yellow"/>
          <w:vertAlign w:val="subscript"/>
        </w:rPr>
        <w:t xml:space="preserve">f * </w:t>
      </w:r>
      <w:r w:rsidRPr="00C7352A">
        <w:rPr>
          <w:rFonts w:ascii="Symbol" w:hAnsi="Symbol"/>
          <w:sz w:val="36"/>
          <w:szCs w:val="36"/>
          <w:highlight w:val="yellow"/>
        </w:rPr>
        <w:t></w:t>
      </w:r>
      <w:r w:rsidRPr="00C7352A">
        <w:rPr>
          <w:sz w:val="36"/>
          <w:szCs w:val="36"/>
          <w:highlight w:val="yellow"/>
          <w:vertAlign w:val="subscript"/>
        </w:rPr>
        <w:t>m</w:t>
      </w:r>
    </w:p>
    <w:p w:rsidR="000F4E6D" w:rsidRDefault="000F4E6D" w:rsidP="0011315E">
      <w:pPr>
        <w:rPr>
          <w:b/>
        </w:rPr>
      </w:pPr>
    </w:p>
    <w:p w:rsidR="00E90320" w:rsidRDefault="00AB0344" w:rsidP="0011315E">
      <w:r>
        <w:rPr>
          <w:b/>
        </w:rPr>
        <w:t xml:space="preserve">Remarque : </w:t>
      </w:r>
      <w:r w:rsidR="00E90320" w:rsidRPr="00AB0344">
        <w:rPr>
          <w:b/>
        </w:rPr>
        <w:t>Le rendement indiqué</w:t>
      </w:r>
      <w:r w:rsidR="00E90320">
        <w:t xml:space="preserve"> du moteur sera le rapport entre la puissance </w:t>
      </w:r>
      <w:r w:rsidR="000F4E6D">
        <w:t xml:space="preserve">calorifique théorique du carburant </w:t>
      </w:r>
      <w:r w:rsidR="00E90320">
        <w:t>dégagée par la combustion (ou flux thermique) et la puissance indiquée (celle du cycle réel).</w:t>
      </w:r>
      <w:r>
        <w:t xml:space="preserve"> Le rendement indiqué fait donc apparaître la qualité de la transformation de la chaleur dégagée par la combustion en énergie mécanique.</w:t>
      </w:r>
    </w:p>
    <w:p w:rsidR="000F4E6D" w:rsidRDefault="000F4E6D" w:rsidP="000F4E6D">
      <w:pPr>
        <w:jc w:val="center"/>
      </w:pPr>
      <w:r w:rsidRPr="00C7352A">
        <w:rPr>
          <w:rFonts w:ascii="Symbol" w:hAnsi="Symbol"/>
          <w:sz w:val="36"/>
          <w:szCs w:val="36"/>
          <w:highlight w:val="yellow"/>
        </w:rPr>
        <w:t></w:t>
      </w:r>
      <w:r w:rsidRPr="00C7352A">
        <w:rPr>
          <w:sz w:val="36"/>
          <w:szCs w:val="36"/>
          <w:highlight w:val="yellow"/>
          <w:vertAlign w:val="subscript"/>
        </w:rPr>
        <w:t>i</w:t>
      </w:r>
      <w:r w:rsidRPr="00C7352A">
        <w:rPr>
          <w:sz w:val="36"/>
          <w:szCs w:val="36"/>
          <w:highlight w:val="yellow"/>
        </w:rPr>
        <w:t xml:space="preserve"> = </w:t>
      </w:r>
      <w:r w:rsidRPr="00C7352A">
        <w:rPr>
          <w:rFonts w:ascii="Symbol" w:hAnsi="Symbol"/>
          <w:sz w:val="36"/>
          <w:szCs w:val="36"/>
          <w:highlight w:val="yellow"/>
        </w:rPr>
        <w:t></w:t>
      </w:r>
      <w:proofErr w:type="spellStart"/>
      <w:r>
        <w:rPr>
          <w:sz w:val="36"/>
          <w:szCs w:val="36"/>
          <w:highlight w:val="yellow"/>
          <w:vertAlign w:val="subscript"/>
        </w:rPr>
        <w:t>comb</w:t>
      </w:r>
      <w:proofErr w:type="spellEnd"/>
      <w:r w:rsidRPr="00C7352A">
        <w:rPr>
          <w:sz w:val="36"/>
          <w:szCs w:val="36"/>
          <w:highlight w:val="yellow"/>
          <w:vertAlign w:val="subscript"/>
        </w:rPr>
        <w:t xml:space="preserve"> * </w:t>
      </w:r>
      <w:r w:rsidRPr="00C7352A">
        <w:rPr>
          <w:rFonts w:ascii="Symbol" w:hAnsi="Symbol"/>
          <w:sz w:val="36"/>
          <w:szCs w:val="36"/>
          <w:highlight w:val="yellow"/>
        </w:rPr>
        <w:t></w:t>
      </w:r>
      <w:r w:rsidRPr="00C7352A">
        <w:rPr>
          <w:sz w:val="36"/>
          <w:szCs w:val="36"/>
          <w:highlight w:val="yellow"/>
          <w:vertAlign w:val="subscript"/>
        </w:rPr>
        <w:t xml:space="preserve">th * </w:t>
      </w:r>
      <w:r w:rsidRPr="00C7352A">
        <w:rPr>
          <w:rFonts w:ascii="Symbol" w:hAnsi="Symbol"/>
          <w:sz w:val="36"/>
          <w:szCs w:val="36"/>
          <w:highlight w:val="yellow"/>
        </w:rPr>
        <w:t></w:t>
      </w:r>
      <w:r w:rsidRPr="00C7352A">
        <w:rPr>
          <w:sz w:val="36"/>
          <w:szCs w:val="36"/>
          <w:highlight w:val="yellow"/>
          <w:vertAlign w:val="subscript"/>
        </w:rPr>
        <w:t>f</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B0344" w:rsidRPr="00AB0344" w:rsidTr="00C7352A">
        <w:trPr>
          <w:jc w:val="center"/>
        </w:trPr>
        <w:tc>
          <w:tcPr>
            <w:tcW w:w="4814" w:type="dxa"/>
            <w:vAlign w:val="center"/>
          </w:tcPr>
          <w:p w:rsidR="00AB0344" w:rsidRPr="00AB0344" w:rsidRDefault="00AB0344" w:rsidP="00AB0344">
            <w:pPr>
              <w:spacing w:after="0" w:line="240" w:lineRule="auto"/>
              <w:jc w:val="center"/>
            </w:pPr>
            <w:r w:rsidRPr="002672A0">
              <w:rPr>
                <w:rFonts w:ascii="Symbol" w:hAnsi="Symbol"/>
                <w:sz w:val="32"/>
                <w:szCs w:val="32"/>
              </w:rPr>
              <w:t></w:t>
            </w:r>
            <w:r w:rsidRPr="002672A0">
              <w:rPr>
                <w:sz w:val="32"/>
                <w:szCs w:val="32"/>
                <w:vertAlign w:val="subscript"/>
              </w:rPr>
              <w:t>i</w:t>
            </w:r>
            <w:r w:rsidRPr="002672A0">
              <w:rPr>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Wi</m:t>
                  </m:r>
                </m:num>
                <m:den>
                  <m:r>
                    <m:rPr>
                      <m:sty m:val="p"/>
                    </m:rPr>
                    <w:rPr>
                      <w:rFonts w:ascii="Cambria Math" w:hAnsi="Cambria Math"/>
                      <w:sz w:val="32"/>
                      <w:szCs w:val="32"/>
                    </w:rPr>
                    <m:t>Qcal th</m:t>
                  </m:r>
                </m:den>
              </m:f>
            </m:oMath>
          </w:p>
        </w:tc>
        <w:tc>
          <w:tcPr>
            <w:tcW w:w="4814" w:type="dxa"/>
            <w:vAlign w:val="center"/>
          </w:tcPr>
          <w:p w:rsidR="00AB0344" w:rsidRPr="00AB0344" w:rsidRDefault="00AB0344" w:rsidP="00AB0344">
            <w:pPr>
              <w:spacing w:after="0" w:line="240" w:lineRule="auto"/>
              <w:jc w:val="center"/>
            </w:pPr>
            <w:r w:rsidRPr="00A625CC">
              <w:rPr>
                <w:rFonts w:ascii="Symbol" w:hAnsi="Symbol"/>
                <w:sz w:val="32"/>
                <w:szCs w:val="32"/>
                <w:highlight w:val="yellow"/>
              </w:rPr>
              <w:t></w:t>
            </w:r>
            <w:r w:rsidRPr="00AB0344">
              <w:rPr>
                <w:sz w:val="32"/>
                <w:szCs w:val="32"/>
                <w:highlight w:val="yellow"/>
                <w:vertAlign w:val="subscript"/>
              </w:rPr>
              <w:t>i</w:t>
            </w:r>
            <w:r w:rsidRPr="00AB0344">
              <w:rPr>
                <w:sz w:val="32"/>
                <w:szCs w:val="32"/>
                <w:highlight w:val="yellow"/>
              </w:rPr>
              <w:t xml:space="preserve"> = </w:t>
            </w:r>
            <m:oMath>
              <m:f>
                <m:fPr>
                  <m:ctrlPr>
                    <w:rPr>
                      <w:rFonts w:ascii="Cambria Math" w:hAnsi="Cambria Math"/>
                      <w:sz w:val="32"/>
                      <w:szCs w:val="32"/>
                      <w:highlight w:val="yellow"/>
                    </w:rPr>
                  </m:ctrlPr>
                </m:fPr>
                <m:num>
                  <m:r>
                    <m:rPr>
                      <m:sty m:val="p"/>
                    </m:rPr>
                    <w:rPr>
                      <w:rFonts w:ascii="Cambria Math" w:hAnsi="Cambria Math"/>
                      <w:sz w:val="32"/>
                      <w:szCs w:val="32"/>
                      <w:highlight w:val="yellow"/>
                    </w:rPr>
                    <m:t>Pi</m:t>
                  </m:r>
                </m:num>
                <m:den>
                  <m:r>
                    <m:rPr>
                      <m:sty m:val="p"/>
                    </m:rPr>
                    <w:rPr>
                      <w:rFonts w:ascii="Cambria Math" w:hAnsi="Cambria Math"/>
                      <w:sz w:val="32"/>
                      <w:szCs w:val="32"/>
                    </w:rPr>
                    <m:t>P</m:t>
                  </m:r>
                  <m:r>
                    <m:rPr>
                      <m:sty m:val="p"/>
                    </m:rPr>
                    <w:rPr>
                      <w:rFonts w:ascii="Cambria Math" w:hAnsi="Cambria Math"/>
                      <w:sz w:val="32"/>
                      <w:szCs w:val="32"/>
                      <w:highlight w:val="yellow"/>
                    </w:rPr>
                    <m:t>cal th</m:t>
                  </m:r>
                </m:den>
              </m:f>
            </m:oMath>
          </w:p>
        </w:tc>
      </w:tr>
    </w:tbl>
    <w:p w:rsidR="00E90320" w:rsidRDefault="00E90320" w:rsidP="0011315E"/>
    <w:p w:rsidR="00E90320" w:rsidRDefault="00C7352A" w:rsidP="0011315E">
      <w:r w:rsidRPr="00842D29">
        <w:rPr>
          <w:b/>
        </w:rPr>
        <w:t>Exemple</w:t>
      </w:r>
      <w:r>
        <w:t> </w:t>
      </w:r>
      <w:r w:rsidR="00AF6F31">
        <w:t xml:space="preserve">(voir graphe ci-avant) </w:t>
      </w:r>
      <w:r>
        <w:t xml:space="preserve">: </w:t>
      </w:r>
    </w:p>
    <w:p w:rsidR="00EA65A9" w:rsidRPr="002703CC" w:rsidRDefault="00AF6F31" w:rsidP="00624B91">
      <w:pPr>
        <w:spacing w:after="0" w:line="240" w:lineRule="auto"/>
        <w:jc w:val="center"/>
        <w:rPr>
          <w:color w:val="00B0F0"/>
          <w:szCs w:val="24"/>
        </w:rPr>
      </w:pPr>
      <w:r w:rsidRPr="002703CC">
        <w:rPr>
          <w:rFonts w:ascii="Symbol" w:hAnsi="Symbol"/>
          <w:color w:val="00B0F0"/>
          <w:szCs w:val="24"/>
        </w:rPr>
        <w:t></w:t>
      </w:r>
      <w:r w:rsidRPr="002703CC">
        <w:rPr>
          <w:color w:val="00B0F0"/>
          <w:szCs w:val="24"/>
          <w:vertAlign w:val="subscript"/>
        </w:rPr>
        <w:t>eff</w:t>
      </w:r>
      <w:r w:rsidRPr="002703CC">
        <w:rPr>
          <w:color w:val="00B0F0"/>
          <w:szCs w:val="24"/>
        </w:rPr>
        <w:t xml:space="preserve"> = </w:t>
      </w:r>
      <w:r w:rsidR="00624B91" w:rsidRPr="002703CC">
        <w:rPr>
          <w:color w:val="00B0F0"/>
          <w:szCs w:val="24"/>
        </w:rPr>
        <w:t>62</w:t>
      </w:r>
      <w:r w:rsidRPr="002703CC">
        <w:rPr>
          <w:color w:val="00B0F0"/>
          <w:szCs w:val="24"/>
        </w:rPr>
        <w:t xml:space="preserve"> / 385 = </w:t>
      </w:r>
      <w:r w:rsidR="00EA65A9" w:rsidRPr="002703CC">
        <w:rPr>
          <w:color w:val="00B0F0"/>
          <w:szCs w:val="24"/>
        </w:rPr>
        <w:t>0.1</w:t>
      </w:r>
      <w:r w:rsidR="00624B91" w:rsidRPr="002703CC">
        <w:rPr>
          <w:color w:val="00B0F0"/>
          <w:szCs w:val="24"/>
        </w:rPr>
        <w:t>6</w:t>
      </w:r>
      <w:r w:rsidR="00EA65A9" w:rsidRPr="002703CC">
        <w:rPr>
          <w:color w:val="00B0F0"/>
          <w:szCs w:val="24"/>
        </w:rPr>
        <w:t xml:space="preserve"> (1</w:t>
      </w:r>
      <w:r w:rsidR="00624B91" w:rsidRPr="002703CC">
        <w:rPr>
          <w:color w:val="00B0F0"/>
          <w:szCs w:val="24"/>
        </w:rPr>
        <w:t>6</w:t>
      </w:r>
      <w:r w:rsidR="00EA65A9" w:rsidRPr="002703CC">
        <w:rPr>
          <w:color w:val="00B0F0"/>
          <w:szCs w:val="24"/>
        </w:rPr>
        <w:t>%)</w:t>
      </w:r>
    </w:p>
    <w:p w:rsidR="00EA65A9" w:rsidRPr="002703CC" w:rsidRDefault="002703CC" w:rsidP="002703CC">
      <w:pPr>
        <w:tabs>
          <w:tab w:val="left" w:pos="4007"/>
        </w:tabs>
        <w:spacing w:after="0" w:line="240" w:lineRule="auto"/>
        <w:jc w:val="left"/>
        <w:rPr>
          <w:color w:val="00B0F0"/>
          <w:szCs w:val="24"/>
        </w:rPr>
      </w:pPr>
      <w:r w:rsidRPr="002703CC">
        <w:rPr>
          <w:color w:val="00B0F0"/>
          <w:szCs w:val="24"/>
        </w:rPr>
        <w:tab/>
      </w:r>
    </w:p>
    <w:p w:rsidR="00EA65A9" w:rsidRPr="002703CC" w:rsidRDefault="00EA65A9">
      <w:pPr>
        <w:spacing w:after="0" w:line="240" w:lineRule="auto"/>
        <w:jc w:val="left"/>
        <w:rPr>
          <w:color w:val="00B0F0"/>
          <w:szCs w:val="24"/>
        </w:rPr>
      </w:pPr>
      <w:proofErr w:type="gramStart"/>
      <w:r w:rsidRPr="002703CC">
        <w:rPr>
          <w:color w:val="00B0F0"/>
          <w:szCs w:val="24"/>
        </w:rPr>
        <w:t>ou</w:t>
      </w:r>
      <w:proofErr w:type="gramEnd"/>
      <w:r w:rsidRPr="002703CC">
        <w:rPr>
          <w:color w:val="00B0F0"/>
          <w:szCs w:val="24"/>
        </w:rPr>
        <w:t xml:space="preserve"> bien</w:t>
      </w:r>
    </w:p>
    <w:p w:rsidR="00EA65A9" w:rsidRPr="002703CC" w:rsidRDefault="00EA65A9">
      <w:pPr>
        <w:spacing w:after="0" w:line="240" w:lineRule="auto"/>
        <w:jc w:val="left"/>
        <w:rPr>
          <w:color w:val="00B0F0"/>
          <w:szCs w:val="24"/>
        </w:rPr>
      </w:pPr>
    </w:p>
    <w:p w:rsidR="00AF6F31" w:rsidRPr="002703CC" w:rsidRDefault="00AF6F31" w:rsidP="00624B91">
      <w:pPr>
        <w:spacing w:after="0" w:line="240" w:lineRule="auto"/>
        <w:jc w:val="center"/>
        <w:rPr>
          <w:color w:val="00B0F0"/>
          <w:szCs w:val="24"/>
        </w:rPr>
      </w:pPr>
      <w:r w:rsidRPr="002703CC">
        <w:rPr>
          <w:rFonts w:ascii="Symbol" w:hAnsi="Symbol"/>
          <w:color w:val="00B0F0"/>
          <w:szCs w:val="24"/>
        </w:rPr>
        <w:t></w:t>
      </w:r>
      <w:r w:rsidRPr="002703CC">
        <w:rPr>
          <w:color w:val="00B0F0"/>
          <w:szCs w:val="24"/>
          <w:vertAlign w:val="subscript"/>
        </w:rPr>
        <w:t>eff</w:t>
      </w:r>
      <w:r w:rsidRPr="002703CC">
        <w:rPr>
          <w:color w:val="00B0F0"/>
          <w:szCs w:val="24"/>
        </w:rPr>
        <w:t xml:space="preserve"> = 0.95 * 0.</w:t>
      </w:r>
      <w:r w:rsidR="00624B91" w:rsidRPr="002703CC">
        <w:rPr>
          <w:color w:val="00B0F0"/>
          <w:szCs w:val="24"/>
        </w:rPr>
        <w:t>5</w:t>
      </w:r>
      <w:r w:rsidRPr="002703CC">
        <w:rPr>
          <w:color w:val="00B0F0"/>
          <w:szCs w:val="24"/>
        </w:rPr>
        <w:t xml:space="preserve"> * 0.4 * 0.85 = 0.1</w:t>
      </w:r>
      <w:r w:rsidR="00624B91" w:rsidRPr="002703CC">
        <w:rPr>
          <w:color w:val="00B0F0"/>
          <w:szCs w:val="24"/>
        </w:rPr>
        <w:t>6</w:t>
      </w:r>
      <w:r w:rsidRPr="002703CC">
        <w:rPr>
          <w:color w:val="00B0F0"/>
          <w:szCs w:val="24"/>
        </w:rPr>
        <w:t xml:space="preserve"> (1</w:t>
      </w:r>
      <w:r w:rsidR="00624B91" w:rsidRPr="002703CC">
        <w:rPr>
          <w:color w:val="00B0F0"/>
          <w:szCs w:val="24"/>
        </w:rPr>
        <w:t>6</w:t>
      </w:r>
      <w:r w:rsidRPr="002703CC">
        <w:rPr>
          <w:color w:val="00B0F0"/>
          <w:szCs w:val="24"/>
        </w:rPr>
        <w:t>%)</w:t>
      </w:r>
    </w:p>
    <w:p w:rsidR="00AF6F31" w:rsidRDefault="00AF6F31">
      <w:pPr>
        <w:spacing w:after="0" w:line="240" w:lineRule="auto"/>
        <w:jc w:val="left"/>
        <w:rPr>
          <w:szCs w:val="24"/>
        </w:rPr>
      </w:pPr>
    </w:p>
    <w:p w:rsidR="00E90320" w:rsidRPr="00AF6F31" w:rsidRDefault="00E90320">
      <w:pPr>
        <w:spacing w:after="0" w:line="240" w:lineRule="auto"/>
        <w:jc w:val="left"/>
        <w:rPr>
          <w:szCs w:val="24"/>
        </w:rPr>
      </w:pPr>
      <w:r w:rsidRPr="00AF6F31">
        <w:rPr>
          <w:szCs w:val="24"/>
        </w:rPr>
        <w:br w:type="page"/>
      </w:r>
    </w:p>
    <w:p w:rsidR="003350BC" w:rsidRDefault="003350BC" w:rsidP="003350BC">
      <w:pPr>
        <w:pStyle w:val="Titre2"/>
      </w:pPr>
      <w:bookmarkStart w:id="16" w:name="_Toc499238340"/>
      <w:r>
        <w:lastRenderedPageBreak/>
        <w:t>Consommation spécifique</w:t>
      </w:r>
      <w:r w:rsidR="00285587">
        <w:t xml:space="preserve"> effective C</w:t>
      </w:r>
      <w:r w:rsidR="00285587" w:rsidRPr="00285587">
        <w:rPr>
          <w:smallCaps w:val="0"/>
          <w:vertAlign w:val="subscript"/>
        </w:rPr>
        <w:t>se</w:t>
      </w:r>
      <w:r w:rsidR="00285587">
        <w:rPr>
          <w:smallCaps w:val="0"/>
          <w:vertAlign w:val="subscript"/>
        </w:rPr>
        <w:t xml:space="preserve"> ou </w:t>
      </w:r>
      <w:r w:rsidR="00285587" w:rsidRPr="00285587">
        <w:rPr>
          <w:smallCaps w:val="0"/>
        </w:rPr>
        <w:t>C</w:t>
      </w:r>
      <w:r w:rsidR="00285587" w:rsidRPr="00285587">
        <w:rPr>
          <w:smallCaps w:val="0"/>
          <w:vertAlign w:val="subscript"/>
        </w:rPr>
        <w:t>s</w:t>
      </w:r>
      <w:bookmarkEnd w:id="16"/>
    </w:p>
    <w:p w:rsidR="00000C8A" w:rsidRPr="002703CC" w:rsidRDefault="00285587" w:rsidP="003350BC">
      <w:pPr>
        <w:spacing w:after="0" w:line="240" w:lineRule="auto"/>
        <w:rPr>
          <w:color w:val="00B0F0"/>
        </w:rPr>
      </w:pPr>
      <w:r w:rsidRPr="002703CC">
        <w:rPr>
          <w:color w:val="00B0F0"/>
        </w:rPr>
        <w:t xml:space="preserve">La consommation </w:t>
      </w:r>
      <w:r w:rsidR="00F83B1F" w:rsidRPr="002703CC">
        <w:rPr>
          <w:color w:val="00B0F0"/>
        </w:rPr>
        <w:t xml:space="preserve">spécifique effective </w:t>
      </w:r>
      <w:r w:rsidR="00F83B1F" w:rsidRPr="002703CC">
        <w:rPr>
          <w:b/>
          <w:color w:val="00B0F0"/>
        </w:rPr>
        <w:t>Cse</w:t>
      </w:r>
      <w:r w:rsidR="00F83B1F" w:rsidRPr="002703CC">
        <w:rPr>
          <w:color w:val="00B0F0"/>
        </w:rPr>
        <w:t xml:space="preserve"> </w:t>
      </w:r>
      <w:r w:rsidRPr="002703CC">
        <w:rPr>
          <w:color w:val="00B0F0"/>
        </w:rPr>
        <w:t xml:space="preserve">est la quantité de carburant consommée par le moteur pour délivrer une puissance </w:t>
      </w:r>
      <w:r w:rsidR="00000C8A" w:rsidRPr="002703CC">
        <w:rPr>
          <w:color w:val="00B0F0"/>
        </w:rPr>
        <w:t xml:space="preserve">effective </w:t>
      </w:r>
      <w:r w:rsidRPr="002703CC">
        <w:rPr>
          <w:color w:val="00B0F0"/>
        </w:rPr>
        <w:t xml:space="preserve">pendant un temps donné. </w:t>
      </w:r>
    </w:p>
    <w:p w:rsidR="00F83B1F" w:rsidRPr="002703CC" w:rsidRDefault="00285587" w:rsidP="003350BC">
      <w:pPr>
        <w:spacing w:after="0" w:line="240" w:lineRule="auto"/>
        <w:rPr>
          <w:color w:val="00B0F0"/>
        </w:rPr>
      </w:pPr>
      <w:r w:rsidRPr="002703CC">
        <w:rPr>
          <w:color w:val="00B0F0"/>
        </w:rPr>
        <w:t xml:space="preserve">En pratique, on définit la </w:t>
      </w:r>
      <w:r w:rsidRPr="002703CC">
        <w:rPr>
          <w:b/>
          <w:color w:val="00B0F0"/>
        </w:rPr>
        <w:t>C</w:t>
      </w:r>
      <w:r w:rsidRPr="002703CC">
        <w:rPr>
          <w:b/>
          <w:color w:val="00B0F0"/>
          <w:vertAlign w:val="subscript"/>
        </w:rPr>
        <w:t>se</w:t>
      </w:r>
      <w:r w:rsidRPr="002703CC">
        <w:rPr>
          <w:color w:val="00B0F0"/>
        </w:rPr>
        <w:t xml:space="preserve"> comme étant la consommation de carburant en gramme pour fournir 1 KW </w:t>
      </w:r>
      <w:r w:rsidR="00000C8A" w:rsidRPr="002703CC">
        <w:rPr>
          <w:color w:val="00B0F0"/>
        </w:rPr>
        <w:t xml:space="preserve">de puissance effective </w:t>
      </w:r>
      <w:r w:rsidRPr="002703CC">
        <w:rPr>
          <w:color w:val="00B0F0"/>
        </w:rPr>
        <w:t xml:space="preserve">pendant une heure. </w:t>
      </w:r>
    </w:p>
    <w:p w:rsidR="003350BC" w:rsidRPr="002703CC" w:rsidRDefault="00285587" w:rsidP="00F83B1F">
      <w:pPr>
        <w:spacing w:after="0" w:line="240" w:lineRule="auto"/>
        <w:jc w:val="center"/>
        <w:rPr>
          <w:color w:val="00B0F0"/>
        </w:rPr>
      </w:pPr>
      <w:r w:rsidRPr="002703CC">
        <w:rPr>
          <w:color w:val="00B0F0"/>
        </w:rPr>
        <w:t>Donc la  C</w:t>
      </w:r>
      <w:r w:rsidRPr="002703CC">
        <w:rPr>
          <w:color w:val="00B0F0"/>
          <w:vertAlign w:val="subscript"/>
        </w:rPr>
        <w:t>se</w:t>
      </w:r>
      <w:r w:rsidRPr="002703CC">
        <w:rPr>
          <w:color w:val="00B0F0"/>
        </w:rPr>
        <w:t xml:space="preserve">  s’exprime en </w:t>
      </w:r>
      <w:r w:rsidRPr="002703CC">
        <w:rPr>
          <w:b/>
          <w:color w:val="00B0F0"/>
        </w:rPr>
        <w:t>g/</w:t>
      </w:r>
      <w:r w:rsidR="004764B6">
        <w:rPr>
          <w:b/>
          <w:color w:val="00B0F0"/>
        </w:rPr>
        <w:t>(</w:t>
      </w:r>
      <w:r w:rsidRPr="002703CC">
        <w:rPr>
          <w:b/>
          <w:color w:val="00B0F0"/>
        </w:rPr>
        <w:t>KW.h</w:t>
      </w:r>
      <w:r w:rsidR="004764B6">
        <w:rPr>
          <w:b/>
          <w:color w:val="00B0F0"/>
        </w:rPr>
        <w:t>)</w:t>
      </w:r>
      <w:r w:rsidR="00000C8A" w:rsidRPr="002703CC">
        <w:rPr>
          <w:b/>
          <w:color w:val="00B0F0"/>
        </w:rPr>
        <w:t xml:space="preserve">  ou g.KW</w:t>
      </w:r>
      <w:r w:rsidR="00000C8A" w:rsidRPr="002703CC">
        <w:rPr>
          <w:b/>
          <w:color w:val="00B0F0"/>
          <w:vertAlign w:val="superscript"/>
        </w:rPr>
        <w:t>-1</w:t>
      </w:r>
      <w:r w:rsidR="00000C8A" w:rsidRPr="002703CC">
        <w:rPr>
          <w:b/>
          <w:color w:val="00B0F0"/>
        </w:rPr>
        <w:t>.h</w:t>
      </w:r>
      <w:r w:rsidR="00000C8A" w:rsidRPr="002703CC">
        <w:rPr>
          <w:b/>
          <w:color w:val="00B0F0"/>
          <w:vertAlign w:val="superscript"/>
        </w:rPr>
        <w:t>-1</w:t>
      </w:r>
    </w:p>
    <w:p w:rsidR="00BD0D7E" w:rsidRPr="002703CC" w:rsidRDefault="00BD0D7E" w:rsidP="003350BC">
      <w:pPr>
        <w:spacing w:after="0" w:line="240" w:lineRule="auto"/>
        <w:rPr>
          <w:color w:val="00B0F0"/>
        </w:rPr>
      </w:pPr>
    </w:p>
    <w:p w:rsidR="00285587" w:rsidRPr="002703CC" w:rsidRDefault="00285587" w:rsidP="003350BC">
      <w:pPr>
        <w:spacing w:after="0" w:line="240" w:lineRule="auto"/>
        <w:rPr>
          <w:color w:val="00B0F0"/>
        </w:rPr>
      </w:pPr>
      <w:r w:rsidRPr="002703CC">
        <w:rPr>
          <w:color w:val="00B0F0"/>
        </w:rPr>
        <w:t>(O</w:t>
      </w:r>
      <w:r w:rsidR="00F83B1F" w:rsidRPr="002703CC">
        <w:rPr>
          <w:color w:val="00B0F0"/>
        </w:rPr>
        <w:t xml:space="preserve">n appelle souvent la </w:t>
      </w:r>
      <w:r w:rsidRPr="002703CC">
        <w:rPr>
          <w:color w:val="00B0F0"/>
        </w:rPr>
        <w:t xml:space="preserve">consommation spécifique effective : la </w:t>
      </w:r>
      <w:r w:rsidRPr="002703CC">
        <w:rPr>
          <w:b/>
          <w:color w:val="00B0F0"/>
        </w:rPr>
        <w:t>Cs</w:t>
      </w:r>
      <w:r w:rsidRPr="002703CC">
        <w:rPr>
          <w:color w:val="00B0F0"/>
        </w:rPr>
        <w:t>).</w:t>
      </w:r>
    </w:p>
    <w:p w:rsidR="00DD7CFC" w:rsidRPr="002703CC" w:rsidRDefault="00DD7CFC" w:rsidP="00DD7CFC">
      <w:pPr>
        <w:jc w:val="center"/>
        <w:rPr>
          <w:color w:val="00B0F0"/>
          <w:szCs w:val="24"/>
        </w:rPr>
      </w:pPr>
      <w:r w:rsidRPr="002703CC">
        <w:rPr>
          <w:rFonts w:asciiTheme="minorHAnsi" w:hAnsiTheme="minorHAnsi"/>
          <w:color w:val="00B0F0"/>
          <w:sz w:val="28"/>
          <w:szCs w:val="28"/>
        </w:rPr>
        <w:t>Cs</w:t>
      </w:r>
      <w:r w:rsidRPr="002703CC">
        <w:rPr>
          <w:color w:val="00B0F0"/>
          <w:sz w:val="28"/>
          <w:szCs w:val="28"/>
        </w:rPr>
        <w:t xml:space="preserve"> = </w:t>
      </w:r>
      <m:oMath>
        <m:f>
          <m:fPr>
            <m:ctrlPr>
              <w:rPr>
                <w:rFonts w:ascii="Cambria Math" w:hAnsi="Cambria Math"/>
                <w:color w:val="00B0F0"/>
                <w:sz w:val="28"/>
                <w:szCs w:val="28"/>
              </w:rPr>
            </m:ctrlPr>
          </m:fPr>
          <m:num>
            <m:r>
              <m:rPr>
                <m:sty m:val="p"/>
              </m:rPr>
              <w:rPr>
                <w:rFonts w:ascii="Cambria Math" w:hAnsi="Cambria Math"/>
                <w:color w:val="00B0F0"/>
                <w:sz w:val="28"/>
                <w:szCs w:val="28"/>
              </w:rPr>
              <m:t>qmess</m:t>
            </m:r>
          </m:num>
          <m:den>
            <m:r>
              <m:rPr>
                <m:sty m:val="p"/>
              </m:rPr>
              <w:rPr>
                <w:rFonts w:ascii="Cambria Math" w:hAnsi="Cambria Math"/>
                <w:color w:val="00B0F0"/>
                <w:sz w:val="28"/>
                <w:szCs w:val="28"/>
              </w:rPr>
              <m:t>Peff</m:t>
            </m:r>
          </m:den>
        </m:f>
      </m:oMath>
      <w:r w:rsidRPr="002703CC">
        <w:rPr>
          <w:color w:val="00B0F0"/>
          <w:sz w:val="28"/>
          <w:szCs w:val="28"/>
        </w:rPr>
        <w:t xml:space="preserve">  </w:t>
      </w:r>
      <w:r w:rsidRPr="002703CC">
        <w:rPr>
          <w:color w:val="00B0F0"/>
          <w:szCs w:val="24"/>
        </w:rPr>
        <w:t>relation que l’on n’utilise pas telle quelle pour des raisons d’unités.</w:t>
      </w:r>
    </w:p>
    <w:p w:rsidR="00DD7CFC" w:rsidRDefault="00DD7CFC" w:rsidP="0011315E">
      <w:pPr>
        <w:rPr>
          <w:b/>
        </w:rPr>
      </w:pPr>
    </w:p>
    <w:p w:rsidR="00285587" w:rsidRDefault="00F83B1F" w:rsidP="0011315E">
      <w:r w:rsidRPr="00DD7CFC">
        <w:rPr>
          <w:b/>
        </w:rPr>
        <w:t>Remarque</w:t>
      </w:r>
      <w:r>
        <w:t xml:space="preserve"> : Relation entre la </w:t>
      </w:r>
      <w:r w:rsidRPr="00F83B1F">
        <w:rPr>
          <w:b/>
        </w:rPr>
        <w:t>C</w:t>
      </w:r>
      <w:r w:rsidRPr="00F83B1F">
        <w:rPr>
          <w:b/>
          <w:vertAlign w:val="subscript"/>
        </w:rPr>
        <w:t>s</w:t>
      </w:r>
      <w:r>
        <w:t xml:space="preserve"> et le rendement effectif </w:t>
      </w:r>
      <w:r w:rsidRPr="00F83B1F">
        <w:rPr>
          <w:rFonts w:ascii="Symbol" w:hAnsi="Symbol"/>
          <w:b/>
          <w:szCs w:val="24"/>
        </w:rPr>
        <w:t></w:t>
      </w:r>
      <w:r w:rsidRPr="00F83B1F">
        <w:rPr>
          <w:b/>
          <w:szCs w:val="24"/>
          <w:vertAlign w:val="subscript"/>
        </w:rPr>
        <w:t>eff</w:t>
      </w:r>
      <w:r>
        <w:t xml:space="preserve"> : </w:t>
      </w:r>
    </w:p>
    <w:p w:rsidR="00F83B1F" w:rsidRDefault="00F83B1F" w:rsidP="0011315E">
      <w:r>
        <w:t>(On considère le rendement de combustion = 1)</w:t>
      </w:r>
    </w:p>
    <w:p w:rsidR="00F83B1F" w:rsidRPr="00000C8A" w:rsidRDefault="00000C8A" w:rsidP="0011315E">
      <w:pPr>
        <w:rPr>
          <w:szCs w:val="24"/>
          <w:lang w:val="en-US"/>
        </w:rPr>
      </w:pPr>
      <w:r w:rsidRPr="00000C8A">
        <w:rPr>
          <w:rFonts w:ascii="Symbol" w:hAnsi="Symbol"/>
          <w:sz w:val="28"/>
          <w:szCs w:val="28"/>
        </w:rPr>
        <w:t></w:t>
      </w:r>
      <w:r w:rsidRPr="00000C8A">
        <w:rPr>
          <w:rFonts w:asciiTheme="minorHAnsi" w:hAnsiTheme="minorHAnsi"/>
          <w:sz w:val="28"/>
          <w:szCs w:val="28"/>
          <w:vertAlign w:val="subscript"/>
          <w:lang w:val="en-US"/>
        </w:rPr>
        <w:t>ef</w:t>
      </w:r>
      <w:r w:rsidRPr="00000C8A">
        <w:rPr>
          <w:sz w:val="28"/>
          <w:szCs w:val="28"/>
          <w:vertAlign w:val="subscript"/>
          <w:lang w:val="en-US"/>
        </w:rPr>
        <w:t>f</w:t>
      </w:r>
      <w:r w:rsidRPr="00000C8A">
        <w:rPr>
          <w:sz w:val="28"/>
          <w:szCs w:val="28"/>
          <w:lang w:val="en-US"/>
        </w:rPr>
        <w:t xml:space="preserve"> = </w:t>
      </w:r>
      <m:oMath>
        <m:f>
          <m:fPr>
            <m:ctrlPr>
              <w:rPr>
                <w:rFonts w:ascii="Cambria Math" w:hAnsi="Cambria Math"/>
                <w:sz w:val="28"/>
                <w:szCs w:val="28"/>
              </w:rPr>
            </m:ctrlPr>
          </m:fPr>
          <m:num>
            <m:r>
              <m:rPr>
                <m:sty m:val="p"/>
              </m:rPr>
              <w:rPr>
                <w:rFonts w:ascii="Cambria Math" w:hAnsi="Cambria Math"/>
                <w:sz w:val="28"/>
                <w:szCs w:val="28"/>
                <w:lang w:val="en-US"/>
              </w:rPr>
              <m:t>Peffective</m:t>
            </m:r>
          </m:num>
          <m:den>
            <m:r>
              <m:rPr>
                <m:sty m:val="p"/>
              </m:rPr>
              <w:rPr>
                <w:rFonts w:ascii="Cambria Math" w:hAnsi="Cambria Math"/>
                <w:sz w:val="28"/>
                <w:szCs w:val="28"/>
                <w:lang w:val="en-US"/>
              </w:rPr>
              <m:t>Pcal th</m:t>
            </m:r>
          </m:den>
        </m:f>
      </m:oMath>
      <w:r w:rsidRPr="00000C8A">
        <w:rPr>
          <w:sz w:val="32"/>
          <w:szCs w:val="32"/>
          <w:lang w:val="en-US"/>
        </w:rPr>
        <w:t xml:space="preserve"> </w:t>
      </w:r>
      <w:r>
        <w:rPr>
          <w:sz w:val="32"/>
          <w:szCs w:val="32"/>
          <w:lang w:val="en-US"/>
        </w:rPr>
        <w:t xml:space="preserve">      </w:t>
      </w:r>
      <w:r w:rsidRPr="00000C8A">
        <w:rPr>
          <w:szCs w:val="24"/>
          <w:lang w:val="en-US"/>
        </w:rPr>
        <w:t xml:space="preserve">avec Pcal th = Pcomb (car </w:t>
      </w:r>
      <w:r w:rsidRPr="00000C8A">
        <w:rPr>
          <w:rFonts w:ascii="Symbol" w:hAnsi="Symbol"/>
          <w:szCs w:val="24"/>
        </w:rPr>
        <w:t></w:t>
      </w:r>
      <w:r w:rsidRPr="00000C8A">
        <w:rPr>
          <w:szCs w:val="24"/>
          <w:vertAlign w:val="subscript"/>
          <w:lang w:val="en-US"/>
        </w:rPr>
        <w:t>comb</w:t>
      </w:r>
      <w:r>
        <w:rPr>
          <w:szCs w:val="24"/>
          <w:vertAlign w:val="subscript"/>
          <w:lang w:val="en-US"/>
        </w:rPr>
        <w:t xml:space="preserve"> </w:t>
      </w:r>
      <w:r w:rsidRPr="00000C8A">
        <w:rPr>
          <w:szCs w:val="24"/>
          <w:lang w:val="en-US"/>
        </w:rPr>
        <w:t>= 1) = qm</w:t>
      </w:r>
      <w:r w:rsidRPr="00000C8A">
        <w:rPr>
          <w:szCs w:val="24"/>
          <w:vertAlign w:val="subscript"/>
          <w:lang w:val="en-US"/>
        </w:rPr>
        <w:t>ess</w:t>
      </w:r>
      <w:r>
        <w:rPr>
          <w:szCs w:val="24"/>
          <w:lang w:val="en-US"/>
        </w:rPr>
        <w:t xml:space="preserve"> * pci</w:t>
      </w:r>
    </w:p>
    <w:p w:rsidR="00000C8A" w:rsidRDefault="00000C8A" w:rsidP="0011315E">
      <w:r w:rsidRPr="00000C8A">
        <w:t xml:space="preserve">Et la </w:t>
      </w:r>
      <w:r w:rsidRPr="00000C8A">
        <w:rPr>
          <w:b/>
        </w:rPr>
        <w:t>Cs</w:t>
      </w:r>
      <w:r w:rsidRPr="00000C8A">
        <w:t xml:space="preserve"> est la </w:t>
      </w:r>
      <w:r>
        <w:t>conso</w:t>
      </w:r>
      <w:r w:rsidRPr="00000C8A">
        <w:t xml:space="preserve">mmation du moteur pour délivrer </w:t>
      </w:r>
      <w:r w:rsidR="00B504D5">
        <w:t>la</w:t>
      </w:r>
      <w:r w:rsidRPr="00000C8A">
        <w:t xml:space="preserve"> puissance</w:t>
      </w:r>
      <w:r>
        <w:t xml:space="preserve"> effective</w:t>
      </w:r>
      <w:r w:rsidRPr="00000C8A">
        <w:t xml:space="preserve">, donc </w:t>
      </w:r>
      <w:r w:rsidRPr="00000C8A">
        <w:rPr>
          <w:b/>
        </w:rPr>
        <w:t>Cs</w:t>
      </w:r>
      <w:r w:rsidRPr="00000C8A">
        <w:t xml:space="preserve"> peut s’écrire : </w:t>
      </w:r>
      <w:r>
        <w:t xml:space="preserve"> </w:t>
      </w:r>
    </w:p>
    <w:p w:rsidR="00B504D5" w:rsidRDefault="00000C8A" w:rsidP="00B504D5">
      <w:pPr>
        <w:spacing w:after="0" w:line="240" w:lineRule="auto"/>
        <w:jc w:val="left"/>
        <w:rPr>
          <w:szCs w:val="24"/>
        </w:rPr>
      </w:pPr>
      <w:r w:rsidRPr="00000C8A">
        <w:rPr>
          <w:rFonts w:asciiTheme="minorHAnsi" w:hAnsiTheme="minorHAnsi"/>
          <w:sz w:val="28"/>
          <w:szCs w:val="28"/>
        </w:rPr>
        <w:t>C</w:t>
      </w:r>
      <w:r w:rsidRPr="00000C8A">
        <w:rPr>
          <w:rFonts w:asciiTheme="minorHAnsi" w:hAnsiTheme="minorHAnsi"/>
          <w:sz w:val="28"/>
          <w:szCs w:val="28"/>
          <w:vertAlign w:val="subscript"/>
        </w:rPr>
        <w:t>s</w:t>
      </w:r>
      <w:r w:rsidRPr="00000C8A">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qmess</m:t>
            </m:r>
          </m:num>
          <m:den>
            <m:r>
              <m:rPr>
                <m:sty m:val="p"/>
              </m:rPr>
              <w:rPr>
                <w:rFonts w:ascii="Cambria Math" w:hAnsi="Cambria Math"/>
                <w:sz w:val="28"/>
                <w:szCs w:val="28"/>
              </w:rPr>
              <m:t>Peff</m:t>
            </m:r>
          </m:den>
        </m:f>
      </m:oMath>
      <w:r w:rsidRPr="00000C8A">
        <w:rPr>
          <w:sz w:val="28"/>
          <w:szCs w:val="28"/>
        </w:rPr>
        <w:t xml:space="preserve"> </w:t>
      </w:r>
      <w:r>
        <w:rPr>
          <w:szCs w:val="24"/>
        </w:rPr>
        <w:t xml:space="preserve">    </w:t>
      </w:r>
      <w:r w:rsidR="00B504D5">
        <w:rPr>
          <w:szCs w:val="24"/>
        </w:rPr>
        <w:t xml:space="preserve">donc </w:t>
      </w:r>
      <m:oMath>
        <m:r>
          <m:rPr>
            <m:sty m:val="p"/>
          </m:rPr>
          <w:rPr>
            <w:rFonts w:ascii="Cambria Math" w:hAnsi="Cambria Math"/>
            <w:szCs w:val="24"/>
          </w:rPr>
          <m:t>Peff</m:t>
        </m:r>
      </m:oMath>
      <w:r w:rsidR="00B504D5" w:rsidRPr="00000C8A">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qmess</m:t>
            </m:r>
          </m:num>
          <m:den>
            <m:r>
              <m:rPr>
                <m:sty m:val="p"/>
              </m:rPr>
              <w:rPr>
                <w:rFonts w:ascii="Cambria Math" w:hAnsi="Cambria Math"/>
                <w:sz w:val="28"/>
                <w:szCs w:val="28"/>
              </w:rPr>
              <m:t>Cs</m:t>
            </m:r>
          </m:den>
        </m:f>
      </m:oMath>
      <w:r w:rsidR="00B504D5">
        <w:rPr>
          <w:szCs w:val="24"/>
        </w:rPr>
        <w:t xml:space="preserve">  si on remplace dans la relation du rendement, il vient </w:t>
      </w:r>
    </w:p>
    <w:p w:rsidR="00B504D5" w:rsidRDefault="00B504D5" w:rsidP="00B504D5">
      <w:pPr>
        <w:spacing w:after="0" w:line="240" w:lineRule="auto"/>
        <w:jc w:val="left"/>
        <w:rPr>
          <w:szCs w:val="24"/>
        </w:rPr>
      </w:pPr>
    </w:p>
    <w:p w:rsidR="00DD7CFC" w:rsidRPr="00B504D5" w:rsidRDefault="00B504D5" w:rsidP="00B504D5">
      <w:pPr>
        <w:spacing w:after="0" w:line="240" w:lineRule="auto"/>
        <w:jc w:val="left"/>
        <w:rPr>
          <w:szCs w:val="24"/>
        </w:rPr>
      </w:pPr>
      <w:r w:rsidRPr="00000C8A">
        <w:rPr>
          <w:rFonts w:ascii="Symbol" w:hAnsi="Symbol"/>
          <w:sz w:val="28"/>
          <w:szCs w:val="28"/>
        </w:rPr>
        <w:t></w:t>
      </w:r>
      <w:r w:rsidRPr="00B504D5">
        <w:rPr>
          <w:rFonts w:asciiTheme="minorHAnsi" w:hAnsiTheme="minorHAnsi"/>
          <w:sz w:val="28"/>
          <w:szCs w:val="28"/>
          <w:vertAlign w:val="subscript"/>
        </w:rPr>
        <w:t>ef</w:t>
      </w:r>
      <w:r w:rsidRPr="00B504D5">
        <w:rPr>
          <w:sz w:val="28"/>
          <w:szCs w:val="28"/>
          <w:vertAlign w:val="subscript"/>
        </w:rPr>
        <w:t>f</w:t>
      </w:r>
      <w:r w:rsidRPr="00B504D5">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qmess</m:t>
            </m:r>
          </m:num>
          <m:den>
            <m:r>
              <m:rPr>
                <m:sty m:val="p"/>
              </m:rPr>
              <w:rPr>
                <w:rFonts w:ascii="Cambria Math" w:hAnsi="Cambria Math"/>
                <w:sz w:val="28"/>
                <w:szCs w:val="28"/>
              </w:rPr>
              <m:t>Cs*qmess*pci</m:t>
            </m:r>
          </m:den>
        </m:f>
      </m:oMath>
      <w:r w:rsidRPr="00B504D5">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Cs*pci</m:t>
            </m:r>
          </m:den>
        </m:f>
      </m:oMath>
      <w:r w:rsidRPr="00B504D5">
        <w:rPr>
          <w:sz w:val="28"/>
          <w:szCs w:val="28"/>
        </w:rPr>
        <w:t xml:space="preserve"> </w:t>
      </w:r>
      <w:r w:rsidRPr="00B504D5">
        <w:rPr>
          <w:szCs w:val="24"/>
        </w:rPr>
        <w:t>relation que l’on n’utilise pas telle quelle pour des problèmes d’unités.</w:t>
      </w:r>
    </w:p>
    <w:p w:rsidR="005F5E59" w:rsidRDefault="005F5E59">
      <w:pPr>
        <w:spacing w:after="0" w:line="240" w:lineRule="auto"/>
        <w:jc w:val="left"/>
        <w:rPr>
          <w:szCs w:val="24"/>
        </w:rPr>
      </w:pPr>
    </w:p>
    <w:p w:rsidR="00BD0D7E" w:rsidRDefault="00B504D5">
      <w:pPr>
        <w:spacing w:after="0" w:line="240" w:lineRule="auto"/>
        <w:jc w:val="left"/>
        <w:rPr>
          <w:szCs w:val="24"/>
        </w:rPr>
      </w:pPr>
      <w:r>
        <w:rPr>
          <w:szCs w:val="24"/>
        </w:rPr>
        <w:t xml:space="preserve">Pour </w:t>
      </w:r>
      <w:r w:rsidR="00BD0D7E">
        <w:rPr>
          <w:szCs w:val="24"/>
        </w:rPr>
        <w:t>ex</w:t>
      </w:r>
      <w:r>
        <w:rPr>
          <w:szCs w:val="24"/>
        </w:rPr>
        <w:t>p</w:t>
      </w:r>
      <w:r w:rsidR="00BD0D7E">
        <w:rPr>
          <w:szCs w:val="24"/>
        </w:rPr>
        <w:t>r</w:t>
      </w:r>
      <w:r>
        <w:rPr>
          <w:szCs w:val="24"/>
        </w:rPr>
        <w:t xml:space="preserve">imer Cs en </w:t>
      </w:r>
      <w:r w:rsidRPr="005F5E59">
        <w:rPr>
          <w:b/>
          <w:szCs w:val="24"/>
        </w:rPr>
        <w:t>g/KW.h</w:t>
      </w:r>
      <w:r>
        <w:rPr>
          <w:szCs w:val="24"/>
        </w:rPr>
        <w:t xml:space="preserve"> il faut rajouter des coefficients  de conversions</w:t>
      </w:r>
      <w:r w:rsidR="005F5E59">
        <w:rPr>
          <w:szCs w:val="24"/>
        </w:rPr>
        <w:t> :</w:t>
      </w:r>
    </w:p>
    <w:p w:rsidR="005F5E59" w:rsidRDefault="005F5E59">
      <w:pPr>
        <w:spacing w:after="0" w:line="240" w:lineRule="auto"/>
        <w:jc w:val="left"/>
        <w:rPr>
          <w:szCs w:val="24"/>
        </w:rPr>
      </w:pPr>
    </w:p>
    <w:p w:rsidR="00B504D5" w:rsidRDefault="00B504D5" w:rsidP="00BD0D7E">
      <w:pPr>
        <w:spacing w:after="0" w:line="240" w:lineRule="auto"/>
        <w:jc w:val="center"/>
        <w:rPr>
          <w:szCs w:val="24"/>
        </w:rPr>
      </w:pPr>
      <w:r>
        <w:rPr>
          <w:szCs w:val="24"/>
        </w:rPr>
        <w:t xml:space="preserve">1 g/KW.h = 1000*3600*1000 Kg / </w:t>
      </w:r>
      <w:proofErr w:type="spellStart"/>
      <w:r>
        <w:rPr>
          <w:szCs w:val="24"/>
        </w:rPr>
        <w:t>W.s</w:t>
      </w:r>
      <w:proofErr w:type="spellEnd"/>
      <w:r>
        <w:rPr>
          <w:szCs w:val="24"/>
        </w:rPr>
        <w:t xml:space="preserve"> = 36.10</w:t>
      </w:r>
      <w:r w:rsidRPr="00B504D5">
        <w:rPr>
          <w:szCs w:val="24"/>
          <w:vertAlign w:val="superscript"/>
        </w:rPr>
        <w:t xml:space="preserve">9 </w:t>
      </w:r>
      <w:r>
        <w:rPr>
          <w:szCs w:val="24"/>
        </w:rPr>
        <w:t>Kg/</w:t>
      </w:r>
      <w:proofErr w:type="spellStart"/>
      <w:r>
        <w:rPr>
          <w:szCs w:val="24"/>
        </w:rPr>
        <w:t>W.s</w:t>
      </w:r>
      <w:proofErr w:type="spellEnd"/>
      <w:r>
        <w:rPr>
          <w:szCs w:val="24"/>
        </w:rPr>
        <w:t xml:space="preserve"> et pci est J/kg.</w:t>
      </w:r>
    </w:p>
    <w:p w:rsidR="00641F83" w:rsidRDefault="00641F83" w:rsidP="00BD0D7E">
      <w:pPr>
        <w:spacing w:after="0" w:line="240" w:lineRule="auto"/>
        <w:jc w:val="center"/>
        <w:rPr>
          <w:szCs w:val="24"/>
        </w:rPr>
      </w:pPr>
    </w:p>
    <w:p w:rsidR="00C162B4" w:rsidRDefault="00B504D5" w:rsidP="00C162B4">
      <w:pPr>
        <w:spacing w:after="0" w:line="240" w:lineRule="auto"/>
        <w:jc w:val="center"/>
        <w:rPr>
          <w:sz w:val="28"/>
          <w:szCs w:val="28"/>
        </w:rPr>
      </w:pPr>
      <w:r w:rsidRPr="00C162B4">
        <w:rPr>
          <w:szCs w:val="24"/>
          <w:highlight w:val="yellow"/>
        </w:rPr>
        <w:t xml:space="preserve">Donc </w:t>
      </w:r>
      <w:r w:rsidRPr="00C162B4">
        <w:rPr>
          <w:rFonts w:ascii="Symbol" w:hAnsi="Symbol"/>
          <w:sz w:val="28"/>
          <w:szCs w:val="28"/>
          <w:highlight w:val="yellow"/>
        </w:rPr>
        <w:t></w:t>
      </w:r>
      <w:r w:rsidRPr="00C162B4">
        <w:rPr>
          <w:rFonts w:asciiTheme="minorHAnsi" w:hAnsiTheme="minorHAnsi"/>
          <w:sz w:val="28"/>
          <w:szCs w:val="28"/>
          <w:highlight w:val="yellow"/>
          <w:vertAlign w:val="subscript"/>
        </w:rPr>
        <w:t>ef</w:t>
      </w:r>
      <w:r w:rsidRPr="00C162B4">
        <w:rPr>
          <w:sz w:val="28"/>
          <w:szCs w:val="28"/>
          <w:highlight w:val="yellow"/>
          <w:vertAlign w:val="subscript"/>
        </w:rPr>
        <w:t>f</w:t>
      </w:r>
      <w:r w:rsidRPr="00C162B4">
        <w:rPr>
          <w:sz w:val="28"/>
          <w:szCs w:val="28"/>
          <w:highlight w:val="yellow"/>
        </w:rPr>
        <w:t xml:space="preserve"> = </w:t>
      </w:r>
      <m:oMath>
        <m:f>
          <m:fPr>
            <m:ctrlPr>
              <w:rPr>
                <w:rFonts w:ascii="Cambria Math" w:hAnsi="Cambria Math"/>
                <w:sz w:val="28"/>
                <w:szCs w:val="28"/>
                <w:highlight w:val="yellow"/>
              </w:rPr>
            </m:ctrlPr>
          </m:fPr>
          <m:num>
            <m:r>
              <m:rPr>
                <m:sty m:val="p"/>
              </m:rPr>
              <w:rPr>
                <w:rFonts w:ascii="Cambria Math" w:hAnsi="Cambria Math"/>
                <w:sz w:val="28"/>
                <w:szCs w:val="28"/>
                <w:highlight w:val="yellow"/>
              </w:rPr>
              <m:t>3.6*</m:t>
            </m:r>
            <m:sSup>
              <m:sSupPr>
                <m:ctrlPr>
                  <w:rPr>
                    <w:rFonts w:ascii="Cambria Math" w:hAnsi="Cambria Math"/>
                    <w:sz w:val="28"/>
                    <w:szCs w:val="28"/>
                    <w:highlight w:val="yellow"/>
                  </w:rPr>
                </m:ctrlPr>
              </m:sSupPr>
              <m:e>
                <m:r>
                  <w:rPr>
                    <w:rFonts w:ascii="Cambria Math" w:hAnsi="Cambria Math"/>
                    <w:sz w:val="28"/>
                    <w:szCs w:val="28"/>
                    <w:highlight w:val="yellow"/>
                  </w:rPr>
                  <m:t>10</m:t>
                </m:r>
              </m:e>
              <m:sup>
                <m:r>
                  <w:rPr>
                    <w:rFonts w:ascii="Cambria Math" w:hAnsi="Cambria Math"/>
                    <w:sz w:val="28"/>
                    <w:szCs w:val="28"/>
                    <w:highlight w:val="yellow"/>
                  </w:rPr>
                  <m:t>9</m:t>
                </m:r>
              </m:sup>
            </m:sSup>
          </m:num>
          <m:den>
            <m:r>
              <m:rPr>
                <m:sty m:val="p"/>
              </m:rPr>
              <w:rPr>
                <w:rFonts w:ascii="Cambria Math" w:hAnsi="Cambria Math"/>
                <w:sz w:val="28"/>
                <w:szCs w:val="28"/>
                <w:highlight w:val="yellow"/>
              </w:rPr>
              <m:t>Cs*pci</m:t>
            </m:r>
          </m:den>
        </m:f>
      </m:oMath>
    </w:p>
    <w:p w:rsidR="00B504D5" w:rsidRDefault="00B504D5">
      <w:pPr>
        <w:spacing w:after="0" w:line="240" w:lineRule="auto"/>
        <w:jc w:val="left"/>
        <w:rPr>
          <w:szCs w:val="24"/>
        </w:rPr>
      </w:pPr>
    </w:p>
    <w:tbl>
      <w:tblPr>
        <w:tblStyle w:val="Grilledutableau"/>
        <w:tblW w:w="0" w:type="auto"/>
        <w:tblLook w:val="04A0" w:firstRow="1" w:lastRow="0" w:firstColumn="1" w:lastColumn="0" w:noHBand="0" w:noVBand="1"/>
      </w:tblPr>
      <w:tblGrid>
        <w:gridCol w:w="4814"/>
        <w:gridCol w:w="4814"/>
      </w:tblGrid>
      <w:tr w:rsidR="00C162B4" w:rsidTr="00C162B4">
        <w:tc>
          <w:tcPr>
            <w:tcW w:w="4814" w:type="dxa"/>
          </w:tcPr>
          <w:p w:rsidR="00C162B4" w:rsidRPr="00C162B4" w:rsidRDefault="00C162B4" w:rsidP="00C162B4">
            <w:pPr>
              <w:spacing w:after="0" w:line="240" w:lineRule="auto"/>
              <w:jc w:val="left"/>
              <w:rPr>
                <w:b/>
                <w:szCs w:val="24"/>
              </w:rPr>
            </w:pPr>
            <w:r w:rsidRPr="00C162B4">
              <w:rPr>
                <w:b/>
                <w:szCs w:val="24"/>
              </w:rPr>
              <w:t>Pour l’essence :</w:t>
            </w:r>
            <w:r>
              <w:rPr>
                <w:b/>
                <w:szCs w:val="24"/>
              </w:rPr>
              <w:t xml:space="preserve"> </w:t>
            </w:r>
            <w:r w:rsidRPr="00B504D5">
              <w:rPr>
                <w:szCs w:val="24"/>
              </w:rPr>
              <w:t>pci de l’essence</w:t>
            </w:r>
            <w:r>
              <w:rPr>
                <w:sz w:val="28"/>
                <w:szCs w:val="28"/>
              </w:rPr>
              <w:t xml:space="preserve"> </w:t>
            </w:r>
            <w:r w:rsidR="00536B17">
              <w:rPr>
                <w:szCs w:val="24"/>
              </w:rPr>
              <w:t>44.</w:t>
            </w:r>
            <w:r w:rsidRPr="00B504D5">
              <w:rPr>
                <w:szCs w:val="24"/>
              </w:rPr>
              <w:t>10</w:t>
            </w:r>
            <w:r w:rsidRPr="00B504D5">
              <w:rPr>
                <w:szCs w:val="24"/>
                <w:vertAlign w:val="superscript"/>
              </w:rPr>
              <w:t>6</w:t>
            </w:r>
            <w:r w:rsidRPr="00B504D5">
              <w:rPr>
                <w:szCs w:val="24"/>
              </w:rPr>
              <w:t xml:space="preserve"> J/kg </w:t>
            </w:r>
          </w:p>
          <w:p w:rsidR="00C162B4" w:rsidRDefault="00C162B4" w:rsidP="00C162B4">
            <w:pPr>
              <w:spacing w:after="0" w:line="240" w:lineRule="auto"/>
              <w:jc w:val="left"/>
              <w:rPr>
                <w:szCs w:val="24"/>
              </w:rPr>
            </w:pPr>
          </w:p>
          <w:p w:rsidR="00C162B4" w:rsidRDefault="00C162B4" w:rsidP="00C162B4">
            <w:pPr>
              <w:spacing w:after="0" w:line="240" w:lineRule="auto"/>
              <w:jc w:val="left"/>
              <w:rPr>
                <w:sz w:val="28"/>
                <w:szCs w:val="28"/>
              </w:rPr>
            </w:pPr>
            <w:r w:rsidRPr="00B504D5">
              <w:rPr>
                <w:szCs w:val="24"/>
              </w:rPr>
              <w:t xml:space="preserve"> </w:t>
            </w:r>
            <w:r w:rsidRPr="00000C8A">
              <w:rPr>
                <w:rFonts w:ascii="Symbol" w:hAnsi="Symbol"/>
                <w:sz w:val="28"/>
                <w:szCs w:val="28"/>
              </w:rPr>
              <w:t></w:t>
            </w:r>
            <w:r w:rsidRPr="00B504D5">
              <w:rPr>
                <w:rFonts w:asciiTheme="minorHAnsi" w:hAnsiTheme="minorHAnsi"/>
                <w:sz w:val="28"/>
                <w:szCs w:val="28"/>
                <w:vertAlign w:val="subscript"/>
              </w:rPr>
              <w:t>ef</w:t>
            </w:r>
            <w:r w:rsidRPr="00B504D5">
              <w:rPr>
                <w:sz w:val="28"/>
                <w:szCs w:val="28"/>
                <w:vertAlign w:val="subscript"/>
              </w:rPr>
              <w:t>f</w:t>
            </w:r>
            <w:r w:rsidRPr="00B504D5">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3.6*</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9</m:t>
                      </m:r>
                    </m:sup>
                  </m:sSup>
                </m:num>
                <m:den>
                  <m:r>
                    <m:rPr>
                      <m:sty m:val="p"/>
                    </m:rPr>
                    <w:rPr>
                      <w:rFonts w:ascii="Cambria Math" w:hAnsi="Cambria Math"/>
                      <w:sz w:val="28"/>
                      <w:szCs w:val="28"/>
                    </w:rPr>
                    <m:t>Cs*44.</m:t>
                  </m:r>
                  <m:sSup>
                    <m:sSupPr>
                      <m:ctrlPr>
                        <w:rPr>
                          <w:rFonts w:ascii="Cambria Math" w:hAnsi="Cambria Math"/>
                          <w:sz w:val="28"/>
                          <w:szCs w:val="28"/>
                        </w:rPr>
                      </m:ctrlPr>
                    </m:sSupPr>
                    <m:e>
                      <m:r>
                        <m:rPr>
                          <m:sty m:val="p"/>
                        </m:rPr>
                        <w:rPr>
                          <w:rFonts w:ascii="Cambria Math" w:hAnsi="Cambria Math"/>
                          <w:sz w:val="28"/>
                          <w:szCs w:val="28"/>
                        </w:rPr>
                        <m:t>10</m:t>
                      </m:r>
                    </m:e>
                    <m:sup>
                      <m:r>
                        <w:rPr>
                          <w:rFonts w:ascii="Cambria Math" w:hAnsi="Cambria Math"/>
                          <w:sz w:val="28"/>
                          <w:szCs w:val="28"/>
                        </w:rPr>
                        <m:t>6</m:t>
                      </m:r>
                    </m:sup>
                  </m:sSup>
                </m:den>
              </m:f>
            </m:oMath>
            <w:r>
              <w:rPr>
                <w:sz w:val="28"/>
                <w:szCs w:val="28"/>
              </w:rPr>
              <w:t xml:space="preserve">  </w:t>
            </w:r>
          </w:p>
          <w:p w:rsidR="00C162B4" w:rsidRDefault="00C162B4" w:rsidP="00C162B4">
            <w:pPr>
              <w:spacing w:after="0" w:line="240" w:lineRule="auto"/>
              <w:jc w:val="left"/>
              <w:rPr>
                <w:sz w:val="28"/>
                <w:szCs w:val="28"/>
              </w:rPr>
            </w:pPr>
          </w:p>
          <w:p w:rsidR="00C162B4" w:rsidRPr="00B504D5" w:rsidRDefault="00C162B4" w:rsidP="00C162B4">
            <w:pPr>
              <w:spacing w:after="0" w:line="240" w:lineRule="auto"/>
              <w:jc w:val="center"/>
              <w:rPr>
                <w:szCs w:val="24"/>
              </w:rPr>
            </w:pPr>
            <w:r w:rsidRPr="00C162B4">
              <w:rPr>
                <w:rFonts w:ascii="Symbol" w:hAnsi="Symbol"/>
                <w:sz w:val="28"/>
                <w:szCs w:val="28"/>
                <w:highlight w:val="yellow"/>
              </w:rPr>
              <w:t></w:t>
            </w:r>
            <w:r w:rsidRPr="00C162B4">
              <w:rPr>
                <w:rFonts w:asciiTheme="minorHAnsi" w:hAnsiTheme="minorHAnsi"/>
                <w:sz w:val="28"/>
                <w:szCs w:val="28"/>
                <w:highlight w:val="yellow"/>
                <w:vertAlign w:val="subscript"/>
              </w:rPr>
              <w:t>ef</w:t>
            </w:r>
            <w:r w:rsidRPr="00C162B4">
              <w:rPr>
                <w:sz w:val="28"/>
                <w:szCs w:val="28"/>
                <w:highlight w:val="yellow"/>
                <w:vertAlign w:val="subscript"/>
              </w:rPr>
              <w:t>f</w:t>
            </w:r>
            <w:r w:rsidRPr="00C162B4">
              <w:rPr>
                <w:sz w:val="28"/>
                <w:szCs w:val="28"/>
                <w:highlight w:val="yellow"/>
              </w:rPr>
              <w:t xml:space="preserve"> = </w:t>
            </w:r>
            <m:oMath>
              <m:f>
                <m:fPr>
                  <m:ctrlPr>
                    <w:rPr>
                      <w:rFonts w:ascii="Cambria Math" w:hAnsi="Cambria Math"/>
                      <w:sz w:val="28"/>
                      <w:szCs w:val="28"/>
                      <w:highlight w:val="yellow"/>
                    </w:rPr>
                  </m:ctrlPr>
                </m:fPr>
                <m:num>
                  <m:r>
                    <m:rPr>
                      <m:sty m:val="p"/>
                    </m:rPr>
                    <w:rPr>
                      <w:rFonts w:ascii="Cambria Math" w:hAnsi="Cambria Math"/>
                      <w:sz w:val="28"/>
                      <w:szCs w:val="28"/>
                      <w:highlight w:val="yellow"/>
                    </w:rPr>
                    <m:t>81</m:t>
                  </m:r>
                </m:num>
                <m:den>
                  <m:r>
                    <m:rPr>
                      <m:sty m:val="p"/>
                    </m:rPr>
                    <w:rPr>
                      <w:rFonts w:ascii="Cambria Math" w:hAnsi="Cambria Math"/>
                      <w:sz w:val="28"/>
                      <w:szCs w:val="28"/>
                      <w:highlight w:val="yellow"/>
                    </w:rPr>
                    <m:t>Cs</m:t>
                  </m:r>
                </m:den>
              </m:f>
            </m:oMath>
            <w:r>
              <w:rPr>
                <w:sz w:val="28"/>
                <w:szCs w:val="28"/>
              </w:rPr>
              <w:t xml:space="preserve">      </w:t>
            </w:r>
            <w:r w:rsidRPr="00C162B4">
              <w:rPr>
                <w:szCs w:val="24"/>
              </w:rPr>
              <w:t>avec Cs en g/KW.h</w:t>
            </w:r>
          </w:p>
          <w:p w:rsidR="00C162B4" w:rsidRDefault="00C162B4">
            <w:pPr>
              <w:spacing w:after="0" w:line="240" w:lineRule="auto"/>
              <w:jc w:val="left"/>
              <w:rPr>
                <w:szCs w:val="24"/>
              </w:rPr>
            </w:pPr>
          </w:p>
        </w:tc>
        <w:tc>
          <w:tcPr>
            <w:tcW w:w="4814" w:type="dxa"/>
          </w:tcPr>
          <w:p w:rsidR="00C162B4" w:rsidRDefault="00C162B4" w:rsidP="00C162B4">
            <w:pPr>
              <w:spacing w:after="0" w:line="240" w:lineRule="auto"/>
              <w:jc w:val="left"/>
              <w:rPr>
                <w:b/>
                <w:szCs w:val="24"/>
              </w:rPr>
            </w:pPr>
            <w:r w:rsidRPr="00C162B4">
              <w:rPr>
                <w:b/>
                <w:szCs w:val="24"/>
              </w:rPr>
              <w:t xml:space="preserve">Pour </w:t>
            </w:r>
            <w:r>
              <w:rPr>
                <w:b/>
                <w:szCs w:val="24"/>
              </w:rPr>
              <w:t>le diesel</w:t>
            </w:r>
            <w:r w:rsidRPr="00C162B4">
              <w:rPr>
                <w:b/>
                <w:szCs w:val="24"/>
              </w:rPr>
              <w:t> :</w:t>
            </w:r>
            <w:r>
              <w:rPr>
                <w:b/>
                <w:szCs w:val="24"/>
              </w:rPr>
              <w:t xml:space="preserve"> </w:t>
            </w:r>
            <w:r>
              <w:rPr>
                <w:szCs w:val="24"/>
              </w:rPr>
              <w:t>pci gazole 42</w:t>
            </w:r>
            <w:r w:rsidRPr="00B504D5">
              <w:rPr>
                <w:szCs w:val="24"/>
              </w:rPr>
              <w:t>.10</w:t>
            </w:r>
            <w:r w:rsidRPr="00B504D5">
              <w:rPr>
                <w:szCs w:val="24"/>
                <w:vertAlign w:val="superscript"/>
              </w:rPr>
              <w:t>6</w:t>
            </w:r>
            <w:r w:rsidRPr="00B504D5">
              <w:rPr>
                <w:szCs w:val="24"/>
              </w:rPr>
              <w:t xml:space="preserve"> J/kg</w:t>
            </w:r>
          </w:p>
          <w:p w:rsidR="00C162B4" w:rsidRPr="00C162B4" w:rsidRDefault="00C162B4" w:rsidP="00C162B4">
            <w:pPr>
              <w:spacing w:after="0" w:line="240" w:lineRule="auto"/>
              <w:jc w:val="left"/>
              <w:rPr>
                <w:b/>
                <w:szCs w:val="24"/>
              </w:rPr>
            </w:pPr>
          </w:p>
          <w:p w:rsidR="00C162B4" w:rsidRDefault="00C162B4" w:rsidP="00C162B4">
            <w:pPr>
              <w:spacing w:after="0" w:line="240" w:lineRule="auto"/>
              <w:jc w:val="left"/>
              <w:rPr>
                <w:sz w:val="28"/>
                <w:szCs w:val="28"/>
              </w:rPr>
            </w:pPr>
            <w:r w:rsidRPr="00000C8A">
              <w:rPr>
                <w:rFonts w:ascii="Symbol" w:hAnsi="Symbol"/>
                <w:sz w:val="28"/>
                <w:szCs w:val="28"/>
              </w:rPr>
              <w:t></w:t>
            </w:r>
            <w:r w:rsidRPr="00B504D5">
              <w:rPr>
                <w:rFonts w:asciiTheme="minorHAnsi" w:hAnsiTheme="minorHAnsi"/>
                <w:sz w:val="28"/>
                <w:szCs w:val="28"/>
                <w:vertAlign w:val="subscript"/>
              </w:rPr>
              <w:t>ef</w:t>
            </w:r>
            <w:r w:rsidRPr="00B504D5">
              <w:rPr>
                <w:sz w:val="28"/>
                <w:szCs w:val="28"/>
                <w:vertAlign w:val="subscript"/>
              </w:rPr>
              <w:t>f</w:t>
            </w:r>
            <w:r w:rsidRPr="00B504D5">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3.6*</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9</m:t>
                      </m:r>
                    </m:sup>
                  </m:sSup>
                </m:num>
                <m:den>
                  <m:r>
                    <m:rPr>
                      <m:sty m:val="p"/>
                    </m:rPr>
                    <w:rPr>
                      <w:rFonts w:ascii="Cambria Math" w:hAnsi="Cambria Math"/>
                      <w:sz w:val="28"/>
                      <w:szCs w:val="28"/>
                    </w:rPr>
                    <m:t>Cs*42.</m:t>
                  </m:r>
                  <m:sSup>
                    <m:sSupPr>
                      <m:ctrlPr>
                        <w:rPr>
                          <w:rFonts w:ascii="Cambria Math" w:hAnsi="Cambria Math"/>
                          <w:sz w:val="28"/>
                          <w:szCs w:val="28"/>
                        </w:rPr>
                      </m:ctrlPr>
                    </m:sSupPr>
                    <m:e>
                      <m:r>
                        <m:rPr>
                          <m:sty m:val="p"/>
                        </m:rPr>
                        <w:rPr>
                          <w:rFonts w:ascii="Cambria Math" w:hAnsi="Cambria Math"/>
                          <w:sz w:val="28"/>
                          <w:szCs w:val="28"/>
                        </w:rPr>
                        <m:t>10</m:t>
                      </m:r>
                    </m:e>
                    <m:sup>
                      <m:r>
                        <w:rPr>
                          <w:rFonts w:ascii="Cambria Math" w:hAnsi="Cambria Math"/>
                          <w:sz w:val="28"/>
                          <w:szCs w:val="28"/>
                        </w:rPr>
                        <m:t>6</m:t>
                      </m:r>
                    </m:sup>
                  </m:sSup>
                </m:den>
              </m:f>
            </m:oMath>
            <w:r>
              <w:rPr>
                <w:sz w:val="28"/>
                <w:szCs w:val="28"/>
              </w:rPr>
              <w:t xml:space="preserve">  </w:t>
            </w:r>
          </w:p>
          <w:p w:rsidR="00C162B4" w:rsidRDefault="00C162B4" w:rsidP="00C162B4">
            <w:pPr>
              <w:spacing w:after="0" w:line="240" w:lineRule="auto"/>
              <w:jc w:val="left"/>
              <w:rPr>
                <w:sz w:val="28"/>
                <w:szCs w:val="28"/>
              </w:rPr>
            </w:pPr>
          </w:p>
          <w:p w:rsidR="00C162B4" w:rsidRDefault="00C162B4" w:rsidP="00C162B4">
            <w:pPr>
              <w:spacing w:after="0" w:line="240" w:lineRule="auto"/>
              <w:jc w:val="center"/>
              <w:rPr>
                <w:szCs w:val="24"/>
              </w:rPr>
            </w:pPr>
            <w:r w:rsidRPr="00C162B4">
              <w:rPr>
                <w:rFonts w:ascii="Symbol" w:hAnsi="Symbol"/>
                <w:sz w:val="28"/>
                <w:szCs w:val="28"/>
                <w:highlight w:val="yellow"/>
              </w:rPr>
              <w:t></w:t>
            </w:r>
            <w:r w:rsidRPr="00C162B4">
              <w:rPr>
                <w:rFonts w:asciiTheme="minorHAnsi" w:hAnsiTheme="minorHAnsi"/>
                <w:sz w:val="28"/>
                <w:szCs w:val="28"/>
                <w:highlight w:val="yellow"/>
                <w:vertAlign w:val="subscript"/>
              </w:rPr>
              <w:t>ef</w:t>
            </w:r>
            <w:r w:rsidRPr="00C162B4">
              <w:rPr>
                <w:sz w:val="28"/>
                <w:szCs w:val="28"/>
                <w:highlight w:val="yellow"/>
                <w:vertAlign w:val="subscript"/>
              </w:rPr>
              <w:t>f</w:t>
            </w:r>
            <w:r w:rsidRPr="00C162B4">
              <w:rPr>
                <w:sz w:val="28"/>
                <w:szCs w:val="28"/>
                <w:highlight w:val="yellow"/>
              </w:rPr>
              <w:t xml:space="preserve"> = </w:t>
            </w:r>
            <m:oMath>
              <m:f>
                <m:fPr>
                  <m:ctrlPr>
                    <w:rPr>
                      <w:rFonts w:ascii="Cambria Math" w:hAnsi="Cambria Math"/>
                      <w:sz w:val="28"/>
                      <w:szCs w:val="28"/>
                      <w:highlight w:val="yellow"/>
                    </w:rPr>
                  </m:ctrlPr>
                </m:fPr>
                <m:num>
                  <m:r>
                    <m:rPr>
                      <m:sty m:val="p"/>
                    </m:rPr>
                    <w:rPr>
                      <w:rFonts w:ascii="Cambria Math" w:hAnsi="Cambria Math"/>
                      <w:sz w:val="28"/>
                      <w:szCs w:val="28"/>
                      <w:highlight w:val="yellow"/>
                    </w:rPr>
                    <m:t>85</m:t>
                  </m:r>
                </m:num>
                <m:den>
                  <m:r>
                    <m:rPr>
                      <m:sty m:val="p"/>
                    </m:rPr>
                    <w:rPr>
                      <w:rFonts w:ascii="Cambria Math" w:hAnsi="Cambria Math"/>
                      <w:sz w:val="28"/>
                      <w:szCs w:val="28"/>
                      <w:highlight w:val="yellow"/>
                    </w:rPr>
                    <m:t>Cs</m:t>
                  </m:r>
                </m:den>
              </m:f>
            </m:oMath>
            <w:r>
              <w:rPr>
                <w:sz w:val="28"/>
                <w:szCs w:val="28"/>
              </w:rPr>
              <w:t xml:space="preserve">      </w:t>
            </w:r>
            <w:r w:rsidRPr="00C162B4">
              <w:rPr>
                <w:szCs w:val="24"/>
              </w:rPr>
              <w:t>avec Cs en g/KW.h</w:t>
            </w:r>
          </w:p>
        </w:tc>
      </w:tr>
    </w:tbl>
    <w:p w:rsidR="00285587" w:rsidRPr="00D35FC0" w:rsidRDefault="00285587">
      <w:pPr>
        <w:spacing w:after="0" w:line="240" w:lineRule="auto"/>
        <w:jc w:val="left"/>
        <w:rPr>
          <w:szCs w:val="24"/>
        </w:rPr>
      </w:pPr>
      <w:r w:rsidRPr="00D35FC0">
        <w:rPr>
          <w:szCs w:val="24"/>
        </w:rPr>
        <w:br w:type="page"/>
      </w:r>
    </w:p>
    <w:p w:rsidR="00285587" w:rsidRPr="004F1A9B" w:rsidRDefault="004F1A9B" w:rsidP="0011315E">
      <w:pPr>
        <w:rPr>
          <w:b/>
        </w:rPr>
      </w:pPr>
      <w:r w:rsidRPr="004F1A9B">
        <w:rPr>
          <w:b/>
        </w:rPr>
        <w:lastRenderedPageBreak/>
        <w:t xml:space="preserve">Courbes de consommation spécifiques d’un moteur </w:t>
      </w:r>
    </w:p>
    <w:p w:rsidR="00536B17" w:rsidRDefault="005D3705" w:rsidP="0011315E">
      <w:r>
        <w:t xml:space="preserve">Les constructeurs relèvent pour chaque point de fonctionnement du moteur (couple moteur / régime) la consommation de carburant. Ils obtiennent ainsi </w:t>
      </w:r>
      <w:r w:rsidR="00536B17">
        <w:t>une sorte de cartographie du moteur qui permet de repérer très rapidement les zones où la consommation spécifique du moteur est la plus faible (meilleur rendement).</w:t>
      </w:r>
    </w:p>
    <w:p w:rsidR="00793C4A" w:rsidRDefault="00793C4A" w:rsidP="0011315E"/>
    <w:p w:rsidR="00536B17" w:rsidRDefault="00793C4A" w:rsidP="0011315E">
      <w:r>
        <w:rPr>
          <w:noProof/>
        </w:rPr>
        <w:drawing>
          <wp:inline distT="0" distB="0" distL="0" distR="0">
            <wp:extent cx="6120130" cy="3935896"/>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urs moteur thermique 1.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1057" cy="3936492"/>
                    </a:xfrm>
                    <a:prstGeom prst="rect">
                      <a:avLst/>
                    </a:prstGeom>
                  </pic:spPr>
                </pic:pic>
              </a:graphicData>
            </a:graphic>
          </wp:inline>
        </w:drawing>
      </w:r>
    </w:p>
    <w:p w:rsidR="00793C4A" w:rsidRDefault="005F5E59">
      <w:pPr>
        <w:spacing w:after="0" w:line="240" w:lineRule="auto"/>
        <w:jc w:val="left"/>
      </w:pPr>
      <w:r>
        <w:t xml:space="preserve">Selon le type de moteur, la Cs mini se situe </w:t>
      </w:r>
      <w:r w:rsidR="00793C4A">
        <w:t>:</w:t>
      </w:r>
    </w:p>
    <w:p w:rsidR="00793C4A" w:rsidRDefault="005F5E59" w:rsidP="00793C4A">
      <w:pPr>
        <w:pStyle w:val="Paragraphedeliste"/>
        <w:numPr>
          <w:ilvl w:val="0"/>
          <w:numId w:val="48"/>
        </w:numPr>
        <w:spacing w:after="0" w:line="240" w:lineRule="auto"/>
        <w:jc w:val="left"/>
      </w:pPr>
      <w:r>
        <w:t>Sur une</w:t>
      </w:r>
      <w:r w:rsidR="00793C4A">
        <w:t xml:space="preserve"> plage de régime entre 1500 et 2500 tr.min-1, </w:t>
      </w:r>
    </w:p>
    <w:p w:rsidR="00793C4A" w:rsidRDefault="005F5E59" w:rsidP="00793C4A">
      <w:pPr>
        <w:pStyle w:val="Paragraphedeliste"/>
        <w:numPr>
          <w:ilvl w:val="0"/>
          <w:numId w:val="48"/>
        </w:numPr>
        <w:spacing w:after="0" w:line="240" w:lineRule="auto"/>
        <w:jc w:val="left"/>
      </w:pPr>
      <w:r>
        <w:t xml:space="preserve">Sur une </w:t>
      </w:r>
      <w:r w:rsidR="00793C4A">
        <w:t>plage de couple entre 70% et 100% du couple maxi du moteur.</w:t>
      </w:r>
    </w:p>
    <w:p w:rsidR="00793C4A" w:rsidRDefault="00793C4A">
      <w:pPr>
        <w:spacing w:after="0" w:line="240" w:lineRule="auto"/>
        <w:jc w:val="left"/>
      </w:pPr>
    </w:p>
    <w:p w:rsidR="00B62DE7" w:rsidRDefault="00B62DE7" w:rsidP="00B62DE7">
      <w:pPr>
        <w:spacing w:after="0" w:line="240" w:lineRule="auto"/>
      </w:pPr>
      <w:r w:rsidRPr="00B62DE7">
        <w:rPr>
          <w:b/>
        </w:rPr>
        <w:t>Commentaires</w:t>
      </w:r>
      <w:r>
        <w:t xml:space="preserve"> : sur un moteur essence, le couple délivré par le moteur est contrôlé par le conducteur par l’intermédiaire de la pédale d’accélérateur qui modifie le remplissage en air du moteur. </w:t>
      </w:r>
    </w:p>
    <w:p w:rsidR="002703CC" w:rsidRDefault="002703CC" w:rsidP="00B62DE7">
      <w:pPr>
        <w:spacing w:after="0" w:line="240" w:lineRule="auto"/>
      </w:pPr>
    </w:p>
    <w:p w:rsidR="00B62DE7" w:rsidRPr="002703CC" w:rsidRDefault="00B62DE7" w:rsidP="00B62DE7">
      <w:pPr>
        <w:spacing w:after="0" w:line="240" w:lineRule="auto"/>
        <w:rPr>
          <w:color w:val="00B0F0"/>
        </w:rPr>
      </w:pPr>
      <w:r>
        <w:t xml:space="preserve">Rappel : </w:t>
      </w:r>
      <w:r w:rsidRPr="002703CC">
        <w:rPr>
          <w:color w:val="00B0F0"/>
        </w:rPr>
        <w:t>On appelle charge moteur le rapport entre couple moteur actuel / couple moteur maxi à ce régime.</w:t>
      </w:r>
    </w:p>
    <w:p w:rsidR="00B62DE7" w:rsidRDefault="00B62DE7">
      <w:pPr>
        <w:spacing w:after="0" w:line="240" w:lineRule="auto"/>
        <w:jc w:val="left"/>
      </w:pPr>
      <w:r>
        <w:br w:type="page"/>
      </w:r>
    </w:p>
    <w:p w:rsidR="00B62DE7" w:rsidRPr="00B62DE7" w:rsidRDefault="00B62DE7" w:rsidP="00B62DE7">
      <w:pPr>
        <w:spacing w:after="0" w:line="240" w:lineRule="auto"/>
        <w:rPr>
          <w:b/>
        </w:rPr>
      </w:pPr>
      <w:r w:rsidRPr="00B62DE7">
        <w:rPr>
          <w:b/>
        </w:rPr>
        <w:lastRenderedPageBreak/>
        <w:t>Pour de faibles charges du moteur :</w:t>
      </w:r>
    </w:p>
    <w:p w:rsidR="00B62DE7" w:rsidRDefault="00B62DE7" w:rsidP="00B62DE7">
      <w:pPr>
        <w:spacing w:after="0" w:line="240" w:lineRule="auto"/>
      </w:pPr>
      <w:r>
        <w:t xml:space="preserve"> Le remplissage est limité par le papillon des gaz (par exemple) ainsi le couple résistant dû à l’aspiration des gaz par le piston est élevé comparativement au couple moteur dû à la détente. Les pertes par pompage sont importantes</w:t>
      </w:r>
      <w:r w:rsidR="002D7F28">
        <w:t xml:space="preserve"> (le rendement de forme </w:t>
      </w:r>
      <w:r w:rsidR="002D7F28" w:rsidRPr="002D7F28">
        <w:rPr>
          <w:rFonts w:ascii="Symbol" w:hAnsi="Symbol"/>
          <w:b/>
        </w:rPr>
        <w:t></w:t>
      </w:r>
      <w:r w:rsidR="002D7F28" w:rsidRPr="002D7F28">
        <w:rPr>
          <w:b/>
          <w:vertAlign w:val="subscript"/>
        </w:rPr>
        <w:t>f</w:t>
      </w:r>
      <w:r w:rsidR="002D7F28">
        <w:t xml:space="preserve"> est faible)</w:t>
      </w:r>
      <w:r>
        <w:t>. Le rendement est donc faible sur toute la plage de régime pour les charges faibles et partielles (jusqu’à 30% de charge).</w:t>
      </w:r>
    </w:p>
    <w:p w:rsidR="002D7F28" w:rsidRDefault="002D7F28" w:rsidP="00B62DE7">
      <w:pPr>
        <w:spacing w:after="0" w:line="240" w:lineRule="auto"/>
      </w:pPr>
      <w:r>
        <w:t>Le rendement s’améliore avec l’augmentation de la charge.</w:t>
      </w:r>
    </w:p>
    <w:p w:rsidR="00B62DE7" w:rsidRDefault="00B62DE7" w:rsidP="00B62DE7">
      <w:pPr>
        <w:spacing w:after="0" w:line="240" w:lineRule="auto"/>
      </w:pPr>
    </w:p>
    <w:p w:rsidR="002D7F28" w:rsidRPr="002D7F28" w:rsidRDefault="002D7F28" w:rsidP="00B62DE7">
      <w:pPr>
        <w:spacing w:after="0" w:line="240" w:lineRule="auto"/>
        <w:rPr>
          <w:b/>
        </w:rPr>
      </w:pPr>
      <w:r w:rsidRPr="002D7F28">
        <w:rPr>
          <w:b/>
        </w:rPr>
        <w:t>Pour les faibles régimes :</w:t>
      </w:r>
    </w:p>
    <w:p w:rsidR="002D7F28" w:rsidRDefault="002D7F28" w:rsidP="00B62DE7">
      <w:pPr>
        <w:spacing w:after="0" w:line="240" w:lineRule="auto"/>
      </w:pPr>
      <w:r>
        <w:t xml:space="preserve">Les temps moteurs sont plus longs et les transferts thermiques entre les gaz et les parois sont élevés, là encore rendement de forme </w:t>
      </w:r>
      <w:r w:rsidRPr="002D7F28">
        <w:rPr>
          <w:rFonts w:ascii="Symbol" w:hAnsi="Symbol"/>
          <w:b/>
        </w:rPr>
        <w:t></w:t>
      </w:r>
      <w:r w:rsidRPr="002D7F28">
        <w:rPr>
          <w:b/>
          <w:vertAlign w:val="subscript"/>
        </w:rPr>
        <w:t>f</w:t>
      </w:r>
      <w:r>
        <w:t xml:space="preserve"> est faible, même s’il s’améliore avec la charge il restera en dessous de 270 g/KW.h.</w:t>
      </w:r>
    </w:p>
    <w:p w:rsidR="002D7F28" w:rsidRDefault="002D7F28" w:rsidP="00B62DE7">
      <w:pPr>
        <w:spacing w:after="0" w:line="240" w:lineRule="auto"/>
      </w:pPr>
    </w:p>
    <w:p w:rsidR="002D7F28" w:rsidRPr="002D7F28" w:rsidRDefault="002D7F28" w:rsidP="00B62DE7">
      <w:pPr>
        <w:spacing w:after="0" w:line="240" w:lineRule="auto"/>
        <w:rPr>
          <w:b/>
        </w:rPr>
      </w:pPr>
      <w:r w:rsidRPr="002D7F28">
        <w:rPr>
          <w:b/>
        </w:rPr>
        <w:t>Pour les charges élevées :</w:t>
      </w:r>
    </w:p>
    <w:p w:rsidR="005F5E59" w:rsidRDefault="002D7F28" w:rsidP="00B62DE7">
      <w:pPr>
        <w:spacing w:after="0" w:line="240" w:lineRule="auto"/>
      </w:pPr>
      <w:r>
        <w:t>Le rendement est maximum dans une plage de régime (ici 2300 à 2800 tr.min</w:t>
      </w:r>
      <w:r w:rsidRPr="005F5E59">
        <w:rPr>
          <w:vertAlign w:val="superscript"/>
        </w:rPr>
        <w:t>-1</w:t>
      </w:r>
      <w:r>
        <w:t xml:space="preserve">). </w:t>
      </w:r>
    </w:p>
    <w:p w:rsidR="00CB07DD" w:rsidRDefault="002D7F28" w:rsidP="00B62DE7">
      <w:pPr>
        <w:spacing w:after="0" w:line="240" w:lineRule="auto"/>
      </w:pPr>
      <w:r>
        <w:t xml:space="preserve">Pourtant Il n’est pas </w:t>
      </w:r>
      <w:r w:rsidR="00872FC0">
        <w:t xml:space="preserve">toujours </w:t>
      </w:r>
      <w:r>
        <w:t>maxi</w:t>
      </w:r>
      <w:r w:rsidR="00872FC0">
        <w:t>mum</w:t>
      </w:r>
      <w:r>
        <w:t xml:space="preserve"> pour le remplissage maxi alors que les pertes par pompage sont minimum (papillon des gaz ouvert à fond). </w:t>
      </w:r>
    </w:p>
    <w:p w:rsidR="00CB07DD" w:rsidRDefault="002D7F28" w:rsidP="00B62DE7">
      <w:pPr>
        <w:spacing w:after="0" w:line="240" w:lineRule="auto"/>
      </w:pPr>
      <w:r>
        <w:t>Ceci s’explique par la nécessité d’enrichir le mélange pour o</w:t>
      </w:r>
      <w:r w:rsidR="00CB07DD">
        <w:t xml:space="preserve">btenir le couple maxi du moteur (la quantité d’imbrûlés augmente donc le rendement de combustion est moins bon). </w:t>
      </w:r>
    </w:p>
    <w:p w:rsidR="002D7F28" w:rsidRDefault="00CB07DD" w:rsidP="00B62DE7">
      <w:pPr>
        <w:spacing w:after="0" w:line="240" w:lineRule="auto"/>
      </w:pPr>
      <w:r>
        <w:t>De plus, la valeur d’avance à l’allumage n’est pas optimisée pour éviter l’apparition de cliquetis (garde de sécurité de plusieurs degrés). Là encore le rendement de combustion est dégradé.</w:t>
      </w:r>
    </w:p>
    <w:p w:rsidR="00CB07DD" w:rsidRDefault="00CB07DD" w:rsidP="00B62DE7">
      <w:pPr>
        <w:spacing w:after="0" w:line="240" w:lineRule="auto"/>
      </w:pPr>
    </w:p>
    <w:p w:rsidR="00872FC0" w:rsidRDefault="00872FC0" w:rsidP="00B62DE7">
      <w:pPr>
        <w:spacing w:after="0" w:line="240" w:lineRule="auto"/>
      </w:pPr>
      <w:r>
        <w:t xml:space="preserve">Très souvent les courbes de Cs sont données dans le plan pression moyenne effective / régime. </w:t>
      </w:r>
    </w:p>
    <w:p w:rsidR="00872FC0" w:rsidRDefault="00872FC0" w:rsidP="00B62DE7">
      <w:pPr>
        <w:spacing w:after="0" w:line="240" w:lineRule="auto"/>
      </w:pPr>
    </w:p>
    <w:p w:rsidR="00872FC0" w:rsidRDefault="00872FC0" w:rsidP="00872FC0">
      <w:pPr>
        <w:spacing w:after="0" w:line="240" w:lineRule="auto"/>
        <w:jc w:val="center"/>
      </w:pPr>
      <w:r w:rsidRPr="00C300A7">
        <w:rPr>
          <w:rFonts w:ascii="Times New Roman" w:hAnsi="Times New Roman"/>
          <w:b/>
          <w:bCs/>
          <w:noProof/>
          <w:sz w:val="27"/>
          <w:szCs w:val="27"/>
        </w:rPr>
        <w:drawing>
          <wp:inline distT="0" distB="0" distL="0" distR="0" wp14:anchorId="306895AF" wp14:editId="37431625">
            <wp:extent cx="3971290" cy="2612390"/>
            <wp:effectExtent l="0" t="0" r="0" b="0"/>
            <wp:docPr id="51" name="Image 51" descr="http://www.auto-innovations.com/site/images8/puis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to-innovations.com/site/images8/puiss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290" cy="2612390"/>
                    </a:xfrm>
                    <a:prstGeom prst="rect">
                      <a:avLst/>
                    </a:prstGeom>
                    <a:noFill/>
                    <a:ln>
                      <a:noFill/>
                    </a:ln>
                  </pic:spPr>
                </pic:pic>
              </a:graphicData>
            </a:graphic>
          </wp:inline>
        </w:drawing>
      </w:r>
    </w:p>
    <w:p w:rsidR="00872FC0" w:rsidRDefault="00872FC0" w:rsidP="00B62DE7">
      <w:pPr>
        <w:spacing w:after="0" w:line="240" w:lineRule="auto"/>
      </w:pPr>
    </w:p>
    <w:p w:rsidR="00872FC0" w:rsidRDefault="00872FC0" w:rsidP="00B62DE7">
      <w:pPr>
        <w:spacing w:after="0" w:line="240" w:lineRule="auto"/>
      </w:pPr>
    </w:p>
    <w:p w:rsidR="00D31C81" w:rsidRDefault="00D31C81">
      <w:pPr>
        <w:spacing w:after="0" w:line="240" w:lineRule="auto"/>
        <w:jc w:val="left"/>
      </w:pPr>
      <w:r>
        <w:br w:type="page"/>
      </w:r>
    </w:p>
    <w:p w:rsidR="00D31C81" w:rsidRPr="00D31C81" w:rsidRDefault="00D31C81">
      <w:pPr>
        <w:spacing w:after="0" w:line="240" w:lineRule="auto"/>
        <w:jc w:val="left"/>
        <w:rPr>
          <w:b/>
        </w:rPr>
      </w:pPr>
      <w:r w:rsidRPr="00D31C81">
        <w:rPr>
          <w:b/>
        </w:rPr>
        <w:lastRenderedPageBreak/>
        <w:t>Courbes caractéristiques moteur</w:t>
      </w:r>
    </w:p>
    <w:p w:rsidR="00D31C81" w:rsidRDefault="00D31C81">
      <w:pPr>
        <w:spacing w:after="0" w:line="240" w:lineRule="auto"/>
        <w:jc w:val="left"/>
      </w:pPr>
    </w:p>
    <w:p w:rsidR="00D31C81" w:rsidRDefault="00D31C81">
      <w:pPr>
        <w:spacing w:after="0" w:line="240" w:lineRule="auto"/>
        <w:jc w:val="left"/>
      </w:pPr>
      <w:r>
        <w:t>Les constructeurs fournissent souvent les 3 courbes ci-dessous :</w:t>
      </w:r>
    </w:p>
    <w:p w:rsidR="00D31C81" w:rsidRDefault="00D31C81" w:rsidP="00D31C81">
      <w:pPr>
        <w:pStyle w:val="Paragraphedeliste"/>
        <w:numPr>
          <w:ilvl w:val="0"/>
          <w:numId w:val="48"/>
        </w:numPr>
        <w:spacing w:after="0" w:line="240" w:lineRule="auto"/>
        <w:jc w:val="left"/>
      </w:pPr>
      <w:r>
        <w:t xml:space="preserve">la puissance effective </w:t>
      </w:r>
      <w:proofErr w:type="spellStart"/>
      <w:proofErr w:type="gramStart"/>
      <w:r w:rsidRPr="00D31C81">
        <w:rPr>
          <w:b/>
        </w:rPr>
        <w:t>Peff</w:t>
      </w:r>
      <w:proofErr w:type="spellEnd"/>
      <w:r>
        <w:t xml:space="preserve"> ,</w:t>
      </w:r>
      <w:proofErr w:type="gramEnd"/>
      <w:r>
        <w:t xml:space="preserve"> le couple moteur </w:t>
      </w:r>
      <w:r w:rsidRPr="00D31C81">
        <w:rPr>
          <w:b/>
        </w:rPr>
        <w:t>Cm</w:t>
      </w:r>
      <w:r>
        <w:t xml:space="preserve"> et la consommation spécifique </w:t>
      </w:r>
      <w:r w:rsidRPr="00D31C81">
        <w:rPr>
          <w:b/>
        </w:rPr>
        <w:t>Cs</w:t>
      </w:r>
      <w:r>
        <w:t xml:space="preserve"> en fonction du régime . </w:t>
      </w:r>
    </w:p>
    <w:p w:rsidR="00D31C81" w:rsidRDefault="00D31C81" w:rsidP="00D31C81">
      <w:pPr>
        <w:spacing w:after="0" w:line="240" w:lineRule="auto"/>
        <w:jc w:val="left"/>
      </w:pPr>
      <w:r>
        <w:t>NB : Ces courbes sont relevées pour un moteur en pleine charge.</w:t>
      </w:r>
    </w:p>
    <w:p w:rsidR="00D31C81" w:rsidRDefault="00D31C81" w:rsidP="00D31C81">
      <w:pPr>
        <w:spacing w:after="0" w:line="240" w:lineRule="auto"/>
        <w:jc w:val="left"/>
      </w:pPr>
    </w:p>
    <w:tbl>
      <w:tblPr>
        <w:tblStyle w:val="Grilledutableau"/>
        <w:tblW w:w="0" w:type="auto"/>
        <w:tblLook w:val="04A0" w:firstRow="1" w:lastRow="0" w:firstColumn="1" w:lastColumn="0" w:noHBand="0" w:noVBand="1"/>
      </w:tblPr>
      <w:tblGrid>
        <w:gridCol w:w="5097"/>
        <w:gridCol w:w="5097"/>
      </w:tblGrid>
      <w:tr w:rsidR="00D31C81" w:rsidTr="00D31C81">
        <w:tc>
          <w:tcPr>
            <w:tcW w:w="5097" w:type="dxa"/>
          </w:tcPr>
          <w:p w:rsidR="00B92E58" w:rsidRDefault="00B92E58" w:rsidP="00D31C81">
            <w:pPr>
              <w:spacing w:after="0" w:line="240" w:lineRule="auto"/>
              <w:jc w:val="left"/>
            </w:pPr>
          </w:p>
          <w:p w:rsidR="00D31C81" w:rsidRDefault="00B92E58" w:rsidP="00B92E58">
            <w:pPr>
              <w:spacing w:after="0" w:line="240" w:lineRule="auto"/>
              <w:jc w:val="center"/>
            </w:pPr>
            <w:r>
              <w:rPr>
                <w:noProof/>
              </w:rPr>
              <w:drawing>
                <wp:inline distT="0" distB="0" distL="0" distR="0">
                  <wp:extent cx="2710701" cy="2883877"/>
                  <wp:effectExtent l="0" t="0" r="0" b="0"/>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7272" cy="2890868"/>
                          </a:xfrm>
                          <a:prstGeom prst="rect">
                            <a:avLst/>
                          </a:prstGeom>
                          <a:noFill/>
                          <a:ln>
                            <a:noFill/>
                          </a:ln>
                        </pic:spPr>
                      </pic:pic>
                    </a:graphicData>
                  </a:graphic>
                </wp:inline>
              </w:drawing>
            </w:r>
          </w:p>
          <w:p w:rsidR="00B92E58" w:rsidRDefault="00B92E58" w:rsidP="00D31C81">
            <w:pPr>
              <w:spacing w:after="0" w:line="240" w:lineRule="auto"/>
              <w:jc w:val="left"/>
            </w:pPr>
          </w:p>
        </w:tc>
        <w:tc>
          <w:tcPr>
            <w:tcW w:w="5097" w:type="dxa"/>
          </w:tcPr>
          <w:p w:rsidR="00D31C81" w:rsidRDefault="00D31C81" w:rsidP="00D31C81">
            <w:pPr>
              <w:spacing w:after="0" w:line="240" w:lineRule="auto"/>
              <w:jc w:val="left"/>
            </w:pPr>
          </w:p>
          <w:p w:rsidR="00B92E58" w:rsidRDefault="00B92E58" w:rsidP="00B92E58">
            <w:pPr>
              <w:spacing w:after="0" w:line="240" w:lineRule="auto"/>
              <w:jc w:val="center"/>
            </w:pPr>
            <w:r>
              <w:rPr>
                <w:noProof/>
              </w:rPr>
              <w:drawing>
                <wp:inline distT="0" distB="0" distL="0" distR="0">
                  <wp:extent cx="2406950" cy="2778369"/>
                  <wp:effectExtent l="0" t="0" r="0" b="3175"/>
                  <wp:docPr id="26" name="Image 26" descr="Résultat de recherche d'images pour &quot;courbe de couple et de consommation mo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urbe de couple et de consommation moteur&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4595" cy="2787194"/>
                          </a:xfrm>
                          <a:prstGeom prst="rect">
                            <a:avLst/>
                          </a:prstGeom>
                          <a:noFill/>
                          <a:ln>
                            <a:noFill/>
                          </a:ln>
                        </pic:spPr>
                      </pic:pic>
                    </a:graphicData>
                  </a:graphic>
                </wp:inline>
              </w:drawing>
            </w:r>
          </w:p>
          <w:p w:rsidR="00B92E58" w:rsidRDefault="00B92E58" w:rsidP="00D31C81">
            <w:pPr>
              <w:spacing w:after="0" w:line="240" w:lineRule="auto"/>
              <w:jc w:val="left"/>
            </w:pPr>
          </w:p>
        </w:tc>
      </w:tr>
      <w:tr w:rsidR="00D31C81" w:rsidTr="00FC32BB">
        <w:tc>
          <w:tcPr>
            <w:tcW w:w="5097" w:type="dxa"/>
          </w:tcPr>
          <w:p w:rsidR="00D31C81" w:rsidRDefault="00D31C81" w:rsidP="00D31C81">
            <w:pPr>
              <w:spacing w:after="0" w:line="240" w:lineRule="auto"/>
              <w:jc w:val="left"/>
            </w:pPr>
          </w:p>
          <w:p w:rsidR="00B92E58" w:rsidRDefault="001D6B2A" w:rsidP="00B92E58">
            <w:pPr>
              <w:spacing w:after="0" w:line="240" w:lineRule="auto"/>
              <w:jc w:val="center"/>
            </w:pPr>
            <w:r w:rsidRPr="00C300A7">
              <w:rPr>
                <w:rFonts w:ascii="Times New Roman" w:hAnsi="Times New Roman"/>
                <w:noProof/>
                <w:color w:val="0000FF"/>
                <w:szCs w:val="24"/>
              </w:rPr>
              <w:drawing>
                <wp:inline distT="0" distB="0" distL="0" distR="0" wp14:anchorId="17E7335B" wp14:editId="1BA9D692">
                  <wp:extent cx="2039718" cy="2746892"/>
                  <wp:effectExtent l="0" t="0" r="0" b="0"/>
                  <wp:docPr id="34" name="Image 34" descr="http://www.auto-innovations.com/site/images8/puiss01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o-innovations.com/site/images8/puiss01b.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1299" cy="2762488"/>
                          </a:xfrm>
                          <a:prstGeom prst="rect">
                            <a:avLst/>
                          </a:prstGeom>
                          <a:noFill/>
                          <a:ln>
                            <a:noFill/>
                          </a:ln>
                        </pic:spPr>
                      </pic:pic>
                    </a:graphicData>
                  </a:graphic>
                </wp:inline>
              </w:drawing>
            </w:r>
          </w:p>
          <w:p w:rsidR="00B92E58" w:rsidRDefault="00B92E58" w:rsidP="00D31C81">
            <w:pPr>
              <w:spacing w:after="0" w:line="240" w:lineRule="auto"/>
              <w:jc w:val="left"/>
            </w:pPr>
          </w:p>
        </w:tc>
        <w:tc>
          <w:tcPr>
            <w:tcW w:w="5097" w:type="dxa"/>
            <w:vAlign w:val="center"/>
          </w:tcPr>
          <w:p w:rsidR="00D31C81" w:rsidRDefault="00D31C81" w:rsidP="00FC32BB">
            <w:pPr>
              <w:spacing w:after="0" w:line="240" w:lineRule="auto"/>
              <w:jc w:val="center"/>
            </w:pPr>
          </w:p>
          <w:p w:rsidR="00B92E58" w:rsidRDefault="001D6B2A" w:rsidP="00FC32BB">
            <w:pPr>
              <w:spacing w:after="0" w:line="240" w:lineRule="auto"/>
              <w:jc w:val="center"/>
            </w:pPr>
            <w:r>
              <w:rPr>
                <w:noProof/>
              </w:rPr>
              <w:drawing>
                <wp:inline distT="0" distB="0" distL="0" distR="0">
                  <wp:extent cx="2334397" cy="2319609"/>
                  <wp:effectExtent l="0" t="0" r="8890" b="5080"/>
                  <wp:docPr id="28" name="Image 28" descr="Résultat de recherche d'images pour &quot;courbe de consommation spécifique mot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courbe de consommation spécifique moteur&quot;"/>
                          <pic:cNvPicPr>
                            <a:picLocks noChangeAspect="1" noChangeArrowheads="1"/>
                          </pic:cNvPicPr>
                        </pic:nvPicPr>
                        <pic:blipFill rotWithShape="1">
                          <a:blip r:embed="rId44">
                            <a:extLst>
                              <a:ext uri="{28A0092B-C50C-407E-A947-70E740481C1C}">
                                <a14:useLocalDpi xmlns:a14="http://schemas.microsoft.com/office/drawing/2010/main" val="0"/>
                              </a:ext>
                            </a:extLst>
                          </a:blip>
                          <a:srcRect b="24093"/>
                          <a:stretch/>
                        </pic:blipFill>
                        <pic:spPr bwMode="auto">
                          <a:xfrm>
                            <a:off x="0" y="0"/>
                            <a:ext cx="2346695" cy="2331829"/>
                          </a:xfrm>
                          <a:prstGeom prst="rect">
                            <a:avLst/>
                          </a:prstGeom>
                          <a:noFill/>
                          <a:ln>
                            <a:noFill/>
                          </a:ln>
                          <a:extLst>
                            <a:ext uri="{53640926-AAD7-44D8-BBD7-CCE9431645EC}">
                              <a14:shadowObscured xmlns:a14="http://schemas.microsoft.com/office/drawing/2010/main"/>
                            </a:ext>
                          </a:extLst>
                        </pic:spPr>
                      </pic:pic>
                    </a:graphicData>
                  </a:graphic>
                </wp:inline>
              </w:drawing>
            </w:r>
          </w:p>
          <w:p w:rsidR="00B92E58" w:rsidRDefault="00B92E58" w:rsidP="00FC32BB">
            <w:pPr>
              <w:spacing w:after="0" w:line="240" w:lineRule="auto"/>
              <w:jc w:val="center"/>
            </w:pPr>
          </w:p>
        </w:tc>
      </w:tr>
    </w:tbl>
    <w:p w:rsidR="00872FC0" w:rsidRDefault="00872FC0" w:rsidP="00D31C81">
      <w:pPr>
        <w:spacing w:after="0" w:line="240" w:lineRule="auto"/>
        <w:jc w:val="left"/>
      </w:pPr>
      <w:r>
        <w:br w:type="page"/>
      </w:r>
    </w:p>
    <w:p w:rsidR="00872FC0" w:rsidRDefault="00872FC0" w:rsidP="00872FC0">
      <w:pPr>
        <w:pStyle w:val="Titre2"/>
      </w:pPr>
      <w:bookmarkStart w:id="17" w:name="_Toc499238341"/>
      <w:r>
        <w:lastRenderedPageBreak/>
        <w:t>Pression moyenne</w:t>
      </w:r>
      <w:bookmarkEnd w:id="17"/>
    </w:p>
    <w:p w:rsidR="00872FC0" w:rsidRDefault="00872FC0" w:rsidP="00872FC0">
      <w:pPr>
        <w:pStyle w:val="Titre3"/>
      </w:pPr>
      <w:bookmarkStart w:id="18" w:name="_Toc499238342"/>
      <w:r>
        <w:t>Pression moyenne effective</w:t>
      </w:r>
      <w:r w:rsidR="00E7172A">
        <w:t xml:space="preserve">  </w:t>
      </w:r>
      <w:r w:rsidR="00E7172A" w:rsidRPr="00E7172A">
        <w:t>pme</w:t>
      </w:r>
      <w:bookmarkEnd w:id="18"/>
    </w:p>
    <w:p w:rsidR="00872FC0" w:rsidRDefault="00872FC0" w:rsidP="00872FC0">
      <w:pPr>
        <w:spacing w:after="0" w:line="240" w:lineRule="auto"/>
      </w:pPr>
    </w:p>
    <w:p w:rsidR="00DB65DE" w:rsidRPr="002703CC" w:rsidRDefault="00872FC0" w:rsidP="00872FC0">
      <w:pPr>
        <w:spacing w:after="0" w:line="240" w:lineRule="auto"/>
        <w:rPr>
          <w:color w:val="00B0F0"/>
        </w:rPr>
      </w:pPr>
      <w:r w:rsidRPr="002703CC">
        <w:rPr>
          <w:color w:val="00B0F0"/>
        </w:rPr>
        <w:t>La notion de pression moyenne est très utilisée par les motoristes pour définir les performances d’un moteur. En effet, cette valeur permet de co</w:t>
      </w:r>
      <w:r w:rsidR="00DB65DE" w:rsidRPr="002703CC">
        <w:rPr>
          <w:color w:val="00B0F0"/>
        </w:rPr>
        <w:t>mparer des moteurs de cylindrées différentes.</w:t>
      </w:r>
    </w:p>
    <w:p w:rsidR="00DB65DE" w:rsidRPr="002703CC" w:rsidRDefault="00DB65DE" w:rsidP="00872FC0">
      <w:pPr>
        <w:spacing w:after="0" w:line="240" w:lineRule="auto"/>
        <w:rPr>
          <w:color w:val="00B0F0"/>
        </w:rPr>
      </w:pPr>
      <w:r w:rsidRPr="002703CC">
        <w:rPr>
          <w:color w:val="00B0F0"/>
        </w:rPr>
        <w:t xml:space="preserve">Ainsi on peut comparer les moteurs à l’aide de la puissance au litre ou puissance spécifique  (pour 1 l de cylindrée).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65DE" w:rsidTr="00DB65DE">
        <w:tc>
          <w:tcPr>
            <w:tcW w:w="4814" w:type="dxa"/>
            <w:vAlign w:val="center"/>
          </w:tcPr>
          <w:p w:rsidR="00DB65DE" w:rsidRPr="00DB65DE" w:rsidRDefault="00DB65DE" w:rsidP="00DB65DE">
            <w:pPr>
              <w:spacing w:after="0" w:line="240" w:lineRule="auto"/>
              <w:jc w:val="center"/>
              <w:rPr>
                <w:sz w:val="28"/>
                <w:szCs w:val="28"/>
              </w:rPr>
            </w:pPr>
            <w:proofErr w:type="spellStart"/>
            <w:r w:rsidRPr="00DB65DE">
              <w:rPr>
                <w:rFonts w:asciiTheme="minorHAnsi" w:hAnsiTheme="minorHAnsi"/>
                <w:sz w:val="28"/>
                <w:szCs w:val="28"/>
                <w:highlight w:val="yellow"/>
              </w:rPr>
              <w:t>P</w:t>
            </w:r>
            <w:r>
              <w:rPr>
                <w:rFonts w:asciiTheme="minorHAnsi" w:hAnsiTheme="minorHAnsi"/>
                <w:sz w:val="28"/>
                <w:szCs w:val="28"/>
                <w:highlight w:val="yellow"/>
                <w:vertAlign w:val="subscript"/>
              </w:rPr>
              <w:t>sp</w:t>
            </w:r>
            <w:proofErr w:type="spellEnd"/>
            <w:r w:rsidRPr="00C162B4">
              <w:rPr>
                <w:sz w:val="28"/>
                <w:szCs w:val="28"/>
                <w:highlight w:val="yellow"/>
              </w:rPr>
              <w:t xml:space="preserve"> = </w:t>
            </w:r>
            <m:oMath>
              <m:f>
                <m:fPr>
                  <m:ctrlPr>
                    <w:rPr>
                      <w:rFonts w:ascii="Cambria Math" w:hAnsi="Cambria Math"/>
                      <w:sz w:val="28"/>
                      <w:szCs w:val="28"/>
                      <w:highlight w:val="yellow"/>
                    </w:rPr>
                  </m:ctrlPr>
                </m:fPr>
                <m:num>
                  <m:r>
                    <m:rPr>
                      <m:sty m:val="p"/>
                    </m:rPr>
                    <w:rPr>
                      <w:rFonts w:ascii="Cambria Math" w:hAnsi="Cambria Math"/>
                      <w:sz w:val="28"/>
                      <w:szCs w:val="28"/>
                      <w:highlight w:val="yellow"/>
                    </w:rPr>
                    <m:t>Peff</m:t>
                  </m:r>
                </m:num>
                <m:den>
                  <m:r>
                    <m:rPr>
                      <m:sty m:val="p"/>
                    </m:rPr>
                    <w:rPr>
                      <w:rFonts w:ascii="Cambria Math" w:hAnsi="Cambria Math"/>
                      <w:sz w:val="28"/>
                      <w:szCs w:val="28"/>
                      <w:highlight w:val="yellow"/>
                    </w:rPr>
                    <m:t>Cyl</m:t>
                  </m:r>
                </m:den>
              </m:f>
            </m:oMath>
          </w:p>
        </w:tc>
        <w:tc>
          <w:tcPr>
            <w:tcW w:w="4814" w:type="dxa"/>
          </w:tcPr>
          <w:p w:rsidR="00DB65DE" w:rsidRDefault="00DB65DE" w:rsidP="00872FC0">
            <w:pPr>
              <w:spacing w:after="0" w:line="240" w:lineRule="auto"/>
            </w:pPr>
            <w:proofErr w:type="spellStart"/>
            <w:r>
              <w:t>P</w:t>
            </w:r>
            <w:r w:rsidRPr="00DB65DE">
              <w:rPr>
                <w:vertAlign w:val="subscript"/>
              </w:rPr>
              <w:t>sp</w:t>
            </w:r>
            <w:proofErr w:type="spellEnd"/>
            <w:r>
              <w:t> : puissance au litre w/ l</w:t>
            </w:r>
            <w:r w:rsidR="005F5E59">
              <w:t xml:space="preserve">itre </w:t>
            </w:r>
          </w:p>
          <w:p w:rsidR="00DB65DE" w:rsidRDefault="00DB65DE" w:rsidP="00872FC0">
            <w:pPr>
              <w:spacing w:after="0" w:line="240" w:lineRule="auto"/>
            </w:pPr>
            <w:proofErr w:type="spellStart"/>
            <w:r>
              <w:t>P</w:t>
            </w:r>
            <w:r w:rsidRPr="00DB65DE">
              <w:rPr>
                <w:vertAlign w:val="subscript"/>
              </w:rPr>
              <w:t>eff</w:t>
            </w:r>
            <w:proofErr w:type="spellEnd"/>
            <w:r>
              <w:t> : puissance effective du moteur en w</w:t>
            </w:r>
          </w:p>
          <w:p w:rsidR="00DB65DE" w:rsidRDefault="00DB65DE" w:rsidP="00872FC0">
            <w:pPr>
              <w:spacing w:after="0" w:line="240" w:lineRule="auto"/>
            </w:pPr>
            <w:proofErr w:type="spellStart"/>
            <w:r>
              <w:t>Cyl</w:t>
            </w:r>
            <w:proofErr w:type="spellEnd"/>
            <w:r>
              <w:t> : cylindrée en l</w:t>
            </w:r>
            <w:r w:rsidR="005F5E59">
              <w:t>itre</w:t>
            </w:r>
            <w:r>
              <w:t xml:space="preserve"> </w:t>
            </w:r>
            <w:r w:rsidR="005F5E59">
              <w:t>(dm</w:t>
            </w:r>
            <w:r w:rsidR="005F5E59" w:rsidRPr="005F5E59">
              <w:rPr>
                <w:vertAlign w:val="superscript"/>
              </w:rPr>
              <w:t>3</w:t>
            </w:r>
            <w:r w:rsidR="005F5E59">
              <w:t>)</w:t>
            </w:r>
          </w:p>
        </w:tc>
      </w:tr>
    </w:tbl>
    <w:p w:rsidR="00DB65DE" w:rsidRDefault="00DB65DE" w:rsidP="00872FC0">
      <w:pPr>
        <w:spacing w:after="0" w:line="240" w:lineRule="auto"/>
      </w:pPr>
    </w:p>
    <w:p w:rsidR="00E7172A" w:rsidRDefault="00DB65DE" w:rsidP="00E7172A">
      <w:pPr>
        <w:spacing w:after="0" w:line="240" w:lineRule="auto"/>
        <w:rPr>
          <w:szCs w:val="24"/>
        </w:rPr>
      </w:pPr>
      <w:r>
        <w:t xml:space="preserve">Or  </w:t>
      </w:r>
      <w:proofErr w:type="spellStart"/>
      <w:r>
        <w:t>Peff</w:t>
      </w:r>
      <w:proofErr w:type="spellEnd"/>
      <w:r>
        <w:t xml:space="preserve"> = C*</w:t>
      </w:r>
      <w:r w:rsidRPr="00DB65DE">
        <w:rPr>
          <w:rFonts w:ascii="Symbol" w:hAnsi="Symbol"/>
        </w:rPr>
        <w:t></w:t>
      </w:r>
      <w:r>
        <w:t xml:space="preserve"> donc en remplaçant, il vient </w:t>
      </w:r>
      <w:proofErr w:type="spellStart"/>
      <w:r w:rsidRPr="00DB65DE">
        <w:rPr>
          <w:rFonts w:asciiTheme="minorHAnsi" w:hAnsiTheme="minorHAnsi"/>
          <w:sz w:val="28"/>
          <w:szCs w:val="28"/>
        </w:rPr>
        <w:t>P</w:t>
      </w:r>
      <w:r w:rsidRPr="00DB65DE">
        <w:rPr>
          <w:rFonts w:asciiTheme="minorHAnsi" w:hAnsiTheme="minorHAnsi"/>
          <w:sz w:val="28"/>
          <w:szCs w:val="28"/>
          <w:vertAlign w:val="subscript"/>
        </w:rPr>
        <w:t>sp</w:t>
      </w:r>
      <w:proofErr w:type="spellEnd"/>
      <w:r w:rsidRPr="00DB65DE">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C*ω</m:t>
            </m:r>
          </m:num>
          <m:den>
            <m:r>
              <m:rPr>
                <m:sty m:val="p"/>
              </m:rPr>
              <w:rPr>
                <w:rFonts w:ascii="Cambria Math" w:hAnsi="Cambria Math"/>
                <w:sz w:val="28"/>
                <w:szCs w:val="28"/>
              </w:rPr>
              <m:t>Cyl</m:t>
            </m:r>
          </m:den>
        </m:f>
      </m:oMath>
      <w:r w:rsidR="00E7172A">
        <w:rPr>
          <w:sz w:val="28"/>
          <w:szCs w:val="28"/>
        </w:rPr>
        <w:t xml:space="preserve"> = </w:t>
      </w:r>
      <m:oMath>
        <m:f>
          <m:fPr>
            <m:ctrlPr>
              <w:rPr>
                <w:rFonts w:ascii="Cambria Math" w:hAnsi="Cambria Math"/>
                <w:szCs w:val="24"/>
              </w:rPr>
            </m:ctrlPr>
          </m:fPr>
          <m:num>
            <m:r>
              <m:rPr>
                <m:sty m:val="p"/>
              </m:rPr>
              <w:rPr>
                <w:rFonts w:ascii="Cambria Math" w:hAnsi="Cambria Math"/>
                <w:szCs w:val="24"/>
              </w:rPr>
              <m:t>C</m:t>
            </m:r>
          </m:num>
          <m:den>
            <m:r>
              <m:rPr>
                <m:sty m:val="p"/>
              </m:rPr>
              <w:rPr>
                <w:rFonts w:ascii="Cambria Math" w:hAnsi="Cambria Math"/>
                <w:szCs w:val="24"/>
              </w:rPr>
              <m:t>Cyl</m:t>
            </m:r>
          </m:den>
        </m:f>
        <m:r>
          <w:rPr>
            <w:rFonts w:ascii="Cambria Math" w:hAnsi="Cambria Math"/>
            <w:szCs w:val="24"/>
          </w:rPr>
          <m:t xml:space="preserve">* </m:t>
        </m:r>
        <m:r>
          <m:rPr>
            <m:sty m:val="p"/>
          </m:rPr>
          <w:rPr>
            <w:rFonts w:ascii="Cambria Math" w:hAnsi="Cambria Math"/>
            <w:szCs w:val="24"/>
          </w:rPr>
          <m:t>ω</m:t>
        </m:r>
      </m:oMath>
      <w:r w:rsidR="00E7172A">
        <w:rPr>
          <w:sz w:val="28"/>
          <w:szCs w:val="28"/>
        </w:rPr>
        <w:t xml:space="preserve"> </w:t>
      </w:r>
      <w:r w:rsidR="00E7172A" w:rsidRPr="00E7172A">
        <w:rPr>
          <w:szCs w:val="24"/>
        </w:rPr>
        <w:t xml:space="preserve">le terme </w:t>
      </w:r>
      <m:oMath>
        <m:f>
          <m:fPr>
            <m:ctrlPr>
              <w:rPr>
                <w:rFonts w:ascii="Cambria Math" w:hAnsi="Cambria Math"/>
                <w:szCs w:val="24"/>
              </w:rPr>
            </m:ctrlPr>
          </m:fPr>
          <m:num>
            <m:r>
              <m:rPr>
                <m:sty m:val="p"/>
              </m:rPr>
              <w:rPr>
                <w:rFonts w:ascii="Cambria Math" w:hAnsi="Cambria Math"/>
                <w:szCs w:val="24"/>
              </w:rPr>
              <m:t>C</m:t>
            </m:r>
          </m:num>
          <m:den>
            <m:r>
              <m:rPr>
                <m:sty m:val="p"/>
              </m:rPr>
              <w:rPr>
                <w:rFonts w:ascii="Cambria Math" w:hAnsi="Cambria Math"/>
                <w:szCs w:val="24"/>
              </w:rPr>
              <m:t>Cyl</m:t>
            </m:r>
          </m:den>
        </m:f>
      </m:oMath>
      <w:r w:rsidR="00E7172A" w:rsidRPr="00E7172A">
        <w:rPr>
          <w:szCs w:val="24"/>
        </w:rPr>
        <w:t xml:space="preserve"> est homogène</w:t>
      </w:r>
      <w:r w:rsidR="00E7172A">
        <w:rPr>
          <w:sz w:val="28"/>
          <w:szCs w:val="28"/>
        </w:rPr>
        <w:t xml:space="preserve"> </w:t>
      </w:r>
      <w:r w:rsidR="00E7172A" w:rsidRPr="00E7172A">
        <w:rPr>
          <w:szCs w:val="24"/>
        </w:rPr>
        <w:t xml:space="preserve">à une </w:t>
      </w:r>
      <w:r w:rsidR="00E7172A">
        <w:rPr>
          <w:szCs w:val="24"/>
        </w:rPr>
        <w:t xml:space="preserve">pression en N/m² que l’on note </w:t>
      </w:r>
      <w:r w:rsidR="00E7172A" w:rsidRPr="00E7172A">
        <w:rPr>
          <w:b/>
          <w:szCs w:val="24"/>
        </w:rPr>
        <w:t>pme</w:t>
      </w:r>
      <w:r w:rsidR="00E7172A">
        <w:rPr>
          <w:szCs w:val="24"/>
        </w:rPr>
        <w:t> (pression moyenne effective).</w:t>
      </w:r>
    </w:p>
    <w:p w:rsidR="00E7172A" w:rsidRDefault="00E7172A" w:rsidP="00E7172A">
      <w:pPr>
        <w:spacing w:after="0" w:line="240" w:lineRule="auto"/>
        <w:rPr>
          <w:szCs w:val="24"/>
        </w:rPr>
      </w:pPr>
    </w:p>
    <w:p w:rsidR="00E7172A" w:rsidRDefault="00E7172A" w:rsidP="00E7172A">
      <w:pPr>
        <w:spacing w:after="0" w:line="240" w:lineRule="auto"/>
        <w:rPr>
          <w:szCs w:val="24"/>
        </w:rPr>
      </w:pPr>
      <w:r>
        <w:rPr>
          <w:szCs w:val="24"/>
        </w:rPr>
        <w:t>Si l’on résonne pour un moteur donné on réintroduit la cylindrée. Le moteur admet la cylindrée en deux tours moteurs (un cycle), ainsi la puissance effective peut s’écrire :</w:t>
      </w:r>
    </w:p>
    <w:p w:rsidR="002D7F28" w:rsidRPr="00E7172A" w:rsidRDefault="00E7172A" w:rsidP="00E7172A">
      <w:pPr>
        <w:spacing w:after="0" w:line="240" w:lineRule="auto"/>
        <w:jc w:val="center"/>
        <w:rPr>
          <w:szCs w:val="24"/>
        </w:rPr>
      </w:pPr>
      <w:proofErr w:type="spellStart"/>
      <w:r w:rsidRPr="00632810">
        <w:rPr>
          <w:rFonts w:asciiTheme="minorHAnsi" w:hAnsiTheme="minorHAnsi"/>
          <w:sz w:val="28"/>
          <w:szCs w:val="28"/>
        </w:rPr>
        <w:t>P</w:t>
      </w:r>
      <w:r w:rsidRPr="00632810">
        <w:rPr>
          <w:rFonts w:asciiTheme="minorHAnsi" w:hAnsiTheme="minorHAnsi"/>
          <w:sz w:val="28"/>
          <w:szCs w:val="28"/>
          <w:vertAlign w:val="subscript"/>
        </w:rPr>
        <w:t>eff</w:t>
      </w:r>
      <w:proofErr w:type="spellEnd"/>
      <w:r w:rsidRPr="00632810">
        <w:rPr>
          <w:sz w:val="28"/>
          <w:szCs w:val="28"/>
        </w:rPr>
        <w:t xml:space="preserve"> = </w:t>
      </w:r>
      <m:oMath>
        <m:r>
          <w:rPr>
            <w:rFonts w:ascii="Cambria Math" w:hAnsi="Cambria Math"/>
            <w:sz w:val="28"/>
            <w:szCs w:val="28"/>
          </w:rPr>
          <m:t>pme*Cyl*</m:t>
        </m:r>
        <m:f>
          <m:fPr>
            <m:ctrlPr>
              <w:rPr>
                <w:rFonts w:ascii="Cambria Math" w:hAnsi="Cambria Math"/>
                <w:sz w:val="28"/>
                <w:szCs w:val="28"/>
              </w:rPr>
            </m:ctrlPr>
          </m:fPr>
          <m:num>
            <m:r>
              <m:rPr>
                <m:sty m:val="p"/>
              </m:rPr>
              <w:rPr>
                <w:rFonts w:ascii="Cambria Math" w:hAnsi="Cambria Math"/>
                <w:sz w:val="28"/>
                <w:szCs w:val="28"/>
              </w:rPr>
              <m:t>ω</m:t>
            </m:r>
          </m:num>
          <m:den>
            <m:r>
              <m:rPr>
                <m:sty m:val="p"/>
              </m:rPr>
              <w:rPr>
                <w:rFonts w:ascii="Cambria Math" w:hAnsi="Cambria Math"/>
                <w:sz w:val="28"/>
                <w:szCs w:val="28"/>
              </w:rPr>
              <m:t>2</m:t>
            </m:r>
          </m:den>
        </m:f>
      </m:oMath>
    </w:p>
    <w:p w:rsidR="00632810" w:rsidRDefault="00632810" w:rsidP="00B62DE7">
      <w:pPr>
        <w:spacing w:after="0" w:line="240" w:lineRule="auto"/>
      </w:pPr>
      <w:r>
        <w:t>Cette relation est homogène à p = C*</w:t>
      </w:r>
      <w:r w:rsidRPr="00632810">
        <w:rPr>
          <w:rFonts w:ascii="Symbol" w:hAnsi="Symbol"/>
        </w:rPr>
        <w:t></w:t>
      </w:r>
      <w:r>
        <w:t xml:space="preserve">, l’allure de la pme en fonction du régime est identique à celle du couple moteur. </w:t>
      </w:r>
    </w:p>
    <w:p w:rsidR="002D7F28" w:rsidRDefault="00E7172A" w:rsidP="00B62DE7">
      <w:pPr>
        <w:spacing w:after="0" w:line="240" w:lineRule="auto"/>
      </w:pPr>
      <w:r>
        <w:t xml:space="preserve">En faisant </w:t>
      </w:r>
      <w:r w:rsidR="00632810">
        <w:t>apparaître,</w:t>
      </w:r>
      <w:r>
        <w:t xml:space="preserve"> le régime moteur, on obtient :</w:t>
      </w:r>
    </w:p>
    <w:p w:rsidR="00E7172A" w:rsidRPr="00E7172A" w:rsidRDefault="00E7172A" w:rsidP="00E7172A">
      <w:pPr>
        <w:spacing w:after="0" w:line="240" w:lineRule="auto"/>
        <w:jc w:val="center"/>
        <w:rPr>
          <w:szCs w:val="24"/>
        </w:rPr>
      </w:pPr>
    </w:p>
    <w:tbl>
      <w:tblPr>
        <w:tblStyle w:val="Grilledutableau"/>
        <w:tblW w:w="0" w:type="auto"/>
        <w:tblLook w:val="04A0" w:firstRow="1" w:lastRow="0" w:firstColumn="1" w:lastColumn="0" w:noHBand="0" w:noVBand="1"/>
      </w:tblPr>
      <w:tblGrid>
        <w:gridCol w:w="4814"/>
        <w:gridCol w:w="4814"/>
      </w:tblGrid>
      <w:tr w:rsidR="00632810" w:rsidTr="003F0E15">
        <w:trPr>
          <w:trHeight w:val="1710"/>
        </w:trPr>
        <w:tc>
          <w:tcPr>
            <w:tcW w:w="4814" w:type="dxa"/>
            <w:vAlign w:val="center"/>
          </w:tcPr>
          <w:p w:rsidR="00632810" w:rsidRDefault="00632810" w:rsidP="00632810">
            <w:pPr>
              <w:spacing w:after="0" w:line="240" w:lineRule="auto"/>
              <w:jc w:val="center"/>
            </w:pPr>
            <w:proofErr w:type="spellStart"/>
            <w:r w:rsidRPr="00DB65DE">
              <w:rPr>
                <w:rFonts w:asciiTheme="minorHAnsi" w:hAnsiTheme="minorHAnsi"/>
                <w:sz w:val="28"/>
                <w:szCs w:val="28"/>
                <w:highlight w:val="yellow"/>
              </w:rPr>
              <w:t>P</w:t>
            </w:r>
            <w:r>
              <w:rPr>
                <w:rFonts w:asciiTheme="minorHAnsi" w:hAnsiTheme="minorHAnsi"/>
                <w:sz w:val="28"/>
                <w:szCs w:val="28"/>
                <w:highlight w:val="yellow"/>
                <w:vertAlign w:val="subscript"/>
              </w:rPr>
              <w:t>eff</w:t>
            </w:r>
            <w:proofErr w:type="spellEnd"/>
            <w:r w:rsidRPr="00C162B4">
              <w:rPr>
                <w:sz w:val="28"/>
                <w:szCs w:val="28"/>
                <w:highlight w:val="yellow"/>
              </w:rPr>
              <w:t xml:space="preserve"> = </w:t>
            </w:r>
            <m:oMath>
              <m:r>
                <w:rPr>
                  <w:rFonts w:ascii="Cambria Math" w:hAnsi="Cambria Math"/>
                  <w:sz w:val="28"/>
                  <w:szCs w:val="28"/>
                  <w:highlight w:val="yellow"/>
                </w:rPr>
                <m:t>pme*Cyl*</m:t>
              </m:r>
              <m:f>
                <m:fPr>
                  <m:ctrlPr>
                    <w:rPr>
                      <w:rFonts w:ascii="Cambria Math" w:hAnsi="Cambria Math"/>
                      <w:sz w:val="28"/>
                      <w:szCs w:val="28"/>
                      <w:highlight w:val="yellow"/>
                    </w:rPr>
                  </m:ctrlPr>
                </m:fPr>
                <m:num>
                  <m:r>
                    <m:rPr>
                      <m:sty m:val="p"/>
                    </m:rPr>
                    <w:rPr>
                      <w:rFonts w:ascii="Cambria Math" w:hAnsi="Cambria Math"/>
                      <w:sz w:val="28"/>
                      <w:szCs w:val="28"/>
                      <w:highlight w:val="yellow"/>
                    </w:rPr>
                    <m:t>N</m:t>
                  </m:r>
                </m:num>
                <m:den>
                  <m:r>
                    <m:rPr>
                      <m:sty m:val="p"/>
                    </m:rPr>
                    <w:rPr>
                      <w:rFonts w:ascii="Cambria Math" w:hAnsi="Cambria Math"/>
                      <w:sz w:val="28"/>
                      <w:szCs w:val="28"/>
                      <w:highlight w:val="yellow"/>
                    </w:rPr>
                    <m:t>2*60</m:t>
                  </m:r>
                </m:den>
              </m:f>
            </m:oMath>
          </w:p>
        </w:tc>
        <w:tc>
          <w:tcPr>
            <w:tcW w:w="4814" w:type="dxa"/>
            <w:vAlign w:val="center"/>
          </w:tcPr>
          <w:p w:rsidR="00632810" w:rsidRDefault="00632810" w:rsidP="003F0E15">
            <w:pPr>
              <w:spacing w:after="0" w:line="240" w:lineRule="auto"/>
              <w:jc w:val="left"/>
            </w:pPr>
            <w:proofErr w:type="spellStart"/>
            <w:r w:rsidRPr="00632810">
              <w:rPr>
                <w:b/>
              </w:rPr>
              <w:t>Peff</w:t>
            </w:r>
            <w:proofErr w:type="spellEnd"/>
            <w:r>
              <w:t> : puissance effective en w</w:t>
            </w:r>
          </w:p>
          <w:p w:rsidR="00632810" w:rsidRDefault="00632810" w:rsidP="003F0E15">
            <w:pPr>
              <w:spacing w:after="0" w:line="240" w:lineRule="auto"/>
              <w:jc w:val="left"/>
            </w:pPr>
            <w:r w:rsidRPr="00632810">
              <w:rPr>
                <w:b/>
              </w:rPr>
              <w:t>pme</w:t>
            </w:r>
            <w:r>
              <w:t> : pression moyenne effective en N.m</w:t>
            </w:r>
            <w:r w:rsidRPr="005F5E59">
              <w:rPr>
                <w:vertAlign w:val="superscript"/>
              </w:rPr>
              <w:t>-2</w:t>
            </w:r>
            <w:r>
              <w:t xml:space="preserve"> (pascal).</w:t>
            </w:r>
          </w:p>
          <w:p w:rsidR="00632810" w:rsidRDefault="00632810" w:rsidP="003F0E15">
            <w:pPr>
              <w:spacing w:after="0" w:line="240" w:lineRule="auto"/>
              <w:jc w:val="left"/>
            </w:pPr>
            <w:proofErr w:type="spellStart"/>
            <w:r>
              <w:t>Cyl</w:t>
            </w:r>
            <w:proofErr w:type="spellEnd"/>
            <w:r>
              <w:t> : cylindrée du moteur en m</w:t>
            </w:r>
            <w:r w:rsidRPr="005849FE">
              <w:rPr>
                <w:vertAlign w:val="superscript"/>
              </w:rPr>
              <w:t>3</w:t>
            </w:r>
          </w:p>
          <w:p w:rsidR="00632810" w:rsidRDefault="00632810" w:rsidP="003F0E15">
            <w:pPr>
              <w:spacing w:after="0" w:line="240" w:lineRule="auto"/>
              <w:jc w:val="left"/>
            </w:pPr>
            <w:r>
              <w:t>N : en tr.min</w:t>
            </w:r>
            <w:r w:rsidRPr="005F5E59">
              <w:rPr>
                <w:vertAlign w:val="superscript"/>
              </w:rPr>
              <w:t>-1</w:t>
            </w:r>
          </w:p>
        </w:tc>
      </w:tr>
    </w:tbl>
    <w:p w:rsidR="00632810" w:rsidRDefault="00632810" w:rsidP="00B62DE7">
      <w:pPr>
        <w:spacing w:after="0" w:line="240" w:lineRule="auto"/>
      </w:pPr>
    </w:p>
    <w:p w:rsidR="00E7172A" w:rsidRPr="002703CC" w:rsidRDefault="00632810" w:rsidP="00B62DE7">
      <w:pPr>
        <w:spacing w:after="0" w:line="240" w:lineRule="auto"/>
        <w:rPr>
          <w:color w:val="00B0F0"/>
        </w:rPr>
      </w:pPr>
      <w:r w:rsidRPr="002703CC">
        <w:rPr>
          <w:color w:val="00B0F0"/>
        </w:rPr>
        <w:t xml:space="preserve">La </w:t>
      </w:r>
      <w:r w:rsidRPr="002703CC">
        <w:rPr>
          <w:b/>
          <w:color w:val="00B0F0"/>
        </w:rPr>
        <w:t>pme</w:t>
      </w:r>
      <w:r w:rsidRPr="002703CC">
        <w:rPr>
          <w:color w:val="00B0F0"/>
        </w:rPr>
        <w:t xml:space="preserve"> est la pression </w:t>
      </w:r>
      <w:r w:rsidRPr="002703CC">
        <w:rPr>
          <w:i/>
          <w:color w:val="00B0F0"/>
        </w:rPr>
        <w:t>virtuelle</w:t>
      </w:r>
      <w:r w:rsidRPr="002703CC">
        <w:rPr>
          <w:color w:val="00B0F0"/>
        </w:rPr>
        <w:t xml:space="preserve"> constante appliquée sur le piston qui fournirait le même couple moteur.</w:t>
      </w:r>
    </w:p>
    <w:p w:rsidR="00632810" w:rsidRDefault="00632810" w:rsidP="00B62DE7">
      <w:pPr>
        <w:spacing w:after="0" w:line="240" w:lineRule="auto"/>
      </w:pPr>
    </w:p>
    <w:p w:rsidR="00632810" w:rsidRDefault="00632810" w:rsidP="00B62DE7">
      <w:pPr>
        <w:spacing w:after="0" w:line="240" w:lineRule="auto"/>
      </w:pPr>
      <w:r>
        <w:t xml:space="preserve">Les valeurs de </w:t>
      </w:r>
      <w:r w:rsidRPr="00632810">
        <w:rPr>
          <w:b/>
        </w:rPr>
        <w:t>pme</w:t>
      </w:r>
      <w:r>
        <w:t xml:space="preserve"> sont :</w:t>
      </w:r>
    </w:p>
    <w:p w:rsidR="00632810" w:rsidRDefault="00632810" w:rsidP="00632810">
      <w:pPr>
        <w:pStyle w:val="Paragraphedeliste"/>
        <w:numPr>
          <w:ilvl w:val="0"/>
          <w:numId w:val="48"/>
        </w:numPr>
        <w:spacing w:after="0" w:line="240" w:lineRule="auto"/>
      </w:pPr>
      <w:r>
        <w:t>Moteur essence de petite cylindrée : 8 à 12 bars</w:t>
      </w:r>
    </w:p>
    <w:p w:rsidR="00632810" w:rsidRDefault="00632810" w:rsidP="00632810">
      <w:pPr>
        <w:pStyle w:val="Paragraphedeliste"/>
        <w:numPr>
          <w:ilvl w:val="0"/>
          <w:numId w:val="48"/>
        </w:numPr>
        <w:spacing w:after="0" w:line="240" w:lineRule="auto"/>
      </w:pPr>
      <w:r>
        <w:t>Moteur suralimenté : 12 à 14 bars</w:t>
      </w:r>
    </w:p>
    <w:p w:rsidR="00632810" w:rsidRDefault="00632810" w:rsidP="00632810">
      <w:pPr>
        <w:pStyle w:val="Paragraphedeliste"/>
        <w:numPr>
          <w:ilvl w:val="0"/>
          <w:numId w:val="48"/>
        </w:numPr>
        <w:spacing w:after="0" w:line="240" w:lineRule="auto"/>
      </w:pPr>
      <w:r>
        <w:t>Moteur « poussé » : 15 à 20 bars</w:t>
      </w:r>
    </w:p>
    <w:p w:rsidR="00632810" w:rsidRDefault="00632810" w:rsidP="00632810">
      <w:pPr>
        <w:pStyle w:val="Paragraphedeliste"/>
        <w:numPr>
          <w:ilvl w:val="0"/>
          <w:numId w:val="48"/>
        </w:numPr>
        <w:spacing w:after="0" w:line="240" w:lineRule="auto"/>
      </w:pPr>
      <w:r>
        <w:t>Moteur de F1 : 30 bars</w:t>
      </w:r>
      <w:r w:rsidR="00E70C03">
        <w:t xml:space="preserve"> et plus</w:t>
      </w:r>
    </w:p>
    <w:p w:rsidR="002D7F28" w:rsidRDefault="00632810" w:rsidP="00B62DE7">
      <w:pPr>
        <w:spacing w:after="0" w:line="240" w:lineRule="auto"/>
      </w:pPr>
      <w:r>
        <w:t xml:space="preserve">La </w:t>
      </w:r>
      <w:r w:rsidRPr="00632810">
        <w:rPr>
          <w:b/>
        </w:rPr>
        <w:t>pme</w:t>
      </w:r>
      <w:r>
        <w:t xml:space="preserve"> sert donc à exprimer le niveau de charge moteur. </w:t>
      </w:r>
      <w:r w:rsidR="00D905C0">
        <w:t>(</w:t>
      </w:r>
      <w:r w:rsidR="00E70C03">
        <w:t>Voir</w:t>
      </w:r>
      <w:r w:rsidR="00D905C0">
        <w:t xml:space="preserve"> courbe ci-après).</w:t>
      </w:r>
    </w:p>
    <w:p w:rsidR="00B62DE7" w:rsidRDefault="00E70C03" w:rsidP="00B62DE7">
      <w:pPr>
        <w:spacing w:after="0" w:line="240" w:lineRule="auto"/>
      </w:pPr>
      <w:r>
        <w:t xml:space="preserve">Les moteurs actuels tendent à avoir des </w:t>
      </w:r>
      <w:r w:rsidRPr="00A46939">
        <w:rPr>
          <w:b/>
        </w:rPr>
        <w:t>pme</w:t>
      </w:r>
      <w:r>
        <w:t xml:space="preserve"> élevées.</w:t>
      </w:r>
    </w:p>
    <w:p w:rsidR="00793C4A" w:rsidRDefault="00793C4A" w:rsidP="00B62DE7">
      <w:pPr>
        <w:spacing w:after="0" w:line="240" w:lineRule="auto"/>
      </w:pPr>
      <w:r>
        <w:br w:type="page"/>
      </w:r>
    </w:p>
    <w:p w:rsidR="004F1A9B" w:rsidRPr="00E70C03" w:rsidRDefault="00E70C03" w:rsidP="0011315E">
      <w:pPr>
        <w:rPr>
          <w:b/>
        </w:rPr>
      </w:pPr>
      <w:r w:rsidRPr="00E70C03">
        <w:rPr>
          <w:b/>
        </w:rPr>
        <w:lastRenderedPageBreak/>
        <w:t>Exemple de Cs en fonction de la pme et du régime :</w:t>
      </w:r>
    </w:p>
    <w:p w:rsidR="00B30B66" w:rsidRPr="00000C8A" w:rsidRDefault="00E70C03" w:rsidP="00E70C03">
      <w:pPr>
        <w:jc w:val="center"/>
      </w:pPr>
      <w:r>
        <w:rPr>
          <w:noProof/>
        </w:rPr>
        <w:drawing>
          <wp:inline distT="0" distB="0" distL="0" distR="0" wp14:anchorId="6520FE0B" wp14:editId="5F86BD10">
            <wp:extent cx="5056537" cy="4062721"/>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6537" cy="4062721"/>
                    </a:xfrm>
                    <a:prstGeom prst="rect">
                      <a:avLst/>
                    </a:prstGeom>
                  </pic:spPr>
                </pic:pic>
              </a:graphicData>
            </a:graphic>
          </wp:inline>
        </w:drawing>
      </w:r>
    </w:p>
    <w:p w:rsidR="00E90320" w:rsidRDefault="00E70C03" w:rsidP="0011315E">
      <w:r>
        <w:t>Pour le moteur ci-dessus de 2.8 l de cylindrée, la puissance au couple maxi sera :</w:t>
      </w:r>
    </w:p>
    <w:p w:rsidR="00E70C03" w:rsidRPr="002B041C" w:rsidRDefault="00E70C03" w:rsidP="003F0E15">
      <w:pPr>
        <w:jc w:val="center"/>
        <w:rPr>
          <w:color w:val="00B0F0"/>
          <w:szCs w:val="24"/>
          <w:lang w:val="en-US"/>
        </w:rPr>
      </w:pPr>
      <w:proofErr w:type="spellStart"/>
      <w:r w:rsidRPr="002B041C">
        <w:rPr>
          <w:rFonts w:asciiTheme="minorHAnsi" w:hAnsiTheme="minorHAnsi"/>
          <w:color w:val="00B0F0"/>
          <w:sz w:val="28"/>
          <w:szCs w:val="28"/>
          <w:lang w:val="en-US"/>
        </w:rPr>
        <w:t>P</w:t>
      </w:r>
      <w:r w:rsidRPr="002B041C">
        <w:rPr>
          <w:rFonts w:asciiTheme="minorHAnsi" w:hAnsiTheme="minorHAnsi"/>
          <w:color w:val="00B0F0"/>
          <w:sz w:val="28"/>
          <w:szCs w:val="28"/>
          <w:vertAlign w:val="subscript"/>
          <w:lang w:val="en-US"/>
        </w:rPr>
        <w:t>eff</w:t>
      </w:r>
      <w:proofErr w:type="spellEnd"/>
      <w:r w:rsidRPr="002B041C">
        <w:rPr>
          <w:color w:val="00B0F0"/>
          <w:sz w:val="28"/>
          <w:szCs w:val="28"/>
          <w:lang w:val="en-US"/>
        </w:rPr>
        <w:t xml:space="preserve"> = </w:t>
      </w:r>
      <m:oMath>
        <m:r>
          <w:rPr>
            <w:rFonts w:ascii="Cambria Math" w:hAnsi="Cambria Math"/>
            <w:color w:val="00B0F0"/>
            <w:sz w:val="28"/>
            <w:szCs w:val="28"/>
          </w:rPr>
          <m:t>pme</m:t>
        </m:r>
        <m:r>
          <w:rPr>
            <w:rFonts w:ascii="Cambria Math" w:hAnsi="Cambria Math"/>
            <w:color w:val="00B0F0"/>
            <w:sz w:val="28"/>
            <w:szCs w:val="28"/>
            <w:lang w:val="en-US"/>
          </w:rPr>
          <m:t>*</m:t>
        </m:r>
        <m:r>
          <w:rPr>
            <w:rFonts w:ascii="Cambria Math" w:hAnsi="Cambria Math"/>
            <w:color w:val="00B0F0"/>
            <w:sz w:val="28"/>
            <w:szCs w:val="28"/>
          </w:rPr>
          <m:t>Cyl</m:t>
        </m:r>
        <m:r>
          <w:rPr>
            <w:rFonts w:ascii="Cambria Math" w:hAnsi="Cambria Math"/>
            <w:color w:val="00B0F0"/>
            <w:sz w:val="28"/>
            <w:szCs w:val="28"/>
            <w:lang w:val="en-US"/>
          </w:rPr>
          <m:t>*</m:t>
        </m:r>
        <m:f>
          <m:fPr>
            <m:ctrlPr>
              <w:rPr>
                <w:rFonts w:ascii="Cambria Math" w:hAnsi="Cambria Math"/>
                <w:color w:val="00B0F0"/>
                <w:sz w:val="28"/>
                <w:szCs w:val="28"/>
              </w:rPr>
            </m:ctrlPr>
          </m:fPr>
          <m:num>
            <m:r>
              <m:rPr>
                <m:sty m:val="p"/>
              </m:rPr>
              <w:rPr>
                <w:rFonts w:ascii="Cambria Math" w:hAnsi="Cambria Math"/>
                <w:color w:val="00B0F0"/>
                <w:sz w:val="28"/>
                <w:szCs w:val="28"/>
                <w:lang w:val="en-US"/>
              </w:rPr>
              <m:t>N</m:t>
            </m:r>
          </m:num>
          <m:den>
            <m:r>
              <m:rPr>
                <m:sty m:val="p"/>
              </m:rPr>
              <w:rPr>
                <w:rFonts w:ascii="Cambria Math" w:hAnsi="Cambria Math"/>
                <w:color w:val="00B0F0"/>
                <w:sz w:val="28"/>
                <w:szCs w:val="28"/>
                <w:lang w:val="en-US"/>
              </w:rPr>
              <m:t>2*60</m:t>
            </m:r>
          </m:den>
        </m:f>
        <m:r>
          <w:rPr>
            <w:rFonts w:ascii="Cambria Math" w:hAnsi="Cambria Math"/>
            <w:color w:val="00B0F0"/>
            <w:sz w:val="28"/>
            <w:szCs w:val="28"/>
            <w:lang w:val="en-US"/>
          </w:rPr>
          <m:t>=</m:t>
        </m:r>
        <m:f>
          <m:fPr>
            <m:ctrlPr>
              <w:rPr>
                <w:rFonts w:ascii="Cambria Math" w:hAnsi="Cambria Math"/>
                <w:i/>
                <w:color w:val="00B0F0"/>
                <w:sz w:val="28"/>
                <w:szCs w:val="28"/>
              </w:rPr>
            </m:ctrlPr>
          </m:fPr>
          <m:num>
            <m:r>
              <w:rPr>
                <w:rFonts w:ascii="Cambria Math" w:hAnsi="Cambria Math"/>
                <w:color w:val="00B0F0"/>
                <w:sz w:val="28"/>
                <w:szCs w:val="28"/>
                <w:lang w:val="en-US"/>
              </w:rPr>
              <m:t>18.5*</m:t>
            </m:r>
            <m:sSup>
              <m:sSupPr>
                <m:ctrlPr>
                  <w:rPr>
                    <w:rFonts w:ascii="Cambria Math" w:hAnsi="Cambria Math"/>
                    <w:i/>
                    <w:color w:val="00B0F0"/>
                    <w:sz w:val="28"/>
                    <w:szCs w:val="28"/>
                  </w:rPr>
                </m:ctrlPr>
              </m:sSupPr>
              <m:e>
                <m:r>
                  <w:rPr>
                    <w:rFonts w:ascii="Cambria Math" w:hAnsi="Cambria Math"/>
                    <w:color w:val="00B0F0"/>
                    <w:sz w:val="28"/>
                    <w:szCs w:val="28"/>
                    <w:lang w:val="en-US"/>
                  </w:rPr>
                  <m:t>10</m:t>
                </m:r>
              </m:e>
              <m:sup>
                <m:r>
                  <w:rPr>
                    <w:rFonts w:ascii="Cambria Math" w:hAnsi="Cambria Math"/>
                    <w:color w:val="00B0F0"/>
                    <w:sz w:val="28"/>
                    <w:szCs w:val="28"/>
                    <w:lang w:val="en-US"/>
                  </w:rPr>
                  <m:t>5</m:t>
                </m:r>
              </m:sup>
            </m:sSup>
            <m:r>
              <w:rPr>
                <w:rFonts w:ascii="Cambria Math" w:hAnsi="Cambria Math"/>
                <w:color w:val="00B0F0"/>
                <w:sz w:val="28"/>
                <w:szCs w:val="28"/>
                <w:lang w:val="en-US"/>
              </w:rPr>
              <m:t>*2.8*</m:t>
            </m:r>
            <m:sSup>
              <m:sSupPr>
                <m:ctrlPr>
                  <w:rPr>
                    <w:rFonts w:ascii="Cambria Math" w:hAnsi="Cambria Math"/>
                    <w:i/>
                    <w:color w:val="00B0F0"/>
                    <w:sz w:val="28"/>
                    <w:szCs w:val="28"/>
                  </w:rPr>
                </m:ctrlPr>
              </m:sSupPr>
              <m:e>
                <m:r>
                  <w:rPr>
                    <w:rFonts w:ascii="Cambria Math" w:hAnsi="Cambria Math"/>
                    <w:color w:val="00B0F0"/>
                    <w:sz w:val="28"/>
                    <w:szCs w:val="28"/>
                    <w:lang w:val="en-US"/>
                  </w:rPr>
                  <m:t>10</m:t>
                </m:r>
              </m:e>
              <m:sup>
                <m:r>
                  <w:rPr>
                    <w:rFonts w:ascii="Cambria Math" w:hAnsi="Cambria Math"/>
                    <w:color w:val="00B0F0"/>
                    <w:sz w:val="28"/>
                    <w:szCs w:val="28"/>
                    <w:lang w:val="en-US"/>
                  </w:rPr>
                  <m:t>-3</m:t>
                </m:r>
              </m:sup>
            </m:sSup>
            <m:r>
              <w:rPr>
                <w:rFonts w:ascii="Cambria Math" w:hAnsi="Cambria Math"/>
                <w:color w:val="00B0F0"/>
                <w:sz w:val="28"/>
                <w:szCs w:val="28"/>
                <w:lang w:val="en-US"/>
              </w:rPr>
              <m:t>*2000</m:t>
            </m:r>
          </m:num>
          <m:den>
            <m:r>
              <w:rPr>
                <w:rFonts w:ascii="Cambria Math" w:hAnsi="Cambria Math"/>
                <w:color w:val="00B0F0"/>
                <w:sz w:val="28"/>
                <w:szCs w:val="28"/>
                <w:lang w:val="en-US"/>
              </w:rPr>
              <m:t>120</m:t>
            </m:r>
          </m:den>
        </m:f>
      </m:oMath>
      <w:r w:rsidRPr="002B041C">
        <w:rPr>
          <w:color w:val="00B0F0"/>
          <w:sz w:val="28"/>
          <w:szCs w:val="28"/>
          <w:lang w:val="en-US"/>
        </w:rPr>
        <w:t xml:space="preserve"> </w:t>
      </w:r>
      <w:r w:rsidRPr="002B041C">
        <w:rPr>
          <w:color w:val="00B0F0"/>
          <w:szCs w:val="24"/>
          <w:lang w:val="en-US"/>
        </w:rPr>
        <w:t xml:space="preserve">= 86333 w (117 </w:t>
      </w:r>
      <w:proofErr w:type="spellStart"/>
      <w:r w:rsidRPr="002B041C">
        <w:rPr>
          <w:color w:val="00B0F0"/>
          <w:szCs w:val="24"/>
          <w:lang w:val="en-US"/>
        </w:rPr>
        <w:t>ch</w:t>
      </w:r>
      <w:proofErr w:type="spellEnd"/>
      <w:r w:rsidRPr="002B041C">
        <w:rPr>
          <w:color w:val="00B0F0"/>
          <w:szCs w:val="24"/>
          <w:lang w:val="en-US"/>
        </w:rPr>
        <w:t>)</w:t>
      </w:r>
    </w:p>
    <w:p w:rsidR="00E70C03" w:rsidRPr="002B041C" w:rsidRDefault="00E70C03" w:rsidP="003F0E15">
      <w:pPr>
        <w:jc w:val="center"/>
        <w:rPr>
          <w:color w:val="00B0F0"/>
          <w:lang w:val="en-US"/>
        </w:rPr>
      </w:pPr>
    </w:p>
    <w:p w:rsidR="00E70C03" w:rsidRPr="002B041C" w:rsidRDefault="00E70C03" w:rsidP="003F0E15">
      <w:pPr>
        <w:jc w:val="center"/>
        <w:rPr>
          <w:color w:val="00B0F0"/>
          <w:szCs w:val="24"/>
        </w:rPr>
      </w:pPr>
      <w:r w:rsidRPr="002B041C">
        <w:rPr>
          <w:color w:val="00B0F0"/>
        </w:rPr>
        <w:t xml:space="preserve">La puissance maxi sera de   </w:t>
      </w:r>
      <m:oMath>
        <m:r>
          <m:rPr>
            <m:sty m:val="p"/>
          </m:rPr>
          <w:rPr>
            <w:rFonts w:ascii="Cambria Math" w:hAnsi="Cambria Math"/>
            <w:color w:val="00B0F0"/>
            <w:szCs w:val="24"/>
          </w:rPr>
          <m:t>P</m:t>
        </m:r>
        <m:r>
          <m:rPr>
            <m:sty m:val="p"/>
          </m:rPr>
          <w:rPr>
            <w:rFonts w:ascii="Cambria Math" w:hAnsi="Cambria Math"/>
            <w:color w:val="00B0F0"/>
            <w:szCs w:val="24"/>
            <w:vertAlign w:val="subscript"/>
          </w:rPr>
          <m:t>eff</m:t>
        </m:r>
        <m:r>
          <m:rPr>
            <m:sty m:val="p"/>
          </m:rPr>
          <w:rPr>
            <w:rFonts w:ascii="Cambria Math" w:hAnsiTheme="minorHAnsi"/>
            <w:color w:val="00B0F0"/>
            <w:szCs w:val="24"/>
            <w:vertAlign w:val="subscript"/>
          </w:rPr>
          <m:t xml:space="preserve"> </m:t>
        </m:r>
        <m:r>
          <w:rPr>
            <w:rFonts w:ascii="Cambria Math" w:hAnsi="Cambria Math"/>
            <w:color w:val="00B0F0"/>
            <w:szCs w:val="24"/>
          </w:rPr>
          <m:t>=</m:t>
        </m:r>
        <m:f>
          <m:fPr>
            <m:ctrlPr>
              <w:rPr>
                <w:rFonts w:ascii="Cambria Math" w:hAnsi="Cambria Math"/>
                <w:i/>
                <w:color w:val="00B0F0"/>
                <w:szCs w:val="24"/>
              </w:rPr>
            </m:ctrlPr>
          </m:fPr>
          <m:num>
            <m:r>
              <w:rPr>
                <w:rFonts w:ascii="Cambria Math" w:hAnsi="Cambria Math"/>
                <w:color w:val="00B0F0"/>
                <w:szCs w:val="24"/>
              </w:rPr>
              <m:t>14*</m:t>
            </m:r>
            <m:sSup>
              <m:sSupPr>
                <m:ctrlPr>
                  <w:rPr>
                    <w:rFonts w:ascii="Cambria Math" w:hAnsi="Cambria Math"/>
                    <w:i/>
                    <w:color w:val="00B0F0"/>
                    <w:szCs w:val="24"/>
                  </w:rPr>
                </m:ctrlPr>
              </m:sSupPr>
              <m:e>
                <m:r>
                  <w:rPr>
                    <w:rFonts w:ascii="Cambria Math" w:hAnsi="Cambria Math"/>
                    <w:color w:val="00B0F0"/>
                    <w:szCs w:val="24"/>
                  </w:rPr>
                  <m:t>10</m:t>
                </m:r>
              </m:e>
              <m:sup>
                <m:r>
                  <w:rPr>
                    <w:rFonts w:ascii="Cambria Math" w:hAnsi="Cambria Math"/>
                    <w:color w:val="00B0F0"/>
                    <w:szCs w:val="24"/>
                  </w:rPr>
                  <m:t>5</m:t>
                </m:r>
              </m:sup>
            </m:sSup>
            <m:r>
              <w:rPr>
                <w:rFonts w:ascii="Cambria Math" w:hAnsi="Cambria Math"/>
                <w:color w:val="00B0F0"/>
                <w:szCs w:val="24"/>
              </w:rPr>
              <m:t>*2.8*</m:t>
            </m:r>
            <m:sSup>
              <m:sSupPr>
                <m:ctrlPr>
                  <w:rPr>
                    <w:rFonts w:ascii="Cambria Math" w:hAnsi="Cambria Math"/>
                    <w:i/>
                    <w:color w:val="00B0F0"/>
                    <w:szCs w:val="24"/>
                  </w:rPr>
                </m:ctrlPr>
              </m:sSupPr>
              <m:e>
                <m:r>
                  <w:rPr>
                    <w:rFonts w:ascii="Cambria Math" w:hAnsi="Cambria Math"/>
                    <w:color w:val="00B0F0"/>
                    <w:szCs w:val="24"/>
                  </w:rPr>
                  <m:t>10</m:t>
                </m:r>
              </m:e>
              <m:sup>
                <m:r>
                  <w:rPr>
                    <w:rFonts w:ascii="Cambria Math" w:hAnsi="Cambria Math"/>
                    <w:color w:val="00B0F0"/>
                    <w:szCs w:val="24"/>
                  </w:rPr>
                  <m:t>-3</m:t>
                </m:r>
              </m:sup>
            </m:sSup>
            <m:r>
              <w:rPr>
                <w:rFonts w:ascii="Cambria Math" w:hAnsi="Cambria Math"/>
                <w:color w:val="00B0F0"/>
                <w:szCs w:val="24"/>
              </w:rPr>
              <m:t>*4100</m:t>
            </m:r>
          </m:num>
          <m:den>
            <m:r>
              <w:rPr>
                <w:rFonts w:ascii="Cambria Math" w:hAnsi="Cambria Math"/>
                <w:color w:val="00B0F0"/>
                <w:szCs w:val="24"/>
              </w:rPr>
              <m:t>120</m:t>
            </m:r>
          </m:den>
        </m:f>
      </m:oMath>
      <w:r w:rsidRPr="002B041C">
        <w:rPr>
          <w:color w:val="00B0F0"/>
          <w:sz w:val="28"/>
          <w:szCs w:val="28"/>
        </w:rPr>
        <w:t xml:space="preserve"> </w:t>
      </w:r>
      <w:r w:rsidRPr="002B041C">
        <w:rPr>
          <w:color w:val="00B0F0"/>
          <w:szCs w:val="24"/>
        </w:rPr>
        <w:t xml:space="preserve">= 133933 w (182 </w:t>
      </w:r>
      <w:proofErr w:type="spellStart"/>
      <w:r w:rsidRPr="002B041C">
        <w:rPr>
          <w:color w:val="00B0F0"/>
          <w:szCs w:val="24"/>
        </w:rPr>
        <w:t>ch</w:t>
      </w:r>
      <w:proofErr w:type="spellEnd"/>
      <w:r w:rsidRPr="002B041C">
        <w:rPr>
          <w:color w:val="00B0F0"/>
          <w:szCs w:val="24"/>
        </w:rPr>
        <w:t>)</w:t>
      </w:r>
    </w:p>
    <w:p w:rsidR="00A46939" w:rsidRPr="002B041C" w:rsidRDefault="00A46939" w:rsidP="0011315E">
      <w:pPr>
        <w:rPr>
          <w:color w:val="00B0F0"/>
        </w:rPr>
      </w:pPr>
    </w:p>
    <w:p w:rsidR="003F0E15" w:rsidRPr="002B041C" w:rsidRDefault="003F0E15" w:rsidP="0011315E">
      <w:pPr>
        <w:rPr>
          <w:color w:val="00B0F0"/>
        </w:rPr>
      </w:pPr>
    </w:p>
    <w:p w:rsidR="00E70C03" w:rsidRPr="002B041C" w:rsidRDefault="00E70C03" w:rsidP="0011315E">
      <w:pPr>
        <w:rPr>
          <w:color w:val="00B0F0"/>
        </w:rPr>
      </w:pPr>
      <w:r w:rsidRPr="002B041C">
        <w:rPr>
          <w:b/>
          <w:color w:val="00B0F0"/>
        </w:rPr>
        <w:t>Exemple</w:t>
      </w:r>
      <w:r w:rsidRPr="002B041C">
        <w:rPr>
          <w:color w:val="00B0F0"/>
        </w:rPr>
        <w:t xml:space="preserve"> : moteur de 1200 cm3 de cylindrée, puissance maxi 115 </w:t>
      </w:r>
      <w:proofErr w:type="spellStart"/>
      <w:r w:rsidRPr="002B041C">
        <w:rPr>
          <w:color w:val="00B0F0"/>
        </w:rPr>
        <w:t>ch</w:t>
      </w:r>
      <w:proofErr w:type="spellEnd"/>
      <w:r w:rsidRPr="002B041C">
        <w:rPr>
          <w:color w:val="00B0F0"/>
        </w:rPr>
        <w:t xml:space="preserve"> à 5200 tr/min.</w:t>
      </w:r>
    </w:p>
    <w:p w:rsidR="00877888" w:rsidRPr="002B041C" w:rsidRDefault="00E70C03" w:rsidP="003F0E15">
      <w:pPr>
        <w:spacing w:after="0" w:line="240" w:lineRule="auto"/>
        <w:jc w:val="center"/>
        <w:rPr>
          <w:color w:val="00B0F0"/>
          <w:szCs w:val="24"/>
          <w:lang w:val="en-US"/>
        </w:rPr>
      </w:pPr>
      <m:oMath>
        <m:r>
          <w:rPr>
            <w:rFonts w:ascii="Cambria Math" w:hAnsi="Cambria Math"/>
            <w:color w:val="00B0F0"/>
            <w:sz w:val="28"/>
            <w:szCs w:val="28"/>
          </w:rPr>
          <m:t>pme</m:t>
        </m:r>
        <m:r>
          <w:rPr>
            <w:rFonts w:ascii="Cambria Math" w:hAnsi="Cambria Math"/>
            <w:color w:val="00B0F0"/>
            <w:sz w:val="28"/>
            <w:szCs w:val="28"/>
            <w:lang w:val="en-US"/>
          </w:rPr>
          <m:t>=</m:t>
        </m:r>
        <m:f>
          <m:fPr>
            <m:ctrlPr>
              <w:rPr>
                <w:rFonts w:ascii="Cambria Math" w:hAnsi="Cambria Math"/>
                <w:color w:val="00B0F0"/>
                <w:sz w:val="28"/>
                <w:szCs w:val="28"/>
              </w:rPr>
            </m:ctrlPr>
          </m:fPr>
          <m:num>
            <m:r>
              <m:rPr>
                <m:sty m:val="p"/>
              </m:rPr>
              <w:rPr>
                <w:rFonts w:ascii="Cambria Math" w:hAnsi="Cambria Math"/>
                <w:color w:val="00B0F0"/>
                <w:sz w:val="28"/>
                <w:szCs w:val="28"/>
                <w:lang w:val="en-US"/>
              </w:rPr>
              <m:t>P</m:t>
            </m:r>
            <m:r>
              <m:rPr>
                <m:sty m:val="p"/>
              </m:rPr>
              <w:rPr>
                <w:rFonts w:ascii="Cambria Math" w:hAnsi="Cambria Math"/>
                <w:color w:val="00B0F0"/>
                <w:sz w:val="28"/>
                <w:szCs w:val="28"/>
                <w:vertAlign w:val="subscript"/>
                <w:lang w:val="en-US"/>
              </w:rPr>
              <m:t>eff</m:t>
            </m:r>
            <m:r>
              <m:rPr>
                <m:sty m:val="p"/>
              </m:rPr>
              <w:rPr>
                <w:rFonts w:ascii="Cambria Math" w:hAnsi="Cambria Math"/>
                <w:color w:val="00B0F0"/>
                <w:sz w:val="28"/>
                <w:szCs w:val="28"/>
                <w:lang w:val="en-US"/>
              </w:rPr>
              <m:t xml:space="preserve">*120 </m:t>
            </m:r>
          </m:num>
          <m:den>
            <m:r>
              <m:rPr>
                <m:sty m:val="p"/>
              </m:rPr>
              <w:rPr>
                <w:rFonts w:ascii="Cambria Math" w:hAnsi="Cambria Math"/>
                <w:color w:val="00B0F0"/>
                <w:sz w:val="28"/>
                <w:szCs w:val="28"/>
                <w:lang w:val="en-US"/>
              </w:rPr>
              <m:t>Cyl*N</m:t>
            </m:r>
          </m:den>
        </m:f>
        <m:r>
          <w:rPr>
            <w:rFonts w:ascii="Cambria Math" w:hAnsi="Cambria Math"/>
            <w:color w:val="00B0F0"/>
            <w:sz w:val="28"/>
            <w:szCs w:val="28"/>
            <w:lang w:val="en-US"/>
          </w:rPr>
          <m:t xml:space="preserve"> =</m:t>
        </m:r>
        <m:f>
          <m:fPr>
            <m:ctrlPr>
              <w:rPr>
                <w:rFonts w:ascii="Cambria Math" w:hAnsi="Cambria Math"/>
                <w:color w:val="00B0F0"/>
                <w:sz w:val="28"/>
                <w:szCs w:val="28"/>
              </w:rPr>
            </m:ctrlPr>
          </m:fPr>
          <m:num>
            <m:r>
              <m:rPr>
                <m:sty m:val="p"/>
              </m:rPr>
              <w:rPr>
                <w:rFonts w:ascii="Cambria Math" w:hAnsi="Cambria Math"/>
                <w:color w:val="00B0F0"/>
                <w:sz w:val="28"/>
                <w:szCs w:val="28"/>
                <w:lang w:val="en-US"/>
              </w:rPr>
              <m:t xml:space="preserve">(115*736)*120 </m:t>
            </m:r>
          </m:num>
          <m:den>
            <m:r>
              <m:rPr>
                <m:sty m:val="p"/>
              </m:rPr>
              <w:rPr>
                <w:rFonts w:ascii="Cambria Math" w:hAnsi="Cambria Math"/>
                <w:color w:val="00B0F0"/>
                <w:sz w:val="28"/>
                <w:szCs w:val="28"/>
                <w:lang w:val="en-US"/>
              </w:rPr>
              <m:t>1.2*</m:t>
            </m:r>
            <m:sSup>
              <m:sSupPr>
                <m:ctrlPr>
                  <w:rPr>
                    <w:rFonts w:ascii="Cambria Math" w:hAnsi="Cambria Math"/>
                    <w:color w:val="00B0F0"/>
                    <w:sz w:val="28"/>
                    <w:szCs w:val="28"/>
                  </w:rPr>
                </m:ctrlPr>
              </m:sSupPr>
              <m:e>
                <m:r>
                  <w:rPr>
                    <w:rFonts w:ascii="Cambria Math" w:hAnsi="Cambria Math"/>
                    <w:color w:val="00B0F0"/>
                    <w:sz w:val="28"/>
                    <w:szCs w:val="28"/>
                    <w:lang w:val="en-US"/>
                  </w:rPr>
                  <m:t>10</m:t>
                </m:r>
              </m:e>
              <m:sup>
                <m:r>
                  <w:rPr>
                    <w:rFonts w:ascii="Cambria Math" w:hAnsi="Cambria Math"/>
                    <w:color w:val="00B0F0"/>
                    <w:sz w:val="28"/>
                    <w:szCs w:val="28"/>
                    <w:lang w:val="en-US"/>
                  </w:rPr>
                  <m:t>-3</m:t>
                </m:r>
              </m:sup>
            </m:sSup>
            <m:r>
              <m:rPr>
                <m:sty m:val="p"/>
              </m:rPr>
              <w:rPr>
                <w:rFonts w:ascii="Cambria Math" w:hAnsi="Cambria Math"/>
                <w:color w:val="00B0F0"/>
                <w:sz w:val="28"/>
                <w:szCs w:val="28"/>
                <w:lang w:val="en-US"/>
              </w:rPr>
              <m:t>*5200</m:t>
            </m:r>
          </m:den>
        </m:f>
      </m:oMath>
      <w:r w:rsidR="002D5736" w:rsidRPr="002B041C">
        <w:rPr>
          <w:color w:val="00B0F0"/>
          <w:sz w:val="28"/>
          <w:szCs w:val="28"/>
          <w:lang w:val="en-US"/>
        </w:rPr>
        <w:t xml:space="preserve"> </w:t>
      </w:r>
      <w:r w:rsidR="002D5736" w:rsidRPr="002B041C">
        <w:rPr>
          <w:color w:val="00B0F0"/>
          <w:szCs w:val="24"/>
          <w:lang w:val="en-US"/>
        </w:rPr>
        <w:t>= 1627692 N.m-2 (16.3 bars)</w:t>
      </w:r>
    </w:p>
    <w:p w:rsidR="00877888" w:rsidRPr="005D37FC" w:rsidRDefault="00877888" w:rsidP="00877888">
      <w:pPr>
        <w:spacing w:after="0" w:line="240" w:lineRule="auto"/>
        <w:jc w:val="left"/>
        <w:rPr>
          <w:szCs w:val="24"/>
          <w:lang w:val="en-US"/>
        </w:rPr>
      </w:pPr>
    </w:p>
    <w:p w:rsidR="00E70C03" w:rsidRPr="005D37FC" w:rsidRDefault="00E70C03" w:rsidP="00877888">
      <w:pPr>
        <w:spacing w:after="0" w:line="240" w:lineRule="auto"/>
        <w:jc w:val="left"/>
        <w:rPr>
          <w:lang w:val="en-US"/>
        </w:rPr>
      </w:pPr>
      <w:r w:rsidRPr="005D37FC">
        <w:rPr>
          <w:lang w:val="en-US"/>
        </w:rPr>
        <w:br w:type="page"/>
      </w:r>
    </w:p>
    <w:p w:rsidR="00C15F86" w:rsidRDefault="00C15F86" w:rsidP="00C15F86">
      <w:pPr>
        <w:pStyle w:val="Titre3"/>
      </w:pPr>
      <w:bookmarkStart w:id="19" w:name="_Toc499238343"/>
      <w:r>
        <w:lastRenderedPageBreak/>
        <w:t>Pression moyenne indiquée : pmi</w:t>
      </w:r>
      <w:bookmarkEnd w:id="19"/>
    </w:p>
    <w:p w:rsidR="00E70C03" w:rsidRPr="002D5736" w:rsidRDefault="00E70C03">
      <w:pPr>
        <w:spacing w:after="0" w:line="240" w:lineRule="auto"/>
        <w:jc w:val="left"/>
        <w:rPr>
          <w:lang w:val="en-US"/>
        </w:rPr>
      </w:pPr>
    </w:p>
    <w:p w:rsidR="005758EA" w:rsidRPr="0092080B" w:rsidRDefault="003F0E15">
      <w:pPr>
        <w:spacing w:after="0" w:line="240" w:lineRule="auto"/>
        <w:jc w:val="left"/>
        <w:rPr>
          <w:color w:val="00B0F0"/>
        </w:rPr>
      </w:pPr>
      <w:r w:rsidRPr="0092080B">
        <w:rPr>
          <w:color w:val="00B0F0"/>
        </w:rPr>
        <w:t xml:space="preserve">La pression moyenne indiquée est celle issue de la pression </w:t>
      </w:r>
      <w:r w:rsidRPr="00D9013D">
        <w:rPr>
          <w:b/>
          <w:color w:val="00B0F0"/>
        </w:rPr>
        <w:t>réelle</w:t>
      </w:r>
      <w:r w:rsidRPr="0092080B">
        <w:rPr>
          <w:color w:val="00B0F0"/>
        </w:rPr>
        <w:t xml:space="preserve"> des gaz sur le cylindre. Là encore c’est une pression </w:t>
      </w:r>
      <w:r w:rsidR="005758EA" w:rsidRPr="0092080B">
        <w:rPr>
          <w:i/>
          <w:color w:val="00B0F0"/>
        </w:rPr>
        <w:t>virtuelle</w:t>
      </w:r>
      <w:r w:rsidR="0092080B" w:rsidRPr="0092080B">
        <w:rPr>
          <w:color w:val="00B0F0"/>
        </w:rPr>
        <w:t xml:space="preserve"> constante</w:t>
      </w:r>
      <w:r w:rsidRPr="0092080B">
        <w:rPr>
          <w:color w:val="00B0F0"/>
        </w:rPr>
        <w:t xml:space="preserve">. </w:t>
      </w:r>
    </w:p>
    <w:p w:rsidR="006E6ECC" w:rsidRDefault="006E6ECC">
      <w:pPr>
        <w:spacing w:after="0" w:line="240" w:lineRule="auto"/>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268"/>
        <w:gridCol w:w="2364"/>
      </w:tblGrid>
      <w:tr w:rsidR="006E6ECC" w:rsidTr="006E6ECC">
        <w:tc>
          <w:tcPr>
            <w:tcW w:w="5240" w:type="dxa"/>
          </w:tcPr>
          <w:p w:rsidR="006E6ECC" w:rsidRDefault="006E6ECC" w:rsidP="006E6ECC">
            <w:pPr>
              <w:spacing w:after="0" w:line="240" w:lineRule="auto"/>
              <w:jc w:val="left"/>
            </w:pPr>
            <w:r>
              <w:t>Sur un banc moteur, c’est cette pression qui est mesurée à l’aide d’un capteur (capteur de pression implanté dans le cylindre ou au niveau de la bougie) et d’un codeur pour avoir la position du vilebrequin degré par degré. Le volume du cylindre se déduit des caractéristiques géométriques du système bielle vilebrequin.</w:t>
            </w:r>
          </w:p>
          <w:p w:rsidR="006E6ECC" w:rsidRDefault="006E6ECC">
            <w:pPr>
              <w:spacing w:after="0" w:line="240" w:lineRule="auto"/>
              <w:jc w:val="left"/>
            </w:pPr>
          </w:p>
        </w:tc>
        <w:tc>
          <w:tcPr>
            <w:tcW w:w="2268" w:type="dxa"/>
            <w:vAlign w:val="center"/>
          </w:tcPr>
          <w:p w:rsidR="006E6ECC" w:rsidRDefault="006E6ECC" w:rsidP="006E6ECC">
            <w:pPr>
              <w:spacing w:after="0" w:line="240" w:lineRule="auto"/>
              <w:jc w:val="center"/>
            </w:pPr>
            <w:r>
              <w:rPr>
                <w:noProof/>
              </w:rPr>
              <w:drawing>
                <wp:inline distT="0" distB="0" distL="0" distR="0" wp14:anchorId="6ED4D285" wp14:editId="759D2EC6">
                  <wp:extent cx="1103104" cy="1318846"/>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urs moteur thermique 1.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1226" cy="1340513"/>
                          </a:xfrm>
                          <a:prstGeom prst="rect">
                            <a:avLst/>
                          </a:prstGeom>
                        </pic:spPr>
                      </pic:pic>
                    </a:graphicData>
                  </a:graphic>
                </wp:inline>
              </w:drawing>
            </w:r>
          </w:p>
        </w:tc>
        <w:tc>
          <w:tcPr>
            <w:tcW w:w="2364" w:type="dxa"/>
            <w:vAlign w:val="center"/>
          </w:tcPr>
          <w:p w:rsidR="006E6ECC" w:rsidRDefault="006E6ECC" w:rsidP="006E6ECC">
            <w:pPr>
              <w:spacing w:after="0" w:line="240" w:lineRule="auto"/>
              <w:jc w:val="center"/>
            </w:pPr>
            <w:r>
              <w:rPr>
                <w:noProof/>
              </w:rPr>
              <w:drawing>
                <wp:inline distT="0" distB="0" distL="0" distR="0" wp14:anchorId="4E9727CC" wp14:editId="17DE98AD">
                  <wp:extent cx="1097309" cy="1310640"/>
                  <wp:effectExtent l="0" t="0" r="762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urs moteur thermique 1.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6270" cy="1333287"/>
                          </a:xfrm>
                          <a:prstGeom prst="rect">
                            <a:avLst/>
                          </a:prstGeom>
                        </pic:spPr>
                      </pic:pic>
                    </a:graphicData>
                  </a:graphic>
                </wp:inline>
              </w:drawing>
            </w:r>
          </w:p>
        </w:tc>
      </w:tr>
    </w:tbl>
    <w:p w:rsidR="005758EA" w:rsidRDefault="005758EA" w:rsidP="005758EA">
      <w:pPr>
        <w:spacing w:after="0" w:line="240" w:lineRule="auto"/>
      </w:pPr>
      <w:r>
        <w:t xml:space="preserve">La pmi ne tient pas compte des pertes mécaniques (frottements, entrainement des accessoires). </w:t>
      </w:r>
    </w:p>
    <w:p w:rsidR="003F0E15" w:rsidRDefault="005758EA" w:rsidP="005758EA">
      <w:pPr>
        <w:spacing w:after="0" w:line="240" w:lineRule="auto"/>
      </w:pPr>
      <w:r>
        <w:t xml:space="preserve">Ces pertes peuvent s’exprimer également sous forme de pression puisqu’il s’agit de la pression </w:t>
      </w:r>
      <w:r w:rsidRPr="005758EA">
        <w:rPr>
          <w:i/>
        </w:rPr>
        <w:t>virtuelle</w:t>
      </w:r>
      <w:r>
        <w:t xml:space="preserve"> qu’il faudrait appliquer au piston pour annuler l’action des frottements, on l’appelle la pression moyenne de frottements : </w:t>
      </w:r>
      <w:proofErr w:type="spellStart"/>
      <w:r w:rsidRPr="005758EA">
        <w:rPr>
          <w:b/>
        </w:rPr>
        <w:t>pmf</w:t>
      </w:r>
      <w:proofErr w:type="spellEnd"/>
      <w:r>
        <w:t>.</w:t>
      </w:r>
    </w:p>
    <w:p w:rsidR="005758EA" w:rsidRDefault="005758EA" w:rsidP="00F75374">
      <w:pPr>
        <w:spacing w:after="0" w:line="240" w:lineRule="auto"/>
        <w:jc w:val="left"/>
      </w:pPr>
      <w:r>
        <w:t>Ainsi on peut écrire une relation entre la pmi et la pme :</w:t>
      </w:r>
      <w:r w:rsidR="00F75374">
        <w:tab/>
      </w:r>
      <w:r w:rsidR="00F75374">
        <w:tab/>
      </w:r>
      <w:r w:rsidRPr="005758EA">
        <w:rPr>
          <w:highlight w:val="yellow"/>
        </w:rPr>
        <w:t xml:space="preserve">pme = pmi - </w:t>
      </w:r>
      <w:proofErr w:type="spellStart"/>
      <w:r w:rsidRPr="005758EA">
        <w:rPr>
          <w:highlight w:val="yellow"/>
        </w:rPr>
        <w:t>pmf</w:t>
      </w:r>
      <w:proofErr w:type="spellEnd"/>
    </w:p>
    <w:p w:rsidR="00877888" w:rsidRDefault="00877888">
      <w:pPr>
        <w:spacing w:after="0" w:line="240" w:lineRule="auto"/>
        <w:jc w:val="left"/>
      </w:pPr>
    </w:p>
    <w:p w:rsidR="003F0E15" w:rsidRDefault="00877888">
      <w:pPr>
        <w:spacing w:after="0" w:line="240" w:lineRule="auto"/>
        <w:jc w:val="left"/>
      </w:pPr>
      <w:r>
        <w:t xml:space="preserve">Le rendement mécanique peut donc s’écrire avec les pressions moyennes : </w:t>
      </w:r>
    </w:p>
    <w:p w:rsidR="00877888" w:rsidRPr="00443701" w:rsidRDefault="00877888" w:rsidP="00877888">
      <w:pPr>
        <w:spacing w:after="0" w:line="240" w:lineRule="auto"/>
        <w:jc w:val="center"/>
        <w:rPr>
          <w:sz w:val="28"/>
          <w:szCs w:val="28"/>
        </w:rPr>
      </w:pPr>
      <w:r w:rsidRPr="00877888">
        <w:rPr>
          <w:rFonts w:ascii="Symbol" w:hAnsi="Symbol"/>
          <w:sz w:val="28"/>
          <w:szCs w:val="28"/>
          <w:highlight w:val="yellow"/>
          <w:lang w:val="en-US"/>
        </w:rPr>
        <w:t></w:t>
      </w:r>
      <w:r w:rsidRPr="00443701">
        <w:rPr>
          <w:rFonts w:asciiTheme="minorHAnsi" w:hAnsiTheme="minorHAnsi"/>
          <w:sz w:val="28"/>
          <w:szCs w:val="28"/>
          <w:highlight w:val="yellow"/>
          <w:vertAlign w:val="subscript"/>
        </w:rPr>
        <w:t>m</w:t>
      </w:r>
      <w:r w:rsidRPr="00443701">
        <w:rPr>
          <w:rFonts w:asciiTheme="minorHAnsi" w:hAnsiTheme="minorHAnsi"/>
          <w:sz w:val="28"/>
          <w:szCs w:val="28"/>
          <w:highlight w:val="yellow"/>
        </w:rPr>
        <w:t xml:space="preserve"> </w:t>
      </w:r>
      <w:r w:rsidRPr="00443701">
        <w:rPr>
          <w:sz w:val="28"/>
          <w:szCs w:val="28"/>
          <w:highlight w:val="yellow"/>
        </w:rPr>
        <w:t xml:space="preserve">= </w:t>
      </w:r>
      <m:oMath>
        <m:f>
          <m:fPr>
            <m:ctrlPr>
              <w:rPr>
                <w:rFonts w:ascii="Cambria Math" w:hAnsi="Cambria Math"/>
                <w:sz w:val="28"/>
                <w:szCs w:val="28"/>
                <w:highlight w:val="yellow"/>
              </w:rPr>
            </m:ctrlPr>
          </m:fPr>
          <m:num>
            <m:r>
              <m:rPr>
                <m:sty m:val="p"/>
              </m:rPr>
              <w:rPr>
                <w:rFonts w:ascii="Cambria Math" w:hAnsi="Cambria Math"/>
                <w:sz w:val="28"/>
                <w:szCs w:val="28"/>
                <w:highlight w:val="yellow"/>
              </w:rPr>
              <m:t>pme</m:t>
            </m:r>
          </m:num>
          <m:den>
            <m:r>
              <m:rPr>
                <m:sty m:val="p"/>
              </m:rPr>
              <w:rPr>
                <w:rFonts w:ascii="Cambria Math" w:hAnsi="Cambria Math"/>
                <w:sz w:val="28"/>
                <w:szCs w:val="28"/>
                <w:highlight w:val="yellow"/>
              </w:rPr>
              <m:t>pmi</m:t>
            </m:r>
          </m:den>
        </m:f>
      </m:oMath>
    </w:p>
    <w:p w:rsidR="00877888" w:rsidRPr="00443701" w:rsidRDefault="00877888">
      <w:pPr>
        <w:spacing w:after="0" w:line="240" w:lineRule="auto"/>
        <w:jc w:val="left"/>
      </w:pPr>
    </w:p>
    <w:p w:rsidR="00E725D5" w:rsidRPr="0092080B" w:rsidRDefault="00E725D5" w:rsidP="00E725D5">
      <w:pPr>
        <w:spacing w:after="0" w:line="240" w:lineRule="auto"/>
        <w:rPr>
          <w:color w:val="00B0F0"/>
        </w:rPr>
      </w:pPr>
      <w:r w:rsidRPr="0092080B">
        <w:rPr>
          <w:color w:val="00B0F0"/>
        </w:rPr>
        <w:t xml:space="preserve">La </w:t>
      </w:r>
      <w:r w:rsidRPr="0092080B">
        <w:rPr>
          <w:b/>
          <w:color w:val="00B0F0"/>
        </w:rPr>
        <w:t>pmi</w:t>
      </w:r>
      <w:r w:rsidRPr="0092080B">
        <w:rPr>
          <w:color w:val="00B0F0"/>
        </w:rPr>
        <w:t xml:space="preserve"> évolue fortement avec la charge du moteur, pour les faibles charges </w:t>
      </w:r>
      <w:r w:rsidR="00D9013D">
        <w:rPr>
          <w:color w:val="00B0F0"/>
        </w:rPr>
        <w:t>la boucle BP</w:t>
      </w:r>
      <w:r w:rsidRPr="0092080B">
        <w:rPr>
          <w:color w:val="00B0F0"/>
        </w:rPr>
        <w:t xml:space="preserve"> est relativement importante par rapport à la boucle HP, les pertes par pompage sont prépondérantes. </w:t>
      </w:r>
    </w:p>
    <w:p w:rsidR="00E725D5" w:rsidRPr="0092080B" w:rsidRDefault="00E725D5" w:rsidP="00E725D5">
      <w:pPr>
        <w:spacing w:after="0" w:line="240" w:lineRule="auto"/>
        <w:rPr>
          <w:color w:val="00B0F0"/>
        </w:rPr>
      </w:pPr>
      <w:r w:rsidRPr="0092080B">
        <w:rPr>
          <w:color w:val="00B0F0"/>
        </w:rPr>
        <w:t xml:space="preserve">Au ralenti (on dit moteur sans charge ou à vide), les deux boucles ont des surfaces très proches. La pmi compense la </w:t>
      </w:r>
      <w:proofErr w:type="spellStart"/>
      <w:r w:rsidRPr="0092080B">
        <w:rPr>
          <w:color w:val="00B0F0"/>
        </w:rPr>
        <w:t>pmf</w:t>
      </w:r>
      <w:proofErr w:type="spellEnd"/>
      <w:r w:rsidRPr="0092080B">
        <w:rPr>
          <w:color w:val="00B0F0"/>
        </w:rPr>
        <w:t>.</w:t>
      </w:r>
    </w:p>
    <w:p w:rsidR="00E725D5" w:rsidRDefault="00E725D5" w:rsidP="00E725D5">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97"/>
        <w:gridCol w:w="4826"/>
      </w:tblGrid>
      <w:tr w:rsidR="00E725D5" w:rsidTr="007F32F1">
        <w:tc>
          <w:tcPr>
            <w:tcW w:w="5097" w:type="dxa"/>
          </w:tcPr>
          <w:p w:rsidR="00E725D5" w:rsidRDefault="00E725D5" w:rsidP="00B041A1">
            <w:pPr>
              <w:spacing w:after="0" w:line="240" w:lineRule="auto"/>
              <w:jc w:val="center"/>
            </w:pPr>
            <w:r>
              <w:t>Moteur en charge partielle</w:t>
            </w:r>
          </w:p>
          <w:p w:rsidR="00B041A1" w:rsidRDefault="00B041A1" w:rsidP="00B041A1">
            <w:pPr>
              <w:spacing w:after="0" w:line="240" w:lineRule="auto"/>
              <w:jc w:val="center"/>
            </w:pPr>
          </w:p>
          <w:p w:rsidR="00F8142A" w:rsidRDefault="0054409B" w:rsidP="00877888">
            <w:pPr>
              <w:spacing w:after="0" w:line="240" w:lineRule="auto"/>
              <w:jc w:val="center"/>
            </w:pPr>
            <w:r>
              <w:rPr>
                <w:noProof/>
              </w:rPr>
              <w:drawing>
                <wp:inline distT="0" distB="0" distL="0" distR="0">
                  <wp:extent cx="2417884" cy="1671941"/>
                  <wp:effectExtent l="0" t="0" r="1905"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urs moteur thermique 1.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5067" cy="1676908"/>
                          </a:xfrm>
                          <a:prstGeom prst="rect">
                            <a:avLst/>
                          </a:prstGeom>
                        </pic:spPr>
                      </pic:pic>
                    </a:graphicData>
                  </a:graphic>
                </wp:inline>
              </w:drawing>
            </w:r>
          </w:p>
        </w:tc>
        <w:tc>
          <w:tcPr>
            <w:tcW w:w="4826" w:type="dxa"/>
          </w:tcPr>
          <w:p w:rsidR="00E725D5" w:rsidRDefault="00E725D5" w:rsidP="00B041A1">
            <w:pPr>
              <w:spacing w:after="0" w:line="240" w:lineRule="auto"/>
              <w:jc w:val="center"/>
            </w:pPr>
            <w:r>
              <w:t>Moteur au ralenti</w:t>
            </w:r>
          </w:p>
          <w:p w:rsidR="00B041A1" w:rsidRDefault="00B041A1" w:rsidP="00B041A1">
            <w:pPr>
              <w:spacing w:after="0" w:line="240" w:lineRule="auto"/>
              <w:jc w:val="center"/>
            </w:pPr>
          </w:p>
          <w:p w:rsidR="00B041A1" w:rsidRDefault="0054409B" w:rsidP="00877888">
            <w:pPr>
              <w:spacing w:after="0" w:line="240" w:lineRule="auto"/>
              <w:jc w:val="center"/>
            </w:pPr>
            <w:r>
              <w:rPr>
                <w:noProof/>
              </w:rPr>
              <w:drawing>
                <wp:inline distT="0" distB="0" distL="0" distR="0">
                  <wp:extent cx="2171700" cy="1542738"/>
                  <wp:effectExtent l="0" t="0" r="0" b="63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urs moteur thermique 1.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6947" cy="1553569"/>
                          </a:xfrm>
                          <a:prstGeom prst="rect">
                            <a:avLst/>
                          </a:prstGeom>
                        </pic:spPr>
                      </pic:pic>
                    </a:graphicData>
                  </a:graphic>
                </wp:inline>
              </w:drawing>
            </w:r>
          </w:p>
        </w:tc>
      </w:tr>
    </w:tbl>
    <w:p w:rsidR="00877888" w:rsidRDefault="00877888" w:rsidP="00877888"/>
    <w:p w:rsidR="00877888" w:rsidRDefault="00877888" w:rsidP="00877888">
      <w:pPr>
        <w:rPr>
          <w:rFonts w:ascii="Calibri Light" w:eastAsia="SimSun" w:hAnsi="Calibri Light"/>
          <w:color w:val="4472C4" w:themeColor="accent5"/>
          <w:sz w:val="28"/>
          <w:szCs w:val="28"/>
        </w:rPr>
      </w:pPr>
      <w:r>
        <w:br w:type="page"/>
      </w:r>
    </w:p>
    <w:p w:rsidR="00F53D49" w:rsidRDefault="007E704E" w:rsidP="00F53D49">
      <w:pPr>
        <w:pStyle w:val="Titre2"/>
      </w:pPr>
      <w:bookmarkStart w:id="20" w:name="_Toc499238344"/>
      <w:r>
        <w:lastRenderedPageBreak/>
        <w:t>Coefficient</w:t>
      </w:r>
      <w:r w:rsidR="00C95A50">
        <w:t xml:space="preserve"> de r</w:t>
      </w:r>
      <w:r w:rsidR="00F53D49">
        <w:t>e</w:t>
      </w:r>
      <w:r w:rsidR="00C95A50">
        <w:t>mplissage du moteur</w:t>
      </w:r>
      <w:bookmarkEnd w:id="20"/>
    </w:p>
    <w:p w:rsidR="00F8142A" w:rsidRDefault="00F8142A">
      <w:pPr>
        <w:spacing w:after="0" w:line="240" w:lineRule="auto"/>
        <w:jc w:val="left"/>
      </w:pPr>
    </w:p>
    <w:p w:rsidR="000A3F50" w:rsidRDefault="000A3F50" w:rsidP="000A3F50">
      <w:pPr>
        <w:spacing w:after="0" w:line="240" w:lineRule="auto"/>
      </w:pPr>
      <w:r>
        <w:t>Nous avons vu que les performances d’un moteur à allumage commandé sont directement liée</w:t>
      </w:r>
      <w:r w:rsidR="00D9013D">
        <w:t>s</w:t>
      </w:r>
      <w:r>
        <w:t xml:space="preserve"> à la masse d’air admis puisque le moteur admet proportionnellement le carburant, et donc l’énergie thermique disponible lors de la combustion.</w:t>
      </w:r>
    </w:p>
    <w:p w:rsidR="000A3F50" w:rsidRDefault="000A3F50" w:rsidP="000A3F50">
      <w:pPr>
        <w:spacing w:after="0" w:line="240" w:lineRule="auto"/>
      </w:pPr>
      <w:r>
        <w:t xml:space="preserve">Si le mélange se trouvait dans </w:t>
      </w:r>
      <w:proofErr w:type="gramStart"/>
      <w:r>
        <w:t>les conditions atmosphériques</w:t>
      </w:r>
      <w:proofErr w:type="gramEnd"/>
      <w:r>
        <w:t xml:space="preserve"> standard (25°C et 1 bar) alors la </w:t>
      </w:r>
      <w:r w:rsidRPr="000A3F50">
        <w:rPr>
          <w:b/>
        </w:rPr>
        <w:t>masse d’air présente</w:t>
      </w:r>
      <w:r>
        <w:t xml:space="preserve"> dans le cylindre serait simple à calculer. </w:t>
      </w:r>
    </w:p>
    <w:p w:rsidR="000A3F50" w:rsidRDefault="000A3F50" w:rsidP="00EA081D">
      <w:pPr>
        <w:spacing w:after="0" w:line="240" w:lineRule="auto"/>
      </w:pPr>
      <w:r>
        <w:t>Cependant les moteurs à allumage commandé règle</w:t>
      </w:r>
      <w:r w:rsidR="00EA081D">
        <w:t>nt</w:t>
      </w:r>
      <w:r>
        <w:t xml:space="preserve"> leur pu</w:t>
      </w:r>
      <w:r w:rsidR="00EA081D">
        <w:t xml:space="preserve">issance en modulant la masse d’air </w:t>
      </w:r>
      <w:r>
        <w:t>présente dans le cylindre.</w:t>
      </w:r>
      <w:r w:rsidR="00EA081D">
        <w:t xml:space="preserve"> La masse d’air présente dans le cylindre varie beaucoup selon la charge du moteur.</w:t>
      </w:r>
    </w:p>
    <w:p w:rsidR="000A3F50" w:rsidRDefault="000A3F50" w:rsidP="000A3F50">
      <w:pPr>
        <w:spacing w:after="0" w:line="240" w:lineRule="auto"/>
      </w:pPr>
    </w:p>
    <w:p w:rsidR="000A3F50" w:rsidRDefault="000A3F50" w:rsidP="000A3F50">
      <w:pPr>
        <w:spacing w:after="0" w:line="240" w:lineRule="auto"/>
      </w:pPr>
      <w:r>
        <w:t xml:space="preserve">En fait ce que l’on connaît bien à l’aide des systèmes de gestion électronique moteur, c’est la </w:t>
      </w:r>
      <w:r w:rsidRPr="00EA081D">
        <w:rPr>
          <w:b/>
        </w:rPr>
        <w:t>masse d’air admis</w:t>
      </w:r>
      <w:r>
        <w:t xml:space="preserve"> (capteur de pression + </w:t>
      </w:r>
      <w:r w:rsidR="007E704E">
        <w:t xml:space="preserve">régime moteur ou débitmètre massique). </w:t>
      </w:r>
    </w:p>
    <w:p w:rsidR="007E704E" w:rsidRDefault="007E704E" w:rsidP="000A3F50">
      <w:pPr>
        <w:spacing w:after="0" w:line="240" w:lineRule="auto"/>
      </w:pPr>
    </w:p>
    <w:p w:rsidR="00F53D49" w:rsidRDefault="007E704E" w:rsidP="007E704E">
      <w:pPr>
        <w:spacing w:after="0" w:line="240" w:lineRule="auto"/>
      </w:pPr>
      <w:r>
        <w:t xml:space="preserve">Pour simplifier, on considère que </w:t>
      </w:r>
      <w:r w:rsidR="00EA081D">
        <w:t xml:space="preserve">le </w:t>
      </w:r>
      <w:r>
        <w:t>coefficient ou le taux de</w:t>
      </w:r>
      <w:r w:rsidR="0054409B">
        <w:t xml:space="preserve"> remplissage du moteur est défini par la masse de mélange réellement admis par rapport à la masse de mélange théoriquement admissible.</w:t>
      </w:r>
      <w:r w:rsidR="004216A3">
        <w:t xml:space="preserve"> </w:t>
      </w:r>
    </w:p>
    <w:p w:rsidR="004F1771" w:rsidRDefault="004F1771">
      <w:pPr>
        <w:spacing w:after="0" w:line="240" w:lineRule="auto"/>
        <w:jc w:val="left"/>
      </w:pPr>
    </w:p>
    <w:p w:rsidR="00B45C6A" w:rsidRPr="00A14AB0" w:rsidRDefault="006214D0" w:rsidP="00B45C6A">
      <w:pPr>
        <w:spacing w:after="0" w:line="240" w:lineRule="auto"/>
        <w:jc w:val="center"/>
        <w:rPr>
          <w:szCs w:val="24"/>
        </w:rPr>
      </w:pPr>
      <w:r>
        <w:rPr>
          <w:rFonts w:asciiTheme="minorHAnsi" w:hAnsiTheme="minorHAnsi"/>
          <w:szCs w:val="24"/>
          <w:highlight w:val="yellow"/>
        </w:rPr>
        <w:t>Taux de r</w:t>
      </w:r>
      <w:r w:rsidR="00B45C6A" w:rsidRPr="00A14AB0">
        <w:rPr>
          <w:rFonts w:asciiTheme="minorHAnsi" w:hAnsiTheme="minorHAnsi"/>
          <w:szCs w:val="24"/>
          <w:highlight w:val="yellow"/>
        </w:rPr>
        <w:t xml:space="preserve">emplissage </w:t>
      </w:r>
      <w:r w:rsidR="00B45C6A" w:rsidRPr="00A14AB0">
        <w:rPr>
          <w:szCs w:val="24"/>
          <w:highlight w:val="yellow"/>
        </w:rPr>
        <w:t xml:space="preserve">= </w:t>
      </w:r>
      <m:oMath>
        <m:f>
          <m:fPr>
            <m:ctrlPr>
              <w:rPr>
                <w:rFonts w:ascii="Cambria Math" w:hAnsi="Cambria Math"/>
                <w:szCs w:val="24"/>
                <w:highlight w:val="yellow"/>
              </w:rPr>
            </m:ctrlPr>
          </m:fPr>
          <m:num>
            <m:r>
              <m:rPr>
                <m:sty m:val="p"/>
              </m:rPr>
              <w:rPr>
                <w:rFonts w:ascii="Cambria Math" w:hAnsi="Cambria Math"/>
                <w:szCs w:val="24"/>
                <w:highlight w:val="yellow"/>
              </w:rPr>
              <m:t>mair réelle</m:t>
            </m:r>
          </m:num>
          <m:den>
            <m:r>
              <m:rPr>
                <m:sty m:val="p"/>
              </m:rPr>
              <w:rPr>
                <w:rFonts w:ascii="Cambria Math" w:hAnsi="Cambria Math"/>
                <w:szCs w:val="24"/>
                <w:highlight w:val="yellow"/>
              </w:rPr>
              <m:t>mair théorique</m:t>
            </m:r>
          </m:den>
        </m:f>
      </m:oMath>
    </w:p>
    <w:p w:rsidR="004216A3" w:rsidRDefault="004216A3">
      <w:pPr>
        <w:spacing w:after="0" w:line="240" w:lineRule="auto"/>
        <w:jc w:val="left"/>
      </w:pPr>
    </w:p>
    <w:p w:rsidR="00EA081D" w:rsidRDefault="00EA081D">
      <w:pPr>
        <w:spacing w:after="0" w:line="240" w:lineRule="auto"/>
        <w:jc w:val="left"/>
      </w:pPr>
      <w:r>
        <w:t xml:space="preserve">En simplifiant, il y a deux éléments principaux qui limitent l’admission de l’air dans le cylindre : </w:t>
      </w:r>
    </w:p>
    <w:p w:rsidR="00EA081D" w:rsidRDefault="00EA081D" w:rsidP="00EA081D">
      <w:pPr>
        <w:pStyle w:val="Paragraphedeliste"/>
        <w:numPr>
          <w:ilvl w:val="0"/>
          <w:numId w:val="48"/>
        </w:numPr>
        <w:spacing w:after="0" w:line="240" w:lineRule="auto"/>
        <w:jc w:val="left"/>
      </w:pPr>
      <w:r>
        <w:t>Le papillon des gaz</w:t>
      </w:r>
    </w:p>
    <w:p w:rsidR="00EA081D" w:rsidRDefault="00EA081D" w:rsidP="00EA081D">
      <w:pPr>
        <w:pStyle w:val="Paragraphedeliste"/>
        <w:numPr>
          <w:ilvl w:val="0"/>
          <w:numId w:val="48"/>
        </w:numPr>
        <w:spacing w:after="0" w:line="240" w:lineRule="auto"/>
        <w:jc w:val="left"/>
      </w:pPr>
      <w:r>
        <w:t xml:space="preserve">La </w:t>
      </w:r>
      <w:r w:rsidR="00976752">
        <w:t>ou le</w:t>
      </w:r>
      <w:r>
        <w:t>s</w:t>
      </w:r>
      <w:r w:rsidR="00976752">
        <w:t xml:space="preserve"> </w:t>
      </w:r>
      <w:r>
        <w:t>soupapes d’admission.</w:t>
      </w:r>
    </w:p>
    <w:p w:rsidR="00EA081D" w:rsidRDefault="00EA081D" w:rsidP="00976752">
      <w:pPr>
        <w:spacing w:after="0" w:line="240" w:lineRule="auto"/>
        <w:jc w:val="left"/>
      </w:pPr>
    </w:p>
    <w:p w:rsidR="00B45C6A" w:rsidRPr="00976752" w:rsidRDefault="00DD47F3" w:rsidP="00976752">
      <w:r>
        <w:t>La masse d’air admis</w:t>
      </w:r>
      <w:r w:rsidR="00671996">
        <w:t>e</w:t>
      </w:r>
      <w:r>
        <w:t xml:space="preserve"> dépend de la cylindrée, de la pression d’admission, de la température et des caractéristiques </w:t>
      </w:r>
      <w:r w:rsidR="00BC1A52">
        <w:t xml:space="preserve">du mélange (souvent assimilé à </w:t>
      </w:r>
      <w:r>
        <w:t>de l’a</w:t>
      </w:r>
      <w:r w:rsidR="00976752">
        <w:t xml:space="preserve">ir dans les calculs théoriques) et d’un coefficient (sans unité) </w:t>
      </w:r>
      <w:r w:rsidR="00976752" w:rsidRPr="00976752">
        <w:rPr>
          <w:b/>
          <w:i/>
        </w:rPr>
        <w:t>Kr</w:t>
      </w:r>
      <w:r w:rsidR="00976752">
        <w:t xml:space="preserve"> de pertes de remplissage dues aux soupapes. Souvent ce </w:t>
      </w:r>
      <w:r w:rsidR="00976752" w:rsidRPr="00976752">
        <w:rPr>
          <w:b/>
          <w:i/>
        </w:rPr>
        <w:t>Kr</w:t>
      </w:r>
      <w:r w:rsidR="00976752">
        <w:rPr>
          <w:b/>
          <w:i/>
        </w:rPr>
        <w:t xml:space="preserve"> </w:t>
      </w:r>
      <w:r w:rsidR="00976752">
        <w:t>est considéré constant et vaut 0,</w:t>
      </w:r>
      <w:r w:rsidR="00CC798C">
        <w:t>8</w:t>
      </w:r>
      <w:r w:rsidR="00976752">
        <w:t xml:space="preserve"> à 0,</w:t>
      </w:r>
      <w:r w:rsidR="00CC798C">
        <w:t>9</w:t>
      </w:r>
      <w:r w:rsidR="00976752">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14AB0" w:rsidTr="00976752">
        <w:tc>
          <w:tcPr>
            <w:tcW w:w="5097" w:type="dxa"/>
            <w:tcBorders>
              <w:top w:val="single" w:sz="4" w:space="0" w:color="auto"/>
              <w:left w:val="single" w:sz="4" w:space="0" w:color="auto"/>
              <w:bottom w:val="single" w:sz="4" w:space="0" w:color="auto"/>
              <w:right w:val="single" w:sz="4" w:space="0" w:color="auto"/>
            </w:tcBorders>
          </w:tcPr>
          <w:p w:rsidR="00A14AB0" w:rsidRDefault="00A14AB0" w:rsidP="00A14AB0">
            <w:pPr>
              <w:spacing w:after="0" w:line="240" w:lineRule="auto"/>
              <w:jc w:val="left"/>
            </w:pPr>
            <w:r>
              <w:t>Ainsi la masse d’air réelle</w:t>
            </w:r>
            <w:r>
              <w:tab/>
            </w:r>
          </w:p>
          <w:p w:rsidR="00A14AB0" w:rsidRDefault="00A14AB0" w:rsidP="00A14AB0">
            <w:pPr>
              <w:spacing w:after="0" w:line="240" w:lineRule="auto"/>
              <w:jc w:val="center"/>
              <w:rPr>
                <w:sz w:val="28"/>
                <w:szCs w:val="28"/>
              </w:rPr>
            </w:pPr>
            <w:proofErr w:type="spellStart"/>
            <w:r w:rsidRPr="00A14AB0">
              <w:rPr>
                <w:rFonts w:asciiTheme="minorHAnsi" w:hAnsiTheme="minorHAnsi"/>
                <w:szCs w:val="24"/>
                <w:highlight w:val="yellow"/>
              </w:rPr>
              <w:t>m</w:t>
            </w:r>
            <w:r w:rsidRPr="00A14AB0">
              <w:rPr>
                <w:rFonts w:asciiTheme="minorHAnsi" w:hAnsiTheme="minorHAnsi"/>
                <w:szCs w:val="24"/>
                <w:highlight w:val="yellow"/>
                <w:vertAlign w:val="subscript"/>
              </w:rPr>
              <w:t>air</w:t>
            </w:r>
            <w:proofErr w:type="spellEnd"/>
            <w:r w:rsidRPr="00A14AB0">
              <w:rPr>
                <w:rFonts w:asciiTheme="minorHAnsi" w:hAnsiTheme="minorHAnsi"/>
                <w:szCs w:val="24"/>
                <w:highlight w:val="yellow"/>
                <w:vertAlign w:val="subscript"/>
              </w:rPr>
              <w:t xml:space="preserve"> </w:t>
            </w:r>
            <w:r w:rsidRPr="00A14AB0">
              <w:rPr>
                <w:szCs w:val="24"/>
                <w:highlight w:val="yellow"/>
                <w:vertAlign w:val="subscript"/>
              </w:rPr>
              <w:t>réel</w:t>
            </w:r>
            <w:r w:rsidRPr="00A14AB0">
              <w:rPr>
                <w:szCs w:val="24"/>
                <w:highlight w:val="yellow"/>
              </w:rPr>
              <w:t xml:space="preserve"> = </w:t>
            </w:r>
            <m:oMath>
              <m:r>
                <w:rPr>
                  <w:rFonts w:ascii="Cambria Math" w:hAnsi="Cambria Math"/>
                  <w:szCs w:val="24"/>
                  <w:highlight w:val="yellow"/>
                </w:rPr>
                <m:t>Cyl*</m:t>
              </m:r>
              <m:f>
                <m:fPr>
                  <m:ctrlPr>
                    <w:rPr>
                      <w:rFonts w:ascii="Cambria Math" w:hAnsi="Cambria Math"/>
                      <w:szCs w:val="24"/>
                      <w:highlight w:val="yellow"/>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admission</m:t>
                      </m:r>
                    </m:sub>
                  </m:sSub>
                </m:num>
                <m:den>
                  <m:r>
                    <m:rPr>
                      <m:sty m:val="p"/>
                    </m:rPr>
                    <w:rPr>
                      <w:rFonts w:ascii="Cambria Math" w:hAnsi="Cambria Math"/>
                      <w:szCs w:val="24"/>
                      <w:highlight w:val="yellow"/>
                    </w:rPr>
                    <m:t>r*</m:t>
                  </m:r>
                  <m:sSub>
                    <m:sSubPr>
                      <m:ctrlPr>
                        <w:rPr>
                          <w:rFonts w:ascii="Cambria Math" w:hAnsi="Cambria Math"/>
                          <w:szCs w:val="24"/>
                        </w:rPr>
                      </m:ctrlPr>
                    </m:sSubPr>
                    <m:e>
                      <m:r>
                        <m:rPr>
                          <m:sty m:val="p"/>
                        </m:rPr>
                        <w:rPr>
                          <w:rFonts w:ascii="Cambria Math" w:hAnsi="Cambria Math"/>
                          <w:szCs w:val="24"/>
                          <w:highlight w:val="yellow"/>
                        </w:rPr>
                        <m:t>T</m:t>
                      </m:r>
                    </m:e>
                    <m:sub>
                      <m:r>
                        <w:rPr>
                          <w:rFonts w:ascii="Cambria Math" w:hAnsi="Cambria Math"/>
                          <w:szCs w:val="24"/>
                        </w:rPr>
                        <m:t>admission</m:t>
                      </m:r>
                    </m:sub>
                  </m:sSub>
                </m:den>
              </m:f>
              <m:r>
                <w:rPr>
                  <w:rFonts w:ascii="Cambria Math" w:hAnsi="Cambria Math"/>
                  <w:szCs w:val="24"/>
                </w:rPr>
                <m:t xml:space="preserve"> . Kr</m:t>
              </m:r>
            </m:oMath>
          </w:p>
          <w:p w:rsidR="00A14AB0" w:rsidRDefault="00A14AB0">
            <w:pPr>
              <w:spacing w:after="0" w:line="240" w:lineRule="auto"/>
              <w:jc w:val="left"/>
            </w:pPr>
          </w:p>
        </w:tc>
        <w:tc>
          <w:tcPr>
            <w:tcW w:w="5097" w:type="dxa"/>
            <w:tcBorders>
              <w:top w:val="single" w:sz="4" w:space="0" w:color="auto"/>
              <w:left w:val="single" w:sz="4" w:space="0" w:color="auto"/>
              <w:bottom w:val="single" w:sz="4" w:space="0" w:color="auto"/>
              <w:right w:val="single" w:sz="4" w:space="0" w:color="auto"/>
            </w:tcBorders>
          </w:tcPr>
          <w:p w:rsidR="00A14AB0" w:rsidRDefault="00A14AB0" w:rsidP="00976752">
            <w:pPr>
              <w:spacing w:after="0" w:line="240" w:lineRule="auto"/>
              <w:jc w:val="center"/>
              <w:rPr>
                <w:szCs w:val="24"/>
              </w:rPr>
            </w:pPr>
            <w:r>
              <w:rPr>
                <w:szCs w:val="24"/>
              </w:rPr>
              <w:t>E</w:t>
            </w:r>
            <w:r w:rsidRPr="00A14AB0">
              <w:rPr>
                <w:szCs w:val="24"/>
              </w:rPr>
              <w:t>t la masse théorique</w:t>
            </w:r>
          </w:p>
          <w:p w:rsidR="00A14AB0" w:rsidRDefault="00A14AB0" w:rsidP="00A14AB0">
            <w:pPr>
              <w:spacing w:after="0" w:line="240" w:lineRule="auto"/>
              <w:jc w:val="center"/>
              <w:rPr>
                <w:sz w:val="28"/>
                <w:szCs w:val="28"/>
              </w:rPr>
            </w:pPr>
            <w:proofErr w:type="spellStart"/>
            <w:r w:rsidRPr="00A14AB0">
              <w:rPr>
                <w:rFonts w:asciiTheme="minorHAnsi" w:hAnsiTheme="minorHAnsi"/>
                <w:szCs w:val="24"/>
                <w:highlight w:val="yellow"/>
              </w:rPr>
              <w:t>m</w:t>
            </w:r>
            <w:r w:rsidRPr="00A14AB0">
              <w:rPr>
                <w:rFonts w:asciiTheme="minorHAnsi" w:hAnsiTheme="minorHAnsi"/>
                <w:szCs w:val="24"/>
                <w:highlight w:val="yellow"/>
                <w:vertAlign w:val="subscript"/>
              </w:rPr>
              <w:t>air</w:t>
            </w:r>
            <w:proofErr w:type="spellEnd"/>
            <w:r w:rsidRPr="00A14AB0">
              <w:rPr>
                <w:rFonts w:asciiTheme="minorHAnsi" w:hAnsiTheme="minorHAnsi"/>
                <w:szCs w:val="24"/>
                <w:highlight w:val="yellow"/>
                <w:vertAlign w:val="subscript"/>
              </w:rPr>
              <w:t xml:space="preserve"> </w:t>
            </w:r>
            <w:r w:rsidRPr="00A14AB0">
              <w:rPr>
                <w:szCs w:val="24"/>
                <w:highlight w:val="yellow"/>
                <w:vertAlign w:val="subscript"/>
              </w:rPr>
              <w:t>th</w:t>
            </w:r>
            <w:r w:rsidRPr="00A14AB0">
              <w:rPr>
                <w:szCs w:val="24"/>
                <w:highlight w:val="yellow"/>
              </w:rPr>
              <w:t xml:space="preserve"> = </w:t>
            </w:r>
            <m:oMath>
              <m:r>
                <w:rPr>
                  <w:rFonts w:ascii="Cambria Math" w:hAnsi="Cambria Math"/>
                  <w:szCs w:val="24"/>
                  <w:highlight w:val="yellow"/>
                </w:rPr>
                <m:t>Cyl*</m:t>
              </m:r>
              <m:f>
                <m:fPr>
                  <m:ctrlPr>
                    <w:rPr>
                      <w:rFonts w:ascii="Cambria Math" w:hAnsi="Cambria Math"/>
                      <w:szCs w:val="24"/>
                      <w:highlight w:val="yellow"/>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atmo</m:t>
                      </m:r>
                    </m:sub>
                  </m:sSub>
                </m:num>
                <m:den>
                  <m:r>
                    <m:rPr>
                      <m:sty m:val="p"/>
                    </m:rPr>
                    <w:rPr>
                      <w:rFonts w:ascii="Cambria Math" w:hAnsi="Cambria Math"/>
                      <w:szCs w:val="24"/>
                      <w:highlight w:val="yellow"/>
                    </w:rPr>
                    <m:t>r*</m:t>
                  </m:r>
                  <m:sSub>
                    <m:sSubPr>
                      <m:ctrlPr>
                        <w:rPr>
                          <w:rFonts w:ascii="Cambria Math" w:hAnsi="Cambria Math"/>
                          <w:szCs w:val="24"/>
                        </w:rPr>
                      </m:ctrlPr>
                    </m:sSubPr>
                    <m:e>
                      <m:r>
                        <m:rPr>
                          <m:sty m:val="p"/>
                        </m:rPr>
                        <w:rPr>
                          <w:rFonts w:ascii="Cambria Math" w:hAnsi="Cambria Math"/>
                          <w:szCs w:val="24"/>
                          <w:highlight w:val="yellow"/>
                        </w:rPr>
                        <m:t>T</m:t>
                      </m:r>
                    </m:e>
                    <m:sub>
                      <m:r>
                        <w:rPr>
                          <w:rFonts w:ascii="Cambria Math" w:hAnsi="Cambria Math"/>
                          <w:szCs w:val="24"/>
                        </w:rPr>
                        <m:t>atmo</m:t>
                      </m:r>
                    </m:sub>
                  </m:sSub>
                </m:den>
              </m:f>
            </m:oMath>
          </w:p>
          <w:p w:rsidR="00A14AB0" w:rsidRPr="00A14AB0" w:rsidRDefault="00A14AB0" w:rsidP="004216A3">
            <w:pPr>
              <w:spacing w:after="0" w:line="240" w:lineRule="auto"/>
              <w:jc w:val="center"/>
              <w:rPr>
                <w:sz w:val="16"/>
                <w:szCs w:val="16"/>
              </w:rPr>
            </w:pPr>
            <w:r w:rsidRPr="00A14AB0">
              <w:rPr>
                <w:sz w:val="16"/>
                <w:szCs w:val="16"/>
              </w:rPr>
              <w:t xml:space="preserve">(la norme ISO impose </w:t>
            </w:r>
            <w:proofErr w:type="spellStart"/>
            <w:r w:rsidRPr="00A14AB0">
              <w:rPr>
                <w:sz w:val="16"/>
                <w:szCs w:val="16"/>
              </w:rPr>
              <w:t>Patmo</w:t>
            </w:r>
            <w:proofErr w:type="spellEnd"/>
            <w:r w:rsidRPr="00A14AB0">
              <w:rPr>
                <w:sz w:val="16"/>
                <w:szCs w:val="16"/>
              </w:rPr>
              <w:t xml:space="preserve"> = 100 000 </w:t>
            </w:r>
            <w:proofErr w:type="spellStart"/>
            <w:r w:rsidRPr="00A14AB0">
              <w:rPr>
                <w:sz w:val="16"/>
                <w:szCs w:val="16"/>
              </w:rPr>
              <w:t>pa</w:t>
            </w:r>
            <w:proofErr w:type="spellEnd"/>
            <w:r w:rsidRPr="00A14AB0">
              <w:rPr>
                <w:sz w:val="16"/>
                <w:szCs w:val="16"/>
              </w:rPr>
              <w:t xml:space="preserve"> et t = 25°C)</w:t>
            </w:r>
          </w:p>
          <w:p w:rsidR="00A14AB0" w:rsidRDefault="00A14AB0">
            <w:pPr>
              <w:spacing w:after="0" w:line="240" w:lineRule="auto"/>
              <w:jc w:val="left"/>
            </w:pPr>
          </w:p>
        </w:tc>
      </w:tr>
      <w:tr w:rsidR="00A14AB0" w:rsidTr="00976752">
        <w:tc>
          <w:tcPr>
            <w:tcW w:w="10194" w:type="dxa"/>
            <w:gridSpan w:val="2"/>
            <w:tcBorders>
              <w:top w:val="single" w:sz="4" w:space="0" w:color="auto"/>
              <w:left w:val="single" w:sz="4" w:space="0" w:color="auto"/>
              <w:bottom w:val="single" w:sz="4" w:space="0" w:color="auto"/>
              <w:right w:val="single" w:sz="4" w:space="0" w:color="auto"/>
            </w:tcBorders>
          </w:tcPr>
          <w:p w:rsidR="00A14AB0" w:rsidRPr="00A14AB0" w:rsidRDefault="00A14AB0" w:rsidP="00A14AB0">
            <w:pPr>
              <w:spacing w:after="0" w:line="240" w:lineRule="auto"/>
              <w:jc w:val="left"/>
              <w:rPr>
                <w:sz w:val="20"/>
                <w:szCs w:val="20"/>
              </w:rPr>
            </w:pPr>
            <w:r w:rsidRPr="00A14AB0">
              <w:rPr>
                <w:sz w:val="20"/>
                <w:szCs w:val="20"/>
              </w:rPr>
              <w:t>Avec</w:t>
            </w:r>
            <w:r w:rsidR="00BC1A52">
              <w:rPr>
                <w:sz w:val="20"/>
                <w:szCs w:val="20"/>
              </w:rPr>
              <w:t xml:space="preserve"> masse d’air en kg,      </w:t>
            </w:r>
            <w:r w:rsidRPr="00A14AB0">
              <w:rPr>
                <w:sz w:val="20"/>
                <w:szCs w:val="20"/>
              </w:rPr>
              <w:t xml:space="preserve"> </w:t>
            </w:r>
            <w:proofErr w:type="spellStart"/>
            <w:r w:rsidRPr="00A14AB0">
              <w:rPr>
                <w:sz w:val="20"/>
                <w:szCs w:val="20"/>
              </w:rPr>
              <w:t>Cyl</w:t>
            </w:r>
            <w:proofErr w:type="spellEnd"/>
            <w:r w:rsidRPr="00A14AB0">
              <w:rPr>
                <w:sz w:val="20"/>
                <w:szCs w:val="20"/>
              </w:rPr>
              <w:t xml:space="preserve"> en m</w:t>
            </w:r>
            <w:r w:rsidRPr="00FD6FE3">
              <w:rPr>
                <w:sz w:val="20"/>
                <w:szCs w:val="20"/>
                <w:vertAlign w:val="superscript"/>
              </w:rPr>
              <w:t>3</w:t>
            </w:r>
            <w:r w:rsidRPr="00A14AB0">
              <w:rPr>
                <w:sz w:val="20"/>
                <w:szCs w:val="20"/>
              </w:rPr>
              <w:t xml:space="preserve">,                                                       </w:t>
            </w:r>
            <w:proofErr w:type="spellStart"/>
            <w:r w:rsidRPr="00A14AB0">
              <w:rPr>
                <w:sz w:val="20"/>
                <w:szCs w:val="20"/>
              </w:rPr>
              <w:t>P</w:t>
            </w:r>
            <w:r w:rsidRPr="00A14AB0">
              <w:rPr>
                <w:sz w:val="20"/>
                <w:szCs w:val="20"/>
                <w:vertAlign w:val="subscript"/>
              </w:rPr>
              <w:t>admission</w:t>
            </w:r>
            <w:proofErr w:type="spellEnd"/>
            <w:r w:rsidRPr="00A14AB0">
              <w:rPr>
                <w:sz w:val="20"/>
                <w:szCs w:val="20"/>
              </w:rPr>
              <w:t xml:space="preserve"> ou </w:t>
            </w:r>
            <w:proofErr w:type="spellStart"/>
            <w:r w:rsidRPr="00A14AB0">
              <w:rPr>
                <w:sz w:val="20"/>
                <w:szCs w:val="20"/>
              </w:rPr>
              <w:t>P</w:t>
            </w:r>
            <w:r w:rsidRPr="00A14AB0">
              <w:rPr>
                <w:sz w:val="20"/>
                <w:szCs w:val="20"/>
                <w:vertAlign w:val="subscript"/>
              </w:rPr>
              <w:t>atmo</w:t>
            </w:r>
            <w:proofErr w:type="spellEnd"/>
            <w:r w:rsidRPr="00A14AB0">
              <w:rPr>
                <w:sz w:val="20"/>
                <w:szCs w:val="20"/>
              </w:rPr>
              <w:t xml:space="preserve"> en </w:t>
            </w:r>
            <w:proofErr w:type="spellStart"/>
            <w:r w:rsidRPr="00A14AB0">
              <w:rPr>
                <w:sz w:val="20"/>
                <w:szCs w:val="20"/>
              </w:rPr>
              <w:t>pa</w:t>
            </w:r>
            <w:proofErr w:type="spellEnd"/>
            <w:r w:rsidRPr="00A14AB0">
              <w:rPr>
                <w:sz w:val="20"/>
                <w:szCs w:val="20"/>
              </w:rPr>
              <w:t xml:space="preserve"> (N.m</w:t>
            </w:r>
            <w:r w:rsidRPr="00FD6FE3">
              <w:rPr>
                <w:sz w:val="20"/>
                <w:szCs w:val="20"/>
                <w:vertAlign w:val="superscript"/>
              </w:rPr>
              <w:t>-2</w:t>
            </w:r>
            <w:r w:rsidRPr="00A14AB0">
              <w:rPr>
                <w:sz w:val="20"/>
                <w:szCs w:val="20"/>
              </w:rPr>
              <w:t xml:space="preserve">), </w:t>
            </w:r>
          </w:p>
          <w:p w:rsidR="00A14AB0" w:rsidRDefault="00A77908">
            <w:pPr>
              <w:spacing w:after="0" w:line="240" w:lineRule="auto"/>
              <w:jc w:val="left"/>
            </w:pPr>
            <w:r>
              <w:rPr>
                <w:sz w:val="20"/>
                <w:szCs w:val="20"/>
              </w:rPr>
              <w:t>r : constante pour l’air 286 J</w:t>
            </w:r>
            <w:r w:rsidR="00A14AB0" w:rsidRPr="00A14AB0">
              <w:rPr>
                <w:sz w:val="20"/>
                <w:szCs w:val="20"/>
              </w:rPr>
              <w:t>.kg</w:t>
            </w:r>
            <w:r w:rsidR="00A14AB0" w:rsidRPr="00FD6FE3">
              <w:rPr>
                <w:sz w:val="20"/>
                <w:szCs w:val="20"/>
                <w:vertAlign w:val="superscript"/>
              </w:rPr>
              <w:t>-1</w:t>
            </w:r>
            <w:r w:rsidR="00A14AB0" w:rsidRPr="00A14AB0">
              <w:rPr>
                <w:sz w:val="20"/>
                <w:szCs w:val="20"/>
              </w:rPr>
              <w:t>.K</w:t>
            </w:r>
            <w:r w:rsidR="00FD6FE3" w:rsidRPr="00FD6FE3">
              <w:rPr>
                <w:sz w:val="20"/>
                <w:szCs w:val="20"/>
                <w:vertAlign w:val="superscript"/>
              </w:rPr>
              <w:t>-1</w:t>
            </w:r>
            <w:r w:rsidR="00A14AB0" w:rsidRPr="00A14AB0">
              <w:rPr>
                <w:sz w:val="20"/>
                <w:szCs w:val="20"/>
              </w:rPr>
              <w:t xml:space="preserve">                      et </w:t>
            </w:r>
            <w:r w:rsidR="00BC1A52">
              <w:rPr>
                <w:sz w:val="20"/>
                <w:szCs w:val="20"/>
              </w:rPr>
              <w:t xml:space="preserve">                   </w:t>
            </w:r>
            <w:proofErr w:type="spellStart"/>
            <w:r w:rsidR="00A14AB0" w:rsidRPr="00A14AB0">
              <w:rPr>
                <w:sz w:val="20"/>
                <w:szCs w:val="20"/>
              </w:rPr>
              <w:t>Tadmission</w:t>
            </w:r>
            <w:proofErr w:type="spellEnd"/>
            <w:r w:rsidR="00A14AB0" w:rsidRPr="00A14AB0">
              <w:rPr>
                <w:sz w:val="20"/>
                <w:szCs w:val="20"/>
              </w:rPr>
              <w:t xml:space="preserve"> ou </w:t>
            </w:r>
            <w:proofErr w:type="spellStart"/>
            <w:r w:rsidR="00A14AB0" w:rsidRPr="00A14AB0">
              <w:rPr>
                <w:sz w:val="20"/>
                <w:szCs w:val="20"/>
              </w:rPr>
              <w:t>Tatmo</w:t>
            </w:r>
            <w:proofErr w:type="spellEnd"/>
            <w:r w:rsidR="00A14AB0" w:rsidRPr="00A14AB0">
              <w:rPr>
                <w:sz w:val="20"/>
                <w:szCs w:val="20"/>
              </w:rPr>
              <w:t xml:space="preserve"> en K.</w:t>
            </w:r>
          </w:p>
        </w:tc>
      </w:tr>
    </w:tbl>
    <w:p w:rsidR="00A14AB0" w:rsidRDefault="00A14AB0">
      <w:pPr>
        <w:spacing w:after="0" w:line="240" w:lineRule="auto"/>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A43F5" w:rsidTr="001A43F5">
        <w:trPr>
          <w:trHeight w:val="676"/>
        </w:trPr>
        <w:tc>
          <w:tcPr>
            <w:tcW w:w="5097" w:type="dxa"/>
            <w:vAlign w:val="center"/>
          </w:tcPr>
          <w:p w:rsidR="001A43F5" w:rsidRPr="001A43F5" w:rsidRDefault="001A43F5" w:rsidP="001A43F5">
            <w:pPr>
              <w:spacing w:after="0" w:line="240" w:lineRule="auto"/>
              <w:jc w:val="left"/>
              <w:rPr>
                <w:szCs w:val="24"/>
              </w:rPr>
            </w:pPr>
            <w:r>
              <w:t xml:space="preserve">NB : </w:t>
            </w:r>
            <m:oMath>
              <m:f>
                <m:fPr>
                  <m:ctrlPr>
                    <w:rPr>
                      <w:rFonts w:ascii="Cambria Math" w:hAnsi="Cambria Math"/>
                      <w:szCs w:val="24"/>
                      <w:highlight w:val="yellow"/>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admission</m:t>
                      </m:r>
                    </m:sub>
                  </m:sSub>
                </m:num>
                <m:den>
                  <m:r>
                    <m:rPr>
                      <m:sty m:val="p"/>
                    </m:rPr>
                    <w:rPr>
                      <w:rFonts w:ascii="Cambria Math" w:hAnsi="Cambria Math"/>
                      <w:szCs w:val="24"/>
                      <w:highlight w:val="yellow"/>
                    </w:rPr>
                    <m:t>r*</m:t>
                  </m:r>
                  <m:sSub>
                    <m:sSubPr>
                      <m:ctrlPr>
                        <w:rPr>
                          <w:rFonts w:ascii="Cambria Math" w:hAnsi="Cambria Math"/>
                          <w:szCs w:val="24"/>
                        </w:rPr>
                      </m:ctrlPr>
                    </m:sSubPr>
                    <m:e>
                      <m:r>
                        <m:rPr>
                          <m:sty m:val="p"/>
                        </m:rPr>
                        <w:rPr>
                          <w:rFonts w:ascii="Cambria Math" w:hAnsi="Cambria Math"/>
                          <w:szCs w:val="24"/>
                          <w:highlight w:val="yellow"/>
                        </w:rPr>
                        <m:t>T</m:t>
                      </m:r>
                    </m:e>
                    <m:sub>
                      <m:r>
                        <w:rPr>
                          <w:rFonts w:ascii="Cambria Math" w:hAnsi="Cambria Math"/>
                          <w:szCs w:val="24"/>
                        </w:rPr>
                        <m:t>admission</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air admis</m:t>
                  </m:r>
                </m:sub>
              </m:sSub>
            </m:oMath>
            <w:r>
              <w:rPr>
                <w:szCs w:val="24"/>
              </w:rPr>
              <w:t> </w:t>
            </w:r>
            <w:r>
              <w:rPr>
                <w:szCs w:val="24"/>
              </w:rPr>
              <w:tab/>
            </w:r>
          </w:p>
        </w:tc>
        <w:tc>
          <w:tcPr>
            <w:tcW w:w="5097" w:type="dxa"/>
            <w:vAlign w:val="center"/>
          </w:tcPr>
          <w:p w:rsidR="001A43F5" w:rsidRDefault="001A43F5" w:rsidP="001A43F5">
            <w:pPr>
              <w:spacing w:after="0" w:line="240" w:lineRule="auto"/>
              <w:jc w:val="left"/>
            </w:pPr>
            <w:r w:rsidRPr="001A43F5">
              <w:rPr>
                <w:rFonts w:ascii="Symbol" w:hAnsi="Symbol"/>
                <w:szCs w:val="24"/>
              </w:rPr>
              <w:t></w:t>
            </w:r>
            <w:r>
              <w:rPr>
                <w:rFonts w:ascii="Symbol" w:hAnsi="Symbol"/>
                <w:szCs w:val="24"/>
              </w:rPr>
              <w:t></w:t>
            </w:r>
            <w:r>
              <w:rPr>
                <w:szCs w:val="24"/>
              </w:rPr>
              <w:t>: masse volumique de l’air admis en kg.m</w:t>
            </w:r>
            <w:r w:rsidRPr="001A43F5">
              <w:rPr>
                <w:szCs w:val="24"/>
                <w:vertAlign w:val="superscript"/>
              </w:rPr>
              <w:t>-3</w:t>
            </w:r>
          </w:p>
        </w:tc>
      </w:tr>
    </w:tbl>
    <w:p w:rsidR="001A43F5" w:rsidRDefault="001A43F5">
      <w:pPr>
        <w:spacing w:after="0" w:line="240" w:lineRule="auto"/>
        <w:jc w:val="left"/>
      </w:pPr>
    </w:p>
    <w:p w:rsidR="001A43F5" w:rsidRDefault="00976752" w:rsidP="00976752">
      <w:r>
        <w:t xml:space="preserve">Ainsi </w:t>
      </w:r>
      <w:r w:rsidR="006E3C2B">
        <w:t>l’on peut écrire :</w:t>
      </w:r>
    </w:p>
    <w:p w:rsidR="006E3C2B" w:rsidRDefault="006E3C2B" w:rsidP="006E3C2B">
      <w:pPr>
        <w:spacing w:after="0" w:line="240" w:lineRule="auto"/>
        <w:jc w:val="center"/>
        <w:rPr>
          <w:sz w:val="28"/>
          <w:szCs w:val="28"/>
        </w:rPr>
      </w:pPr>
      <w:proofErr w:type="spellStart"/>
      <w:proofErr w:type="gramStart"/>
      <w:r w:rsidRPr="006E3C2B">
        <w:rPr>
          <w:rFonts w:asciiTheme="minorHAnsi" w:hAnsiTheme="minorHAnsi"/>
          <w:szCs w:val="24"/>
          <w:highlight w:val="yellow"/>
        </w:rPr>
        <w:t>m</w:t>
      </w:r>
      <w:r w:rsidRPr="006E3C2B">
        <w:rPr>
          <w:rFonts w:asciiTheme="minorHAnsi" w:hAnsiTheme="minorHAnsi"/>
          <w:szCs w:val="24"/>
          <w:highlight w:val="yellow"/>
          <w:vertAlign w:val="subscript"/>
        </w:rPr>
        <w:t>air</w:t>
      </w:r>
      <w:proofErr w:type="spellEnd"/>
      <w:proofErr w:type="gramEnd"/>
      <w:r w:rsidRPr="006E3C2B">
        <w:rPr>
          <w:rFonts w:asciiTheme="minorHAnsi" w:hAnsiTheme="minorHAnsi"/>
          <w:szCs w:val="24"/>
          <w:highlight w:val="yellow"/>
          <w:vertAlign w:val="subscript"/>
        </w:rPr>
        <w:t xml:space="preserve"> </w:t>
      </w:r>
      <w:r w:rsidRPr="006E3C2B">
        <w:rPr>
          <w:szCs w:val="24"/>
          <w:highlight w:val="yellow"/>
          <w:vertAlign w:val="subscript"/>
        </w:rPr>
        <w:t>réel</w:t>
      </w:r>
      <w:r w:rsidRPr="006E3C2B">
        <w:rPr>
          <w:szCs w:val="24"/>
          <w:highlight w:val="yellow"/>
        </w:rPr>
        <w:t xml:space="preserve"> = </w:t>
      </w:r>
      <m:oMath>
        <m:sSub>
          <m:sSubPr>
            <m:ctrlPr>
              <w:rPr>
                <w:rFonts w:ascii="Cambria Math" w:hAnsi="Cambria Math"/>
                <w:i/>
                <w:szCs w:val="24"/>
                <w:highlight w:val="yellow"/>
              </w:rPr>
            </m:ctrlPr>
          </m:sSubPr>
          <m:e>
            <m:r>
              <w:rPr>
                <w:rFonts w:ascii="Cambria Math" w:hAnsi="Cambria Math"/>
                <w:szCs w:val="24"/>
                <w:highlight w:val="yellow"/>
              </w:rPr>
              <m:t>ρ</m:t>
            </m:r>
          </m:e>
          <m:sub>
            <m:r>
              <w:rPr>
                <w:rFonts w:ascii="Cambria Math" w:hAnsi="Cambria Math"/>
                <w:szCs w:val="24"/>
                <w:highlight w:val="yellow"/>
              </w:rPr>
              <m:t>air admis</m:t>
            </m:r>
          </m:sub>
        </m:sSub>
        <m:r>
          <w:rPr>
            <w:rFonts w:ascii="Cambria Math" w:hAnsi="Cambria Math"/>
            <w:szCs w:val="24"/>
            <w:highlight w:val="yellow"/>
          </w:rPr>
          <m:t>*Cyl* Kr</m:t>
        </m:r>
      </m:oMath>
    </w:p>
    <w:p w:rsidR="006E3C2B" w:rsidRDefault="006E3C2B" w:rsidP="006E3C2B">
      <w:pPr>
        <w:jc w:val="center"/>
      </w:pPr>
    </w:p>
    <w:p w:rsidR="00084C1B" w:rsidRDefault="00084C1B" w:rsidP="00084C1B">
      <w:pPr>
        <w:pStyle w:val="Titre2"/>
        <w:rPr>
          <w:szCs w:val="24"/>
        </w:rPr>
      </w:pPr>
      <w:bookmarkStart w:id="21" w:name="_Toc499238345"/>
      <w:r>
        <w:lastRenderedPageBreak/>
        <w:t>Débit d’air</w:t>
      </w:r>
      <w:bookmarkEnd w:id="21"/>
    </w:p>
    <w:p w:rsidR="001A43F5" w:rsidRDefault="001A43F5">
      <w:pPr>
        <w:spacing w:after="0" w:line="240" w:lineRule="auto"/>
        <w:jc w:val="left"/>
        <w:rPr>
          <w:szCs w:val="24"/>
        </w:rPr>
      </w:pPr>
    </w:p>
    <w:p w:rsidR="001A43F5" w:rsidRDefault="001A43F5">
      <w:pPr>
        <w:spacing w:after="0" w:line="240" w:lineRule="auto"/>
        <w:jc w:val="left"/>
        <w:rPr>
          <w:szCs w:val="24"/>
        </w:rPr>
      </w:pPr>
      <w:r>
        <w:rPr>
          <w:szCs w:val="24"/>
        </w:rPr>
        <w:t>Si l’on raisonne par unité de temps, on fait alors apparaître les débits d’air admis :</w:t>
      </w:r>
    </w:p>
    <w:p w:rsidR="001A43F5" w:rsidRDefault="001A43F5">
      <w:pPr>
        <w:spacing w:after="0" w:line="240" w:lineRule="auto"/>
        <w:jc w:val="left"/>
        <w:rPr>
          <w:szCs w:val="24"/>
        </w:rPr>
      </w:pPr>
    </w:p>
    <w:p w:rsidR="001A43F5" w:rsidRDefault="001A43F5">
      <w:pPr>
        <w:spacing w:after="0" w:line="240" w:lineRule="auto"/>
        <w:jc w:val="left"/>
        <w:rPr>
          <w:szCs w:val="24"/>
        </w:rPr>
      </w:pPr>
      <w:r w:rsidRPr="001A43F5">
        <w:rPr>
          <w:b/>
          <w:szCs w:val="24"/>
        </w:rPr>
        <w:t>Débit volume</w:t>
      </w:r>
      <w:r>
        <w:rPr>
          <w:szCs w:val="24"/>
        </w:rPr>
        <w:t> </w:t>
      </w:r>
      <w:proofErr w:type="spellStart"/>
      <w:r w:rsidRPr="001A43F5">
        <w:rPr>
          <w:b/>
          <w:sz w:val="28"/>
          <w:szCs w:val="28"/>
        </w:rPr>
        <w:t>q</w:t>
      </w:r>
      <w:r w:rsidRPr="001A43F5">
        <w:rPr>
          <w:b/>
          <w:sz w:val="28"/>
          <w:szCs w:val="28"/>
          <w:vertAlign w:val="subscript"/>
        </w:rPr>
        <w:t>vair</w:t>
      </w:r>
      <w:proofErr w:type="spellEnd"/>
      <w:r w:rsidRPr="001A43F5">
        <w:rPr>
          <w:b/>
          <w:sz w:val="28"/>
          <w:szCs w:val="28"/>
        </w:rPr>
        <w:t xml:space="preserve"> </w:t>
      </w:r>
      <w:r>
        <w:rPr>
          <w:szCs w:val="24"/>
        </w:rPr>
        <w:t>: c’est le volume d’air admis par seconde : il correspond au volume d’air admis par seconde à un régime donné pour un cycle moteur.</w:t>
      </w:r>
    </w:p>
    <w:p w:rsidR="001A43F5" w:rsidRDefault="001A43F5">
      <w:pPr>
        <w:spacing w:after="0" w:line="240" w:lineRule="auto"/>
        <w:jc w:val="left"/>
        <w:rPr>
          <w:szCs w:val="24"/>
        </w:rPr>
      </w:pPr>
    </w:p>
    <w:p w:rsidR="001A43F5" w:rsidRDefault="001A43F5" w:rsidP="001A43F5">
      <w:pPr>
        <w:spacing w:after="0" w:line="240" w:lineRule="auto"/>
        <w:jc w:val="center"/>
        <w:rPr>
          <w:b/>
          <w:sz w:val="28"/>
          <w:szCs w:val="28"/>
        </w:rPr>
      </w:pPr>
      <w:proofErr w:type="spellStart"/>
      <w:proofErr w:type="gramStart"/>
      <w:r>
        <w:rPr>
          <w:rFonts w:asciiTheme="minorHAnsi" w:hAnsiTheme="minorHAnsi"/>
          <w:szCs w:val="24"/>
          <w:highlight w:val="yellow"/>
        </w:rPr>
        <w:t>qv</w:t>
      </w:r>
      <w:r w:rsidRPr="00A14AB0">
        <w:rPr>
          <w:rFonts w:asciiTheme="minorHAnsi" w:hAnsiTheme="minorHAnsi"/>
          <w:szCs w:val="24"/>
          <w:highlight w:val="yellow"/>
          <w:vertAlign w:val="subscript"/>
        </w:rPr>
        <w:t>air</w:t>
      </w:r>
      <w:proofErr w:type="spellEnd"/>
      <w:proofErr w:type="gramEnd"/>
      <w:r w:rsidRPr="00A14AB0">
        <w:rPr>
          <w:rFonts w:asciiTheme="minorHAnsi" w:hAnsiTheme="minorHAnsi"/>
          <w:szCs w:val="24"/>
          <w:highlight w:val="yellow"/>
          <w:vertAlign w:val="subscript"/>
        </w:rPr>
        <w:t xml:space="preserve"> </w:t>
      </w:r>
      <w:r w:rsidRPr="00A14AB0">
        <w:rPr>
          <w:szCs w:val="24"/>
          <w:highlight w:val="yellow"/>
          <w:vertAlign w:val="subscript"/>
        </w:rPr>
        <w:t>réel</w:t>
      </w:r>
      <w:r>
        <w:rPr>
          <w:szCs w:val="24"/>
          <w:highlight w:val="yellow"/>
        </w:rPr>
        <w:t xml:space="preserve"> = </w:t>
      </w:r>
      <m:oMath>
        <m:r>
          <w:rPr>
            <w:rFonts w:ascii="Cambria Math" w:hAnsi="Cambria Math"/>
            <w:szCs w:val="24"/>
            <w:highlight w:val="yellow"/>
          </w:rPr>
          <m:t xml:space="preserve">Cyl* </m:t>
        </m:r>
        <m:f>
          <m:fPr>
            <m:ctrlPr>
              <w:rPr>
                <w:rFonts w:ascii="Cambria Math" w:hAnsi="Cambria Math"/>
                <w:szCs w:val="24"/>
                <w:highlight w:val="yellow"/>
              </w:rPr>
            </m:ctrlPr>
          </m:fPr>
          <m:num>
            <m:r>
              <w:rPr>
                <w:rFonts w:ascii="Cambria Math" w:hAnsi="Cambria Math"/>
                <w:szCs w:val="24"/>
              </w:rPr>
              <m:t>Nmoteur</m:t>
            </m:r>
          </m:num>
          <m:den>
            <m:r>
              <m:rPr>
                <m:sty m:val="p"/>
              </m:rPr>
              <w:rPr>
                <w:rFonts w:ascii="Cambria Math" w:hAnsi="Cambria Math"/>
                <w:szCs w:val="24"/>
                <w:highlight w:val="yellow"/>
              </w:rPr>
              <m:t>2*60</m:t>
            </m:r>
          </m:den>
        </m:f>
      </m:oMath>
    </w:p>
    <w:p w:rsidR="001A43F5" w:rsidRDefault="001A43F5" w:rsidP="001A43F5">
      <w:pPr>
        <w:spacing w:after="0" w:line="240" w:lineRule="auto"/>
        <w:jc w:val="center"/>
        <w:rPr>
          <w:b/>
          <w:sz w:val="28"/>
          <w:szCs w:val="28"/>
        </w:rPr>
      </w:pPr>
    </w:p>
    <w:p w:rsidR="001A43F5" w:rsidRDefault="001A43F5" w:rsidP="001A43F5">
      <w:pPr>
        <w:spacing w:after="0" w:line="240" w:lineRule="auto"/>
        <w:jc w:val="left"/>
        <w:rPr>
          <w:szCs w:val="24"/>
        </w:rPr>
      </w:pPr>
      <w:r w:rsidRPr="001A43F5">
        <w:rPr>
          <w:b/>
          <w:szCs w:val="24"/>
        </w:rPr>
        <w:t xml:space="preserve">Débit </w:t>
      </w:r>
      <w:r>
        <w:rPr>
          <w:b/>
          <w:szCs w:val="24"/>
        </w:rPr>
        <w:t>masse</w:t>
      </w:r>
      <w:r>
        <w:rPr>
          <w:szCs w:val="24"/>
        </w:rPr>
        <w:t> </w:t>
      </w:r>
      <w:proofErr w:type="spellStart"/>
      <w:r w:rsidRPr="001A43F5">
        <w:rPr>
          <w:b/>
          <w:sz w:val="28"/>
          <w:szCs w:val="28"/>
        </w:rPr>
        <w:t>q</w:t>
      </w:r>
      <w:r>
        <w:rPr>
          <w:b/>
          <w:sz w:val="28"/>
          <w:szCs w:val="28"/>
          <w:vertAlign w:val="subscript"/>
        </w:rPr>
        <w:t>m</w:t>
      </w:r>
      <w:r w:rsidRPr="001A43F5">
        <w:rPr>
          <w:b/>
          <w:sz w:val="28"/>
          <w:szCs w:val="28"/>
          <w:vertAlign w:val="subscript"/>
        </w:rPr>
        <w:t>air</w:t>
      </w:r>
      <w:proofErr w:type="spellEnd"/>
      <w:r w:rsidRPr="001A43F5">
        <w:rPr>
          <w:b/>
          <w:sz w:val="28"/>
          <w:szCs w:val="28"/>
        </w:rPr>
        <w:t xml:space="preserve"> </w:t>
      </w:r>
      <w:r>
        <w:rPr>
          <w:szCs w:val="24"/>
        </w:rPr>
        <w:t xml:space="preserve">: c’est la masse d’air admis par seconde. Il dépend des conditions de pression et de température de l’air admis. </w:t>
      </w:r>
    </w:p>
    <w:p w:rsidR="001A43F5" w:rsidRDefault="001A43F5" w:rsidP="001A43F5">
      <w:pPr>
        <w:spacing w:after="0" w:line="240" w:lineRule="auto"/>
        <w:jc w:val="left"/>
        <w:rPr>
          <w:szCs w:val="24"/>
        </w:rPr>
      </w:pPr>
    </w:p>
    <w:p w:rsidR="001A43F5" w:rsidRDefault="001A43F5" w:rsidP="00976752">
      <w:pPr>
        <w:spacing w:after="0" w:line="240" w:lineRule="auto"/>
        <w:jc w:val="center"/>
        <w:rPr>
          <w:b/>
          <w:sz w:val="28"/>
          <w:szCs w:val="28"/>
        </w:rPr>
      </w:pPr>
      <w:proofErr w:type="spellStart"/>
      <w:proofErr w:type="gramStart"/>
      <w:r>
        <w:rPr>
          <w:rFonts w:asciiTheme="minorHAnsi" w:hAnsiTheme="minorHAnsi"/>
          <w:szCs w:val="24"/>
          <w:highlight w:val="yellow"/>
        </w:rPr>
        <w:t>qm</w:t>
      </w:r>
      <w:r w:rsidRPr="00A14AB0">
        <w:rPr>
          <w:rFonts w:asciiTheme="minorHAnsi" w:hAnsiTheme="minorHAnsi"/>
          <w:szCs w:val="24"/>
          <w:highlight w:val="yellow"/>
          <w:vertAlign w:val="subscript"/>
        </w:rPr>
        <w:t>air</w:t>
      </w:r>
      <w:proofErr w:type="spellEnd"/>
      <w:proofErr w:type="gramEnd"/>
      <w:r w:rsidRPr="00A14AB0">
        <w:rPr>
          <w:rFonts w:asciiTheme="minorHAnsi" w:hAnsiTheme="minorHAnsi"/>
          <w:szCs w:val="24"/>
          <w:highlight w:val="yellow"/>
          <w:vertAlign w:val="subscript"/>
        </w:rPr>
        <w:t xml:space="preserve"> </w:t>
      </w:r>
      <w:r w:rsidRPr="00A14AB0">
        <w:rPr>
          <w:szCs w:val="24"/>
          <w:highlight w:val="yellow"/>
          <w:vertAlign w:val="subscript"/>
        </w:rPr>
        <w:t>réel</w:t>
      </w:r>
      <w:r>
        <w:rPr>
          <w:szCs w:val="24"/>
          <w:highlight w:val="yellow"/>
        </w:rPr>
        <w:t xml:space="preserve"> = </w:t>
      </w:r>
      <w:proofErr w:type="spellStart"/>
      <w:r w:rsidRPr="00A14AB0">
        <w:rPr>
          <w:rFonts w:asciiTheme="minorHAnsi" w:hAnsiTheme="minorHAnsi"/>
          <w:szCs w:val="24"/>
          <w:highlight w:val="yellow"/>
        </w:rPr>
        <w:t>m</w:t>
      </w:r>
      <w:r w:rsidRPr="00A14AB0">
        <w:rPr>
          <w:rFonts w:asciiTheme="minorHAnsi" w:hAnsiTheme="minorHAnsi"/>
          <w:szCs w:val="24"/>
          <w:highlight w:val="yellow"/>
          <w:vertAlign w:val="subscript"/>
        </w:rPr>
        <w:t>air</w:t>
      </w:r>
      <w:proofErr w:type="spellEnd"/>
      <w:r w:rsidRPr="00A14AB0">
        <w:rPr>
          <w:rFonts w:asciiTheme="minorHAnsi" w:hAnsiTheme="minorHAnsi"/>
          <w:szCs w:val="24"/>
          <w:highlight w:val="yellow"/>
          <w:vertAlign w:val="subscript"/>
        </w:rPr>
        <w:t xml:space="preserve"> </w:t>
      </w:r>
      <w:r w:rsidRPr="00A14AB0">
        <w:rPr>
          <w:szCs w:val="24"/>
          <w:highlight w:val="yellow"/>
          <w:vertAlign w:val="subscript"/>
        </w:rPr>
        <w:t>réel</w:t>
      </w:r>
      <w:r w:rsidRPr="00A14AB0">
        <w:rPr>
          <w:szCs w:val="24"/>
          <w:highlight w:val="yellow"/>
        </w:rPr>
        <w:t xml:space="preserve"> </w:t>
      </w:r>
      <m:oMath>
        <m:r>
          <w:rPr>
            <w:rFonts w:ascii="Cambria Math" w:hAnsi="Cambria Math"/>
            <w:szCs w:val="24"/>
            <w:highlight w:val="yellow"/>
          </w:rPr>
          <m:t xml:space="preserve">* </m:t>
        </m:r>
        <m:f>
          <m:fPr>
            <m:ctrlPr>
              <w:rPr>
                <w:rFonts w:ascii="Cambria Math" w:hAnsi="Cambria Math"/>
                <w:szCs w:val="24"/>
                <w:highlight w:val="yellow"/>
              </w:rPr>
            </m:ctrlPr>
          </m:fPr>
          <m:num>
            <m:r>
              <w:rPr>
                <w:rFonts w:ascii="Cambria Math" w:hAnsi="Cambria Math"/>
                <w:szCs w:val="24"/>
              </w:rPr>
              <m:t>Nmoteur</m:t>
            </m:r>
          </m:num>
          <m:den>
            <m:r>
              <m:rPr>
                <m:sty m:val="p"/>
              </m:rPr>
              <w:rPr>
                <w:rFonts w:ascii="Cambria Math" w:hAnsi="Cambria Math"/>
                <w:szCs w:val="24"/>
                <w:highlight w:val="yellow"/>
              </w:rPr>
              <m:t>2*60</m:t>
            </m:r>
          </m:den>
        </m:f>
      </m:oMath>
    </w:p>
    <w:p w:rsidR="001A43F5" w:rsidRDefault="001A43F5" w:rsidP="001A43F5">
      <w:pPr>
        <w:spacing w:after="0" w:line="240" w:lineRule="auto"/>
        <w:jc w:val="left"/>
        <w:rPr>
          <w:szCs w:val="24"/>
        </w:rPr>
      </w:pPr>
    </w:p>
    <w:p w:rsidR="00A14AB0" w:rsidRDefault="00A819AB">
      <w:pPr>
        <w:spacing w:after="0" w:line="240" w:lineRule="auto"/>
        <w:jc w:val="left"/>
        <w:rPr>
          <w:szCs w:val="24"/>
        </w:rPr>
      </w:pPr>
      <w:proofErr w:type="gramStart"/>
      <w:r w:rsidRPr="00A819AB">
        <w:rPr>
          <w:szCs w:val="24"/>
        </w:rPr>
        <w:t>avec</w:t>
      </w:r>
      <w:proofErr w:type="gramEnd"/>
      <w:r w:rsidRPr="00A819AB">
        <w:rPr>
          <w:szCs w:val="24"/>
        </w:rPr>
        <w:t xml:space="preserve">  </w:t>
      </w:r>
      <m:oMath>
        <m:f>
          <m:fPr>
            <m:ctrlPr>
              <w:rPr>
                <w:rFonts w:ascii="Cambria Math" w:hAnsi="Cambria Math"/>
                <w:szCs w:val="24"/>
              </w:rPr>
            </m:ctrlPr>
          </m:fPr>
          <m:num>
            <m:r>
              <w:rPr>
                <w:rFonts w:ascii="Cambria Math" w:hAnsi="Cambria Math"/>
                <w:szCs w:val="24"/>
              </w:rPr>
              <m:t>Nmoteur</m:t>
            </m:r>
          </m:num>
          <m:den>
            <m:r>
              <m:rPr>
                <m:sty m:val="p"/>
              </m:rPr>
              <w:rPr>
                <w:rFonts w:ascii="Cambria Math" w:hAnsi="Cambria Math"/>
                <w:szCs w:val="24"/>
              </w:rPr>
              <m:t>2*60</m:t>
            </m:r>
          </m:den>
        </m:f>
        <m:r>
          <w:rPr>
            <w:rFonts w:ascii="Cambria Math" w:hAnsi="Cambria Math"/>
            <w:szCs w:val="24"/>
          </w:rPr>
          <m:t>=nombre de cycles par seconde</m:t>
        </m:r>
      </m:oMath>
    </w:p>
    <w:p w:rsidR="00976752" w:rsidRDefault="00976752">
      <w:pPr>
        <w:spacing w:after="0" w:line="240" w:lineRule="auto"/>
        <w:jc w:val="left"/>
      </w:pPr>
    </w:p>
    <w:p w:rsidR="00976752" w:rsidRDefault="00976752">
      <w:pPr>
        <w:spacing w:after="0" w:line="240" w:lineRule="auto"/>
        <w:jc w:val="left"/>
      </w:pPr>
    </w:p>
    <w:p w:rsidR="006E3C2B" w:rsidRDefault="006E3C2B">
      <w:pPr>
        <w:spacing w:after="0" w:line="240" w:lineRule="auto"/>
        <w:jc w:val="left"/>
      </w:pPr>
      <w:r>
        <w:t>Exemple :</w:t>
      </w:r>
    </w:p>
    <w:p w:rsidR="006E3C2B" w:rsidRDefault="006E3C2B">
      <w:pPr>
        <w:spacing w:after="0" w:line="240" w:lineRule="auto"/>
        <w:jc w:val="left"/>
      </w:pPr>
    </w:p>
    <w:p w:rsidR="006E3C2B" w:rsidRDefault="006E3C2B">
      <w:pPr>
        <w:spacing w:after="0" w:line="240" w:lineRule="auto"/>
        <w:jc w:val="left"/>
      </w:pPr>
      <w:r>
        <w:t>Un moteur de 1942 cm3 de cylindrée tourne à 2450 tr.min</w:t>
      </w:r>
      <w:r w:rsidRPr="00A77908">
        <w:rPr>
          <w:vertAlign w:val="superscript"/>
        </w:rPr>
        <w:t>-1</w:t>
      </w:r>
      <w:r>
        <w:t>.</w:t>
      </w:r>
    </w:p>
    <w:p w:rsidR="006E3C2B" w:rsidRDefault="006E3C2B">
      <w:pPr>
        <w:spacing w:after="0" w:line="240" w:lineRule="auto"/>
        <w:jc w:val="left"/>
      </w:pPr>
      <w:r>
        <w:t>La pression d’admission est de 0.8 bar et la température est de 16°C. Le coefficient de pertes de remplissage est de 0.85.</w:t>
      </w:r>
      <w:r w:rsidR="00A77908">
        <w:t xml:space="preserve"> </w:t>
      </w:r>
      <w:r w:rsidR="00CC798C">
        <w:t xml:space="preserve">Rappel : </w:t>
      </w:r>
      <w:r w:rsidR="00A77908">
        <w:t>r pour l’air est de 286 J.kg</w:t>
      </w:r>
      <w:r w:rsidR="00A77908" w:rsidRPr="00A77908">
        <w:rPr>
          <w:vertAlign w:val="superscript"/>
        </w:rPr>
        <w:t>-1</w:t>
      </w:r>
      <w:r w:rsidR="00A77908">
        <w:t xml:space="preserve"> .K </w:t>
      </w:r>
    </w:p>
    <w:p w:rsidR="006E3C2B" w:rsidRDefault="006E3C2B">
      <w:pPr>
        <w:spacing w:after="0" w:line="240" w:lineRule="auto"/>
        <w:jc w:val="left"/>
      </w:pPr>
      <w:r>
        <w:t>Calculer le taux de remplissage de ce moteur.</w:t>
      </w:r>
      <w:r w:rsidR="00A77908">
        <w:t xml:space="preserve"> Calculer le débit masse réel de ce moteur.</w:t>
      </w:r>
    </w:p>
    <w:p w:rsidR="006E3C2B" w:rsidRDefault="006E3C2B">
      <w:pPr>
        <w:spacing w:after="0" w:line="240" w:lineRule="auto"/>
        <w:jc w:val="left"/>
      </w:pPr>
    </w:p>
    <w:p w:rsidR="006E3C2B" w:rsidRPr="00A77908" w:rsidRDefault="006E3C2B">
      <w:pPr>
        <w:spacing w:after="0" w:line="240" w:lineRule="auto"/>
        <w:jc w:val="left"/>
        <w:rPr>
          <w:b/>
        </w:rPr>
      </w:pPr>
      <w:r w:rsidRPr="00A77908">
        <w:rPr>
          <w:b/>
        </w:rPr>
        <w:t xml:space="preserve">Calcul de la masse d’air théoriquement admissible : </w:t>
      </w:r>
    </w:p>
    <w:p w:rsidR="00A77908" w:rsidRPr="00A77908" w:rsidRDefault="00A77908" w:rsidP="00A77908">
      <w:pPr>
        <w:spacing w:after="0" w:line="240" w:lineRule="auto"/>
        <w:jc w:val="center"/>
        <w:rPr>
          <w:sz w:val="28"/>
          <w:szCs w:val="28"/>
          <w:lang w:val="en-US"/>
        </w:rPr>
      </w:pPr>
      <w:proofErr w:type="spellStart"/>
      <w:proofErr w:type="gramStart"/>
      <w:r w:rsidRPr="00A77908">
        <w:rPr>
          <w:rFonts w:asciiTheme="minorHAnsi" w:hAnsiTheme="minorHAnsi"/>
          <w:szCs w:val="24"/>
          <w:lang w:val="en-US"/>
        </w:rPr>
        <w:t>m</w:t>
      </w:r>
      <w:r w:rsidRPr="00A77908">
        <w:rPr>
          <w:rFonts w:asciiTheme="minorHAnsi" w:hAnsiTheme="minorHAnsi"/>
          <w:szCs w:val="24"/>
          <w:vertAlign w:val="subscript"/>
          <w:lang w:val="en-US"/>
        </w:rPr>
        <w:t>air</w:t>
      </w:r>
      <w:proofErr w:type="spellEnd"/>
      <w:proofErr w:type="gramEnd"/>
      <w:r w:rsidRPr="00A77908">
        <w:rPr>
          <w:rFonts w:asciiTheme="minorHAnsi" w:hAnsiTheme="minorHAnsi"/>
          <w:szCs w:val="24"/>
          <w:vertAlign w:val="subscript"/>
          <w:lang w:val="en-US"/>
        </w:rPr>
        <w:t xml:space="preserve"> </w:t>
      </w:r>
      <w:r w:rsidRPr="00A77908">
        <w:rPr>
          <w:szCs w:val="24"/>
          <w:vertAlign w:val="subscript"/>
          <w:lang w:val="en-US"/>
        </w:rPr>
        <w:t>th</w:t>
      </w:r>
      <w:r w:rsidRPr="00A77908">
        <w:rPr>
          <w:szCs w:val="24"/>
          <w:lang w:val="en-US"/>
        </w:rPr>
        <w:t xml:space="preserve"> = </w:t>
      </w:r>
      <m:oMath>
        <m:r>
          <w:rPr>
            <w:rFonts w:ascii="Cambria Math" w:hAnsi="Cambria Math"/>
            <w:szCs w:val="24"/>
          </w:rPr>
          <m:t>Cyl</m:t>
        </m:r>
        <m:r>
          <w:rPr>
            <w:rFonts w:ascii="Cambria Math" w:hAnsi="Cambria Math"/>
            <w:szCs w:val="24"/>
            <w:lang w:val="en-US"/>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atmo</m:t>
                </m:r>
              </m:sub>
            </m:sSub>
          </m:num>
          <m:den>
            <m:r>
              <m:rPr>
                <m:sty m:val="p"/>
              </m:rPr>
              <w:rPr>
                <w:rFonts w:ascii="Cambria Math" w:hAnsi="Cambria Math"/>
                <w:szCs w:val="24"/>
                <w:lang w:val="en-US"/>
              </w:rPr>
              <m:t>r*</m:t>
            </m:r>
            <m:sSub>
              <m:sSubPr>
                <m:ctrlPr>
                  <w:rPr>
                    <w:rFonts w:ascii="Cambria Math" w:hAnsi="Cambria Math"/>
                    <w:szCs w:val="24"/>
                  </w:rPr>
                </m:ctrlPr>
              </m:sSubPr>
              <m:e>
                <m:r>
                  <m:rPr>
                    <m:sty m:val="p"/>
                  </m:rPr>
                  <w:rPr>
                    <w:rFonts w:ascii="Cambria Math" w:hAnsi="Cambria Math"/>
                    <w:szCs w:val="24"/>
                    <w:lang w:val="en-US"/>
                  </w:rPr>
                  <m:t>T</m:t>
                </m:r>
              </m:e>
              <m:sub>
                <m:r>
                  <w:rPr>
                    <w:rFonts w:ascii="Cambria Math" w:hAnsi="Cambria Math"/>
                    <w:szCs w:val="24"/>
                  </w:rPr>
                  <m:t>atmo</m:t>
                </m:r>
              </m:sub>
            </m:sSub>
          </m:den>
        </m:f>
      </m:oMath>
      <w:r w:rsidRPr="00A77908">
        <w:rPr>
          <w:szCs w:val="24"/>
          <w:lang w:val="en-US"/>
        </w:rPr>
        <w:t xml:space="preserve"> = </w:t>
      </w:r>
      <m:oMath>
        <m:r>
          <w:rPr>
            <w:rFonts w:ascii="Cambria Math" w:hAnsi="Cambria Math"/>
            <w:szCs w:val="24"/>
            <w:lang w:val="en-US"/>
          </w:rPr>
          <m:t xml:space="preserve">1942 . </m:t>
        </m:r>
        <m:sSup>
          <m:sSupPr>
            <m:ctrlPr>
              <w:rPr>
                <w:rFonts w:ascii="Cambria Math" w:hAnsi="Cambria Math"/>
                <w:i/>
                <w:szCs w:val="24"/>
              </w:rPr>
            </m:ctrlPr>
          </m:sSupPr>
          <m:e>
            <m:r>
              <w:rPr>
                <w:rFonts w:ascii="Cambria Math" w:hAnsi="Cambria Math"/>
                <w:szCs w:val="24"/>
                <w:lang w:val="en-US"/>
              </w:rPr>
              <m:t>10</m:t>
            </m:r>
          </m:e>
          <m:sup>
            <m:r>
              <w:rPr>
                <w:rFonts w:ascii="Cambria Math" w:hAnsi="Cambria Math"/>
                <w:szCs w:val="24"/>
                <w:lang w:val="en-US"/>
              </w:rPr>
              <m:t>-6</m:t>
            </m:r>
          </m:sup>
        </m:sSup>
        <m:r>
          <w:rPr>
            <w:rFonts w:ascii="Cambria Math" w:hAnsi="Cambria Math"/>
            <w:szCs w:val="24"/>
            <w:lang w:val="en-US"/>
          </w:rPr>
          <m:t>*</m:t>
        </m:r>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lang w:val="en-US"/>
                  </w:rPr>
                  <m:t>10</m:t>
                </m:r>
              </m:e>
              <m:sup>
                <m:r>
                  <w:rPr>
                    <w:rFonts w:ascii="Cambria Math" w:hAnsi="Cambria Math"/>
                    <w:szCs w:val="24"/>
                    <w:lang w:val="en-US"/>
                  </w:rPr>
                  <m:t>5</m:t>
                </m:r>
              </m:sup>
            </m:sSup>
          </m:num>
          <m:den>
            <m:r>
              <m:rPr>
                <m:sty m:val="p"/>
              </m:rPr>
              <w:rPr>
                <w:rFonts w:ascii="Cambria Math" w:hAnsi="Cambria Math"/>
                <w:szCs w:val="24"/>
                <w:lang w:val="en-US"/>
              </w:rPr>
              <m:t>286*(25+273)</m:t>
            </m:r>
          </m:den>
        </m:f>
      </m:oMath>
      <w:r w:rsidRPr="00A77908">
        <w:rPr>
          <w:szCs w:val="24"/>
          <w:lang w:val="en-US"/>
        </w:rPr>
        <w:t xml:space="preserve"> = </w:t>
      </w:r>
      <w:r w:rsidRPr="000F54F6">
        <w:rPr>
          <w:szCs w:val="24"/>
          <w:highlight w:val="yellow"/>
          <w:lang w:val="en-US"/>
        </w:rPr>
        <w:t>0.00228 kg.cycle</w:t>
      </w:r>
      <w:r w:rsidRPr="000F54F6">
        <w:rPr>
          <w:szCs w:val="24"/>
          <w:highlight w:val="yellow"/>
          <w:vertAlign w:val="superscript"/>
          <w:lang w:val="en-US"/>
        </w:rPr>
        <w:t>-1</w:t>
      </w:r>
    </w:p>
    <w:p w:rsidR="006E3C2B" w:rsidRPr="00A77908" w:rsidRDefault="006E3C2B">
      <w:pPr>
        <w:spacing w:after="0" w:line="240" w:lineRule="auto"/>
        <w:jc w:val="left"/>
        <w:rPr>
          <w:lang w:val="en-US"/>
        </w:rPr>
      </w:pPr>
    </w:p>
    <w:p w:rsidR="006E3C2B" w:rsidRPr="00A77908" w:rsidRDefault="006E3C2B">
      <w:pPr>
        <w:spacing w:after="0" w:line="240" w:lineRule="auto"/>
        <w:jc w:val="left"/>
        <w:rPr>
          <w:b/>
        </w:rPr>
      </w:pPr>
      <w:r w:rsidRPr="00A77908">
        <w:rPr>
          <w:b/>
        </w:rPr>
        <w:t xml:space="preserve">Calcul de la masse réellement admisse : </w:t>
      </w:r>
    </w:p>
    <w:p w:rsidR="00A77908" w:rsidRPr="00797AA1" w:rsidRDefault="00A77908" w:rsidP="00A77908">
      <w:pPr>
        <w:spacing w:after="0" w:line="240" w:lineRule="auto"/>
        <w:jc w:val="center"/>
        <w:rPr>
          <w:sz w:val="28"/>
          <w:szCs w:val="28"/>
        </w:rPr>
      </w:pPr>
      <w:proofErr w:type="spellStart"/>
      <w:proofErr w:type="gramStart"/>
      <w:r w:rsidRPr="00797AA1">
        <w:rPr>
          <w:rFonts w:asciiTheme="minorHAnsi" w:hAnsiTheme="minorHAnsi"/>
          <w:szCs w:val="24"/>
        </w:rPr>
        <w:t>m</w:t>
      </w:r>
      <w:r w:rsidRPr="00797AA1">
        <w:rPr>
          <w:rFonts w:asciiTheme="minorHAnsi" w:hAnsiTheme="minorHAnsi"/>
          <w:szCs w:val="24"/>
          <w:vertAlign w:val="subscript"/>
        </w:rPr>
        <w:t>air</w:t>
      </w:r>
      <w:proofErr w:type="spellEnd"/>
      <w:proofErr w:type="gramEnd"/>
      <w:r w:rsidRPr="00797AA1">
        <w:rPr>
          <w:rFonts w:asciiTheme="minorHAnsi" w:hAnsiTheme="minorHAnsi"/>
          <w:szCs w:val="24"/>
          <w:vertAlign w:val="subscript"/>
        </w:rPr>
        <w:t xml:space="preserve"> </w:t>
      </w:r>
      <w:r w:rsidR="00797AA1" w:rsidRPr="00797AA1">
        <w:rPr>
          <w:szCs w:val="24"/>
          <w:vertAlign w:val="subscript"/>
        </w:rPr>
        <w:t>r</w:t>
      </w:r>
      <w:r w:rsidRPr="00797AA1">
        <w:rPr>
          <w:szCs w:val="24"/>
        </w:rPr>
        <w:t xml:space="preserve"> = </w:t>
      </w:r>
      <m:oMath>
        <m:r>
          <w:rPr>
            <w:rFonts w:ascii="Cambria Math" w:hAnsi="Cambria Math"/>
            <w:szCs w:val="24"/>
          </w:rPr>
          <m:t>Cyl*</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P</m:t>
                </m:r>
              </m:e>
              <m:sub>
                <m:r>
                  <w:rPr>
                    <w:rFonts w:ascii="Cambria Math" w:hAnsi="Cambria Math"/>
                    <w:szCs w:val="24"/>
                  </w:rPr>
                  <m:t>admis</m:t>
                </m:r>
              </m:sub>
            </m:sSub>
          </m:num>
          <m:den>
            <m:r>
              <m:rPr>
                <m:sty m:val="p"/>
              </m:rPr>
              <w:rPr>
                <w:rFonts w:ascii="Cambria Math" w:hAnsi="Cambria Math"/>
                <w:szCs w:val="24"/>
              </w:rPr>
              <m:t>r*</m:t>
            </m:r>
            <m:sSub>
              <m:sSubPr>
                <m:ctrlPr>
                  <w:rPr>
                    <w:rFonts w:ascii="Cambria Math" w:hAnsi="Cambria Math"/>
                    <w:szCs w:val="24"/>
                  </w:rPr>
                </m:ctrlPr>
              </m:sSubPr>
              <m:e>
                <m:r>
                  <m:rPr>
                    <m:sty m:val="p"/>
                  </m:rPr>
                  <w:rPr>
                    <w:rFonts w:ascii="Cambria Math" w:hAnsi="Cambria Math"/>
                    <w:szCs w:val="24"/>
                  </w:rPr>
                  <m:t>T</m:t>
                </m:r>
              </m:e>
              <m:sub>
                <m:r>
                  <w:rPr>
                    <w:rFonts w:ascii="Cambria Math" w:hAnsi="Cambria Math"/>
                    <w:szCs w:val="24"/>
                  </w:rPr>
                  <m:t>admis</m:t>
                </m:r>
              </m:sub>
            </m:sSub>
          </m:den>
        </m:f>
        <m:r>
          <w:rPr>
            <w:rFonts w:ascii="Cambria Math" w:hAnsi="Cambria Math"/>
            <w:szCs w:val="24"/>
          </w:rPr>
          <m:t>* Kr</m:t>
        </m:r>
      </m:oMath>
      <w:r w:rsidRPr="00797AA1">
        <w:rPr>
          <w:szCs w:val="24"/>
        </w:rPr>
        <w:t xml:space="preserve"> </w:t>
      </w:r>
      <w:r w:rsidR="00797AA1" w:rsidRPr="00797AA1">
        <w:rPr>
          <w:szCs w:val="24"/>
        </w:rPr>
        <w:t xml:space="preserve"> </w:t>
      </w:r>
      <w:r w:rsidRPr="00797AA1">
        <w:rPr>
          <w:szCs w:val="24"/>
        </w:rPr>
        <w:t xml:space="preserve">= </w:t>
      </w:r>
      <m:oMath>
        <m:r>
          <w:rPr>
            <w:rFonts w:ascii="Cambria Math" w:hAnsi="Cambria Math"/>
            <w:szCs w:val="24"/>
          </w:rPr>
          <m:t xml:space="preserve">1942 .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m:t>
        </m:r>
        <m:f>
          <m:fPr>
            <m:ctrlPr>
              <w:rPr>
                <w:rFonts w:ascii="Cambria Math" w:hAnsi="Cambria Math"/>
                <w:szCs w:val="24"/>
              </w:rPr>
            </m:ctrlPr>
          </m:fPr>
          <m:num>
            <m:r>
              <w:rPr>
                <w:rFonts w:ascii="Cambria Math" w:hAnsi="Cambria Math"/>
                <w:szCs w:val="24"/>
              </w:rPr>
              <m:t xml:space="preserve">0.8* </m:t>
            </m:r>
            <m:sSup>
              <m:sSupPr>
                <m:ctrlPr>
                  <w:rPr>
                    <w:rFonts w:ascii="Cambria Math" w:hAnsi="Cambria Math"/>
                    <w:szCs w:val="24"/>
                  </w:rPr>
                </m:ctrlPr>
              </m:sSupPr>
              <m:e>
                <m:r>
                  <w:rPr>
                    <w:rFonts w:ascii="Cambria Math" w:hAnsi="Cambria Math"/>
                    <w:szCs w:val="24"/>
                  </w:rPr>
                  <m:t>10</m:t>
                </m:r>
              </m:e>
              <m:sup>
                <m:r>
                  <w:rPr>
                    <w:rFonts w:ascii="Cambria Math" w:hAnsi="Cambria Math"/>
                    <w:szCs w:val="24"/>
                  </w:rPr>
                  <m:t>5</m:t>
                </m:r>
              </m:sup>
            </m:sSup>
          </m:num>
          <m:den>
            <m:r>
              <m:rPr>
                <m:sty m:val="p"/>
              </m:rPr>
              <w:rPr>
                <w:rFonts w:ascii="Cambria Math" w:hAnsi="Cambria Math"/>
                <w:szCs w:val="24"/>
              </w:rPr>
              <m:t>286*</m:t>
            </m:r>
            <m:d>
              <m:dPr>
                <m:ctrlPr>
                  <w:rPr>
                    <w:rFonts w:ascii="Cambria Math" w:hAnsi="Cambria Math"/>
                    <w:szCs w:val="24"/>
                    <w:lang w:val="en-US"/>
                  </w:rPr>
                </m:ctrlPr>
              </m:dPr>
              <m:e>
                <m:r>
                  <m:rPr>
                    <m:sty m:val="p"/>
                  </m:rPr>
                  <w:rPr>
                    <w:rFonts w:ascii="Cambria Math" w:hAnsi="Cambria Math"/>
                    <w:szCs w:val="24"/>
                  </w:rPr>
                  <m:t>16+273</m:t>
                </m:r>
              </m:e>
            </m:d>
          </m:den>
        </m:f>
        <m:r>
          <w:rPr>
            <w:rFonts w:ascii="Cambria Math" w:hAnsi="Cambria Math"/>
            <w:szCs w:val="24"/>
          </w:rPr>
          <m:t>*0.85</m:t>
        </m:r>
      </m:oMath>
      <w:r w:rsidRPr="00797AA1">
        <w:rPr>
          <w:szCs w:val="24"/>
        </w:rPr>
        <w:t xml:space="preserve"> = </w:t>
      </w:r>
      <w:r w:rsidR="00797AA1" w:rsidRPr="000F54F6">
        <w:rPr>
          <w:szCs w:val="24"/>
          <w:highlight w:val="yellow"/>
        </w:rPr>
        <w:t>0.001597</w:t>
      </w:r>
      <w:r w:rsidRPr="000F54F6">
        <w:rPr>
          <w:szCs w:val="24"/>
          <w:highlight w:val="yellow"/>
        </w:rPr>
        <w:t xml:space="preserve"> kg.cycle</w:t>
      </w:r>
      <w:r w:rsidRPr="000F54F6">
        <w:rPr>
          <w:szCs w:val="24"/>
          <w:highlight w:val="yellow"/>
          <w:vertAlign w:val="superscript"/>
        </w:rPr>
        <w:t>-1</w:t>
      </w:r>
    </w:p>
    <w:p w:rsidR="006E3C2B" w:rsidRPr="00797AA1" w:rsidRDefault="006E3C2B">
      <w:pPr>
        <w:spacing w:after="0" w:line="240" w:lineRule="auto"/>
        <w:jc w:val="left"/>
      </w:pPr>
    </w:p>
    <w:p w:rsidR="006E3C2B" w:rsidRPr="00A16CB4" w:rsidRDefault="006E3C2B">
      <w:pPr>
        <w:spacing w:after="0" w:line="240" w:lineRule="auto"/>
        <w:jc w:val="left"/>
        <w:rPr>
          <w:b/>
        </w:rPr>
      </w:pPr>
      <w:r w:rsidRPr="00A16CB4">
        <w:rPr>
          <w:b/>
        </w:rPr>
        <w:t>Calcul du taux de remplissage :</w:t>
      </w:r>
    </w:p>
    <w:p w:rsidR="00A16CB4" w:rsidRPr="00A14AB0" w:rsidRDefault="00A16CB4" w:rsidP="00A16CB4">
      <w:pPr>
        <w:spacing w:after="0" w:line="240" w:lineRule="auto"/>
        <w:jc w:val="center"/>
        <w:rPr>
          <w:szCs w:val="24"/>
        </w:rPr>
      </w:pPr>
      <w:r w:rsidRPr="00A16CB4">
        <w:rPr>
          <w:rFonts w:asciiTheme="minorHAnsi" w:hAnsiTheme="minorHAnsi"/>
          <w:szCs w:val="24"/>
        </w:rPr>
        <w:t xml:space="preserve">Taux de remplissage </w:t>
      </w:r>
      <w:r w:rsidRPr="00A16CB4">
        <w:rPr>
          <w:szCs w:val="24"/>
        </w:rPr>
        <w:t xml:space="preserve">= </w:t>
      </w:r>
      <m:oMath>
        <m:f>
          <m:fPr>
            <m:ctrlPr>
              <w:rPr>
                <w:rFonts w:ascii="Cambria Math" w:hAnsi="Cambria Math"/>
                <w:szCs w:val="24"/>
              </w:rPr>
            </m:ctrlPr>
          </m:fPr>
          <m:num>
            <m:r>
              <m:rPr>
                <m:sty m:val="p"/>
              </m:rPr>
              <w:rPr>
                <w:rFonts w:ascii="Cambria Math" w:hAnsi="Cambria Math"/>
                <w:szCs w:val="24"/>
              </w:rPr>
              <m:t>mair réelle</m:t>
            </m:r>
          </m:num>
          <m:den>
            <m:r>
              <m:rPr>
                <m:sty m:val="p"/>
              </m:rPr>
              <w:rPr>
                <w:rFonts w:ascii="Cambria Math" w:hAnsi="Cambria Math"/>
                <w:szCs w:val="24"/>
              </w:rPr>
              <m:t>mair théorique</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0.001597</m:t>
            </m:r>
          </m:num>
          <m:den>
            <m:r>
              <w:rPr>
                <w:rFonts w:ascii="Cambria Math" w:hAnsi="Cambria Math"/>
                <w:szCs w:val="24"/>
              </w:rPr>
              <m:t>0.00228</m:t>
            </m:r>
          </m:den>
        </m:f>
        <m:r>
          <w:rPr>
            <w:rFonts w:ascii="Cambria Math" w:hAnsi="Cambria Math"/>
            <w:szCs w:val="24"/>
          </w:rPr>
          <m:t>=</m:t>
        </m:r>
        <m:r>
          <w:rPr>
            <w:rFonts w:ascii="Cambria Math" w:hAnsi="Cambria Math"/>
            <w:szCs w:val="24"/>
            <w:highlight w:val="yellow"/>
          </w:rPr>
          <m:t>0.7</m:t>
        </m:r>
      </m:oMath>
    </w:p>
    <w:p w:rsidR="00A16CB4" w:rsidRDefault="00A16CB4">
      <w:pPr>
        <w:spacing w:after="0" w:line="240" w:lineRule="auto"/>
        <w:jc w:val="left"/>
        <w:rPr>
          <w:b/>
        </w:rPr>
      </w:pPr>
    </w:p>
    <w:p w:rsidR="006E3C2B" w:rsidRPr="00A16CB4" w:rsidRDefault="00A16CB4">
      <w:pPr>
        <w:spacing w:after="0" w:line="240" w:lineRule="auto"/>
        <w:jc w:val="left"/>
        <w:rPr>
          <w:b/>
        </w:rPr>
      </w:pPr>
      <w:r w:rsidRPr="00A16CB4">
        <w:rPr>
          <w:b/>
        </w:rPr>
        <w:t>Calcul du débit masse d’air :</w:t>
      </w:r>
    </w:p>
    <w:p w:rsidR="00A16CB4" w:rsidRDefault="00A16CB4" w:rsidP="00A16CB4">
      <w:pPr>
        <w:spacing w:after="0" w:line="240" w:lineRule="auto"/>
        <w:jc w:val="center"/>
        <w:rPr>
          <w:b/>
          <w:sz w:val="28"/>
          <w:szCs w:val="28"/>
        </w:rPr>
      </w:pPr>
      <w:proofErr w:type="spellStart"/>
      <w:proofErr w:type="gramStart"/>
      <w:r w:rsidRPr="00A16CB4">
        <w:rPr>
          <w:rFonts w:asciiTheme="minorHAnsi" w:hAnsiTheme="minorHAnsi"/>
          <w:szCs w:val="24"/>
        </w:rPr>
        <w:t>qm</w:t>
      </w:r>
      <w:r w:rsidRPr="00A16CB4">
        <w:rPr>
          <w:rFonts w:asciiTheme="minorHAnsi" w:hAnsiTheme="minorHAnsi"/>
          <w:szCs w:val="24"/>
          <w:vertAlign w:val="subscript"/>
        </w:rPr>
        <w:t>air</w:t>
      </w:r>
      <w:proofErr w:type="spellEnd"/>
      <w:proofErr w:type="gramEnd"/>
      <w:r w:rsidRPr="00A16CB4">
        <w:rPr>
          <w:rFonts w:asciiTheme="minorHAnsi" w:hAnsiTheme="minorHAnsi"/>
          <w:szCs w:val="24"/>
          <w:vertAlign w:val="subscript"/>
        </w:rPr>
        <w:t xml:space="preserve"> </w:t>
      </w:r>
      <w:r w:rsidRPr="00A16CB4">
        <w:rPr>
          <w:szCs w:val="24"/>
          <w:vertAlign w:val="subscript"/>
        </w:rPr>
        <w:t>réel</w:t>
      </w:r>
      <w:r w:rsidRPr="00A16CB4">
        <w:rPr>
          <w:szCs w:val="24"/>
        </w:rPr>
        <w:t xml:space="preserve"> = </w:t>
      </w:r>
      <w:proofErr w:type="spellStart"/>
      <w:r w:rsidRPr="00A16CB4">
        <w:rPr>
          <w:rFonts w:asciiTheme="minorHAnsi" w:hAnsiTheme="minorHAnsi"/>
          <w:szCs w:val="24"/>
        </w:rPr>
        <w:t>m</w:t>
      </w:r>
      <w:r w:rsidRPr="00A16CB4">
        <w:rPr>
          <w:rFonts w:asciiTheme="minorHAnsi" w:hAnsiTheme="minorHAnsi"/>
          <w:szCs w:val="24"/>
          <w:vertAlign w:val="subscript"/>
        </w:rPr>
        <w:t>air</w:t>
      </w:r>
      <w:proofErr w:type="spellEnd"/>
      <w:r w:rsidRPr="00A16CB4">
        <w:rPr>
          <w:rFonts w:asciiTheme="minorHAnsi" w:hAnsiTheme="minorHAnsi"/>
          <w:szCs w:val="24"/>
          <w:vertAlign w:val="subscript"/>
        </w:rPr>
        <w:t xml:space="preserve"> </w:t>
      </w:r>
      <w:r w:rsidRPr="00A16CB4">
        <w:rPr>
          <w:szCs w:val="24"/>
          <w:vertAlign w:val="subscript"/>
        </w:rPr>
        <w:t>réel</w:t>
      </w:r>
      <w:r w:rsidRPr="00A16CB4">
        <w:rPr>
          <w:szCs w:val="24"/>
        </w:rPr>
        <w:t xml:space="preserve"> </w:t>
      </w:r>
      <m:oMath>
        <m:r>
          <w:rPr>
            <w:rFonts w:ascii="Cambria Math" w:hAnsi="Cambria Math"/>
            <w:szCs w:val="24"/>
          </w:rPr>
          <m:t xml:space="preserve">* </m:t>
        </m:r>
        <m:f>
          <m:fPr>
            <m:ctrlPr>
              <w:rPr>
                <w:rFonts w:ascii="Cambria Math" w:hAnsi="Cambria Math"/>
                <w:szCs w:val="24"/>
              </w:rPr>
            </m:ctrlPr>
          </m:fPr>
          <m:num>
            <m:r>
              <w:rPr>
                <w:rFonts w:ascii="Cambria Math" w:hAnsi="Cambria Math"/>
                <w:szCs w:val="24"/>
              </w:rPr>
              <m:t>Nmoteur</m:t>
            </m:r>
          </m:num>
          <m:den>
            <m:r>
              <m:rPr>
                <m:sty m:val="p"/>
              </m:rPr>
              <w:rPr>
                <w:rFonts w:ascii="Cambria Math" w:hAnsi="Cambria Math"/>
                <w:szCs w:val="24"/>
              </w:rPr>
              <m:t>2*60</m:t>
            </m:r>
          </m:den>
        </m:f>
        <m:r>
          <w:rPr>
            <w:rFonts w:ascii="Cambria Math" w:hAnsi="Cambria Math"/>
            <w:szCs w:val="24"/>
          </w:rPr>
          <m:t xml:space="preserve">=0.001597* </m:t>
        </m:r>
        <m:f>
          <m:fPr>
            <m:ctrlPr>
              <w:rPr>
                <w:rFonts w:ascii="Cambria Math" w:hAnsi="Cambria Math"/>
                <w:i/>
                <w:szCs w:val="24"/>
              </w:rPr>
            </m:ctrlPr>
          </m:fPr>
          <m:num>
            <m:r>
              <w:rPr>
                <w:rFonts w:ascii="Cambria Math" w:hAnsi="Cambria Math"/>
                <w:szCs w:val="24"/>
              </w:rPr>
              <m:t>2450</m:t>
            </m:r>
          </m:num>
          <m:den>
            <m:r>
              <w:rPr>
                <w:rFonts w:ascii="Cambria Math" w:hAnsi="Cambria Math"/>
                <w:szCs w:val="24"/>
              </w:rPr>
              <m:t>120</m:t>
            </m:r>
          </m:den>
        </m:f>
        <m:r>
          <w:rPr>
            <w:rFonts w:ascii="Cambria Math" w:hAnsi="Cambria Math"/>
            <w:szCs w:val="24"/>
          </w:rPr>
          <m:t xml:space="preserve"> =</m:t>
        </m:r>
        <m:r>
          <w:rPr>
            <w:rFonts w:ascii="Cambria Math" w:hAnsi="Cambria Math"/>
            <w:szCs w:val="24"/>
            <w:highlight w:val="yellow"/>
          </w:rPr>
          <m:t>0.0326 kg.</m:t>
        </m:r>
        <m:sSup>
          <m:sSupPr>
            <m:ctrlPr>
              <w:rPr>
                <w:rFonts w:ascii="Cambria Math" w:hAnsi="Cambria Math"/>
                <w:i/>
                <w:szCs w:val="24"/>
                <w:highlight w:val="yellow"/>
              </w:rPr>
            </m:ctrlPr>
          </m:sSupPr>
          <m:e>
            <m:r>
              <w:rPr>
                <w:rFonts w:ascii="Cambria Math" w:hAnsi="Cambria Math"/>
                <w:szCs w:val="24"/>
                <w:highlight w:val="yellow"/>
              </w:rPr>
              <m:t>s</m:t>
            </m:r>
          </m:e>
          <m:sup>
            <m:r>
              <w:rPr>
                <w:rFonts w:ascii="Cambria Math" w:hAnsi="Cambria Math"/>
                <w:szCs w:val="24"/>
                <w:highlight w:val="yellow"/>
              </w:rPr>
              <m:t>-1</m:t>
            </m:r>
          </m:sup>
        </m:sSup>
      </m:oMath>
    </w:p>
    <w:p w:rsidR="00A16CB4" w:rsidRDefault="00A16CB4">
      <w:pPr>
        <w:spacing w:after="0" w:line="240" w:lineRule="auto"/>
        <w:jc w:val="left"/>
      </w:pPr>
    </w:p>
    <w:p w:rsidR="00976752" w:rsidRPr="00976752" w:rsidRDefault="001A43F5">
      <w:pPr>
        <w:spacing w:after="0" w:line="240" w:lineRule="auto"/>
        <w:jc w:val="left"/>
      </w:pPr>
      <w:r>
        <w:br w:type="page"/>
      </w:r>
    </w:p>
    <w:p w:rsidR="006214D0" w:rsidRDefault="00A819AB" w:rsidP="006214D0">
      <w:pPr>
        <w:pStyle w:val="Titre2"/>
      </w:pPr>
      <w:bookmarkStart w:id="22" w:name="_Toc499238346"/>
      <w:r>
        <w:lastRenderedPageBreak/>
        <w:t>D</w:t>
      </w:r>
      <w:r w:rsidR="006214D0">
        <w:t>osage</w:t>
      </w:r>
      <w:r>
        <w:t xml:space="preserve">, </w:t>
      </w:r>
      <w:r w:rsidRPr="00A819AB">
        <w:t xml:space="preserve"> </w:t>
      </w:r>
      <w:r>
        <w:t>Richesse</w:t>
      </w:r>
      <w:r w:rsidRPr="00A819AB">
        <w:t xml:space="preserve"> </w:t>
      </w:r>
      <w:r>
        <w:t>du mélange</w:t>
      </w:r>
      <w:bookmarkEnd w:id="22"/>
    </w:p>
    <w:p w:rsidR="00A819AB" w:rsidRDefault="00A819AB" w:rsidP="006214D0">
      <w:pPr>
        <w:spacing w:after="0" w:line="240" w:lineRule="auto"/>
        <w:jc w:val="left"/>
      </w:pPr>
    </w:p>
    <w:p w:rsidR="006214D0" w:rsidRDefault="00A819AB" w:rsidP="006214D0">
      <w:pPr>
        <w:spacing w:after="0" w:line="240" w:lineRule="auto"/>
        <w:jc w:val="left"/>
      </w:pPr>
      <w:r>
        <w:t>Le dosage est le rapport entre la masse de carburant et la masse d’air d’un mélange.</w:t>
      </w:r>
    </w:p>
    <w:p w:rsidR="00A819AB" w:rsidRDefault="00A819AB" w:rsidP="006214D0">
      <w:pPr>
        <w:spacing w:after="0" w:line="240" w:lineRule="auto"/>
        <w:jc w:val="left"/>
      </w:pPr>
    </w:p>
    <w:p w:rsidR="00A819AB" w:rsidRDefault="00A819AB" w:rsidP="00A819AB">
      <w:pPr>
        <w:spacing w:after="0" w:line="240" w:lineRule="auto"/>
        <w:jc w:val="center"/>
        <w:rPr>
          <w:sz w:val="28"/>
          <w:szCs w:val="28"/>
        </w:rPr>
      </w:pPr>
      <w:r w:rsidRPr="00A819AB">
        <w:rPr>
          <w:rFonts w:asciiTheme="minorHAnsi" w:hAnsiTheme="minorHAnsi"/>
          <w:szCs w:val="24"/>
          <w:highlight w:val="yellow"/>
        </w:rPr>
        <w:t>d</w:t>
      </w:r>
      <w:r w:rsidRPr="00A819AB">
        <w:rPr>
          <w:szCs w:val="24"/>
          <w:highlight w:val="yellow"/>
        </w:rPr>
        <w:t xml:space="preserve"> = </w:t>
      </w:r>
      <m:oMath>
        <m:f>
          <m:fPr>
            <m:ctrlPr>
              <w:rPr>
                <w:rFonts w:ascii="Cambria Math" w:hAnsi="Cambria Math"/>
                <w:szCs w:val="24"/>
                <w:highlight w:val="yellow"/>
              </w:rPr>
            </m:ctrlPr>
          </m:fPr>
          <m:num>
            <m:sSub>
              <m:sSubPr>
                <m:ctrlPr>
                  <w:rPr>
                    <w:rFonts w:ascii="Cambria Math" w:hAnsi="Cambria Math"/>
                    <w:i/>
                    <w:szCs w:val="24"/>
                    <w:highlight w:val="yellow"/>
                  </w:rPr>
                </m:ctrlPr>
              </m:sSubPr>
              <m:e>
                <m:r>
                  <w:rPr>
                    <w:rFonts w:ascii="Cambria Math" w:hAnsi="Cambria Math"/>
                    <w:szCs w:val="24"/>
                    <w:highlight w:val="yellow"/>
                  </w:rPr>
                  <m:t>m</m:t>
                </m:r>
              </m:e>
              <m:sub>
                <m:r>
                  <w:rPr>
                    <w:rFonts w:ascii="Cambria Math" w:hAnsi="Cambria Math"/>
                    <w:szCs w:val="24"/>
                    <w:highlight w:val="yellow"/>
                  </w:rPr>
                  <m:t>essence</m:t>
                </m:r>
              </m:sub>
            </m:sSub>
          </m:num>
          <m:den>
            <m:sSub>
              <m:sSubPr>
                <m:ctrlPr>
                  <w:rPr>
                    <w:rFonts w:ascii="Cambria Math" w:hAnsi="Cambria Math"/>
                    <w:i/>
                    <w:szCs w:val="24"/>
                    <w:highlight w:val="yellow"/>
                  </w:rPr>
                </m:ctrlPr>
              </m:sSubPr>
              <m:e>
                <m:r>
                  <w:rPr>
                    <w:rFonts w:ascii="Cambria Math" w:hAnsi="Cambria Math"/>
                    <w:szCs w:val="24"/>
                    <w:highlight w:val="yellow"/>
                  </w:rPr>
                  <m:t>m</m:t>
                </m:r>
              </m:e>
              <m:sub>
                <m:r>
                  <w:rPr>
                    <w:rFonts w:ascii="Cambria Math" w:hAnsi="Cambria Math"/>
                    <w:szCs w:val="24"/>
                    <w:highlight w:val="yellow"/>
                  </w:rPr>
                  <m:t>air</m:t>
                </m:r>
              </m:sub>
            </m:sSub>
          </m:den>
        </m:f>
        <m:r>
          <w:rPr>
            <w:rFonts w:ascii="Cambria Math" w:hAnsi="Cambria Math"/>
            <w:szCs w:val="24"/>
          </w:rPr>
          <m:t xml:space="preserve"> </m:t>
        </m:r>
      </m:oMath>
    </w:p>
    <w:p w:rsidR="00A819AB" w:rsidRDefault="00A819AB" w:rsidP="006214D0">
      <w:pPr>
        <w:spacing w:after="0" w:line="240" w:lineRule="auto"/>
        <w:jc w:val="left"/>
      </w:pPr>
    </w:p>
    <w:p w:rsidR="00A819AB" w:rsidRDefault="00A819AB" w:rsidP="006214D0">
      <w:pPr>
        <w:spacing w:after="0" w:line="240" w:lineRule="auto"/>
        <w:jc w:val="left"/>
      </w:pPr>
    </w:p>
    <w:p w:rsidR="006214D0" w:rsidRDefault="006214D0" w:rsidP="006214D0">
      <w:pPr>
        <w:spacing w:after="0" w:line="240" w:lineRule="auto"/>
        <w:jc w:val="left"/>
      </w:pPr>
      <w:r>
        <w:t xml:space="preserve">La richesse </w:t>
      </w:r>
      <w:r w:rsidRPr="006214D0">
        <w:rPr>
          <w:b/>
        </w:rPr>
        <w:t>R</w:t>
      </w:r>
      <w:r>
        <w:t xml:space="preserve"> est le rapport entre le dosage réel et le dosage théorique.</w:t>
      </w:r>
    </w:p>
    <w:p w:rsidR="006214D0" w:rsidRPr="006214D0" w:rsidRDefault="006214D0" w:rsidP="006214D0">
      <w:pPr>
        <w:spacing w:after="0" w:line="240" w:lineRule="auto"/>
        <w:jc w:val="left"/>
      </w:pPr>
    </w:p>
    <w:p w:rsidR="006214D0" w:rsidRDefault="006214D0" w:rsidP="006214D0">
      <w:pPr>
        <w:spacing w:after="0" w:line="240" w:lineRule="auto"/>
        <w:jc w:val="center"/>
        <w:rPr>
          <w:sz w:val="28"/>
          <w:szCs w:val="28"/>
        </w:rPr>
      </w:pPr>
      <w:r w:rsidRPr="00446507">
        <w:rPr>
          <w:rFonts w:ascii="Embassy BT" w:hAnsi="Embassy BT"/>
          <w:sz w:val="28"/>
          <w:szCs w:val="28"/>
          <w:highlight w:val="yellow"/>
        </w:rPr>
        <w:t>R</w:t>
      </w:r>
      <w:r w:rsidRPr="00A14AB0">
        <w:rPr>
          <w:szCs w:val="24"/>
          <w:highlight w:val="yellow"/>
        </w:rPr>
        <w:t xml:space="preserve"> = </w:t>
      </w:r>
      <m:oMath>
        <m:f>
          <m:fPr>
            <m:ctrlPr>
              <w:rPr>
                <w:rFonts w:ascii="Cambria Math" w:hAnsi="Cambria Math"/>
                <w:szCs w:val="24"/>
                <w:highlight w:val="yellow"/>
              </w:rPr>
            </m:ctrlPr>
          </m:fPr>
          <m:num>
            <m:sSub>
              <m:sSubPr>
                <m:ctrlPr>
                  <w:rPr>
                    <w:rFonts w:ascii="Cambria Math" w:hAnsi="Cambria Math"/>
                    <w:szCs w:val="24"/>
                  </w:rPr>
                </m:ctrlPr>
              </m:sSubPr>
              <m:e>
                <m:r>
                  <w:rPr>
                    <w:rFonts w:ascii="Cambria Math" w:hAnsi="Cambria Math"/>
                    <w:szCs w:val="24"/>
                  </w:rPr>
                  <m:t>d</m:t>
                </m:r>
              </m:e>
              <m:sub>
                <m:r>
                  <w:rPr>
                    <w:rFonts w:ascii="Cambria Math" w:hAnsi="Cambria Math"/>
                    <w:szCs w:val="24"/>
                  </w:rPr>
                  <m:t>réel</m:t>
                </m:r>
              </m:sub>
            </m:sSub>
          </m:num>
          <m:den>
            <m:sSub>
              <m:sSubPr>
                <m:ctrlPr>
                  <w:rPr>
                    <w:rFonts w:ascii="Cambria Math" w:hAnsi="Cambria Math"/>
                    <w:szCs w:val="24"/>
                  </w:rPr>
                </m:ctrlPr>
              </m:sSubPr>
              <m:e>
                <m:r>
                  <w:rPr>
                    <w:rFonts w:ascii="Cambria Math" w:hAnsi="Cambria Math"/>
                    <w:szCs w:val="24"/>
                  </w:rPr>
                  <m:t>d</m:t>
                </m:r>
              </m:e>
              <m:sub>
                <m:r>
                  <w:rPr>
                    <w:rFonts w:ascii="Cambria Math" w:hAnsi="Cambria Math"/>
                    <w:szCs w:val="24"/>
                  </w:rPr>
                  <m:t>stoechiométrique</m:t>
                </m:r>
              </m:sub>
            </m:sSub>
          </m:den>
        </m:f>
      </m:oMath>
    </w:p>
    <w:p w:rsidR="00A14AB0" w:rsidRDefault="00A14AB0">
      <w:pPr>
        <w:spacing w:after="0" w:line="240" w:lineRule="auto"/>
        <w:jc w:val="left"/>
      </w:pPr>
    </w:p>
    <w:p w:rsidR="00A14AB0" w:rsidRDefault="005F2ADD">
      <w:pPr>
        <w:spacing w:after="0" w:line="240" w:lineRule="auto"/>
        <w:jc w:val="left"/>
      </w:pPr>
      <w:r>
        <w:t>Le dosage stœchiométrique est défini par le rapport entre la masse d’essence et la masse d’air pour obtenir une combustion complète (dégagement uniquement de vapeur d’eau (H</w:t>
      </w:r>
      <w:r w:rsidRPr="005F2ADD">
        <w:rPr>
          <w:vertAlign w:val="subscript"/>
        </w:rPr>
        <w:t>2</w:t>
      </w:r>
      <w:r>
        <w:t>O) et de dioxyde de carbone (CO</w:t>
      </w:r>
      <w:r w:rsidRPr="005F2ADD">
        <w:rPr>
          <w:vertAlign w:val="subscript"/>
        </w:rPr>
        <w:t>2</w:t>
      </w:r>
      <w:r>
        <w:t xml:space="preserve">). On l’appelle ce dosage idéal, théorique ou </w:t>
      </w:r>
      <w:r w:rsidRPr="005F2ADD">
        <w:rPr>
          <w:b/>
        </w:rPr>
        <w:t>stœchiométrique</w:t>
      </w:r>
      <w:r>
        <w:t>.</w:t>
      </w:r>
    </w:p>
    <w:p w:rsidR="005F2ADD" w:rsidRPr="00B45C6A" w:rsidRDefault="005F2ADD">
      <w:pPr>
        <w:spacing w:after="0" w:line="240" w:lineRule="auto"/>
        <w:jc w:val="left"/>
      </w:pPr>
      <w:r>
        <w:t>Pour l’ess</w:t>
      </w:r>
      <w:r w:rsidR="00A819AB">
        <w:t>e</w:t>
      </w:r>
      <w:r>
        <w:t>nce ce dosage est de l’ordre de 1 / 15.</w:t>
      </w:r>
    </w:p>
    <w:p w:rsidR="00E70C03" w:rsidRDefault="00E70C03">
      <w:pPr>
        <w:spacing w:after="0" w:line="240" w:lineRule="auto"/>
        <w:jc w:val="left"/>
      </w:pPr>
    </w:p>
    <w:p w:rsidR="005F2ADD" w:rsidRDefault="005F2ADD">
      <w:pPr>
        <w:spacing w:after="0" w:line="240" w:lineRule="auto"/>
        <w:jc w:val="left"/>
      </w:pPr>
      <w:r>
        <w:t>Le dosage réel est le rapport entre la masse d’essence réellement admise dans le moteur et la masse d’air réellement admis.</w:t>
      </w:r>
    </w:p>
    <w:p w:rsidR="005F2ADD" w:rsidRDefault="005F2ADD">
      <w:pPr>
        <w:spacing w:after="0" w:line="240" w:lineRule="auto"/>
        <w:jc w:val="left"/>
      </w:pPr>
    </w:p>
    <w:p w:rsidR="005F2ADD" w:rsidRDefault="005F2ADD" w:rsidP="005F2ADD">
      <w:pPr>
        <w:spacing w:after="0" w:line="240" w:lineRule="auto"/>
        <w:jc w:val="left"/>
        <w:rPr>
          <w:szCs w:val="24"/>
        </w:rPr>
      </w:pPr>
      <w:r>
        <w:t xml:space="preserve">Ainsi on peut écrire </w:t>
      </w:r>
      <w:r w:rsidRPr="005F2ADD">
        <w:rPr>
          <w:rFonts w:asciiTheme="minorHAnsi" w:hAnsiTheme="minorHAnsi"/>
          <w:szCs w:val="24"/>
        </w:rPr>
        <w:t>R</w:t>
      </w:r>
      <w:r w:rsidRPr="005F2ADD">
        <w:rPr>
          <w:szCs w:val="24"/>
        </w:rPr>
        <w:t xml:space="preserve"> = </w:t>
      </w:r>
      <m:oMath>
        <m:f>
          <m:fPr>
            <m:ctrlPr>
              <w:rPr>
                <w:rFonts w:ascii="Cambria Math" w:hAnsi="Cambria Math"/>
                <w:szCs w:val="24"/>
              </w:rPr>
            </m:ctrlPr>
          </m:fPr>
          <m:num>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m</m:t>
                    </m:r>
                  </m:e>
                  <m:sub>
                    <m:r>
                      <w:rPr>
                        <w:rFonts w:ascii="Cambria Math" w:hAnsi="Cambria Math"/>
                        <w:szCs w:val="24"/>
                      </w:rPr>
                      <m:t>ess</m:t>
                    </m:r>
                  </m:sub>
                </m:sSub>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air</m:t>
                    </m:r>
                  </m:sub>
                </m:sSub>
              </m:den>
            </m:f>
          </m:num>
          <m:den>
            <m:f>
              <m:fPr>
                <m:ctrlPr>
                  <w:rPr>
                    <w:rFonts w:ascii="Cambria Math" w:hAnsi="Cambria Math"/>
                    <w:szCs w:val="24"/>
                  </w:rPr>
                </m:ctrlPr>
              </m:fPr>
              <m:num>
                <m:r>
                  <w:rPr>
                    <w:rFonts w:ascii="Cambria Math" w:hAnsi="Cambria Math"/>
                    <w:szCs w:val="24"/>
                  </w:rPr>
                  <m:t>1</m:t>
                </m:r>
              </m:num>
              <m:den>
                <m:r>
                  <w:rPr>
                    <w:rFonts w:ascii="Cambria Math" w:hAnsi="Cambria Math"/>
                    <w:szCs w:val="24"/>
                  </w:rPr>
                  <m:t>15</m:t>
                </m:r>
              </m:den>
            </m:f>
          </m:den>
        </m:f>
      </m:oMath>
      <w:r>
        <w:rPr>
          <w:szCs w:val="24"/>
        </w:rPr>
        <w:t xml:space="preserve"> = </w:t>
      </w:r>
      <m:oMath>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m</m:t>
                </m:r>
              </m:e>
              <m:sub>
                <m:r>
                  <w:rPr>
                    <w:rFonts w:ascii="Cambria Math" w:hAnsi="Cambria Math"/>
                    <w:szCs w:val="24"/>
                  </w:rPr>
                  <m:t>ess</m:t>
                </m:r>
              </m:sub>
            </m:sSub>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air</m:t>
                </m:r>
              </m:sub>
            </m:sSub>
          </m:den>
        </m:f>
        <m:r>
          <w:rPr>
            <w:rFonts w:ascii="Cambria Math" w:hAnsi="Cambria Math"/>
            <w:szCs w:val="24"/>
          </w:rPr>
          <m:t>*15</m:t>
        </m:r>
      </m:oMath>
    </w:p>
    <w:p w:rsidR="00A819AB" w:rsidRDefault="00A819AB" w:rsidP="005F2ADD">
      <w:pPr>
        <w:spacing w:after="0" w:line="240" w:lineRule="auto"/>
        <w:jc w:val="left"/>
        <w:rPr>
          <w:szCs w:val="24"/>
        </w:rPr>
      </w:pPr>
    </w:p>
    <w:p w:rsidR="005F2ADD" w:rsidRPr="005F2ADD" w:rsidRDefault="005F2ADD" w:rsidP="005F2ADD">
      <w:pPr>
        <w:spacing w:after="0" w:line="240" w:lineRule="auto"/>
        <w:jc w:val="left"/>
        <w:rPr>
          <w:szCs w:val="24"/>
        </w:rPr>
      </w:pPr>
      <w:r w:rsidRPr="005F2ADD">
        <w:rPr>
          <w:b/>
          <w:szCs w:val="24"/>
        </w:rPr>
        <w:t>Exemple</w:t>
      </w:r>
      <w:r w:rsidRPr="005F2ADD">
        <w:rPr>
          <w:szCs w:val="24"/>
        </w:rPr>
        <w:t> : si la masse d’air admise est de 0.002 kg / cycle, et la richesse de 1.05, la masse d’essence injectée par cycle sera de m</w:t>
      </w:r>
      <w:r w:rsidRPr="005F2ADD">
        <w:rPr>
          <w:szCs w:val="24"/>
          <w:vertAlign w:val="subscript"/>
        </w:rPr>
        <w:t>ess</w:t>
      </w:r>
      <w:r w:rsidRPr="005F2ADD">
        <w:rPr>
          <w:szCs w:val="24"/>
        </w:rPr>
        <w:t xml:space="preserve"> = 1.05 * </w:t>
      </w:r>
      <w:proofErr w:type="spellStart"/>
      <w:r w:rsidRPr="005F2ADD">
        <w:rPr>
          <w:szCs w:val="24"/>
        </w:rPr>
        <w:t>m</w:t>
      </w:r>
      <w:r w:rsidRPr="005F2ADD">
        <w:rPr>
          <w:szCs w:val="24"/>
          <w:vertAlign w:val="subscript"/>
        </w:rPr>
        <w:t>air</w:t>
      </w:r>
      <w:proofErr w:type="spellEnd"/>
      <w:r w:rsidRPr="005F2ADD">
        <w:rPr>
          <w:szCs w:val="24"/>
        </w:rPr>
        <w:t xml:space="preserve"> / 15 = 0.00014 kg</w:t>
      </w:r>
      <w:r w:rsidR="00C76F38">
        <w:rPr>
          <w:szCs w:val="24"/>
        </w:rPr>
        <w:t>/cycle</w:t>
      </w:r>
      <w:r w:rsidRPr="005F2ADD">
        <w:rPr>
          <w:szCs w:val="24"/>
        </w:rPr>
        <w:t xml:space="preserve"> (soit 0.14g).</w:t>
      </w:r>
    </w:p>
    <w:p w:rsidR="005F2ADD" w:rsidRDefault="005F2ADD">
      <w:pPr>
        <w:spacing w:after="0" w:line="240" w:lineRule="auto"/>
        <w:jc w:val="left"/>
      </w:pPr>
    </w:p>
    <w:p w:rsidR="00A819AB" w:rsidRPr="003F0E15" w:rsidRDefault="00A819AB" w:rsidP="00A819AB">
      <w:pPr>
        <w:spacing w:after="0" w:line="240" w:lineRule="auto"/>
        <w:jc w:val="left"/>
      </w:pPr>
      <w:r>
        <w:t xml:space="preserve">NB : ici encore l’on peut raisonner en débit masse d’air et débit masse de carburant : </w:t>
      </w:r>
      <w:r w:rsidRPr="00A819AB">
        <w:rPr>
          <w:rFonts w:asciiTheme="minorHAnsi" w:hAnsiTheme="minorHAnsi"/>
          <w:szCs w:val="24"/>
          <w:highlight w:val="yellow"/>
        </w:rPr>
        <w:t>d</w:t>
      </w:r>
      <w:r w:rsidRPr="00A819AB">
        <w:rPr>
          <w:szCs w:val="24"/>
          <w:highlight w:val="yellow"/>
        </w:rPr>
        <w:t xml:space="preserve"> = </w:t>
      </w:r>
      <m:oMath>
        <m:f>
          <m:fPr>
            <m:ctrlPr>
              <w:rPr>
                <w:rFonts w:ascii="Cambria Math" w:hAnsi="Cambria Math"/>
                <w:szCs w:val="24"/>
                <w:highlight w:val="yellow"/>
              </w:rPr>
            </m:ctrlPr>
          </m:fPr>
          <m:num>
            <m:sSub>
              <m:sSubPr>
                <m:ctrlPr>
                  <w:rPr>
                    <w:rFonts w:ascii="Cambria Math" w:hAnsi="Cambria Math"/>
                    <w:i/>
                    <w:szCs w:val="24"/>
                    <w:highlight w:val="yellow"/>
                  </w:rPr>
                </m:ctrlPr>
              </m:sSubPr>
              <m:e>
                <m:r>
                  <w:rPr>
                    <w:rFonts w:ascii="Cambria Math" w:hAnsi="Cambria Math"/>
                    <w:szCs w:val="24"/>
                    <w:highlight w:val="yellow"/>
                  </w:rPr>
                  <m:t>q</m:t>
                </m:r>
              </m:e>
              <m:sub>
                <m:r>
                  <w:rPr>
                    <w:rFonts w:ascii="Cambria Math" w:hAnsi="Cambria Math"/>
                    <w:szCs w:val="24"/>
                    <w:highlight w:val="yellow"/>
                  </w:rPr>
                  <m:t>m essence</m:t>
                </m:r>
              </m:sub>
            </m:sSub>
          </m:num>
          <m:den>
            <m:sSub>
              <m:sSubPr>
                <m:ctrlPr>
                  <w:rPr>
                    <w:rFonts w:ascii="Cambria Math" w:hAnsi="Cambria Math"/>
                    <w:i/>
                    <w:szCs w:val="24"/>
                    <w:highlight w:val="yellow"/>
                  </w:rPr>
                </m:ctrlPr>
              </m:sSubPr>
              <m:e>
                <m:r>
                  <w:rPr>
                    <w:rFonts w:ascii="Cambria Math" w:hAnsi="Cambria Math"/>
                    <w:szCs w:val="24"/>
                    <w:highlight w:val="yellow"/>
                  </w:rPr>
                  <m:t>q</m:t>
                </m:r>
              </m:e>
              <m:sub>
                <m:r>
                  <w:rPr>
                    <w:rFonts w:ascii="Cambria Math" w:hAnsi="Cambria Math"/>
                    <w:szCs w:val="24"/>
                    <w:highlight w:val="yellow"/>
                  </w:rPr>
                  <m:t>m air</m:t>
                </m:r>
              </m:sub>
            </m:sSub>
          </m:den>
        </m:f>
      </m:oMath>
    </w:p>
    <w:p w:rsidR="00A819AB" w:rsidRDefault="00A819AB">
      <w:pPr>
        <w:spacing w:after="0" w:line="240" w:lineRule="auto"/>
        <w:jc w:val="left"/>
      </w:pPr>
    </w:p>
    <w:p w:rsidR="00C76F38" w:rsidRDefault="00C76F38" w:rsidP="00C76F38">
      <w:pPr>
        <w:pStyle w:val="Titre2"/>
      </w:pPr>
      <w:bookmarkStart w:id="23" w:name="_Toc499238347"/>
      <w:r>
        <w:t>Excès d’air</w:t>
      </w:r>
      <w:bookmarkEnd w:id="23"/>
      <w:r>
        <w:t xml:space="preserve"> </w:t>
      </w:r>
    </w:p>
    <w:p w:rsidR="00C76F38" w:rsidRDefault="00C76F38" w:rsidP="00C76F38">
      <w:pPr>
        <w:spacing w:after="0" w:line="240" w:lineRule="auto"/>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C76F38" w:rsidTr="00C76F38">
        <w:tc>
          <w:tcPr>
            <w:tcW w:w="7792" w:type="dxa"/>
          </w:tcPr>
          <w:p w:rsidR="00C76F38" w:rsidRDefault="00C76F38" w:rsidP="001A68B4">
            <w:pPr>
              <w:spacing w:after="0" w:line="240" w:lineRule="auto"/>
            </w:pPr>
            <w:r>
              <w:t xml:space="preserve">Sur les appareils de contrôle de la pollution, les valeurs ne sont pas exprimées en richesse mais en excès d’air noté </w:t>
            </w:r>
            <w:r w:rsidRPr="00C76F38">
              <w:rPr>
                <w:rFonts w:ascii="Symbol" w:hAnsi="Symbol"/>
                <w:b/>
              </w:rPr>
              <w:t></w:t>
            </w:r>
            <w:r>
              <w:t xml:space="preserve"> (qui a donné son nom à la fameuse sonde). L’excès </w:t>
            </w:r>
            <w:r w:rsidR="001A68B4">
              <w:t xml:space="preserve">d’air </w:t>
            </w:r>
            <w:r>
              <w:t xml:space="preserve">est </w:t>
            </w:r>
            <w:r w:rsidRPr="00C76F38">
              <w:rPr>
                <w:b/>
              </w:rPr>
              <w:t>l’inverse</w:t>
            </w:r>
            <w:r>
              <w:t xml:space="preserve"> de la richesse.</w:t>
            </w:r>
          </w:p>
        </w:tc>
        <w:tc>
          <w:tcPr>
            <w:tcW w:w="2402" w:type="dxa"/>
            <w:vAlign w:val="center"/>
          </w:tcPr>
          <w:p w:rsidR="00C76F38" w:rsidRPr="00C76F38" w:rsidRDefault="00C76F38" w:rsidP="00C76F38">
            <w:pPr>
              <w:spacing w:after="0" w:line="240" w:lineRule="auto"/>
              <w:jc w:val="center"/>
              <w:rPr>
                <w:sz w:val="28"/>
                <w:szCs w:val="28"/>
              </w:rPr>
            </w:pPr>
            <w:r w:rsidRPr="00C76F38">
              <w:rPr>
                <w:rFonts w:ascii="Symbol" w:hAnsi="Symbol"/>
                <w:sz w:val="28"/>
                <w:szCs w:val="28"/>
                <w:highlight w:val="yellow"/>
              </w:rPr>
              <w:t></w:t>
            </w:r>
            <w:r w:rsidRPr="00C76F38">
              <w:rPr>
                <w:sz w:val="28"/>
                <w:szCs w:val="28"/>
                <w:highlight w:val="yellow"/>
              </w:rPr>
              <w:t xml:space="preserve"> = </w:t>
            </w:r>
            <m:oMath>
              <m:f>
                <m:fPr>
                  <m:ctrlPr>
                    <w:rPr>
                      <w:rFonts w:ascii="Cambria Math" w:hAnsi="Cambria Math"/>
                      <w:sz w:val="28"/>
                      <w:szCs w:val="28"/>
                      <w:highlight w:val="yellow"/>
                    </w:rPr>
                  </m:ctrlPr>
                </m:fPr>
                <m:num>
                  <m:r>
                    <w:rPr>
                      <w:rFonts w:ascii="Cambria Math" w:hAnsi="Cambria Math"/>
                      <w:sz w:val="28"/>
                      <w:szCs w:val="28"/>
                      <w:highlight w:val="yellow"/>
                    </w:rPr>
                    <m:t>1</m:t>
                  </m:r>
                </m:num>
                <m:den>
                  <m:r>
                    <w:rPr>
                      <w:rFonts w:ascii="Cambria Math" w:hAnsi="Cambria Math"/>
                      <w:sz w:val="28"/>
                      <w:szCs w:val="28"/>
                      <w:highlight w:val="yellow"/>
                    </w:rPr>
                    <m:t>R</m:t>
                  </m:r>
                </m:den>
              </m:f>
            </m:oMath>
          </w:p>
          <w:p w:rsidR="00C76F38" w:rsidRDefault="00C76F38" w:rsidP="00C76F38">
            <w:pPr>
              <w:spacing w:after="0" w:line="240" w:lineRule="auto"/>
              <w:jc w:val="center"/>
            </w:pPr>
          </w:p>
        </w:tc>
      </w:tr>
    </w:tbl>
    <w:p w:rsidR="00C76F38" w:rsidRDefault="00C76F38" w:rsidP="00C76F38">
      <w:pPr>
        <w:spacing w:after="0" w:line="240" w:lineRule="auto"/>
        <w:jc w:val="left"/>
      </w:pPr>
    </w:p>
    <w:p w:rsidR="001A43F5" w:rsidRDefault="001A43F5">
      <w:pPr>
        <w:spacing w:after="0" w:line="240" w:lineRule="auto"/>
        <w:jc w:val="left"/>
      </w:pPr>
      <w:r>
        <w:br w:type="page"/>
      </w:r>
    </w:p>
    <w:p w:rsidR="00E36E89" w:rsidRDefault="00E36E89" w:rsidP="00E36E89">
      <w:pPr>
        <w:pStyle w:val="Titre2"/>
      </w:pPr>
      <w:bookmarkStart w:id="24" w:name="_Toc499238348"/>
      <w:r>
        <w:lastRenderedPageBreak/>
        <w:t>Limites de dosage</w:t>
      </w:r>
      <w:bookmarkEnd w:id="24"/>
    </w:p>
    <w:p w:rsidR="00C76F38" w:rsidRDefault="00C76F38">
      <w:pPr>
        <w:spacing w:after="0" w:line="240" w:lineRule="auto"/>
        <w:jc w:val="left"/>
      </w:pPr>
    </w:p>
    <w:p w:rsidR="0097546E" w:rsidRDefault="0097546E">
      <w:pPr>
        <w:spacing w:after="0" w:line="240" w:lineRule="auto"/>
        <w:jc w:val="left"/>
      </w:pPr>
      <w:r>
        <w:rPr>
          <w:noProof/>
        </w:rPr>
        <w:drawing>
          <wp:inline distT="0" distB="0" distL="0" distR="0">
            <wp:extent cx="6479540" cy="37795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s moteur thermique 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79540" cy="3779520"/>
                    </a:xfrm>
                    <a:prstGeom prst="rect">
                      <a:avLst/>
                    </a:prstGeom>
                  </pic:spPr>
                </pic:pic>
              </a:graphicData>
            </a:graphic>
          </wp:inline>
        </w:drawing>
      </w:r>
    </w:p>
    <w:p w:rsidR="0097546E" w:rsidRDefault="0097546E">
      <w:pPr>
        <w:spacing w:after="0" w:line="240" w:lineRule="auto"/>
        <w:jc w:val="left"/>
      </w:pPr>
    </w:p>
    <w:p w:rsidR="0097546E" w:rsidRDefault="0097546E" w:rsidP="0097546E">
      <w:pPr>
        <w:rPr>
          <w:rFonts w:ascii="Calibri Light" w:eastAsia="SimSun" w:hAnsi="Calibri Light"/>
          <w:color w:val="4472C4" w:themeColor="accent5"/>
          <w:sz w:val="28"/>
          <w:szCs w:val="28"/>
        </w:rPr>
      </w:pPr>
      <w:r>
        <w:br w:type="page"/>
      </w:r>
    </w:p>
    <w:p w:rsidR="00E90320" w:rsidRDefault="00E90320" w:rsidP="006E76E1">
      <w:pPr>
        <w:pStyle w:val="DidacTitre1"/>
      </w:pPr>
      <w:bookmarkStart w:id="25" w:name="_Toc499238349"/>
      <w:r>
        <w:lastRenderedPageBreak/>
        <w:t>Notions de points de fonctionnement</w:t>
      </w:r>
      <w:bookmarkEnd w:id="25"/>
    </w:p>
    <w:p w:rsidR="00E90320" w:rsidRDefault="00EC1611" w:rsidP="00EC1611">
      <w:pPr>
        <w:pStyle w:val="Titre2"/>
      </w:pPr>
      <w:bookmarkStart w:id="26" w:name="_Toc499238350"/>
      <w:r>
        <w:t>Tracé des iso puissance</w:t>
      </w:r>
      <w:r w:rsidR="00F8038A">
        <w:t>s</w:t>
      </w:r>
      <w:r>
        <w:t xml:space="preserve"> sur la courbe de Cs</w:t>
      </w:r>
      <w:bookmarkEnd w:id="26"/>
    </w:p>
    <w:p w:rsidR="00EC1611" w:rsidRDefault="00EC1611" w:rsidP="00E90320"/>
    <w:p w:rsidR="00EC1611" w:rsidRDefault="00EC1611">
      <w:pPr>
        <w:spacing w:after="0" w:line="240" w:lineRule="auto"/>
        <w:jc w:val="left"/>
      </w:pPr>
      <w:r>
        <w:t>Sur le réseau de courbes de Cs, on peut tracer les courbes d’iso puissance. En effet, en faisant le produit du couple par la vitesse de rotation on obtient la puissance délivrée par le moteur.</w:t>
      </w:r>
      <w:r w:rsidR="001A3DF0">
        <w:t xml:space="preserve"> Cette puissance peut être obtenue par </w:t>
      </w:r>
      <w:r w:rsidR="001A3DF0" w:rsidRPr="00655DDB">
        <w:rPr>
          <w:b/>
        </w:rPr>
        <w:t>différente</w:t>
      </w:r>
      <w:r w:rsidR="00655DDB" w:rsidRPr="00655DDB">
        <w:rPr>
          <w:b/>
        </w:rPr>
        <w:t>s</w:t>
      </w:r>
      <w:r w:rsidR="001A3DF0" w:rsidRPr="00655DDB">
        <w:rPr>
          <w:b/>
        </w:rPr>
        <w:t xml:space="preserve"> combinaison</w:t>
      </w:r>
      <w:r w:rsidR="00655DDB" w:rsidRPr="00655DDB">
        <w:rPr>
          <w:b/>
        </w:rPr>
        <w:t>s</w:t>
      </w:r>
      <w:r w:rsidR="001A3DF0">
        <w:t xml:space="preserve"> de couple et de vitesse de rotation.</w:t>
      </w:r>
    </w:p>
    <w:p w:rsidR="00EC1611" w:rsidRDefault="001A6F72">
      <w:pPr>
        <w:spacing w:after="0" w:line="240" w:lineRule="auto"/>
        <w:jc w:val="left"/>
      </w:pPr>
      <w:r>
        <w:t>Ensuite on relie les points de même valeur de puissance.</w:t>
      </w:r>
    </w:p>
    <w:p w:rsidR="001A6F72" w:rsidRDefault="001A6F72">
      <w:pPr>
        <w:spacing w:after="0" w:line="240" w:lineRule="auto"/>
        <w:jc w:val="left"/>
      </w:pPr>
    </w:p>
    <w:p w:rsidR="001A6F72" w:rsidRDefault="001A6F72">
      <w:pPr>
        <w:spacing w:after="0" w:line="240" w:lineRule="auto"/>
        <w:jc w:val="left"/>
      </w:pPr>
      <w:r>
        <w:t>Exemple : 1</w:t>
      </w:r>
      <w:r w:rsidRPr="001A6F72">
        <w:rPr>
          <w:vertAlign w:val="superscript"/>
        </w:rPr>
        <w:t>er</w:t>
      </w:r>
      <w:r>
        <w:t xml:space="preserve"> point choisi: à 3000 tr.min-1, couple de 60 </w:t>
      </w:r>
      <w:proofErr w:type="spellStart"/>
      <w:r>
        <w:t>m.N</w:t>
      </w:r>
      <w:proofErr w:type="spellEnd"/>
      <w:r w:rsidR="003E187D">
        <w:t xml:space="preserve">  </w:t>
      </w:r>
    </w:p>
    <w:p w:rsidR="003E187D" w:rsidRDefault="003E187D">
      <w:pPr>
        <w:spacing w:after="0" w:line="240" w:lineRule="auto"/>
        <w:jc w:val="left"/>
      </w:pPr>
    </w:p>
    <w:tbl>
      <w:tblPr>
        <w:tblStyle w:val="Grilledutableau"/>
        <w:tblW w:w="0" w:type="auto"/>
        <w:tblLook w:val="04A0" w:firstRow="1" w:lastRow="0" w:firstColumn="1" w:lastColumn="0" w:noHBand="0" w:noVBand="1"/>
      </w:tblPr>
      <w:tblGrid>
        <w:gridCol w:w="2548"/>
        <w:gridCol w:w="2548"/>
        <w:gridCol w:w="2549"/>
        <w:gridCol w:w="2549"/>
      </w:tblGrid>
      <w:tr w:rsidR="003E187D" w:rsidRPr="003E187D" w:rsidTr="003E187D">
        <w:tc>
          <w:tcPr>
            <w:tcW w:w="2548" w:type="dxa"/>
          </w:tcPr>
          <w:p w:rsidR="003E187D" w:rsidRPr="003E187D" w:rsidRDefault="003E187D" w:rsidP="003E187D">
            <w:pPr>
              <w:spacing w:after="0" w:line="240" w:lineRule="auto"/>
              <w:jc w:val="center"/>
              <w:rPr>
                <w:b/>
              </w:rPr>
            </w:pPr>
            <w:r w:rsidRPr="003E187D">
              <w:rPr>
                <w:b/>
              </w:rPr>
              <w:t>Point choisi</w:t>
            </w:r>
          </w:p>
        </w:tc>
        <w:tc>
          <w:tcPr>
            <w:tcW w:w="2548" w:type="dxa"/>
          </w:tcPr>
          <w:p w:rsidR="003E187D" w:rsidRPr="003E187D" w:rsidRDefault="003E187D" w:rsidP="003E187D">
            <w:pPr>
              <w:spacing w:after="0" w:line="240" w:lineRule="auto"/>
              <w:jc w:val="center"/>
              <w:rPr>
                <w:b/>
              </w:rPr>
            </w:pPr>
            <w:proofErr w:type="spellStart"/>
            <w:r w:rsidRPr="003E187D">
              <w:rPr>
                <w:b/>
              </w:rPr>
              <w:t>Nmoteur</w:t>
            </w:r>
            <w:proofErr w:type="spellEnd"/>
            <w:r>
              <w:rPr>
                <w:b/>
              </w:rPr>
              <w:t xml:space="preserve"> </w:t>
            </w:r>
            <w:r w:rsidRPr="003E187D">
              <w:t>(tr.min-1)</w:t>
            </w:r>
          </w:p>
        </w:tc>
        <w:tc>
          <w:tcPr>
            <w:tcW w:w="2549" w:type="dxa"/>
          </w:tcPr>
          <w:p w:rsidR="003E187D" w:rsidRPr="003E187D" w:rsidRDefault="003E187D" w:rsidP="003E187D">
            <w:pPr>
              <w:spacing w:after="0" w:line="240" w:lineRule="auto"/>
              <w:jc w:val="center"/>
              <w:rPr>
                <w:b/>
              </w:rPr>
            </w:pPr>
            <w:proofErr w:type="spellStart"/>
            <w:r w:rsidRPr="003E187D">
              <w:rPr>
                <w:b/>
              </w:rPr>
              <w:t>Cmoteur</w:t>
            </w:r>
            <w:proofErr w:type="spellEnd"/>
            <w:r>
              <w:rPr>
                <w:b/>
              </w:rPr>
              <w:t xml:space="preserve"> </w:t>
            </w:r>
            <w:r w:rsidRPr="003E187D">
              <w:t>(</w:t>
            </w:r>
            <w:proofErr w:type="spellStart"/>
            <w:r w:rsidRPr="003E187D">
              <w:t>m.N</w:t>
            </w:r>
            <w:proofErr w:type="spellEnd"/>
            <w:r w:rsidRPr="003E187D">
              <w:t>)</w:t>
            </w:r>
          </w:p>
        </w:tc>
        <w:tc>
          <w:tcPr>
            <w:tcW w:w="2549" w:type="dxa"/>
          </w:tcPr>
          <w:p w:rsidR="003E187D" w:rsidRPr="003E187D" w:rsidRDefault="003E187D" w:rsidP="003E187D">
            <w:pPr>
              <w:spacing w:after="0" w:line="240" w:lineRule="auto"/>
              <w:jc w:val="center"/>
              <w:rPr>
                <w:b/>
              </w:rPr>
            </w:pPr>
            <w:proofErr w:type="spellStart"/>
            <w:r w:rsidRPr="003E187D">
              <w:rPr>
                <w:b/>
              </w:rPr>
              <w:t>Pmoteur</w:t>
            </w:r>
            <w:proofErr w:type="spellEnd"/>
            <w:r w:rsidRPr="003E187D">
              <w:rPr>
                <w:b/>
              </w:rPr>
              <w:t xml:space="preserve"> </w:t>
            </w:r>
            <w:r>
              <w:rPr>
                <w:b/>
              </w:rPr>
              <w:t xml:space="preserve">18.8 </w:t>
            </w:r>
            <w:r w:rsidRPr="003E187D">
              <w:t>(KW)</w:t>
            </w:r>
          </w:p>
        </w:tc>
      </w:tr>
      <w:tr w:rsidR="003E187D" w:rsidTr="00A052F5">
        <w:trPr>
          <w:trHeight w:val="357"/>
        </w:trPr>
        <w:tc>
          <w:tcPr>
            <w:tcW w:w="2548" w:type="dxa"/>
            <w:vAlign w:val="center"/>
          </w:tcPr>
          <w:p w:rsidR="003E187D" w:rsidRDefault="003E187D" w:rsidP="003E187D">
            <w:pPr>
              <w:spacing w:after="0" w:line="240" w:lineRule="auto"/>
              <w:jc w:val="center"/>
            </w:pPr>
            <w:r>
              <w:t>Point 1</w:t>
            </w:r>
          </w:p>
        </w:tc>
        <w:tc>
          <w:tcPr>
            <w:tcW w:w="2548" w:type="dxa"/>
            <w:vAlign w:val="center"/>
          </w:tcPr>
          <w:p w:rsidR="003E187D" w:rsidRDefault="003E187D" w:rsidP="003E187D">
            <w:pPr>
              <w:spacing w:after="0" w:line="240" w:lineRule="auto"/>
              <w:jc w:val="center"/>
            </w:pPr>
            <w:r>
              <w:t>3000</w:t>
            </w:r>
          </w:p>
        </w:tc>
        <w:tc>
          <w:tcPr>
            <w:tcW w:w="2549" w:type="dxa"/>
            <w:vAlign w:val="center"/>
          </w:tcPr>
          <w:p w:rsidR="003E187D" w:rsidRDefault="003E187D" w:rsidP="003E187D">
            <w:pPr>
              <w:spacing w:after="0" w:line="240" w:lineRule="auto"/>
              <w:jc w:val="center"/>
            </w:pPr>
            <w:r>
              <w:t>60</w:t>
            </w:r>
          </w:p>
        </w:tc>
        <w:tc>
          <w:tcPr>
            <w:tcW w:w="2549" w:type="dxa"/>
            <w:vAlign w:val="center"/>
          </w:tcPr>
          <w:p w:rsidR="003E187D" w:rsidRDefault="003E187D" w:rsidP="003E187D">
            <w:pPr>
              <w:spacing w:after="0" w:line="240" w:lineRule="auto"/>
              <w:jc w:val="center"/>
            </w:pPr>
            <w:r>
              <w:t>18.8</w:t>
            </w:r>
          </w:p>
        </w:tc>
      </w:tr>
    </w:tbl>
    <w:p w:rsidR="003E187D" w:rsidRDefault="003E187D">
      <w:pPr>
        <w:spacing w:after="0" w:line="240" w:lineRule="auto"/>
        <w:jc w:val="left"/>
      </w:pPr>
    </w:p>
    <w:p w:rsidR="003E187D" w:rsidRDefault="003E187D">
      <w:pPr>
        <w:spacing w:after="0" w:line="240" w:lineRule="auto"/>
        <w:jc w:val="left"/>
      </w:pPr>
      <w:r>
        <w:t>Déduction des valeurs de couple pour une Puissance de 18.8 KW :</w:t>
      </w:r>
    </w:p>
    <w:tbl>
      <w:tblPr>
        <w:tblStyle w:val="Grilledutableau"/>
        <w:tblW w:w="0" w:type="auto"/>
        <w:tblLook w:val="04A0" w:firstRow="1" w:lastRow="0" w:firstColumn="1" w:lastColumn="0" w:noHBand="0" w:noVBand="1"/>
      </w:tblPr>
      <w:tblGrid>
        <w:gridCol w:w="3398"/>
        <w:gridCol w:w="3398"/>
        <w:gridCol w:w="3398"/>
      </w:tblGrid>
      <w:tr w:rsidR="003E187D" w:rsidRPr="00551B51" w:rsidTr="003E187D">
        <w:tc>
          <w:tcPr>
            <w:tcW w:w="3398" w:type="dxa"/>
          </w:tcPr>
          <w:p w:rsidR="003E187D" w:rsidRPr="00551B51" w:rsidRDefault="003E187D" w:rsidP="003E187D">
            <w:pPr>
              <w:spacing w:after="0" w:line="240" w:lineRule="auto"/>
              <w:jc w:val="center"/>
              <w:rPr>
                <w:sz w:val="20"/>
                <w:szCs w:val="20"/>
              </w:rPr>
            </w:pPr>
            <w:proofErr w:type="spellStart"/>
            <w:r w:rsidRPr="00551B51">
              <w:rPr>
                <w:b/>
                <w:sz w:val="20"/>
                <w:szCs w:val="20"/>
              </w:rPr>
              <w:t>Pmoteur</w:t>
            </w:r>
            <w:proofErr w:type="spellEnd"/>
            <w:r w:rsidRPr="00551B51">
              <w:rPr>
                <w:b/>
                <w:sz w:val="20"/>
                <w:szCs w:val="20"/>
              </w:rPr>
              <w:t xml:space="preserve"> 18.8 </w:t>
            </w:r>
            <w:r w:rsidRPr="00551B51">
              <w:rPr>
                <w:sz w:val="20"/>
                <w:szCs w:val="20"/>
              </w:rPr>
              <w:t>(KW)</w:t>
            </w:r>
          </w:p>
        </w:tc>
        <w:tc>
          <w:tcPr>
            <w:tcW w:w="3398" w:type="dxa"/>
          </w:tcPr>
          <w:p w:rsidR="003E187D" w:rsidRPr="00551B51" w:rsidRDefault="003E187D" w:rsidP="003E187D">
            <w:pPr>
              <w:spacing w:after="0" w:line="240" w:lineRule="auto"/>
              <w:jc w:val="center"/>
              <w:rPr>
                <w:sz w:val="20"/>
                <w:szCs w:val="20"/>
              </w:rPr>
            </w:pPr>
            <w:proofErr w:type="spellStart"/>
            <w:r w:rsidRPr="00551B51">
              <w:rPr>
                <w:sz w:val="20"/>
                <w:szCs w:val="20"/>
              </w:rPr>
              <w:t>Nmoteur</w:t>
            </w:r>
            <w:proofErr w:type="spellEnd"/>
          </w:p>
        </w:tc>
        <w:tc>
          <w:tcPr>
            <w:tcW w:w="3398" w:type="dxa"/>
          </w:tcPr>
          <w:p w:rsidR="003E187D" w:rsidRPr="00551B51" w:rsidRDefault="003E187D" w:rsidP="003E187D">
            <w:pPr>
              <w:spacing w:after="0" w:line="240" w:lineRule="auto"/>
              <w:jc w:val="center"/>
              <w:rPr>
                <w:sz w:val="20"/>
                <w:szCs w:val="20"/>
              </w:rPr>
            </w:pPr>
            <w:proofErr w:type="spellStart"/>
            <w:r w:rsidRPr="00551B51">
              <w:rPr>
                <w:b/>
                <w:sz w:val="20"/>
                <w:szCs w:val="20"/>
              </w:rPr>
              <w:t>Cmoteur</w:t>
            </w:r>
            <w:proofErr w:type="spellEnd"/>
            <w:r w:rsidRPr="00551B51">
              <w:rPr>
                <w:b/>
                <w:sz w:val="20"/>
                <w:szCs w:val="20"/>
              </w:rPr>
              <w:t xml:space="preserve"> </w:t>
            </w:r>
            <w:r w:rsidRPr="00551B51">
              <w:rPr>
                <w:sz w:val="20"/>
                <w:szCs w:val="20"/>
              </w:rPr>
              <w:t>(</w:t>
            </w:r>
            <w:proofErr w:type="spellStart"/>
            <w:r w:rsidRPr="00551B51">
              <w:rPr>
                <w:sz w:val="20"/>
                <w:szCs w:val="20"/>
              </w:rPr>
              <w:t>m.N</w:t>
            </w:r>
            <w:proofErr w:type="spellEnd"/>
            <w:r w:rsidRPr="00551B51">
              <w:rPr>
                <w:sz w:val="20"/>
                <w:szCs w:val="20"/>
              </w:rPr>
              <w:t>)</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18.8</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1000</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179</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18.8</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2000</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89.7</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i/>
                <w:sz w:val="20"/>
                <w:szCs w:val="20"/>
              </w:rPr>
            </w:pPr>
            <w:r w:rsidRPr="00A052F5">
              <w:rPr>
                <w:i/>
                <w:sz w:val="20"/>
                <w:szCs w:val="20"/>
              </w:rPr>
              <w:t>18.8</w:t>
            </w:r>
          </w:p>
        </w:tc>
        <w:tc>
          <w:tcPr>
            <w:tcW w:w="3398" w:type="dxa"/>
            <w:vAlign w:val="center"/>
          </w:tcPr>
          <w:p w:rsidR="003E187D" w:rsidRPr="00A052F5" w:rsidRDefault="003E187D" w:rsidP="003E187D">
            <w:pPr>
              <w:spacing w:after="0" w:line="240" w:lineRule="auto"/>
              <w:jc w:val="center"/>
              <w:rPr>
                <w:i/>
                <w:sz w:val="20"/>
                <w:szCs w:val="20"/>
              </w:rPr>
            </w:pPr>
            <w:r w:rsidRPr="00A052F5">
              <w:rPr>
                <w:i/>
                <w:sz w:val="20"/>
                <w:szCs w:val="20"/>
              </w:rPr>
              <w:t>3000</w:t>
            </w:r>
          </w:p>
        </w:tc>
        <w:tc>
          <w:tcPr>
            <w:tcW w:w="3398" w:type="dxa"/>
            <w:vAlign w:val="center"/>
          </w:tcPr>
          <w:p w:rsidR="003E187D" w:rsidRPr="00A052F5" w:rsidRDefault="003E187D" w:rsidP="003E187D">
            <w:pPr>
              <w:spacing w:after="0" w:line="240" w:lineRule="auto"/>
              <w:jc w:val="center"/>
              <w:rPr>
                <w:i/>
                <w:sz w:val="20"/>
                <w:szCs w:val="20"/>
              </w:rPr>
            </w:pPr>
            <w:r w:rsidRPr="00A052F5">
              <w:rPr>
                <w:i/>
                <w:sz w:val="20"/>
                <w:szCs w:val="20"/>
              </w:rPr>
              <w:t>60</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18.8</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4000</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44.8</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18.8</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5000</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35.9</w:t>
            </w:r>
          </w:p>
        </w:tc>
      </w:tr>
      <w:tr w:rsidR="003E187D" w:rsidRPr="00A052F5" w:rsidTr="00551B51">
        <w:trPr>
          <w:trHeight w:val="262"/>
        </w:trPr>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18.8</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6000</w:t>
            </w:r>
          </w:p>
        </w:tc>
        <w:tc>
          <w:tcPr>
            <w:tcW w:w="3398" w:type="dxa"/>
            <w:vAlign w:val="center"/>
          </w:tcPr>
          <w:p w:rsidR="003E187D" w:rsidRPr="00A052F5" w:rsidRDefault="003E187D" w:rsidP="003E187D">
            <w:pPr>
              <w:spacing w:after="0" w:line="240" w:lineRule="auto"/>
              <w:jc w:val="center"/>
              <w:rPr>
                <w:sz w:val="20"/>
                <w:szCs w:val="20"/>
              </w:rPr>
            </w:pPr>
            <w:r w:rsidRPr="00A052F5">
              <w:rPr>
                <w:sz w:val="20"/>
                <w:szCs w:val="20"/>
              </w:rPr>
              <w:t>29.9</w:t>
            </w:r>
          </w:p>
        </w:tc>
      </w:tr>
    </w:tbl>
    <w:p w:rsidR="00EC1611" w:rsidRDefault="00EC1611">
      <w:pPr>
        <w:spacing w:after="0" w:line="240" w:lineRule="auto"/>
        <w:jc w:val="left"/>
      </w:pPr>
    </w:p>
    <w:p w:rsidR="001A3DF0" w:rsidRPr="00C76F38" w:rsidRDefault="001A3DF0" w:rsidP="001A3DF0">
      <w:pPr>
        <w:spacing w:after="0" w:line="240" w:lineRule="auto"/>
        <w:jc w:val="left"/>
        <w:rPr>
          <w:sz w:val="28"/>
          <w:szCs w:val="28"/>
        </w:rPr>
      </w:pPr>
      <w:r>
        <w:t xml:space="preserve">La courbe obtenue est </w:t>
      </w:r>
      <w:r w:rsidR="00551B51">
        <w:t xml:space="preserve">une </w:t>
      </w:r>
      <w:r>
        <w:t xml:space="preserve">hyperbole, en effet la puissance étant constante : </w:t>
      </w:r>
      <w:r>
        <w:rPr>
          <w:rFonts w:asciiTheme="minorHAnsi" w:hAnsiTheme="minorHAnsi"/>
          <w:sz w:val="28"/>
          <w:szCs w:val="28"/>
          <w:highlight w:val="yellow"/>
        </w:rPr>
        <w:t>C</w:t>
      </w:r>
      <w:r w:rsidRPr="00C76F38">
        <w:rPr>
          <w:sz w:val="28"/>
          <w:szCs w:val="28"/>
          <w:highlight w:val="yellow"/>
        </w:rPr>
        <w:t xml:space="preserve"> = </w:t>
      </w:r>
      <m:oMath>
        <m:f>
          <m:fPr>
            <m:ctrlPr>
              <w:rPr>
                <w:rFonts w:ascii="Cambria Math" w:hAnsi="Cambria Math"/>
                <w:sz w:val="28"/>
                <w:szCs w:val="28"/>
                <w:highlight w:val="yellow"/>
              </w:rPr>
            </m:ctrlPr>
          </m:fPr>
          <m:num>
            <m:r>
              <w:rPr>
                <w:rFonts w:ascii="Cambria Math" w:hAnsi="Cambria Math"/>
                <w:sz w:val="28"/>
                <w:szCs w:val="28"/>
                <w:highlight w:val="yellow"/>
              </w:rPr>
              <m:t>P</m:t>
            </m:r>
          </m:num>
          <m:den>
            <m:r>
              <w:rPr>
                <w:rFonts w:ascii="Cambria Math" w:hAnsi="Cambria Math"/>
                <w:sz w:val="28"/>
                <w:szCs w:val="28"/>
                <w:highlight w:val="yellow"/>
              </w:rPr>
              <m:t>ω</m:t>
            </m:r>
          </m:den>
        </m:f>
        <m:r>
          <w:rPr>
            <w:rFonts w:ascii="Cambria Math" w:hAnsi="Cambria Math"/>
            <w:sz w:val="28"/>
            <w:szCs w:val="28"/>
          </w:rPr>
          <m:t xml:space="preserve"> (= </m:t>
        </m:r>
        <m:f>
          <m:fPr>
            <m:ctrlPr>
              <w:rPr>
                <w:rFonts w:ascii="Cambria Math" w:hAnsi="Cambria Math"/>
                <w:sz w:val="28"/>
                <w:szCs w:val="28"/>
                <w:highlight w:val="yellow"/>
              </w:rPr>
            </m:ctrlPr>
          </m:fPr>
          <m:num>
            <m:r>
              <w:rPr>
                <w:rFonts w:ascii="Cambria Math" w:hAnsi="Cambria Math"/>
                <w:sz w:val="28"/>
                <w:szCs w:val="28"/>
                <w:highlight w:val="yellow"/>
              </w:rPr>
              <m:t>K</m:t>
            </m:r>
          </m:num>
          <m:den>
            <m:r>
              <w:rPr>
                <w:rFonts w:ascii="Cambria Math" w:hAnsi="Cambria Math"/>
                <w:sz w:val="28"/>
                <w:szCs w:val="28"/>
                <w:highlight w:val="yellow"/>
              </w:rPr>
              <m:t>ω</m:t>
            </m:r>
          </m:den>
        </m:f>
        <m:r>
          <w:rPr>
            <w:rFonts w:ascii="Cambria Math" w:hAnsi="Cambria Math"/>
            <w:sz w:val="28"/>
            <w:szCs w:val="28"/>
          </w:rPr>
          <m:t>)</m:t>
        </m:r>
      </m:oMath>
    </w:p>
    <w:p w:rsidR="00551B51" w:rsidRDefault="00551B51" w:rsidP="00A052F5">
      <w:pPr>
        <w:spacing w:after="0" w:line="240" w:lineRule="auto"/>
        <w:jc w:val="center"/>
      </w:pPr>
    </w:p>
    <w:p w:rsidR="001A3DF0" w:rsidRDefault="001A3DF0" w:rsidP="00A052F5">
      <w:pPr>
        <w:spacing w:after="0" w:line="240" w:lineRule="auto"/>
        <w:jc w:val="center"/>
      </w:pPr>
      <w:r>
        <w:rPr>
          <w:noProof/>
        </w:rPr>
        <w:drawing>
          <wp:inline distT="0" distB="0" distL="0" distR="0">
            <wp:extent cx="4532244" cy="2670756"/>
            <wp:effectExtent l="0" t="0" r="190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urs moteur thermique 1.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45174" cy="2678376"/>
                    </a:xfrm>
                    <a:prstGeom prst="rect">
                      <a:avLst/>
                    </a:prstGeom>
                  </pic:spPr>
                </pic:pic>
              </a:graphicData>
            </a:graphic>
          </wp:inline>
        </w:drawing>
      </w:r>
    </w:p>
    <w:p w:rsidR="00A052F5" w:rsidRDefault="00A052F5">
      <w:pPr>
        <w:spacing w:after="0" w:line="240" w:lineRule="auto"/>
        <w:jc w:val="left"/>
      </w:pPr>
      <w:r>
        <w:br w:type="page"/>
      </w:r>
    </w:p>
    <w:p w:rsidR="001A3DF0" w:rsidRDefault="00A052F5">
      <w:pPr>
        <w:spacing w:after="0" w:line="240" w:lineRule="auto"/>
        <w:jc w:val="left"/>
      </w:pPr>
      <w:r>
        <w:lastRenderedPageBreak/>
        <w:t>Le calcul et le tracé sont effectués pour co</w:t>
      </w:r>
      <w:r w:rsidR="00443701">
        <w:t>uvrir la plage de couple moteur par pas de 10 KW (+ la courbe pour 5 KW).</w:t>
      </w:r>
    </w:p>
    <w:p w:rsidR="00A052F5" w:rsidRDefault="00A052F5">
      <w:pPr>
        <w:spacing w:after="0" w:line="240" w:lineRule="auto"/>
        <w:jc w:val="left"/>
      </w:pPr>
    </w:p>
    <w:p w:rsidR="00443701" w:rsidRDefault="00A052F5">
      <w:pPr>
        <w:spacing w:after="0" w:line="240" w:lineRule="auto"/>
        <w:jc w:val="left"/>
      </w:pPr>
      <w:r w:rsidRPr="00726B80">
        <w:rPr>
          <w:b/>
        </w:rPr>
        <w:t>Remarque</w:t>
      </w:r>
      <w:r>
        <w:t> : l’hyperbole d’iso puissance maxi est la courbe tangente à la courbe de couple</w:t>
      </w:r>
      <w:r w:rsidR="00443701">
        <w:t> : c’est la puissance maxi délivrée par le moteur (cela nous donne la valeur de régime à ce point).</w:t>
      </w:r>
    </w:p>
    <w:p w:rsidR="00443701" w:rsidRDefault="00443701">
      <w:pPr>
        <w:spacing w:after="0" w:line="240" w:lineRule="auto"/>
        <w:jc w:val="left"/>
      </w:pPr>
    </w:p>
    <w:p w:rsidR="0053788B" w:rsidRDefault="0053788B">
      <w:pPr>
        <w:spacing w:after="0" w:line="240" w:lineRule="auto"/>
        <w:jc w:val="left"/>
      </w:pPr>
    </w:p>
    <w:p w:rsidR="0053788B" w:rsidRDefault="0053788B">
      <w:pPr>
        <w:spacing w:after="0" w:line="240" w:lineRule="auto"/>
        <w:jc w:val="left"/>
      </w:pPr>
    </w:p>
    <w:p w:rsidR="00443701" w:rsidRDefault="0053788B" w:rsidP="0053788B">
      <w:pPr>
        <w:spacing w:after="0" w:line="240" w:lineRule="auto"/>
        <w:jc w:val="center"/>
      </w:pPr>
      <w:r>
        <w:rPr>
          <w:noProof/>
        </w:rPr>
        <w:drawing>
          <wp:inline distT="0" distB="0" distL="0" distR="0">
            <wp:extent cx="6478828" cy="4858247"/>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urs moteur thermique 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6159" cy="4863745"/>
                    </a:xfrm>
                    <a:prstGeom prst="rect">
                      <a:avLst/>
                    </a:prstGeom>
                  </pic:spPr>
                </pic:pic>
              </a:graphicData>
            </a:graphic>
          </wp:inline>
        </w:drawing>
      </w:r>
    </w:p>
    <w:p w:rsidR="0053788B" w:rsidRDefault="0053788B" w:rsidP="0053788B">
      <w:pPr>
        <w:spacing w:after="0" w:line="240" w:lineRule="auto"/>
        <w:jc w:val="center"/>
      </w:pPr>
    </w:p>
    <w:p w:rsidR="0053788B" w:rsidRDefault="0053788B" w:rsidP="0053788B">
      <w:pPr>
        <w:spacing w:after="0" w:line="240" w:lineRule="auto"/>
        <w:jc w:val="center"/>
      </w:pPr>
    </w:p>
    <w:p w:rsidR="00443701" w:rsidRDefault="0053788B">
      <w:pPr>
        <w:spacing w:after="0" w:line="240" w:lineRule="auto"/>
        <w:jc w:val="left"/>
      </w:pPr>
      <w:r>
        <w:t>On obtient ainsi les différentes « combinaisons » couple / régime pour obtenir une puissance donnée.</w:t>
      </w:r>
    </w:p>
    <w:p w:rsidR="00443701" w:rsidRDefault="00443701">
      <w:pPr>
        <w:spacing w:after="0" w:line="240" w:lineRule="auto"/>
        <w:jc w:val="left"/>
      </w:pPr>
    </w:p>
    <w:p w:rsidR="00A052F5" w:rsidRDefault="00A052F5">
      <w:pPr>
        <w:spacing w:after="0" w:line="240" w:lineRule="auto"/>
        <w:jc w:val="left"/>
      </w:pPr>
    </w:p>
    <w:p w:rsidR="00F8038A" w:rsidRDefault="00F8038A">
      <w:pPr>
        <w:spacing w:after="0" w:line="240" w:lineRule="auto"/>
        <w:jc w:val="left"/>
      </w:pPr>
      <w:r>
        <w:br w:type="page"/>
      </w:r>
    </w:p>
    <w:p w:rsidR="00F8038A" w:rsidRDefault="00F8038A" w:rsidP="00F8038A">
      <w:pPr>
        <w:pStyle w:val="Titre2"/>
      </w:pPr>
      <w:bookmarkStart w:id="27" w:name="_Toc499238351"/>
      <w:r>
        <w:lastRenderedPageBreak/>
        <w:t>Tracé des puissances utiles  sur la courbe de Cs</w:t>
      </w:r>
      <w:bookmarkEnd w:id="27"/>
    </w:p>
    <w:p w:rsidR="00F8038A" w:rsidRDefault="00F8038A" w:rsidP="00F8038A"/>
    <w:p w:rsidR="00F8038A" w:rsidRDefault="00F8038A" w:rsidP="00F8038A">
      <w:r>
        <w:t xml:space="preserve">Pour obtenir la vitesse de déplacement du véhicule souhaitée, il faut que la puissance des roues soit égale à la somme des puissances résistantes à l’avancement du véhicule. </w:t>
      </w:r>
    </w:p>
    <w:p w:rsidR="00F8038A" w:rsidRDefault="00F8038A" w:rsidP="00F8038A">
      <w:r>
        <w:t>La puissance au niveau des roues est égale à la puissance moteur diminuée des pertes par friction dans l’ensemble de la transmission.</w:t>
      </w:r>
    </w:p>
    <w:p w:rsidR="00F8038A" w:rsidRDefault="00F8038A" w:rsidP="00F8038A">
      <w:r>
        <w:t>La somme des puissances résistantes fait intervenir : la puissance résistante à l’air, au roulement, et éventuellement à la pente (&gt;0 ou &lt; 0).</w:t>
      </w:r>
    </w:p>
    <w:p w:rsidR="00F8038A" w:rsidRDefault="00F8038A" w:rsidP="00F8038A">
      <w:r>
        <w:t>Ainsi on peut déterminer pour chaque vitesse d’avancement du véhicule, la puissance nécessaire ou utile.</w:t>
      </w:r>
    </w:p>
    <w:p w:rsidR="00F8038A" w:rsidRDefault="00F8038A" w:rsidP="00F8038A">
      <w:r>
        <w:t>La relation liant la puissance utile et la vitesse est :</w:t>
      </w:r>
    </w:p>
    <w:p w:rsidR="00054538" w:rsidRDefault="00F8038A" w:rsidP="00FC32BB">
      <w:pPr>
        <w:jc w:val="center"/>
      </w:pPr>
      <w:r w:rsidRPr="00FC32BB">
        <w:rPr>
          <w:b/>
        </w:rPr>
        <w:t>P</w:t>
      </w:r>
      <w:r w:rsidR="00054538" w:rsidRPr="00FC32BB">
        <w:rPr>
          <w:b/>
          <w:vertAlign w:val="subscript"/>
        </w:rPr>
        <w:t>u</w:t>
      </w:r>
      <w:r w:rsidRPr="00FC32BB">
        <w:rPr>
          <w:b/>
        </w:rPr>
        <w:t xml:space="preserve"> = 0.5 </w:t>
      </w:r>
      <w:r w:rsidR="00FC32BB" w:rsidRPr="000E77E8">
        <w:rPr>
          <w:b/>
          <w:vertAlign w:val="subscript"/>
        </w:rPr>
        <w:t>*</w:t>
      </w:r>
      <w:r w:rsidR="00FC32BB" w:rsidRPr="00FC32BB">
        <w:rPr>
          <w:b/>
        </w:rPr>
        <w:t xml:space="preserve"> </w:t>
      </w:r>
      <w:r w:rsidR="00FC32BB" w:rsidRPr="00FC32BB">
        <w:rPr>
          <w:rFonts w:ascii="Symbol" w:hAnsi="Symbol"/>
          <w:b/>
        </w:rPr>
        <w:t></w:t>
      </w:r>
      <w:r w:rsidR="00FC32BB" w:rsidRPr="00FC32BB">
        <w:rPr>
          <w:b/>
        </w:rPr>
        <w:t xml:space="preserve"> </w:t>
      </w:r>
      <w:r w:rsidRPr="000E77E8">
        <w:rPr>
          <w:b/>
          <w:vertAlign w:val="subscript"/>
        </w:rPr>
        <w:t>*</w:t>
      </w:r>
      <w:proofErr w:type="spellStart"/>
      <w:r w:rsidRPr="00FC32BB">
        <w:rPr>
          <w:b/>
        </w:rPr>
        <w:t>S</w:t>
      </w:r>
      <w:r w:rsidRPr="00FC32BB">
        <w:rPr>
          <w:b/>
          <w:vertAlign w:val="subscript"/>
        </w:rPr>
        <w:t>f</w:t>
      </w:r>
      <w:proofErr w:type="spellEnd"/>
      <w:r w:rsidRPr="000E77E8">
        <w:rPr>
          <w:b/>
          <w:vertAlign w:val="subscript"/>
        </w:rPr>
        <w:t>*</w:t>
      </w:r>
      <w:r w:rsidRPr="00FC32BB">
        <w:rPr>
          <w:b/>
        </w:rPr>
        <w:t>Cx</w:t>
      </w:r>
      <w:r w:rsidRPr="000E77E8">
        <w:rPr>
          <w:b/>
          <w:vertAlign w:val="subscript"/>
        </w:rPr>
        <w:t>*</w:t>
      </w:r>
      <w:r w:rsidRPr="00FC32BB">
        <w:rPr>
          <w:b/>
        </w:rPr>
        <w:t>V</w:t>
      </w:r>
      <w:r w:rsidRPr="00FC32BB">
        <w:rPr>
          <w:b/>
          <w:vertAlign w:val="superscript"/>
        </w:rPr>
        <w:t>3</w:t>
      </w:r>
      <w:r w:rsidRPr="00FC32BB">
        <w:rPr>
          <w:b/>
        </w:rPr>
        <w:t xml:space="preserve"> + </w:t>
      </w:r>
      <w:r w:rsidR="00FC32BB" w:rsidRPr="00FC32BB">
        <w:rPr>
          <w:b/>
        </w:rPr>
        <w:t>m</w:t>
      </w:r>
      <w:r w:rsidR="00914B91" w:rsidRPr="000E77E8">
        <w:rPr>
          <w:b/>
          <w:vertAlign w:val="subscript"/>
        </w:rPr>
        <w:t>*</w:t>
      </w:r>
      <w:r w:rsidR="00914B91" w:rsidRPr="00FC32BB">
        <w:rPr>
          <w:b/>
        </w:rPr>
        <w:t>g</w:t>
      </w:r>
      <w:r w:rsidR="00914B91" w:rsidRPr="000E77E8">
        <w:rPr>
          <w:b/>
          <w:vertAlign w:val="subscript"/>
        </w:rPr>
        <w:t>*</w:t>
      </w:r>
      <w:r w:rsidR="00914B91" w:rsidRPr="00FC32BB">
        <w:rPr>
          <w:b/>
        </w:rPr>
        <w:t>k</w:t>
      </w:r>
      <w:r w:rsidR="00914B91" w:rsidRPr="000E77E8">
        <w:rPr>
          <w:b/>
          <w:vertAlign w:val="subscript"/>
        </w:rPr>
        <w:t>*</w:t>
      </w:r>
      <w:r w:rsidR="00914B91" w:rsidRPr="00FC32BB">
        <w:rPr>
          <w:b/>
        </w:rPr>
        <w:t>V</w:t>
      </w:r>
      <w:r w:rsidR="00054538">
        <w:t xml:space="preserve"> (voir cours sur la transmission de puissance).</w:t>
      </w:r>
    </w:p>
    <w:tbl>
      <w:tblPr>
        <w:tblStyle w:val="Grilledutableau"/>
        <w:tblW w:w="0" w:type="auto"/>
        <w:tblLayout w:type="fixed"/>
        <w:tblLook w:val="04A0" w:firstRow="1" w:lastRow="0" w:firstColumn="1" w:lastColumn="0" w:noHBand="0" w:noVBand="1"/>
      </w:tblPr>
      <w:tblGrid>
        <w:gridCol w:w="3681"/>
        <w:gridCol w:w="6513"/>
      </w:tblGrid>
      <w:tr w:rsidR="00DD6BAD" w:rsidTr="0048138B">
        <w:trPr>
          <w:trHeight w:val="7143"/>
        </w:trPr>
        <w:tc>
          <w:tcPr>
            <w:tcW w:w="3681" w:type="dxa"/>
          </w:tcPr>
          <w:p w:rsidR="004D1682" w:rsidRDefault="004D1682" w:rsidP="00F8038A">
            <w:pPr>
              <w:rPr>
                <w:b/>
              </w:rPr>
            </w:pPr>
            <w:r>
              <w:rPr>
                <w:b/>
              </w:rPr>
              <w:t>Exemple :</w:t>
            </w:r>
          </w:p>
          <w:p w:rsidR="00DD6BAD" w:rsidRPr="0063411C" w:rsidRDefault="00FC32BB" w:rsidP="00F8038A">
            <w:pPr>
              <w:rPr>
                <w:b/>
                <w:sz w:val="20"/>
                <w:szCs w:val="20"/>
              </w:rPr>
            </w:pPr>
            <w:r w:rsidRPr="0063411C">
              <w:rPr>
                <w:b/>
                <w:sz w:val="20"/>
                <w:szCs w:val="20"/>
              </w:rPr>
              <w:t>Caractéristiques v</w:t>
            </w:r>
            <w:r w:rsidR="00DD6BAD" w:rsidRPr="0063411C">
              <w:rPr>
                <w:b/>
                <w:sz w:val="20"/>
                <w:szCs w:val="20"/>
              </w:rPr>
              <w:t>éhicule :</w:t>
            </w:r>
          </w:p>
          <w:p w:rsidR="00DD6BAD" w:rsidRPr="0063411C" w:rsidRDefault="00DD6BAD" w:rsidP="00F8038A">
            <w:pPr>
              <w:rPr>
                <w:sz w:val="20"/>
                <w:szCs w:val="20"/>
              </w:rPr>
            </w:pPr>
            <w:r w:rsidRPr="0063411C">
              <w:rPr>
                <w:sz w:val="20"/>
                <w:szCs w:val="20"/>
              </w:rPr>
              <w:t>Masse du véhicule</w:t>
            </w:r>
            <w:r w:rsidR="00FC32BB" w:rsidRPr="0063411C">
              <w:rPr>
                <w:sz w:val="20"/>
                <w:szCs w:val="20"/>
              </w:rPr>
              <w:t> </w:t>
            </w:r>
            <w:r w:rsidR="00FC32BB" w:rsidRPr="00E13D02">
              <w:rPr>
                <w:b/>
                <w:sz w:val="20"/>
                <w:szCs w:val="20"/>
              </w:rPr>
              <w:t xml:space="preserve">: m </w:t>
            </w:r>
            <w:r w:rsidRPr="00E13D02">
              <w:rPr>
                <w:b/>
                <w:sz w:val="20"/>
                <w:szCs w:val="20"/>
              </w:rPr>
              <w:t>= 1248</w:t>
            </w:r>
            <w:r w:rsidR="0063411C" w:rsidRPr="00E13D02">
              <w:rPr>
                <w:b/>
                <w:sz w:val="20"/>
                <w:szCs w:val="20"/>
              </w:rPr>
              <w:t xml:space="preserve"> kg</w:t>
            </w:r>
          </w:p>
          <w:p w:rsidR="00E13D02" w:rsidRDefault="00DD6BAD" w:rsidP="00F8038A">
            <w:pPr>
              <w:rPr>
                <w:sz w:val="20"/>
                <w:szCs w:val="20"/>
              </w:rPr>
            </w:pPr>
            <w:r w:rsidRPr="0063411C">
              <w:rPr>
                <w:sz w:val="20"/>
                <w:szCs w:val="20"/>
              </w:rPr>
              <w:t>Coefficient de résistance au roulement</w:t>
            </w:r>
            <w:r w:rsidR="00FC32BB" w:rsidRPr="0063411C">
              <w:rPr>
                <w:sz w:val="20"/>
                <w:szCs w:val="20"/>
              </w:rPr>
              <w:t xml:space="preserve"> : </w:t>
            </w:r>
          </w:p>
          <w:p w:rsidR="00DD6BAD" w:rsidRPr="00E13D02" w:rsidRDefault="00FC32BB" w:rsidP="00F8038A">
            <w:pPr>
              <w:rPr>
                <w:b/>
                <w:sz w:val="20"/>
                <w:szCs w:val="20"/>
              </w:rPr>
            </w:pPr>
            <w:r w:rsidRPr="00E13D02">
              <w:rPr>
                <w:b/>
                <w:sz w:val="20"/>
                <w:szCs w:val="20"/>
              </w:rPr>
              <w:t xml:space="preserve">k </w:t>
            </w:r>
            <w:r w:rsidR="00DD6BAD" w:rsidRPr="00E13D02">
              <w:rPr>
                <w:b/>
                <w:sz w:val="20"/>
                <w:szCs w:val="20"/>
              </w:rPr>
              <w:t>= 0.011</w:t>
            </w:r>
          </w:p>
          <w:p w:rsidR="00E13D02" w:rsidRDefault="00DD6BAD" w:rsidP="00F8038A">
            <w:pPr>
              <w:rPr>
                <w:sz w:val="20"/>
                <w:szCs w:val="20"/>
              </w:rPr>
            </w:pPr>
            <w:r w:rsidRPr="0063411C">
              <w:rPr>
                <w:sz w:val="20"/>
                <w:szCs w:val="20"/>
              </w:rPr>
              <w:t>Coefficient de pénétration dans l’air</w:t>
            </w:r>
            <w:r w:rsidR="00FC32BB" w:rsidRPr="0063411C">
              <w:rPr>
                <w:sz w:val="20"/>
                <w:szCs w:val="20"/>
              </w:rPr>
              <w:t> :</w:t>
            </w:r>
            <w:r w:rsidRPr="0063411C">
              <w:rPr>
                <w:sz w:val="20"/>
                <w:szCs w:val="20"/>
              </w:rPr>
              <w:t xml:space="preserve"> </w:t>
            </w:r>
          </w:p>
          <w:p w:rsidR="00DD6BAD" w:rsidRPr="00E13D02" w:rsidRDefault="00DD6BAD" w:rsidP="00F8038A">
            <w:pPr>
              <w:rPr>
                <w:b/>
                <w:sz w:val="20"/>
                <w:szCs w:val="20"/>
              </w:rPr>
            </w:pPr>
            <w:r w:rsidRPr="00E13D02">
              <w:rPr>
                <w:b/>
                <w:sz w:val="20"/>
                <w:szCs w:val="20"/>
              </w:rPr>
              <w:t>Cx = 0</w:t>
            </w:r>
            <w:r w:rsidR="00AF4603">
              <w:rPr>
                <w:b/>
                <w:sz w:val="20"/>
                <w:szCs w:val="20"/>
              </w:rPr>
              <w:t>,</w:t>
            </w:r>
            <w:r w:rsidR="001B1095">
              <w:rPr>
                <w:b/>
                <w:sz w:val="20"/>
                <w:szCs w:val="20"/>
              </w:rPr>
              <w:t>42</w:t>
            </w:r>
          </w:p>
          <w:p w:rsidR="00E13D02" w:rsidRDefault="00DD6BAD" w:rsidP="00F8038A">
            <w:pPr>
              <w:rPr>
                <w:sz w:val="20"/>
                <w:szCs w:val="20"/>
              </w:rPr>
            </w:pPr>
            <w:r w:rsidRPr="0063411C">
              <w:rPr>
                <w:sz w:val="20"/>
                <w:szCs w:val="20"/>
              </w:rPr>
              <w:t>Surface frontale</w:t>
            </w:r>
            <w:r w:rsidR="00E13D02">
              <w:rPr>
                <w:sz w:val="20"/>
                <w:szCs w:val="20"/>
              </w:rPr>
              <w:t xml:space="preserve"> : </w:t>
            </w:r>
          </w:p>
          <w:p w:rsidR="00DD6BAD" w:rsidRPr="0063411C" w:rsidRDefault="00FC32BB" w:rsidP="00F8038A">
            <w:pPr>
              <w:rPr>
                <w:sz w:val="20"/>
                <w:szCs w:val="20"/>
              </w:rPr>
            </w:pPr>
            <w:proofErr w:type="spellStart"/>
            <w:r w:rsidRPr="00E13D02">
              <w:rPr>
                <w:b/>
                <w:sz w:val="20"/>
                <w:szCs w:val="20"/>
              </w:rPr>
              <w:t>S</w:t>
            </w:r>
            <w:r w:rsidRPr="00E13D02">
              <w:rPr>
                <w:b/>
                <w:sz w:val="20"/>
                <w:szCs w:val="20"/>
                <w:vertAlign w:val="subscript"/>
              </w:rPr>
              <w:t>f</w:t>
            </w:r>
            <w:proofErr w:type="spellEnd"/>
            <w:r w:rsidRPr="00E13D02">
              <w:rPr>
                <w:b/>
                <w:sz w:val="20"/>
                <w:szCs w:val="20"/>
              </w:rPr>
              <w:t xml:space="preserve"> </w:t>
            </w:r>
            <w:r w:rsidR="001B1095">
              <w:rPr>
                <w:b/>
                <w:sz w:val="20"/>
                <w:szCs w:val="20"/>
              </w:rPr>
              <w:t>= 2.3</w:t>
            </w:r>
            <w:r w:rsidR="00DD6BAD" w:rsidRPr="00E13D02">
              <w:rPr>
                <w:b/>
                <w:sz w:val="20"/>
                <w:szCs w:val="20"/>
              </w:rPr>
              <w:t xml:space="preserve"> m²</w:t>
            </w:r>
          </w:p>
          <w:p w:rsidR="004D1682" w:rsidRPr="0063411C" w:rsidRDefault="004D1682" w:rsidP="00F8038A">
            <w:pPr>
              <w:rPr>
                <w:b/>
                <w:sz w:val="20"/>
                <w:szCs w:val="20"/>
              </w:rPr>
            </w:pPr>
          </w:p>
          <w:p w:rsidR="00DD6BAD" w:rsidRPr="0063411C" w:rsidRDefault="00FC32BB" w:rsidP="00F8038A">
            <w:pPr>
              <w:rPr>
                <w:b/>
                <w:sz w:val="20"/>
                <w:szCs w:val="20"/>
              </w:rPr>
            </w:pPr>
            <w:r w:rsidRPr="0063411C">
              <w:rPr>
                <w:b/>
                <w:sz w:val="20"/>
                <w:szCs w:val="20"/>
              </w:rPr>
              <w:t>Caractéristiques de l’ai</w:t>
            </w:r>
            <w:r w:rsidR="00DD6BAD" w:rsidRPr="0063411C">
              <w:rPr>
                <w:b/>
                <w:sz w:val="20"/>
                <w:szCs w:val="20"/>
              </w:rPr>
              <w:t>r :</w:t>
            </w:r>
          </w:p>
          <w:p w:rsidR="00DD6BAD" w:rsidRPr="0063411C" w:rsidRDefault="00DD6BAD" w:rsidP="00F8038A">
            <w:pPr>
              <w:rPr>
                <w:sz w:val="20"/>
                <w:szCs w:val="20"/>
              </w:rPr>
            </w:pPr>
            <w:r w:rsidRPr="0063411C">
              <w:rPr>
                <w:sz w:val="20"/>
                <w:szCs w:val="20"/>
              </w:rPr>
              <w:t>Vitesse du vent = 0 km.h</w:t>
            </w:r>
            <w:r w:rsidRPr="0063411C">
              <w:rPr>
                <w:sz w:val="20"/>
                <w:szCs w:val="20"/>
                <w:vertAlign w:val="superscript"/>
              </w:rPr>
              <w:t>-1</w:t>
            </w:r>
          </w:p>
          <w:p w:rsidR="00DD6BAD" w:rsidRPr="0063411C" w:rsidRDefault="00DD6BAD" w:rsidP="00F8038A">
            <w:pPr>
              <w:rPr>
                <w:sz w:val="20"/>
                <w:szCs w:val="20"/>
              </w:rPr>
            </w:pPr>
            <w:r w:rsidRPr="0063411C">
              <w:rPr>
                <w:sz w:val="20"/>
                <w:szCs w:val="20"/>
              </w:rPr>
              <w:t>Masse volumique</w:t>
            </w:r>
            <w:r w:rsidR="00FC32BB" w:rsidRPr="0063411C">
              <w:rPr>
                <w:sz w:val="20"/>
                <w:szCs w:val="20"/>
              </w:rPr>
              <w:t xml:space="preserve"> : </w:t>
            </w:r>
            <w:r w:rsidR="00FC32BB" w:rsidRPr="00E13D02">
              <w:rPr>
                <w:rFonts w:ascii="Symbol" w:hAnsi="Symbol"/>
                <w:b/>
                <w:sz w:val="20"/>
                <w:szCs w:val="20"/>
              </w:rPr>
              <w:t></w:t>
            </w:r>
            <w:r w:rsidR="00FC32BB" w:rsidRPr="00E13D02">
              <w:rPr>
                <w:b/>
                <w:sz w:val="20"/>
                <w:szCs w:val="20"/>
              </w:rPr>
              <w:t xml:space="preserve"> </w:t>
            </w:r>
            <w:r w:rsidRPr="00E13D02">
              <w:rPr>
                <w:b/>
                <w:sz w:val="20"/>
                <w:szCs w:val="20"/>
              </w:rPr>
              <w:t>= 1.2 kg.m</w:t>
            </w:r>
            <w:r w:rsidR="00E13D02">
              <w:rPr>
                <w:b/>
                <w:sz w:val="20"/>
                <w:szCs w:val="20"/>
              </w:rPr>
              <w:t>-</w:t>
            </w:r>
            <w:r w:rsidRPr="00E13D02">
              <w:rPr>
                <w:b/>
                <w:sz w:val="20"/>
                <w:szCs w:val="20"/>
                <w:vertAlign w:val="superscript"/>
              </w:rPr>
              <w:t>3</w:t>
            </w:r>
          </w:p>
          <w:p w:rsidR="00E13D02" w:rsidRDefault="004E0F5F" w:rsidP="00F8038A">
            <w:pPr>
              <w:rPr>
                <w:sz w:val="20"/>
                <w:szCs w:val="20"/>
              </w:rPr>
            </w:pPr>
            <w:r w:rsidRPr="0063411C">
              <w:rPr>
                <w:sz w:val="20"/>
                <w:szCs w:val="20"/>
              </w:rPr>
              <w:t>Accélération de la pesanteur</w:t>
            </w:r>
            <w:r w:rsidR="00FC32BB" w:rsidRPr="0063411C">
              <w:rPr>
                <w:sz w:val="20"/>
                <w:szCs w:val="20"/>
              </w:rPr>
              <w:t xml:space="preserve"> :              </w:t>
            </w:r>
          </w:p>
          <w:p w:rsidR="00DD6BAD" w:rsidRPr="00E13D02" w:rsidRDefault="00FC32BB" w:rsidP="00F8038A">
            <w:pPr>
              <w:rPr>
                <w:b/>
                <w:sz w:val="20"/>
                <w:szCs w:val="20"/>
                <w:vertAlign w:val="superscript"/>
              </w:rPr>
            </w:pPr>
            <w:r w:rsidRPr="00E13D02">
              <w:rPr>
                <w:b/>
                <w:sz w:val="20"/>
                <w:szCs w:val="20"/>
              </w:rPr>
              <w:t xml:space="preserve">g </w:t>
            </w:r>
            <w:r w:rsidR="004E0F5F" w:rsidRPr="00E13D02">
              <w:rPr>
                <w:b/>
                <w:sz w:val="20"/>
                <w:szCs w:val="20"/>
              </w:rPr>
              <w:t>= 9.81 m.s</w:t>
            </w:r>
            <w:r w:rsidR="004E0F5F" w:rsidRPr="00E13D02">
              <w:rPr>
                <w:b/>
                <w:sz w:val="20"/>
                <w:szCs w:val="20"/>
                <w:vertAlign w:val="superscript"/>
              </w:rPr>
              <w:t>-2</w:t>
            </w:r>
          </w:p>
          <w:p w:rsidR="00E13D02" w:rsidRPr="00E13D02" w:rsidRDefault="00E13D02" w:rsidP="00981212">
            <w:pPr>
              <w:rPr>
                <w:b/>
              </w:rPr>
            </w:pPr>
            <w:r w:rsidRPr="002B093C">
              <w:rPr>
                <w:b/>
                <w:color w:val="00B0F0"/>
                <w:sz w:val="20"/>
                <w:szCs w:val="20"/>
              </w:rPr>
              <w:t>A 90 km.h-1</w:t>
            </w:r>
            <w:r w:rsidR="00BA7FA1" w:rsidRPr="002B093C">
              <w:rPr>
                <w:b/>
                <w:color w:val="00B0F0"/>
                <w:sz w:val="20"/>
                <w:szCs w:val="20"/>
              </w:rPr>
              <w:t xml:space="preserve">, il faut une puissance aux roues de </w:t>
            </w:r>
            <w:r w:rsidR="001B1095">
              <w:rPr>
                <w:b/>
                <w:color w:val="00B0F0"/>
                <w:sz w:val="20"/>
                <w:szCs w:val="20"/>
              </w:rPr>
              <w:t>12.423</w:t>
            </w:r>
            <w:r w:rsidRPr="002B093C">
              <w:rPr>
                <w:b/>
                <w:color w:val="00B0F0"/>
                <w:sz w:val="20"/>
                <w:szCs w:val="20"/>
              </w:rPr>
              <w:t xml:space="preserve"> KW.</w:t>
            </w:r>
            <w:r w:rsidR="001B1095">
              <w:rPr>
                <w:b/>
                <w:color w:val="00B0F0"/>
                <w:sz w:val="20"/>
                <w:szCs w:val="20"/>
              </w:rPr>
              <w:t xml:space="preserve"> (16.87</w:t>
            </w:r>
            <w:r w:rsidR="00981212">
              <w:rPr>
                <w:b/>
                <w:color w:val="00B0F0"/>
                <w:sz w:val="20"/>
                <w:szCs w:val="20"/>
              </w:rPr>
              <w:t xml:space="preserve"> </w:t>
            </w:r>
            <w:proofErr w:type="spellStart"/>
            <w:r w:rsidR="00981212">
              <w:rPr>
                <w:b/>
                <w:color w:val="00B0F0"/>
                <w:sz w:val="20"/>
                <w:szCs w:val="20"/>
              </w:rPr>
              <w:t>ch</w:t>
            </w:r>
            <w:proofErr w:type="spellEnd"/>
            <w:r w:rsidR="00981212">
              <w:rPr>
                <w:b/>
                <w:color w:val="00B0F0"/>
                <w:sz w:val="20"/>
                <w:szCs w:val="20"/>
              </w:rPr>
              <w:t>)</w:t>
            </w:r>
            <w:r w:rsidR="001B1095">
              <w:rPr>
                <w:b/>
                <w:color w:val="00B0F0"/>
                <w:sz w:val="20"/>
                <w:szCs w:val="20"/>
              </w:rPr>
              <w:t xml:space="preserve"> sur le plat.</w:t>
            </w:r>
          </w:p>
        </w:tc>
        <w:tc>
          <w:tcPr>
            <w:tcW w:w="6513" w:type="dxa"/>
          </w:tcPr>
          <w:p w:rsidR="00DD6BAD" w:rsidRPr="004E0F5F" w:rsidRDefault="004E0F5F" w:rsidP="0048138B">
            <w:pPr>
              <w:jc w:val="center"/>
              <w:rPr>
                <w:b/>
              </w:rPr>
            </w:pPr>
            <w:r w:rsidRPr="004E0F5F">
              <w:rPr>
                <w:b/>
              </w:rPr>
              <w:t>Valeurs de Pu</w:t>
            </w:r>
            <w:r w:rsidR="00FC32BB">
              <w:rPr>
                <w:b/>
              </w:rPr>
              <w:t xml:space="preserve"> en fonction de la vitesse véhicule :</w:t>
            </w:r>
          </w:p>
          <w:tbl>
            <w:tblPr>
              <w:tblW w:w="6280" w:type="dxa"/>
              <w:tblLayout w:type="fixed"/>
              <w:tblCellMar>
                <w:left w:w="70" w:type="dxa"/>
                <w:right w:w="70" w:type="dxa"/>
              </w:tblCellMar>
              <w:tblLook w:val="04A0" w:firstRow="1" w:lastRow="0" w:firstColumn="1" w:lastColumn="0" w:noHBand="0" w:noVBand="1"/>
            </w:tblPr>
            <w:tblGrid>
              <w:gridCol w:w="1600"/>
              <w:gridCol w:w="1460"/>
              <w:gridCol w:w="1660"/>
              <w:gridCol w:w="1560"/>
            </w:tblGrid>
            <w:tr w:rsidR="004E0F5F" w:rsidRPr="004E0F5F" w:rsidTr="0048138B">
              <w:trPr>
                <w:trHeight w:val="301"/>
              </w:trPr>
              <w:tc>
                <w:tcPr>
                  <w:tcW w:w="1600" w:type="dxa"/>
                  <w:tcBorders>
                    <w:top w:val="single" w:sz="4" w:space="0" w:color="auto"/>
                    <w:left w:val="single" w:sz="4" w:space="0" w:color="auto"/>
                    <w:bottom w:val="nil"/>
                    <w:right w:val="nil"/>
                  </w:tcBorders>
                  <w:shd w:val="clear" w:color="auto" w:fill="auto"/>
                  <w:noWrap/>
                  <w:vAlign w:val="bottom"/>
                  <w:hideMark/>
                </w:tcPr>
                <w:p w:rsidR="004E0F5F" w:rsidRPr="00FC32BB" w:rsidRDefault="004E0F5F" w:rsidP="004E0F5F">
                  <w:pPr>
                    <w:spacing w:after="0" w:line="240" w:lineRule="auto"/>
                    <w:jc w:val="center"/>
                    <w:rPr>
                      <w:rFonts w:ascii="Arial" w:hAnsi="Arial" w:cs="Arial"/>
                      <w:b/>
                      <w:bCs/>
                      <w:sz w:val="16"/>
                      <w:szCs w:val="16"/>
                    </w:rPr>
                  </w:pPr>
                  <w:r w:rsidRPr="00FC32BB">
                    <w:rPr>
                      <w:rFonts w:ascii="Arial" w:hAnsi="Arial" w:cs="Arial"/>
                      <w:b/>
                      <w:bCs/>
                      <w:sz w:val="16"/>
                      <w:szCs w:val="16"/>
                    </w:rPr>
                    <w:t>Vit. véhicule</w:t>
                  </w:r>
                </w:p>
              </w:tc>
              <w:tc>
                <w:tcPr>
                  <w:tcW w:w="1460" w:type="dxa"/>
                  <w:tcBorders>
                    <w:top w:val="single" w:sz="4" w:space="0" w:color="auto"/>
                    <w:left w:val="single" w:sz="4" w:space="0" w:color="auto"/>
                    <w:bottom w:val="nil"/>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sz w:val="16"/>
                      <w:szCs w:val="16"/>
                    </w:rPr>
                  </w:pPr>
                  <w:proofErr w:type="spellStart"/>
                  <w:r w:rsidRPr="00FC32BB">
                    <w:rPr>
                      <w:rFonts w:ascii="Arial" w:hAnsi="Arial" w:cs="Arial"/>
                      <w:sz w:val="16"/>
                      <w:szCs w:val="16"/>
                    </w:rPr>
                    <w:t>Prr</w:t>
                  </w:r>
                  <w:proofErr w:type="spellEnd"/>
                </w:p>
              </w:tc>
              <w:tc>
                <w:tcPr>
                  <w:tcW w:w="1660" w:type="dxa"/>
                  <w:tcBorders>
                    <w:top w:val="single" w:sz="4" w:space="0" w:color="auto"/>
                    <w:left w:val="nil"/>
                    <w:bottom w:val="nil"/>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sz w:val="16"/>
                      <w:szCs w:val="16"/>
                    </w:rPr>
                  </w:pPr>
                  <w:r w:rsidRPr="00FC32BB">
                    <w:rPr>
                      <w:rFonts w:ascii="Arial" w:hAnsi="Arial" w:cs="Arial"/>
                      <w:sz w:val="16"/>
                      <w:szCs w:val="16"/>
                    </w:rPr>
                    <w:t>Pair</w:t>
                  </w:r>
                </w:p>
              </w:tc>
              <w:tc>
                <w:tcPr>
                  <w:tcW w:w="1560" w:type="dxa"/>
                  <w:tcBorders>
                    <w:top w:val="single" w:sz="4" w:space="0" w:color="auto"/>
                    <w:left w:val="nil"/>
                    <w:bottom w:val="nil"/>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b/>
                      <w:bCs/>
                      <w:sz w:val="16"/>
                      <w:szCs w:val="16"/>
                    </w:rPr>
                  </w:pPr>
                  <w:r w:rsidRPr="00FC32BB">
                    <w:rPr>
                      <w:rFonts w:ascii="Arial" w:hAnsi="Arial" w:cs="Arial"/>
                      <w:b/>
                      <w:bCs/>
                      <w:sz w:val="16"/>
                      <w:szCs w:val="16"/>
                    </w:rPr>
                    <w:t>Pu</w:t>
                  </w:r>
                </w:p>
              </w:tc>
            </w:tr>
            <w:tr w:rsidR="004E0F5F" w:rsidRPr="004E0F5F" w:rsidTr="0048138B">
              <w:trPr>
                <w:trHeight w:val="301"/>
              </w:trPr>
              <w:tc>
                <w:tcPr>
                  <w:tcW w:w="1600" w:type="dxa"/>
                  <w:tcBorders>
                    <w:top w:val="nil"/>
                    <w:left w:val="single" w:sz="4" w:space="0" w:color="auto"/>
                    <w:bottom w:val="single" w:sz="4" w:space="0" w:color="auto"/>
                    <w:right w:val="nil"/>
                  </w:tcBorders>
                  <w:shd w:val="clear" w:color="auto" w:fill="auto"/>
                  <w:noWrap/>
                  <w:vAlign w:val="bottom"/>
                  <w:hideMark/>
                </w:tcPr>
                <w:p w:rsidR="004E0F5F" w:rsidRPr="00FC32BB" w:rsidRDefault="004E0F5F" w:rsidP="004E0F5F">
                  <w:pPr>
                    <w:spacing w:after="0" w:line="240" w:lineRule="auto"/>
                    <w:jc w:val="center"/>
                    <w:rPr>
                      <w:rFonts w:ascii="Arial" w:hAnsi="Arial" w:cs="Arial"/>
                      <w:b/>
                      <w:bCs/>
                      <w:sz w:val="16"/>
                      <w:szCs w:val="16"/>
                    </w:rPr>
                  </w:pPr>
                  <w:r w:rsidRPr="00FC32BB">
                    <w:rPr>
                      <w:rFonts w:ascii="Arial" w:hAnsi="Arial" w:cs="Arial"/>
                      <w:b/>
                      <w:bCs/>
                      <w:sz w:val="16"/>
                      <w:szCs w:val="16"/>
                    </w:rPr>
                    <w:t>(km/h)</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sz w:val="16"/>
                      <w:szCs w:val="16"/>
                    </w:rPr>
                  </w:pPr>
                  <w:r w:rsidRPr="00FC32BB">
                    <w:rPr>
                      <w:rFonts w:ascii="Arial" w:hAnsi="Arial" w:cs="Arial"/>
                      <w:sz w:val="16"/>
                      <w:szCs w:val="16"/>
                    </w:rPr>
                    <w:t>(KW)</w:t>
                  </w:r>
                </w:p>
              </w:tc>
              <w:tc>
                <w:tcPr>
                  <w:tcW w:w="1660" w:type="dxa"/>
                  <w:tcBorders>
                    <w:top w:val="nil"/>
                    <w:left w:val="nil"/>
                    <w:bottom w:val="single" w:sz="4" w:space="0" w:color="auto"/>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sz w:val="16"/>
                      <w:szCs w:val="16"/>
                    </w:rPr>
                  </w:pPr>
                  <w:r w:rsidRPr="00FC32BB">
                    <w:rPr>
                      <w:rFonts w:ascii="Arial" w:hAnsi="Arial" w:cs="Arial"/>
                      <w:sz w:val="16"/>
                      <w:szCs w:val="16"/>
                    </w:rPr>
                    <w:t>(KW)</w:t>
                  </w:r>
                </w:p>
              </w:tc>
              <w:tc>
                <w:tcPr>
                  <w:tcW w:w="1560" w:type="dxa"/>
                  <w:tcBorders>
                    <w:top w:val="nil"/>
                    <w:left w:val="nil"/>
                    <w:bottom w:val="single" w:sz="4" w:space="0" w:color="auto"/>
                    <w:right w:val="single" w:sz="4" w:space="0" w:color="auto"/>
                  </w:tcBorders>
                  <w:shd w:val="clear" w:color="auto" w:fill="auto"/>
                  <w:noWrap/>
                  <w:vAlign w:val="bottom"/>
                  <w:hideMark/>
                </w:tcPr>
                <w:p w:rsidR="004E0F5F" w:rsidRPr="00FC32BB" w:rsidRDefault="004E0F5F" w:rsidP="004E0F5F">
                  <w:pPr>
                    <w:spacing w:after="0" w:line="240" w:lineRule="auto"/>
                    <w:jc w:val="center"/>
                    <w:rPr>
                      <w:rFonts w:ascii="Arial" w:hAnsi="Arial" w:cs="Arial"/>
                      <w:b/>
                      <w:bCs/>
                      <w:sz w:val="16"/>
                      <w:szCs w:val="16"/>
                    </w:rPr>
                  </w:pPr>
                  <w:r w:rsidRPr="00FC32BB">
                    <w:rPr>
                      <w:rFonts w:ascii="Arial" w:hAnsi="Arial" w:cs="Arial"/>
                      <w:b/>
                      <w:bCs/>
                      <w:sz w:val="16"/>
                      <w:szCs w:val="16"/>
                    </w:rPr>
                    <w:t>(KW)</w:t>
                  </w:r>
                </w:p>
              </w:tc>
            </w:tr>
            <w:tr w:rsidR="0048138B"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8138B" w:rsidRPr="00FC32BB" w:rsidRDefault="0048138B" w:rsidP="0048138B">
                  <w:pPr>
                    <w:spacing w:after="0" w:line="240" w:lineRule="auto"/>
                    <w:jc w:val="center"/>
                    <w:rPr>
                      <w:rFonts w:ascii="Arial" w:hAnsi="Arial" w:cs="Arial"/>
                      <w:b/>
                      <w:bCs/>
                      <w:sz w:val="16"/>
                      <w:szCs w:val="16"/>
                    </w:rPr>
                  </w:pPr>
                  <w:r w:rsidRPr="00FC32BB">
                    <w:rPr>
                      <w:rFonts w:ascii="Arial" w:hAnsi="Arial" w:cs="Arial"/>
                      <w:b/>
                      <w:bCs/>
                      <w:sz w:val="16"/>
                      <w:szCs w:val="16"/>
                    </w:rPr>
                    <w:t>0</w:t>
                  </w:r>
                </w:p>
              </w:tc>
              <w:tc>
                <w:tcPr>
                  <w:tcW w:w="1460" w:type="dxa"/>
                  <w:tcBorders>
                    <w:top w:val="nil"/>
                    <w:left w:val="nil"/>
                    <w:bottom w:val="single" w:sz="4" w:space="0" w:color="auto"/>
                    <w:right w:val="single" w:sz="4" w:space="0" w:color="auto"/>
                  </w:tcBorders>
                  <w:shd w:val="clear" w:color="auto" w:fill="auto"/>
                  <w:noWrap/>
                  <w:vAlign w:val="center"/>
                  <w:hideMark/>
                </w:tcPr>
                <w:p w:rsidR="0048138B" w:rsidRPr="00FC32BB" w:rsidRDefault="0048138B" w:rsidP="0048138B">
                  <w:pPr>
                    <w:spacing w:after="0" w:line="240" w:lineRule="auto"/>
                    <w:jc w:val="center"/>
                    <w:rPr>
                      <w:rFonts w:ascii="Arial" w:hAnsi="Arial" w:cs="Arial"/>
                      <w:sz w:val="16"/>
                      <w:szCs w:val="16"/>
                    </w:rPr>
                  </w:pPr>
                  <w:r w:rsidRPr="00FC32BB">
                    <w:rPr>
                      <w:rFonts w:ascii="Arial" w:hAnsi="Arial" w:cs="Arial"/>
                      <w:sz w:val="16"/>
                      <w:szCs w:val="16"/>
                    </w:rPr>
                    <w:t>0</w:t>
                  </w:r>
                </w:p>
              </w:tc>
              <w:tc>
                <w:tcPr>
                  <w:tcW w:w="1660" w:type="dxa"/>
                  <w:tcBorders>
                    <w:top w:val="nil"/>
                    <w:left w:val="nil"/>
                    <w:bottom w:val="single" w:sz="4" w:space="0" w:color="auto"/>
                    <w:right w:val="single" w:sz="4" w:space="0" w:color="auto"/>
                  </w:tcBorders>
                  <w:shd w:val="clear" w:color="auto" w:fill="auto"/>
                  <w:noWrap/>
                  <w:vAlign w:val="center"/>
                  <w:hideMark/>
                </w:tcPr>
                <w:p w:rsidR="0048138B" w:rsidRPr="001B1095" w:rsidRDefault="0048138B" w:rsidP="0048138B">
                  <w:pPr>
                    <w:spacing w:after="0" w:line="240" w:lineRule="auto"/>
                    <w:jc w:val="center"/>
                    <w:rPr>
                      <w:rFonts w:ascii="Arial" w:hAnsi="Arial" w:cs="Arial"/>
                      <w:sz w:val="16"/>
                      <w:szCs w:val="16"/>
                    </w:rPr>
                  </w:pPr>
                  <w:r w:rsidRPr="001B1095">
                    <w:rPr>
                      <w:rFonts w:ascii="Arial" w:hAnsi="Arial" w:cs="Arial"/>
                      <w:sz w:val="16"/>
                      <w:szCs w:val="16"/>
                    </w:rPr>
                    <w:t>0,00</w:t>
                  </w:r>
                </w:p>
              </w:tc>
              <w:tc>
                <w:tcPr>
                  <w:tcW w:w="1560" w:type="dxa"/>
                  <w:tcBorders>
                    <w:top w:val="nil"/>
                    <w:left w:val="nil"/>
                    <w:bottom w:val="single" w:sz="4" w:space="0" w:color="auto"/>
                    <w:right w:val="single" w:sz="4" w:space="0" w:color="auto"/>
                  </w:tcBorders>
                  <w:shd w:val="clear" w:color="auto" w:fill="auto"/>
                  <w:noWrap/>
                  <w:vAlign w:val="center"/>
                  <w:hideMark/>
                </w:tcPr>
                <w:p w:rsidR="0048138B" w:rsidRPr="001B1095" w:rsidRDefault="0048138B" w:rsidP="0048138B">
                  <w:pPr>
                    <w:spacing w:after="0" w:line="240" w:lineRule="auto"/>
                    <w:jc w:val="center"/>
                    <w:rPr>
                      <w:rFonts w:ascii="Arial" w:hAnsi="Arial" w:cs="Arial"/>
                      <w:b/>
                      <w:sz w:val="16"/>
                      <w:szCs w:val="16"/>
                    </w:rPr>
                  </w:pPr>
                  <w:r w:rsidRPr="001B1095">
                    <w:rPr>
                      <w:rFonts w:ascii="Arial" w:hAnsi="Arial" w:cs="Arial"/>
                      <w:b/>
                      <w:sz w:val="16"/>
                      <w:szCs w:val="16"/>
                    </w:rPr>
                    <w:t>0.000</w:t>
                  </w:r>
                </w:p>
              </w:tc>
            </w:tr>
            <w:tr w:rsidR="0048138B"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8138B" w:rsidRPr="00FC32BB" w:rsidRDefault="0048138B" w:rsidP="0048138B">
                  <w:pPr>
                    <w:spacing w:after="0" w:line="240" w:lineRule="auto"/>
                    <w:jc w:val="center"/>
                    <w:rPr>
                      <w:rFonts w:ascii="Arial" w:hAnsi="Arial" w:cs="Arial"/>
                      <w:b/>
                      <w:bCs/>
                      <w:sz w:val="16"/>
                      <w:szCs w:val="16"/>
                    </w:rPr>
                  </w:pPr>
                  <w:r w:rsidRPr="00FC32BB">
                    <w:rPr>
                      <w:rFonts w:ascii="Arial" w:hAnsi="Arial" w:cs="Arial"/>
                      <w:b/>
                      <w:bCs/>
                      <w:sz w:val="16"/>
                      <w:szCs w:val="16"/>
                    </w:rPr>
                    <w:t>10</w:t>
                  </w:r>
                </w:p>
              </w:tc>
              <w:tc>
                <w:tcPr>
                  <w:tcW w:w="1460" w:type="dxa"/>
                  <w:tcBorders>
                    <w:top w:val="nil"/>
                    <w:left w:val="nil"/>
                    <w:bottom w:val="single" w:sz="4" w:space="0" w:color="auto"/>
                    <w:right w:val="single" w:sz="4" w:space="0" w:color="auto"/>
                  </w:tcBorders>
                  <w:shd w:val="clear" w:color="auto" w:fill="auto"/>
                  <w:noWrap/>
                  <w:vAlign w:val="center"/>
                </w:tcPr>
                <w:p w:rsidR="0048138B" w:rsidRPr="00FC32BB" w:rsidRDefault="0048138B" w:rsidP="0048138B">
                  <w:pPr>
                    <w:spacing w:after="0" w:line="240" w:lineRule="auto"/>
                    <w:jc w:val="center"/>
                    <w:rPr>
                      <w:rFonts w:ascii="Arial" w:hAnsi="Arial" w:cs="Arial"/>
                      <w:sz w:val="16"/>
                      <w:szCs w:val="16"/>
                    </w:rPr>
                  </w:pPr>
                  <w:r>
                    <w:rPr>
                      <w:rFonts w:ascii="Arial" w:hAnsi="Arial" w:cs="Arial"/>
                      <w:sz w:val="16"/>
                      <w:szCs w:val="16"/>
                    </w:rPr>
                    <w:t>0.374</w:t>
                  </w:r>
                </w:p>
              </w:tc>
              <w:tc>
                <w:tcPr>
                  <w:tcW w:w="1660" w:type="dxa"/>
                  <w:tcBorders>
                    <w:top w:val="nil"/>
                    <w:left w:val="nil"/>
                    <w:bottom w:val="single" w:sz="4" w:space="0" w:color="auto"/>
                    <w:right w:val="single" w:sz="4" w:space="0" w:color="auto"/>
                  </w:tcBorders>
                  <w:shd w:val="clear" w:color="auto" w:fill="auto"/>
                  <w:noWrap/>
                  <w:vAlign w:val="center"/>
                </w:tcPr>
                <w:p w:rsidR="0048138B" w:rsidRPr="001B1095" w:rsidRDefault="0048138B" w:rsidP="0048138B">
                  <w:pPr>
                    <w:spacing w:after="0" w:line="240" w:lineRule="auto"/>
                    <w:jc w:val="center"/>
                    <w:rPr>
                      <w:rFonts w:ascii="Arial" w:hAnsi="Arial" w:cs="Arial"/>
                      <w:sz w:val="16"/>
                      <w:szCs w:val="16"/>
                    </w:rPr>
                  </w:pPr>
                  <w:r w:rsidRPr="001B1095">
                    <w:rPr>
                      <w:rFonts w:ascii="Arial" w:hAnsi="Arial" w:cs="Arial"/>
                      <w:sz w:val="16"/>
                      <w:szCs w:val="16"/>
                    </w:rPr>
                    <w:t>0.012</w:t>
                  </w:r>
                </w:p>
              </w:tc>
              <w:tc>
                <w:tcPr>
                  <w:tcW w:w="1560" w:type="dxa"/>
                  <w:tcBorders>
                    <w:top w:val="nil"/>
                    <w:left w:val="nil"/>
                    <w:bottom w:val="single" w:sz="4" w:space="0" w:color="auto"/>
                    <w:right w:val="single" w:sz="4" w:space="0" w:color="auto"/>
                  </w:tcBorders>
                  <w:shd w:val="clear" w:color="auto" w:fill="auto"/>
                  <w:noWrap/>
                  <w:vAlign w:val="center"/>
                </w:tcPr>
                <w:p w:rsidR="0048138B" w:rsidRPr="001B1095" w:rsidRDefault="0048138B" w:rsidP="0048138B">
                  <w:pPr>
                    <w:spacing w:after="0"/>
                    <w:jc w:val="center"/>
                    <w:rPr>
                      <w:rFonts w:ascii="Arial" w:hAnsi="Arial" w:cs="Arial"/>
                      <w:b/>
                      <w:sz w:val="16"/>
                      <w:szCs w:val="16"/>
                    </w:rPr>
                  </w:pPr>
                  <w:r w:rsidRPr="001B1095">
                    <w:rPr>
                      <w:rFonts w:ascii="Arial" w:hAnsi="Arial" w:cs="Arial"/>
                      <w:b/>
                      <w:sz w:val="16"/>
                      <w:szCs w:val="16"/>
                    </w:rPr>
                    <w:t>0.387</w:t>
                  </w:r>
                </w:p>
              </w:tc>
            </w:tr>
            <w:tr w:rsidR="0048138B"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48138B" w:rsidRPr="00FC32BB" w:rsidRDefault="0048138B" w:rsidP="0048138B">
                  <w:pPr>
                    <w:spacing w:after="0" w:line="240" w:lineRule="auto"/>
                    <w:jc w:val="center"/>
                    <w:rPr>
                      <w:rFonts w:ascii="Arial" w:hAnsi="Arial" w:cs="Arial"/>
                      <w:b/>
                      <w:bCs/>
                      <w:sz w:val="16"/>
                      <w:szCs w:val="16"/>
                    </w:rPr>
                  </w:pPr>
                  <w:r w:rsidRPr="00FC32BB">
                    <w:rPr>
                      <w:rFonts w:ascii="Arial" w:hAnsi="Arial" w:cs="Arial"/>
                      <w:b/>
                      <w:bCs/>
                      <w:sz w:val="16"/>
                      <w:szCs w:val="16"/>
                    </w:rPr>
                    <w:t>20</w:t>
                  </w:r>
                </w:p>
              </w:tc>
              <w:tc>
                <w:tcPr>
                  <w:tcW w:w="1460" w:type="dxa"/>
                  <w:tcBorders>
                    <w:top w:val="nil"/>
                    <w:left w:val="nil"/>
                    <w:bottom w:val="single" w:sz="4" w:space="0" w:color="auto"/>
                    <w:right w:val="single" w:sz="4" w:space="0" w:color="auto"/>
                  </w:tcBorders>
                  <w:shd w:val="clear" w:color="auto" w:fill="auto"/>
                  <w:noWrap/>
                  <w:vAlign w:val="center"/>
                </w:tcPr>
                <w:p w:rsidR="0048138B" w:rsidRPr="00FC32BB" w:rsidRDefault="0048138B" w:rsidP="0048138B">
                  <w:pPr>
                    <w:spacing w:after="0" w:line="240" w:lineRule="auto"/>
                    <w:jc w:val="center"/>
                    <w:rPr>
                      <w:rFonts w:ascii="Arial" w:hAnsi="Arial" w:cs="Arial"/>
                      <w:sz w:val="16"/>
                      <w:szCs w:val="16"/>
                    </w:rPr>
                  </w:pPr>
                  <w:r>
                    <w:rPr>
                      <w:rFonts w:ascii="Arial" w:hAnsi="Arial" w:cs="Arial"/>
                      <w:sz w:val="16"/>
                      <w:szCs w:val="16"/>
                    </w:rPr>
                    <w:t>0.748</w:t>
                  </w:r>
                </w:p>
              </w:tc>
              <w:tc>
                <w:tcPr>
                  <w:tcW w:w="1660" w:type="dxa"/>
                  <w:tcBorders>
                    <w:top w:val="nil"/>
                    <w:left w:val="nil"/>
                    <w:bottom w:val="single" w:sz="4" w:space="0" w:color="auto"/>
                    <w:right w:val="single" w:sz="4" w:space="0" w:color="auto"/>
                  </w:tcBorders>
                  <w:shd w:val="clear" w:color="auto" w:fill="auto"/>
                  <w:noWrap/>
                  <w:vAlign w:val="center"/>
                </w:tcPr>
                <w:p w:rsidR="0048138B" w:rsidRPr="001B1095" w:rsidRDefault="001B1095" w:rsidP="0048138B">
                  <w:pPr>
                    <w:spacing w:after="0" w:line="240" w:lineRule="auto"/>
                    <w:jc w:val="center"/>
                    <w:rPr>
                      <w:rFonts w:ascii="Arial" w:hAnsi="Arial" w:cs="Arial"/>
                      <w:sz w:val="16"/>
                      <w:szCs w:val="16"/>
                    </w:rPr>
                  </w:pPr>
                  <w:r w:rsidRPr="001B1095">
                    <w:rPr>
                      <w:rFonts w:ascii="Arial" w:hAnsi="Arial" w:cs="Arial"/>
                      <w:sz w:val="16"/>
                      <w:szCs w:val="16"/>
                    </w:rPr>
                    <w:t>0.099</w:t>
                  </w:r>
                </w:p>
              </w:tc>
              <w:tc>
                <w:tcPr>
                  <w:tcW w:w="1560" w:type="dxa"/>
                  <w:tcBorders>
                    <w:top w:val="nil"/>
                    <w:left w:val="nil"/>
                    <w:bottom w:val="single" w:sz="4" w:space="0" w:color="auto"/>
                    <w:right w:val="single" w:sz="4" w:space="0" w:color="auto"/>
                  </w:tcBorders>
                  <w:shd w:val="clear" w:color="auto" w:fill="auto"/>
                  <w:noWrap/>
                  <w:vAlign w:val="center"/>
                </w:tcPr>
                <w:p w:rsidR="0048138B" w:rsidRPr="001B1095" w:rsidRDefault="0048138B" w:rsidP="0048138B">
                  <w:pPr>
                    <w:spacing w:after="0"/>
                    <w:jc w:val="center"/>
                    <w:rPr>
                      <w:rFonts w:ascii="Arial" w:hAnsi="Arial" w:cs="Arial"/>
                      <w:b/>
                      <w:sz w:val="16"/>
                      <w:szCs w:val="16"/>
                    </w:rPr>
                  </w:pPr>
                  <w:r w:rsidRPr="001B1095">
                    <w:rPr>
                      <w:rFonts w:ascii="Arial" w:hAnsi="Arial" w:cs="Arial"/>
                      <w:b/>
                      <w:sz w:val="16"/>
                      <w:szCs w:val="16"/>
                    </w:rPr>
                    <w:t>0.848</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30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1.122</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sz w:val="16"/>
                      <w:szCs w:val="16"/>
                    </w:rPr>
                  </w:pPr>
                  <w:r w:rsidRPr="001B1095">
                    <w:rPr>
                      <w:rFonts w:ascii="Arial" w:hAnsi="Arial" w:cs="Arial"/>
                      <w:sz w:val="16"/>
                      <w:szCs w:val="16"/>
                    </w:rPr>
                    <w:t>0.335</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1.458</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40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1.496</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sz w:val="16"/>
                      <w:szCs w:val="16"/>
                    </w:rPr>
                  </w:pPr>
                  <w:r w:rsidRPr="001B1095">
                    <w:rPr>
                      <w:rFonts w:ascii="Arial" w:hAnsi="Arial" w:cs="Arial"/>
                      <w:sz w:val="16"/>
                      <w:szCs w:val="16"/>
                    </w:rPr>
                    <w:t>0.795</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2.291</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50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1.870</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sz w:val="16"/>
                      <w:szCs w:val="16"/>
                    </w:rPr>
                  </w:pPr>
                  <w:r w:rsidRPr="001B1095">
                    <w:rPr>
                      <w:rFonts w:ascii="Arial" w:hAnsi="Arial" w:cs="Arial"/>
                      <w:sz w:val="16"/>
                      <w:szCs w:val="16"/>
                    </w:rPr>
                    <w:t>1.553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3.423</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60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2.245</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sz w:val="16"/>
                      <w:szCs w:val="16"/>
                    </w:rPr>
                  </w:pPr>
                  <w:r w:rsidRPr="001B1095">
                    <w:rPr>
                      <w:rFonts w:ascii="Arial" w:hAnsi="Arial" w:cs="Arial"/>
                      <w:sz w:val="16"/>
                      <w:szCs w:val="16"/>
                    </w:rPr>
                    <w:t>2.683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4.928</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70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2.619</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color w:val="000000"/>
                      <w:sz w:val="16"/>
                      <w:szCs w:val="16"/>
                    </w:rPr>
                  </w:pPr>
                  <w:r w:rsidRPr="001B1095">
                    <w:rPr>
                      <w:rFonts w:ascii="Arial" w:hAnsi="Arial" w:cs="Arial"/>
                      <w:color w:val="000000"/>
                      <w:sz w:val="16"/>
                      <w:szCs w:val="16"/>
                    </w:rPr>
                    <w:t>4.261</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6.880</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80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2.993</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6.360</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9.353</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48138B" w:rsidRDefault="001B1095" w:rsidP="001B1095">
                  <w:pPr>
                    <w:spacing w:after="0" w:line="240" w:lineRule="auto"/>
                    <w:jc w:val="center"/>
                    <w:rPr>
                      <w:rFonts w:ascii="Arial" w:hAnsi="Arial" w:cs="Arial"/>
                      <w:b/>
                      <w:bCs/>
                      <w:color w:val="FF0000"/>
                      <w:sz w:val="16"/>
                      <w:szCs w:val="16"/>
                    </w:rPr>
                  </w:pPr>
                  <w:r w:rsidRPr="0048138B">
                    <w:rPr>
                      <w:rFonts w:ascii="Arial" w:hAnsi="Arial" w:cs="Arial"/>
                      <w:b/>
                      <w:bCs/>
                      <w:color w:val="FF0000"/>
                      <w:sz w:val="16"/>
                      <w:szCs w:val="16"/>
                    </w:rPr>
                    <w:t>90</w:t>
                  </w:r>
                </w:p>
              </w:tc>
              <w:tc>
                <w:tcPr>
                  <w:tcW w:w="14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line="240" w:lineRule="auto"/>
                    <w:jc w:val="center"/>
                    <w:rPr>
                      <w:rFonts w:ascii="Arial" w:hAnsi="Arial" w:cs="Arial"/>
                      <w:color w:val="FF0000"/>
                      <w:sz w:val="16"/>
                      <w:szCs w:val="16"/>
                    </w:rPr>
                  </w:pPr>
                  <w:r w:rsidRPr="001B1095">
                    <w:rPr>
                      <w:rFonts w:ascii="Arial" w:hAnsi="Arial" w:cs="Arial"/>
                      <w:color w:val="FF0000"/>
                      <w:sz w:val="16"/>
                      <w:szCs w:val="16"/>
                    </w:rPr>
                    <w:t>3.367</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Cs/>
                      <w:color w:val="000000"/>
                      <w:sz w:val="16"/>
                      <w:szCs w:val="16"/>
                    </w:rPr>
                  </w:pPr>
                  <w:r w:rsidRPr="001B1095">
                    <w:rPr>
                      <w:rFonts w:ascii="Arial" w:hAnsi="Arial" w:cs="Arial"/>
                      <w:bCs/>
                      <w:color w:val="FF0000"/>
                      <w:sz w:val="16"/>
                      <w:szCs w:val="16"/>
                    </w:rPr>
                    <w:t>9.056</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bCs/>
                      <w:sz w:val="16"/>
                      <w:szCs w:val="16"/>
                    </w:rPr>
                  </w:pPr>
                  <w:r w:rsidRPr="001B1095">
                    <w:rPr>
                      <w:rFonts w:ascii="Arial" w:hAnsi="Arial" w:cs="Arial"/>
                      <w:b/>
                      <w:bCs/>
                      <w:color w:val="FF0000"/>
                      <w:sz w:val="16"/>
                      <w:szCs w:val="16"/>
                    </w:rPr>
                    <w:t>12.423</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100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3.741</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FF0000"/>
                      <w:sz w:val="16"/>
                      <w:szCs w:val="16"/>
                    </w:rPr>
                  </w:pPr>
                  <w:r w:rsidRPr="001B1095">
                    <w:rPr>
                      <w:rFonts w:ascii="Arial" w:hAnsi="Arial" w:cs="Arial"/>
                      <w:sz w:val="16"/>
                      <w:szCs w:val="16"/>
                    </w:rPr>
                    <w:t>12.423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16.164</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110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4.115</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16.535</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20.650</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120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4.489</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21.467</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25.956</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E13D02" w:rsidRDefault="001B1095" w:rsidP="001B1095">
                  <w:pPr>
                    <w:spacing w:after="0" w:line="240" w:lineRule="auto"/>
                    <w:jc w:val="center"/>
                    <w:rPr>
                      <w:rFonts w:ascii="Arial" w:hAnsi="Arial" w:cs="Arial"/>
                      <w:b/>
                      <w:bCs/>
                      <w:sz w:val="16"/>
                      <w:szCs w:val="16"/>
                    </w:rPr>
                  </w:pPr>
                  <w:r w:rsidRPr="00E13D02">
                    <w:rPr>
                      <w:rFonts w:ascii="Arial" w:hAnsi="Arial" w:cs="Arial"/>
                      <w:b/>
                      <w:bCs/>
                      <w:sz w:val="16"/>
                      <w:szCs w:val="16"/>
                    </w:rPr>
                    <w:t>130</w:t>
                  </w:r>
                </w:p>
              </w:tc>
              <w:tc>
                <w:tcPr>
                  <w:tcW w:w="1460" w:type="dxa"/>
                  <w:tcBorders>
                    <w:top w:val="nil"/>
                    <w:left w:val="nil"/>
                    <w:bottom w:val="single" w:sz="4" w:space="0" w:color="auto"/>
                    <w:right w:val="single" w:sz="4" w:space="0" w:color="auto"/>
                  </w:tcBorders>
                  <w:shd w:val="clear" w:color="auto" w:fill="auto"/>
                  <w:noWrap/>
                  <w:vAlign w:val="center"/>
                </w:tcPr>
                <w:p w:rsidR="001B1095" w:rsidRPr="00E13D02" w:rsidRDefault="001B1095" w:rsidP="001B1095">
                  <w:pPr>
                    <w:spacing w:after="0" w:line="240" w:lineRule="auto"/>
                    <w:jc w:val="center"/>
                    <w:rPr>
                      <w:rFonts w:ascii="Arial" w:hAnsi="Arial" w:cs="Arial"/>
                      <w:sz w:val="16"/>
                      <w:szCs w:val="16"/>
                    </w:rPr>
                  </w:pPr>
                  <w:r>
                    <w:rPr>
                      <w:rFonts w:ascii="Arial" w:hAnsi="Arial" w:cs="Arial"/>
                      <w:sz w:val="16"/>
                      <w:szCs w:val="16"/>
                    </w:rPr>
                    <w:t>4.863</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bCs/>
                      <w:color w:val="000000"/>
                      <w:sz w:val="16"/>
                      <w:szCs w:val="16"/>
                    </w:rPr>
                  </w:pPr>
                  <w:r w:rsidRPr="001B1095">
                    <w:rPr>
                      <w:rFonts w:ascii="Arial" w:hAnsi="Arial" w:cs="Arial"/>
                      <w:b/>
                      <w:bCs/>
                      <w:color w:val="000000"/>
                      <w:sz w:val="16"/>
                      <w:szCs w:val="16"/>
                    </w:rPr>
                    <w:t>27.293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bCs/>
                      <w:sz w:val="16"/>
                      <w:szCs w:val="16"/>
                    </w:rPr>
                  </w:pPr>
                  <w:r w:rsidRPr="001B1095">
                    <w:rPr>
                      <w:rFonts w:ascii="Arial" w:hAnsi="Arial" w:cs="Arial"/>
                      <w:b/>
                      <w:bCs/>
                      <w:sz w:val="16"/>
                      <w:szCs w:val="16"/>
                    </w:rPr>
                    <w:t>32.156</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140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5.237</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34.088</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39.326</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150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5.611</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41.927</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47.538</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160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5.985</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50.884</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56.869</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170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6.359</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61.033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67.393</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180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6.734</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72.450</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79.184</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190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7.108</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85.208</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92.316</w:t>
                  </w:r>
                </w:p>
              </w:tc>
            </w:tr>
            <w:tr w:rsidR="001B1095" w:rsidRPr="004E0F5F" w:rsidTr="001B1095">
              <w:trPr>
                <w:trHeight w:val="270"/>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1B1095" w:rsidRPr="00FC32BB" w:rsidRDefault="001B1095" w:rsidP="001B1095">
                  <w:pPr>
                    <w:spacing w:after="0" w:line="240" w:lineRule="auto"/>
                    <w:jc w:val="center"/>
                    <w:rPr>
                      <w:rFonts w:ascii="Arial" w:hAnsi="Arial" w:cs="Arial"/>
                      <w:b/>
                      <w:bCs/>
                      <w:sz w:val="16"/>
                      <w:szCs w:val="16"/>
                    </w:rPr>
                  </w:pPr>
                  <w:r w:rsidRPr="00FC32BB">
                    <w:rPr>
                      <w:rFonts w:ascii="Arial" w:hAnsi="Arial" w:cs="Arial"/>
                      <w:b/>
                      <w:bCs/>
                      <w:sz w:val="16"/>
                      <w:szCs w:val="16"/>
                    </w:rPr>
                    <w:t>200</w:t>
                  </w:r>
                </w:p>
              </w:tc>
              <w:tc>
                <w:tcPr>
                  <w:tcW w:w="1460" w:type="dxa"/>
                  <w:tcBorders>
                    <w:top w:val="nil"/>
                    <w:left w:val="nil"/>
                    <w:bottom w:val="single" w:sz="4" w:space="0" w:color="auto"/>
                    <w:right w:val="single" w:sz="4" w:space="0" w:color="auto"/>
                  </w:tcBorders>
                  <w:shd w:val="clear" w:color="auto" w:fill="auto"/>
                  <w:noWrap/>
                  <w:vAlign w:val="center"/>
                </w:tcPr>
                <w:p w:rsidR="001B1095" w:rsidRPr="00FC32BB" w:rsidRDefault="001B1095" w:rsidP="001B1095">
                  <w:pPr>
                    <w:spacing w:after="0" w:line="240" w:lineRule="auto"/>
                    <w:jc w:val="center"/>
                    <w:rPr>
                      <w:rFonts w:ascii="Arial" w:hAnsi="Arial" w:cs="Arial"/>
                      <w:sz w:val="16"/>
                      <w:szCs w:val="16"/>
                    </w:rPr>
                  </w:pPr>
                  <w:r>
                    <w:rPr>
                      <w:rFonts w:ascii="Arial" w:hAnsi="Arial" w:cs="Arial"/>
                      <w:sz w:val="16"/>
                      <w:szCs w:val="16"/>
                    </w:rPr>
                    <w:t>7.482</w:t>
                  </w:r>
                </w:p>
              </w:tc>
              <w:tc>
                <w:tcPr>
                  <w:tcW w:w="16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color w:val="000000"/>
                      <w:sz w:val="16"/>
                      <w:szCs w:val="16"/>
                    </w:rPr>
                  </w:pPr>
                  <w:r w:rsidRPr="001B1095">
                    <w:rPr>
                      <w:rFonts w:ascii="Arial" w:hAnsi="Arial" w:cs="Arial"/>
                      <w:color w:val="000000"/>
                      <w:sz w:val="16"/>
                      <w:szCs w:val="16"/>
                    </w:rPr>
                    <w:t>99.383</w:t>
                  </w:r>
                </w:p>
              </w:tc>
              <w:tc>
                <w:tcPr>
                  <w:tcW w:w="1560" w:type="dxa"/>
                  <w:tcBorders>
                    <w:top w:val="nil"/>
                    <w:left w:val="nil"/>
                    <w:bottom w:val="single" w:sz="4" w:space="0" w:color="auto"/>
                    <w:right w:val="single" w:sz="4" w:space="0" w:color="auto"/>
                  </w:tcBorders>
                  <w:shd w:val="clear" w:color="auto" w:fill="auto"/>
                  <w:noWrap/>
                  <w:vAlign w:val="center"/>
                </w:tcPr>
                <w:p w:rsidR="001B1095" w:rsidRPr="001B1095" w:rsidRDefault="001B1095" w:rsidP="001B1095">
                  <w:pPr>
                    <w:spacing w:after="0"/>
                    <w:jc w:val="center"/>
                    <w:rPr>
                      <w:rFonts w:ascii="Arial" w:hAnsi="Arial" w:cs="Arial"/>
                      <w:b/>
                      <w:sz w:val="16"/>
                      <w:szCs w:val="16"/>
                    </w:rPr>
                  </w:pPr>
                  <w:r w:rsidRPr="001B1095">
                    <w:rPr>
                      <w:rFonts w:ascii="Arial" w:hAnsi="Arial" w:cs="Arial"/>
                      <w:b/>
                      <w:sz w:val="16"/>
                      <w:szCs w:val="16"/>
                    </w:rPr>
                    <w:t>106.864</w:t>
                  </w:r>
                </w:p>
              </w:tc>
            </w:tr>
          </w:tbl>
          <w:p w:rsidR="004E0F5F" w:rsidRDefault="004E0F5F" w:rsidP="004E0F5F">
            <w:pPr>
              <w:jc w:val="center"/>
            </w:pPr>
          </w:p>
        </w:tc>
      </w:tr>
    </w:tbl>
    <w:p w:rsidR="00FC32BB" w:rsidRDefault="00FC32BB" w:rsidP="00FC32BB">
      <w:r>
        <w:br w:type="page"/>
      </w:r>
    </w:p>
    <w:p w:rsidR="00054538" w:rsidRDefault="00054538" w:rsidP="00F8038A">
      <w:r>
        <w:lastRenderedPageBreak/>
        <w:t xml:space="preserve">De plus, </w:t>
      </w:r>
      <w:r w:rsidR="0053788B">
        <w:t xml:space="preserve">les paramètres de la transmission sont fixés par les rapports de BV, de pont et les dimensions des pneumatiques. </w:t>
      </w:r>
    </w:p>
    <w:p w:rsidR="00EF02A4" w:rsidRDefault="0063411C" w:rsidP="00F8038A">
      <w:r>
        <w:t>Ainsi, on peut tracer l’évolution de la vitesse véhicule pour chaque rapport de transmission en fonction du régime moteur.</w:t>
      </w:r>
    </w:p>
    <w:p w:rsidR="0063411C" w:rsidRDefault="0063411C" w:rsidP="00F8038A">
      <w:r w:rsidRPr="0063411C">
        <w:rPr>
          <w:b/>
        </w:rPr>
        <w:t>Exemple</w:t>
      </w:r>
      <w:r>
        <w:t> : caractéristiques transmission et pneumatiques :</w:t>
      </w:r>
    </w:p>
    <w:tbl>
      <w:tblPr>
        <w:tblW w:w="4962" w:type="dxa"/>
        <w:tblCellMar>
          <w:left w:w="70" w:type="dxa"/>
          <w:right w:w="70" w:type="dxa"/>
        </w:tblCellMar>
        <w:tblLook w:val="04A0" w:firstRow="1" w:lastRow="0" w:firstColumn="1" w:lastColumn="0" w:noHBand="0" w:noVBand="1"/>
      </w:tblPr>
      <w:tblGrid>
        <w:gridCol w:w="851"/>
        <w:gridCol w:w="992"/>
        <w:gridCol w:w="1068"/>
        <w:gridCol w:w="1058"/>
        <w:gridCol w:w="993"/>
      </w:tblGrid>
      <w:tr w:rsidR="0063411C" w:rsidRPr="0063411C" w:rsidTr="0063411C">
        <w:trPr>
          <w:trHeight w:val="301"/>
        </w:trPr>
        <w:tc>
          <w:tcPr>
            <w:tcW w:w="4962" w:type="dxa"/>
            <w:gridSpan w:val="5"/>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center"/>
              <w:rPr>
                <w:rFonts w:ascii="Arial" w:hAnsi="Arial" w:cs="Arial"/>
                <w:b/>
                <w:bCs/>
                <w:sz w:val="16"/>
                <w:szCs w:val="16"/>
              </w:rPr>
            </w:pPr>
            <w:r w:rsidRPr="0063411C">
              <w:rPr>
                <w:rFonts w:ascii="Arial" w:hAnsi="Arial" w:cs="Arial"/>
                <w:b/>
                <w:bCs/>
                <w:sz w:val="16"/>
                <w:szCs w:val="16"/>
              </w:rPr>
              <w:t>CARACTERISTIQUES BV ET PONT</w:t>
            </w:r>
          </w:p>
        </w:tc>
      </w:tr>
      <w:tr w:rsidR="0063411C" w:rsidRPr="0063411C" w:rsidTr="0063411C">
        <w:trPr>
          <w:trHeight w:val="251"/>
        </w:trPr>
        <w:tc>
          <w:tcPr>
            <w:tcW w:w="851"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center"/>
              <w:rPr>
                <w:rFonts w:ascii="Arial" w:hAnsi="Arial" w:cs="Arial"/>
                <w:b/>
                <w:bCs/>
                <w:sz w:val="16"/>
                <w:szCs w:val="16"/>
              </w:rPr>
            </w:pPr>
          </w:p>
        </w:tc>
        <w:tc>
          <w:tcPr>
            <w:tcW w:w="992"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c>
          <w:tcPr>
            <w:tcW w:w="1068"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c>
          <w:tcPr>
            <w:tcW w:w="1058"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c>
          <w:tcPr>
            <w:tcW w:w="993"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r>
      <w:tr w:rsidR="0063411C" w:rsidRPr="0063411C" w:rsidTr="0063411C">
        <w:trPr>
          <w:trHeight w:val="30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11C" w:rsidRPr="0063411C" w:rsidRDefault="0063411C" w:rsidP="0063411C">
            <w:pPr>
              <w:spacing w:after="0" w:line="240" w:lineRule="auto"/>
              <w:jc w:val="center"/>
              <w:rPr>
                <w:rFonts w:ascii="Arial" w:hAnsi="Arial" w:cs="Arial"/>
                <w:b/>
                <w:bCs/>
                <w:sz w:val="16"/>
                <w:szCs w:val="16"/>
              </w:rPr>
            </w:pPr>
            <w:r w:rsidRPr="0063411C">
              <w:rPr>
                <w:rFonts w:ascii="Arial" w:hAnsi="Arial" w:cs="Arial"/>
                <w:b/>
                <w:bCs/>
                <w:sz w:val="16"/>
                <w:szCs w:val="16"/>
              </w:rPr>
              <w:t>PONT</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11C" w:rsidRPr="0063411C" w:rsidRDefault="0063411C" w:rsidP="0063411C">
            <w:pPr>
              <w:spacing w:after="0" w:line="240" w:lineRule="auto"/>
              <w:jc w:val="center"/>
              <w:rPr>
                <w:rFonts w:ascii="Arial" w:hAnsi="Arial" w:cs="Arial"/>
                <w:b/>
                <w:bCs/>
                <w:sz w:val="16"/>
                <w:szCs w:val="16"/>
              </w:rPr>
            </w:pPr>
            <w:r w:rsidRPr="0063411C">
              <w:rPr>
                <w:rFonts w:ascii="Arial" w:hAnsi="Arial" w:cs="Arial"/>
                <w:b/>
                <w:bCs/>
                <w:sz w:val="16"/>
                <w:szCs w:val="16"/>
              </w:rPr>
              <w:t>BV</w:t>
            </w:r>
          </w:p>
        </w:tc>
        <w:tc>
          <w:tcPr>
            <w:tcW w:w="2051"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11C" w:rsidRPr="0063411C" w:rsidRDefault="0063411C" w:rsidP="0063411C">
            <w:pPr>
              <w:spacing w:after="0" w:line="240" w:lineRule="auto"/>
              <w:jc w:val="center"/>
              <w:rPr>
                <w:rFonts w:ascii="Arial" w:hAnsi="Arial" w:cs="Arial"/>
                <w:b/>
                <w:bCs/>
                <w:sz w:val="16"/>
                <w:szCs w:val="16"/>
              </w:rPr>
            </w:pPr>
            <w:r w:rsidRPr="0063411C">
              <w:rPr>
                <w:rFonts w:ascii="Arial" w:hAnsi="Arial" w:cs="Arial"/>
                <w:b/>
                <w:bCs/>
                <w:sz w:val="16"/>
                <w:szCs w:val="16"/>
              </w:rPr>
              <w:t>TRANSMISSION</w:t>
            </w:r>
          </w:p>
        </w:tc>
      </w:tr>
      <w:tr w:rsidR="0019320C" w:rsidRPr="0063411C" w:rsidTr="0019320C">
        <w:trPr>
          <w:trHeight w:val="251"/>
        </w:trPr>
        <w:tc>
          <w:tcPr>
            <w:tcW w:w="851" w:type="dxa"/>
            <w:vMerge w:val="restart"/>
            <w:tcBorders>
              <w:top w:val="nil"/>
              <w:left w:val="single" w:sz="4" w:space="0" w:color="auto"/>
              <w:right w:val="single" w:sz="4" w:space="0" w:color="auto"/>
            </w:tcBorders>
            <w:shd w:val="clear" w:color="auto" w:fill="auto"/>
            <w:noWrap/>
            <w:vAlign w:val="bottom"/>
            <w:hideMark/>
          </w:tcPr>
          <w:p w:rsidR="0019320C" w:rsidRPr="0063411C" w:rsidRDefault="0019320C" w:rsidP="0019320C">
            <w:pPr>
              <w:spacing w:after="0" w:line="240" w:lineRule="auto"/>
              <w:jc w:val="center"/>
              <w:rPr>
                <w:rFonts w:ascii="Arial" w:hAnsi="Arial" w:cs="Arial"/>
                <w:sz w:val="16"/>
                <w:szCs w:val="16"/>
              </w:rPr>
            </w:pPr>
            <w:bookmarkStart w:id="28" w:name="RANGE!B27"/>
            <w:r w:rsidRPr="0063411C">
              <w:rPr>
                <w:rFonts w:ascii="Arial" w:hAnsi="Arial" w:cs="Arial"/>
                <w:sz w:val="16"/>
                <w:szCs w:val="16"/>
              </w:rPr>
              <w:t>0,2237</w:t>
            </w:r>
            <w:bookmarkEnd w:id="28"/>
          </w:p>
          <w:p w:rsidR="0019320C" w:rsidRPr="0063411C" w:rsidRDefault="0019320C" w:rsidP="0063411C">
            <w:pPr>
              <w:spacing w:after="0" w:line="240" w:lineRule="auto"/>
              <w:jc w:val="center"/>
              <w:rPr>
                <w:rFonts w:ascii="Arial" w:hAnsi="Arial" w:cs="Arial"/>
                <w:sz w:val="16"/>
                <w:szCs w:val="16"/>
              </w:rPr>
            </w:pPr>
            <w:r w:rsidRPr="0063411C">
              <w:rPr>
                <w:rFonts w:ascii="Arial" w:hAnsi="Arial" w:cs="Arial"/>
                <w:sz w:val="16"/>
                <w:szCs w:val="16"/>
              </w:rPr>
              <w:t> </w:t>
            </w:r>
          </w:p>
          <w:p w:rsidR="0019320C" w:rsidRPr="0063411C" w:rsidRDefault="0019320C" w:rsidP="0063411C">
            <w:pPr>
              <w:spacing w:after="0" w:line="240" w:lineRule="auto"/>
              <w:jc w:val="center"/>
              <w:rPr>
                <w:rFonts w:ascii="Arial" w:hAnsi="Arial" w:cs="Arial"/>
                <w:sz w:val="16"/>
                <w:szCs w:val="16"/>
              </w:rPr>
            </w:pPr>
            <w:r w:rsidRPr="0063411C">
              <w:rPr>
                <w:rFonts w:ascii="Arial" w:hAnsi="Arial" w:cs="Arial"/>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1</w:t>
            </w:r>
            <w:r w:rsidRPr="0063411C">
              <w:rPr>
                <w:rFonts w:ascii="Arial" w:hAnsi="Arial" w:cs="Arial"/>
                <w:sz w:val="16"/>
                <w:szCs w:val="16"/>
                <w:vertAlign w:val="superscript"/>
              </w:rPr>
              <w:t>ère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bookmarkStart w:id="29" w:name="RANGE!D27"/>
            <w:r w:rsidRPr="0063411C">
              <w:rPr>
                <w:rFonts w:ascii="Arial" w:hAnsi="Arial" w:cs="Arial"/>
                <w:sz w:val="16"/>
                <w:szCs w:val="16"/>
              </w:rPr>
              <w:t>0,2894</w:t>
            </w:r>
            <w:bookmarkEnd w:id="29"/>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1</w:t>
            </w:r>
            <w:r w:rsidRPr="0063411C">
              <w:rPr>
                <w:rFonts w:ascii="Arial" w:hAnsi="Arial" w:cs="Arial"/>
                <w:sz w:val="16"/>
                <w:szCs w:val="16"/>
                <w:vertAlign w:val="superscript"/>
              </w:rPr>
              <w:t>ère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b/>
                <w:sz w:val="16"/>
                <w:szCs w:val="16"/>
              </w:rPr>
            </w:pPr>
            <w:bookmarkStart w:id="30" w:name="RANGE!F27"/>
            <w:r w:rsidRPr="0063411C">
              <w:rPr>
                <w:rFonts w:ascii="Arial" w:hAnsi="Arial" w:cs="Arial"/>
                <w:b/>
                <w:sz w:val="16"/>
                <w:szCs w:val="16"/>
              </w:rPr>
              <w:t>0,0647</w:t>
            </w:r>
            <w:bookmarkEnd w:id="30"/>
          </w:p>
        </w:tc>
      </w:tr>
      <w:tr w:rsidR="0019320C" w:rsidRPr="0063411C" w:rsidTr="0019320C">
        <w:trPr>
          <w:trHeight w:val="251"/>
        </w:trPr>
        <w:tc>
          <w:tcPr>
            <w:tcW w:w="851" w:type="dxa"/>
            <w:vMerge/>
            <w:tcBorders>
              <w:left w:val="single" w:sz="4" w:space="0" w:color="auto"/>
              <w:right w:val="single" w:sz="4" w:space="0" w:color="auto"/>
            </w:tcBorders>
            <w:shd w:val="clear" w:color="auto" w:fill="auto"/>
            <w:noWrap/>
            <w:vAlign w:val="bottom"/>
            <w:hideMark/>
          </w:tcPr>
          <w:p w:rsidR="0019320C" w:rsidRPr="0063411C" w:rsidRDefault="0019320C" w:rsidP="0063411C">
            <w:pPr>
              <w:spacing w:after="0" w:line="240" w:lineRule="auto"/>
              <w:jc w:val="center"/>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2</w:t>
            </w:r>
            <w:r w:rsidRPr="0063411C">
              <w:rPr>
                <w:rFonts w:ascii="Arial" w:hAnsi="Arial" w:cs="Arial"/>
                <w:sz w:val="16"/>
                <w:szCs w:val="16"/>
                <w:vertAlign w:val="superscript"/>
              </w:rPr>
              <w:t>ème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bookmarkStart w:id="31" w:name="RANGE!D28"/>
            <w:r w:rsidRPr="0063411C">
              <w:rPr>
                <w:rFonts w:ascii="Arial" w:hAnsi="Arial" w:cs="Arial"/>
                <w:sz w:val="16"/>
                <w:szCs w:val="16"/>
              </w:rPr>
              <w:t>0,5405</w:t>
            </w:r>
            <w:bookmarkEnd w:id="31"/>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2</w:t>
            </w:r>
            <w:r w:rsidRPr="0063411C">
              <w:rPr>
                <w:rFonts w:ascii="Arial" w:hAnsi="Arial" w:cs="Arial"/>
                <w:sz w:val="16"/>
                <w:szCs w:val="16"/>
                <w:vertAlign w:val="superscript"/>
              </w:rPr>
              <w:t>ème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b/>
                <w:sz w:val="16"/>
                <w:szCs w:val="16"/>
              </w:rPr>
            </w:pPr>
            <w:bookmarkStart w:id="32" w:name="RANGE!F28"/>
            <w:r w:rsidRPr="0063411C">
              <w:rPr>
                <w:rFonts w:ascii="Arial" w:hAnsi="Arial" w:cs="Arial"/>
                <w:b/>
                <w:sz w:val="16"/>
                <w:szCs w:val="16"/>
              </w:rPr>
              <w:t>0,1209</w:t>
            </w:r>
            <w:bookmarkEnd w:id="32"/>
          </w:p>
        </w:tc>
      </w:tr>
      <w:tr w:rsidR="0019320C" w:rsidRPr="0063411C" w:rsidTr="0019320C">
        <w:trPr>
          <w:trHeight w:val="251"/>
        </w:trPr>
        <w:tc>
          <w:tcPr>
            <w:tcW w:w="851" w:type="dxa"/>
            <w:vMerge/>
            <w:tcBorders>
              <w:left w:val="single" w:sz="4" w:space="0" w:color="auto"/>
              <w:right w:val="single" w:sz="4" w:space="0" w:color="auto"/>
            </w:tcBorders>
            <w:shd w:val="clear" w:color="auto" w:fill="auto"/>
            <w:noWrap/>
            <w:vAlign w:val="bottom"/>
            <w:hideMark/>
          </w:tcPr>
          <w:p w:rsidR="0019320C" w:rsidRPr="0063411C" w:rsidRDefault="0019320C" w:rsidP="0063411C">
            <w:pPr>
              <w:spacing w:after="0" w:line="240" w:lineRule="auto"/>
              <w:jc w:val="center"/>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3</w:t>
            </w:r>
            <w:r w:rsidRPr="0063411C">
              <w:rPr>
                <w:rFonts w:ascii="Arial" w:hAnsi="Arial" w:cs="Arial"/>
                <w:sz w:val="16"/>
                <w:szCs w:val="16"/>
                <w:vertAlign w:val="superscript"/>
              </w:rPr>
              <w:t>ème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bookmarkStart w:id="33" w:name="RANGE!D29"/>
            <w:r w:rsidRPr="0063411C">
              <w:rPr>
                <w:rFonts w:ascii="Arial" w:hAnsi="Arial" w:cs="Arial"/>
                <w:sz w:val="16"/>
                <w:szCs w:val="16"/>
              </w:rPr>
              <w:t>0,7812</w:t>
            </w:r>
            <w:bookmarkEnd w:id="33"/>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3</w:t>
            </w:r>
            <w:r w:rsidRPr="0063411C">
              <w:rPr>
                <w:rFonts w:ascii="Arial" w:hAnsi="Arial" w:cs="Arial"/>
                <w:sz w:val="16"/>
                <w:szCs w:val="16"/>
                <w:vertAlign w:val="superscript"/>
              </w:rPr>
              <w:t>ème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b/>
                <w:sz w:val="16"/>
                <w:szCs w:val="16"/>
              </w:rPr>
            </w:pPr>
            <w:r w:rsidRPr="0063411C">
              <w:rPr>
                <w:rFonts w:ascii="Arial" w:hAnsi="Arial" w:cs="Arial"/>
                <w:b/>
                <w:sz w:val="16"/>
                <w:szCs w:val="16"/>
              </w:rPr>
              <w:t>0,1748</w:t>
            </w:r>
          </w:p>
        </w:tc>
      </w:tr>
      <w:tr w:rsidR="0019320C" w:rsidRPr="0063411C" w:rsidTr="0019320C">
        <w:trPr>
          <w:trHeight w:val="251"/>
        </w:trPr>
        <w:tc>
          <w:tcPr>
            <w:tcW w:w="851" w:type="dxa"/>
            <w:vMerge/>
            <w:tcBorders>
              <w:left w:val="single" w:sz="4" w:space="0" w:color="auto"/>
              <w:right w:val="single" w:sz="4" w:space="0" w:color="auto"/>
            </w:tcBorders>
            <w:shd w:val="clear" w:color="auto" w:fill="auto"/>
            <w:noWrap/>
            <w:vAlign w:val="bottom"/>
            <w:hideMark/>
          </w:tcPr>
          <w:p w:rsidR="0019320C" w:rsidRPr="0063411C" w:rsidRDefault="0019320C" w:rsidP="0063411C">
            <w:pPr>
              <w:spacing w:after="0" w:line="240" w:lineRule="auto"/>
              <w:jc w:val="center"/>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4</w:t>
            </w:r>
            <w:r w:rsidRPr="0063411C">
              <w:rPr>
                <w:rFonts w:ascii="Arial" w:hAnsi="Arial" w:cs="Arial"/>
                <w:sz w:val="16"/>
                <w:szCs w:val="16"/>
                <w:vertAlign w:val="superscript"/>
              </w:rPr>
              <w:t>ème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bookmarkStart w:id="34" w:name="RANGE!D30"/>
            <w:r w:rsidRPr="0063411C">
              <w:rPr>
                <w:rFonts w:ascii="Arial" w:hAnsi="Arial" w:cs="Arial"/>
                <w:sz w:val="16"/>
                <w:szCs w:val="16"/>
              </w:rPr>
              <w:t>1,0322</w:t>
            </w:r>
            <w:bookmarkEnd w:id="34"/>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4</w:t>
            </w:r>
            <w:r w:rsidRPr="0063411C">
              <w:rPr>
                <w:rFonts w:ascii="Arial" w:hAnsi="Arial" w:cs="Arial"/>
                <w:sz w:val="16"/>
                <w:szCs w:val="16"/>
                <w:vertAlign w:val="superscript"/>
              </w:rPr>
              <w:t>ème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b/>
                <w:sz w:val="16"/>
                <w:szCs w:val="16"/>
              </w:rPr>
            </w:pPr>
            <w:r w:rsidRPr="0063411C">
              <w:rPr>
                <w:rFonts w:ascii="Arial" w:hAnsi="Arial" w:cs="Arial"/>
                <w:b/>
                <w:sz w:val="16"/>
                <w:szCs w:val="16"/>
              </w:rPr>
              <w:t>0,2309</w:t>
            </w:r>
          </w:p>
        </w:tc>
      </w:tr>
      <w:tr w:rsidR="0019320C" w:rsidRPr="0063411C" w:rsidTr="0019320C">
        <w:trPr>
          <w:trHeight w:val="251"/>
        </w:trPr>
        <w:tc>
          <w:tcPr>
            <w:tcW w:w="851" w:type="dxa"/>
            <w:vMerge/>
            <w:tcBorders>
              <w:left w:val="single" w:sz="4" w:space="0" w:color="auto"/>
              <w:bottom w:val="nil"/>
              <w:right w:val="single" w:sz="4" w:space="0" w:color="auto"/>
            </w:tcBorders>
            <w:shd w:val="clear" w:color="auto" w:fill="auto"/>
            <w:noWrap/>
            <w:vAlign w:val="bottom"/>
            <w:hideMark/>
          </w:tcPr>
          <w:p w:rsidR="0019320C" w:rsidRPr="0063411C" w:rsidRDefault="0019320C" w:rsidP="0063411C">
            <w:pPr>
              <w:spacing w:after="0" w:line="240" w:lineRule="auto"/>
              <w:jc w:val="center"/>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5</w:t>
            </w:r>
            <w:r w:rsidRPr="0063411C">
              <w:rPr>
                <w:rFonts w:ascii="Arial" w:hAnsi="Arial" w:cs="Arial"/>
                <w:sz w:val="16"/>
                <w:szCs w:val="16"/>
                <w:vertAlign w:val="superscript"/>
              </w:rPr>
              <w:t>ème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bookmarkStart w:id="35" w:name="RANGE!D31"/>
            <w:r w:rsidRPr="0063411C">
              <w:rPr>
                <w:rFonts w:ascii="Arial" w:hAnsi="Arial" w:cs="Arial"/>
                <w:sz w:val="16"/>
                <w:szCs w:val="16"/>
              </w:rPr>
              <w:t>1,3214</w:t>
            </w:r>
            <w:bookmarkEnd w:id="35"/>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5</w:t>
            </w:r>
            <w:r w:rsidRPr="0063411C">
              <w:rPr>
                <w:rFonts w:ascii="Arial" w:hAnsi="Arial" w:cs="Arial"/>
                <w:sz w:val="16"/>
                <w:szCs w:val="16"/>
                <w:vertAlign w:val="superscript"/>
              </w:rPr>
              <w:t>ème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20C" w:rsidRPr="0063411C" w:rsidRDefault="0019320C" w:rsidP="0019320C">
            <w:pPr>
              <w:spacing w:after="0" w:line="240" w:lineRule="auto"/>
              <w:jc w:val="center"/>
              <w:rPr>
                <w:rFonts w:ascii="Arial" w:hAnsi="Arial" w:cs="Arial"/>
                <w:b/>
                <w:sz w:val="16"/>
                <w:szCs w:val="16"/>
              </w:rPr>
            </w:pPr>
            <w:r w:rsidRPr="0063411C">
              <w:rPr>
                <w:rFonts w:ascii="Arial" w:hAnsi="Arial" w:cs="Arial"/>
                <w:b/>
                <w:sz w:val="16"/>
                <w:szCs w:val="16"/>
              </w:rPr>
              <w:t>0,2956</w:t>
            </w:r>
          </w:p>
        </w:tc>
      </w:tr>
      <w:tr w:rsidR="0019320C" w:rsidRPr="0063411C" w:rsidTr="0019320C">
        <w:trPr>
          <w:trHeight w:val="251"/>
        </w:trPr>
        <w:tc>
          <w:tcPr>
            <w:tcW w:w="851" w:type="dxa"/>
            <w:tcBorders>
              <w:top w:val="nil"/>
              <w:left w:val="single" w:sz="4" w:space="0" w:color="auto"/>
              <w:bottom w:val="single" w:sz="4" w:space="0" w:color="auto"/>
              <w:right w:val="single" w:sz="4" w:space="0" w:color="auto"/>
            </w:tcBorders>
            <w:shd w:val="clear" w:color="auto" w:fill="auto"/>
            <w:noWrap/>
            <w:vAlign w:val="bottom"/>
          </w:tcPr>
          <w:p w:rsidR="0019320C" w:rsidRPr="0063411C" w:rsidRDefault="0019320C" w:rsidP="0019320C">
            <w:pPr>
              <w:spacing w:after="0" w:line="240" w:lineRule="auto"/>
              <w:jc w:val="center"/>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9320C" w:rsidRPr="0063411C" w:rsidRDefault="0019320C" w:rsidP="0019320C">
            <w:pPr>
              <w:spacing w:after="0" w:line="240" w:lineRule="auto"/>
              <w:jc w:val="center"/>
              <w:rPr>
                <w:rFonts w:ascii="Arial" w:hAnsi="Arial" w:cs="Arial"/>
                <w:sz w:val="16"/>
                <w:szCs w:val="16"/>
              </w:rPr>
            </w:pPr>
            <w:r>
              <w:rPr>
                <w:rFonts w:ascii="Arial" w:hAnsi="Arial" w:cs="Arial"/>
                <w:sz w:val="16"/>
                <w:szCs w:val="16"/>
              </w:rPr>
              <w:t>6</w:t>
            </w:r>
            <w:r w:rsidRPr="0063411C">
              <w:rPr>
                <w:rFonts w:ascii="Arial" w:hAnsi="Arial" w:cs="Arial"/>
                <w:sz w:val="16"/>
                <w:szCs w:val="16"/>
                <w:vertAlign w:val="superscript"/>
              </w:rPr>
              <w:t>ème</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20C" w:rsidRPr="0063411C" w:rsidRDefault="0019320C" w:rsidP="0019320C">
            <w:pPr>
              <w:spacing w:after="0" w:line="240" w:lineRule="auto"/>
              <w:jc w:val="center"/>
              <w:rPr>
                <w:rFonts w:ascii="Arial" w:hAnsi="Arial" w:cs="Arial"/>
                <w:sz w:val="16"/>
                <w:szCs w:val="16"/>
              </w:rPr>
            </w:pPr>
            <w:r w:rsidRPr="0063411C">
              <w:rPr>
                <w:rFonts w:ascii="Arial" w:hAnsi="Arial" w:cs="Arial"/>
                <w:sz w:val="16"/>
                <w:szCs w:val="16"/>
              </w:rPr>
              <w:t>1,</w:t>
            </w:r>
            <w:r>
              <w:rPr>
                <w:rFonts w:ascii="Arial" w:hAnsi="Arial" w:cs="Arial"/>
                <w:sz w:val="16"/>
                <w:szCs w:val="16"/>
              </w:rPr>
              <w:t>6</w:t>
            </w:r>
          </w:p>
        </w:tc>
        <w:tc>
          <w:tcPr>
            <w:tcW w:w="1058" w:type="dxa"/>
            <w:tcBorders>
              <w:top w:val="single" w:sz="4" w:space="0" w:color="auto"/>
              <w:left w:val="nil"/>
              <w:bottom w:val="single" w:sz="4" w:space="0" w:color="auto"/>
              <w:right w:val="single" w:sz="4" w:space="0" w:color="auto"/>
            </w:tcBorders>
            <w:shd w:val="clear" w:color="auto" w:fill="auto"/>
            <w:noWrap/>
            <w:vAlign w:val="center"/>
          </w:tcPr>
          <w:p w:rsidR="0019320C" w:rsidRPr="0063411C" w:rsidRDefault="0019320C" w:rsidP="0019320C">
            <w:pPr>
              <w:spacing w:after="0" w:line="240" w:lineRule="auto"/>
              <w:jc w:val="center"/>
              <w:rPr>
                <w:rFonts w:ascii="Arial" w:hAnsi="Arial" w:cs="Arial"/>
                <w:sz w:val="16"/>
                <w:szCs w:val="16"/>
              </w:rPr>
            </w:pPr>
            <w:r>
              <w:rPr>
                <w:rFonts w:ascii="Arial" w:hAnsi="Arial" w:cs="Arial"/>
                <w:sz w:val="16"/>
                <w:szCs w:val="16"/>
              </w:rPr>
              <w:t>6</w:t>
            </w:r>
            <w:r w:rsidRPr="0063411C">
              <w:rPr>
                <w:rFonts w:ascii="Arial" w:hAnsi="Arial" w:cs="Arial"/>
                <w:sz w:val="16"/>
                <w:szCs w:val="16"/>
                <w:vertAlign w:val="superscript"/>
              </w:rPr>
              <w:t>ème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320C" w:rsidRPr="0063411C" w:rsidRDefault="0019320C" w:rsidP="0019320C">
            <w:pPr>
              <w:spacing w:after="0" w:line="240" w:lineRule="auto"/>
              <w:jc w:val="center"/>
              <w:rPr>
                <w:rFonts w:ascii="Arial" w:hAnsi="Arial" w:cs="Arial"/>
                <w:b/>
                <w:sz w:val="16"/>
                <w:szCs w:val="16"/>
              </w:rPr>
            </w:pPr>
            <w:r w:rsidRPr="003F0EDC">
              <w:rPr>
                <w:rFonts w:ascii="Arial" w:hAnsi="Arial" w:cs="Arial"/>
                <w:b/>
                <w:sz w:val="16"/>
                <w:szCs w:val="16"/>
              </w:rPr>
              <w:t>0,36</w:t>
            </w:r>
          </w:p>
        </w:tc>
      </w:tr>
    </w:tbl>
    <w:tbl>
      <w:tblPr>
        <w:tblpPr w:leftFromText="141" w:rightFromText="141" w:vertAnchor="text" w:horzAnchor="margin" w:tblpXSpec="right" w:tblpY="-2190"/>
        <w:tblW w:w="4820" w:type="dxa"/>
        <w:tblCellMar>
          <w:left w:w="70" w:type="dxa"/>
          <w:right w:w="70" w:type="dxa"/>
        </w:tblCellMar>
        <w:tblLook w:val="04A0" w:firstRow="1" w:lastRow="0" w:firstColumn="1" w:lastColumn="0" w:noHBand="0" w:noVBand="1"/>
      </w:tblPr>
      <w:tblGrid>
        <w:gridCol w:w="1560"/>
        <w:gridCol w:w="1701"/>
        <w:gridCol w:w="1559"/>
      </w:tblGrid>
      <w:tr w:rsidR="0063411C" w:rsidRPr="0063411C" w:rsidTr="0063411C">
        <w:trPr>
          <w:trHeight w:val="301"/>
        </w:trPr>
        <w:tc>
          <w:tcPr>
            <w:tcW w:w="4820" w:type="dxa"/>
            <w:gridSpan w:val="3"/>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center"/>
              <w:rPr>
                <w:rFonts w:ascii="Arial" w:hAnsi="Arial" w:cs="Arial"/>
                <w:b/>
                <w:bCs/>
                <w:sz w:val="16"/>
                <w:szCs w:val="16"/>
              </w:rPr>
            </w:pPr>
            <w:r w:rsidRPr="0063411C">
              <w:rPr>
                <w:rFonts w:ascii="Arial" w:hAnsi="Arial" w:cs="Arial"/>
                <w:b/>
                <w:bCs/>
                <w:sz w:val="16"/>
                <w:szCs w:val="16"/>
              </w:rPr>
              <w:t>PNEUMATIQUES</w:t>
            </w:r>
          </w:p>
        </w:tc>
      </w:tr>
      <w:tr w:rsidR="0063411C" w:rsidRPr="0063411C" w:rsidTr="0063411C">
        <w:trPr>
          <w:trHeight w:val="251"/>
        </w:trPr>
        <w:tc>
          <w:tcPr>
            <w:tcW w:w="1560"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center"/>
              <w:rPr>
                <w:rFonts w:ascii="Arial" w:hAnsi="Arial" w:cs="Arial"/>
                <w:b/>
                <w:bCs/>
                <w:sz w:val="16"/>
                <w:szCs w:val="16"/>
              </w:rPr>
            </w:pPr>
          </w:p>
        </w:tc>
        <w:tc>
          <w:tcPr>
            <w:tcW w:w="1701"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c>
          <w:tcPr>
            <w:tcW w:w="1559" w:type="dxa"/>
            <w:tcBorders>
              <w:top w:val="nil"/>
              <w:left w:val="nil"/>
              <w:bottom w:val="nil"/>
              <w:right w:val="nil"/>
            </w:tcBorders>
            <w:shd w:val="clear" w:color="auto" w:fill="auto"/>
            <w:noWrap/>
            <w:vAlign w:val="bottom"/>
            <w:hideMark/>
          </w:tcPr>
          <w:p w:rsidR="0063411C" w:rsidRPr="0063411C" w:rsidRDefault="0063411C" w:rsidP="0063411C">
            <w:pPr>
              <w:spacing w:after="0" w:line="240" w:lineRule="auto"/>
              <w:jc w:val="left"/>
              <w:rPr>
                <w:rFonts w:ascii="Times New Roman" w:hAnsi="Times New Roman"/>
                <w:sz w:val="16"/>
                <w:szCs w:val="16"/>
              </w:rPr>
            </w:pPr>
          </w:p>
        </w:tc>
      </w:tr>
      <w:tr w:rsidR="0063411C" w:rsidRPr="0063411C" w:rsidTr="003F0EDC">
        <w:trPr>
          <w:trHeight w:val="263"/>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bCs/>
                <w:sz w:val="16"/>
                <w:szCs w:val="16"/>
              </w:rPr>
            </w:pPr>
            <w:r w:rsidRPr="0063411C">
              <w:rPr>
                <w:rFonts w:ascii="Arial" w:hAnsi="Arial" w:cs="Arial"/>
                <w:b/>
                <w:bCs/>
                <w:sz w:val="16"/>
                <w:szCs w:val="16"/>
              </w:rPr>
              <w:t>LARGEUR (mm)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bCs/>
                <w:sz w:val="16"/>
                <w:szCs w:val="16"/>
              </w:rPr>
            </w:pPr>
            <w:r w:rsidRPr="0063411C">
              <w:rPr>
                <w:rFonts w:ascii="Arial" w:hAnsi="Arial" w:cs="Arial"/>
                <w:b/>
                <w:bCs/>
                <w:sz w:val="16"/>
                <w:szCs w:val="16"/>
              </w:rPr>
              <w:t>TAILLE (80</w:t>
            </w:r>
            <w:proofErr w:type="gramStart"/>
            <w:r w:rsidRPr="0063411C">
              <w:rPr>
                <w:rFonts w:ascii="Arial" w:hAnsi="Arial" w:cs="Arial"/>
                <w:b/>
                <w:bCs/>
                <w:sz w:val="16"/>
                <w:szCs w:val="16"/>
              </w:rPr>
              <w:t>,70,65</w:t>
            </w:r>
            <w:proofErr w:type="gramEnd"/>
            <w:r w:rsidRPr="0063411C">
              <w:rPr>
                <w:rFonts w:ascii="Arial" w:hAnsi="Arial" w:cs="Arial"/>
                <w:b/>
                <w:bCs/>
                <w:sz w:val="16"/>
                <w:szCs w:val="16"/>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bCs/>
                <w:sz w:val="16"/>
                <w:szCs w:val="16"/>
              </w:rPr>
            </w:pPr>
            <w:r w:rsidRPr="0063411C">
              <w:rPr>
                <w:rFonts w:ascii="Arial" w:hAnsi="Arial" w:cs="Arial"/>
                <w:b/>
                <w:bCs/>
                <w:sz w:val="16"/>
                <w:szCs w:val="16"/>
              </w:rPr>
              <w:t>DIAM (pouce)</w:t>
            </w:r>
          </w:p>
        </w:tc>
      </w:tr>
      <w:tr w:rsidR="0063411C" w:rsidRPr="0063411C" w:rsidTr="003F0EDC">
        <w:trPr>
          <w:trHeight w:val="251"/>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sz w:val="16"/>
                <w:szCs w:val="16"/>
              </w:rPr>
            </w:pPr>
            <w:bookmarkStart w:id="36" w:name="RANGE!C42"/>
            <w:r w:rsidRPr="0063411C">
              <w:rPr>
                <w:rFonts w:ascii="Arial" w:hAnsi="Arial" w:cs="Arial"/>
                <w:b/>
                <w:sz w:val="16"/>
                <w:szCs w:val="16"/>
              </w:rPr>
              <w:t>185</w:t>
            </w:r>
            <w:bookmarkEnd w:id="36"/>
          </w:p>
        </w:tc>
        <w:tc>
          <w:tcPr>
            <w:tcW w:w="1701" w:type="dxa"/>
            <w:tcBorders>
              <w:top w:val="nil"/>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sz w:val="16"/>
                <w:szCs w:val="16"/>
              </w:rPr>
            </w:pPr>
            <w:bookmarkStart w:id="37" w:name="RANGE!D42"/>
            <w:r w:rsidRPr="0063411C">
              <w:rPr>
                <w:rFonts w:ascii="Arial" w:hAnsi="Arial" w:cs="Arial"/>
                <w:b/>
                <w:sz w:val="16"/>
                <w:szCs w:val="16"/>
              </w:rPr>
              <w:t>65</w:t>
            </w:r>
            <w:bookmarkEnd w:id="37"/>
          </w:p>
        </w:tc>
        <w:tc>
          <w:tcPr>
            <w:tcW w:w="1559" w:type="dxa"/>
            <w:tcBorders>
              <w:top w:val="nil"/>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sz w:val="16"/>
                <w:szCs w:val="16"/>
              </w:rPr>
            </w:pPr>
            <w:bookmarkStart w:id="38" w:name="RANGE!E42"/>
            <w:r w:rsidRPr="0063411C">
              <w:rPr>
                <w:rFonts w:ascii="Arial" w:hAnsi="Arial" w:cs="Arial"/>
                <w:b/>
                <w:sz w:val="16"/>
                <w:szCs w:val="16"/>
              </w:rPr>
              <w:t>15</w:t>
            </w:r>
            <w:bookmarkEnd w:id="38"/>
          </w:p>
        </w:tc>
      </w:tr>
      <w:tr w:rsidR="0063411C" w:rsidRPr="0063411C" w:rsidTr="003F0EDC">
        <w:trPr>
          <w:trHeight w:val="263"/>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411C" w:rsidRPr="0063411C" w:rsidRDefault="0063411C" w:rsidP="003F0EDC">
            <w:pPr>
              <w:spacing w:after="0" w:line="240" w:lineRule="auto"/>
              <w:jc w:val="left"/>
              <w:rPr>
                <w:rFonts w:ascii="Arial" w:hAnsi="Arial" w:cs="Arial"/>
                <w:b/>
                <w:bCs/>
                <w:sz w:val="16"/>
                <w:szCs w:val="16"/>
              </w:rPr>
            </w:pPr>
            <w:r w:rsidRPr="0063411C">
              <w:rPr>
                <w:rFonts w:ascii="Arial" w:hAnsi="Arial" w:cs="Arial"/>
                <w:b/>
                <w:bCs/>
                <w:sz w:val="16"/>
                <w:szCs w:val="16"/>
              </w:rPr>
              <w:t>COEF DE RESIS AU ROULEMENT (N/N)</w:t>
            </w:r>
          </w:p>
        </w:tc>
        <w:tc>
          <w:tcPr>
            <w:tcW w:w="1559" w:type="dxa"/>
            <w:tcBorders>
              <w:top w:val="nil"/>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sz w:val="16"/>
                <w:szCs w:val="16"/>
              </w:rPr>
            </w:pPr>
            <w:bookmarkStart w:id="39" w:name="RANGE!E43"/>
            <w:r w:rsidRPr="0063411C">
              <w:rPr>
                <w:rFonts w:ascii="Arial" w:hAnsi="Arial" w:cs="Arial"/>
                <w:sz w:val="16"/>
                <w:szCs w:val="16"/>
              </w:rPr>
              <w:t>0,011</w:t>
            </w:r>
            <w:bookmarkEnd w:id="39"/>
          </w:p>
        </w:tc>
      </w:tr>
      <w:tr w:rsidR="0063411C" w:rsidRPr="0063411C" w:rsidTr="003F0EDC">
        <w:trPr>
          <w:trHeight w:val="263"/>
        </w:trPr>
        <w:tc>
          <w:tcPr>
            <w:tcW w:w="3261" w:type="dxa"/>
            <w:gridSpan w:val="2"/>
            <w:tcBorders>
              <w:top w:val="single" w:sz="4" w:space="0" w:color="auto"/>
              <w:left w:val="single" w:sz="4" w:space="0" w:color="auto"/>
              <w:bottom w:val="nil"/>
              <w:right w:val="single" w:sz="4" w:space="0" w:color="000000"/>
            </w:tcBorders>
            <w:shd w:val="clear" w:color="auto" w:fill="auto"/>
            <w:noWrap/>
            <w:vAlign w:val="center"/>
            <w:hideMark/>
          </w:tcPr>
          <w:p w:rsidR="0063411C" w:rsidRPr="0063411C" w:rsidRDefault="0063411C" w:rsidP="003F0EDC">
            <w:pPr>
              <w:spacing w:after="0" w:line="240" w:lineRule="auto"/>
              <w:jc w:val="left"/>
              <w:rPr>
                <w:rFonts w:ascii="Arial" w:hAnsi="Arial" w:cs="Arial"/>
                <w:b/>
                <w:bCs/>
                <w:sz w:val="16"/>
                <w:szCs w:val="16"/>
              </w:rPr>
            </w:pPr>
            <w:r w:rsidRPr="0063411C">
              <w:rPr>
                <w:rFonts w:ascii="Arial" w:hAnsi="Arial" w:cs="Arial"/>
                <w:b/>
                <w:bCs/>
                <w:sz w:val="16"/>
                <w:szCs w:val="16"/>
              </w:rPr>
              <w:t>COEF CORRECTEUR SOUS CHARGE</w:t>
            </w:r>
          </w:p>
        </w:tc>
        <w:tc>
          <w:tcPr>
            <w:tcW w:w="1559" w:type="dxa"/>
            <w:tcBorders>
              <w:top w:val="nil"/>
              <w:left w:val="nil"/>
              <w:bottom w:val="nil"/>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sz w:val="16"/>
                <w:szCs w:val="16"/>
              </w:rPr>
            </w:pPr>
            <w:bookmarkStart w:id="40" w:name="RANGE!E44"/>
            <w:r w:rsidRPr="0063411C">
              <w:rPr>
                <w:rFonts w:ascii="Arial" w:hAnsi="Arial" w:cs="Arial"/>
                <w:sz w:val="16"/>
                <w:szCs w:val="16"/>
              </w:rPr>
              <w:t>0,9</w:t>
            </w:r>
            <w:bookmarkEnd w:id="40"/>
          </w:p>
        </w:tc>
      </w:tr>
      <w:tr w:rsidR="0063411C" w:rsidRPr="0063411C" w:rsidTr="003F0EDC">
        <w:trPr>
          <w:trHeight w:val="263"/>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411C" w:rsidRPr="0063411C" w:rsidRDefault="0063411C" w:rsidP="003F0EDC">
            <w:pPr>
              <w:spacing w:after="0" w:line="240" w:lineRule="auto"/>
              <w:jc w:val="left"/>
              <w:rPr>
                <w:rFonts w:ascii="Arial" w:hAnsi="Arial" w:cs="Arial"/>
                <w:b/>
                <w:bCs/>
                <w:sz w:val="16"/>
                <w:szCs w:val="16"/>
              </w:rPr>
            </w:pPr>
            <w:r w:rsidRPr="0063411C">
              <w:rPr>
                <w:rFonts w:ascii="Arial" w:hAnsi="Arial" w:cs="Arial"/>
                <w:b/>
                <w:bCs/>
                <w:sz w:val="16"/>
                <w:szCs w:val="16"/>
              </w:rPr>
              <w:t>RAYON SOUS CHARGE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3411C" w:rsidRPr="0063411C" w:rsidRDefault="0063411C" w:rsidP="003F0EDC">
            <w:pPr>
              <w:spacing w:after="0" w:line="240" w:lineRule="auto"/>
              <w:jc w:val="center"/>
              <w:rPr>
                <w:rFonts w:ascii="Arial" w:hAnsi="Arial" w:cs="Arial"/>
                <w:b/>
                <w:sz w:val="16"/>
                <w:szCs w:val="16"/>
              </w:rPr>
            </w:pPr>
            <w:bookmarkStart w:id="41" w:name="RANGE!E45"/>
            <w:r w:rsidRPr="0063411C">
              <w:rPr>
                <w:rFonts w:ascii="Arial" w:hAnsi="Arial" w:cs="Arial"/>
                <w:b/>
                <w:sz w:val="16"/>
                <w:szCs w:val="16"/>
              </w:rPr>
              <w:t>0,280</w:t>
            </w:r>
            <w:bookmarkEnd w:id="41"/>
          </w:p>
        </w:tc>
      </w:tr>
    </w:tbl>
    <w:p w:rsidR="0063411C" w:rsidRDefault="0063411C" w:rsidP="00F8038A"/>
    <w:p w:rsidR="0063411C" w:rsidRDefault="00FB3406" w:rsidP="00F8038A">
      <w:r>
        <w:rPr>
          <w:noProof/>
        </w:rPr>
        <w:drawing>
          <wp:inline distT="0" distB="0" distL="0" distR="0" wp14:anchorId="737AB954" wp14:editId="23DA5977">
            <wp:extent cx="6479540" cy="4233545"/>
            <wp:effectExtent l="0" t="0" r="16510" b="14605"/>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43701" w:rsidRDefault="00257921">
      <w:pPr>
        <w:spacing w:after="0" w:line="240" w:lineRule="auto"/>
        <w:jc w:val="left"/>
      </w:pPr>
      <w:r>
        <w:t xml:space="preserve"> </w:t>
      </w:r>
    </w:p>
    <w:p w:rsidR="00FB3406" w:rsidRDefault="00FB3406">
      <w:pPr>
        <w:spacing w:after="0" w:line="240" w:lineRule="auto"/>
        <w:jc w:val="left"/>
      </w:pPr>
      <w:r>
        <w:br w:type="page"/>
      </w:r>
    </w:p>
    <w:p w:rsidR="0089573F" w:rsidRDefault="0089573F">
      <w:pPr>
        <w:spacing w:after="0" w:line="240" w:lineRule="auto"/>
        <w:jc w:val="left"/>
      </w:pPr>
      <w:r>
        <w:lastRenderedPageBreak/>
        <w:t xml:space="preserve">Ainsi l’on détermine que pour rouler à </w:t>
      </w:r>
      <w:r w:rsidRPr="00E13D02">
        <w:rPr>
          <w:b/>
        </w:rPr>
        <w:t>90 km.h</w:t>
      </w:r>
      <w:r w:rsidRPr="00E13D02">
        <w:rPr>
          <w:b/>
          <w:vertAlign w:val="superscript"/>
        </w:rPr>
        <w:t>-1</w:t>
      </w:r>
      <w:r>
        <w:t xml:space="preserve">, le régime moteur </w:t>
      </w:r>
      <w:r w:rsidR="00A17EAE">
        <w:t>doit</w:t>
      </w:r>
      <w:r>
        <w:t xml:space="preserve"> être de :</w:t>
      </w:r>
    </w:p>
    <w:p w:rsidR="0089573F" w:rsidRPr="002B093C" w:rsidRDefault="00FB3406" w:rsidP="00FB3406">
      <w:pPr>
        <w:pStyle w:val="Paragraphedeliste"/>
        <w:numPr>
          <w:ilvl w:val="0"/>
          <w:numId w:val="48"/>
        </w:numPr>
        <w:spacing w:after="0" w:line="240" w:lineRule="auto"/>
        <w:jc w:val="left"/>
        <w:rPr>
          <w:color w:val="00B0F0"/>
        </w:rPr>
      </w:pPr>
      <w:r w:rsidRPr="002B093C">
        <w:rPr>
          <w:color w:val="00B0F0"/>
        </w:rPr>
        <w:t>4880 tr.min</w:t>
      </w:r>
      <w:r w:rsidRPr="002B093C">
        <w:rPr>
          <w:color w:val="00B0F0"/>
          <w:vertAlign w:val="superscript"/>
        </w:rPr>
        <w:t>-1</w:t>
      </w:r>
      <w:r w:rsidRPr="002B093C">
        <w:rPr>
          <w:color w:val="00B0F0"/>
        </w:rPr>
        <w:t xml:space="preserve"> sur le rapport de 3</w:t>
      </w:r>
      <w:r w:rsidRPr="002B093C">
        <w:rPr>
          <w:color w:val="00B0F0"/>
          <w:vertAlign w:val="superscript"/>
        </w:rPr>
        <w:t>ème</w:t>
      </w:r>
    </w:p>
    <w:p w:rsidR="00FB3406" w:rsidRPr="002B093C" w:rsidRDefault="00FB3406" w:rsidP="00FB3406">
      <w:pPr>
        <w:pStyle w:val="Paragraphedeliste"/>
        <w:numPr>
          <w:ilvl w:val="0"/>
          <w:numId w:val="48"/>
        </w:numPr>
        <w:spacing w:after="0" w:line="240" w:lineRule="auto"/>
        <w:jc w:val="left"/>
        <w:rPr>
          <w:color w:val="00B0F0"/>
        </w:rPr>
      </w:pPr>
      <w:r w:rsidRPr="002B093C">
        <w:rPr>
          <w:color w:val="00B0F0"/>
        </w:rPr>
        <w:t>3693 tr.min</w:t>
      </w:r>
      <w:r w:rsidRPr="002B093C">
        <w:rPr>
          <w:color w:val="00B0F0"/>
          <w:vertAlign w:val="superscript"/>
        </w:rPr>
        <w:t>-1</w:t>
      </w:r>
      <w:r w:rsidRPr="002B093C">
        <w:rPr>
          <w:color w:val="00B0F0"/>
        </w:rPr>
        <w:t xml:space="preserve"> en 4</w:t>
      </w:r>
      <w:r w:rsidRPr="002B093C">
        <w:rPr>
          <w:color w:val="00B0F0"/>
          <w:vertAlign w:val="superscript"/>
        </w:rPr>
        <w:t>ème</w:t>
      </w:r>
    </w:p>
    <w:p w:rsidR="00FB3406" w:rsidRPr="002B093C" w:rsidRDefault="00FB3406" w:rsidP="00FB3406">
      <w:pPr>
        <w:pStyle w:val="Paragraphedeliste"/>
        <w:numPr>
          <w:ilvl w:val="0"/>
          <w:numId w:val="48"/>
        </w:numPr>
        <w:spacing w:after="0" w:line="240" w:lineRule="auto"/>
        <w:jc w:val="left"/>
        <w:rPr>
          <w:color w:val="00B0F0"/>
        </w:rPr>
      </w:pPr>
      <w:r w:rsidRPr="002B093C">
        <w:rPr>
          <w:color w:val="00B0F0"/>
        </w:rPr>
        <w:t>2884 tr.min</w:t>
      </w:r>
      <w:r w:rsidRPr="002B093C">
        <w:rPr>
          <w:color w:val="00B0F0"/>
          <w:vertAlign w:val="superscript"/>
        </w:rPr>
        <w:t>-1</w:t>
      </w:r>
      <w:r w:rsidRPr="002B093C">
        <w:rPr>
          <w:color w:val="00B0F0"/>
        </w:rPr>
        <w:t xml:space="preserve"> en </w:t>
      </w:r>
      <w:r w:rsidR="00E13D02" w:rsidRPr="002B093C">
        <w:rPr>
          <w:color w:val="00B0F0"/>
        </w:rPr>
        <w:t>5</w:t>
      </w:r>
      <w:r w:rsidRPr="002B093C">
        <w:rPr>
          <w:color w:val="00B0F0"/>
          <w:vertAlign w:val="superscript"/>
        </w:rPr>
        <w:t>ème</w:t>
      </w:r>
    </w:p>
    <w:p w:rsidR="00FB3406" w:rsidRPr="002B093C" w:rsidRDefault="00FB3406" w:rsidP="00FB3406">
      <w:pPr>
        <w:pStyle w:val="Paragraphedeliste"/>
        <w:numPr>
          <w:ilvl w:val="0"/>
          <w:numId w:val="48"/>
        </w:numPr>
        <w:spacing w:after="0" w:line="240" w:lineRule="auto"/>
        <w:jc w:val="left"/>
        <w:rPr>
          <w:color w:val="00B0F0"/>
        </w:rPr>
      </w:pPr>
      <w:r w:rsidRPr="002B093C">
        <w:rPr>
          <w:color w:val="00B0F0"/>
        </w:rPr>
        <w:t>2368 tr.min</w:t>
      </w:r>
      <w:r w:rsidRPr="002B093C">
        <w:rPr>
          <w:color w:val="00B0F0"/>
          <w:vertAlign w:val="superscript"/>
        </w:rPr>
        <w:t>-1</w:t>
      </w:r>
      <w:r w:rsidRPr="002B093C">
        <w:rPr>
          <w:color w:val="00B0F0"/>
        </w:rPr>
        <w:t xml:space="preserve"> en </w:t>
      </w:r>
      <w:r w:rsidR="00E13D02" w:rsidRPr="002B093C">
        <w:rPr>
          <w:color w:val="00B0F0"/>
        </w:rPr>
        <w:t>6</w:t>
      </w:r>
      <w:r w:rsidRPr="002B093C">
        <w:rPr>
          <w:color w:val="00B0F0"/>
          <w:vertAlign w:val="superscript"/>
        </w:rPr>
        <w:t>ème</w:t>
      </w:r>
    </w:p>
    <w:p w:rsidR="00FB3406" w:rsidRPr="002B093C" w:rsidRDefault="00FB3406" w:rsidP="00FB3406">
      <w:pPr>
        <w:spacing w:after="0" w:line="240" w:lineRule="auto"/>
        <w:jc w:val="left"/>
        <w:rPr>
          <w:color w:val="00B0F0"/>
        </w:rPr>
      </w:pPr>
    </w:p>
    <w:p w:rsidR="00E13D02" w:rsidRPr="002B093C" w:rsidRDefault="00E13D02" w:rsidP="00FB3406">
      <w:pPr>
        <w:spacing w:after="0" w:line="240" w:lineRule="auto"/>
        <w:jc w:val="left"/>
        <w:rPr>
          <w:color w:val="00B0F0"/>
        </w:rPr>
      </w:pPr>
      <w:r w:rsidRPr="002B093C">
        <w:rPr>
          <w:color w:val="00B0F0"/>
        </w:rPr>
        <w:t xml:space="preserve">Pour rouler à </w:t>
      </w:r>
      <w:r w:rsidRPr="002B093C">
        <w:rPr>
          <w:b/>
          <w:color w:val="00B0F0"/>
        </w:rPr>
        <w:t>90 km.h</w:t>
      </w:r>
      <w:r w:rsidRPr="002B093C">
        <w:rPr>
          <w:b/>
          <w:color w:val="00B0F0"/>
          <w:vertAlign w:val="superscript"/>
        </w:rPr>
        <w:t>-1</w:t>
      </w:r>
      <w:r w:rsidRPr="002B093C">
        <w:rPr>
          <w:color w:val="00B0F0"/>
        </w:rPr>
        <w:t xml:space="preserve">, le moteur doit développer une puissance de </w:t>
      </w:r>
      <w:r w:rsidR="00C4766D" w:rsidRPr="002B093C">
        <w:rPr>
          <w:b/>
          <w:color w:val="00B0F0"/>
        </w:rPr>
        <w:t>12.3</w:t>
      </w:r>
      <w:r w:rsidRPr="002B093C">
        <w:rPr>
          <w:color w:val="00B0F0"/>
        </w:rPr>
        <w:t xml:space="preserve"> KW</w:t>
      </w:r>
      <w:r w:rsidR="00904AD3" w:rsidRPr="002B093C">
        <w:rPr>
          <w:color w:val="00B0F0"/>
        </w:rPr>
        <w:t xml:space="preserve"> (rendement de transmission = 1 pour notre cas).</w:t>
      </w:r>
    </w:p>
    <w:p w:rsidR="00E13D02" w:rsidRDefault="00E13D02" w:rsidP="00FB3406">
      <w:pPr>
        <w:spacing w:after="0" w:line="240" w:lineRule="auto"/>
        <w:jc w:val="left"/>
      </w:pPr>
      <w:r>
        <w:t>On peut donc reporter ces différentes valeurs sur le graphe des consommations spécifiques (iso consommations).</w:t>
      </w:r>
    </w:p>
    <w:p w:rsidR="00E13D02" w:rsidRDefault="004F5DC2" w:rsidP="00FB3406">
      <w:pPr>
        <w:spacing w:after="0" w:line="240" w:lineRule="auto"/>
        <w:jc w:val="left"/>
      </w:pPr>
      <w:r>
        <w:rPr>
          <w:noProof/>
        </w:rPr>
        <w:drawing>
          <wp:inline distT="0" distB="0" distL="0" distR="0">
            <wp:extent cx="6479540" cy="437134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 lycée Condorce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9540" cy="4371340"/>
                    </a:xfrm>
                    <a:prstGeom prst="rect">
                      <a:avLst/>
                    </a:prstGeom>
                  </pic:spPr>
                </pic:pic>
              </a:graphicData>
            </a:graphic>
          </wp:inline>
        </w:drawing>
      </w:r>
    </w:p>
    <w:p w:rsidR="00E13D02" w:rsidRDefault="00E13D02" w:rsidP="003F0EDC">
      <w:pPr>
        <w:spacing w:after="0" w:line="240" w:lineRule="auto"/>
        <w:jc w:val="center"/>
      </w:pPr>
    </w:p>
    <w:p w:rsidR="00E13D02" w:rsidRDefault="00E13D02" w:rsidP="00FB3406">
      <w:pPr>
        <w:spacing w:after="0" w:line="240" w:lineRule="auto"/>
        <w:jc w:val="left"/>
      </w:pPr>
    </w:p>
    <w:p w:rsidR="00257921" w:rsidRPr="002B093C" w:rsidRDefault="00257921" w:rsidP="00257921">
      <w:pPr>
        <w:spacing w:after="0" w:line="240" w:lineRule="auto"/>
        <w:jc w:val="left"/>
        <w:rPr>
          <w:color w:val="00B0F0"/>
        </w:rPr>
      </w:pPr>
      <w:r w:rsidRPr="002B093C">
        <w:rPr>
          <w:color w:val="00B0F0"/>
        </w:rPr>
        <w:t xml:space="preserve">Ainsi l’on détermine que pour rouler à </w:t>
      </w:r>
      <w:r w:rsidRPr="002B093C">
        <w:rPr>
          <w:b/>
          <w:color w:val="00B0F0"/>
        </w:rPr>
        <w:t>90 km.h</w:t>
      </w:r>
      <w:r w:rsidRPr="002B093C">
        <w:rPr>
          <w:b/>
          <w:color w:val="00B0F0"/>
          <w:vertAlign w:val="superscript"/>
        </w:rPr>
        <w:t>-1</w:t>
      </w:r>
      <w:r w:rsidRPr="002B093C">
        <w:rPr>
          <w:color w:val="00B0F0"/>
        </w:rPr>
        <w:t xml:space="preserve">, la consommation spécifique sera de </w:t>
      </w:r>
    </w:p>
    <w:p w:rsidR="00257921" w:rsidRPr="002B093C" w:rsidRDefault="00257921" w:rsidP="00257921">
      <w:pPr>
        <w:pStyle w:val="Paragraphedeliste"/>
        <w:numPr>
          <w:ilvl w:val="0"/>
          <w:numId w:val="48"/>
        </w:numPr>
        <w:spacing w:after="0" w:line="240" w:lineRule="auto"/>
        <w:jc w:val="left"/>
        <w:rPr>
          <w:color w:val="00B0F0"/>
        </w:rPr>
      </w:pPr>
      <w:r w:rsidRPr="002B093C">
        <w:rPr>
          <w:color w:val="00B0F0"/>
        </w:rPr>
        <w:t>380 g/KW.h sur le rapport de 3</w:t>
      </w:r>
      <w:r w:rsidRPr="002B093C">
        <w:rPr>
          <w:color w:val="00B0F0"/>
          <w:vertAlign w:val="superscript"/>
        </w:rPr>
        <w:t>ème</w:t>
      </w:r>
    </w:p>
    <w:p w:rsidR="00257921" w:rsidRPr="002B093C" w:rsidRDefault="00257921" w:rsidP="00257921">
      <w:pPr>
        <w:pStyle w:val="Paragraphedeliste"/>
        <w:numPr>
          <w:ilvl w:val="0"/>
          <w:numId w:val="48"/>
        </w:numPr>
        <w:spacing w:after="0" w:line="240" w:lineRule="auto"/>
        <w:jc w:val="left"/>
        <w:rPr>
          <w:color w:val="00B0F0"/>
        </w:rPr>
      </w:pPr>
      <w:r w:rsidRPr="002B093C">
        <w:rPr>
          <w:color w:val="00B0F0"/>
        </w:rPr>
        <w:t>320 g/KW.h en 4</w:t>
      </w:r>
      <w:r w:rsidRPr="002B093C">
        <w:rPr>
          <w:color w:val="00B0F0"/>
          <w:vertAlign w:val="superscript"/>
        </w:rPr>
        <w:t>ème</w:t>
      </w:r>
    </w:p>
    <w:p w:rsidR="00257921" w:rsidRPr="002B093C" w:rsidRDefault="00257921" w:rsidP="00257921">
      <w:pPr>
        <w:pStyle w:val="Paragraphedeliste"/>
        <w:numPr>
          <w:ilvl w:val="0"/>
          <w:numId w:val="48"/>
        </w:numPr>
        <w:spacing w:after="0" w:line="240" w:lineRule="auto"/>
        <w:jc w:val="left"/>
        <w:rPr>
          <w:color w:val="00B0F0"/>
        </w:rPr>
      </w:pPr>
      <w:r w:rsidRPr="002B093C">
        <w:rPr>
          <w:color w:val="00B0F0"/>
        </w:rPr>
        <w:t>278 g/KW.h  en 5</w:t>
      </w:r>
      <w:r w:rsidRPr="002B093C">
        <w:rPr>
          <w:color w:val="00B0F0"/>
          <w:vertAlign w:val="superscript"/>
        </w:rPr>
        <w:t>ème</w:t>
      </w:r>
    </w:p>
    <w:p w:rsidR="00257921" w:rsidRPr="002B093C" w:rsidRDefault="00257921" w:rsidP="00257921">
      <w:pPr>
        <w:pStyle w:val="Paragraphedeliste"/>
        <w:numPr>
          <w:ilvl w:val="0"/>
          <w:numId w:val="48"/>
        </w:numPr>
        <w:spacing w:after="0" w:line="240" w:lineRule="auto"/>
        <w:jc w:val="left"/>
        <w:rPr>
          <w:color w:val="00B0F0"/>
        </w:rPr>
      </w:pPr>
      <w:r w:rsidRPr="002B093C">
        <w:rPr>
          <w:color w:val="00B0F0"/>
        </w:rPr>
        <w:t>268 g/KW.h en 6</w:t>
      </w:r>
      <w:r w:rsidRPr="002B093C">
        <w:rPr>
          <w:color w:val="00B0F0"/>
          <w:vertAlign w:val="superscript"/>
        </w:rPr>
        <w:t>ème</w:t>
      </w:r>
    </w:p>
    <w:p w:rsidR="00E13D02" w:rsidRDefault="00E13D02" w:rsidP="00FB3406">
      <w:pPr>
        <w:spacing w:after="0" w:line="240" w:lineRule="auto"/>
        <w:jc w:val="left"/>
      </w:pPr>
    </w:p>
    <w:p w:rsidR="00257921" w:rsidRDefault="00257921">
      <w:pPr>
        <w:spacing w:after="0" w:line="240" w:lineRule="auto"/>
        <w:jc w:val="left"/>
      </w:pPr>
      <w:r>
        <w:br w:type="page"/>
      </w:r>
    </w:p>
    <w:p w:rsidR="00FB3406" w:rsidRDefault="00257921" w:rsidP="00FB3406">
      <w:pPr>
        <w:spacing w:after="0" w:line="240" w:lineRule="auto"/>
        <w:jc w:val="left"/>
      </w:pPr>
      <w:r>
        <w:lastRenderedPageBreak/>
        <w:t>Les consommations de carburant en litre / 100 km, pour chaque rapport seront de :</w:t>
      </w:r>
    </w:p>
    <w:p w:rsidR="00257921" w:rsidRDefault="00257921" w:rsidP="00FB3406">
      <w:pPr>
        <w:spacing w:after="0" w:line="240" w:lineRule="auto"/>
        <w:jc w:val="left"/>
      </w:pPr>
    </w:p>
    <w:p w:rsidR="00257921" w:rsidRPr="002B093C" w:rsidRDefault="00257921" w:rsidP="00FB3406">
      <w:pPr>
        <w:spacing w:after="0" w:line="240" w:lineRule="auto"/>
        <w:jc w:val="left"/>
        <w:rPr>
          <w:color w:val="00B0F0"/>
        </w:rPr>
      </w:pPr>
      <w:r w:rsidRPr="002B093C">
        <w:rPr>
          <w:color w:val="00B0F0"/>
        </w:rPr>
        <w:t>A 90 km.h</w:t>
      </w:r>
      <w:r w:rsidRPr="002B093C">
        <w:rPr>
          <w:color w:val="00B0F0"/>
          <w:vertAlign w:val="superscript"/>
        </w:rPr>
        <w:t>-1</w:t>
      </w:r>
      <w:r w:rsidRPr="002B093C">
        <w:rPr>
          <w:color w:val="00B0F0"/>
        </w:rPr>
        <w:t xml:space="preserve">, il faut rouler 100 / 90 = </w:t>
      </w:r>
      <w:r w:rsidRPr="002B093C">
        <w:rPr>
          <w:b/>
          <w:color w:val="00B0F0"/>
        </w:rPr>
        <w:t>1.11 heure</w:t>
      </w:r>
      <w:r w:rsidR="00EF50CF">
        <w:rPr>
          <w:b/>
          <w:color w:val="00B0F0"/>
        </w:rPr>
        <w:t>s</w:t>
      </w:r>
      <w:r w:rsidRPr="002B093C">
        <w:rPr>
          <w:b/>
          <w:color w:val="00B0F0"/>
        </w:rPr>
        <w:t xml:space="preserve"> pour effectuer 100 km</w:t>
      </w:r>
      <w:r w:rsidRPr="002B093C">
        <w:rPr>
          <w:color w:val="00B0F0"/>
        </w:rPr>
        <w:t>.</w:t>
      </w:r>
    </w:p>
    <w:p w:rsidR="00257921" w:rsidRPr="002B093C" w:rsidRDefault="003F5C2C" w:rsidP="00FB3406">
      <w:pPr>
        <w:spacing w:after="0" w:line="240" w:lineRule="auto"/>
        <w:jc w:val="left"/>
        <w:rPr>
          <w:color w:val="00B0F0"/>
        </w:rPr>
      </w:pPr>
      <w:r w:rsidRPr="002B093C">
        <w:rPr>
          <w:color w:val="00B0F0"/>
        </w:rPr>
        <w:t>D’après le graphe des consommations spécifiques, en 3</w:t>
      </w:r>
      <w:r w:rsidRPr="002B093C">
        <w:rPr>
          <w:color w:val="00B0F0"/>
          <w:vertAlign w:val="superscript"/>
        </w:rPr>
        <w:t>ème</w:t>
      </w:r>
      <w:r w:rsidRPr="002B093C">
        <w:rPr>
          <w:color w:val="00B0F0"/>
        </w:rPr>
        <w:t xml:space="preserve"> p</w:t>
      </w:r>
      <w:r w:rsidR="00257921" w:rsidRPr="002B093C">
        <w:rPr>
          <w:color w:val="00B0F0"/>
        </w:rPr>
        <w:t xml:space="preserve">endant </w:t>
      </w:r>
      <w:r w:rsidRPr="002B093C">
        <w:rPr>
          <w:color w:val="00B0F0"/>
        </w:rPr>
        <w:t>cette heure</w:t>
      </w:r>
      <w:r w:rsidR="00257921" w:rsidRPr="002B093C">
        <w:rPr>
          <w:color w:val="00B0F0"/>
        </w:rPr>
        <w:t>, la consommation</w:t>
      </w:r>
      <w:r w:rsidRPr="002B093C">
        <w:rPr>
          <w:color w:val="00B0F0"/>
        </w:rPr>
        <w:t xml:space="preserve"> pour </w:t>
      </w:r>
      <w:r w:rsidRPr="002B093C">
        <w:rPr>
          <w:b/>
          <w:color w:val="00B0F0"/>
        </w:rPr>
        <w:t>1 KW</w:t>
      </w:r>
      <w:r w:rsidR="00257921" w:rsidRPr="002B093C">
        <w:rPr>
          <w:b/>
          <w:color w:val="00B0F0"/>
        </w:rPr>
        <w:t xml:space="preserve"> a été de </w:t>
      </w:r>
      <w:r w:rsidR="00392090">
        <w:rPr>
          <w:b/>
          <w:color w:val="00B0F0"/>
        </w:rPr>
        <w:t>380</w:t>
      </w:r>
      <w:r w:rsidR="000D58DB" w:rsidRPr="002B093C">
        <w:rPr>
          <w:b/>
          <w:color w:val="00B0F0"/>
        </w:rPr>
        <w:t xml:space="preserve"> * 1.11 = </w:t>
      </w:r>
      <w:r w:rsidR="00392090">
        <w:rPr>
          <w:b/>
          <w:color w:val="00B0F0"/>
        </w:rPr>
        <w:t>421.8</w:t>
      </w:r>
      <w:r w:rsidRPr="002B093C">
        <w:rPr>
          <w:b/>
          <w:color w:val="00B0F0"/>
        </w:rPr>
        <w:t xml:space="preserve"> g</w:t>
      </w:r>
      <w:r w:rsidR="00EF50CF">
        <w:rPr>
          <w:color w:val="00B0F0"/>
        </w:rPr>
        <w:t xml:space="preserve"> de carburant.</w:t>
      </w:r>
    </w:p>
    <w:p w:rsidR="003F5C2C" w:rsidRPr="002B093C" w:rsidRDefault="003F5C2C" w:rsidP="00FB3406">
      <w:pPr>
        <w:spacing w:after="0" w:line="240" w:lineRule="auto"/>
        <w:jc w:val="left"/>
        <w:rPr>
          <w:color w:val="00B0F0"/>
        </w:rPr>
      </w:pPr>
    </w:p>
    <w:p w:rsidR="003F5C2C" w:rsidRPr="002B093C" w:rsidRDefault="003F5C2C" w:rsidP="00FB3406">
      <w:pPr>
        <w:spacing w:after="0" w:line="240" w:lineRule="auto"/>
        <w:jc w:val="left"/>
        <w:rPr>
          <w:color w:val="00B0F0"/>
        </w:rPr>
      </w:pPr>
      <w:r w:rsidRPr="002B093C">
        <w:rPr>
          <w:color w:val="00B0F0"/>
        </w:rPr>
        <w:t xml:space="preserve">Pour les </w:t>
      </w:r>
      <w:r w:rsidR="00D76F63">
        <w:rPr>
          <w:b/>
          <w:color w:val="00B0F0"/>
        </w:rPr>
        <w:t>1</w:t>
      </w:r>
      <w:r w:rsidR="00392090">
        <w:rPr>
          <w:b/>
          <w:color w:val="00B0F0"/>
        </w:rPr>
        <w:t>2.3</w:t>
      </w:r>
      <w:r w:rsidRPr="002B093C">
        <w:rPr>
          <w:b/>
          <w:color w:val="00B0F0"/>
        </w:rPr>
        <w:t xml:space="preserve"> KW</w:t>
      </w:r>
      <w:r w:rsidRPr="002B093C">
        <w:rPr>
          <w:color w:val="00B0F0"/>
        </w:rPr>
        <w:t xml:space="preserve"> nécessaires au déplacement de ce véhicule, la consommation a donc été de : </w:t>
      </w:r>
    </w:p>
    <w:p w:rsidR="003F5C2C" w:rsidRPr="002B093C" w:rsidRDefault="003F5C2C" w:rsidP="003F5C2C">
      <w:pPr>
        <w:spacing w:after="0" w:line="240" w:lineRule="auto"/>
        <w:jc w:val="center"/>
        <w:rPr>
          <w:color w:val="00B0F0"/>
        </w:rPr>
      </w:pPr>
      <w:r w:rsidRPr="002B093C">
        <w:rPr>
          <w:b/>
          <w:color w:val="00B0F0"/>
        </w:rPr>
        <w:t>Conso en masse</w:t>
      </w:r>
      <w:r w:rsidRPr="002B093C">
        <w:rPr>
          <w:color w:val="00B0F0"/>
        </w:rPr>
        <w:t xml:space="preserve"> = </w:t>
      </w:r>
      <w:r w:rsidR="00392090">
        <w:rPr>
          <w:color w:val="00B0F0"/>
        </w:rPr>
        <w:t>421.8</w:t>
      </w:r>
      <w:r w:rsidR="00904AD3" w:rsidRPr="002B093C">
        <w:rPr>
          <w:color w:val="00B0F0"/>
        </w:rPr>
        <w:t xml:space="preserve"> </w:t>
      </w:r>
      <w:r w:rsidRPr="002B093C">
        <w:rPr>
          <w:color w:val="00B0F0"/>
        </w:rPr>
        <w:t>*</w:t>
      </w:r>
      <w:r w:rsidR="00904AD3" w:rsidRPr="002B093C">
        <w:rPr>
          <w:color w:val="00B0F0"/>
        </w:rPr>
        <w:t xml:space="preserve"> </w:t>
      </w:r>
      <w:r w:rsidR="00D76F63">
        <w:rPr>
          <w:color w:val="00B0F0"/>
        </w:rPr>
        <w:t>1</w:t>
      </w:r>
      <w:r w:rsidR="00392090">
        <w:rPr>
          <w:color w:val="00B0F0"/>
        </w:rPr>
        <w:t>2.3</w:t>
      </w:r>
      <w:r w:rsidRPr="002B093C">
        <w:rPr>
          <w:color w:val="00B0F0"/>
        </w:rPr>
        <w:t xml:space="preserve"> = </w:t>
      </w:r>
      <w:r w:rsidR="00392090">
        <w:rPr>
          <w:color w:val="00B0F0"/>
        </w:rPr>
        <w:t>5188</w:t>
      </w:r>
      <w:r w:rsidRPr="002B093C">
        <w:rPr>
          <w:color w:val="00B0F0"/>
        </w:rPr>
        <w:t xml:space="preserve"> g = </w:t>
      </w:r>
      <w:r w:rsidR="00392090">
        <w:rPr>
          <w:b/>
          <w:color w:val="00B0F0"/>
        </w:rPr>
        <w:t>5.188</w:t>
      </w:r>
      <w:r w:rsidR="00D76F63">
        <w:rPr>
          <w:b/>
          <w:color w:val="00B0F0"/>
        </w:rPr>
        <w:t xml:space="preserve"> </w:t>
      </w:r>
      <w:r w:rsidRPr="002B093C">
        <w:rPr>
          <w:b/>
          <w:color w:val="00B0F0"/>
        </w:rPr>
        <w:t>kg pour 100 km</w:t>
      </w:r>
    </w:p>
    <w:p w:rsidR="003F5C2C" w:rsidRPr="002B093C" w:rsidRDefault="003F5C2C" w:rsidP="00FB3406">
      <w:pPr>
        <w:spacing w:after="0" w:line="240" w:lineRule="auto"/>
        <w:jc w:val="left"/>
        <w:rPr>
          <w:color w:val="00B0F0"/>
        </w:rPr>
      </w:pPr>
    </w:p>
    <w:p w:rsidR="003F5C2C" w:rsidRPr="002B093C" w:rsidRDefault="003F5C2C" w:rsidP="00FB3406">
      <w:pPr>
        <w:spacing w:after="0" w:line="240" w:lineRule="auto"/>
        <w:jc w:val="left"/>
        <w:rPr>
          <w:color w:val="00B0F0"/>
          <w:u w:val="single"/>
        </w:rPr>
      </w:pPr>
      <w:r w:rsidRPr="002B093C">
        <w:rPr>
          <w:color w:val="00B0F0"/>
          <w:u w:val="single"/>
        </w:rPr>
        <w:t>Transformation en litre / 100 km :</w:t>
      </w:r>
    </w:p>
    <w:p w:rsidR="003F5C2C" w:rsidRPr="002B093C" w:rsidRDefault="003F5C2C" w:rsidP="00FB3406">
      <w:pPr>
        <w:spacing w:after="0" w:line="240" w:lineRule="auto"/>
        <w:jc w:val="left"/>
        <w:rPr>
          <w:color w:val="00B0F0"/>
        </w:rPr>
      </w:pPr>
    </w:p>
    <w:p w:rsidR="003F5C2C" w:rsidRPr="002B093C" w:rsidRDefault="003F5C2C" w:rsidP="00FB3406">
      <w:pPr>
        <w:spacing w:after="0" w:line="240" w:lineRule="auto"/>
        <w:jc w:val="left"/>
        <w:rPr>
          <w:color w:val="00B0F0"/>
        </w:rPr>
      </w:pPr>
      <w:r w:rsidRPr="002B093C">
        <w:rPr>
          <w:color w:val="00B0F0"/>
        </w:rPr>
        <w:t xml:space="preserve">La masse volumique du SP98 est de : </w:t>
      </w:r>
      <w:r w:rsidRPr="002B093C">
        <w:rPr>
          <w:rFonts w:ascii="Symbol" w:hAnsi="Symbol"/>
          <w:color w:val="00B0F0"/>
        </w:rPr>
        <w:t></w:t>
      </w:r>
      <w:proofErr w:type="spellStart"/>
      <w:r w:rsidRPr="002B093C">
        <w:rPr>
          <w:color w:val="00B0F0"/>
          <w:vertAlign w:val="subscript"/>
        </w:rPr>
        <w:t>ess</w:t>
      </w:r>
      <w:proofErr w:type="spellEnd"/>
      <w:r w:rsidRPr="002B093C">
        <w:rPr>
          <w:color w:val="00B0F0"/>
        </w:rPr>
        <w:t xml:space="preserve"> =  750 kg.m</w:t>
      </w:r>
      <w:r w:rsidRPr="002B093C">
        <w:rPr>
          <w:color w:val="00B0F0"/>
          <w:vertAlign w:val="superscript"/>
        </w:rPr>
        <w:t>-3</w:t>
      </w:r>
      <w:r w:rsidRPr="002B093C">
        <w:rPr>
          <w:color w:val="00B0F0"/>
        </w:rPr>
        <w:t>, convertie en litre (dm</w:t>
      </w:r>
      <w:r w:rsidRPr="002B093C">
        <w:rPr>
          <w:color w:val="00B0F0"/>
          <w:vertAlign w:val="superscript"/>
        </w:rPr>
        <w:t>3</w:t>
      </w:r>
      <w:r w:rsidRPr="002B093C">
        <w:rPr>
          <w:color w:val="00B0F0"/>
        </w:rPr>
        <w:t xml:space="preserve">) : </w:t>
      </w:r>
      <w:r w:rsidRPr="002B093C">
        <w:rPr>
          <w:rFonts w:ascii="Symbol" w:hAnsi="Symbol"/>
          <w:color w:val="00B0F0"/>
        </w:rPr>
        <w:t></w:t>
      </w:r>
      <w:proofErr w:type="spellStart"/>
      <w:r w:rsidRPr="002B093C">
        <w:rPr>
          <w:color w:val="00B0F0"/>
          <w:vertAlign w:val="subscript"/>
        </w:rPr>
        <w:t>ess</w:t>
      </w:r>
      <w:proofErr w:type="spellEnd"/>
      <w:r w:rsidRPr="002B093C">
        <w:rPr>
          <w:color w:val="00B0F0"/>
        </w:rPr>
        <w:t xml:space="preserve"> =  0.75 kg.dm</w:t>
      </w:r>
      <w:r w:rsidRPr="002B093C">
        <w:rPr>
          <w:color w:val="00B0F0"/>
          <w:vertAlign w:val="superscript"/>
        </w:rPr>
        <w:t>-3</w:t>
      </w:r>
    </w:p>
    <w:p w:rsidR="00257921" w:rsidRPr="002B093C" w:rsidRDefault="003F5C2C" w:rsidP="00FB3406">
      <w:pPr>
        <w:spacing w:after="0" w:line="240" w:lineRule="auto"/>
        <w:jc w:val="left"/>
        <w:rPr>
          <w:color w:val="00B0F0"/>
        </w:rPr>
      </w:pPr>
      <w:r w:rsidRPr="002B093C">
        <w:rPr>
          <w:color w:val="00B0F0"/>
        </w:rPr>
        <w:t xml:space="preserve"> </w:t>
      </w:r>
    </w:p>
    <w:p w:rsidR="003F5C2C" w:rsidRPr="002B093C" w:rsidRDefault="003F5C2C" w:rsidP="00FB3406">
      <w:pPr>
        <w:spacing w:after="0" w:line="240" w:lineRule="auto"/>
        <w:jc w:val="left"/>
        <w:rPr>
          <w:color w:val="00B0F0"/>
        </w:rPr>
      </w:pPr>
      <w:r w:rsidRPr="002B093C">
        <w:rPr>
          <w:b/>
          <w:color w:val="00B0F0"/>
        </w:rPr>
        <w:t xml:space="preserve">Conso en litre </w:t>
      </w:r>
      <w:r w:rsidR="003D5074" w:rsidRPr="002B093C">
        <w:rPr>
          <w:b/>
          <w:color w:val="00B0F0"/>
        </w:rPr>
        <w:t>en 3</w:t>
      </w:r>
      <w:r w:rsidR="003D5074" w:rsidRPr="002B093C">
        <w:rPr>
          <w:b/>
          <w:color w:val="00B0F0"/>
          <w:vertAlign w:val="superscript"/>
        </w:rPr>
        <w:t>ème</w:t>
      </w:r>
      <w:r w:rsidR="003D5074" w:rsidRPr="002B093C">
        <w:rPr>
          <w:color w:val="00B0F0"/>
        </w:rPr>
        <w:t xml:space="preserve"> </w:t>
      </w:r>
      <w:r w:rsidRPr="002B093C">
        <w:rPr>
          <w:color w:val="00B0F0"/>
        </w:rPr>
        <w:t xml:space="preserve">= conso en masse * 1 / </w:t>
      </w:r>
      <w:r w:rsidRPr="002B093C">
        <w:rPr>
          <w:rFonts w:ascii="Symbol" w:hAnsi="Symbol"/>
          <w:color w:val="00B0F0"/>
        </w:rPr>
        <w:t></w:t>
      </w:r>
      <w:proofErr w:type="spellStart"/>
      <w:r w:rsidRPr="002B093C">
        <w:rPr>
          <w:color w:val="00B0F0"/>
          <w:vertAlign w:val="subscript"/>
        </w:rPr>
        <w:t>ess</w:t>
      </w:r>
      <w:proofErr w:type="spellEnd"/>
      <w:r w:rsidR="000D58DB" w:rsidRPr="002B093C">
        <w:rPr>
          <w:color w:val="00B0F0"/>
          <w:vertAlign w:val="subscript"/>
        </w:rPr>
        <w:t xml:space="preserve"> </w:t>
      </w:r>
      <w:r w:rsidR="000D58DB" w:rsidRPr="002B093C">
        <w:rPr>
          <w:color w:val="00B0F0"/>
        </w:rPr>
        <w:t xml:space="preserve">= </w:t>
      </w:r>
      <w:r w:rsidR="00392090">
        <w:rPr>
          <w:color w:val="00B0F0"/>
        </w:rPr>
        <w:t>5.188</w:t>
      </w:r>
      <w:r w:rsidR="000D58DB" w:rsidRPr="002B093C">
        <w:rPr>
          <w:color w:val="00B0F0"/>
        </w:rPr>
        <w:t xml:space="preserve"> * 1 /0.75 = </w:t>
      </w:r>
      <w:r w:rsidR="00392090">
        <w:rPr>
          <w:b/>
          <w:color w:val="00B0F0"/>
        </w:rPr>
        <w:t xml:space="preserve">6.91 </w:t>
      </w:r>
      <w:r w:rsidR="000D58DB" w:rsidRPr="002B093C">
        <w:rPr>
          <w:b/>
          <w:color w:val="00B0F0"/>
        </w:rPr>
        <w:t>l/100 km</w:t>
      </w:r>
    </w:p>
    <w:p w:rsidR="000D58DB" w:rsidRPr="002B093C" w:rsidRDefault="000D58DB" w:rsidP="00FB3406">
      <w:pPr>
        <w:spacing w:after="0" w:line="240" w:lineRule="auto"/>
        <w:jc w:val="left"/>
        <w:rPr>
          <w:color w:val="00B0F0"/>
        </w:rPr>
      </w:pPr>
    </w:p>
    <w:p w:rsidR="009C0F9F" w:rsidRPr="002B093C" w:rsidRDefault="009C0F9F" w:rsidP="00FB3406">
      <w:pPr>
        <w:spacing w:after="0" w:line="240" w:lineRule="auto"/>
        <w:jc w:val="left"/>
        <w:rPr>
          <w:color w:val="00B0F0"/>
        </w:rPr>
      </w:pPr>
    </w:p>
    <w:p w:rsidR="009C0F9F" w:rsidRPr="002B093C" w:rsidRDefault="009C0F9F" w:rsidP="00FB3406">
      <w:pPr>
        <w:spacing w:after="0" w:line="240" w:lineRule="auto"/>
        <w:jc w:val="left"/>
        <w:rPr>
          <w:color w:val="00B0F0"/>
        </w:rPr>
      </w:pPr>
    </w:p>
    <w:p w:rsidR="000D58DB" w:rsidRPr="002B093C" w:rsidRDefault="000D58DB" w:rsidP="00FB3406">
      <w:pPr>
        <w:spacing w:after="0" w:line="240" w:lineRule="auto"/>
        <w:jc w:val="left"/>
        <w:rPr>
          <w:color w:val="00B0F0"/>
        </w:rPr>
      </w:pPr>
      <w:r w:rsidRPr="002B093C">
        <w:rPr>
          <w:color w:val="00B0F0"/>
        </w:rPr>
        <w:t>Pour les autres rapports de BV, on obtient :</w:t>
      </w:r>
      <w:bookmarkStart w:id="42" w:name="_GoBack"/>
      <w:bookmarkEnd w:id="42"/>
    </w:p>
    <w:p w:rsidR="000D58DB" w:rsidRPr="002B093C" w:rsidRDefault="000D58DB" w:rsidP="00FB3406">
      <w:pPr>
        <w:spacing w:after="0" w:line="240" w:lineRule="auto"/>
        <w:jc w:val="left"/>
        <w:rPr>
          <w:color w:val="00B0F0"/>
        </w:rPr>
      </w:pPr>
    </w:p>
    <w:p w:rsidR="003D5074" w:rsidRPr="002B093C" w:rsidRDefault="003D5074" w:rsidP="00FB3406">
      <w:pPr>
        <w:spacing w:after="0" w:line="240" w:lineRule="auto"/>
        <w:jc w:val="left"/>
        <w:rPr>
          <w:color w:val="00B0F0"/>
        </w:rPr>
      </w:pPr>
      <w:r w:rsidRPr="002B093C">
        <w:rPr>
          <w:color w:val="00B0F0"/>
        </w:rPr>
        <w:t>En 4</w:t>
      </w:r>
      <w:r w:rsidRPr="002B093C">
        <w:rPr>
          <w:color w:val="00B0F0"/>
          <w:vertAlign w:val="superscript"/>
        </w:rPr>
        <w:t>ème</w:t>
      </w:r>
      <w:r w:rsidRPr="002B093C">
        <w:rPr>
          <w:color w:val="00B0F0"/>
        </w:rPr>
        <w:t xml:space="preserve"> : 1.11 * </w:t>
      </w:r>
      <w:r w:rsidR="00392090">
        <w:rPr>
          <w:color w:val="00B0F0"/>
        </w:rPr>
        <w:t>32</w:t>
      </w:r>
      <w:r w:rsidR="000A46ED" w:rsidRPr="002B093C">
        <w:rPr>
          <w:color w:val="00B0F0"/>
        </w:rPr>
        <w:t xml:space="preserve">0 * </w:t>
      </w:r>
      <w:r w:rsidR="00D76F63">
        <w:rPr>
          <w:color w:val="00B0F0"/>
        </w:rPr>
        <w:t>1</w:t>
      </w:r>
      <w:r w:rsidR="00392090">
        <w:rPr>
          <w:color w:val="00B0F0"/>
        </w:rPr>
        <w:t>2.3</w:t>
      </w:r>
      <w:r w:rsidRPr="002B093C">
        <w:rPr>
          <w:color w:val="00B0F0"/>
        </w:rPr>
        <w:t xml:space="preserve"> </w:t>
      </w:r>
      <w:r w:rsidR="00D76F63">
        <w:rPr>
          <w:color w:val="00B0F0"/>
        </w:rPr>
        <w:t xml:space="preserve"> </w:t>
      </w:r>
      <w:r w:rsidRPr="002B093C">
        <w:rPr>
          <w:color w:val="00B0F0"/>
        </w:rPr>
        <w:t>/ 0.75</w:t>
      </w:r>
      <w:r w:rsidR="00D76F63">
        <w:rPr>
          <w:color w:val="00B0F0"/>
        </w:rPr>
        <w:t xml:space="preserve"> / 1000</w:t>
      </w:r>
      <w:r w:rsidRPr="002B093C">
        <w:rPr>
          <w:color w:val="00B0F0"/>
        </w:rPr>
        <w:t xml:space="preserve"> : </w:t>
      </w:r>
      <w:r w:rsidRPr="002B093C">
        <w:rPr>
          <w:b/>
          <w:color w:val="00B0F0"/>
        </w:rPr>
        <w:t>Conso en litre en 4</w:t>
      </w:r>
      <w:r w:rsidRPr="002B093C">
        <w:rPr>
          <w:b/>
          <w:color w:val="00B0F0"/>
          <w:vertAlign w:val="superscript"/>
        </w:rPr>
        <w:t>ème</w:t>
      </w:r>
      <w:r w:rsidR="00F66247" w:rsidRPr="002B093C">
        <w:rPr>
          <w:b/>
          <w:color w:val="00B0F0"/>
        </w:rPr>
        <w:t xml:space="preserve"> </w:t>
      </w:r>
      <w:r w:rsidR="00F66247" w:rsidRPr="002B093C">
        <w:rPr>
          <w:color w:val="00B0F0"/>
        </w:rPr>
        <w:t xml:space="preserve">= </w:t>
      </w:r>
      <w:r w:rsidR="00353F69">
        <w:rPr>
          <w:color w:val="00B0F0"/>
        </w:rPr>
        <w:t>5.82</w:t>
      </w:r>
      <w:r w:rsidR="00392090">
        <w:rPr>
          <w:color w:val="00B0F0"/>
        </w:rPr>
        <w:t xml:space="preserve"> </w:t>
      </w:r>
      <w:r w:rsidR="00F66247" w:rsidRPr="002B093C">
        <w:rPr>
          <w:b/>
          <w:color w:val="00B0F0"/>
        </w:rPr>
        <w:t>l/100 km</w:t>
      </w:r>
    </w:p>
    <w:p w:rsidR="000D58DB" w:rsidRPr="002B093C" w:rsidRDefault="000D58DB" w:rsidP="00FB3406">
      <w:pPr>
        <w:spacing w:after="0" w:line="240" w:lineRule="auto"/>
        <w:jc w:val="left"/>
        <w:rPr>
          <w:color w:val="00B0F0"/>
        </w:rPr>
      </w:pPr>
    </w:p>
    <w:p w:rsidR="00F66247" w:rsidRPr="002B093C" w:rsidRDefault="00F66247" w:rsidP="00F66247">
      <w:pPr>
        <w:spacing w:after="0" w:line="240" w:lineRule="auto"/>
        <w:jc w:val="left"/>
        <w:rPr>
          <w:color w:val="00B0F0"/>
        </w:rPr>
      </w:pPr>
      <w:r w:rsidRPr="002B093C">
        <w:rPr>
          <w:color w:val="00B0F0"/>
        </w:rPr>
        <w:t>En 5</w:t>
      </w:r>
      <w:r w:rsidRPr="002B093C">
        <w:rPr>
          <w:color w:val="00B0F0"/>
          <w:vertAlign w:val="superscript"/>
        </w:rPr>
        <w:t>ème</w:t>
      </w:r>
      <w:r w:rsidRPr="002B093C">
        <w:rPr>
          <w:color w:val="00B0F0"/>
        </w:rPr>
        <w:t xml:space="preserve"> : 1.11 * </w:t>
      </w:r>
      <w:r w:rsidR="00392090">
        <w:rPr>
          <w:color w:val="00B0F0"/>
        </w:rPr>
        <w:t>278</w:t>
      </w:r>
      <w:r w:rsidR="000A46ED" w:rsidRPr="002B093C">
        <w:rPr>
          <w:color w:val="00B0F0"/>
        </w:rPr>
        <w:t xml:space="preserve"> * </w:t>
      </w:r>
      <w:r w:rsidR="00392090">
        <w:rPr>
          <w:color w:val="00B0F0"/>
        </w:rPr>
        <w:t>12.3</w:t>
      </w:r>
      <w:r w:rsidR="00392090" w:rsidRPr="002B093C">
        <w:rPr>
          <w:color w:val="00B0F0"/>
        </w:rPr>
        <w:t xml:space="preserve"> </w:t>
      </w:r>
      <w:r w:rsidR="00392090">
        <w:rPr>
          <w:color w:val="00B0F0"/>
        </w:rPr>
        <w:t xml:space="preserve"> </w:t>
      </w:r>
      <w:r w:rsidRPr="002B093C">
        <w:rPr>
          <w:color w:val="00B0F0"/>
        </w:rPr>
        <w:t xml:space="preserve"> / 0.75</w:t>
      </w:r>
      <w:r w:rsidR="00D76F63">
        <w:rPr>
          <w:color w:val="00B0F0"/>
        </w:rPr>
        <w:t xml:space="preserve"> / 1000</w:t>
      </w:r>
      <w:r w:rsidRPr="002B093C">
        <w:rPr>
          <w:color w:val="00B0F0"/>
        </w:rPr>
        <w:t xml:space="preserve"> : </w:t>
      </w:r>
      <w:r w:rsidRPr="002B093C">
        <w:rPr>
          <w:b/>
          <w:color w:val="00B0F0"/>
        </w:rPr>
        <w:t>Conso en litre en 5</w:t>
      </w:r>
      <w:r w:rsidRPr="002B093C">
        <w:rPr>
          <w:b/>
          <w:color w:val="00B0F0"/>
          <w:vertAlign w:val="superscript"/>
        </w:rPr>
        <w:t>ème</w:t>
      </w:r>
      <w:r w:rsidRPr="002B093C">
        <w:rPr>
          <w:b/>
          <w:color w:val="00B0F0"/>
        </w:rPr>
        <w:t xml:space="preserve"> </w:t>
      </w:r>
      <w:r w:rsidRPr="002B093C">
        <w:rPr>
          <w:color w:val="00B0F0"/>
        </w:rPr>
        <w:t>=</w:t>
      </w:r>
      <w:r w:rsidR="00353F69">
        <w:rPr>
          <w:color w:val="00B0F0"/>
        </w:rPr>
        <w:t xml:space="preserve"> 5.06 </w:t>
      </w:r>
      <w:r w:rsidRPr="002B093C">
        <w:rPr>
          <w:b/>
          <w:color w:val="00B0F0"/>
        </w:rPr>
        <w:t>l/100 km</w:t>
      </w:r>
    </w:p>
    <w:p w:rsidR="00F66247" w:rsidRPr="002B093C" w:rsidRDefault="00F66247" w:rsidP="00FB3406">
      <w:pPr>
        <w:spacing w:after="0" w:line="240" w:lineRule="auto"/>
        <w:jc w:val="left"/>
        <w:rPr>
          <w:color w:val="00B0F0"/>
        </w:rPr>
      </w:pPr>
    </w:p>
    <w:p w:rsidR="00F66247" w:rsidRPr="002B093C" w:rsidRDefault="00F66247" w:rsidP="00F66247">
      <w:pPr>
        <w:spacing w:after="0" w:line="240" w:lineRule="auto"/>
        <w:jc w:val="left"/>
        <w:rPr>
          <w:color w:val="00B0F0"/>
        </w:rPr>
      </w:pPr>
      <w:r w:rsidRPr="002B093C">
        <w:rPr>
          <w:color w:val="00B0F0"/>
        </w:rPr>
        <w:t>En 6</w:t>
      </w:r>
      <w:r w:rsidRPr="002B093C">
        <w:rPr>
          <w:color w:val="00B0F0"/>
          <w:vertAlign w:val="superscript"/>
        </w:rPr>
        <w:t>ème</w:t>
      </w:r>
      <w:r w:rsidRPr="002B093C">
        <w:rPr>
          <w:color w:val="00B0F0"/>
        </w:rPr>
        <w:t xml:space="preserve"> : 1.11 * </w:t>
      </w:r>
      <w:r w:rsidR="00D76F63">
        <w:rPr>
          <w:color w:val="00B0F0"/>
        </w:rPr>
        <w:t>2</w:t>
      </w:r>
      <w:r w:rsidR="00392090">
        <w:rPr>
          <w:color w:val="00B0F0"/>
        </w:rPr>
        <w:t>68</w:t>
      </w:r>
      <w:r w:rsidR="000A46ED" w:rsidRPr="002B093C">
        <w:rPr>
          <w:color w:val="00B0F0"/>
        </w:rPr>
        <w:t xml:space="preserve"> * </w:t>
      </w:r>
      <w:r w:rsidR="00392090">
        <w:rPr>
          <w:color w:val="00B0F0"/>
        </w:rPr>
        <w:t>12.3</w:t>
      </w:r>
      <w:r w:rsidR="00392090" w:rsidRPr="002B093C">
        <w:rPr>
          <w:color w:val="00B0F0"/>
        </w:rPr>
        <w:t xml:space="preserve"> </w:t>
      </w:r>
      <w:r w:rsidR="00392090">
        <w:rPr>
          <w:color w:val="00B0F0"/>
        </w:rPr>
        <w:t xml:space="preserve"> </w:t>
      </w:r>
      <w:r w:rsidRPr="002B093C">
        <w:rPr>
          <w:color w:val="00B0F0"/>
        </w:rPr>
        <w:t xml:space="preserve"> / 0.75 </w:t>
      </w:r>
      <w:r w:rsidR="00D76F63">
        <w:rPr>
          <w:color w:val="00B0F0"/>
        </w:rPr>
        <w:t xml:space="preserve">/ 1000 </w:t>
      </w:r>
      <w:r w:rsidRPr="002B093C">
        <w:rPr>
          <w:color w:val="00B0F0"/>
        </w:rPr>
        <w:t xml:space="preserve">: </w:t>
      </w:r>
      <w:r w:rsidRPr="002B093C">
        <w:rPr>
          <w:b/>
          <w:color w:val="00B0F0"/>
        </w:rPr>
        <w:t>Conso en litre en 6</w:t>
      </w:r>
      <w:r w:rsidRPr="002B093C">
        <w:rPr>
          <w:b/>
          <w:color w:val="00B0F0"/>
          <w:vertAlign w:val="superscript"/>
        </w:rPr>
        <w:t>ème</w:t>
      </w:r>
      <w:r w:rsidRPr="002B093C">
        <w:rPr>
          <w:b/>
          <w:color w:val="00B0F0"/>
        </w:rPr>
        <w:t xml:space="preserve"> </w:t>
      </w:r>
      <w:r w:rsidRPr="002B093C">
        <w:rPr>
          <w:color w:val="00B0F0"/>
        </w:rPr>
        <w:t>=</w:t>
      </w:r>
      <w:r w:rsidR="00353F69">
        <w:rPr>
          <w:color w:val="00B0F0"/>
        </w:rPr>
        <w:t xml:space="preserve"> 4.87</w:t>
      </w:r>
      <w:r w:rsidRPr="002B093C">
        <w:rPr>
          <w:color w:val="00B0F0"/>
        </w:rPr>
        <w:t xml:space="preserve"> </w:t>
      </w:r>
      <w:r w:rsidRPr="002B093C">
        <w:rPr>
          <w:b/>
          <w:color w:val="00B0F0"/>
        </w:rPr>
        <w:t>l/100 km</w:t>
      </w:r>
    </w:p>
    <w:p w:rsidR="00F66247" w:rsidRPr="000D58DB" w:rsidRDefault="00F66247" w:rsidP="00FB3406">
      <w:pPr>
        <w:spacing w:after="0" w:line="240" w:lineRule="auto"/>
        <w:jc w:val="left"/>
      </w:pPr>
    </w:p>
    <w:p w:rsidR="0019320C" w:rsidRDefault="0019320C">
      <w:pPr>
        <w:spacing w:after="0" w:line="240" w:lineRule="auto"/>
        <w:jc w:val="left"/>
      </w:pPr>
    </w:p>
    <w:p w:rsidR="0019320C" w:rsidRPr="00C20645" w:rsidRDefault="0019320C">
      <w:pPr>
        <w:spacing w:after="0" w:line="240" w:lineRule="auto"/>
        <w:jc w:val="left"/>
        <w:rPr>
          <w:b/>
        </w:rPr>
      </w:pPr>
      <w:r w:rsidRPr="00C20645">
        <w:rPr>
          <w:b/>
        </w:rPr>
        <w:t>Ce véhicule pourrait-il moins consommer ?</w:t>
      </w:r>
    </w:p>
    <w:p w:rsidR="0019320C" w:rsidRDefault="0019320C">
      <w:pPr>
        <w:spacing w:after="0" w:line="240" w:lineRule="auto"/>
        <w:jc w:val="left"/>
      </w:pPr>
    </w:p>
    <w:p w:rsidR="0019320C" w:rsidRDefault="0019320C">
      <w:pPr>
        <w:spacing w:after="0" w:line="240" w:lineRule="auto"/>
        <w:jc w:val="left"/>
      </w:pPr>
      <w:r>
        <w:t xml:space="preserve">Avec un rapport de transmission </w:t>
      </w:r>
      <w:r w:rsidR="003F0EDC">
        <w:t>supplémentaire</w:t>
      </w:r>
      <w:r w:rsidR="00C20645">
        <w:t xml:space="preserve"> : une </w:t>
      </w:r>
      <w:r w:rsidR="00C20645" w:rsidRPr="00C20645">
        <w:rPr>
          <w:b/>
        </w:rPr>
        <w:t>7</w:t>
      </w:r>
      <w:r w:rsidR="00C20645" w:rsidRPr="00C20645">
        <w:rPr>
          <w:b/>
          <w:vertAlign w:val="superscript"/>
        </w:rPr>
        <w:t>ème</w:t>
      </w:r>
      <w:r w:rsidR="00C20645" w:rsidRPr="00C20645">
        <w:rPr>
          <w:b/>
        </w:rPr>
        <w:t xml:space="preserve"> </w:t>
      </w:r>
      <w:r w:rsidRPr="00C20645">
        <w:rPr>
          <w:b/>
        </w:rPr>
        <w:t>encore plus « long</w:t>
      </w:r>
      <w:r w:rsidR="00C20645" w:rsidRPr="00C20645">
        <w:rPr>
          <w:b/>
        </w:rPr>
        <w:t>ue</w:t>
      </w:r>
      <w:r w:rsidRPr="00C20645">
        <w:rPr>
          <w:b/>
        </w:rPr>
        <w:t> »</w:t>
      </w:r>
      <w:r>
        <w:t xml:space="preserve">, </w:t>
      </w:r>
      <w:r w:rsidR="003F0EDC">
        <w:t>on pourrait abaisser le régime moteur avec un couple moteur plus élevé (augmentation de la charge moteur) :</w:t>
      </w:r>
    </w:p>
    <w:p w:rsidR="003F0EDC" w:rsidRDefault="003F0EDC">
      <w:pPr>
        <w:spacing w:after="0" w:line="240" w:lineRule="auto"/>
        <w:jc w:val="left"/>
      </w:pPr>
    </w:p>
    <w:p w:rsidR="003F0EDC" w:rsidRDefault="003F0EDC">
      <w:pPr>
        <w:spacing w:after="0" w:line="240" w:lineRule="auto"/>
        <w:jc w:val="left"/>
      </w:pPr>
    </w:p>
    <w:p w:rsidR="0019320C" w:rsidRPr="002B093C" w:rsidRDefault="00C4766D">
      <w:pPr>
        <w:spacing w:after="0" w:line="240" w:lineRule="auto"/>
        <w:jc w:val="left"/>
        <w:rPr>
          <w:color w:val="00B0F0"/>
        </w:rPr>
      </w:pPr>
      <w:r w:rsidRPr="002B093C">
        <w:rPr>
          <w:color w:val="00B0F0"/>
        </w:rPr>
        <w:t xml:space="preserve">Il faut « aller chercher » la </w:t>
      </w:r>
      <w:r w:rsidR="00C20645" w:rsidRPr="002B093C">
        <w:rPr>
          <w:color w:val="00B0F0"/>
        </w:rPr>
        <w:t xml:space="preserve">Cs mini sur la courbe </w:t>
      </w:r>
      <w:r w:rsidR="00393522">
        <w:rPr>
          <w:color w:val="00B0F0"/>
        </w:rPr>
        <w:t>1</w:t>
      </w:r>
      <w:r w:rsidR="004F5DC2">
        <w:rPr>
          <w:color w:val="00B0F0"/>
        </w:rPr>
        <w:t>2.4</w:t>
      </w:r>
      <w:r w:rsidR="00C20645" w:rsidRPr="002B093C">
        <w:rPr>
          <w:color w:val="00B0F0"/>
        </w:rPr>
        <w:t xml:space="preserve"> KW : soit 2</w:t>
      </w:r>
      <w:r w:rsidR="004F5DC2">
        <w:rPr>
          <w:color w:val="00B0F0"/>
        </w:rPr>
        <w:t>4</w:t>
      </w:r>
      <w:r w:rsidR="00C20645" w:rsidRPr="002B093C">
        <w:rPr>
          <w:color w:val="00B0F0"/>
        </w:rPr>
        <w:t>2 g/KW.h, la consommation sera alors de :</w:t>
      </w:r>
    </w:p>
    <w:p w:rsidR="00C20645" w:rsidRPr="002B093C" w:rsidRDefault="002B093C" w:rsidP="002B093C">
      <w:pPr>
        <w:tabs>
          <w:tab w:val="left" w:pos="7513"/>
        </w:tabs>
        <w:spacing w:after="0" w:line="240" w:lineRule="auto"/>
        <w:jc w:val="left"/>
        <w:rPr>
          <w:color w:val="00B0F0"/>
        </w:rPr>
      </w:pPr>
      <w:r w:rsidRPr="002B093C">
        <w:rPr>
          <w:color w:val="00B0F0"/>
        </w:rPr>
        <w:tab/>
      </w:r>
    </w:p>
    <w:p w:rsidR="00C20645" w:rsidRPr="002B093C" w:rsidRDefault="00C20645" w:rsidP="00C20645">
      <w:pPr>
        <w:spacing w:after="0" w:line="240" w:lineRule="auto"/>
        <w:jc w:val="center"/>
        <w:rPr>
          <w:color w:val="00B0F0"/>
        </w:rPr>
      </w:pPr>
      <w:r w:rsidRPr="002B093C">
        <w:rPr>
          <w:color w:val="00B0F0"/>
        </w:rPr>
        <w:t>En 7</w:t>
      </w:r>
      <w:r w:rsidRPr="002B093C">
        <w:rPr>
          <w:color w:val="00B0F0"/>
          <w:vertAlign w:val="superscript"/>
        </w:rPr>
        <w:t>ème</w:t>
      </w:r>
      <w:r w:rsidRPr="002B093C">
        <w:rPr>
          <w:color w:val="00B0F0"/>
        </w:rPr>
        <w:t xml:space="preserve"> : 1.11 * </w:t>
      </w:r>
      <w:r w:rsidRPr="002B093C">
        <w:rPr>
          <w:b/>
          <w:color w:val="00B0F0"/>
        </w:rPr>
        <w:t>2</w:t>
      </w:r>
      <w:r w:rsidR="004F5DC2">
        <w:rPr>
          <w:b/>
          <w:color w:val="00B0F0"/>
        </w:rPr>
        <w:t>4</w:t>
      </w:r>
      <w:r w:rsidRPr="002B093C">
        <w:rPr>
          <w:b/>
          <w:color w:val="00B0F0"/>
        </w:rPr>
        <w:t>2</w:t>
      </w:r>
      <w:r w:rsidRPr="002B093C">
        <w:rPr>
          <w:color w:val="00B0F0"/>
        </w:rPr>
        <w:t xml:space="preserve"> * 1</w:t>
      </w:r>
      <w:r w:rsidR="00393522">
        <w:rPr>
          <w:color w:val="00B0F0"/>
        </w:rPr>
        <w:t>0</w:t>
      </w:r>
      <w:r w:rsidRPr="002B093C">
        <w:rPr>
          <w:color w:val="00B0F0"/>
        </w:rPr>
        <w:t xml:space="preserve"> / 0.75</w:t>
      </w:r>
      <w:r w:rsidR="00393522">
        <w:rPr>
          <w:color w:val="00B0F0"/>
        </w:rPr>
        <w:t xml:space="preserve"> / 1000</w:t>
      </w:r>
      <w:r w:rsidRPr="002B093C">
        <w:rPr>
          <w:color w:val="00B0F0"/>
        </w:rPr>
        <w:t xml:space="preserve"> : </w:t>
      </w:r>
      <w:r w:rsidRPr="002B093C">
        <w:rPr>
          <w:b/>
          <w:color w:val="00B0F0"/>
        </w:rPr>
        <w:t>Conso en litre en 7</w:t>
      </w:r>
      <w:r w:rsidRPr="002B093C">
        <w:rPr>
          <w:b/>
          <w:color w:val="00B0F0"/>
          <w:vertAlign w:val="superscript"/>
        </w:rPr>
        <w:t>ème</w:t>
      </w:r>
      <w:r w:rsidRPr="002B093C">
        <w:rPr>
          <w:b/>
          <w:color w:val="00B0F0"/>
        </w:rPr>
        <w:t xml:space="preserve"> </w:t>
      </w:r>
      <w:r w:rsidRPr="002B093C">
        <w:rPr>
          <w:color w:val="00B0F0"/>
        </w:rPr>
        <w:t xml:space="preserve">= </w:t>
      </w:r>
      <w:r w:rsidR="004F5DC2">
        <w:rPr>
          <w:b/>
          <w:color w:val="00B0F0"/>
        </w:rPr>
        <w:t>3.58</w:t>
      </w:r>
      <w:r w:rsidRPr="002B093C">
        <w:rPr>
          <w:b/>
          <w:color w:val="00B0F0"/>
        </w:rPr>
        <w:t xml:space="preserve"> l/100 km</w:t>
      </w:r>
    </w:p>
    <w:p w:rsidR="00C20645" w:rsidRDefault="00C20645">
      <w:pPr>
        <w:spacing w:after="0" w:line="240" w:lineRule="auto"/>
        <w:jc w:val="left"/>
      </w:pPr>
    </w:p>
    <w:p w:rsidR="001A3DF0" w:rsidRDefault="001A3DF0">
      <w:pPr>
        <w:spacing w:after="0" w:line="240" w:lineRule="auto"/>
        <w:jc w:val="left"/>
      </w:pPr>
      <w:r>
        <w:br w:type="page"/>
      </w:r>
    </w:p>
    <w:p w:rsidR="00BA7FA1" w:rsidRPr="00BA7FA1" w:rsidRDefault="00BA7FA1" w:rsidP="00E90320">
      <w:pPr>
        <w:rPr>
          <w:b/>
        </w:rPr>
      </w:pPr>
      <w:r w:rsidRPr="00BA7FA1">
        <w:rPr>
          <w:b/>
        </w:rPr>
        <w:lastRenderedPageBreak/>
        <w:t>Valeur de Cs avec un 7</w:t>
      </w:r>
      <w:r w:rsidRPr="00BA7FA1">
        <w:rPr>
          <w:b/>
          <w:vertAlign w:val="superscript"/>
        </w:rPr>
        <w:t>ème</w:t>
      </w:r>
      <w:r w:rsidRPr="00BA7FA1">
        <w:rPr>
          <w:b/>
        </w:rPr>
        <w:t xml:space="preserve"> rapport virtuel :</w:t>
      </w:r>
    </w:p>
    <w:p w:rsidR="00BA7FA1" w:rsidRDefault="00BA7FA1" w:rsidP="00E90320"/>
    <w:p w:rsidR="00EC1611" w:rsidRDefault="004F5DC2" w:rsidP="00E90320">
      <w:r>
        <w:rPr>
          <w:noProof/>
        </w:rPr>
        <w:drawing>
          <wp:inline distT="0" distB="0" distL="0" distR="0" wp14:anchorId="6DCEA346" wp14:editId="2B5AA31A">
            <wp:extent cx="6479540" cy="43713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lycée Condorce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9540" cy="4371340"/>
                    </a:xfrm>
                    <a:prstGeom prst="rect">
                      <a:avLst/>
                    </a:prstGeom>
                  </pic:spPr>
                </pic:pic>
              </a:graphicData>
            </a:graphic>
          </wp:inline>
        </w:drawing>
      </w:r>
    </w:p>
    <w:p w:rsidR="00EE79BA" w:rsidRDefault="00EE79BA"/>
    <w:p w:rsidR="00C20645" w:rsidRDefault="00C20645" w:rsidP="00C20645">
      <w:pPr>
        <w:spacing w:after="0" w:line="240" w:lineRule="auto"/>
        <w:jc w:val="left"/>
      </w:pPr>
      <w:r>
        <w:t xml:space="preserve">Les BV dépassant 6 rapports (avant) sont robotisées ou automatiques. </w:t>
      </w:r>
    </w:p>
    <w:p w:rsidR="00C20645" w:rsidRDefault="00C20645" w:rsidP="00C20645">
      <w:pPr>
        <w:spacing w:after="0" w:line="240" w:lineRule="auto"/>
        <w:jc w:val="left"/>
      </w:pPr>
    </w:p>
    <w:p w:rsidR="00C20645" w:rsidRDefault="005251CC" w:rsidP="00C20645">
      <w:pPr>
        <w:spacing w:after="0" w:line="240" w:lineRule="auto"/>
        <w:jc w:val="left"/>
      </w:pPr>
      <w:r>
        <w:t>En refaisant la même étude pour une vitesse de 130 km.h</w:t>
      </w:r>
      <w:r w:rsidRPr="00791150">
        <w:rPr>
          <w:vertAlign w:val="superscript"/>
        </w:rPr>
        <w:t>-1</w:t>
      </w:r>
      <w:r>
        <w:t xml:space="preserve">, on mettrait également en évidence qu’un rapport supplémentaire serait </w:t>
      </w:r>
      <w:r w:rsidR="00BA7FA1">
        <w:t>bénéfique du point de vue de la consommation</w:t>
      </w:r>
      <w:r>
        <w:t>.</w:t>
      </w:r>
    </w:p>
    <w:p w:rsidR="00BA7FA1" w:rsidRDefault="00BA7FA1" w:rsidP="00C20645">
      <w:pPr>
        <w:spacing w:after="0" w:line="240" w:lineRule="auto"/>
        <w:jc w:val="left"/>
      </w:pPr>
    </w:p>
    <w:p w:rsidR="00BA7FA1" w:rsidRDefault="00BA7FA1">
      <w:pPr>
        <w:spacing w:after="0" w:line="240" w:lineRule="auto"/>
        <w:jc w:val="left"/>
      </w:pPr>
      <w:r>
        <w:br w:type="page"/>
      </w:r>
    </w:p>
    <w:p w:rsidR="00C52625" w:rsidRDefault="00C52625" w:rsidP="00C52625">
      <w:pPr>
        <w:pStyle w:val="DidacTitre1"/>
      </w:pPr>
      <w:bookmarkStart w:id="43" w:name="_Toc499238352"/>
      <w:r>
        <w:lastRenderedPageBreak/>
        <w:t>BILAN ENERGETIQUE : moteur DIESEL</w:t>
      </w:r>
      <w:bookmarkEnd w:id="43"/>
    </w:p>
    <w:p w:rsidR="00C52625" w:rsidRDefault="00C52625" w:rsidP="00C52625">
      <w:pPr>
        <w:pStyle w:val="Titre2"/>
      </w:pPr>
      <w:bookmarkStart w:id="44" w:name="_Toc499238353"/>
      <w:r>
        <w:t>Rappel principe moteur diesel</w:t>
      </w:r>
      <w:bookmarkEnd w:id="44"/>
    </w:p>
    <w:p w:rsidR="00C52625" w:rsidRDefault="00C52625" w:rsidP="00C20645">
      <w:pPr>
        <w:spacing w:after="0" w:line="240" w:lineRule="auto"/>
        <w:jc w:val="left"/>
      </w:pPr>
    </w:p>
    <w:p w:rsidR="00C52625" w:rsidRDefault="00C52625" w:rsidP="00C20645">
      <w:pPr>
        <w:spacing w:after="0" w:line="240" w:lineRule="auto"/>
        <w:jc w:val="left"/>
      </w:pPr>
      <w:r>
        <w:t xml:space="preserve">La puissance d’un moteur diesel n’est pas réglée par le contrôle précis de la masse d’air qui pénètre dans le cylindre mais par la </w:t>
      </w:r>
      <w:r w:rsidRPr="00C52625">
        <w:rPr>
          <w:b/>
        </w:rPr>
        <w:t>quantité de gazole injecté à la fin du temps compression</w:t>
      </w:r>
      <w:r>
        <w:t xml:space="preserve">. </w:t>
      </w:r>
    </w:p>
    <w:p w:rsidR="00BA7FA1" w:rsidRDefault="00C52625" w:rsidP="00C20645">
      <w:pPr>
        <w:spacing w:after="0" w:line="240" w:lineRule="auto"/>
        <w:jc w:val="left"/>
      </w:pPr>
      <w:r>
        <w:t xml:space="preserve">De plus pour limiter les fumées, le rapport masse de carburant / masse d’air est au maximum de 0,6. </w:t>
      </w:r>
    </w:p>
    <w:p w:rsidR="00C52625" w:rsidRDefault="00C52625" w:rsidP="00C20645">
      <w:pPr>
        <w:spacing w:after="0" w:line="240" w:lineRule="auto"/>
        <w:jc w:val="left"/>
      </w:pPr>
      <w:r>
        <w:t xml:space="preserve">Ainsi pour pouvoir exploiter au mieux la cylindrée du moteur, il est nécessaire d’augmenter la masse d’air admise si l’on veut augmenter la masse de gazole injectée et donc la puissance délivrée. </w:t>
      </w:r>
    </w:p>
    <w:p w:rsidR="00C52625" w:rsidRDefault="00C52625" w:rsidP="00C20645">
      <w:pPr>
        <w:spacing w:after="0" w:line="240" w:lineRule="auto"/>
        <w:jc w:val="left"/>
      </w:pPr>
      <w:r>
        <w:t>Sur les VL, les moteurs diesels actuels sont suralimentés par turbo compresseur.</w:t>
      </w:r>
    </w:p>
    <w:p w:rsidR="00F93571" w:rsidRDefault="00F93571" w:rsidP="00F93571">
      <w:pPr>
        <w:pStyle w:val="Titre2"/>
      </w:pPr>
      <w:bookmarkStart w:id="45" w:name="_Toc499238354"/>
      <w:r>
        <w:t xml:space="preserve">Flux thermique dégagée par la combustion / Rendement de combustion </w:t>
      </w:r>
      <w:r w:rsidRPr="004B7925">
        <w:rPr>
          <w:rFonts w:ascii="Symbol" w:hAnsi="Symbol"/>
          <w:sz w:val="32"/>
          <w:szCs w:val="32"/>
        </w:rPr>
        <w:t></w:t>
      </w:r>
      <w:proofErr w:type="spellStart"/>
      <w:r w:rsidRPr="004B7925">
        <w:rPr>
          <w:smallCaps w:val="0"/>
          <w:vertAlign w:val="subscript"/>
        </w:rPr>
        <w:t>comb</w:t>
      </w:r>
      <w:bookmarkEnd w:id="45"/>
      <w:proofErr w:type="spellEnd"/>
    </w:p>
    <w:p w:rsidR="00F93571" w:rsidRDefault="00F93571" w:rsidP="00F93571"/>
    <w:p w:rsidR="00F93571" w:rsidRDefault="00F93571" w:rsidP="00F93571">
      <w:r>
        <w:t xml:space="preserve">Les relations sont les mêmes que pour </w:t>
      </w:r>
      <w:proofErr w:type="gramStart"/>
      <w:r>
        <w:t>le moteur</w:t>
      </w:r>
      <w:proofErr w:type="gramEnd"/>
      <w:r>
        <w:t xml:space="preserve"> essence.</w:t>
      </w:r>
    </w:p>
    <w:tbl>
      <w:tblPr>
        <w:tblStyle w:val="Grilledutableau"/>
        <w:tblW w:w="0" w:type="auto"/>
        <w:jc w:val="center"/>
        <w:tblLook w:val="04A0" w:firstRow="1" w:lastRow="0" w:firstColumn="1" w:lastColumn="0" w:noHBand="0" w:noVBand="1"/>
      </w:tblPr>
      <w:tblGrid>
        <w:gridCol w:w="5240"/>
        <w:gridCol w:w="4388"/>
      </w:tblGrid>
      <w:tr w:rsidR="00F93571" w:rsidRPr="00F93571" w:rsidTr="00E07220">
        <w:trPr>
          <w:jc w:val="center"/>
        </w:trPr>
        <w:tc>
          <w:tcPr>
            <w:tcW w:w="5240" w:type="dxa"/>
            <w:vAlign w:val="center"/>
          </w:tcPr>
          <w:p w:rsidR="00F93571" w:rsidRPr="00F93571" w:rsidRDefault="00F93571" w:rsidP="00BF3EA9">
            <w:pPr>
              <w:jc w:val="center"/>
              <w:rPr>
                <w:rFonts w:asciiTheme="minorHAnsi" w:hAnsiTheme="minorHAnsi"/>
                <w:szCs w:val="24"/>
                <w:highlight w:val="yellow"/>
              </w:rPr>
            </w:pPr>
            <w:r w:rsidRPr="00F93571">
              <w:rPr>
                <w:rFonts w:asciiTheme="minorHAnsi" w:hAnsiTheme="minorHAnsi"/>
                <w:szCs w:val="24"/>
                <w:highlight w:val="yellow"/>
              </w:rPr>
              <w:t>Quantité de chaleur théorique fournie par la combustion</w:t>
            </w:r>
          </w:p>
          <w:p w:rsidR="00F93571" w:rsidRPr="00F93571" w:rsidRDefault="00F93571" w:rsidP="00BF3EA9">
            <w:pPr>
              <w:jc w:val="center"/>
              <w:rPr>
                <w:szCs w:val="24"/>
              </w:rPr>
            </w:pPr>
            <w:proofErr w:type="spellStart"/>
            <w:r w:rsidRPr="00F93571">
              <w:rPr>
                <w:rFonts w:asciiTheme="minorHAnsi" w:hAnsiTheme="minorHAnsi"/>
                <w:szCs w:val="24"/>
                <w:highlight w:val="yellow"/>
              </w:rPr>
              <w:t>Q</w:t>
            </w:r>
            <w:r w:rsidRPr="00F93571">
              <w:rPr>
                <w:szCs w:val="24"/>
                <w:highlight w:val="yellow"/>
                <w:vertAlign w:val="subscript"/>
              </w:rPr>
              <w:t>cal</w:t>
            </w:r>
            <w:proofErr w:type="spellEnd"/>
            <w:r w:rsidRPr="00F93571">
              <w:rPr>
                <w:szCs w:val="24"/>
                <w:highlight w:val="yellow"/>
                <w:vertAlign w:val="subscript"/>
              </w:rPr>
              <w:t xml:space="preserve"> th</w:t>
            </w:r>
            <w:r w:rsidRPr="00F93571">
              <w:rPr>
                <w:szCs w:val="24"/>
                <w:highlight w:val="yellow"/>
              </w:rPr>
              <w:t xml:space="preserve"> = </w:t>
            </w:r>
            <w:proofErr w:type="gramStart"/>
            <w:r w:rsidRPr="00F93571">
              <w:rPr>
                <w:szCs w:val="24"/>
                <w:highlight w:val="yellow"/>
              </w:rPr>
              <w:t>m</w:t>
            </w:r>
            <w:r w:rsidRPr="00F93571">
              <w:rPr>
                <w:szCs w:val="24"/>
                <w:highlight w:val="yellow"/>
                <w:vertAlign w:val="subscript"/>
              </w:rPr>
              <w:t>ess</w:t>
            </w:r>
            <w:r w:rsidRPr="00F93571">
              <w:rPr>
                <w:szCs w:val="24"/>
                <w:highlight w:val="yellow"/>
              </w:rPr>
              <w:t xml:space="preserve"> .</w:t>
            </w:r>
            <w:proofErr w:type="gramEnd"/>
            <w:r w:rsidRPr="00F93571">
              <w:rPr>
                <w:szCs w:val="24"/>
                <w:highlight w:val="yellow"/>
              </w:rPr>
              <w:t xml:space="preserve"> pci</w:t>
            </w:r>
          </w:p>
        </w:tc>
        <w:tc>
          <w:tcPr>
            <w:tcW w:w="4388" w:type="dxa"/>
            <w:vAlign w:val="center"/>
          </w:tcPr>
          <w:p w:rsidR="00F93571" w:rsidRPr="00F93571" w:rsidRDefault="00F93571" w:rsidP="00BF3EA9">
            <w:pPr>
              <w:jc w:val="center"/>
              <w:rPr>
                <w:rFonts w:asciiTheme="minorHAnsi" w:hAnsiTheme="minorHAnsi"/>
                <w:szCs w:val="24"/>
                <w:highlight w:val="yellow"/>
              </w:rPr>
            </w:pPr>
            <w:r w:rsidRPr="00F93571">
              <w:rPr>
                <w:rFonts w:asciiTheme="minorHAnsi" w:hAnsiTheme="minorHAnsi"/>
                <w:szCs w:val="24"/>
                <w:highlight w:val="yellow"/>
              </w:rPr>
              <w:t>Puissance calorifique théorique ou flux thermique théorique</w:t>
            </w:r>
          </w:p>
          <w:p w:rsidR="00F93571" w:rsidRPr="00F93571" w:rsidRDefault="00F93571" w:rsidP="00BF3EA9">
            <w:pPr>
              <w:jc w:val="center"/>
              <w:rPr>
                <w:szCs w:val="24"/>
              </w:rPr>
            </w:pPr>
            <w:r w:rsidRPr="00F93571">
              <w:rPr>
                <w:rFonts w:asciiTheme="minorHAnsi" w:hAnsiTheme="minorHAnsi"/>
                <w:szCs w:val="24"/>
                <w:highlight w:val="yellow"/>
              </w:rPr>
              <w:t>P</w:t>
            </w:r>
            <w:r w:rsidRPr="00F93571">
              <w:rPr>
                <w:szCs w:val="24"/>
                <w:highlight w:val="yellow"/>
                <w:vertAlign w:val="subscript"/>
              </w:rPr>
              <w:t>cal th</w:t>
            </w:r>
            <w:r w:rsidRPr="00F93571">
              <w:rPr>
                <w:szCs w:val="24"/>
                <w:highlight w:val="yellow"/>
              </w:rPr>
              <w:t xml:space="preserve"> = </w:t>
            </w:r>
            <w:proofErr w:type="gramStart"/>
            <w:r w:rsidRPr="00F93571">
              <w:rPr>
                <w:szCs w:val="24"/>
                <w:highlight w:val="yellow"/>
              </w:rPr>
              <w:t>q</w:t>
            </w:r>
            <w:r w:rsidRPr="00F93571">
              <w:rPr>
                <w:szCs w:val="24"/>
                <w:highlight w:val="yellow"/>
                <w:vertAlign w:val="subscript"/>
              </w:rPr>
              <w:t>mess</w:t>
            </w:r>
            <w:r w:rsidRPr="00F93571">
              <w:rPr>
                <w:szCs w:val="24"/>
                <w:highlight w:val="yellow"/>
              </w:rPr>
              <w:t xml:space="preserve"> .</w:t>
            </w:r>
            <w:proofErr w:type="gramEnd"/>
            <w:r w:rsidRPr="00F93571">
              <w:rPr>
                <w:szCs w:val="24"/>
                <w:highlight w:val="yellow"/>
              </w:rPr>
              <w:t xml:space="preserve"> pci</w:t>
            </w:r>
          </w:p>
        </w:tc>
      </w:tr>
      <w:tr w:rsidR="00F93571" w:rsidTr="00E07220">
        <w:trPr>
          <w:jc w:val="center"/>
        </w:trPr>
        <w:tc>
          <w:tcPr>
            <w:tcW w:w="5240" w:type="dxa"/>
          </w:tcPr>
          <w:p w:rsidR="00E07220" w:rsidRPr="00E07220" w:rsidRDefault="00E07220" w:rsidP="00E07220">
            <w:pPr>
              <w:jc w:val="left"/>
              <w:rPr>
                <w:rFonts w:asciiTheme="minorHAnsi" w:hAnsiTheme="minorHAnsi"/>
                <w:szCs w:val="24"/>
              </w:rPr>
            </w:pPr>
            <w:proofErr w:type="spellStart"/>
            <w:r w:rsidRPr="00E07220">
              <w:rPr>
                <w:rFonts w:asciiTheme="minorHAnsi" w:hAnsiTheme="minorHAnsi"/>
                <w:b/>
                <w:szCs w:val="24"/>
              </w:rPr>
              <w:t>Q</w:t>
            </w:r>
            <w:r w:rsidRPr="00E07220">
              <w:rPr>
                <w:b/>
                <w:szCs w:val="24"/>
                <w:vertAlign w:val="subscript"/>
              </w:rPr>
              <w:t>cal</w:t>
            </w:r>
            <w:proofErr w:type="spellEnd"/>
            <w:r w:rsidRPr="00E07220">
              <w:rPr>
                <w:b/>
                <w:szCs w:val="24"/>
                <w:vertAlign w:val="subscript"/>
              </w:rPr>
              <w:t xml:space="preserve"> th</w:t>
            </w:r>
            <w:r w:rsidRPr="00E07220">
              <w:rPr>
                <w:szCs w:val="24"/>
              </w:rPr>
              <w:t xml:space="preserve"> : quantité de chaleur dégagée en </w:t>
            </w:r>
            <w:r>
              <w:rPr>
                <w:szCs w:val="24"/>
              </w:rPr>
              <w:t>J/cycle</w:t>
            </w:r>
          </w:p>
          <w:p w:rsidR="00F93571" w:rsidRPr="006413A9" w:rsidRDefault="00F93571" w:rsidP="00BF3EA9">
            <w:pPr>
              <w:jc w:val="left"/>
            </w:pPr>
            <w:proofErr w:type="spellStart"/>
            <w:r w:rsidRPr="001608D0">
              <w:rPr>
                <w:b/>
                <w:szCs w:val="24"/>
              </w:rPr>
              <w:t>m</w:t>
            </w:r>
            <w:r w:rsidRPr="001608D0">
              <w:rPr>
                <w:b/>
                <w:szCs w:val="24"/>
                <w:vertAlign w:val="subscript"/>
              </w:rPr>
              <w:t>ess</w:t>
            </w:r>
            <w:proofErr w:type="spellEnd"/>
            <w:r w:rsidRPr="001608D0">
              <w:rPr>
                <w:b/>
                <w:szCs w:val="24"/>
                <w:vertAlign w:val="subscript"/>
              </w:rPr>
              <w:t> </w:t>
            </w:r>
            <w:r w:rsidRPr="001608D0">
              <w:rPr>
                <w:szCs w:val="24"/>
                <w:vertAlign w:val="subscript"/>
              </w:rPr>
              <w:t>:</w:t>
            </w:r>
            <w:r>
              <w:rPr>
                <w:sz w:val="36"/>
                <w:szCs w:val="36"/>
                <w:vertAlign w:val="subscript"/>
              </w:rPr>
              <w:t xml:space="preserve"> masse d’essence brûlée par cycle en kg / cycle.</w:t>
            </w:r>
          </w:p>
          <w:p w:rsidR="00F93571" w:rsidRPr="001608D0" w:rsidRDefault="00F93571" w:rsidP="00E07220">
            <w:pPr>
              <w:jc w:val="left"/>
            </w:pPr>
            <w:r w:rsidRPr="001608D0">
              <w:rPr>
                <w:b/>
                <w:szCs w:val="24"/>
              </w:rPr>
              <w:t>pci</w:t>
            </w:r>
            <w:r w:rsidRPr="00406D78">
              <w:rPr>
                <w:szCs w:val="24"/>
              </w:rPr>
              <w:t xml:space="preserve"> : pouvoir calorifique inférieur du carburant en </w:t>
            </w:r>
            <w:r w:rsidR="00E07220">
              <w:rPr>
                <w:szCs w:val="24"/>
              </w:rPr>
              <w:t>J</w:t>
            </w:r>
            <w:r w:rsidRPr="00406D78">
              <w:rPr>
                <w:szCs w:val="24"/>
              </w:rPr>
              <w:t>.kg</w:t>
            </w:r>
            <w:r w:rsidRPr="00406D78">
              <w:rPr>
                <w:szCs w:val="24"/>
                <w:vertAlign w:val="superscript"/>
              </w:rPr>
              <w:t>-1</w:t>
            </w:r>
          </w:p>
        </w:tc>
        <w:tc>
          <w:tcPr>
            <w:tcW w:w="4388" w:type="dxa"/>
            <w:vAlign w:val="center"/>
          </w:tcPr>
          <w:p w:rsidR="00F93571" w:rsidRPr="005938E2" w:rsidRDefault="00F93571" w:rsidP="00BF3EA9">
            <w:pPr>
              <w:jc w:val="left"/>
              <w:rPr>
                <w:szCs w:val="24"/>
              </w:rPr>
            </w:pPr>
            <w:r w:rsidRPr="005938E2">
              <w:rPr>
                <w:rFonts w:asciiTheme="minorHAnsi" w:hAnsiTheme="minorHAnsi"/>
                <w:b/>
                <w:szCs w:val="24"/>
              </w:rPr>
              <w:t>P</w:t>
            </w:r>
            <w:r w:rsidRPr="005938E2">
              <w:rPr>
                <w:b/>
                <w:szCs w:val="24"/>
                <w:vertAlign w:val="subscript"/>
              </w:rPr>
              <w:t>comb th</w:t>
            </w:r>
            <w:r w:rsidRPr="005938E2">
              <w:rPr>
                <w:szCs w:val="24"/>
                <w:vertAlign w:val="subscript"/>
              </w:rPr>
              <w:t> </w:t>
            </w:r>
            <w:r w:rsidRPr="005938E2">
              <w:rPr>
                <w:szCs w:val="24"/>
              </w:rPr>
              <w:t>: flux</w:t>
            </w:r>
            <w:r w:rsidRPr="005938E2">
              <w:rPr>
                <w:szCs w:val="24"/>
                <w:vertAlign w:val="subscript"/>
              </w:rPr>
              <w:t xml:space="preserve"> </w:t>
            </w:r>
            <w:r w:rsidR="00E07220" w:rsidRPr="005938E2">
              <w:rPr>
                <w:szCs w:val="24"/>
              </w:rPr>
              <w:t>thermique en J</w:t>
            </w:r>
            <w:r w:rsidRPr="005938E2">
              <w:rPr>
                <w:szCs w:val="24"/>
              </w:rPr>
              <w:t>.s</w:t>
            </w:r>
            <w:r w:rsidRPr="005938E2">
              <w:rPr>
                <w:szCs w:val="24"/>
                <w:vertAlign w:val="superscript"/>
              </w:rPr>
              <w:t>-1</w:t>
            </w:r>
            <w:r w:rsidR="00E07220" w:rsidRPr="005938E2">
              <w:rPr>
                <w:szCs w:val="24"/>
              </w:rPr>
              <w:t xml:space="preserve"> ou watt</w:t>
            </w:r>
          </w:p>
          <w:p w:rsidR="00F93571" w:rsidRPr="00406D78" w:rsidRDefault="00F93571" w:rsidP="00BF3EA9">
            <w:pPr>
              <w:jc w:val="left"/>
              <w:rPr>
                <w:szCs w:val="24"/>
              </w:rPr>
            </w:pPr>
            <w:r w:rsidRPr="001608D0">
              <w:rPr>
                <w:b/>
                <w:szCs w:val="24"/>
              </w:rPr>
              <w:t>q</w:t>
            </w:r>
            <w:r w:rsidRPr="001608D0">
              <w:rPr>
                <w:b/>
                <w:szCs w:val="24"/>
                <w:vertAlign w:val="subscript"/>
              </w:rPr>
              <w:t>mess</w:t>
            </w:r>
            <w:r w:rsidRPr="00406D78">
              <w:rPr>
                <w:szCs w:val="24"/>
                <w:vertAlign w:val="subscript"/>
              </w:rPr>
              <w:t> </w:t>
            </w:r>
            <w:r w:rsidRPr="00406D78">
              <w:rPr>
                <w:szCs w:val="24"/>
              </w:rPr>
              <w:t>: débit masse de carburant en kg.s</w:t>
            </w:r>
            <w:r w:rsidRPr="00406D78">
              <w:rPr>
                <w:szCs w:val="24"/>
                <w:vertAlign w:val="superscript"/>
              </w:rPr>
              <w:t>-1</w:t>
            </w:r>
          </w:p>
          <w:p w:rsidR="00F93571" w:rsidRDefault="00F93571" w:rsidP="00BF3EA9">
            <w:pPr>
              <w:jc w:val="left"/>
            </w:pPr>
          </w:p>
        </w:tc>
      </w:tr>
    </w:tbl>
    <w:p w:rsidR="005251CC" w:rsidRDefault="005251CC" w:rsidP="00C20645">
      <w:pPr>
        <w:spacing w:after="0" w:line="240" w:lineRule="auto"/>
        <w:jc w:val="left"/>
      </w:pPr>
    </w:p>
    <w:p w:rsidR="00F93571" w:rsidRDefault="00F93571" w:rsidP="00F93571">
      <w:pPr>
        <w:spacing w:after="0" w:line="240" w:lineRule="auto"/>
        <w:jc w:val="left"/>
        <w:rPr>
          <w:szCs w:val="24"/>
        </w:rPr>
      </w:pPr>
      <w:r>
        <w:t xml:space="preserve">Pour le gazole la valeur de pci est de </w:t>
      </w:r>
      <w:r w:rsidRPr="00F93571">
        <w:rPr>
          <w:b/>
        </w:rPr>
        <w:t>42.10</w:t>
      </w:r>
      <w:r w:rsidRPr="00F93571">
        <w:rPr>
          <w:b/>
          <w:vertAlign w:val="superscript"/>
        </w:rPr>
        <w:t xml:space="preserve">6 </w:t>
      </w:r>
      <w:r w:rsidR="00E07220">
        <w:rPr>
          <w:b/>
          <w:szCs w:val="24"/>
        </w:rPr>
        <w:t>J</w:t>
      </w:r>
      <w:r w:rsidRPr="00F93571">
        <w:rPr>
          <w:b/>
          <w:szCs w:val="24"/>
        </w:rPr>
        <w:t>.kg</w:t>
      </w:r>
      <w:r w:rsidRPr="00F93571">
        <w:rPr>
          <w:b/>
          <w:szCs w:val="24"/>
          <w:vertAlign w:val="superscript"/>
        </w:rPr>
        <w:t>-1</w:t>
      </w:r>
      <w:r>
        <w:rPr>
          <w:szCs w:val="24"/>
        </w:rPr>
        <w:t xml:space="preserve">. </w:t>
      </w:r>
    </w:p>
    <w:p w:rsidR="00F93571" w:rsidRPr="00F93571" w:rsidRDefault="00F93571" w:rsidP="00F93571">
      <w:pPr>
        <w:spacing w:after="0" w:line="240" w:lineRule="auto"/>
        <w:jc w:val="left"/>
      </w:pPr>
      <w:r>
        <w:rPr>
          <w:szCs w:val="24"/>
        </w:rPr>
        <w:t>Le pci du gazole est plus faible que celui de l’essence. Cependant la masse volumique du gazole est plus élevée que celle de l’essence (850 kg.m</w:t>
      </w:r>
      <w:r w:rsidRPr="00F93571">
        <w:rPr>
          <w:szCs w:val="24"/>
          <w:vertAlign w:val="superscript"/>
        </w:rPr>
        <w:t>-3</w:t>
      </w:r>
      <w:r>
        <w:rPr>
          <w:szCs w:val="24"/>
        </w:rPr>
        <w:t xml:space="preserve"> au lieu de 750 kg.m</w:t>
      </w:r>
      <w:r w:rsidRPr="00F93571">
        <w:rPr>
          <w:szCs w:val="24"/>
          <w:vertAlign w:val="superscript"/>
        </w:rPr>
        <w:t>-3</w:t>
      </w:r>
      <w:r>
        <w:rPr>
          <w:szCs w:val="24"/>
        </w:rPr>
        <w:t xml:space="preserve">). </w:t>
      </w:r>
    </w:p>
    <w:p w:rsidR="00E07220" w:rsidRDefault="00F93571">
      <w:r>
        <w:t>Ainsi si l’on brûle</w:t>
      </w:r>
      <w:r w:rsidR="00E07220">
        <w:t> :</w:t>
      </w:r>
    </w:p>
    <w:p w:rsidR="00C20645" w:rsidRPr="00E07220" w:rsidRDefault="00F93571">
      <w:pPr>
        <w:rPr>
          <w:b/>
        </w:rPr>
      </w:pPr>
      <w:r w:rsidRPr="00E07220">
        <w:rPr>
          <w:b/>
        </w:rPr>
        <w:t xml:space="preserve">1 litre de gazole la combustion dégage : </w:t>
      </w:r>
      <w:proofErr w:type="spellStart"/>
      <w:r w:rsidR="00E07220" w:rsidRPr="00E07220">
        <w:rPr>
          <w:b/>
        </w:rPr>
        <w:t>Qcal</w:t>
      </w:r>
      <w:proofErr w:type="spellEnd"/>
      <w:r w:rsidR="00E07220" w:rsidRPr="00E07220">
        <w:rPr>
          <w:b/>
        </w:rPr>
        <w:t xml:space="preserve"> th gazole = 1 * 0.85 * 42.10</w:t>
      </w:r>
      <w:r w:rsidR="00E07220" w:rsidRPr="00E07220">
        <w:rPr>
          <w:b/>
          <w:vertAlign w:val="superscript"/>
        </w:rPr>
        <w:t>6</w:t>
      </w:r>
      <w:r w:rsidR="00E07220" w:rsidRPr="00E07220">
        <w:rPr>
          <w:b/>
        </w:rPr>
        <w:t xml:space="preserve"> = 35.7 10</w:t>
      </w:r>
      <w:r w:rsidR="00E07220" w:rsidRPr="00E07220">
        <w:rPr>
          <w:b/>
          <w:vertAlign w:val="superscript"/>
        </w:rPr>
        <w:t>6</w:t>
      </w:r>
      <w:r w:rsidR="00E07220" w:rsidRPr="00E07220">
        <w:rPr>
          <w:b/>
        </w:rPr>
        <w:t xml:space="preserve"> J</w:t>
      </w:r>
    </w:p>
    <w:p w:rsidR="00E07220" w:rsidRDefault="00E07220" w:rsidP="00E07220">
      <w:r>
        <w:t xml:space="preserve">Pour 1 litre d’essence, </w:t>
      </w:r>
      <w:proofErr w:type="spellStart"/>
      <w:r>
        <w:t>Qcal</w:t>
      </w:r>
      <w:proofErr w:type="spellEnd"/>
      <w:r>
        <w:t xml:space="preserve"> th essence = 1 * 0.75 * 44.10</w:t>
      </w:r>
      <w:r w:rsidRPr="00E07220">
        <w:rPr>
          <w:vertAlign w:val="superscript"/>
        </w:rPr>
        <w:t>6</w:t>
      </w:r>
      <w:r>
        <w:t xml:space="preserve"> = 33 10</w:t>
      </w:r>
      <w:r w:rsidRPr="00E07220">
        <w:rPr>
          <w:vertAlign w:val="superscript"/>
        </w:rPr>
        <w:t>6</w:t>
      </w:r>
      <w:r>
        <w:t xml:space="preserve"> J</w:t>
      </w:r>
    </w:p>
    <w:p w:rsidR="00F93571" w:rsidRDefault="00F93571">
      <w:r>
        <w:t>Ici encore la combustion n’est jamais totale et pour tenir compte des imbrûlés il faut faire apparaître le rendement de combustion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93571" w:rsidRPr="001608D0" w:rsidTr="00BF3EA9">
        <w:tc>
          <w:tcPr>
            <w:tcW w:w="4814" w:type="dxa"/>
            <w:vAlign w:val="center"/>
          </w:tcPr>
          <w:p w:rsidR="00F93571" w:rsidRPr="001608D0" w:rsidRDefault="00F93571" w:rsidP="00BF3EA9">
            <w:pPr>
              <w:jc w:val="center"/>
              <w:rPr>
                <w:szCs w:val="24"/>
                <w:highlight w:val="yellow"/>
              </w:rPr>
            </w:pPr>
            <w:proofErr w:type="spellStart"/>
            <w:r w:rsidRPr="006413A9">
              <w:rPr>
                <w:rFonts w:asciiTheme="minorHAnsi" w:hAnsiTheme="minorHAnsi"/>
                <w:sz w:val="32"/>
                <w:szCs w:val="32"/>
                <w:highlight w:val="yellow"/>
              </w:rPr>
              <w:t>Q</w:t>
            </w:r>
            <w:r w:rsidRPr="001608D0">
              <w:rPr>
                <w:szCs w:val="24"/>
                <w:highlight w:val="yellow"/>
                <w:vertAlign w:val="subscript"/>
              </w:rPr>
              <w:t>comb</w:t>
            </w:r>
            <w:proofErr w:type="spellEnd"/>
            <w:r w:rsidRPr="001608D0">
              <w:rPr>
                <w:szCs w:val="24"/>
                <w:highlight w:val="yellow"/>
              </w:rPr>
              <w:t xml:space="preserve"> = </w:t>
            </w:r>
            <w:r w:rsidRPr="001608D0">
              <w:rPr>
                <w:rFonts w:ascii="Symbol" w:hAnsi="Symbol"/>
                <w:sz w:val="32"/>
                <w:szCs w:val="32"/>
                <w:highlight w:val="yellow"/>
              </w:rPr>
              <w:t></w:t>
            </w:r>
            <w:proofErr w:type="spellStart"/>
            <w:proofErr w:type="gramStart"/>
            <w:r w:rsidRPr="001608D0">
              <w:rPr>
                <w:sz w:val="32"/>
                <w:szCs w:val="32"/>
                <w:highlight w:val="yellow"/>
                <w:vertAlign w:val="subscript"/>
              </w:rPr>
              <w:t>comb</w:t>
            </w:r>
            <w:proofErr w:type="spellEnd"/>
            <w:r w:rsidRPr="001608D0">
              <w:rPr>
                <w:szCs w:val="24"/>
                <w:highlight w:val="yellow"/>
              </w:rPr>
              <w:t xml:space="preserve"> .</w:t>
            </w:r>
            <w:proofErr w:type="gramEnd"/>
            <w:r w:rsidRPr="001608D0">
              <w:rPr>
                <w:szCs w:val="24"/>
                <w:highlight w:val="yellow"/>
              </w:rPr>
              <w:t xml:space="preserve"> </w:t>
            </w:r>
            <w:proofErr w:type="gramStart"/>
            <w:r w:rsidRPr="001608D0">
              <w:rPr>
                <w:szCs w:val="24"/>
                <w:highlight w:val="yellow"/>
              </w:rPr>
              <w:t>m</w:t>
            </w:r>
            <w:r w:rsidRPr="001608D0">
              <w:rPr>
                <w:szCs w:val="24"/>
                <w:highlight w:val="yellow"/>
                <w:vertAlign w:val="subscript"/>
              </w:rPr>
              <w:t>ess</w:t>
            </w:r>
            <w:r w:rsidRPr="001608D0">
              <w:rPr>
                <w:szCs w:val="24"/>
                <w:highlight w:val="yellow"/>
              </w:rPr>
              <w:t xml:space="preserve"> .</w:t>
            </w:r>
            <w:proofErr w:type="gramEnd"/>
            <w:r w:rsidRPr="001608D0">
              <w:rPr>
                <w:szCs w:val="24"/>
                <w:highlight w:val="yellow"/>
              </w:rPr>
              <w:t xml:space="preserve"> pci</w:t>
            </w:r>
          </w:p>
        </w:tc>
        <w:tc>
          <w:tcPr>
            <w:tcW w:w="4814" w:type="dxa"/>
            <w:vAlign w:val="center"/>
          </w:tcPr>
          <w:p w:rsidR="00F93571" w:rsidRPr="001608D0" w:rsidRDefault="00F93571" w:rsidP="00BF3EA9">
            <w:pPr>
              <w:jc w:val="center"/>
              <w:rPr>
                <w:szCs w:val="24"/>
              </w:rPr>
            </w:pPr>
            <w:r w:rsidRPr="006413A9">
              <w:rPr>
                <w:rFonts w:asciiTheme="minorHAnsi" w:hAnsiTheme="minorHAnsi"/>
                <w:sz w:val="32"/>
                <w:szCs w:val="32"/>
                <w:highlight w:val="yellow"/>
              </w:rPr>
              <w:t>P</w:t>
            </w:r>
            <w:r w:rsidRPr="001608D0">
              <w:rPr>
                <w:szCs w:val="24"/>
                <w:highlight w:val="yellow"/>
                <w:vertAlign w:val="subscript"/>
              </w:rPr>
              <w:t>comb</w:t>
            </w:r>
            <w:r w:rsidRPr="001608D0">
              <w:rPr>
                <w:szCs w:val="24"/>
                <w:highlight w:val="yellow"/>
              </w:rPr>
              <w:t xml:space="preserve"> = </w:t>
            </w:r>
            <w:r w:rsidRPr="001608D0">
              <w:rPr>
                <w:rFonts w:ascii="Symbol" w:hAnsi="Symbol"/>
                <w:sz w:val="32"/>
                <w:szCs w:val="32"/>
                <w:highlight w:val="yellow"/>
              </w:rPr>
              <w:t></w:t>
            </w:r>
            <w:proofErr w:type="spellStart"/>
            <w:r w:rsidRPr="001608D0">
              <w:rPr>
                <w:sz w:val="32"/>
                <w:szCs w:val="32"/>
                <w:highlight w:val="yellow"/>
                <w:vertAlign w:val="subscript"/>
              </w:rPr>
              <w:t>comb</w:t>
            </w:r>
            <w:proofErr w:type="spellEnd"/>
            <w:r w:rsidRPr="001608D0">
              <w:rPr>
                <w:szCs w:val="24"/>
                <w:highlight w:val="yellow"/>
              </w:rPr>
              <w:t xml:space="preserve"> .q</w:t>
            </w:r>
            <w:r w:rsidRPr="001608D0">
              <w:rPr>
                <w:szCs w:val="24"/>
                <w:highlight w:val="yellow"/>
                <w:vertAlign w:val="subscript"/>
              </w:rPr>
              <w:t>mess</w:t>
            </w:r>
            <w:r w:rsidRPr="001608D0">
              <w:rPr>
                <w:szCs w:val="24"/>
                <w:highlight w:val="yellow"/>
              </w:rPr>
              <w:t xml:space="preserve"> . pci</w:t>
            </w:r>
          </w:p>
        </w:tc>
      </w:tr>
    </w:tbl>
    <w:p w:rsidR="00F93571" w:rsidRDefault="00F93571" w:rsidP="00F93571">
      <w:r>
        <w:br w:type="page"/>
      </w:r>
    </w:p>
    <w:p w:rsidR="004E3FDE" w:rsidRDefault="004E3FDE" w:rsidP="004E3FDE">
      <w:pPr>
        <w:pStyle w:val="Titre2"/>
      </w:pPr>
      <w:bookmarkStart w:id="46" w:name="_Toc499238355"/>
      <w:r>
        <w:lastRenderedPageBreak/>
        <w:t xml:space="preserve">Puissance théorique  / Rendement théorique (ou thermodynamique) </w:t>
      </w:r>
      <w:r w:rsidRPr="004B7925">
        <w:rPr>
          <w:rFonts w:ascii="Symbol" w:hAnsi="Symbol"/>
          <w:sz w:val="32"/>
          <w:szCs w:val="32"/>
        </w:rPr>
        <w:t></w:t>
      </w:r>
      <w:r w:rsidRPr="004B7925">
        <w:rPr>
          <w:smallCaps w:val="0"/>
          <w:vertAlign w:val="subscript"/>
        </w:rPr>
        <w:t>th</w:t>
      </w:r>
      <w:bookmarkEnd w:id="46"/>
    </w:p>
    <w:p w:rsidR="00F93571" w:rsidRDefault="00F93571"/>
    <w:p w:rsidR="004E3FDE" w:rsidRDefault="00CA3599">
      <w:r>
        <w:t xml:space="preserve">Pour le moteur diesel également, le rendement théorique ou thermodynamique est limitée par la nécessité d’évacuer une partie importante de la chaleur dégagée par la combustion à l’extérieur pour produire du travail mécanique. Cependant le moteur diesel peut fonctionner avec un rapport volumétrique plus élevé le risque de combustion détonante (cliquetis) n’existe pas. </w:t>
      </w:r>
    </w:p>
    <w:p w:rsidR="004E3FDE" w:rsidRDefault="004E3FDE" w:rsidP="00BF3EA9">
      <w:r>
        <w:t>Pour décrire au mieux les transformations subies par</w:t>
      </w:r>
      <w:r w:rsidR="00CA3599">
        <w:t xml:space="preserve"> le fluide, le cycle utilisé </w:t>
      </w:r>
      <w:r w:rsidR="00BF3EA9">
        <w:t xml:space="preserve">est le cycle mixte (de </w:t>
      </w:r>
      <w:proofErr w:type="spellStart"/>
      <w:r w:rsidR="00BF3EA9">
        <w:t>Sabathé</w:t>
      </w:r>
      <w:proofErr w:type="spellEnd"/>
      <w:r w:rsidR="00BF3EA9">
        <w:t>).</w:t>
      </w:r>
    </w:p>
    <w:p w:rsidR="00BF3EA9" w:rsidRPr="0009434E" w:rsidRDefault="00BF3EA9" w:rsidP="0009434E">
      <w:pPr>
        <w:jc w:val="center"/>
        <w:rPr>
          <w:b/>
        </w:rPr>
      </w:pPr>
      <w:r w:rsidRPr="0009434E">
        <w:rPr>
          <w:b/>
        </w:rPr>
        <w:t xml:space="preserve">Diagramme PV du cycle de </w:t>
      </w:r>
      <w:proofErr w:type="spellStart"/>
      <w:r w:rsidRPr="0009434E">
        <w:rPr>
          <w:b/>
        </w:rPr>
        <w:t>Sabathé</w:t>
      </w:r>
      <w:proofErr w:type="spellEnd"/>
      <w:r w:rsidRPr="0009434E">
        <w:rPr>
          <w:b/>
        </w:rPr>
        <w:t> :</w:t>
      </w:r>
    </w:p>
    <w:p w:rsidR="0009434E" w:rsidRDefault="00CE19A4" w:rsidP="00CE19A4">
      <w:pPr>
        <w:jc w:val="center"/>
      </w:pPr>
      <w:r>
        <w:rPr>
          <w:noProof/>
        </w:rPr>
        <w:drawing>
          <wp:inline distT="0" distB="0" distL="0" distR="0" wp14:anchorId="15F631FA" wp14:editId="20E7F354">
            <wp:extent cx="4897120" cy="5078646"/>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urs moteur thermique 1.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10153" cy="5092162"/>
                    </a:xfrm>
                    <a:prstGeom prst="rect">
                      <a:avLst/>
                    </a:prstGeom>
                  </pic:spPr>
                </pic:pic>
              </a:graphicData>
            </a:graphic>
          </wp:inline>
        </w:drawing>
      </w:r>
    </w:p>
    <w:p w:rsidR="0009434E" w:rsidRDefault="0009434E" w:rsidP="0009434E">
      <w:r>
        <w:br w:type="page"/>
      </w:r>
    </w:p>
    <w:p w:rsidR="00CE19A4" w:rsidRPr="00834B5B" w:rsidRDefault="00CE19A4" w:rsidP="00CE19A4">
      <w:pPr>
        <w:rPr>
          <w:b/>
        </w:rPr>
      </w:pPr>
      <w:r w:rsidRPr="00834B5B">
        <w:rPr>
          <w:b/>
        </w:rPr>
        <w:lastRenderedPageBreak/>
        <w:t>Description du cycle :</w:t>
      </w:r>
    </w:p>
    <w:p w:rsidR="00CE19A4" w:rsidRPr="00CE19A4" w:rsidRDefault="00CE19A4" w:rsidP="00CE19A4">
      <w:r>
        <w:t xml:space="preserve">0 à 1 : admission à pression constante : </w:t>
      </w:r>
      <w:r w:rsidRPr="00650389">
        <w:rPr>
          <w:b/>
        </w:rPr>
        <w:t>Isobare</w:t>
      </w:r>
      <w:r w:rsidRPr="0091733A">
        <w:rPr>
          <w:b/>
        </w:rPr>
        <w:t> : p = constante.</w:t>
      </w:r>
      <w:r>
        <w:rPr>
          <w:b/>
        </w:rPr>
        <w:t xml:space="preserve"> </w:t>
      </w:r>
    </w:p>
    <w:p w:rsidR="00CE19A4" w:rsidRPr="00CE19A4" w:rsidRDefault="00CE19A4" w:rsidP="00CE19A4">
      <w:r>
        <w:t xml:space="preserve">1 à 2 : compression : </w:t>
      </w:r>
      <w:r w:rsidRPr="00650389">
        <w:rPr>
          <w:b/>
        </w:rPr>
        <w:t>adiabatique réversible ou isentropique</w:t>
      </w:r>
      <w:r>
        <w:t xml:space="preserve"> : </w:t>
      </w:r>
      <w:proofErr w:type="spellStart"/>
      <w:r w:rsidRPr="0091733A">
        <w:rPr>
          <w:b/>
        </w:rPr>
        <w:t>p.V</w:t>
      </w:r>
      <w:proofErr w:type="spellEnd"/>
      <w:r w:rsidRPr="0091733A">
        <w:rPr>
          <w:rFonts w:ascii="Symbol" w:hAnsi="Symbol"/>
          <w:b/>
          <w:vertAlign w:val="superscript"/>
        </w:rPr>
        <w:t></w:t>
      </w:r>
      <w:r w:rsidRPr="0091733A">
        <w:rPr>
          <w:b/>
        </w:rPr>
        <w:t xml:space="preserve"> = constante</w:t>
      </w:r>
      <w:r>
        <w:rPr>
          <w:b/>
        </w:rPr>
        <w:t xml:space="preserve">. </w:t>
      </w:r>
      <w:r>
        <w:t xml:space="preserve">Le piston comprime de l’air pur (différence avec </w:t>
      </w:r>
      <w:proofErr w:type="gramStart"/>
      <w:r>
        <w:t xml:space="preserve">le </w:t>
      </w:r>
      <w:r w:rsidR="00BF2267">
        <w:t>moteur</w:t>
      </w:r>
      <w:proofErr w:type="gramEnd"/>
      <w:r w:rsidR="00BF2267">
        <w:t xml:space="preserve"> essence).</w:t>
      </w:r>
    </w:p>
    <w:p w:rsidR="00CE19A4" w:rsidRPr="00BF2267" w:rsidRDefault="00CE19A4" w:rsidP="00CE19A4">
      <w:r>
        <w:t xml:space="preserve">2 à 3 : combustion à volume constant : </w:t>
      </w:r>
      <w:r w:rsidRPr="00650389">
        <w:rPr>
          <w:b/>
        </w:rPr>
        <w:t>Isochore</w:t>
      </w:r>
      <w:r w:rsidRPr="0091733A">
        <w:rPr>
          <w:b/>
        </w:rPr>
        <w:t> : V = constante</w:t>
      </w:r>
      <w:r w:rsidR="00BF2267">
        <w:rPr>
          <w:b/>
        </w:rPr>
        <w:t xml:space="preserve">. </w:t>
      </w:r>
      <w:r w:rsidR="00BF2267">
        <w:t>Une partie de la quantité de gazole pour le cycle est injectée et la combustion est instantanée et le volume ne varie pas; il s’ensuit une brutale augmentation de pression.</w:t>
      </w:r>
    </w:p>
    <w:p w:rsidR="00CE19A4" w:rsidRPr="00BF2267" w:rsidRDefault="00CE19A4" w:rsidP="00CE19A4">
      <w:r>
        <w:t xml:space="preserve">3 à 4 : combustion à pression constante : </w:t>
      </w:r>
      <w:r>
        <w:rPr>
          <w:b/>
        </w:rPr>
        <w:t>Isobare : P</w:t>
      </w:r>
      <w:r w:rsidRPr="0091733A">
        <w:rPr>
          <w:b/>
        </w:rPr>
        <w:t xml:space="preserve"> = constante</w:t>
      </w:r>
      <w:r w:rsidR="00BF2267">
        <w:rPr>
          <w:b/>
        </w:rPr>
        <w:t xml:space="preserve">. </w:t>
      </w:r>
      <w:r w:rsidR="00BF2267">
        <w:t>Le reste du carburant est injecté et la combustion compense l’augmentation de volume maintenant ainsi la pression constante dans le cylindre pendant une partie de la course.</w:t>
      </w:r>
    </w:p>
    <w:p w:rsidR="00CE19A4" w:rsidRDefault="00CE19A4" w:rsidP="00CE19A4">
      <w:pPr>
        <w:rPr>
          <w:b/>
        </w:rPr>
      </w:pPr>
      <w:r>
        <w:t xml:space="preserve">4 à 5 : détente : </w:t>
      </w:r>
      <w:r w:rsidRPr="00650389">
        <w:rPr>
          <w:b/>
        </w:rPr>
        <w:t>adiabatique réversible ou isentropique</w:t>
      </w:r>
      <w:r>
        <w:t xml:space="preserve"> : </w:t>
      </w:r>
      <w:proofErr w:type="spellStart"/>
      <w:r w:rsidRPr="0091733A">
        <w:rPr>
          <w:b/>
        </w:rPr>
        <w:t>p.V</w:t>
      </w:r>
      <w:proofErr w:type="spellEnd"/>
      <w:r w:rsidRPr="0091733A">
        <w:rPr>
          <w:rFonts w:ascii="Symbol" w:hAnsi="Symbol"/>
          <w:b/>
          <w:vertAlign w:val="superscript"/>
        </w:rPr>
        <w:t></w:t>
      </w:r>
      <w:r w:rsidRPr="0091733A">
        <w:rPr>
          <w:b/>
        </w:rPr>
        <w:t xml:space="preserve"> = constante</w:t>
      </w:r>
    </w:p>
    <w:p w:rsidR="00CE19A4" w:rsidRDefault="00CE19A4" w:rsidP="00CE19A4">
      <w:r>
        <w:t xml:space="preserve">5 à 1 : début échappement : </w:t>
      </w:r>
      <w:r w:rsidRPr="00650389">
        <w:rPr>
          <w:b/>
        </w:rPr>
        <w:t>isochore</w:t>
      </w:r>
      <w:r>
        <w:t xml:space="preserve"> </w:t>
      </w:r>
      <w:r w:rsidRPr="00650389">
        <w:rPr>
          <w:b/>
        </w:rPr>
        <w:t>V = constante</w:t>
      </w:r>
    </w:p>
    <w:p w:rsidR="00CE19A4" w:rsidRDefault="00CE19A4" w:rsidP="00CE19A4">
      <w:r>
        <w:t xml:space="preserve">1 à 0 : échappement à pression constante : </w:t>
      </w:r>
      <w:r w:rsidRPr="0091733A">
        <w:rPr>
          <w:b/>
        </w:rPr>
        <w:t>Isobare : p = constante</w:t>
      </w:r>
    </w:p>
    <w:p w:rsidR="00CE19A4" w:rsidRDefault="000C6995" w:rsidP="0009434E">
      <w:r>
        <w:t>Pour ce type de cycle, on pose :</w:t>
      </w:r>
    </w:p>
    <w:tbl>
      <w:tblPr>
        <w:tblStyle w:val="Grilledutableau"/>
        <w:tblW w:w="0" w:type="auto"/>
        <w:tblLook w:val="04A0" w:firstRow="1" w:lastRow="0" w:firstColumn="1" w:lastColumn="0" w:noHBand="0" w:noVBand="1"/>
      </w:tblPr>
      <w:tblGrid>
        <w:gridCol w:w="3398"/>
        <w:gridCol w:w="3398"/>
        <w:gridCol w:w="3398"/>
      </w:tblGrid>
      <w:tr w:rsidR="000C6995" w:rsidTr="000C6995">
        <w:tc>
          <w:tcPr>
            <w:tcW w:w="3398" w:type="dxa"/>
          </w:tcPr>
          <w:p w:rsidR="000C6995" w:rsidRDefault="000C6995" w:rsidP="0009434E">
            <w:r>
              <w:t xml:space="preserve">Le rapport volumétrique de compression (comme pour </w:t>
            </w:r>
            <w:proofErr w:type="gramStart"/>
            <w:r>
              <w:t>le moteur</w:t>
            </w:r>
            <w:proofErr w:type="gramEnd"/>
            <w:r>
              <w:t xml:space="preserve"> essence) :</w:t>
            </w:r>
          </w:p>
          <w:p w:rsidR="000C6995" w:rsidRDefault="000C6995" w:rsidP="000C6995">
            <w:pPr>
              <w:jc w:val="center"/>
              <w:rPr>
                <w:b/>
              </w:rPr>
            </w:pPr>
            <w:r w:rsidRPr="000C6995">
              <w:rPr>
                <w:rFonts w:ascii="Symbol" w:hAnsi="Symbol"/>
                <w:b/>
              </w:rPr>
              <w:t></w:t>
            </w:r>
            <w:r w:rsidRPr="000C6995">
              <w:rPr>
                <w:b/>
              </w:rPr>
              <w:t xml:space="preserve"> = V1/ V2</w:t>
            </w:r>
          </w:p>
          <w:p w:rsidR="000C6995" w:rsidRPr="000C6995" w:rsidRDefault="000C6995" w:rsidP="000C6995">
            <w:pPr>
              <w:jc w:val="left"/>
            </w:pPr>
            <w:r w:rsidRPr="000C6995">
              <w:t>Compris entre 15 et 22 pour un moteur diesel.</w:t>
            </w:r>
          </w:p>
        </w:tc>
        <w:tc>
          <w:tcPr>
            <w:tcW w:w="3398" w:type="dxa"/>
          </w:tcPr>
          <w:p w:rsidR="000C6995" w:rsidRDefault="000C6995" w:rsidP="0009434E">
            <w:r>
              <w:t>Le rapport des pressions pour la combustion isochore :</w:t>
            </w:r>
          </w:p>
          <w:p w:rsidR="000C6995" w:rsidRDefault="00B425BC" w:rsidP="000C6995">
            <w:pPr>
              <w:jc w:val="center"/>
              <w:rPr>
                <w:b/>
              </w:rPr>
            </w:pPr>
            <w:r>
              <w:rPr>
                <w:rFonts w:ascii="Symbol" w:hAnsi="Symbol"/>
                <w:b/>
              </w:rPr>
              <w:t></w:t>
            </w:r>
            <w:r>
              <w:rPr>
                <w:rFonts w:ascii="Symbol" w:hAnsi="Symbol"/>
                <w:b/>
              </w:rPr>
              <w:t></w:t>
            </w:r>
            <w:r w:rsidR="000C6995" w:rsidRPr="000C6995">
              <w:rPr>
                <w:b/>
              </w:rPr>
              <w:t>= p3 / p2</w:t>
            </w:r>
          </w:p>
          <w:p w:rsidR="000C6995" w:rsidRDefault="000C6995" w:rsidP="000C6995">
            <w:pPr>
              <w:jc w:val="left"/>
            </w:pPr>
          </w:p>
          <w:p w:rsidR="000C6995" w:rsidRPr="000C6995" w:rsidRDefault="000C6995" w:rsidP="000C6995">
            <w:pPr>
              <w:jc w:val="left"/>
            </w:pPr>
            <w:r>
              <w:t>Compris entre 1.5 et 3</w:t>
            </w:r>
          </w:p>
        </w:tc>
        <w:tc>
          <w:tcPr>
            <w:tcW w:w="3398" w:type="dxa"/>
          </w:tcPr>
          <w:p w:rsidR="000C6995" w:rsidRDefault="000C6995" w:rsidP="0009434E">
            <w:r>
              <w:t>Le rapport des volumes pour la combustion isobare :</w:t>
            </w:r>
          </w:p>
          <w:p w:rsidR="000C6995" w:rsidRPr="0008650E" w:rsidRDefault="000C6995" w:rsidP="0008650E">
            <w:pPr>
              <w:jc w:val="center"/>
              <w:rPr>
                <w:b/>
              </w:rPr>
            </w:pPr>
            <w:r w:rsidRPr="0008650E">
              <w:rPr>
                <w:rFonts w:ascii="Symbol" w:hAnsi="Symbol"/>
                <w:b/>
              </w:rPr>
              <w:t></w:t>
            </w:r>
            <w:r w:rsidRPr="0008650E">
              <w:rPr>
                <w:b/>
              </w:rPr>
              <w:t xml:space="preserve"> = V4 / V3</w:t>
            </w:r>
          </w:p>
          <w:p w:rsidR="000C6995" w:rsidRDefault="000C6995" w:rsidP="0009434E"/>
          <w:p w:rsidR="000C6995" w:rsidRDefault="000C6995" w:rsidP="000C6995">
            <w:r>
              <w:t>Généralement compris entre 1.5 et 2.5.</w:t>
            </w:r>
          </w:p>
        </w:tc>
      </w:tr>
    </w:tbl>
    <w:p w:rsidR="000C6995" w:rsidRDefault="000C6995" w:rsidP="0009434E"/>
    <w:p w:rsidR="0009434E" w:rsidRDefault="0009434E" w:rsidP="0009434E">
      <w:r>
        <w:t>Pour ce type de cycle, l’étude des différentes transformations fait apparaître le rendement thermodynamique suivant :</w:t>
      </w:r>
    </w:p>
    <w:tbl>
      <w:tblPr>
        <w:tblStyle w:val="Grilledutableau"/>
        <w:tblW w:w="0" w:type="auto"/>
        <w:tblLook w:val="04A0" w:firstRow="1" w:lastRow="0" w:firstColumn="1" w:lastColumn="0" w:noHBand="0" w:noVBand="1"/>
      </w:tblPr>
      <w:tblGrid>
        <w:gridCol w:w="5097"/>
        <w:gridCol w:w="5097"/>
      </w:tblGrid>
      <w:tr w:rsidR="0009434E" w:rsidTr="0009434E">
        <w:trPr>
          <w:trHeight w:val="1220"/>
        </w:trPr>
        <w:tc>
          <w:tcPr>
            <w:tcW w:w="5097" w:type="dxa"/>
            <w:vAlign w:val="center"/>
          </w:tcPr>
          <w:p w:rsidR="0009434E" w:rsidRPr="00DE338A" w:rsidRDefault="0009434E" w:rsidP="00B425BC">
            <w:pPr>
              <w:jc w:val="center"/>
              <w:rPr>
                <w:sz w:val="32"/>
                <w:szCs w:val="32"/>
                <w:lang w:val="en-US"/>
              </w:rPr>
            </w:pPr>
            <w:r w:rsidRPr="00B425BC">
              <w:rPr>
                <w:rFonts w:ascii="Symbol" w:hAnsi="Symbol"/>
                <w:sz w:val="32"/>
                <w:szCs w:val="32"/>
                <w:highlight w:val="yellow"/>
              </w:rPr>
              <w:t></w:t>
            </w:r>
            <w:r w:rsidRPr="00DE338A">
              <w:rPr>
                <w:sz w:val="32"/>
                <w:szCs w:val="32"/>
                <w:highlight w:val="yellow"/>
                <w:vertAlign w:val="subscript"/>
                <w:lang w:val="en-US"/>
              </w:rPr>
              <w:t>th</w:t>
            </w:r>
            <w:r w:rsidRPr="00DE338A">
              <w:rPr>
                <w:sz w:val="32"/>
                <w:szCs w:val="32"/>
                <w:highlight w:val="yellow"/>
                <w:lang w:val="en-US"/>
              </w:rPr>
              <w:t xml:space="preserve"> = 1 -  </w:t>
            </w:r>
            <m:oMath>
              <m:f>
                <m:fPr>
                  <m:ctrlPr>
                    <w:rPr>
                      <w:rFonts w:ascii="Cambria Math" w:hAnsi="Cambria Math"/>
                      <w:sz w:val="32"/>
                      <w:szCs w:val="32"/>
                      <w:highlight w:val="yellow"/>
                    </w:rPr>
                  </m:ctrlPr>
                </m:fPr>
                <m:num>
                  <m:r>
                    <m:rPr>
                      <m:sty m:val="p"/>
                    </m:rPr>
                    <w:rPr>
                      <w:rFonts w:ascii="Cambria Math" w:hAnsi="Cambria Math"/>
                      <w:sz w:val="32"/>
                      <w:szCs w:val="32"/>
                      <w:highlight w:val="yellow"/>
                    </w:rPr>
                    <m:t>δ</m:t>
                  </m:r>
                  <m:r>
                    <m:rPr>
                      <m:sty m:val="p"/>
                    </m:rPr>
                    <w:rPr>
                      <w:rFonts w:ascii="Cambria Math" w:hAnsi="Cambria Math"/>
                      <w:sz w:val="32"/>
                      <w:szCs w:val="32"/>
                      <w:highlight w:val="yellow"/>
                      <w:lang w:val="en-US"/>
                    </w:rPr>
                    <m:t>*</m:t>
                  </m:r>
                  <m:sSup>
                    <m:sSupPr>
                      <m:ctrlPr>
                        <w:rPr>
                          <w:rFonts w:ascii="Cambria Math" w:hAnsi="Cambria Math"/>
                          <w:sz w:val="32"/>
                          <w:szCs w:val="32"/>
                        </w:rPr>
                      </m:ctrlPr>
                    </m:sSupPr>
                    <m:e>
                      <m:r>
                        <w:rPr>
                          <w:rFonts w:ascii="Cambria Math" w:hAnsi="Cambria Math"/>
                          <w:sz w:val="32"/>
                          <w:szCs w:val="32"/>
                        </w:rPr>
                        <m:t>ε</m:t>
                      </m:r>
                    </m:e>
                    <m:sup>
                      <m:r>
                        <w:rPr>
                          <w:rFonts w:ascii="Cambria Math" w:hAnsi="Cambria Math"/>
                          <w:sz w:val="32"/>
                          <w:szCs w:val="32"/>
                        </w:rPr>
                        <m:t>γ</m:t>
                      </m:r>
                    </m:sup>
                  </m:sSup>
                  <m:r>
                    <m:rPr>
                      <m:sty m:val="p"/>
                    </m:rPr>
                    <w:rPr>
                      <w:rFonts w:ascii="Cambria Math" w:hAnsi="Cambria Math"/>
                      <w:sz w:val="32"/>
                      <w:szCs w:val="32"/>
                      <w:highlight w:val="yellow"/>
                      <w:lang w:val="en-US"/>
                    </w:rPr>
                    <m:t xml:space="preserve">-1 </m:t>
                  </m:r>
                </m:num>
                <m:den>
                  <m:sSup>
                    <m:sSupPr>
                      <m:ctrlPr>
                        <w:rPr>
                          <w:rFonts w:ascii="Cambria Math" w:hAnsi="Cambria Math"/>
                          <w:sz w:val="32"/>
                          <w:szCs w:val="32"/>
                        </w:rPr>
                      </m:ctrlPr>
                    </m:sSupPr>
                    <m:e>
                      <m:r>
                        <w:rPr>
                          <w:rFonts w:ascii="Cambria Math" w:hAnsi="Cambria Math"/>
                          <w:sz w:val="32"/>
                          <w:szCs w:val="32"/>
                        </w:rPr>
                        <m:t>ρ</m:t>
                      </m:r>
                    </m:e>
                    <m:sup>
                      <m:r>
                        <w:rPr>
                          <w:rFonts w:ascii="Cambria Math" w:hAnsi="Cambria Math"/>
                          <w:sz w:val="32"/>
                          <w:szCs w:val="32"/>
                        </w:rPr>
                        <m:t>γ</m:t>
                      </m:r>
                      <m:r>
                        <w:rPr>
                          <w:rFonts w:ascii="Cambria Math" w:hAnsi="Cambria Math"/>
                          <w:sz w:val="32"/>
                          <w:szCs w:val="32"/>
                          <w:lang w:val="en-US"/>
                        </w:rPr>
                        <m:t>-1</m:t>
                      </m:r>
                    </m:sup>
                  </m:sSup>
                  <m:r>
                    <w:rPr>
                      <w:rFonts w:ascii="Cambria Math" w:hAnsi="Cambria Math"/>
                      <w:sz w:val="32"/>
                      <w:szCs w:val="32"/>
                      <w:lang w:val="en-US"/>
                    </w:rPr>
                    <m:t>*(</m:t>
                  </m:r>
                  <m:r>
                    <w:rPr>
                      <w:rFonts w:ascii="Cambria Math" w:hAnsi="Cambria Math"/>
                      <w:sz w:val="32"/>
                      <w:szCs w:val="32"/>
                    </w:rPr>
                    <m:t>δ</m:t>
                  </m:r>
                  <m:r>
                    <w:rPr>
                      <w:rFonts w:ascii="Cambria Math" w:hAnsi="Cambria Math"/>
                      <w:sz w:val="32"/>
                      <w:szCs w:val="32"/>
                      <w:lang w:val="en-US"/>
                    </w:rPr>
                    <m:t xml:space="preserve">-1+ </m:t>
                  </m:r>
                  <m:r>
                    <w:rPr>
                      <w:rFonts w:ascii="Cambria Math" w:hAnsi="Cambria Math"/>
                      <w:sz w:val="32"/>
                      <w:szCs w:val="32"/>
                    </w:rPr>
                    <m:t>γ</m:t>
                  </m:r>
                  <m:r>
                    <w:rPr>
                      <w:rFonts w:ascii="Cambria Math" w:hAnsi="Cambria Math"/>
                      <w:sz w:val="32"/>
                      <w:szCs w:val="32"/>
                      <w:lang w:val="en-US"/>
                    </w:rPr>
                    <m:t>*</m:t>
                  </m:r>
                  <m:r>
                    <w:rPr>
                      <w:rFonts w:ascii="Cambria Math" w:hAnsi="Cambria Math"/>
                      <w:sz w:val="32"/>
                      <w:szCs w:val="32"/>
                    </w:rPr>
                    <m:t>δ</m:t>
                  </m:r>
                  <m:r>
                    <w:rPr>
                      <w:rFonts w:ascii="Cambria Math" w:hAnsi="Cambria Math"/>
                      <w:sz w:val="32"/>
                      <w:szCs w:val="32"/>
                      <w:lang w:val="en-US"/>
                    </w:rPr>
                    <m:t>*(</m:t>
                  </m:r>
                  <m:r>
                    <w:rPr>
                      <w:rFonts w:ascii="Cambria Math" w:hAnsi="Cambria Math"/>
                      <w:sz w:val="32"/>
                      <w:szCs w:val="32"/>
                    </w:rPr>
                    <m:t>ε</m:t>
                  </m:r>
                  <m:r>
                    <w:rPr>
                      <w:rFonts w:ascii="Cambria Math" w:hAnsi="Cambria Math"/>
                      <w:sz w:val="32"/>
                      <w:szCs w:val="32"/>
                      <w:lang w:val="en-US"/>
                    </w:rPr>
                    <m:t>-1)</m:t>
                  </m:r>
                </m:den>
              </m:f>
            </m:oMath>
          </w:p>
        </w:tc>
        <w:tc>
          <w:tcPr>
            <w:tcW w:w="5097" w:type="dxa"/>
          </w:tcPr>
          <w:p w:rsidR="0009434E" w:rsidRDefault="00B425BC" w:rsidP="00B425BC">
            <w:r w:rsidRPr="00B425BC">
              <w:rPr>
                <w:rFonts w:asciiTheme="minorHAnsi" w:hAnsiTheme="minorHAnsi"/>
              </w:rPr>
              <w:t xml:space="preserve">Avec </w:t>
            </w:r>
            <w:r w:rsidRPr="00B425BC">
              <w:rPr>
                <w:rFonts w:ascii="Symbol" w:hAnsi="Symbol"/>
              </w:rPr>
              <w:t></w:t>
            </w:r>
            <w:r w:rsidRPr="00B425BC">
              <w:rPr>
                <w:rFonts w:asciiTheme="minorHAnsi" w:hAnsiTheme="minorHAnsi"/>
              </w:rPr>
              <w:t xml:space="preserve"> = </w:t>
            </w:r>
            <w:r>
              <w:rPr>
                <w:rFonts w:asciiTheme="minorHAnsi" w:hAnsiTheme="minorHAnsi"/>
              </w:rPr>
              <w:t xml:space="preserve">17,             </w:t>
            </w:r>
            <w:r w:rsidRPr="00B425BC">
              <w:rPr>
                <w:rFonts w:ascii="Symbol" w:hAnsi="Symbol"/>
              </w:rPr>
              <w:t></w:t>
            </w:r>
            <w:r w:rsidRPr="00B425BC">
              <w:rPr>
                <w:rFonts w:ascii="Symbol" w:hAnsi="Symbol"/>
              </w:rPr>
              <w:t></w:t>
            </w:r>
            <w:r w:rsidRPr="00B425BC">
              <w:t xml:space="preserve">= 2 </w:t>
            </w:r>
            <w:r>
              <w:t xml:space="preserve">        </w:t>
            </w:r>
            <w:r w:rsidRPr="00B425BC">
              <w:t>et</w:t>
            </w:r>
            <w:r>
              <w:t xml:space="preserve">             </w:t>
            </w:r>
            <w:r w:rsidRPr="00B425BC">
              <w:rPr>
                <w:rFonts w:ascii="Symbol" w:hAnsi="Symbol"/>
              </w:rPr>
              <w:t></w:t>
            </w:r>
            <w:r w:rsidRPr="00B425BC">
              <w:t xml:space="preserve"> = 2</w:t>
            </w:r>
            <w:r>
              <w:t> :</w:t>
            </w:r>
          </w:p>
          <w:p w:rsidR="00B425BC" w:rsidRDefault="00B425BC" w:rsidP="00B425BC">
            <w:r>
              <w:t xml:space="preserve">On obtient </w:t>
            </w:r>
          </w:p>
          <w:p w:rsidR="00B425BC" w:rsidRPr="00B425BC" w:rsidRDefault="00B425BC" w:rsidP="00B425BC">
            <w:pPr>
              <w:jc w:val="center"/>
              <w:rPr>
                <w:rFonts w:ascii="Symbol" w:hAnsi="Symbol"/>
                <w:szCs w:val="24"/>
                <w:highlight w:val="yellow"/>
              </w:rPr>
            </w:pPr>
            <w:r w:rsidRPr="00B425BC">
              <w:rPr>
                <w:rFonts w:ascii="Symbol" w:hAnsi="Symbol"/>
                <w:szCs w:val="24"/>
              </w:rPr>
              <w:t></w:t>
            </w:r>
            <w:r w:rsidRPr="00B425BC">
              <w:rPr>
                <w:szCs w:val="24"/>
                <w:vertAlign w:val="subscript"/>
              </w:rPr>
              <w:t>th</w:t>
            </w:r>
            <w:r w:rsidRPr="00B425BC">
              <w:rPr>
                <w:szCs w:val="24"/>
              </w:rPr>
              <w:t xml:space="preserve"> = 0.64</w:t>
            </w:r>
          </w:p>
        </w:tc>
      </w:tr>
    </w:tbl>
    <w:p w:rsidR="0009434E" w:rsidRDefault="0009434E" w:rsidP="0009434E">
      <w:pPr>
        <w:rPr>
          <w:rFonts w:ascii="Symbol" w:hAnsi="Symbol"/>
          <w:sz w:val="32"/>
          <w:szCs w:val="32"/>
          <w:highlight w:val="yellow"/>
        </w:rPr>
      </w:pPr>
    </w:p>
    <w:p w:rsidR="0009434E" w:rsidRPr="00B425BC" w:rsidRDefault="0008650E" w:rsidP="00B425BC">
      <w:pPr>
        <w:spacing w:after="0" w:line="240" w:lineRule="auto"/>
        <w:jc w:val="left"/>
        <w:rPr>
          <w:rFonts w:asciiTheme="minorHAnsi" w:hAnsiTheme="minorHAnsi"/>
          <w:b/>
          <w:szCs w:val="24"/>
        </w:rPr>
      </w:pPr>
      <w:r>
        <w:rPr>
          <w:rFonts w:asciiTheme="minorHAnsi" w:hAnsiTheme="minorHAnsi"/>
          <w:b/>
          <w:szCs w:val="24"/>
        </w:rPr>
        <w:br w:type="page"/>
      </w:r>
    </w:p>
    <w:p w:rsidR="00834B5B" w:rsidRDefault="00834B5B" w:rsidP="00834B5B">
      <w:pPr>
        <w:pStyle w:val="Titre2"/>
      </w:pPr>
      <w:bookmarkStart w:id="47" w:name="_Toc499238356"/>
      <w:r>
        <w:lastRenderedPageBreak/>
        <w:t xml:space="preserve">Rendement de forme </w:t>
      </w:r>
      <w:r w:rsidRPr="004B7925">
        <w:rPr>
          <w:rFonts w:ascii="Symbol" w:hAnsi="Symbol"/>
          <w:sz w:val="32"/>
          <w:szCs w:val="32"/>
        </w:rPr>
        <w:t></w:t>
      </w:r>
      <w:r w:rsidRPr="004B7925">
        <w:rPr>
          <w:smallCaps w:val="0"/>
          <w:vertAlign w:val="subscript"/>
        </w:rPr>
        <w:t>f</w:t>
      </w:r>
      <w:bookmarkEnd w:id="47"/>
    </w:p>
    <w:p w:rsidR="00CE4889" w:rsidRDefault="00CE4889" w:rsidP="00CE4889">
      <w:r>
        <w:t xml:space="preserve">Rappel : ce rendement représente donc le rapport entre le travail fourni au piston par la pression réelle des gaz et le travail de la pression théorique calculée. </w:t>
      </w:r>
    </w:p>
    <w:p w:rsidR="00834B5B" w:rsidRDefault="00834B5B" w:rsidP="00834B5B">
      <w:pPr>
        <w:spacing w:after="0" w:line="240" w:lineRule="auto"/>
      </w:pPr>
      <w:r>
        <w:t>Comme pour le cycle essence, ce rendement est l’image de l’imperfection du cycle théorique (pertes de chaleur dans le circuit de refroidissement, fuites au niveau des segments, pertes par pompage).</w:t>
      </w:r>
    </w:p>
    <w:p w:rsidR="00CE4889" w:rsidRDefault="00CE4889" w:rsidP="00834B5B">
      <w:pPr>
        <w:spacing w:after="0" w:line="240" w:lineRule="auto"/>
      </w:pPr>
    </w:p>
    <w:p w:rsidR="00834B5B" w:rsidRDefault="00834B5B" w:rsidP="00834B5B">
      <w:pPr>
        <w:spacing w:after="0" w:line="240" w:lineRule="auto"/>
      </w:pPr>
      <w:r>
        <w:t xml:space="preserve">Cependant, l’absence de papillon des gaz pour contrôler la puissance améliore le rendement de forme des moteurs diesel. </w:t>
      </w:r>
    </w:p>
    <w:p w:rsidR="00834B5B" w:rsidRDefault="00834B5B" w:rsidP="00834B5B">
      <w:pPr>
        <w:spacing w:after="0" w:line="240" w:lineRule="auto"/>
      </w:pPr>
    </w:p>
    <w:p w:rsidR="00834B5B" w:rsidRDefault="00834B5B" w:rsidP="00834B5B">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4B5B" w:rsidRPr="00422302" w:rsidTr="001A43F5">
        <w:trPr>
          <w:jc w:val="center"/>
        </w:trPr>
        <w:tc>
          <w:tcPr>
            <w:tcW w:w="4814" w:type="dxa"/>
            <w:vAlign w:val="center"/>
          </w:tcPr>
          <w:p w:rsidR="00834B5B" w:rsidRPr="00422302" w:rsidRDefault="00834B5B" w:rsidP="001A43F5">
            <w:pPr>
              <w:spacing w:after="0" w:line="240" w:lineRule="auto"/>
              <w:jc w:val="center"/>
              <w:rPr>
                <w:lang w:val="en-US"/>
              </w:rPr>
            </w:pPr>
            <w:r w:rsidRPr="00A625CC">
              <w:rPr>
                <w:rFonts w:ascii="Symbol" w:hAnsi="Symbol"/>
                <w:sz w:val="32"/>
                <w:szCs w:val="32"/>
                <w:highlight w:val="yellow"/>
              </w:rPr>
              <w:t></w:t>
            </w:r>
            <w:r>
              <w:rPr>
                <w:sz w:val="32"/>
                <w:szCs w:val="32"/>
                <w:highlight w:val="yellow"/>
                <w:vertAlign w:val="subscript"/>
                <w:lang w:val="en-US"/>
              </w:rPr>
              <w:t>f</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Windiqué</m:t>
                  </m:r>
                </m:num>
                <m:den>
                  <m:r>
                    <m:rPr>
                      <m:sty m:val="p"/>
                    </m:rPr>
                    <w:rPr>
                      <w:rFonts w:ascii="Cambria Math" w:hAnsi="Cambria Math"/>
                      <w:sz w:val="32"/>
                      <w:szCs w:val="32"/>
                      <w:lang w:val="en-US"/>
                    </w:rPr>
                    <m:t>W théorique</m:t>
                  </m:r>
                </m:den>
              </m:f>
            </m:oMath>
          </w:p>
        </w:tc>
        <w:tc>
          <w:tcPr>
            <w:tcW w:w="4814" w:type="dxa"/>
            <w:vAlign w:val="center"/>
          </w:tcPr>
          <w:p w:rsidR="00834B5B" w:rsidRPr="00422302" w:rsidRDefault="00834B5B" w:rsidP="001A43F5">
            <w:pPr>
              <w:spacing w:after="0" w:line="240" w:lineRule="auto"/>
              <w:jc w:val="center"/>
              <w:rPr>
                <w:lang w:val="en-US"/>
              </w:rPr>
            </w:pPr>
            <w:r w:rsidRPr="00A625CC">
              <w:rPr>
                <w:rFonts w:ascii="Symbol" w:hAnsi="Symbol"/>
                <w:sz w:val="32"/>
                <w:szCs w:val="32"/>
                <w:highlight w:val="yellow"/>
              </w:rPr>
              <w:t></w:t>
            </w:r>
            <w:r>
              <w:rPr>
                <w:sz w:val="32"/>
                <w:szCs w:val="32"/>
                <w:highlight w:val="yellow"/>
                <w:vertAlign w:val="subscript"/>
                <w:lang w:val="en-US"/>
              </w:rPr>
              <w:t>f</w:t>
            </w:r>
            <w:r w:rsidRPr="00422302">
              <w:rPr>
                <w:sz w:val="32"/>
                <w:szCs w:val="32"/>
                <w:highlight w:val="yellow"/>
                <w:lang w:val="en-US"/>
              </w:rPr>
              <w:t xml:space="preserve"> =</w:t>
            </w:r>
            <w:r>
              <w:rPr>
                <w:sz w:val="32"/>
                <w:szCs w:val="32"/>
                <w:highlight w:val="yellow"/>
                <w:lang w:val="en-US"/>
              </w:rPr>
              <w:t xml:space="preserve"> </w:t>
            </w:r>
            <m:oMath>
              <m:f>
                <m:fPr>
                  <m:ctrlPr>
                    <w:rPr>
                      <w:rFonts w:ascii="Cambria Math" w:hAnsi="Cambria Math"/>
                      <w:sz w:val="32"/>
                      <w:szCs w:val="32"/>
                      <w:highlight w:val="yellow"/>
                    </w:rPr>
                  </m:ctrlPr>
                </m:fPr>
                <m:num>
                  <m:r>
                    <m:rPr>
                      <m:sty m:val="p"/>
                    </m:rPr>
                    <w:rPr>
                      <w:rFonts w:ascii="Cambria Math" w:hAnsi="Cambria Math"/>
                      <w:sz w:val="32"/>
                      <w:szCs w:val="32"/>
                      <w:highlight w:val="yellow"/>
                      <w:lang w:val="en-US"/>
                    </w:rPr>
                    <m:t>Pindiquée</m:t>
                  </m:r>
                </m:num>
                <m:den>
                  <m:r>
                    <m:rPr>
                      <m:sty m:val="p"/>
                    </m:rPr>
                    <w:rPr>
                      <w:rFonts w:ascii="Cambria Math" w:hAnsi="Cambria Math"/>
                      <w:sz w:val="32"/>
                      <w:szCs w:val="32"/>
                      <w:lang w:val="en-US"/>
                    </w:rPr>
                    <m:t>P théorique</m:t>
                  </m:r>
                </m:den>
              </m:f>
            </m:oMath>
          </w:p>
        </w:tc>
      </w:tr>
    </w:tbl>
    <w:p w:rsidR="00F46681" w:rsidRDefault="00F46681" w:rsidP="00874664"/>
    <w:p w:rsidR="00CE4889" w:rsidRDefault="00CE4889" w:rsidP="00CE4889">
      <w:pPr>
        <w:pStyle w:val="Titre2"/>
      </w:pPr>
      <w:bookmarkStart w:id="48" w:name="_Toc499238357"/>
      <w:r>
        <w:t xml:space="preserve">Rendement mécanique </w:t>
      </w:r>
      <w:r w:rsidRPr="004B7925">
        <w:rPr>
          <w:rFonts w:ascii="Symbol" w:hAnsi="Symbol"/>
          <w:sz w:val="32"/>
          <w:szCs w:val="32"/>
        </w:rPr>
        <w:t></w:t>
      </w:r>
      <w:r w:rsidRPr="004B7925">
        <w:rPr>
          <w:smallCaps w:val="0"/>
          <w:vertAlign w:val="subscript"/>
        </w:rPr>
        <w:t>m</w:t>
      </w:r>
      <w:bookmarkEnd w:id="48"/>
    </w:p>
    <w:p w:rsidR="00CE4889" w:rsidRDefault="00CE4889" w:rsidP="00CE4889">
      <w:pPr>
        <w:spacing w:after="0" w:line="240" w:lineRule="auto"/>
      </w:pPr>
      <w:r>
        <w:t xml:space="preserve">Rappel : Le travail indiqué est diminué par les frottements divers et l’entrainement des accessoires. Pour le moteur diesel, il faut entraîner la pompe HP. De plus les pressions étant plus élevées (que dans celles </w:t>
      </w:r>
      <w:proofErr w:type="gramStart"/>
      <w:r>
        <w:t>du moteur</w:t>
      </w:r>
      <w:proofErr w:type="gramEnd"/>
      <w:r>
        <w:t xml:space="preserve"> essence), les frottements sont plus importants. Ainsi le rendement mécanique du moteur diesel est moins bon (de l’ordre de 0.85).</w:t>
      </w:r>
    </w:p>
    <w:p w:rsidR="00CE4889" w:rsidRDefault="00CE4889" w:rsidP="00CE4889">
      <w:pPr>
        <w:spacing w:after="0" w:line="240" w:lineRule="auto"/>
      </w:pPr>
    </w:p>
    <w:p w:rsidR="00CE4889" w:rsidRDefault="00CE4889" w:rsidP="00CE4889">
      <w:pPr>
        <w:spacing w:after="0" w:line="240" w:lineRule="auto"/>
      </w:pPr>
    </w:p>
    <w:p w:rsidR="00CE4889" w:rsidRDefault="00CE4889" w:rsidP="00874664"/>
    <w:p w:rsidR="00CE4889" w:rsidRDefault="00CE4889" w:rsidP="00874664"/>
    <w:sectPr w:rsidR="00CE4889" w:rsidSect="00690645">
      <w:headerReference w:type="default" r:id="rId57"/>
      <w:footerReference w:type="default" r:id="rId58"/>
      <w:pgSz w:w="11906" w:h="16838" w:code="9"/>
      <w:pgMar w:top="851" w:right="851" w:bottom="851" w:left="85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2B1" w:rsidRDefault="008F72B1">
      <w:r>
        <w:separator/>
      </w:r>
    </w:p>
  </w:endnote>
  <w:endnote w:type="continuationSeparator" w:id="0">
    <w:p w:rsidR="008F72B1" w:rsidRDefault="008F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Embassy BT">
    <w:panose1 w:val="03030602040507090C03"/>
    <w:charset w:val="00"/>
    <w:family w:val="script"/>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21"/>
      <w:gridCol w:w="1701"/>
    </w:tblGrid>
    <w:tr w:rsidR="00A17EAE" w:rsidRPr="00622990" w:rsidTr="006857DF">
      <w:trPr>
        <w:trHeight w:val="443"/>
      </w:trPr>
      <w:tc>
        <w:tcPr>
          <w:tcW w:w="779" w:type="dxa"/>
          <w:vAlign w:val="center"/>
        </w:tcPr>
        <w:p w:rsidR="00A17EAE" w:rsidRPr="00622990" w:rsidRDefault="00A17EAE" w:rsidP="00711174">
          <w:pPr>
            <w:pStyle w:val="Pieddepage"/>
            <w:spacing w:after="0"/>
            <w:jc w:val="center"/>
          </w:pPr>
          <w:r w:rsidRPr="00622990">
            <w:rPr>
              <w:noProof/>
            </w:rPr>
            <w:drawing>
              <wp:inline distT="0" distB="0" distL="0" distR="0">
                <wp:extent cx="254635" cy="254635"/>
                <wp:effectExtent l="0" t="0" r="0" b="0"/>
                <wp:docPr id="46" name="Image 46" descr="L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p>
      </w:tc>
      <w:tc>
        <w:tcPr>
          <w:tcW w:w="7721" w:type="dxa"/>
          <w:vAlign w:val="center"/>
        </w:tcPr>
        <w:p w:rsidR="00A17EAE" w:rsidRPr="00622990" w:rsidRDefault="00A17EAE" w:rsidP="00711174">
          <w:pPr>
            <w:pStyle w:val="Pieddepage"/>
            <w:spacing w:after="0"/>
            <w:jc w:val="center"/>
            <w:rPr>
              <w:b/>
              <w:sz w:val="28"/>
              <w:szCs w:val="28"/>
            </w:rPr>
          </w:pPr>
          <w:r w:rsidRPr="00622990">
            <w:rPr>
              <w:b/>
              <w:sz w:val="28"/>
              <w:szCs w:val="28"/>
            </w:rPr>
            <w:t>MOTEUR (notions de base)</w:t>
          </w:r>
        </w:p>
      </w:tc>
      <w:tc>
        <w:tcPr>
          <w:tcW w:w="1701" w:type="dxa"/>
          <w:vAlign w:val="center"/>
        </w:tcPr>
        <w:p w:rsidR="00A17EAE" w:rsidRPr="00622990" w:rsidRDefault="00A17EAE" w:rsidP="00711174">
          <w:pPr>
            <w:pStyle w:val="Pieddepage"/>
            <w:spacing w:after="0"/>
            <w:jc w:val="center"/>
          </w:pPr>
          <w:r w:rsidRPr="00622990">
            <w:rPr>
              <w:rStyle w:val="Numrodepage"/>
            </w:rPr>
            <w:fldChar w:fldCharType="begin"/>
          </w:r>
          <w:r w:rsidRPr="00622990">
            <w:rPr>
              <w:rStyle w:val="Numrodepage"/>
            </w:rPr>
            <w:instrText xml:space="preserve"> PAGE </w:instrText>
          </w:r>
          <w:r w:rsidRPr="00622990">
            <w:rPr>
              <w:rStyle w:val="Numrodepage"/>
            </w:rPr>
            <w:fldChar w:fldCharType="separate"/>
          </w:r>
          <w:r w:rsidR="00353F69">
            <w:rPr>
              <w:rStyle w:val="Numrodepage"/>
              <w:noProof/>
            </w:rPr>
            <w:t>50</w:t>
          </w:r>
          <w:r w:rsidRPr="00622990">
            <w:rPr>
              <w:rStyle w:val="Numrodepage"/>
            </w:rPr>
            <w:fldChar w:fldCharType="end"/>
          </w:r>
          <w:r w:rsidRPr="00622990">
            <w:rPr>
              <w:rStyle w:val="Numrodepage"/>
            </w:rPr>
            <w:t xml:space="preserve"> / </w:t>
          </w:r>
          <w:r w:rsidRPr="00622990">
            <w:rPr>
              <w:rStyle w:val="Numrodepage"/>
            </w:rPr>
            <w:fldChar w:fldCharType="begin"/>
          </w:r>
          <w:r w:rsidRPr="00622990">
            <w:rPr>
              <w:rStyle w:val="Numrodepage"/>
            </w:rPr>
            <w:instrText xml:space="preserve"> NUMPAGES </w:instrText>
          </w:r>
          <w:r w:rsidRPr="00622990">
            <w:rPr>
              <w:rStyle w:val="Numrodepage"/>
            </w:rPr>
            <w:fldChar w:fldCharType="separate"/>
          </w:r>
          <w:r w:rsidR="00353F69">
            <w:rPr>
              <w:rStyle w:val="Numrodepage"/>
              <w:noProof/>
            </w:rPr>
            <w:t>50</w:t>
          </w:r>
          <w:r w:rsidRPr="00622990">
            <w:rPr>
              <w:rStyle w:val="Numrodepage"/>
            </w:rPr>
            <w:fldChar w:fldCharType="end"/>
          </w:r>
        </w:p>
      </w:tc>
    </w:tr>
  </w:tbl>
  <w:p w:rsidR="00A17EAE" w:rsidRDefault="00A17EAE" w:rsidP="00072330">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2B1" w:rsidRDefault="008F72B1">
      <w:r>
        <w:separator/>
      </w:r>
    </w:p>
  </w:footnote>
  <w:footnote w:type="continuationSeparator" w:id="0">
    <w:p w:rsidR="008F72B1" w:rsidRDefault="008F7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05"/>
      <w:gridCol w:w="446"/>
      <w:gridCol w:w="1008"/>
      <w:gridCol w:w="6974"/>
    </w:tblGrid>
    <w:tr w:rsidR="00A17EAE" w:rsidRPr="00622990" w:rsidTr="006857DF">
      <w:trPr>
        <w:trHeight w:val="353"/>
      </w:trPr>
      <w:tc>
        <w:tcPr>
          <w:tcW w:w="1560" w:type="dxa"/>
          <w:tcBorders>
            <w:bottom w:val="single" w:sz="4" w:space="0" w:color="auto"/>
          </w:tcBorders>
          <w:shd w:val="clear" w:color="auto" w:fill="auto"/>
          <w:vAlign w:val="center"/>
        </w:tcPr>
        <w:p w:rsidR="00A17EAE" w:rsidRPr="00622990" w:rsidRDefault="00A17EAE" w:rsidP="00711174">
          <w:pPr>
            <w:pStyle w:val="En-tte"/>
            <w:spacing w:after="0"/>
            <w:jc w:val="center"/>
            <w:rPr>
              <w:b/>
            </w:rPr>
          </w:pPr>
          <w:r>
            <w:rPr>
              <w:b/>
            </w:rPr>
            <w:t>BTS  MV</w:t>
          </w:r>
        </w:p>
      </w:tc>
      <w:tc>
        <w:tcPr>
          <w:tcW w:w="1559" w:type="dxa"/>
          <w:gridSpan w:val="3"/>
          <w:tcBorders>
            <w:bottom w:val="single" w:sz="4" w:space="0" w:color="auto"/>
          </w:tcBorders>
          <w:shd w:val="clear" w:color="auto" w:fill="auto"/>
          <w:vAlign w:val="center"/>
        </w:tcPr>
        <w:p w:rsidR="00A17EAE" w:rsidRPr="00622990" w:rsidRDefault="00A17EAE" w:rsidP="00711174">
          <w:pPr>
            <w:pStyle w:val="En-tte"/>
            <w:spacing w:after="0"/>
            <w:jc w:val="center"/>
            <w:rPr>
              <w:b/>
            </w:rPr>
          </w:pPr>
          <w:r w:rsidRPr="00622990">
            <w:rPr>
              <w:b/>
            </w:rPr>
            <w:t>1</w:t>
          </w:r>
          <w:r w:rsidRPr="00622990">
            <w:rPr>
              <w:b/>
              <w:vertAlign w:val="superscript"/>
            </w:rPr>
            <w:t>ère</w:t>
          </w:r>
          <w:r w:rsidRPr="00622990">
            <w:rPr>
              <w:b/>
            </w:rPr>
            <w:t xml:space="preserve"> ANNEE</w:t>
          </w:r>
        </w:p>
      </w:tc>
      <w:tc>
        <w:tcPr>
          <w:tcW w:w="6974" w:type="dxa"/>
          <w:tcBorders>
            <w:bottom w:val="single" w:sz="4" w:space="0" w:color="auto"/>
          </w:tcBorders>
          <w:shd w:val="clear" w:color="auto" w:fill="auto"/>
          <w:vAlign w:val="center"/>
        </w:tcPr>
        <w:p w:rsidR="00A17EAE" w:rsidRPr="00622990" w:rsidRDefault="00A17EAE" w:rsidP="00711174">
          <w:pPr>
            <w:pStyle w:val="En-tte"/>
            <w:spacing w:after="0"/>
            <w:jc w:val="center"/>
            <w:rPr>
              <w:b/>
            </w:rPr>
          </w:pPr>
          <w:r w:rsidRPr="00622990">
            <w:rPr>
              <w:b/>
            </w:rPr>
            <w:t>TECHNOLOGIE ET INTERVENTIONS SUR VEHICULE</w:t>
          </w:r>
        </w:p>
      </w:tc>
    </w:tr>
    <w:tr w:rsidR="00A17EAE" w:rsidRPr="00622990" w:rsidTr="006857DF">
      <w:trPr>
        <w:trHeight w:val="409"/>
      </w:trPr>
      <w:tc>
        <w:tcPr>
          <w:tcW w:w="1665" w:type="dxa"/>
          <w:gridSpan w:val="2"/>
          <w:tcBorders>
            <w:right w:val="nil"/>
          </w:tcBorders>
          <w:shd w:val="clear" w:color="auto" w:fill="CCCCCC"/>
          <w:vAlign w:val="center"/>
        </w:tcPr>
        <w:p w:rsidR="00A17EAE" w:rsidRPr="00622990" w:rsidRDefault="00A17EAE" w:rsidP="00711174">
          <w:pPr>
            <w:pStyle w:val="En-tte"/>
            <w:spacing w:after="0"/>
            <w:jc w:val="center"/>
            <w:rPr>
              <w:b/>
              <w:i/>
              <w:sz w:val="28"/>
              <w:szCs w:val="28"/>
            </w:rPr>
          </w:pPr>
          <w:r w:rsidRPr="00622990">
            <w:rPr>
              <w:noProof/>
              <w:sz w:val="16"/>
            </w:rPr>
            <w:drawing>
              <wp:inline distT="0" distB="0" distL="0" distR="0" wp14:anchorId="6C9FC1C9" wp14:editId="47DA27B1">
                <wp:extent cx="389890" cy="278130"/>
                <wp:effectExtent l="0" t="0" r="0" b="0"/>
                <wp:docPr id="45" name="Image 45" descr="fusée du prof tourn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usée du prof tournesol"/>
                        <pic:cNvPicPr>
                          <a:picLocks noChangeAspect="1" noChangeArrowheads="1"/>
                        </pic:cNvPicPr>
                      </pic:nvPicPr>
                      <pic:blipFill>
                        <a:blip r:embed="rId1">
                          <a:clrChange>
                            <a:clrFrom>
                              <a:srgbClr val="FFFECB"/>
                            </a:clrFrom>
                            <a:clrTo>
                              <a:srgbClr val="FFFECB">
                                <a:alpha val="0"/>
                              </a:srgbClr>
                            </a:clrTo>
                          </a:clrChange>
                          <a:lum bright="18000"/>
                          <a:extLst>
                            <a:ext uri="{28A0092B-C50C-407E-A947-70E740481C1C}">
                              <a14:useLocalDpi xmlns:a14="http://schemas.microsoft.com/office/drawing/2010/main" val="0"/>
                            </a:ext>
                          </a:extLst>
                        </a:blip>
                        <a:srcRect/>
                        <a:stretch>
                          <a:fillRect/>
                        </a:stretch>
                      </pic:blipFill>
                      <pic:spPr bwMode="auto">
                        <a:xfrm>
                          <a:off x="0" y="0"/>
                          <a:ext cx="389890" cy="278130"/>
                        </a:xfrm>
                        <a:prstGeom prst="rect">
                          <a:avLst/>
                        </a:prstGeom>
                        <a:noFill/>
                        <a:ln>
                          <a:noFill/>
                        </a:ln>
                      </pic:spPr>
                    </pic:pic>
                  </a:graphicData>
                </a:graphic>
              </wp:inline>
            </w:drawing>
          </w:r>
        </w:p>
      </w:tc>
      <w:tc>
        <w:tcPr>
          <w:tcW w:w="8428" w:type="dxa"/>
          <w:gridSpan w:val="3"/>
          <w:tcBorders>
            <w:left w:val="nil"/>
          </w:tcBorders>
          <w:shd w:val="clear" w:color="auto" w:fill="CCCCCC"/>
          <w:vAlign w:val="center"/>
        </w:tcPr>
        <w:p w:rsidR="00A17EAE" w:rsidRPr="00622990" w:rsidRDefault="00A17EAE" w:rsidP="00711174">
          <w:pPr>
            <w:pStyle w:val="En-tte"/>
            <w:spacing w:after="0"/>
            <w:jc w:val="center"/>
            <w:rPr>
              <w:b/>
              <w:i/>
              <w:sz w:val="28"/>
              <w:szCs w:val="28"/>
            </w:rPr>
          </w:pPr>
          <w:r w:rsidRPr="00622990">
            <w:rPr>
              <w:b/>
              <w:i/>
              <w:sz w:val="28"/>
              <w:szCs w:val="28"/>
            </w:rPr>
            <w:t>MOTORISATION</w:t>
          </w:r>
        </w:p>
      </w:tc>
    </w:tr>
    <w:tr w:rsidR="00A17EAE" w:rsidRPr="00622990" w:rsidTr="00711174">
      <w:trPr>
        <w:trHeight w:val="329"/>
      </w:trPr>
      <w:tc>
        <w:tcPr>
          <w:tcW w:w="2111" w:type="dxa"/>
          <w:gridSpan w:val="3"/>
          <w:shd w:val="clear" w:color="auto" w:fill="auto"/>
          <w:vAlign w:val="center"/>
        </w:tcPr>
        <w:p w:rsidR="00A17EAE" w:rsidRPr="00622990" w:rsidRDefault="00A17EAE" w:rsidP="00711174">
          <w:pPr>
            <w:pStyle w:val="En-tte"/>
            <w:spacing w:after="0"/>
            <w:jc w:val="center"/>
            <w:rPr>
              <w:b/>
            </w:rPr>
          </w:pPr>
          <w:r w:rsidRPr="00622990">
            <w:rPr>
              <w:b/>
            </w:rPr>
            <w:t>TECHNOLOGIE</w:t>
          </w:r>
        </w:p>
      </w:tc>
      <w:tc>
        <w:tcPr>
          <w:tcW w:w="7982" w:type="dxa"/>
          <w:gridSpan w:val="2"/>
          <w:shd w:val="clear" w:color="auto" w:fill="auto"/>
          <w:vAlign w:val="center"/>
        </w:tcPr>
        <w:p w:rsidR="00A17EAE" w:rsidRPr="00622990" w:rsidRDefault="00A17EAE" w:rsidP="00711174">
          <w:pPr>
            <w:pStyle w:val="En-tte"/>
            <w:spacing w:after="0"/>
            <w:jc w:val="center"/>
            <w:rPr>
              <w:b/>
              <w:i/>
            </w:rPr>
          </w:pPr>
          <w:r w:rsidRPr="00622990">
            <w:rPr>
              <w:b/>
              <w:iCs/>
            </w:rPr>
            <w:t>ANALYSER DIAGNOSTIQUER</w:t>
          </w:r>
        </w:p>
      </w:tc>
    </w:tr>
  </w:tbl>
  <w:p w:rsidR="00A17EAE" w:rsidRDefault="00A17E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1560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B765B4"/>
    <w:multiLevelType w:val="hybridMultilevel"/>
    <w:tmpl w:val="E5D265E4"/>
    <w:lvl w:ilvl="0" w:tplc="8182DBCE">
      <w:numFmt w:val="bullet"/>
      <w:lvlText w:val="-"/>
      <w:lvlJc w:val="left"/>
      <w:pPr>
        <w:ind w:left="762" w:hanging="360"/>
      </w:pPr>
      <w:rPr>
        <w:rFonts w:ascii="Calibri" w:eastAsia="Times New Roman" w:hAnsi="Calibri" w:cs="Times New Roman"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2" w15:restartNumberingAfterBreak="0">
    <w:nsid w:val="0A940AC2"/>
    <w:multiLevelType w:val="singleLevel"/>
    <w:tmpl w:val="ED1E4274"/>
    <w:lvl w:ilvl="0">
      <w:start w:val="3"/>
      <w:numFmt w:val="bullet"/>
      <w:lvlText w:val="-"/>
      <w:lvlJc w:val="left"/>
      <w:pPr>
        <w:tabs>
          <w:tab w:val="num" w:pos="360"/>
        </w:tabs>
        <w:ind w:left="360" w:hanging="360"/>
      </w:pPr>
      <w:rPr>
        <w:rFonts w:hint="default"/>
      </w:rPr>
    </w:lvl>
  </w:abstractNum>
  <w:abstractNum w:abstractNumId="3" w15:restartNumberingAfterBreak="0">
    <w:nsid w:val="131C52C9"/>
    <w:multiLevelType w:val="singleLevel"/>
    <w:tmpl w:val="60CE45F0"/>
    <w:lvl w:ilvl="0">
      <w:start w:val="2"/>
      <w:numFmt w:val="bullet"/>
      <w:lvlText w:val=""/>
      <w:lvlJc w:val="left"/>
      <w:pPr>
        <w:tabs>
          <w:tab w:val="num" w:pos="360"/>
        </w:tabs>
        <w:ind w:left="360" w:hanging="360"/>
      </w:pPr>
      <w:rPr>
        <w:rFonts w:ascii="Symbol" w:hAnsi="Symbol" w:hint="default"/>
        <w:b/>
      </w:rPr>
    </w:lvl>
  </w:abstractNum>
  <w:abstractNum w:abstractNumId="4" w15:restartNumberingAfterBreak="0">
    <w:nsid w:val="1482775B"/>
    <w:multiLevelType w:val="multilevel"/>
    <w:tmpl w:val="94867D6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99F25BE"/>
    <w:multiLevelType w:val="singleLevel"/>
    <w:tmpl w:val="040C000F"/>
    <w:lvl w:ilvl="0">
      <w:start w:val="1"/>
      <w:numFmt w:val="decimal"/>
      <w:lvlText w:val="%1."/>
      <w:lvlJc w:val="left"/>
      <w:pPr>
        <w:tabs>
          <w:tab w:val="num" w:pos="360"/>
        </w:tabs>
        <w:ind w:left="360" w:hanging="360"/>
      </w:pPr>
    </w:lvl>
  </w:abstractNum>
  <w:abstractNum w:abstractNumId="6" w15:restartNumberingAfterBreak="0">
    <w:nsid w:val="1A45780D"/>
    <w:multiLevelType w:val="multilevel"/>
    <w:tmpl w:val="39DAABE2"/>
    <w:lvl w:ilvl="0">
      <w:start w:val="1"/>
      <w:numFmt w:val="decimal"/>
      <w:pStyle w:val="Didactitr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670D2F"/>
    <w:multiLevelType w:val="multilevel"/>
    <w:tmpl w:val="0C44F658"/>
    <w:numStyleLink w:val="StyleHirarchisation14ptGrasBleuclairSoulignementGauc"/>
  </w:abstractNum>
  <w:abstractNum w:abstractNumId="8" w15:restartNumberingAfterBreak="0">
    <w:nsid w:val="1B2342E1"/>
    <w:multiLevelType w:val="multilevel"/>
    <w:tmpl w:val="CBA875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CDB24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9C258E"/>
    <w:multiLevelType w:val="hybridMultilevel"/>
    <w:tmpl w:val="C01EB61C"/>
    <w:lvl w:ilvl="0" w:tplc="8182DBC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9826BF"/>
    <w:multiLevelType w:val="hybridMultilevel"/>
    <w:tmpl w:val="5248E65E"/>
    <w:lvl w:ilvl="0" w:tplc="6C0EF3E6">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2352C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AC7EEB"/>
    <w:multiLevelType w:val="singleLevel"/>
    <w:tmpl w:val="38384602"/>
    <w:lvl w:ilvl="0">
      <w:start w:val="2"/>
      <w:numFmt w:val="bullet"/>
      <w:lvlText w:val="-"/>
      <w:lvlJc w:val="left"/>
      <w:pPr>
        <w:tabs>
          <w:tab w:val="num" w:pos="360"/>
        </w:tabs>
        <w:ind w:left="360" w:hanging="360"/>
      </w:pPr>
      <w:rPr>
        <w:rFonts w:hint="default"/>
      </w:rPr>
    </w:lvl>
  </w:abstractNum>
  <w:abstractNum w:abstractNumId="14" w15:restartNumberingAfterBreak="0">
    <w:nsid w:val="336859F8"/>
    <w:multiLevelType w:val="singleLevel"/>
    <w:tmpl w:val="B336B742"/>
    <w:lvl w:ilvl="0">
      <w:start w:val="2"/>
      <w:numFmt w:val="bullet"/>
      <w:lvlText w:val="-"/>
      <w:lvlJc w:val="left"/>
      <w:pPr>
        <w:tabs>
          <w:tab w:val="num" w:pos="360"/>
        </w:tabs>
        <w:ind w:left="360" w:hanging="360"/>
      </w:pPr>
      <w:rPr>
        <w:rFonts w:hint="default"/>
      </w:rPr>
    </w:lvl>
  </w:abstractNum>
  <w:abstractNum w:abstractNumId="15" w15:restartNumberingAfterBreak="0">
    <w:nsid w:val="3853012B"/>
    <w:multiLevelType w:val="singleLevel"/>
    <w:tmpl w:val="F9E0C390"/>
    <w:lvl w:ilvl="0">
      <w:start w:val="1"/>
      <w:numFmt w:val="bullet"/>
      <w:lvlText w:val="-"/>
      <w:lvlJc w:val="left"/>
      <w:pPr>
        <w:tabs>
          <w:tab w:val="num" w:pos="360"/>
        </w:tabs>
        <w:ind w:left="360" w:hanging="360"/>
      </w:pPr>
      <w:rPr>
        <w:rFonts w:hint="default"/>
      </w:rPr>
    </w:lvl>
  </w:abstractNum>
  <w:abstractNum w:abstractNumId="16" w15:restartNumberingAfterBreak="0">
    <w:nsid w:val="3AB56BA3"/>
    <w:multiLevelType w:val="multilevel"/>
    <w:tmpl w:val="0C44F658"/>
    <w:styleLink w:val="StyleHirarchisation14ptGrasBleuclairSoulignementGauc"/>
    <w:lvl w:ilvl="0">
      <w:start w:val="1"/>
      <w:numFmt w:val="decimal"/>
      <w:lvlText w:val="%1"/>
      <w:lvlJc w:val="left"/>
      <w:pPr>
        <w:ind w:left="432" w:hanging="432"/>
      </w:pPr>
      <w:rPr>
        <w:rFonts w:hint="default"/>
        <w:b/>
        <w:bCs/>
        <w:color w:val="00B0F0"/>
        <w:sz w:val="28"/>
        <w:u w:val="singl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ED94330"/>
    <w:multiLevelType w:val="hybridMultilevel"/>
    <w:tmpl w:val="AEAC7E66"/>
    <w:lvl w:ilvl="0" w:tplc="EB86256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0A3BAD"/>
    <w:multiLevelType w:val="singleLevel"/>
    <w:tmpl w:val="38384602"/>
    <w:lvl w:ilvl="0">
      <w:start w:val="2"/>
      <w:numFmt w:val="bullet"/>
      <w:lvlText w:val="-"/>
      <w:lvlJc w:val="left"/>
      <w:pPr>
        <w:tabs>
          <w:tab w:val="num" w:pos="360"/>
        </w:tabs>
        <w:ind w:left="360" w:hanging="360"/>
      </w:pPr>
      <w:rPr>
        <w:rFonts w:hint="default"/>
      </w:rPr>
    </w:lvl>
  </w:abstractNum>
  <w:abstractNum w:abstractNumId="19" w15:restartNumberingAfterBreak="0">
    <w:nsid w:val="4CD008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CFB0DB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EF022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6806A0"/>
    <w:multiLevelType w:val="hybridMultilevel"/>
    <w:tmpl w:val="C6B8FBCA"/>
    <w:lvl w:ilvl="0" w:tplc="8182DBC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6E2240"/>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3B91C70"/>
    <w:multiLevelType w:val="hybridMultilevel"/>
    <w:tmpl w:val="14C88FD0"/>
    <w:lvl w:ilvl="0" w:tplc="8182DBC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9A678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FF40D7"/>
    <w:multiLevelType w:val="singleLevel"/>
    <w:tmpl w:val="040C000F"/>
    <w:lvl w:ilvl="0">
      <w:start w:val="1"/>
      <w:numFmt w:val="decimal"/>
      <w:lvlText w:val="%1."/>
      <w:lvlJc w:val="left"/>
      <w:pPr>
        <w:tabs>
          <w:tab w:val="num" w:pos="360"/>
        </w:tabs>
        <w:ind w:left="360" w:hanging="360"/>
      </w:pPr>
    </w:lvl>
  </w:abstractNum>
  <w:abstractNum w:abstractNumId="27" w15:restartNumberingAfterBreak="0">
    <w:nsid w:val="70357734"/>
    <w:multiLevelType w:val="singleLevel"/>
    <w:tmpl w:val="ED1E4274"/>
    <w:lvl w:ilvl="0">
      <w:start w:val="3"/>
      <w:numFmt w:val="bullet"/>
      <w:lvlText w:val="-"/>
      <w:lvlJc w:val="left"/>
      <w:pPr>
        <w:tabs>
          <w:tab w:val="num" w:pos="360"/>
        </w:tabs>
        <w:ind w:left="360" w:hanging="360"/>
      </w:pPr>
      <w:rPr>
        <w:rFonts w:hint="default"/>
      </w:rPr>
    </w:lvl>
  </w:abstractNum>
  <w:abstractNum w:abstractNumId="28" w15:restartNumberingAfterBreak="0">
    <w:nsid w:val="70483D2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3832BD4"/>
    <w:multiLevelType w:val="singleLevel"/>
    <w:tmpl w:val="040C0001"/>
    <w:lvl w:ilvl="0">
      <w:start w:val="2"/>
      <w:numFmt w:val="bullet"/>
      <w:lvlText w:val=""/>
      <w:lvlJc w:val="left"/>
      <w:pPr>
        <w:tabs>
          <w:tab w:val="num" w:pos="360"/>
        </w:tabs>
        <w:ind w:left="360" w:hanging="360"/>
      </w:pPr>
      <w:rPr>
        <w:rFonts w:ascii="Symbol" w:hAnsi="Symbol" w:hint="default"/>
      </w:rPr>
    </w:lvl>
  </w:abstractNum>
  <w:abstractNum w:abstractNumId="30" w15:restartNumberingAfterBreak="0">
    <w:nsid w:val="78E71679"/>
    <w:multiLevelType w:val="hybridMultilevel"/>
    <w:tmpl w:val="72802088"/>
    <w:lvl w:ilvl="0" w:tplc="122C9F3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445FE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F506B19"/>
    <w:multiLevelType w:val="singleLevel"/>
    <w:tmpl w:val="DA1E5C00"/>
    <w:lvl w:ilvl="0">
      <w:start w:val="1"/>
      <w:numFmt w:val="bullet"/>
      <w:lvlText w:val="-"/>
      <w:lvlJc w:val="left"/>
      <w:pPr>
        <w:tabs>
          <w:tab w:val="num" w:pos="360"/>
        </w:tabs>
        <w:ind w:left="360" w:hanging="360"/>
      </w:pPr>
      <w:rPr>
        <w:rFonts w:hint="default"/>
      </w:rPr>
    </w:lvl>
  </w:abstractNum>
  <w:num w:numId="1">
    <w:abstractNumId w:val="15"/>
  </w:num>
  <w:num w:numId="2">
    <w:abstractNumId w:val="32"/>
  </w:num>
  <w:num w:numId="3">
    <w:abstractNumId w:val="14"/>
  </w:num>
  <w:num w:numId="4">
    <w:abstractNumId w:val="29"/>
  </w:num>
  <w:num w:numId="5">
    <w:abstractNumId w:val="3"/>
  </w:num>
  <w:num w:numId="6">
    <w:abstractNumId w:val="21"/>
  </w:num>
  <w:num w:numId="7">
    <w:abstractNumId w:val="19"/>
  </w:num>
  <w:num w:numId="8">
    <w:abstractNumId w:val="5"/>
  </w:num>
  <w:num w:numId="9">
    <w:abstractNumId w:val="9"/>
  </w:num>
  <w:num w:numId="10">
    <w:abstractNumId w:val="25"/>
  </w:num>
  <w:num w:numId="11">
    <w:abstractNumId w:val="0"/>
  </w:num>
  <w:num w:numId="12">
    <w:abstractNumId w:val="31"/>
  </w:num>
  <w:num w:numId="13">
    <w:abstractNumId w:val="28"/>
  </w:num>
  <w:num w:numId="14">
    <w:abstractNumId w:val="12"/>
  </w:num>
  <w:num w:numId="15">
    <w:abstractNumId w:val="26"/>
  </w:num>
  <w:num w:numId="16">
    <w:abstractNumId w:val="2"/>
  </w:num>
  <w:num w:numId="17">
    <w:abstractNumId w:val="13"/>
  </w:num>
  <w:num w:numId="18">
    <w:abstractNumId w:val="18"/>
  </w:num>
  <w:num w:numId="19">
    <w:abstractNumId w:val="27"/>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1"/>
  </w:num>
  <w:num w:numId="31">
    <w:abstractNumId w:val="17"/>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num>
  <w:num w:numId="36">
    <w:abstractNumId w:val="23"/>
  </w:num>
  <w:num w:numId="37">
    <w:abstractNumId w:val="16"/>
  </w:num>
  <w:num w:numId="38">
    <w:abstractNumId w:val="7"/>
  </w:num>
  <w:num w:numId="39">
    <w:abstractNumId w:val="4"/>
  </w:num>
  <w:num w:numId="40">
    <w:abstractNumId w:val="4"/>
  </w:num>
  <w:num w:numId="41">
    <w:abstractNumId w:val="4"/>
  </w:num>
  <w:num w:numId="42">
    <w:abstractNumId w:val="30"/>
  </w:num>
  <w:num w:numId="43">
    <w:abstractNumId w:val="4"/>
  </w:num>
  <w:num w:numId="44">
    <w:abstractNumId w:val="24"/>
  </w:num>
  <w:num w:numId="45">
    <w:abstractNumId w:val="4"/>
  </w:num>
  <w:num w:numId="46">
    <w:abstractNumId w:val="22"/>
  </w:num>
  <w:num w:numId="47">
    <w:abstractNumId w:val="1"/>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white,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30"/>
    <w:rsid w:val="000006AA"/>
    <w:rsid w:val="00000C8A"/>
    <w:rsid w:val="0000517B"/>
    <w:rsid w:val="0001480E"/>
    <w:rsid w:val="0001664D"/>
    <w:rsid w:val="000177BF"/>
    <w:rsid w:val="00023B05"/>
    <w:rsid w:val="00031BBD"/>
    <w:rsid w:val="00032ACF"/>
    <w:rsid w:val="00036FC4"/>
    <w:rsid w:val="0004531C"/>
    <w:rsid w:val="00054538"/>
    <w:rsid w:val="00057840"/>
    <w:rsid w:val="00057F85"/>
    <w:rsid w:val="00072330"/>
    <w:rsid w:val="00084C1B"/>
    <w:rsid w:val="00085C9F"/>
    <w:rsid w:val="0008650E"/>
    <w:rsid w:val="000940DE"/>
    <w:rsid w:val="0009434E"/>
    <w:rsid w:val="000A3F50"/>
    <w:rsid w:val="000A46ED"/>
    <w:rsid w:val="000B19E2"/>
    <w:rsid w:val="000B6D94"/>
    <w:rsid w:val="000C39F5"/>
    <w:rsid w:val="000C6995"/>
    <w:rsid w:val="000C6A51"/>
    <w:rsid w:val="000C6B10"/>
    <w:rsid w:val="000D243B"/>
    <w:rsid w:val="000D5689"/>
    <w:rsid w:val="000D58DB"/>
    <w:rsid w:val="000D5948"/>
    <w:rsid w:val="000E2922"/>
    <w:rsid w:val="000E576E"/>
    <w:rsid w:val="000E77E8"/>
    <w:rsid w:val="000E7E8C"/>
    <w:rsid w:val="000F0DC6"/>
    <w:rsid w:val="000F4E6D"/>
    <w:rsid w:val="000F54F6"/>
    <w:rsid w:val="000F5623"/>
    <w:rsid w:val="0011315E"/>
    <w:rsid w:val="00127801"/>
    <w:rsid w:val="00143E18"/>
    <w:rsid w:val="00155C76"/>
    <w:rsid w:val="001608D0"/>
    <w:rsid w:val="001618A8"/>
    <w:rsid w:val="00175CD9"/>
    <w:rsid w:val="00182360"/>
    <w:rsid w:val="0019320C"/>
    <w:rsid w:val="00193E74"/>
    <w:rsid w:val="001A0EF9"/>
    <w:rsid w:val="001A3DF0"/>
    <w:rsid w:val="001A43F5"/>
    <w:rsid w:val="001A68B4"/>
    <w:rsid w:val="001A6F72"/>
    <w:rsid w:val="001B1095"/>
    <w:rsid w:val="001B543E"/>
    <w:rsid w:val="001B54A4"/>
    <w:rsid w:val="001B6F41"/>
    <w:rsid w:val="001C5479"/>
    <w:rsid w:val="001D197A"/>
    <w:rsid w:val="001D6B2A"/>
    <w:rsid w:val="001E5718"/>
    <w:rsid w:val="001E7277"/>
    <w:rsid w:val="00200CBE"/>
    <w:rsid w:val="0020336C"/>
    <w:rsid w:val="002105F1"/>
    <w:rsid w:val="00212523"/>
    <w:rsid w:val="0024026C"/>
    <w:rsid w:val="002517DE"/>
    <w:rsid w:val="00257921"/>
    <w:rsid w:val="002672A0"/>
    <w:rsid w:val="002703CC"/>
    <w:rsid w:val="00272250"/>
    <w:rsid w:val="00284F25"/>
    <w:rsid w:val="00285587"/>
    <w:rsid w:val="002920BF"/>
    <w:rsid w:val="002A0C7E"/>
    <w:rsid w:val="002B041C"/>
    <w:rsid w:val="002B093C"/>
    <w:rsid w:val="002B50F7"/>
    <w:rsid w:val="002B75BB"/>
    <w:rsid w:val="002C0751"/>
    <w:rsid w:val="002C57D8"/>
    <w:rsid w:val="002D04AF"/>
    <w:rsid w:val="002D3BA7"/>
    <w:rsid w:val="002D4770"/>
    <w:rsid w:val="002D5736"/>
    <w:rsid w:val="002D5A18"/>
    <w:rsid w:val="002D7F28"/>
    <w:rsid w:val="002E03A3"/>
    <w:rsid w:val="002E6EAB"/>
    <w:rsid w:val="002F04E8"/>
    <w:rsid w:val="002F79EB"/>
    <w:rsid w:val="0031340A"/>
    <w:rsid w:val="00316BAE"/>
    <w:rsid w:val="003208F6"/>
    <w:rsid w:val="00332EE2"/>
    <w:rsid w:val="003350BC"/>
    <w:rsid w:val="0034346C"/>
    <w:rsid w:val="00353F69"/>
    <w:rsid w:val="00356143"/>
    <w:rsid w:val="00371A27"/>
    <w:rsid w:val="00372ECA"/>
    <w:rsid w:val="00381D0A"/>
    <w:rsid w:val="00392090"/>
    <w:rsid w:val="00393522"/>
    <w:rsid w:val="003A0718"/>
    <w:rsid w:val="003A1338"/>
    <w:rsid w:val="003A47E7"/>
    <w:rsid w:val="003A4FC0"/>
    <w:rsid w:val="003B4D32"/>
    <w:rsid w:val="003C28F7"/>
    <w:rsid w:val="003C2ABA"/>
    <w:rsid w:val="003C514D"/>
    <w:rsid w:val="003D5074"/>
    <w:rsid w:val="003E1350"/>
    <w:rsid w:val="003E187D"/>
    <w:rsid w:val="003E4737"/>
    <w:rsid w:val="003E74AD"/>
    <w:rsid w:val="003F0E15"/>
    <w:rsid w:val="003F0EDC"/>
    <w:rsid w:val="003F3850"/>
    <w:rsid w:val="003F5C2C"/>
    <w:rsid w:val="003F5F8F"/>
    <w:rsid w:val="003F776A"/>
    <w:rsid w:val="00403C05"/>
    <w:rsid w:val="0040436A"/>
    <w:rsid w:val="0040582F"/>
    <w:rsid w:val="00406D78"/>
    <w:rsid w:val="00411F8E"/>
    <w:rsid w:val="00416476"/>
    <w:rsid w:val="004216A3"/>
    <w:rsid w:val="00422302"/>
    <w:rsid w:val="00425D6F"/>
    <w:rsid w:val="004349B3"/>
    <w:rsid w:val="00443701"/>
    <w:rsid w:val="00446507"/>
    <w:rsid w:val="00451370"/>
    <w:rsid w:val="004533B7"/>
    <w:rsid w:val="00456E60"/>
    <w:rsid w:val="00461D6E"/>
    <w:rsid w:val="00465585"/>
    <w:rsid w:val="004739D2"/>
    <w:rsid w:val="004764B6"/>
    <w:rsid w:val="00480E57"/>
    <w:rsid w:val="0048138B"/>
    <w:rsid w:val="00481DBF"/>
    <w:rsid w:val="004A1252"/>
    <w:rsid w:val="004A5B1F"/>
    <w:rsid w:val="004B049A"/>
    <w:rsid w:val="004B7925"/>
    <w:rsid w:val="004C22C4"/>
    <w:rsid w:val="004C4902"/>
    <w:rsid w:val="004D1682"/>
    <w:rsid w:val="004D7360"/>
    <w:rsid w:val="004E0F5F"/>
    <w:rsid w:val="004E32A8"/>
    <w:rsid w:val="004E3FDE"/>
    <w:rsid w:val="004F0D1F"/>
    <w:rsid w:val="004F1771"/>
    <w:rsid w:val="004F1791"/>
    <w:rsid w:val="004F1A9B"/>
    <w:rsid w:val="004F5DC2"/>
    <w:rsid w:val="005002F4"/>
    <w:rsid w:val="005043EE"/>
    <w:rsid w:val="00516B4C"/>
    <w:rsid w:val="005251CC"/>
    <w:rsid w:val="0052522E"/>
    <w:rsid w:val="005253F6"/>
    <w:rsid w:val="00536B17"/>
    <w:rsid w:val="0053788B"/>
    <w:rsid w:val="0054155C"/>
    <w:rsid w:val="0054286F"/>
    <w:rsid w:val="0054409B"/>
    <w:rsid w:val="00551B51"/>
    <w:rsid w:val="005614BF"/>
    <w:rsid w:val="00563F35"/>
    <w:rsid w:val="00572CCD"/>
    <w:rsid w:val="005758EA"/>
    <w:rsid w:val="005842D1"/>
    <w:rsid w:val="005849FE"/>
    <w:rsid w:val="0058781F"/>
    <w:rsid w:val="005938E2"/>
    <w:rsid w:val="00595BF5"/>
    <w:rsid w:val="005A3A34"/>
    <w:rsid w:val="005B24CD"/>
    <w:rsid w:val="005B5FB0"/>
    <w:rsid w:val="005D3705"/>
    <w:rsid w:val="005D37FC"/>
    <w:rsid w:val="005D733D"/>
    <w:rsid w:val="005E4654"/>
    <w:rsid w:val="005E6F85"/>
    <w:rsid w:val="005F0797"/>
    <w:rsid w:val="005F2ADD"/>
    <w:rsid w:val="005F2B55"/>
    <w:rsid w:val="005F4CFC"/>
    <w:rsid w:val="005F5E59"/>
    <w:rsid w:val="005F6B9C"/>
    <w:rsid w:val="005F6F0D"/>
    <w:rsid w:val="00612F92"/>
    <w:rsid w:val="00613CB7"/>
    <w:rsid w:val="00616E11"/>
    <w:rsid w:val="006214D0"/>
    <w:rsid w:val="00621FA5"/>
    <w:rsid w:val="00622990"/>
    <w:rsid w:val="00624B91"/>
    <w:rsid w:val="00632810"/>
    <w:rsid w:val="0063411C"/>
    <w:rsid w:val="006413A9"/>
    <w:rsid w:val="00641EAA"/>
    <w:rsid w:val="00641F83"/>
    <w:rsid w:val="00646064"/>
    <w:rsid w:val="0064655C"/>
    <w:rsid w:val="00646E01"/>
    <w:rsid w:val="00650389"/>
    <w:rsid w:val="00652672"/>
    <w:rsid w:val="00654AF6"/>
    <w:rsid w:val="00655DDB"/>
    <w:rsid w:val="00661CA7"/>
    <w:rsid w:val="00670FFB"/>
    <w:rsid w:val="00671996"/>
    <w:rsid w:val="006826F7"/>
    <w:rsid w:val="006857DF"/>
    <w:rsid w:val="00687B42"/>
    <w:rsid w:val="00690645"/>
    <w:rsid w:val="00690B43"/>
    <w:rsid w:val="00693395"/>
    <w:rsid w:val="00696EBD"/>
    <w:rsid w:val="006A4A6D"/>
    <w:rsid w:val="006B3C31"/>
    <w:rsid w:val="006B597B"/>
    <w:rsid w:val="006B7345"/>
    <w:rsid w:val="006B73A7"/>
    <w:rsid w:val="006C1B44"/>
    <w:rsid w:val="006D788A"/>
    <w:rsid w:val="006E2E89"/>
    <w:rsid w:val="006E3C2B"/>
    <w:rsid w:val="006E40A0"/>
    <w:rsid w:val="006E6ECC"/>
    <w:rsid w:val="006E76E1"/>
    <w:rsid w:val="006F75C5"/>
    <w:rsid w:val="0070088B"/>
    <w:rsid w:val="00711174"/>
    <w:rsid w:val="00717C78"/>
    <w:rsid w:val="00721FCA"/>
    <w:rsid w:val="00726527"/>
    <w:rsid w:val="00726B80"/>
    <w:rsid w:val="0074072B"/>
    <w:rsid w:val="00747D54"/>
    <w:rsid w:val="00755AEF"/>
    <w:rsid w:val="00756A3C"/>
    <w:rsid w:val="007624D6"/>
    <w:rsid w:val="00771EC0"/>
    <w:rsid w:val="0077505F"/>
    <w:rsid w:val="007752A6"/>
    <w:rsid w:val="007852C7"/>
    <w:rsid w:val="00785FBC"/>
    <w:rsid w:val="00791150"/>
    <w:rsid w:val="00793C4A"/>
    <w:rsid w:val="00797AA1"/>
    <w:rsid w:val="007A23D9"/>
    <w:rsid w:val="007A2C21"/>
    <w:rsid w:val="007A2E09"/>
    <w:rsid w:val="007C05ED"/>
    <w:rsid w:val="007C06CD"/>
    <w:rsid w:val="007C1A18"/>
    <w:rsid w:val="007D1ACF"/>
    <w:rsid w:val="007E062B"/>
    <w:rsid w:val="007E446E"/>
    <w:rsid w:val="007E704E"/>
    <w:rsid w:val="007F32F1"/>
    <w:rsid w:val="008016E1"/>
    <w:rsid w:val="00802FD8"/>
    <w:rsid w:val="00807C04"/>
    <w:rsid w:val="00817C92"/>
    <w:rsid w:val="008227EA"/>
    <w:rsid w:val="00834B5B"/>
    <w:rsid w:val="00835EF3"/>
    <w:rsid w:val="00836516"/>
    <w:rsid w:val="00842D29"/>
    <w:rsid w:val="008454A1"/>
    <w:rsid w:val="00847CF5"/>
    <w:rsid w:val="00853F4B"/>
    <w:rsid w:val="008568BD"/>
    <w:rsid w:val="00870600"/>
    <w:rsid w:val="00872FC0"/>
    <w:rsid w:val="00874664"/>
    <w:rsid w:val="00877888"/>
    <w:rsid w:val="00881A0F"/>
    <w:rsid w:val="00882521"/>
    <w:rsid w:val="0089180C"/>
    <w:rsid w:val="0089277F"/>
    <w:rsid w:val="0089573F"/>
    <w:rsid w:val="008959B6"/>
    <w:rsid w:val="00896BCC"/>
    <w:rsid w:val="008A193E"/>
    <w:rsid w:val="008A2C2F"/>
    <w:rsid w:val="008A3506"/>
    <w:rsid w:val="008A5F1A"/>
    <w:rsid w:val="008B5D5E"/>
    <w:rsid w:val="008B6788"/>
    <w:rsid w:val="008D66A4"/>
    <w:rsid w:val="008E2B0D"/>
    <w:rsid w:val="008E49BF"/>
    <w:rsid w:val="008F5E54"/>
    <w:rsid w:val="008F72B1"/>
    <w:rsid w:val="00900AC3"/>
    <w:rsid w:val="00900DB7"/>
    <w:rsid w:val="009010B4"/>
    <w:rsid w:val="00903A4F"/>
    <w:rsid w:val="00904AD3"/>
    <w:rsid w:val="00907A77"/>
    <w:rsid w:val="00914B91"/>
    <w:rsid w:val="009166B4"/>
    <w:rsid w:val="0091733A"/>
    <w:rsid w:val="009178D8"/>
    <w:rsid w:val="0092080B"/>
    <w:rsid w:val="009253A9"/>
    <w:rsid w:val="00927267"/>
    <w:rsid w:val="00931AE6"/>
    <w:rsid w:val="00947501"/>
    <w:rsid w:val="00951459"/>
    <w:rsid w:val="009602B7"/>
    <w:rsid w:val="00974BE2"/>
    <w:rsid w:val="0097546E"/>
    <w:rsid w:val="00976752"/>
    <w:rsid w:val="00981212"/>
    <w:rsid w:val="00990772"/>
    <w:rsid w:val="009A2458"/>
    <w:rsid w:val="009B4583"/>
    <w:rsid w:val="009C0F9F"/>
    <w:rsid w:val="009D7BB9"/>
    <w:rsid w:val="00A03824"/>
    <w:rsid w:val="00A052F5"/>
    <w:rsid w:val="00A14AB0"/>
    <w:rsid w:val="00A16CB4"/>
    <w:rsid w:val="00A17EAE"/>
    <w:rsid w:val="00A21B7C"/>
    <w:rsid w:val="00A30E2F"/>
    <w:rsid w:val="00A319E1"/>
    <w:rsid w:val="00A3254E"/>
    <w:rsid w:val="00A37545"/>
    <w:rsid w:val="00A40D9E"/>
    <w:rsid w:val="00A42D5A"/>
    <w:rsid w:val="00A4427E"/>
    <w:rsid w:val="00A46939"/>
    <w:rsid w:val="00A625CC"/>
    <w:rsid w:val="00A63293"/>
    <w:rsid w:val="00A66EBD"/>
    <w:rsid w:val="00A70531"/>
    <w:rsid w:val="00A75437"/>
    <w:rsid w:val="00A77908"/>
    <w:rsid w:val="00A80736"/>
    <w:rsid w:val="00A819AB"/>
    <w:rsid w:val="00A86BC0"/>
    <w:rsid w:val="00A931B7"/>
    <w:rsid w:val="00AA0B95"/>
    <w:rsid w:val="00AB0344"/>
    <w:rsid w:val="00AB21EE"/>
    <w:rsid w:val="00AB36A1"/>
    <w:rsid w:val="00AC5FB6"/>
    <w:rsid w:val="00AD0557"/>
    <w:rsid w:val="00AD6922"/>
    <w:rsid w:val="00AD6E1C"/>
    <w:rsid w:val="00AE05C1"/>
    <w:rsid w:val="00AF0F57"/>
    <w:rsid w:val="00AF4603"/>
    <w:rsid w:val="00AF602B"/>
    <w:rsid w:val="00AF6F31"/>
    <w:rsid w:val="00B02D6A"/>
    <w:rsid w:val="00B041A1"/>
    <w:rsid w:val="00B049C3"/>
    <w:rsid w:val="00B30B66"/>
    <w:rsid w:val="00B3339B"/>
    <w:rsid w:val="00B3411A"/>
    <w:rsid w:val="00B35879"/>
    <w:rsid w:val="00B36CBA"/>
    <w:rsid w:val="00B42327"/>
    <w:rsid w:val="00B425BC"/>
    <w:rsid w:val="00B42D94"/>
    <w:rsid w:val="00B45C6A"/>
    <w:rsid w:val="00B504D5"/>
    <w:rsid w:val="00B552D8"/>
    <w:rsid w:val="00B62DE7"/>
    <w:rsid w:val="00B66DE7"/>
    <w:rsid w:val="00B75178"/>
    <w:rsid w:val="00B80137"/>
    <w:rsid w:val="00B90D91"/>
    <w:rsid w:val="00B92E58"/>
    <w:rsid w:val="00BA2C56"/>
    <w:rsid w:val="00BA7FA1"/>
    <w:rsid w:val="00BB00D2"/>
    <w:rsid w:val="00BB33E1"/>
    <w:rsid w:val="00BB681D"/>
    <w:rsid w:val="00BC0027"/>
    <w:rsid w:val="00BC1A52"/>
    <w:rsid w:val="00BD0D7E"/>
    <w:rsid w:val="00BE0712"/>
    <w:rsid w:val="00BF2267"/>
    <w:rsid w:val="00BF3EA9"/>
    <w:rsid w:val="00BF7013"/>
    <w:rsid w:val="00C050CE"/>
    <w:rsid w:val="00C05544"/>
    <w:rsid w:val="00C15F86"/>
    <w:rsid w:val="00C162B4"/>
    <w:rsid w:val="00C20645"/>
    <w:rsid w:val="00C20F70"/>
    <w:rsid w:val="00C23EB9"/>
    <w:rsid w:val="00C30691"/>
    <w:rsid w:val="00C31C9F"/>
    <w:rsid w:val="00C33350"/>
    <w:rsid w:val="00C4340D"/>
    <w:rsid w:val="00C4766D"/>
    <w:rsid w:val="00C505DD"/>
    <w:rsid w:val="00C52625"/>
    <w:rsid w:val="00C54408"/>
    <w:rsid w:val="00C56A61"/>
    <w:rsid w:val="00C6297F"/>
    <w:rsid w:val="00C66429"/>
    <w:rsid w:val="00C703DD"/>
    <w:rsid w:val="00C7352A"/>
    <w:rsid w:val="00C73550"/>
    <w:rsid w:val="00C76603"/>
    <w:rsid w:val="00C76F38"/>
    <w:rsid w:val="00C77AF1"/>
    <w:rsid w:val="00C85F9A"/>
    <w:rsid w:val="00C95A50"/>
    <w:rsid w:val="00C97455"/>
    <w:rsid w:val="00C97AC3"/>
    <w:rsid w:val="00CA0798"/>
    <w:rsid w:val="00CA3599"/>
    <w:rsid w:val="00CA38E4"/>
    <w:rsid w:val="00CB07DD"/>
    <w:rsid w:val="00CB0822"/>
    <w:rsid w:val="00CB6E1E"/>
    <w:rsid w:val="00CC3C11"/>
    <w:rsid w:val="00CC798C"/>
    <w:rsid w:val="00CC7DD1"/>
    <w:rsid w:val="00CD1095"/>
    <w:rsid w:val="00CD6C1A"/>
    <w:rsid w:val="00CE19A4"/>
    <w:rsid w:val="00CE4681"/>
    <w:rsid w:val="00CE4889"/>
    <w:rsid w:val="00CE64AD"/>
    <w:rsid w:val="00CE66CB"/>
    <w:rsid w:val="00CE7BDC"/>
    <w:rsid w:val="00CF03AD"/>
    <w:rsid w:val="00CF69D3"/>
    <w:rsid w:val="00CF69E1"/>
    <w:rsid w:val="00D04C63"/>
    <w:rsid w:val="00D14F6C"/>
    <w:rsid w:val="00D207CE"/>
    <w:rsid w:val="00D2332B"/>
    <w:rsid w:val="00D31C81"/>
    <w:rsid w:val="00D35FC0"/>
    <w:rsid w:val="00D363FB"/>
    <w:rsid w:val="00D41D97"/>
    <w:rsid w:val="00D462CC"/>
    <w:rsid w:val="00D46AEF"/>
    <w:rsid w:val="00D51557"/>
    <w:rsid w:val="00D53B2D"/>
    <w:rsid w:val="00D56E18"/>
    <w:rsid w:val="00D76F63"/>
    <w:rsid w:val="00D8227B"/>
    <w:rsid w:val="00D85D0E"/>
    <w:rsid w:val="00D9013D"/>
    <w:rsid w:val="00D905C0"/>
    <w:rsid w:val="00DA18AA"/>
    <w:rsid w:val="00DA267C"/>
    <w:rsid w:val="00DA4C4E"/>
    <w:rsid w:val="00DB228F"/>
    <w:rsid w:val="00DB65DE"/>
    <w:rsid w:val="00DC2A48"/>
    <w:rsid w:val="00DC5FDB"/>
    <w:rsid w:val="00DD47F3"/>
    <w:rsid w:val="00DD5F3E"/>
    <w:rsid w:val="00DD6BAD"/>
    <w:rsid w:val="00DD7CFC"/>
    <w:rsid w:val="00DE338A"/>
    <w:rsid w:val="00DE3EC1"/>
    <w:rsid w:val="00DE5118"/>
    <w:rsid w:val="00DE5330"/>
    <w:rsid w:val="00DF00E0"/>
    <w:rsid w:val="00E06FFA"/>
    <w:rsid w:val="00E07220"/>
    <w:rsid w:val="00E1134B"/>
    <w:rsid w:val="00E13D02"/>
    <w:rsid w:val="00E22A66"/>
    <w:rsid w:val="00E31051"/>
    <w:rsid w:val="00E31B5E"/>
    <w:rsid w:val="00E36648"/>
    <w:rsid w:val="00E36E89"/>
    <w:rsid w:val="00E46E3F"/>
    <w:rsid w:val="00E53C70"/>
    <w:rsid w:val="00E56AE6"/>
    <w:rsid w:val="00E62A5B"/>
    <w:rsid w:val="00E64FA8"/>
    <w:rsid w:val="00E67082"/>
    <w:rsid w:val="00E67759"/>
    <w:rsid w:val="00E70C03"/>
    <w:rsid w:val="00E70EF8"/>
    <w:rsid w:val="00E7172A"/>
    <w:rsid w:val="00E725D5"/>
    <w:rsid w:val="00E90320"/>
    <w:rsid w:val="00E961E6"/>
    <w:rsid w:val="00E96B0B"/>
    <w:rsid w:val="00EA081D"/>
    <w:rsid w:val="00EA38FC"/>
    <w:rsid w:val="00EA65A9"/>
    <w:rsid w:val="00EC1611"/>
    <w:rsid w:val="00EC61C5"/>
    <w:rsid w:val="00EE79BA"/>
    <w:rsid w:val="00EF02A4"/>
    <w:rsid w:val="00EF50CF"/>
    <w:rsid w:val="00F15CED"/>
    <w:rsid w:val="00F205D1"/>
    <w:rsid w:val="00F24722"/>
    <w:rsid w:val="00F316D7"/>
    <w:rsid w:val="00F34A57"/>
    <w:rsid w:val="00F36642"/>
    <w:rsid w:val="00F37C88"/>
    <w:rsid w:val="00F41E3C"/>
    <w:rsid w:val="00F46681"/>
    <w:rsid w:val="00F46C33"/>
    <w:rsid w:val="00F51731"/>
    <w:rsid w:val="00F53D49"/>
    <w:rsid w:val="00F6436D"/>
    <w:rsid w:val="00F66247"/>
    <w:rsid w:val="00F70E7C"/>
    <w:rsid w:val="00F75374"/>
    <w:rsid w:val="00F8038A"/>
    <w:rsid w:val="00F8142A"/>
    <w:rsid w:val="00F83B1F"/>
    <w:rsid w:val="00F83E70"/>
    <w:rsid w:val="00F931DB"/>
    <w:rsid w:val="00F93571"/>
    <w:rsid w:val="00F94F63"/>
    <w:rsid w:val="00F95655"/>
    <w:rsid w:val="00FA4448"/>
    <w:rsid w:val="00FB2CA3"/>
    <w:rsid w:val="00FB3406"/>
    <w:rsid w:val="00FB3F68"/>
    <w:rsid w:val="00FC32BB"/>
    <w:rsid w:val="00FC3CEC"/>
    <w:rsid w:val="00FC4365"/>
    <w:rsid w:val="00FC4965"/>
    <w:rsid w:val="00FD64B2"/>
    <w:rsid w:val="00FD6FE3"/>
    <w:rsid w:val="00FD7A0A"/>
    <w:rsid w:val="00FE26B3"/>
    <w:rsid w:val="00FE7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black"/>
    </o:shapedefaults>
    <o:shapelayout v:ext="edit">
      <o:idmap v:ext="edit" data="1"/>
    </o:shapelayout>
  </w:shapeDefaults>
  <w:decimalSymbol w:val="."/>
  <w:listSeparator w:val=";"/>
  <w15:chartTrackingRefBased/>
  <w15:docId w15:val="{83BA0F26-4499-4511-8C74-E62022BC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DC6"/>
    <w:pPr>
      <w:spacing w:after="160" w:line="259" w:lineRule="auto"/>
      <w:jc w:val="both"/>
    </w:pPr>
    <w:rPr>
      <w:sz w:val="24"/>
      <w:szCs w:val="22"/>
    </w:rPr>
  </w:style>
  <w:style w:type="paragraph" w:styleId="Titre1">
    <w:name w:val="heading 1"/>
    <w:basedOn w:val="Normal"/>
    <w:next w:val="Normal"/>
    <w:link w:val="Titre1Car"/>
    <w:uiPriority w:val="9"/>
    <w:qFormat/>
    <w:rsid w:val="000B19E2"/>
    <w:pPr>
      <w:keepNext/>
      <w:keepLines/>
      <w:numPr>
        <w:numId w:val="29"/>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Titre2">
    <w:name w:val="heading 2"/>
    <w:basedOn w:val="Normal"/>
    <w:next w:val="Normal"/>
    <w:link w:val="Titre2Car"/>
    <w:uiPriority w:val="9"/>
    <w:unhideWhenUsed/>
    <w:qFormat/>
    <w:rsid w:val="00356143"/>
    <w:pPr>
      <w:keepNext/>
      <w:keepLines/>
      <w:numPr>
        <w:ilvl w:val="1"/>
        <w:numId w:val="29"/>
      </w:numPr>
      <w:spacing w:before="360" w:after="0"/>
      <w:outlineLvl w:val="1"/>
    </w:pPr>
    <w:rPr>
      <w:rFonts w:ascii="Calibri Light" w:eastAsia="SimSun" w:hAnsi="Calibri Light"/>
      <w:b/>
      <w:bCs/>
      <w:smallCaps/>
      <w:color w:val="4472C4" w:themeColor="accent5"/>
      <w:sz w:val="28"/>
      <w:szCs w:val="28"/>
    </w:rPr>
  </w:style>
  <w:style w:type="paragraph" w:styleId="Titre3">
    <w:name w:val="heading 3"/>
    <w:basedOn w:val="Normal"/>
    <w:next w:val="Normal"/>
    <w:link w:val="Titre3Car"/>
    <w:uiPriority w:val="9"/>
    <w:unhideWhenUsed/>
    <w:qFormat/>
    <w:rsid w:val="00356143"/>
    <w:pPr>
      <w:keepNext/>
      <w:keepLines/>
      <w:numPr>
        <w:ilvl w:val="2"/>
        <w:numId w:val="29"/>
      </w:numPr>
      <w:spacing w:before="200" w:after="0"/>
      <w:outlineLvl w:val="2"/>
    </w:pPr>
    <w:rPr>
      <w:rFonts w:ascii="Calibri Light" w:eastAsia="SimSun" w:hAnsi="Calibri Light"/>
      <w:b/>
      <w:bCs/>
      <w:color w:val="00B050"/>
    </w:rPr>
  </w:style>
  <w:style w:type="paragraph" w:styleId="Titre4">
    <w:name w:val="heading 4"/>
    <w:basedOn w:val="Normal"/>
    <w:next w:val="Normal"/>
    <w:link w:val="Titre4Car"/>
    <w:uiPriority w:val="9"/>
    <w:unhideWhenUsed/>
    <w:qFormat/>
    <w:rsid w:val="000B19E2"/>
    <w:pPr>
      <w:keepNext/>
      <w:keepLines/>
      <w:numPr>
        <w:ilvl w:val="3"/>
        <w:numId w:val="29"/>
      </w:numPr>
      <w:spacing w:before="200" w:after="0"/>
      <w:outlineLvl w:val="3"/>
    </w:pPr>
    <w:rPr>
      <w:rFonts w:ascii="Calibri Light" w:eastAsia="SimSun" w:hAnsi="Calibri Light"/>
      <w:b/>
      <w:bCs/>
      <w:i/>
      <w:iCs/>
      <w:color w:val="000000"/>
    </w:rPr>
  </w:style>
  <w:style w:type="paragraph" w:styleId="Titre5">
    <w:name w:val="heading 5"/>
    <w:basedOn w:val="Normal"/>
    <w:next w:val="Normal"/>
    <w:link w:val="Titre5Car"/>
    <w:uiPriority w:val="9"/>
    <w:unhideWhenUsed/>
    <w:qFormat/>
    <w:rsid w:val="000B19E2"/>
    <w:pPr>
      <w:keepNext/>
      <w:keepLines/>
      <w:numPr>
        <w:ilvl w:val="4"/>
        <w:numId w:val="29"/>
      </w:numPr>
      <w:spacing w:before="200" w:after="0"/>
      <w:outlineLvl w:val="4"/>
    </w:pPr>
    <w:rPr>
      <w:rFonts w:ascii="Calibri Light" w:eastAsia="SimSun" w:hAnsi="Calibri Light"/>
      <w:color w:val="323E4F"/>
    </w:rPr>
  </w:style>
  <w:style w:type="paragraph" w:styleId="Titre6">
    <w:name w:val="heading 6"/>
    <w:basedOn w:val="Normal"/>
    <w:next w:val="Normal"/>
    <w:link w:val="Titre6Car"/>
    <w:uiPriority w:val="9"/>
    <w:unhideWhenUsed/>
    <w:qFormat/>
    <w:rsid w:val="000B19E2"/>
    <w:pPr>
      <w:keepNext/>
      <w:keepLines/>
      <w:numPr>
        <w:ilvl w:val="5"/>
        <w:numId w:val="29"/>
      </w:numPr>
      <w:spacing w:before="200" w:after="0"/>
      <w:outlineLvl w:val="5"/>
    </w:pPr>
    <w:rPr>
      <w:rFonts w:ascii="Calibri Light" w:eastAsia="SimSun" w:hAnsi="Calibri Light"/>
      <w:i/>
      <w:iCs/>
      <w:color w:val="323E4F"/>
    </w:rPr>
  </w:style>
  <w:style w:type="paragraph" w:styleId="Titre7">
    <w:name w:val="heading 7"/>
    <w:basedOn w:val="Normal"/>
    <w:next w:val="Normal"/>
    <w:link w:val="Titre7Car"/>
    <w:uiPriority w:val="9"/>
    <w:semiHidden/>
    <w:unhideWhenUsed/>
    <w:qFormat/>
    <w:rsid w:val="000B19E2"/>
    <w:pPr>
      <w:keepNext/>
      <w:keepLines/>
      <w:numPr>
        <w:ilvl w:val="6"/>
        <w:numId w:val="29"/>
      </w:numPr>
      <w:spacing w:before="200" w:after="0"/>
      <w:outlineLvl w:val="6"/>
    </w:pPr>
    <w:rPr>
      <w:rFonts w:ascii="Calibri Light" w:eastAsia="SimSun" w:hAnsi="Calibri Light"/>
      <w:i/>
      <w:iCs/>
      <w:color w:val="404040"/>
    </w:rPr>
  </w:style>
  <w:style w:type="paragraph" w:styleId="Titre8">
    <w:name w:val="heading 8"/>
    <w:basedOn w:val="Normal"/>
    <w:next w:val="Normal"/>
    <w:link w:val="Titre8Car"/>
    <w:uiPriority w:val="9"/>
    <w:semiHidden/>
    <w:unhideWhenUsed/>
    <w:qFormat/>
    <w:rsid w:val="000B19E2"/>
    <w:pPr>
      <w:keepNext/>
      <w:keepLines/>
      <w:numPr>
        <w:ilvl w:val="7"/>
        <w:numId w:val="29"/>
      </w:numPr>
      <w:spacing w:before="200" w:after="0"/>
      <w:outlineLvl w:val="7"/>
    </w:pPr>
    <w:rPr>
      <w:rFonts w:ascii="Calibri Light" w:eastAsia="SimSun" w:hAnsi="Calibri Light"/>
      <w:color w:val="404040"/>
      <w:sz w:val="20"/>
      <w:szCs w:val="20"/>
    </w:rPr>
  </w:style>
  <w:style w:type="paragraph" w:styleId="Titre9">
    <w:name w:val="heading 9"/>
    <w:basedOn w:val="Normal"/>
    <w:next w:val="Normal"/>
    <w:link w:val="Titre9Car"/>
    <w:uiPriority w:val="9"/>
    <w:semiHidden/>
    <w:unhideWhenUsed/>
    <w:qFormat/>
    <w:rsid w:val="000B19E2"/>
    <w:pPr>
      <w:keepNext/>
      <w:keepLines/>
      <w:numPr>
        <w:ilvl w:val="8"/>
        <w:numId w:val="29"/>
      </w:numPr>
      <w:spacing w:before="200" w:after="0"/>
      <w:outlineLvl w:val="8"/>
    </w:pPr>
    <w:rPr>
      <w:rFonts w:ascii="Calibri Light" w:eastAsia="SimSun" w:hAnsi="Calibri Light"/>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B19E2"/>
    <w:pPr>
      <w:spacing w:after="0" w:line="240" w:lineRule="auto"/>
      <w:contextualSpacing/>
    </w:pPr>
    <w:rPr>
      <w:rFonts w:ascii="Calibri Light" w:eastAsia="SimSun" w:hAnsi="Calibri Light"/>
      <w:color w:val="000000"/>
      <w:sz w:val="56"/>
      <w:szCs w:val="56"/>
    </w:rPr>
  </w:style>
  <w:style w:type="paragraph" w:styleId="Corpsdetexte">
    <w:name w:val="Body Text"/>
    <w:basedOn w:val="Normal"/>
  </w:style>
  <w:style w:type="paragraph" w:styleId="Corpsdetexte2">
    <w:name w:val="Body Text 2"/>
    <w:basedOn w:val="Normal"/>
    <w:rPr>
      <w:b/>
    </w:rPr>
  </w:style>
  <w:style w:type="paragraph" w:styleId="Explorateurdedocuments">
    <w:name w:val="Document Map"/>
    <w:basedOn w:val="Normal"/>
    <w:semiHidden/>
    <w:pPr>
      <w:shd w:val="clear" w:color="auto" w:fill="00008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table" w:styleId="Grilledutableau">
    <w:name w:val="Table Grid"/>
    <w:basedOn w:val="TableauNormal"/>
    <w:semiHidden/>
    <w:rsid w:val="00072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0B19E2"/>
    <w:rPr>
      <w:rFonts w:ascii="Calibri Light" w:eastAsia="SimSun" w:hAnsi="Calibri Light" w:cs="Times New Roman"/>
      <w:b/>
      <w:bCs/>
      <w:smallCaps/>
      <w:color w:val="000000"/>
      <w:sz w:val="36"/>
      <w:szCs w:val="36"/>
    </w:rPr>
  </w:style>
  <w:style w:type="character" w:customStyle="1" w:styleId="Titre2Car">
    <w:name w:val="Titre 2 Car"/>
    <w:link w:val="Titre2"/>
    <w:uiPriority w:val="9"/>
    <w:rsid w:val="00356143"/>
    <w:rPr>
      <w:rFonts w:ascii="Calibri Light" w:eastAsia="SimSun" w:hAnsi="Calibri Light"/>
      <w:b/>
      <w:bCs/>
      <w:smallCaps/>
      <w:color w:val="4472C4" w:themeColor="accent5"/>
      <w:sz w:val="28"/>
      <w:szCs w:val="28"/>
    </w:rPr>
  </w:style>
  <w:style w:type="character" w:customStyle="1" w:styleId="Titre3Car">
    <w:name w:val="Titre 3 Car"/>
    <w:link w:val="Titre3"/>
    <w:uiPriority w:val="9"/>
    <w:rsid w:val="00356143"/>
    <w:rPr>
      <w:rFonts w:ascii="Calibri Light" w:eastAsia="SimSun" w:hAnsi="Calibri Light"/>
      <w:b/>
      <w:bCs/>
      <w:color w:val="00B050"/>
      <w:sz w:val="24"/>
      <w:szCs w:val="22"/>
    </w:rPr>
  </w:style>
  <w:style w:type="character" w:customStyle="1" w:styleId="Titre4Car">
    <w:name w:val="Titre 4 Car"/>
    <w:link w:val="Titre4"/>
    <w:uiPriority w:val="9"/>
    <w:rsid w:val="000B19E2"/>
    <w:rPr>
      <w:rFonts w:ascii="Calibri Light" w:eastAsia="SimSun" w:hAnsi="Calibri Light" w:cs="Times New Roman"/>
      <w:b/>
      <w:bCs/>
      <w:i/>
      <w:iCs/>
      <w:color w:val="000000"/>
    </w:rPr>
  </w:style>
  <w:style w:type="character" w:customStyle="1" w:styleId="Titre5Car">
    <w:name w:val="Titre 5 Car"/>
    <w:link w:val="Titre5"/>
    <w:uiPriority w:val="9"/>
    <w:rsid w:val="000B19E2"/>
    <w:rPr>
      <w:rFonts w:ascii="Calibri Light" w:eastAsia="SimSun" w:hAnsi="Calibri Light" w:cs="Times New Roman"/>
      <w:color w:val="323E4F"/>
    </w:rPr>
  </w:style>
  <w:style w:type="character" w:customStyle="1" w:styleId="Titre6Car">
    <w:name w:val="Titre 6 Car"/>
    <w:link w:val="Titre6"/>
    <w:uiPriority w:val="9"/>
    <w:rsid w:val="000B19E2"/>
    <w:rPr>
      <w:rFonts w:ascii="Calibri Light" w:eastAsia="SimSun" w:hAnsi="Calibri Light" w:cs="Times New Roman"/>
      <w:i/>
      <w:iCs/>
      <w:color w:val="323E4F"/>
    </w:rPr>
  </w:style>
  <w:style w:type="character" w:customStyle="1" w:styleId="Titre7Car">
    <w:name w:val="Titre 7 Car"/>
    <w:link w:val="Titre7"/>
    <w:uiPriority w:val="9"/>
    <w:semiHidden/>
    <w:rsid w:val="000B19E2"/>
    <w:rPr>
      <w:rFonts w:ascii="Calibri Light" w:eastAsia="SimSun" w:hAnsi="Calibri Light" w:cs="Times New Roman"/>
      <w:i/>
      <w:iCs/>
      <w:color w:val="404040"/>
    </w:rPr>
  </w:style>
  <w:style w:type="character" w:customStyle="1" w:styleId="Titre8Car">
    <w:name w:val="Titre 8 Car"/>
    <w:link w:val="Titre8"/>
    <w:uiPriority w:val="9"/>
    <w:semiHidden/>
    <w:rsid w:val="000B19E2"/>
    <w:rPr>
      <w:rFonts w:ascii="Calibri Light" w:eastAsia="SimSun" w:hAnsi="Calibri Light" w:cs="Times New Roman"/>
      <w:color w:val="404040"/>
      <w:sz w:val="20"/>
      <w:szCs w:val="20"/>
    </w:rPr>
  </w:style>
  <w:style w:type="character" w:customStyle="1" w:styleId="Titre9Car">
    <w:name w:val="Titre 9 Car"/>
    <w:link w:val="Titre9"/>
    <w:uiPriority w:val="9"/>
    <w:semiHidden/>
    <w:rsid w:val="000B19E2"/>
    <w:rPr>
      <w:rFonts w:ascii="Calibri Light" w:eastAsia="SimSun" w:hAnsi="Calibri Light" w:cs="Times New Roman"/>
      <w:i/>
      <w:iCs/>
      <w:color w:val="404040"/>
      <w:sz w:val="20"/>
      <w:szCs w:val="20"/>
    </w:rPr>
  </w:style>
  <w:style w:type="paragraph" w:styleId="Lgende">
    <w:name w:val="caption"/>
    <w:basedOn w:val="Normal"/>
    <w:next w:val="Normal"/>
    <w:uiPriority w:val="35"/>
    <w:semiHidden/>
    <w:unhideWhenUsed/>
    <w:qFormat/>
    <w:rsid w:val="000B19E2"/>
    <w:pPr>
      <w:spacing w:after="200" w:line="240" w:lineRule="auto"/>
    </w:pPr>
    <w:rPr>
      <w:i/>
      <w:iCs/>
      <w:color w:val="44546A"/>
      <w:sz w:val="18"/>
      <w:szCs w:val="18"/>
    </w:rPr>
  </w:style>
  <w:style w:type="character" w:customStyle="1" w:styleId="TitreCar">
    <w:name w:val="Titre Car"/>
    <w:link w:val="Titre"/>
    <w:uiPriority w:val="10"/>
    <w:rsid w:val="000B19E2"/>
    <w:rPr>
      <w:rFonts w:ascii="Calibri Light" w:eastAsia="SimSun" w:hAnsi="Calibri Light" w:cs="Times New Roman"/>
      <w:color w:val="000000"/>
      <w:sz w:val="56"/>
      <w:szCs w:val="56"/>
    </w:rPr>
  </w:style>
  <w:style w:type="paragraph" w:styleId="Sous-titre">
    <w:name w:val="Subtitle"/>
    <w:basedOn w:val="Normal"/>
    <w:next w:val="Normal"/>
    <w:link w:val="Sous-titreCar"/>
    <w:uiPriority w:val="11"/>
    <w:qFormat/>
    <w:rsid w:val="000B19E2"/>
    <w:pPr>
      <w:numPr>
        <w:ilvl w:val="1"/>
      </w:numPr>
    </w:pPr>
    <w:rPr>
      <w:color w:val="5A5A5A"/>
      <w:spacing w:val="10"/>
    </w:rPr>
  </w:style>
  <w:style w:type="character" w:customStyle="1" w:styleId="Sous-titreCar">
    <w:name w:val="Sous-titre Car"/>
    <w:link w:val="Sous-titre"/>
    <w:uiPriority w:val="11"/>
    <w:rsid w:val="000B19E2"/>
    <w:rPr>
      <w:color w:val="5A5A5A"/>
      <w:spacing w:val="10"/>
    </w:rPr>
  </w:style>
  <w:style w:type="character" w:styleId="lev">
    <w:name w:val="Strong"/>
    <w:uiPriority w:val="22"/>
    <w:qFormat/>
    <w:rsid w:val="000B19E2"/>
    <w:rPr>
      <w:b/>
      <w:bCs/>
      <w:color w:val="000000"/>
    </w:rPr>
  </w:style>
  <w:style w:type="character" w:styleId="Accentuation">
    <w:name w:val="Emphasis"/>
    <w:uiPriority w:val="20"/>
    <w:qFormat/>
    <w:rsid w:val="000B19E2"/>
    <w:rPr>
      <w:i/>
      <w:iCs/>
      <w:color w:val="auto"/>
    </w:rPr>
  </w:style>
  <w:style w:type="paragraph" w:styleId="Sansinterligne">
    <w:name w:val="No Spacing"/>
    <w:uiPriority w:val="1"/>
    <w:qFormat/>
    <w:rsid w:val="000B19E2"/>
    <w:rPr>
      <w:sz w:val="22"/>
      <w:szCs w:val="22"/>
    </w:rPr>
  </w:style>
  <w:style w:type="paragraph" w:styleId="Citation">
    <w:name w:val="Quote"/>
    <w:basedOn w:val="Normal"/>
    <w:next w:val="Normal"/>
    <w:link w:val="CitationCar"/>
    <w:uiPriority w:val="29"/>
    <w:qFormat/>
    <w:rsid w:val="000B19E2"/>
    <w:pPr>
      <w:spacing w:before="160"/>
      <w:ind w:left="720" w:right="720"/>
    </w:pPr>
    <w:rPr>
      <w:i/>
      <w:iCs/>
      <w:color w:val="000000"/>
    </w:rPr>
  </w:style>
  <w:style w:type="character" w:customStyle="1" w:styleId="CitationCar">
    <w:name w:val="Citation Car"/>
    <w:link w:val="Citation"/>
    <w:uiPriority w:val="29"/>
    <w:rsid w:val="000B19E2"/>
    <w:rPr>
      <w:i/>
      <w:iCs/>
      <w:color w:val="000000"/>
    </w:rPr>
  </w:style>
  <w:style w:type="paragraph" w:styleId="Citationintense">
    <w:name w:val="Intense Quote"/>
    <w:basedOn w:val="Normal"/>
    <w:next w:val="Normal"/>
    <w:link w:val="CitationintenseCar"/>
    <w:uiPriority w:val="30"/>
    <w:qFormat/>
    <w:rsid w:val="000B19E2"/>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itationintenseCar">
    <w:name w:val="Citation intense Car"/>
    <w:link w:val="Citationintense"/>
    <w:uiPriority w:val="30"/>
    <w:rsid w:val="000B19E2"/>
    <w:rPr>
      <w:color w:val="000000"/>
      <w:shd w:val="clear" w:color="auto" w:fill="F2F2F2"/>
    </w:rPr>
  </w:style>
  <w:style w:type="character" w:styleId="Emphaseple">
    <w:name w:val="Subtle Emphasis"/>
    <w:uiPriority w:val="19"/>
    <w:qFormat/>
    <w:rsid w:val="000B19E2"/>
    <w:rPr>
      <w:i/>
      <w:iCs/>
      <w:color w:val="404040"/>
    </w:rPr>
  </w:style>
  <w:style w:type="character" w:styleId="Emphaseintense">
    <w:name w:val="Intense Emphasis"/>
    <w:uiPriority w:val="21"/>
    <w:qFormat/>
    <w:rsid w:val="000B19E2"/>
    <w:rPr>
      <w:b/>
      <w:bCs/>
      <w:i/>
      <w:iCs/>
      <w:caps/>
    </w:rPr>
  </w:style>
  <w:style w:type="character" w:styleId="Rfrenceple">
    <w:name w:val="Subtle Reference"/>
    <w:uiPriority w:val="31"/>
    <w:qFormat/>
    <w:rsid w:val="000B19E2"/>
    <w:rPr>
      <w:smallCaps/>
      <w:color w:val="404040"/>
      <w:u w:val="single" w:color="7F7F7F"/>
    </w:rPr>
  </w:style>
  <w:style w:type="character" w:styleId="Rfrenceintense">
    <w:name w:val="Intense Reference"/>
    <w:uiPriority w:val="32"/>
    <w:qFormat/>
    <w:rsid w:val="000B19E2"/>
    <w:rPr>
      <w:b/>
      <w:bCs/>
      <w:smallCaps/>
      <w:u w:val="single"/>
    </w:rPr>
  </w:style>
  <w:style w:type="character" w:styleId="Titredulivre">
    <w:name w:val="Book Title"/>
    <w:uiPriority w:val="33"/>
    <w:qFormat/>
    <w:rsid w:val="000B19E2"/>
    <w:rPr>
      <w:b w:val="0"/>
      <w:bCs w:val="0"/>
      <w:smallCaps/>
      <w:spacing w:val="5"/>
    </w:rPr>
  </w:style>
  <w:style w:type="paragraph" w:styleId="En-ttedetabledesmatires">
    <w:name w:val="TOC Heading"/>
    <w:basedOn w:val="Titre1"/>
    <w:next w:val="Normal"/>
    <w:uiPriority w:val="39"/>
    <w:unhideWhenUsed/>
    <w:qFormat/>
    <w:rsid w:val="000B19E2"/>
    <w:pPr>
      <w:outlineLvl w:val="9"/>
    </w:pPr>
  </w:style>
  <w:style w:type="paragraph" w:customStyle="1" w:styleId="DidacTitre1">
    <w:name w:val="Didac Titre 1"/>
    <w:basedOn w:val="Titre1"/>
    <w:link w:val="DidacTitre1Car"/>
    <w:autoRedefine/>
    <w:qFormat/>
    <w:rsid w:val="002B50F7"/>
    <w:pPr>
      <w:pBdr>
        <w:bottom w:val="none" w:sz="0" w:space="0" w:color="auto"/>
      </w:pBdr>
    </w:pPr>
    <w:rPr>
      <w:rFonts w:ascii="Calibri" w:hAnsi="Calibri"/>
      <w:caps/>
      <w:smallCaps w:val="0"/>
      <w:color w:val="auto"/>
      <w:sz w:val="28"/>
    </w:rPr>
  </w:style>
  <w:style w:type="paragraph" w:customStyle="1" w:styleId="Didactitre2">
    <w:name w:val="Didac titre 2"/>
    <w:basedOn w:val="Normal"/>
    <w:link w:val="Didactitre2Car"/>
    <w:autoRedefine/>
    <w:qFormat/>
    <w:rsid w:val="00B3411A"/>
    <w:pPr>
      <w:numPr>
        <w:numId w:val="35"/>
      </w:numPr>
      <w:outlineLvl w:val="0"/>
    </w:pPr>
    <w:rPr>
      <w:b/>
      <w:color w:val="00B0F0"/>
      <w:sz w:val="28"/>
      <w:u w:val="single"/>
    </w:rPr>
  </w:style>
  <w:style w:type="character" w:customStyle="1" w:styleId="DidacTitre1Car">
    <w:name w:val="Didac Titre 1 Car"/>
    <w:link w:val="DidacTitre1"/>
    <w:rsid w:val="002B50F7"/>
    <w:rPr>
      <w:rFonts w:eastAsia="SimSun"/>
      <w:b/>
      <w:bCs/>
      <w:caps/>
      <w:sz w:val="28"/>
      <w:szCs w:val="36"/>
    </w:rPr>
  </w:style>
  <w:style w:type="numbering" w:customStyle="1" w:styleId="StyleHirarchisation14ptGrasBleuclairSoulignementGauc">
    <w:name w:val="Style Hiérarchisation 14 pt Gras Bleu clair Soulignement  Gauc..."/>
    <w:basedOn w:val="Aucuneliste"/>
    <w:rsid w:val="00B3411A"/>
    <w:pPr>
      <w:numPr>
        <w:numId w:val="37"/>
      </w:numPr>
    </w:pPr>
  </w:style>
  <w:style w:type="character" w:customStyle="1" w:styleId="Didactitre2Car">
    <w:name w:val="Didac titre 2 Car"/>
    <w:link w:val="Didactitre2"/>
    <w:rsid w:val="00B3411A"/>
    <w:rPr>
      <w:b/>
      <w:color w:val="00B0F0"/>
      <w:sz w:val="28"/>
      <w:u w:val="single"/>
    </w:rPr>
  </w:style>
  <w:style w:type="character" w:styleId="Textedelespacerserv">
    <w:name w:val="Placeholder Text"/>
    <w:basedOn w:val="Policepardfaut"/>
    <w:uiPriority w:val="99"/>
    <w:semiHidden/>
    <w:rsid w:val="00D41D97"/>
    <w:rPr>
      <w:color w:val="808080"/>
    </w:rPr>
  </w:style>
  <w:style w:type="paragraph" w:styleId="Paragraphedeliste">
    <w:name w:val="List Paragraph"/>
    <w:basedOn w:val="Normal"/>
    <w:uiPriority w:val="34"/>
    <w:qFormat/>
    <w:rsid w:val="0020336C"/>
    <w:pPr>
      <w:ind w:left="720"/>
      <w:contextualSpacing/>
    </w:pPr>
  </w:style>
  <w:style w:type="paragraph" w:styleId="TM1">
    <w:name w:val="toc 1"/>
    <w:basedOn w:val="Normal"/>
    <w:next w:val="Normal"/>
    <w:autoRedefine/>
    <w:uiPriority w:val="39"/>
    <w:rsid w:val="00C56A61"/>
    <w:pPr>
      <w:spacing w:before="360" w:after="0"/>
      <w:jc w:val="left"/>
    </w:pPr>
    <w:rPr>
      <w:rFonts w:asciiTheme="majorHAnsi" w:hAnsiTheme="majorHAnsi"/>
      <w:b/>
      <w:bCs/>
      <w:caps/>
      <w:szCs w:val="24"/>
    </w:rPr>
  </w:style>
  <w:style w:type="paragraph" w:styleId="TM2">
    <w:name w:val="toc 2"/>
    <w:basedOn w:val="Normal"/>
    <w:next w:val="Normal"/>
    <w:autoRedefine/>
    <w:uiPriority w:val="39"/>
    <w:rsid w:val="00D04C63"/>
    <w:pPr>
      <w:tabs>
        <w:tab w:val="left" w:pos="480"/>
        <w:tab w:val="right" w:pos="10194"/>
      </w:tabs>
      <w:spacing w:before="240" w:after="0" w:line="240" w:lineRule="auto"/>
      <w:jc w:val="left"/>
    </w:pPr>
    <w:rPr>
      <w:rFonts w:asciiTheme="minorHAnsi" w:hAnsiTheme="minorHAnsi"/>
      <w:b/>
      <w:bCs/>
      <w:sz w:val="20"/>
      <w:szCs w:val="20"/>
    </w:rPr>
  </w:style>
  <w:style w:type="character" w:styleId="Lienhypertexte">
    <w:name w:val="Hyperlink"/>
    <w:basedOn w:val="Policepardfaut"/>
    <w:uiPriority w:val="99"/>
    <w:unhideWhenUsed/>
    <w:rsid w:val="00C56A61"/>
    <w:rPr>
      <w:color w:val="0563C1" w:themeColor="hyperlink"/>
      <w:u w:val="single"/>
    </w:rPr>
  </w:style>
  <w:style w:type="paragraph" w:styleId="TM3">
    <w:name w:val="toc 3"/>
    <w:basedOn w:val="Normal"/>
    <w:next w:val="Normal"/>
    <w:autoRedefine/>
    <w:uiPriority w:val="39"/>
    <w:rsid w:val="00C56A61"/>
    <w:pPr>
      <w:spacing w:after="0"/>
      <w:ind w:left="240"/>
      <w:jc w:val="left"/>
    </w:pPr>
    <w:rPr>
      <w:rFonts w:asciiTheme="minorHAnsi" w:hAnsiTheme="minorHAnsi"/>
      <w:sz w:val="20"/>
      <w:szCs w:val="20"/>
    </w:rPr>
  </w:style>
  <w:style w:type="paragraph" w:styleId="TM4">
    <w:name w:val="toc 4"/>
    <w:basedOn w:val="Normal"/>
    <w:next w:val="Normal"/>
    <w:autoRedefine/>
    <w:rsid w:val="00C56A61"/>
    <w:pPr>
      <w:spacing w:after="0"/>
      <w:ind w:left="480"/>
      <w:jc w:val="left"/>
    </w:pPr>
    <w:rPr>
      <w:rFonts w:asciiTheme="minorHAnsi" w:hAnsiTheme="minorHAnsi"/>
      <w:sz w:val="20"/>
      <w:szCs w:val="20"/>
    </w:rPr>
  </w:style>
  <w:style w:type="paragraph" w:styleId="TM5">
    <w:name w:val="toc 5"/>
    <w:basedOn w:val="Normal"/>
    <w:next w:val="Normal"/>
    <w:autoRedefine/>
    <w:rsid w:val="00C56A61"/>
    <w:pPr>
      <w:spacing w:after="0"/>
      <w:ind w:left="720"/>
      <w:jc w:val="left"/>
    </w:pPr>
    <w:rPr>
      <w:rFonts w:asciiTheme="minorHAnsi" w:hAnsiTheme="minorHAnsi"/>
      <w:sz w:val="20"/>
      <w:szCs w:val="20"/>
    </w:rPr>
  </w:style>
  <w:style w:type="paragraph" w:styleId="TM6">
    <w:name w:val="toc 6"/>
    <w:basedOn w:val="Normal"/>
    <w:next w:val="Normal"/>
    <w:autoRedefine/>
    <w:rsid w:val="00C56A61"/>
    <w:pPr>
      <w:spacing w:after="0"/>
      <w:ind w:left="960"/>
      <w:jc w:val="left"/>
    </w:pPr>
    <w:rPr>
      <w:rFonts w:asciiTheme="minorHAnsi" w:hAnsiTheme="minorHAnsi"/>
      <w:sz w:val="20"/>
      <w:szCs w:val="20"/>
    </w:rPr>
  </w:style>
  <w:style w:type="paragraph" w:styleId="TM7">
    <w:name w:val="toc 7"/>
    <w:basedOn w:val="Normal"/>
    <w:next w:val="Normal"/>
    <w:autoRedefine/>
    <w:rsid w:val="00C56A61"/>
    <w:pPr>
      <w:spacing w:after="0"/>
      <w:ind w:left="1200"/>
      <w:jc w:val="left"/>
    </w:pPr>
    <w:rPr>
      <w:rFonts w:asciiTheme="minorHAnsi" w:hAnsiTheme="minorHAnsi"/>
      <w:sz w:val="20"/>
      <w:szCs w:val="20"/>
    </w:rPr>
  </w:style>
  <w:style w:type="paragraph" w:styleId="TM8">
    <w:name w:val="toc 8"/>
    <w:basedOn w:val="Normal"/>
    <w:next w:val="Normal"/>
    <w:autoRedefine/>
    <w:rsid w:val="00C56A61"/>
    <w:pPr>
      <w:spacing w:after="0"/>
      <w:ind w:left="1440"/>
      <w:jc w:val="left"/>
    </w:pPr>
    <w:rPr>
      <w:rFonts w:asciiTheme="minorHAnsi" w:hAnsiTheme="minorHAnsi"/>
      <w:sz w:val="20"/>
      <w:szCs w:val="20"/>
    </w:rPr>
  </w:style>
  <w:style w:type="paragraph" w:styleId="TM9">
    <w:name w:val="toc 9"/>
    <w:basedOn w:val="Normal"/>
    <w:next w:val="Normal"/>
    <w:autoRedefine/>
    <w:rsid w:val="00C56A61"/>
    <w:pPr>
      <w:spacing w:after="0"/>
      <w:ind w:left="1680"/>
      <w:jc w:val="left"/>
    </w:pPr>
    <w:rPr>
      <w:rFonts w:asciiTheme="minorHAnsi" w:hAnsiTheme="minorHAnsi"/>
      <w:sz w:val="20"/>
      <w:szCs w:val="20"/>
    </w:rPr>
  </w:style>
  <w:style w:type="paragraph" w:styleId="Textedebulles">
    <w:name w:val="Balloon Text"/>
    <w:basedOn w:val="Normal"/>
    <w:link w:val="TextedebullesCar"/>
    <w:rsid w:val="001B54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1B54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62456">
      <w:bodyDiv w:val="1"/>
      <w:marLeft w:val="0"/>
      <w:marRight w:val="0"/>
      <w:marTop w:val="0"/>
      <w:marBottom w:val="0"/>
      <w:divBdr>
        <w:top w:val="none" w:sz="0" w:space="0" w:color="auto"/>
        <w:left w:val="none" w:sz="0" w:space="0" w:color="auto"/>
        <w:bottom w:val="none" w:sz="0" w:space="0" w:color="auto"/>
        <w:right w:val="none" w:sz="0" w:space="0" w:color="auto"/>
      </w:divBdr>
    </w:div>
    <w:div w:id="209193944">
      <w:bodyDiv w:val="1"/>
      <w:marLeft w:val="0"/>
      <w:marRight w:val="0"/>
      <w:marTop w:val="0"/>
      <w:marBottom w:val="0"/>
      <w:divBdr>
        <w:top w:val="none" w:sz="0" w:space="0" w:color="auto"/>
        <w:left w:val="none" w:sz="0" w:space="0" w:color="auto"/>
        <w:bottom w:val="none" w:sz="0" w:space="0" w:color="auto"/>
        <w:right w:val="none" w:sz="0" w:space="0" w:color="auto"/>
      </w:divBdr>
    </w:div>
    <w:div w:id="286476794">
      <w:bodyDiv w:val="1"/>
      <w:marLeft w:val="0"/>
      <w:marRight w:val="0"/>
      <w:marTop w:val="0"/>
      <w:marBottom w:val="0"/>
      <w:divBdr>
        <w:top w:val="none" w:sz="0" w:space="0" w:color="auto"/>
        <w:left w:val="none" w:sz="0" w:space="0" w:color="auto"/>
        <w:bottom w:val="none" w:sz="0" w:space="0" w:color="auto"/>
        <w:right w:val="none" w:sz="0" w:space="0" w:color="auto"/>
      </w:divBdr>
    </w:div>
    <w:div w:id="448205002">
      <w:bodyDiv w:val="1"/>
      <w:marLeft w:val="0"/>
      <w:marRight w:val="0"/>
      <w:marTop w:val="0"/>
      <w:marBottom w:val="0"/>
      <w:divBdr>
        <w:top w:val="none" w:sz="0" w:space="0" w:color="auto"/>
        <w:left w:val="none" w:sz="0" w:space="0" w:color="auto"/>
        <w:bottom w:val="none" w:sz="0" w:space="0" w:color="auto"/>
        <w:right w:val="none" w:sz="0" w:space="0" w:color="auto"/>
      </w:divBdr>
    </w:div>
    <w:div w:id="507133812">
      <w:bodyDiv w:val="1"/>
      <w:marLeft w:val="0"/>
      <w:marRight w:val="0"/>
      <w:marTop w:val="0"/>
      <w:marBottom w:val="0"/>
      <w:divBdr>
        <w:top w:val="none" w:sz="0" w:space="0" w:color="auto"/>
        <w:left w:val="none" w:sz="0" w:space="0" w:color="auto"/>
        <w:bottom w:val="none" w:sz="0" w:space="0" w:color="auto"/>
        <w:right w:val="none" w:sz="0" w:space="0" w:color="auto"/>
      </w:divBdr>
    </w:div>
    <w:div w:id="1138568024">
      <w:bodyDiv w:val="1"/>
      <w:marLeft w:val="0"/>
      <w:marRight w:val="0"/>
      <w:marTop w:val="0"/>
      <w:marBottom w:val="0"/>
      <w:divBdr>
        <w:top w:val="none" w:sz="0" w:space="0" w:color="auto"/>
        <w:left w:val="none" w:sz="0" w:space="0" w:color="auto"/>
        <w:bottom w:val="none" w:sz="0" w:space="0" w:color="auto"/>
        <w:right w:val="none" w:sz="0" w:space="0" w:color="auto"/>
      </w:divBdr>
    </w:div>
    <w:div w:id="1244602364">
      <w:bodyDiv w:val="1"/>
      <w:marLeft w:val="0"/>
      <w:marRight w:val="0"/>
      <w:marTop w:val="0"/>
      <w:marBottom w:val="0"/>
      <w:divBdr>
        <w:top w:val="none" w:sz="0" w:space="0" w:color="auto"/>
        <w:left w:val="none" w:sz="0" w:space="0" w:color="auto"/>
        <w:bottom w:val="none" w:sz="0" w:space="0" w:color="auto"/>
        <w:right w:val="none" w:sz="0" w:space="0" w:color="auto"/>
      </w:divBdr>
    </w:div>
    <w:div w:id="1293558042">
      <w:bodyDiv w:val="1"/>
      <w:marLeft w:val="0"/>
      <w:marRight w:val="0"/>
      <w:marTop w:val="0"/>
      <w:marBottom w:val="0"/>
      <w:divBdr>
        <w:top w:val="none" w:sz="0" w:space="0" w:color="auto"/>
        <w:left w:val="none" w:sz="0" w:space="0" w:color="auto"/>
        <w:bottom w:val="none" w:sz="0" w:space="0" w:color="auto"/>
        <w:right w:val="none" w:sz="0" w:space="0" w:color="auto"/>
      </w:divBdr>
    </w:div>
    <w:div w:id="1724056048">
      <w:bodyDiv w:val="1"/>
      <w:marLeft w:val="0"/>
      <w:marRight w:val="0"/>
      <w:marTop w:val="0"/>
      <w:marBottom w:val="0"/>
      <w:divBdr>
        <w:top w:val="none" w:sz="0" w:space="0" w:color="auto"/>
        <w:left w:val="none" w:sz="0" w:space="0" w:color="auto"/>
        <w:bottom w:val="none" w:sz="0" w:space="0" w:color="auto"/>
        <w:right w:val="none" w:sz="0" w:space="0" w:color="auto"/>
      </w:divBdr>
    </w:div>
    <w:div w:id="17652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6.emf"/><Relationship Id="rId39" Type="http://schemas.openxmlformats.org/officeDocument/2006/relationships/image" Target="media/image21.jpeg"/><Relationship Id="rId21" Type="http://schemas.openxmlformats.org/officeDocument/2006/relationships/image" Target="media/image12.png"/><Relationship Id="rId34" Type="http://schemas.openxmlformats.org/officeDocument/2006/relationships/chart" Target="charts/chart10.xml"/><Relationship Id="rId42" Type="http://schemas.openxmlformats.org/officeDocument/2006/relationships/hyperlink" Target="http://www.auto-innovations.com/site/dossier7max7/puissance3hfprint.htm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image" Target="media/image19.png"/><Relationship Id="rId40" Type="http://schemas.openxmlformats.org/officeDocument/2006/relationships/image" Target="media/image22.gif"/><Relationship Id="rId45" Type="http://schemas.openxmlformats.org/officeDocument/2006/relationships/image" Target="media/image26.png"/><Relationship Id="rId53" Type="http://schemas.openxmlformats.org/officeDocument/2006/relationships/chart" Target="charts/chart12.xm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chart" Target="charts/chart9.xml"/><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SSIER%20TI\Perso\BANC%20DTE%209000\mod&#233;lisation%20v&#233;hicule%20en%20puissances.XLS"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SSIER%20TI\LYCEE%20CONDORCET\BTS%20AVA\Technologie\MOTEUR\Lo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SSIER%20TI\LYCEE%20CONDORCET\BTS%20AVA\Technologie\MOTEUR\Lo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SSIER%20TI\LYCEE%20CONDORCET\BTS%20AVA\Technologie\MOTEUR\Loi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D:\DOSSIER%20TI\LYCEE%20CONDORCET\BTS%20AVA\Technologie\MOTEUR\Lo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D:\DOSSIER%20TI\LYCEE%20CONDORCET\BTS%20AVA\Technologie\MOTEUR\Lois%20moteur%20essenc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DEPLACEMENT ET VITESSE DU PISTON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v>Course piston</c:v>
          </c:tx>
          <c:spPr>
            <a:ln w="19050" cap="rnd">
              <a:solidFill>
                <a:schemeClr val="accent5"/>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piston'!$K$6:$K$78</c:f>
              <c:numCache>
                <c:formatCode>0.00000</c:formatCode>
                <c:ptCount val="73"/>
                <c:pt idx="0">
                  <c:v>0</c:v>
                </c:pt>
                <c:pt idx="1">
                  <c:v>1.99687848167028E-4</c:v>
                </c:pt>
                <c:pt idx="2">
                  <c:v>7.9615043955571553E-4</c:v>
                </c:pt>
                <c:pt idx="3">
                  <c:v>1.7816375616108967E-3</c:v>
                </c:pt>
                <c:pt idx="4">
                  <c:v>3.1434062838168564E-3</c:v>
                </c:pt>
                <c:pt idx="5">
                  <c:v>4.8639772382635671E-3</c:v>
                </c:pt>
                <c:pt idx="6">
                  <c:v>6.9214838486224509E-3</c:v>
                </c:pt>
                <c:pt idx="7">
                  <c:v>9.2901052805476128E-3</c:v>
                </c:pt>
                <c:pt idx="8">
                  <c:v>1.1940571720031724E-2</c:v>
                </c:pt>
                <c:pt idx="9">
                  <c:v>1.4840728752538099E-2</c:v>
                </c:pt>
                <c:pt idx="10">
                  <c:v>1.7956146167747582E-2</c:v>
                </c:pt>
                <c:pt idx="11">
                  <c:v>2.1250755493850866E-2</c:v>
                </c:pt>
                <c:pt idx="12">
                  <c:v>2.4687499999999998E-2</c:v>
                </c:pt>
                <c:pt idx="13">
                  <c:v>2.8228980810642457E-2</c:v>
                </c:pt>
                <c:pt idx="14">
                  <c:v>3.1838083151720049E-2</c:v>
                </c:pt>
                <c:pt idx="15">
                  <c:v>3.5478567582725537E-2</c:v>
                </c:pt>
                <c:pt idx="16">
                  <c:v>3.9115612333278746E-2</c:v>
                </c:pt>
                <c:pt idx="17">
                  <c:v>4.2716294518256821E-2</c:v>
                </c:pt>
                <c:pt idx="18">
                  <c:v>4.6249999999999993E-2</c:v>
                </c:pt>
                <c:pt idx="19">
                  <c:v>4.9688753938069471E-2</c:v>
                </c:pt>
                <c:pt idx="20">
                  <c:v>5.3007466546633172E-2</c:v>
                </c:pt>
                <c:pt idx="21">
                  <c:v>5.6184091190927196E-2</c:v>
                </c:pt>
                <c:pt idx="22">
                  <c:v>5.9199694617773552E-2</c:v>
                </c:pt>
                <c:pt idx="23">
                  <c:v>6.2038441749898414E-2</c:v>
                </c:pt>
                <c:pt idx="24">
                  <c:v>6.4687499999999995E-2</c:v>
                </c:pt>
                <c:pt idx="25">
                  <c:v>6.7136870401934556E-2</c:v>
                </c:pt>
                <c:pt idx="26">
                  <c:v>6.9379154942670732E-2</c:v>
                </c:pt>
                <c:pt idx="27">
                  <c:v>7.1409271247461908E-2</c:v>
                </c:pt>
                <c:pt idx="28">
                  <c:v>7.3224127169549971E-2</c:v>
                </c:pt>
                <c:pt idx="29">
                  <c:v>7.4822268823666951E-2</c:v>
                </c:pt>
                <c:pt idx="30">
                  <c:v>7.6203516151377562E-2</c:v>
                </c:pt>
                <c:pt idx="31">
                  <c:v>7.7368600201195556E-2</c:v>
                </c:pt>
                <c:pt idx="32">
                  <c:v>7.8318815946689546E-2</c:v>
                </c:pt>
                <c:pt idx="33">
                  <c:v>7.9055703664736354E-2</c:v>
                </c:pt>
                <c:pt idx="34">
                  <c:v>7.9580770680532362E-2</c:v>
                </c:pt>
                <c:pt idx="35">
                  <c:v>7.9895263695506674E-2</c:v>
                </c:pt>
                <c:pt idx="36">
                  <c:v>0.08</c:v>
                </c:pt>
                <c:pt idx="37">
                  <c:v>7.9895263695506674E-2</c:v>
                </c:pt>
                <c:pt idx="38">
                  <c:v>7.9580770680532362E-2</c:v>
                </c:pt>
                <c:pt idx="39">
                  <c:v>7.9055703664736368E-2</c:v>
                </c:pt>
                <c:pt idx="40">
                  <c:v>7.8318815946689546E-2</c:v>
                </c:pt>
                <c:pt idx="41">
                  <c:v>7.7368600201195556E-2</c:v>
                </c:pt>
                <c:pt idx="42">
                  <c:v>7.6203516151377548E-2</c:v>
                </c:pt>
                <c:pt idx="43">
                  <c:v>7.4822268823666951E-2</c:v>
                </c:pt>
                <c:pt idx="44">
                  <c:v>7.3224127169549957E-2</c:v>
                </c:pt>
                <c:pt idx="45">
                  <c:v>7.1409271247461908E-2</c:v>
                </c:pt>
                <c:pt idx="46">
                  <c:v>6.9379154942670718E-2</c:v>
                </c:pt>
                <c:pt idx="47">
                  <c:v>6.713687040193457E-2</c:v>
                </c:pt>
                <c:pt idx="48">
                  <c:v>6.4687500000000009E-2</c:v>
                </c:pt>
                <c:pt idx="49">
                  <c:v>6.2038441749898435E-2</c:v>
                </c:pt>
                <c:pt idx="50">
                  <c:v>5.9199694617773573E-2</c:v>
                </c:pt>
                <c:pt idx="51">
                  <c:v>5.6184091190927196E-2</c:v>
                </c:pt>
                <c:pt idx="52">
                  <c:v>5.3007466546633172E-2</c:v>
                </c:pt>
                <c:pt idx="53">
                  <c:v>4.9688753938069471E-2</c:v>
                </c:pt>
                <c:pt idx="54">
                  <c:v>4.6250000000000006E-2</c:v>
                </c:pt>
                <c:pt idx="55">
                  <c:v>4.2716294518256828E-2</c:v>
                </c:pt>
                <c:pt idx="56">
                  <c:v>3.9115612333278767E-2</c:v>
                </c:pt>
                <c:pt idx="57">
                  <c:v>3.5478567582725523E-2</c:v>
                </c:pt>
                <c:pt idx="58">
                  <c:v>3.1838083151720077E-2</c:v>
                </c:pt>
                <c:pt idx="59">
                  <c:v>2.822898081064245E-2</c:v>
                </c:pt>
                <c:pt idx="60">
                  <c:v>2.4687499999999998E-2</c:v>
                </c:pt>
                <c:pt idx="61">
                  <c:v>2.1250755493850873E-2</c:v>
                </c:pt>
                <c:pt idx="62">
                  <c:v>1.7956146167747586E-2</c:v>
                </c:pt>
                <c:pt idx="63">
                  <c:v>1.4840728752538107E-2</c:v>
                </c:pt>
                <c:pt idx="64">
                  <c:v>1.1940571720031733E-2</c:v>
                </c:pt>
                <c:pt idx="65">
                  <c:v>9.290105280547625E-3</c:v>
                </c:pt>
                <c:pt idx="66">
                  <c:v>6.9214838486224674E-3</c:v>
                </c:pt>
                <c:pt idx="67">
                  <c:v>4.8639772382635792E-3</c:v>
                </c:pt>
                <c:pt idx="68">
                  <c:v>3.1434062838168559E-3</c:v>
                </c:pt>
                <c:pt idx="69">
                  <c:v>1.7816375616108964E-3</c:v>
                </c:pt>
                <c:pt idx="70">
                  <c:v>7.9615043955572192E-4</c:v>
                </c:pt>
                <c:pt idx="71">
                  <c:v>1.9968784816702816E-4</c:v>
                </c:pt>
                <c:pt idx="72">
                  <c:v>3.7524718414124473E-34</c:v>
                </c:pt>
              </c:numCache>
            </c:numRef>
          </c:yVal>
          <c:smooth val="1"/>
        </c:ser>
        <c:dLbls>
          <c:showLegendKey val="0"/>
          <c:showVal val="0"/>
          <c:showCatName val="0"/>
          <c:showSerName val="0"/>
          <c:showPercent val="0"/>
          <c:showBubbleSize val="0"/>
        </c:dLbls>
        <c:axId val="411591696"/>
        <c:axId val="411588336"/>
      </c:scatterChart>
      <c:scatterChart>
        <c:scatterStyle val="smoothMarker"/>
        <c:varyColors val="0"/>
        <c:ser>
          <c:idx val="1"/>
          <c:order val="1"/>
          <c:tx>
            <c:v>Vitesse piston</c:v>
          </c:tx>
          <c:spPr>
            <a:ln w="19050" cap="rnd">
              <a:solidFill>
                <a:srgbClr val="00B050"/>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piston'!$L$6:$L$78</c:f>
              <c:numCache>
                <c:formatCode>0.0000</c:formatCode>
                <c:ptCount val="73"/>
                <c:pt idx="0">
                  <c:v>0</c:v>
                </c:pt>
                <c:pt idx="1">
                  <c:v>2.3936479401318689</c:v>
                </c:pt>
                <c:pt idx="2">
                  <c:v>4.7561372301716913</c:v>
                </c:pt>
                <c:pt idx="3">
                  <c:v>7.0569395784327131</c:v>
                </c:pt>
                <c:pt idx="4">
                  <c:v>9.2667706647711761</c:v>
                </c:pt>
                <c:pt idx="5">
                  <c:v>11.358170753660074</c:v>
                </c:pt>
                <c:pt idx="6">
                  <c:v>13.306037018581941</c:v>
                </c:pt>
                <c:pt idx="7">
                  <c:v>15.088093701931845</c:v>
                </c:pt>
                <c:pt idx="8">
                  <c:v>16.685288051545818</c:v>
                </c:pt>
                <c:pt idx="9">
                  <c:v>18.082102141350589</c:v>
                </c:pt>
                <c:pt idx="10">
                  <c:v>19.266773134319756</c:v>
                </c:pt>
                <c:pt idx="11">
                  <c:v>20.231417207256499</c:v>
                </c:pt>
                <c:pt idx="12">
                  <c:v>20.972055148958141</c:v>
                </c:pt>
                <c:pt idx="13">
                  <c:v>21.488540482247359</c:v>
                </c:pt>
                <c:pt idx="14">
                  <c:v>21.784393761050509</c:v>
                </c:pt>
                <c:pt idx="15">
                  <c:v>21.866549372293935</c:v>
                </c:pt>
                <c:pt idx="16">
                  <c:v>21.745023648796629</c:v>
                </c:pt>
                <c:pt idx="17">
                  <c:v>21.432515299704704</c:v>
                </c:pt>
                <c:pt idx="18">
                  <c:v>20.943951023931955</c:v>
                </c:pt>
                <c:pt idx="19">
                  <c:v>20.295990634563694</c:v>
                </c:pt>
                <c:pt idx="20">
                  <c:v>19.506507045355693</c:v>
                </c:pt>
                <c:pt idx="21">
                  <c:v>18.594057024804567</c:v>
                </c:pt>
                <c:pt idx="22">
                  <c:v>17.577358693530147</c:v>
                </c:pt>
                <c:pt idx="23">
                  <c:v>16.47479132636014</c:v>
                </c:pt>
                <c:pt idx="24">
                  <c:v>15.303932135726216</c:v>
                </c:pt>
                <c:pt idx="25">
                  <c:v>14.081143386228275</c:v>
                </c:pt>
                <c:pt idx="26">
                  <c:v>12.821221463358455</c:v>
                </c:pt>
                <c:pt idx="27">
                  <c:v>11.537117446371854</c:v>
                </c:pt>
                <c:pt idx="28">
                  <c:v>10.239736380584521</c:v>
                </c:pt>
                <c:pt idx="29">
                  <c:v>8.9378198809036249</c:v>
                </c:pt>
                <c:pt idx="30">
                  <c:v>7.6379140053500096</c:v>
                </c:pt>
                <c:pt idx="31">
                  <c:v>6.3444215977728566</c:v>
                </c:pt>
                <c:pt idx="32">
                  <c:v>5.059735597250814</c:v>
                </c:pt>
                <c:pt idx="33">
                  <c:v>3.7844472309433508</c:v>
                </c:pt>
                <c:pt idx="34">
                  <c:v>2.5176206267307553</c:v>
                </c:pt>
                <c:pt idx="35">
                  <c:v>1.2571232749908685</c:v>
                </c:pt>
                <c:pt idx="36">
                  <c:v>1.7640871350198282E-15</c:v>
                </c:pt>
                <c:pt idx="37">
                  <c:v>-1.2571232749908585</c:v>
                </c:pt>
                <c:pt idx="38">
                  <c:v>-2.5176206267307579</c:v>
                </c:pt>
                <c:pt idx="39">
                  <c:v>-3.7844472309433401</c:v>
                </c:pt>
                <c:pt idx="40">
                  <c:v>-5.0597355972508096</c:v>
                </c:pt>
                <c:pt idx="41">
                  <c:v>-6.3444215977728522</c:v>
                </c:pt>
                <c:pt idx="42">
                  <c:v>-7.6379140053500141</c:v>
                </c:pt>
                <c:pt idx="43">
                  <c:v>-8.9378198809036142</c:v>
                </c:pt>
                <c:pt idx="44">
                  <c:v>-10.239736380584517</c:v>
                </c:pt>
                <c:pt idx="45">
                  <c:v>-11.537117446371852</c:v>
                </c:pt>
                <c:pt idx="46">
                  <c:v>-12.82122146335845</c:v>
                </c:pt>
                <c:pt idx="47">
                  <c:v>-14.081143386228266</c:v>
                </c:pt>
                <c:pt idx="48">
                  <c:v>-15.303932135726207</c:v>
                </c:pt>
                <c:pt idx="49">
                  <c:v>-16.47479132636013</c:v>
                </c:pt>
                <c:pt idx="50">
                  <c:v>-17.577358693530137</c:v>
                </c:pt>
                <c:pt idx="51">
                  <c:v>-18.594057024804567</c:v>
                </c:pt>
                <c:pt idx="52">
                  <c:v>-19.506507045355693</c:v>
                </c:pt>
                <c:pt idx="53">
                  <c:v>-20.295990634563694</c:v>
                </c:pt>
                <c:pt idx="54">
                  <c:v>-20.943951023931952</c:v>
                </c:pt>
                <c:pt idx="55">
                  <c:v>-21.432515299704704</c:v>
                </c:pt>
                <c:pt idx="56">
                  <c:v>-21.745023648796632</c:v>
                </c:pt>
                <c:pt idx="57">
                  <c:v>-21.866549372293939</c:v>
                </c:pt>
                <c:pt idx="58">
                  <c:v>-21.784393761050509</c:v>
                </c:pt>
                <c:pt idx="59">
                  <c:v>-21.488540482247362</c:v>
                </c:pt>
                <c:pt idx="60">
                  <c:v>-20.972055148958141</c:v>
                </c:pt>
                <c:pt idx="61">
                  <c:v>-20.231417207256499</c:v>
                </c:pt>
                <c:pt idx="62">
                  <c:v>-19.266773134319756</c:v>
                </c:pt>
                <c:pt idx="63">
                  <c:v>-18.082102141350592</c:v>
                </c:pt>
                <c:pt idx="64">
                  <c:v>-16.685288051545825</c:v>
                </c:pt>
                <c:pt idx="65">
                  <c:v>-15.088093701931859</c:v>
                </c:pt>
                <c:pt idx="66">
                  <c:v>-13.306037018581954</c:v>
                </c:pt>
                <c:pt idx="67">
                  <c:v>-11.35817075366009</c:v>
                </c:pt>
                <c:pt idx="68">
                  <c:v>-9.2667706647711725</c:v>
                </c:pt>
                <c:pt idx="69">
                  <c:v>-7.0569395784327122</c:v>
                </c:pt>
                <c:pt idx="70">
                  <c:v>-4.7561372301717171</c:v>
                </c:pt>
                <c:pt idx="71">
                  <c:v>-2.3936479401318733</c:v>
                </c:pt>
                <c:pt idx="72">
                  <c:v>-6.735605424621162E-15</c:v>
                </c:pt>
              </c:numCache>
            </c:numRef>
          </c:yVal>
          <c:smooth val="1"/>
        </c:ser>
        <c:dLbls>
          <c:showLegendKey val="0"/>
          <c:showVal val="0"/>
          <c:showCatName val="0"/>
          <c:showSerName val="0"/>
          <c:showPercent val="0"/>
          <c:showBubbleSize val="0"/>
        </c:dLbls>
        <c:axId val="411591136"/>
        <c:axId val="411587776"/>
      </c:scatterChart>
      <c:valAx>
        <c:axId val="411591696"/>
        <c:scaling>
          <c:orientation val="minMax"/>
          <c:max val="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 rotation vilebrequin (degrés)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1588336"/>
        <c:crosses val="autoZero"/>
        <c:crossBetween val="midCat"/>
      </c:valAx>
      <c:valAx>
        <c:axId val="41158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70C0"/>
                    </a:solidFill>
                    <a:latin typeface="+mn-lt"/>
                    <a:ea typeface="+mn-ea"/>
                    <a:cs typeface="+mn-cs"/>
                  </a:defRPr>
                </a:pPr>
                <a:r>
                  <a:rPr lang="en-US" sz="1200">
                    <a:solidFill>
                      <a:srgbClr val="0070C0"/>
                    </a:solidFill>
                  </a:rPr>
                  <a:t>Course piston (m)</a:t>
                </a: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0070C0"/>
                  </a:solidFill>
                  <a:latin typeface="+mn-lt"/>
                  <a:ea typeface="+mn-ea"/>
                  <a:cs typeface="+mn-cs"/>
                </a:defRPr>
              </a:pPr>
              <a:endParaRPr lang="fr-FR"/>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fr-FR"/>
          </a:p>
        </c:txPr>
        <c:crossAx val="411591696"/>
        <c:crosses val="autoZero"/>
        <c:crossBetween val="midCat"/>
      </c:valAx>
      <c:valAx>
        <c:axId val="41158777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B050"/>
                    </a:solidFill>
                    <a:latin typeface="+mn-lt"/>
                    <a:ea typeface="+mn-ea"/>
                    <a:cs typeface="+mn-cs"/>
                  </a:defRPr>
                </a:pPr>
                <a:r>
                  <a:rPr lang="en-US" sz="1200" b="0">
                    <a:solidFill>
                      <a:srgbClr val="00B050"/>
                    </a:solidFill>
                  </a:rPr>
                  <a:t>Vitesse piston (m/s)</a:t>
                </a: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00B050"/>
                  </a:solidFill>
                  <a:latin typeface="+mn-lt"/>
                  <a:ea typeface="+mn-ea"/>
                  <a:cs typeface="+mn-cs"/>
                </a:defRPr>
              </a:pPr>
              <a:endParaRPr lang="fr-FR"/>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rgbClr val="00B050"/>
                </a:solidFill>
                <a:latin typeface="+mn-lt"/>
                <a:ea typeface="+mn-ea"/>
                <a:cs typeface="+mn-cs"/>
              </a:defRPr>
            </a:pPr>
            <a:endParaRPr lang="fr-FR"/>
          </a:p>
        </c:txPr>
        <c:crossAx val="411591136"/>
        <c:crosses val="max"/>
        <c:crossBetween val="midCat"/>
      </c:valAx>
      <c:valAx>
        <c:axId val="411591136"/>
        <c:scaling>
          <c:orientation val="minMax"/>
        </c:scaling>
        <c:delete val="1"/>
        <c:axPos val="b"/>
        <c:numFmt formatCode="General" sourceLinked="1"/>
        <c:majorTickMark val="out"/>
        <c:minorTickMark val="none"/>
        <c:tickLblPos val="nextTo"/>
        <c:crossAx val="411587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en-US" sz="1400">
                <a:solidFill>
                  <a:srgbClr val="FF0000"/>
                </a:solidFill>
              </a:rPr>
              <a:t>Pression dans le cylindre en fonction </a:t>
            </a:r>
          </a:p>
          <a:p>
            <a:pPr>
              <a:defRPr>
                <a:solidFill>
                  <a:srgbClr val="FF0000"/>
                </a:solidFill>
              </a:defRPr>
            </a:pPr>
            <a:r>
              <a:rPr lang="en-US" sz="1400">
                <a:solidFill>
                  <a:srgbClr val="FF0000"/>
                </a:solidFill>
              </a:rPr>
              <a:t>du volume balayé par le piston</a:t>
            </a:r>
          </a:p>
          <a:p>
            <a:pPr>
              <a:defRPr>
                <a:solidFill>
                  <a:srgbClr val="FF0000"/>
                </a:solidFill>
              </a:defRPr>
            </a:pPr>
            <a:r>
              <a:rPr lang="en-US" sz="1400">
                <a:solidFill>
                  <a:srgbClr val="FF0000"/>
                </a:solidFill>
              </a:rPr>
              <a:t>Moteur en pleine charge</a:t>
            </a:r>
          </a:p>
        </c:rich>
      </c:tx>
      <c:layout>
        <c:manualLayout>
          <c:xMode val="edge"/>
          <c:yMode val="edge"/>
          <c:x val="0.49344785159792359"/>
          <c:y val="6.50390949821124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fr-FR"/>
        </a:p>
      </c:txPr>
    </c:title>
    <c:autoTitleDeleted val="0"/>
    <c:plotArea>
      <c:layout>
        <c:manualLayout>
          <c:layoutTarget val="inner"/>
          <c:xMode val="edge"/>
          <c:yMode val="edge"/>
          <c:x val="8.4343143037811291E-2"/>
          <c:y val="2.9400457038948089E-2"/>
          <c:w val="0.88901232490159521"/>
          <c:h val="0.83573594105223403"/>
        </c:manualLayout>
      </c:layout>
      <c:scatterChart>
        <c:scatterStyle val="smoothMarker"/>
        <c:varyColors val="0"/>
        <c:ser>
          <c:idx val="0"/>
          <c:order val="0"/>
          <c:spPr>
            <a:ln w="19050" cap="rnd">
              <a:solidFill>
                <a:srgbClr val="FF0000"/>
              </a:solidFill>
              <a:round/>
            </a:ln>
            <a:effectLst/>
          </c:spPr>
          <c:marker>
            <c:symbol val="none"/>
          </c:marker>
          <c:xVal>
            <c:numRef>
              <c:f>'Cycle th + réel'!$S$6:$S$726</c:f>
              <c:numCache>
                <c:formatCode>General</c:formatCode>
                <c:ptCount val="721"/>
                <c:pt idx="0">
                  <c:v>44.888332471552403</c:v>
                </c:pt>
                <c:pt idx="1">
                  <c:v>44.932643680328752</c:v>
                </c:pt>
                <c:pt idx="2">
                  <c:v>45.065554169413055</c:v>
                </c:pt>
                <c:pt idx="3">
                  <c:v>45.286994545863202</c:v>
                </c:pt>
                <c:pt idx="4">
                  <c:v>45.596849217396347</c:v>
                </c:pt>
                <c:pt idx="5">
                  <c:v>45.994956486249983</c:v>
                </c:pt>
                <c:pt idx="6">
                  <c:v>46.481108680447136</c:v>
                </c:pt>
                <c:pt idx="7">
                  <c:v>47.055052322325949</c:v>
                </c:pt>
                <c:pt idx="8">
                  <c:v>47.716488334154242</c:v>
                </c:pt>
                <c:pt idx="9">
                  <c:v>48.465072280609647</c:v>
                </c:pt>
                <c:pt idx="10">
                  <c:v>49.300414647867157</c:v>
                </c:pt>
                <c:pt idx="11">
                  <c:v>50.222081158996936</c:v>
                </c:pt>
                <c:pt idx="12">
                  <c:v>51.229593125336706</c:v>
                </c:pt>
                <c:pt idx="13">
                  <c:v>52.32242783346436</c:v>
                </c:pt>
                <c:pt idx="14">
                  <c:v>53.50001896735953</c:v>
                </c:pt>
                <c:pt idx="15">
                  <c:v>54.761757065304977</c:v>
                </c:pt>
                <c:pt idx="16">
                  <c:v>56.106990011042186</c:v>
                </c:pt>
                <c:pt idx="17">
                  <c:v>57.535023558659283</c:v>
                </c:pt>
                <c:pt idx="18">
                  <c:v>59.045121890653839</c:v>
                </c:pt>
                <c:pt idx="19">
                  <c:v>60.636508208578611</c:v>
                </c:pt>
                <c:pt idx="20">
                  <c:v>62.30836535564351</c:v>
                </c:pt>
                <c:pt idx="21">
                  <c:v>64.05983647061376</c:v>
                </c:pt>
                <c:pt idx="22">
                  <c:v>65.89002567231195</c:v>
                </c:pt>
                <c:pt idx="23">
                  <c:v>67.797998773999566</c:v>
                </c:pt>
                <c:pt idx="24">
                  <c:v>69.782784026882069</c:v>
                </c:pt>
                <c:pt idx="25">
                  <c:v>71.843372891952185</c:v>
                </c:pt>
                <c:pt idx="26">
                  <c:v>73.978720839356782</c:v>
                </c:pt>
                <c:pt idx="27">
                  <c:v>76.187748174443769</c:v>
                </c:pt>
                <c:pt idx="28">
                  <c:v>78.469340889618763</c:v>
                </c:pt>
                <c:pt idx="29">
                  <c:v>80.822351541115182</c:v>
                </c:pt>
                <c:pt idx="30">
                  <c:v>83.245600149755433</c:v>
                </c:pt>
                <c:pt idx="31">
                  <c:v>85.737875124757849</c:v>
                </c:pt>
                <c:pt idx="32">
                  <c:v>88.297934209619427</c:v>
                </c:pt>
                <c:pt idx="33">
                  <c:v>90.924505449084464</c:v>
                </c:pt>
                <c:pt idx="34">
                  <c:v>93.616288176187055</c:v>
                </c:pt>
                <c:pt idx="35">
                  <c:v>96.371954018335842</c:v>
                </c:pt>
                <c:pt idx="36">
                  <c:v>99.190147921392509</c:v>
                </c:pt>
                <c:pt idx="37">
                  <c:v>102.06948919067624</c:v>
                </c:pt>
                <c:pt idx="38">
                  <c:v>105.00857254781252</c:v>
                </c:pt>
                <c:pt idx="39">
                  <c:v>108.00596920232866</c:v>
                </c:pt>
                <c:pt idx="40">
                  <c:v>111.06022793688577</c:v>
                </c:pt>
                <c:pt idx="41">
                  <c:v>114.16987620502455</c:v>
                </c:pt>
                <c:pt idx="42">
                  <c:v>117.33342124029204</c:v>
                </c:pt>
                <c:pt idx="43">
                  <c:v>120.54935117560559</c:v>
                </c:pt>
                <c:pt idx="44">
                  <c:v>123.81613617170527</c:v>
                </c:pt>
                <c:pt idx="45">
                  <c:v>127.13222955353478</c:v>
                </c:pt>
                <c:pt idx="46">
                  <c:v>130.49606895339005</c:v>
                </c:pt>
                <c:pt idx="47">
                  <c:v>133.90607745966742</c:v>
                </c:pt>
                <c:pt idx="48">
                  <c:v>137.36066477004201</c:v>
                </c:pt>
                <c:pt idx="49">
                  <c:v>140.8582283479054</c:v>
                </c:pt>
                <c:pt idx="50">
                  <c:v>144.39715458089125</c:v>
                </c:pt>
                <c:pt idx="51">
                  <c:v>147.97581994031998</c:v>
                </c:pt>
                <c:pt idx="52">
                  <c:v>151.59259214039432</c:v>
                </c:pt>
                <c:pt idx="53">
                  <c:v>155.24583129598409</c:v>
                </c:pt>
                <c:pt idx="54">
                  <c:v>158.93389107784236</c:v>
                </c:pt>
                <c:pt idx="55">
                  <c:v>162.65511986410132</c:v>
                </c:pt>
                <c:pt idx="56">
                  <c:v>166.40786188690697</c:v>
                </c:pt>
                <c:pt idx="57">
                  <c:v>170.19045837305725</c:v>
                </c:pt>
                <c:pt idx="58">
                  <c:v>174.00124867752314</c:v>
                </c:pt>
                <c:pt idx="59">
                  <c:v>177.83857140873943</c:v>
                </c:pt>
                <c:pt idx="60">
                  <c:v>181.70076554457091</c:v>
                </c:pt>
                <c:pt idx="61">
                  <c:v>185.5861715378673</c:v>
                </c:pt>
                <c:pt idx="62">
                  <c:v>189.49313241054335</c:v>
                </c:pt>
                <c:pt idx="63">
                  <c:v>193.41999483513072</c:v>
                </c:pt>
                <c:pt idx="64">
                  <c:v>197.36511020277115</c:v>
                </c:pt>
                <c:pt idx="65">
                  <c:v>201.32683567663776</c:v>
                </c:pt>
                <c:pt idx="66">
                  <c:v>205.30353522979135</c:v>
                </c:pt>
                <c:pt idx="67">
                  <c:v>209.2935806665013</c:v>
                </c:pt>
                <c:pt idx="68">
                  <c:v>213.29535262608329</c:v>
                </c:pt>
                <c:pt idx="69">
                  <c:v>217.30724156832721</c:v>
                </c:pt>
                <c:pt idx="70">
                  <c:v>221.32764873961909</c:v>
                </c:pt>
                <c:pt idx="71">
                  <c:v>225.35498711887925</c:v>
                </c:pt>
                <c:pt idx="72">
                  <c:v>229.38768234247144</c:v>
                </c:pt>
                <c:pt idx="73">
                  <c:v>233.42417360726321</c:v>
                </c:pt>
                <c:pt idx="74">
                  <c:v>237.46291455104657</c:v>
                </c:pt>
                <c:pt idx="75">
                  <c:v>241.50237410955549</c:v>
                </c:pt>
                <c:pt idx="76">
                  <c:v>245.54103734935239</c:v>
                </c:pt>
                <c:pt idx="77">
                  <c:v>249.57740627588004</c:v>
                </c:pt>
                <c:pt idx="78">
                  <c:v>253.61000061601155</c:v>
                </c:pt>
                <c:pt idx="79">
                  <c:v>257.63735857446494</c:v>
                </c:pt>
                <c:pt idx="80">
                  <c:v>261.65803756347486</c:v>
                </c:pt>
                <c:pt idx="81">
                  <c:v>265.67061490515744</c:v>
                </c:pt>
                <c:pt idx="82">
                  <c:v>269.673688506031</c:v>
                </c:pt>
                <c:pt idx="83">
                  <c:v>273.66587750319508</c:v>
                </c:pt>
                <c:pt idx="84">
                  <c:v>277.64582288170197</c:v>
                </c:pt>
                <c:pt idx="85">
                  <c:v>281.61218806269602</c:v>
                </c:pt>
                <c:pt idx="86">
                  <c:v>285.56365946192602</c:v>
                </c:pt>
                <c:pt idx="87">
                  <c:v>289.4989470182785</c:v>
                </c:pt>
                <c:pt idx="88">
                  <c:v>293.41678469201406</c:v>
                </c:pt>
                <c:pt idx="89">
                  <c:v>297.3159309324252</c:v>
                </c:pt>
                <c:pt idx="90">
                  <c:v>301.19516911467565</c:v>
                </c:pt>
                <c:pt idx="91">
                  <c:v>305.05330794561479</c:v>
                </c:pt>
                <c:pt idx="92">
                  <c:v>308.88918183840127</c:v>
                </c:pt>
                <c:pt idx="93">
                  <c:v>312.70165125580814</c:v>
                </c:pt>
                <c:pt idx="94">
                  <c:v>316.48960302211776</c:v>
                </c:pt>
                <c:pt idx="95">
                  <c:v>320.25195060355497</c:v>
                </c:pt>
                <c:pt idx="96">
                  <c:v>323.98763435724652</c:v>
                </c:pt>
                <c:pt idx="97">
                  <c:v>327.69562174872641</c:v>
                </c:pt>
                <c:pt idx="98">
                  <c:v>331.37490753805423</c:v>
                </c:pt>
                <c:pt idx="99">
                  <c:v>335.02451393464207</c:v>
                </c:pt>
                <c:pt idx="100">
                  <c:v>338.64349072093034</c:v>
                </c:pt>
                <c:pt idx="101">
                  <c:v>342.23091534508467</c:v>
                </c:pt>
                <c:pt idx="102">
                  <c:v>345.78589298292701</c:v>
                </c:pt>
                <c:pt idx="103">
                  <c:v>349.30755656934821</c:v>
                </c:pt>
                <c:pt idx="104">
                  <c:v>352.79506679948651</c:v>
                </c:pt>
                <c:pt idx="105">
                  <c:v>356.24761209999167</c:v>
                </c:pt>
                <c:pt idx="106">
                  <c:v>359.66440857073087</c:v>
                </c:pt>
                <c:pt idx="107">
                  <c:v>363.04469989732496</c:v>
                </c:pt>
                <c:pt idx="108">
                  <c:v>366.3877572349403</c:v>
                </c:pt>
                <c:pt idx="109">
                  <c:v>369.69287906379355</c:v>
                </c:pt>
                <c:pt idx="110">
                  <c:v>372.95939101685985</c:v>
                </c:pt>
                <c:pt idx="111">
                  <c:v>376.18664568030704</c:v>
                </c:pt>
                <c:pt idx="112">
                  <c:v>379.37402236721027</c:v>
                </c:pt>
                <c:pt idx="113">
                  <c:v>382.5209268651322</c:v>
                </c:pt>
                <c:pt idx="114">
                  <c:v>385.62679115818298</c:v>
                </c:pt>
                <c:pt idx="115">
                  <c:v>388.69107312420391</c:v>
                </c:pt>
                <c:pt idx="116">
                  <c:v>391.71325620774695</c:v>
                </c:pt>
                <c:pt idx="117">
                  <c:v>394.6928490695505</c:v>
                </c:pt>
                <c:pt idx="118">
                  <c:v>397.62938521323321</c:v>
                </c:pt>
                <c:pt idx="119">
                  <c:v>400.5224225899625</c:v>
                </c:pt>
                <c:pt idx="120">
                  <c:v>403.37154318186663</c:v>
                </c:pt>
                <c:pt idx="121">
                  <c:v>406.17635256499454</c:v>
                </c:pt>
                <c:pt idx="122">
                  <c:v>408.93647945263939</c:v>
                </c:pt>
                <c:pt idx="123">
                  <c:v>411.65157521987214</c:v>
                </c:pt>
                <c:pt idx="124">
                  <c:v>414.32131341014235</c:v>
                </c:pt>
                <c:pt idx="125">
                  <c:v>416.9453892248319</c:v>
                </c:pt>
                <c:pt idx="126">
                  <c:v>419.52351899665553</c:v>
                </c:pt>
                <c:pt idx="127">
                  <c:v>422.0554396478276</c:v>
                </c:pt>
                <c:pt idx="128">
                  <c:v>424.54090813392122</c:v>
                </c:pt>
                <c:pt idx="129">
                  <c:v>426.97970087436909</c:v>
                </c:pt>
                <c:pt idx="130">
                  <c:v>429.37161317055876</c:v>
                </c:pt>
                <c:pt idx="131">
                  <c:v>431.71645861249533</c:v>
                </c:pt>
                <c:pt idx="132">
                  <c:v>434.0140684750088</c:v>
                </c:pt>
                <c:pt idx="133">
                  <c:v>436.26429110449629</c:v>
                </c:pt>
                <c:pt idx="134">
                  <c:v>438.46699129719519</c:v>
                </c:pt>
                <c:pt idx="135">
                  <c:v>440.62204966998911</c:v>
                </c:pt>
                <c:pt idx="136">
                  <c:v>442.72936202475711</c:v>
                </c:pt>
                <c:pt idx="137">
                  <c:v>444.78883870727827</c:v>
                </c:pt>
                <c:pt idx="138">
                  <c:v>446.80040396170489</c:v>
                </c:pt>
                <c:pt idx="139">
                  <c:v>448.7639952816225</c:v>
                </c:pt>
                <c:pt idx="140">
                  <c:v>450.67956275871194</c:v>
                </c:pt>
                <c:pt idx="141">
                  <c:v>452.54706843002992</c:v>
                </c:pt>
                <c:pt idx="142">
                  <c:v>454.36648562491962</c:v>
                </c:pt>
                <c:pt idx="143">
                  <c:v>456.13779831255977</c:v>
                </c:pt>
                <c:pt idx="144">
                  <c:v>457.86100045115717</c:v>
                </c:pt>
                <c:pt idx="145">
                  <c:v>459.53609533977857</c:v>
                </c:pt>
                <c:pt idx="146">
                  <c:v>461.16309497381127</c:v>
                </c:pt>
                <c:pt idx="147">
                  <c:v>462.74201940503377</c:v>
                </c:pt>
                <c:pt idx="148">
                  <c:v>464.27289610726564</c:v>
                </c:pt>
                <c:pt idx="149">
                  <c:v>465.75575934855584</c:v>
                </c:pt>
                <c:pt idx="150">
                  <c:v>467.19064957085476</c:v>
                </c:pt>
                <c:pt idx="151">
                  <c:v>468.57761277810272</c:v>
                </c:pt>
                <c:pt idx="152">
                  <c:v>469.9166999336523</c:v>
                </c:pt>
                <c:pt idx="153">
                  <c:v>471.20796636792272</c:v>
                </c:pt>
                <c:pt idx="154">
                  <c:v>472.45147119717274</c:v>
                </c:pt>
                <c:pt idx="155">
                  <c:v>473.64727675425382</c:v>
                </c:pt>
                <c:pt idx="156">
                  <c:v>474.79544803219119</c:v>
                </c:pt>
                <c:pt idx="157">
                  <c:v>475.89605214141449</c:v>
                </c:pt>
                <c:pt idx="158">
                  <c:v>476.94915778144224</c:v>
                </c:pt>
                <c:pt idx="159">
                  <c:v>477.95483472779966</c:v>
                </c:pt>
                <c:pt idx="160">
                  <c:v>478.91315333492525</c:v>
                </c:pt>
                <c:pt idx="161">
                  <c:v>479.8241840557962</c:v>
                </c:pt>
                <c:pt idx="162">
                  <c:v>480.6879969789822</c:v>
                </c:pt>
                <c:pt idx="163">
                  <c:v>481.50466138380028</c:v>
                </c:pt>
                <c:pt idx="164">
                  <c:v>482.27424531422793</c:v>
                </c:pt>
                <c:pt idx="165">
                  <c:v>482.99681517219545</c:v>
                </c:pt>
                <c:pt idx="166">
                  <c:v>483.67243533084923</c:v>
                </c:pt>
                <c:pt idx="167">
                  <c:v>484.30116776835513</c:v>
                </c:pt>
                <c:pt idx="168">
                  <c:v>484.8830717227724</c:v>
                </c:pt>
                <c:pt idx="169">
                  <c:v>485.41820336850117</c:v>
                </c:pt>
                <c:pt idx="170">
                  <c:v>485.90661551477535</c:v>
                </c:pt>
                <c:pt idx="171">
                  <c:v>486.34835732663856</c:v>
                </c:pt>
                <c:pt idx="172">
                  <c:v>486.74347406880815</c:v>
                </c:pt>
                <c:pt idx="173">
                  <c:v>487.09200687280037</c:v>
                </c:pt>
                <c:pt idx="174">
                  <c:v>487.39399252765207</c:v>
                </c:pt>
                <c:pt idx="175">
                  <c:v>487.64946329454665</c:v>
                </c:pt>
                <c:pt idx="176">
                  <c:v>487.85844674560769</c:v>
                </c:pt>
                <c:pt idx="177">
                  <c:v>488.02096562709772</c:v>
                </c:pt>
                <c:pt idx="178">
                  <c:v>488.13703774721927</c:v>
                </c:pt>
                <c:pt idx="179">
                  <c:v>488.20667588867894</c:v>
                </c:pt>
                <c:pt idx="180">
                  <c:v>488.22988774614396</c:v>
                </c:pt>
                <c:pt idx="181">
                  <c:v>488.20667588867894</c:v>
                </c:pt>
                <c:pt idx="182">
                  <c:v>488.13703774721927</c:v>
                </c:pt>
                <c:pt idx="183">
                  <c:v>488.02096562709772</c:v>
                </c:pt>
                <c:pt idx="184">
                  <c:v>487.85844674560775</c:v>
                </c:pt>
                <c:pt idx="185">
                  <c:v>487.64946329454665</c:v>
                </c:pt>
                <c:pt idx="186">
                  <c:v>487.39399252765207</c:v>
                </c:pt>
                <c:pt idx="187">
                  <c:v>487.09200687280037</c:v>
                </c:pt>
                <c:pt idx="188">
                  <c:v>486.74347406880815</c:v>
                </c:pt>
                <c:pt idx="189">
                  <c:v>486.34835732663856</c:v>
                </c:pt>
                <c:pt idx="190">
                  <c:v>485.90661551477535</c:v>
                </c:pt>
                <c:pt idx="191">
                  <c:v>485.41820336850117</c:v>
                </c:pt>
                <c:pt idx="192">
                  <c:v>484.8830717227724</c:v>
                </c:pt>
                <c:pt idx="193">
                  <c:v>484.30116776835513</c:v>
                </c:pt>
                <c:pt idx="194">
                  <c:v>483.67243533084923</c:v>
                </c:pt>
                <c:pt idx="195">
                  <c:v>482.99681517219557</c:v>
                </c:pt>
                <c:pt idx="196">
                  <c:v>482.27424531422798</c:v>
                </c:pt>
                <c:pt idx="197">
                  <c:v>481.50466138380017</c:v>
                </c:pt>
                <c:pt idx="198">
                  <c:v>480.6879969789822</c:v>
                </c:pt>
                <c:pt idx="199">
                  <c:v>479.8241840557962</c:v>
                </c:pt>
                <c:pt idx="200">
                  <c:v>478.91315333492525</c:v>
                </c:pt>
                <c:pt idx="201">
                  <c:v>477.95483472779966</c:v>
                </c:pt>
                <c:pt idx="202">
                  <c:v>476.94915778144224</c:v>
                </c:pt>
                <c:pt idx="203">
                  <c:v>475.89605214141454</c:v>
                </c:pt>
                <c:pt idx="204">
                  <c:v>474.79544803219136</c:v>
                </c:pt>
                <c:pt idx="205">
                  <c:v>473.64727675425382</c:v>
                </c:pt>
                <c:pt idx="206">
                  <c:v>472.45147119717285</c:v>
                </c:pt>
                <c:pt idx="207">
                  <c:v>471.20796636792289</c:v>
                </c:pt>
                <c:pt idx="208">
                  <c:v>469.9166999336523</c:v>
                </c:pt>
                <c:pt idx="209">
                  <c:v>468.57761277810272</c:v>
                </c:pt>
                <c:pt idx="210">
                  <c:v>467.19064957085465</c:v>
                </c:pt>
                <c:pt idx="211">
                  <c:v>465.75575934855584</c:v>
                </c:pt>
                <c:pt idx="212">
                  <c:v>464.27289610726569</c:v>
                </c:pt>
                <c:pt idx="213">
                  <c:v>462.74201940503377</c:v>
                </c:pt>
                <c:pt idx="214">
                  <c:v>461.16309497381133</c:v>
                </c:pt>
                <c:pt idx="215">
                  <c:v>459.53609533977857</c:v>
                </c:pt>
                <c:pt idx="216">
                  <c:v>457.86100045115717</c:v>
                </c:pt>
                <c:pt idx="217">
                  <c:v>456.13779831255982</c:v>
                </c:pt>
                <c:pt idx="218">
                  <c:v>454.36648562491968</c:v>
                </c:pt>
                <c:pt idx="219">
                  <c:v>452.54706843002992</c:v>
                </c:pt>
                <c:pt idx="220">
                  <c:v>450.67956275871188</c:v>
                </c:pt>
                <c:pt idx="221">
                  <c:v>448.76399528162244</c:v>
                </c:pt>
                <c:pt idx="222">
                  <c:v>446.80040396170494</c:v>
                </c:pt>
                <c:pt idx="223">
                  <c:v>444.78883870727827</c:v>
                </c:pt>
                <c:pt idx="224">
                  <c:v>442.72936202475711</c:v>
                </c:pt>
                <c:pt idx="225">
                  <c:v>440.62204966998911</c:v>
                </c:pt>
                <c:pt idx="226">
                  <c:v>438.46699129719536</c:v>
                </c:pt>
                <c:pt idx="227">
                  <c:v>436.26429110449646</c:v>
                </c:pt>
                <c:pt idx="228">
                  <c:v>434.0140684750088</c:v>
                </c:pt>
                <c:pt idx="229">
                  <c:v>431.71645861249539</c:v>
                </c:pt>
                <c:pt idx="230">
                  <c:v>429.3716131705587</c:v>
                </c:pt>
                <c:pt idx="231">
                  <c:v>426.97970087436909</c:v>
                </c:pt>
                <c:pt idx="232">
                  <c:v>424.54090813392122</c:v>
                </c:pt>
                <c:pt idx="233">
                  <c:v>422.05543964782754</c:v>
                </c:pt>
                <c:pt idx="234">
                  <c:v>419.52351899665564</c:v>
                </c:pt>
                <c:pt idx="235">
                  <c:v>416.94538922483201</c:v>
                </c:pt>
                <c:pt idx="236">
                  <c:v>414.32131341014252</c:v>
                </c:pt>
                <c:pt idx="237">
                  <c:v>411.65157521987214</c:v>
                </c:pt>
                <c:pt idx="238">
                  <c:v>408.9364794526395</c:v>
                </c:pt>
                <c:pt idx="239">
                  <c:v>406.17635256499454</c:v>
                </c:pt>
                <c:pt idx="240">
                  <c:v>403.37154318186674</c:v>
                </c:pt>
                <c:pt idx="241">
                  <c:v>400.52242258996245</c:v>
                </c:pt>
                <c:pt idx="242">
                  <c:v>397.62938521323326</c:v>
                </c:pt>
                <c:pt idx="243">
                  <c:v>394.6928490695505</c:v>
                </c:pt>
                <c:pt idx="244">
                  <c:v>391.71325620774712</c:v>
                </c:pt>
                <c:pt idx="245">
                  <c:v>388.69107312420397</c:v>
                </c:pt>
                <c:pt idx="246">
                  <c:v>385.62679115818298</c:v>
                </c:pt>
                <c:pt idx="247">
                  <c:v>382.52092686513231</c:v>
                </c:pt>
                <c:pt idx="248">
                  <c:v>379.37402236721033</c:v>
                </c:pt>
                <c:pt idx="249">
                  <c:v>376.18664568030709</c:v>
                </c:pt>
                <c:pt idx="250">
                  <c:v>372.95939101685997</c:v>
                </c:pt>
                <c:pt idx="251">
                  <c:v>369.69287906379355</c:v>
                </c:pt>
                <c:pt idx="252">
                  <c:v>366.3877572349403</c:v>
                </c:pt>
                <c:pt idx="253">
                  <c:v>363.04469989732513</c:v>
                </c:pt>
                <c:pt idx="254">
                  <c:v>359.66440857073081</c:v>
                </c:pt>
                <c:pt idx="255">
                  <c:v>356.24761209999167</c:v>
                </c:pt>
                <c:pt idx="256">
                  <c:v>352.79506679948651</c:v>
                </c:pt>
                <c:pt idx="257">
                  <c:v>349.30755656934832</c:v>
                </c:pt>
                <c:pt idx="258">
                  <c:v>345.78589298292712</c:v>
                </c:pt>
                <c:pt idx="259">
                  <c:v>342.23091534508484</c:v>
                </c:pt>
                <c:pt idx="260">
                  <c:v>338.64349072093034</c:v>
                </c:pt>
                <c:pt idx="261">
                  <c:v>335.02451393464207</c:v>
                </c:pt>
                <c:pt idx="262">
                  <c:v>331.37490753805412</c:v>
                </c:pt>
                <c:pt idx="263">
                  <c:v>327.69562174872635</c:v>
                </c:pt>
                <c:pt idx="264">
                  <c:v>323.98763435724652</c:v>
                </c:pt>
                <c:pt idx="265">
                  <c:v>320.25195060355497</c:v>
                </c:pt>
                <c:pt idx="266">
                  <c:v>316.48960302211782</c:v>
                </c:pt>
                <c:pt idx="267">
                  <c:v>312.70165125580831</c:v>
                </c:pt>
                <c:pt idx="268">
                  <c:v>308.88918183840144</c:v>
                </c:pt>
                <c:pt idx="269">
                  <c:v>305.05330794561479</c:v>
                </c:pt>
                <c:pt idx="270">
                  <c:v>301.19516911467571</c:v>
                </c:pt>
                <c:pt idx="271">
                  <c:v>297.31593093242526</c:v>
                </c:pt>
                <c:pt idx="272">
                  <c:v>293.41678469201401</c:v>
                </c:pt>
                <c:pt idx="273">
                  <c:v>289.4989470182785</c:v>
                </c:pt>
                <c:pt idx="274">
                  <c:v>285.56365946192608</c:v>
                </c:pt>
                <c:pt idx="275">
                  <c:v>281.61218806269602</c:v>
                </c:pt>
                <c:pt idx="276">
                  <c:v>277.64582288170209</c:v>
                </c:pt>
                <c:pt idx="277">
                  <c:v>273.66587750319502</c:v>
                </c:pt>
                <c:pt idx="278">
                  <c:v>269.67368850603106</c:v>
                </c:pt>
                <c:pt idx="279">
                  <c:v>265.67061490515744</c:v>
                </c:pt>
                <c:pt idx="280">
                  <c:v>261.65803756347498</c:v>
                </c:pt>
                <c:pt idx="281">
                  <c:v>257.63735857446511</c:v>
                </c:pt>
                <c:pt idx="282">
                  <c:v>253.61000061601177</c:v>
                </c:pt>
                <c:pt idx="283">
                  <c:v>249.57740627588004</c:v>
                </c:pt>
                <c:pt idx="284">
                  <c:v>245.54103734935251</c:v>
                </c:pt>
                <c:pt idx="285">
                  <c:v>241.5023741095554</c:v>
                </c:pt>
                <c:pt idx="286">
                  <c:v>237.46291455104651</c:v>
                </c:pt>
                <c:pt idx="287">
                  <c:v>233.42417360726321</c:v>
                </c:pt>
                <c:pt idx="288">
                  <c:v>229.38768234247144</c:v>
                </c:pt>
                <c:pt idx="289">
                  <c:v>225.35498711887939</c:v>
                </c:pt>
                <c:pt idx="290">
                  <c:v>221.32764873961926</c:v>
                </c:pt>
                <c:pt idx="291">
                  <c:v>217.30724156832738</c:v>
                </c:pt>
                <c:pt idx="292">
                  <c:v>213.29535262608329</c:v>
                </c:pt>
                <c:pt idx="293">
                  <c:v>209.29358066650141</c:v>
                </c:pt>
                <c:pt idx="294">
                  <c:v>205.30353522979127</c:v>
                </c:pt>
                <c:pt idx="295">
                  <c:v>201.3268356766377</c:v>
                </c:pt>
                <c:pt idx="296">
                  <c:v>197.36511020277115</c:v>
                </c:pt>
                <c:pt idx="297">
                  <c:v>193.41999483513072</c:v>
                </c:pt>
                <c:pt idx="298">
                  <c:v>189.49313241054347</c:v>
                </c:pt>
                <c:pt idx="299">
                  <c:v>185.58617153786747</c:v>
                </c:pt>
                <c:pt idx="300">
                  <c:v>181.70076554457091</c:v>
                </c:pt>
                <c:pt idx="301">
                  <c:v>177.83857140873948</c:v>
                </c:pt>
                <c:pt idx="302">
                  <c:v>174.00124867752319</c:v>
                </c:pt>
                <c:pt idx="303">
                  <c:v>170.19045837305742</c:v>
                </c:pt>
                <c:pt idx="304">
                  <c:v>166.40786188690709</c:v>
                </c:pt>
                <c:pt idx="305">
                  <c:v>162.65511986410138</c:v>
                </c:pt>
                <c:pt idx="306">
                  <c:v>158.93389107784242</c:v>
                </c:pt>
                <c:pt idx="307">
                  <c:v>155.24583129598423</c:v>
                </c:pt>
                <c:pt idx="308">
                  <c:v>151.59259214039426</c:v>
                </c:pt>
                <c:pt idx="309">
                  <c:v>147.97581994031998</c:v>
                </c:pt>
                <c:pt idx="310">
                  <c:v>144.39715458089131</c:v>
                </c:pt>
                <c:pt idx="311">
                  <c:v>140.85822834790545</c:v>
                </c:pt>
                <c:pt idx="312">
                  <c:v>137.36066477004212</c:v>
                </c:pt>
                <c:pt idx="313">
                  <c:v>133.90607745966759</c:v>
                </c:pt>
                <c:pt idx="314">
                  <c:v>130.49606895339022</c:v>
                </c:pt>
                <c:pt idx="315">
                  <c:v>127.13222955353483</c:v>
                </c:pt>
                <c:pt idx="316">
                  <c:v>123.81613617170538</c:v>
                </c:pt>
                <c:pt idx="317">
                  <c:v>120.54935117560558</c:v>
                </c:pt>
                <c:pt idx="318">
                  <c:v>117.33342124029203</c:v>
                </c:pt>
                <c:pt idx="319">
                  <c:v>114.16987620502461</c:v>
                </c:pt>
                <c:pt idx="320">
                  <c:v>111.06022793688582</c:v>
                </c:pt>
                <c:pt idx="321">
                  <c:v>108.00596920232876</c:v>
                </c:pt>
                <c:pt idx="322">
                  <c:v>105.00857254781263</c:v>
                </c:pt>
                <c:pt idx="323">
                  <c:v>102.06948919067624</c:v>
                </c:pt>
                <c:pt idx="324">
                  <c:v>99.190147921392537</c:v>
                </c:pt>
                <c:pt idx="325">
                  <c:v>96.371954018335899</c:v>
                </c:pt>
                <c:pt idx="326">
                  <c:v>93.616288176187098</c:v>
                </c:pt>
                <c:pt idx="327">
                  <c:v>90.92450544908445</c:v>
                </c:pt>
                <c:pt idx="328">
                  <c:v>88.297934209619555</c:v>
                </c:pt>
                <c:pt idx="329">
                  <c:v>85.737875124757906</c:v>
                </c:pt>
                <c:pt idx="330">
                  <c:v>83.245600149755546</c:v>
                </c:pt>
                <c:pt idx="331">
                  <c:v>80.822351541115154</c:v>
                </c:pt>
                <c:pt idx="332">
                  <c:v>78.469340889618792</c:v>
                </c:pt>
                <c:pt idx="333">
                  <c:v>76.187748174443797</c:v>
                </c:pt>
                <c:pt idx="334">
                  <c:v>73.978720839356754</c:v>
                </c:pt>
                <c:pt idx="335">
                  <c:v>71.843372891952242</c:v>
                </c:pt>
                <c:pt idx="336">
                  <c:v>69.782784026882041</c:v>
                </c:pt>
                <c:pt idx="337">
                  <c:v>67.797998773999694</c:v>
                </c:pt>
                <c:pt idx="338">
                  <c:v>65.890025672311992</c:v>
                </c:pt>
                <c:pt idx="339">
                  <c:v>64.059836470613817</c:v>
                </c:pt>
                <c:pt idx="340">
                  <c:v>62.30836535564351</c:v>
                </c:pt>
                <c:pt idx="341">
                  <c:v>60.636508208578704</c:v>
                </c:pt>
                <c:pt idx="342">
                  <c:v>59.045121890653839</c:v>
                </c:pt>
                <c:pt idx="343">
                  <c:v>57.535023558659226</c:v>
                </c:pt>
                <c:pt idx="344">
                  <c:v>56.106990011042249</c:v>
                </c:pt>
                <c:pt idx="345">
                  <c:v>54.76175706530497</c:v>
                </c:pt>
                <c:pt idx="346">
                  <c:v>53.50001896735953</c:v>
                </c:pt>
                <c:pt idx="347">
                  <c:v>52.322427833464396</c:v>
                </c:pt>
                <c:pt idx="348">
                  <c:v>51.229593125336741</c:v>
                </c:pt>
                <c:pt idx="349">
                  <c:v>50.222081158996936</c:v>
                </c:pt>
                <c:pt idx="350">
                  <c:v>49.300414647867193</c:v>
                </c:pt>
                <c:pt idx="351">
                  <c:v>48.465072280609668</c:v>
                </c:pt>
                <c:pt idx="352">
                  <c:v>47.71648833415427</c:v>
                </c:pt>
                <c:pt idx="353">
                  <c:v>47.055052322325956</c:v>
                </c:pt>
                <c:pt idx="354">
                  <c:v>46.481108680447136</c:v>
                </c:pt>
                <c:pt idx="355">
                  <c:v>45.994956486249983</c:v>
                </c:pt>
                <c:pt idx="356">
                  <c:v>45.596849217396326</c:v>
                </c:pt>
                <c:pt idx="357">
                  <c:v>45.286994545863202</c:v>
                </c:pt>
                <c:pt idx="358">
                  <c:v>45.065554169413055</c:v>
                </c:pt>
                <c:pt idx="359">
                  <c:v>44.932643680328752</c:v>
                </c:pt>
                <c:pt idx="360">
                  <c:v>44.888332471552403</c:v>
                </c:pt>
                <c:pt idx="361">
                  <c:v>44.932643680328752</c:v>
                </c:pt>
                <c:pt idx="362">
                  <c:v>45.065554169413048</c:v>
                </c:pt>
                <c:pt idx="363">
                  <c:v>45.286994545863202</c:v>
                </c:pt>
                <c:pt idx="364">
                  <c:v>45.596849217396333</c:v>
                </c:pt>
                <c:pt idx="365">
                  <c:v>45.994956486250011</c:v>
                </c:pt>
                <c:pt idx="366">
                  <c:v>46.481108680447107</c:v>
                </c:pt>
                <c:pt idx="367">
                  <c:v>47.055052322325956</c:v>
                </c:pt>
                <c:pt idx="368">
                  <c:v>47.716488334154207</c:v>
                </c:pt>
                <c:pt idx="369">
                  <c:v>48.465072280609647</c:v>
                </c:pt>
                <c:pt idx="370">
                  <c:v>49.300414647867129</c:v>
                </c:pt>
                <c:pt idx="371">
                  <c:v>50.222081158996964</c:v>
                </c:pt>
                <c:pt idx="372">
                  <c:v>51.22959312533667</c:v>
                </c:pt>
                <c:pt idx="373">
                  <c:v>52.32242783346436</c:v>
                </c:pt>
                <c:pt idx="374">
                  <c:v>53.500018967359566</c:v>
                </c:pt>
                <c:pt idx="375">
                  <c:v>54.761757065304934</c:v>
                </c:pt>
                <c:pt idx="376">
                  <c:v>56.106990011042214</c:v>
                </c:pt>
                <c:pt idx="377">
                  <c:v>57.535023558659255</c:v>
                </c:pt>
                <c:pt idx="378">
                  <c:v>59.045121890653803</c:v>
                </c:pt>
                <c:pt idx="379">
                  <c:v>60.636508208578583</c:v>
                </c:pt>
                <c:pt idx="380">
                  <c:v>62.308365355643538</c:v>
                </c:pt>
                <c:pt idx="381">
                  <c:v>64.059836470613661</c:v>
                </c:pt>
                <c:pt idx="382">
                  <c:v>65.89002567231195</c:v>
                </c:pt>
                <c:pt idx="383">
                  <c:v>67.797998773999439</c:v>
                </c:pt>
                <c:pt idx="384">
                  <c:v>69.782784026881998</c:v>
                </c:pt>
                <c:pt idx="385">
                  <c:v>71.843372891952185</c:v>
                </c:pt>
                <c:pt idx="386">
                  <c:v>73.978720839356782</c:v>
                </c:pt>
                <c:pt idx="387">
                  <c:v>76.187748174443854</c:v>
                </c:pt>
                <c:pt idx="388">
                  <c:v>78.469340889618692</c:v>
                </c:pt>
                <c:pt idx="389">
                  <c:v>80.822351541115196</c:v>
                </c:pt>
                <c:pt idx="390">
                  <c:v>83.245600149755347</c:v>
                </c:pt>
                <c:pt idx="391">
                  <c:v>85.737875124757849</c:v>
                </c:pt>
                <c:pt idx="392">
                  <c:v>88.297934209619356</c:v>
                </c:pt>
                <c:pt idx="393">
                  <c:v>90.924505449084364</c:v>
                </c:pt>
                <c:pt idx="394">
                  <c:v>93.616288176186913</c:v>
                </c:pt>
                <c:pt idx="395">
                  <c:v>96.371954018335842</c:v>
                </c:pt>
                <c:pt idx="396">
                  <c:v>99.190147921392608</c:v>
                </c:pt>
                <c:pt idx="397">
                  <c:v>102.06948919067615</c:v>
                </c:pt>
                <c:pt idx="398">
                  <c:v>105.00857254781256</c:v>
                </c:pt>
                <c:pt idx="399">
                  <c:v>108.0059692023285</c:v>
                </c:pt>
                <c:pt idx="400">
                  <c:v>111.06022793688574</c:v>
                </c:pt>
                <c:pt idx="401">
                  <c:v>114.16987620502452</c:v>
                </c:pt>
                <c:pt idx="402">
                  <c:v>117.33342124029208</c:v>
                </c:pt>
                <c:pt idx="403">
                  <c:v>120.54935117560547</c:v>
                </c:pt>
                <c:pt idx="404">
                  <c:v>123.81613617170527</c:v>
                </c:pt>
                <c:pt idx="405">
                  <c:v>127.13222955353456</c:v>
                </c:pt>
                <c:pt idx="406">
                  <c:v>130.49606895338997</c:v>
                </c:pt>
                <c:pt idx="407">
                  <c:v>133.90607745966747</c:v>
                </c:pt>
                <c:pt idx="408">
                  <c:v>137.36066477004186</c:v>
                </c:pt>
                <c:pt idx="409">
                  <c:v>140.85822834790537</c:v>
                </c:pt>
                <c:pt idx="410">
                  <c:v>144.39715458089123</c:v>
                </c:pt>
                <c:pt idx="411">
                  <c:v>147.97581994032006</c:v>
                </c:pt>
                <c:pt idx="412">
                  <c:v>151.59259214039415</c:v>
                </c:pt>
                <c:pt idx="413">
                  <c:v>155.24583129598409</c:v>
                </c:pt>
                <c:pt idx="414">
                  <c:v>158.93389107784213</c:v>
                </c:pt>
                <c:pt idx="415">
                  <c:v>162.65511986410127</c:v>
                </c:pt>
                <c:pt idx="416">
                  <c:v>166.407861886907</c:v>
                </c:pt>
                <c:pt idx="417">
                  <c:v>170.19045837305731</c:v>
                </c:pt>
                <c:pt idx="418">
                  <c:v>174.00124867752308</c:v>
                </c:pt>
                <c:pt idx="419">
                  <c:v>177.83857140873937</c:v>
                </c:pt>
                <c:pt idx="420">
                  <c:v>181.70076554457097</c:v>
                </c:pt>
                <c:pt idx="421">
                  <c:v>185.58617153786713</c:v>
                </c:pt>
                <c:pt idx="422">
                  <c:v>189.49313241054335</c:v>
                </c:pt>
                <c:pt idx="423">
                  <c:v>193.41999483513069</c:v>
                </c:pt>
                <c:pt idx="424">
                  <c:v>197.36511020277104</c:v>
                </c:pt>
                <c:pt idx="425">
                  <c:v>201.32683567663759</c:v>
                </c:pt>
                <c:pt idx="426">
                  <c:v>205.30353522979135</c:v>
                </c:pt>
                <c:pt idx="427">
                  <c:v>209.29358066650153</c:v>
                </c:pt>
                <c:pt idx="428">
                  <c:v>213.29535262608317</c:v>
                </c:pt>
                <c:pt idx="429">
                  <c:v>217.30724156832727</c:v>
                </c:pt>
                <c:pt idx="430">
                  <c:v>221.32764873961895</c:v>
                </c:pt>
                <c:pt idx="431">
                  <c:v>225.35498711887925</c:v>
                </c:pt>
                <c:pt idx="432">
                  <c:v>229.38768234247138</c:v>
                </c:pt>
                <c:pt idx="433">
                  <c:v>233.4241736072633</c:v>
                </c:pt>
                <c:pt idx="434">
                  <c:v>237.4629145510464</c:v>
                </c:pt>
                <c:pt idx="435">
                  <c:v>241.50237410955549</c:v>
                </c:pt>
                <c:pt idx="436">
                  <c:v>245.54103734935222</c:v>
                </c:pt>
                <c:pt idx="437">
                  <c:v>249.57740627587987</c:v>
                </c:pt>
                <c:pt idx="438">
                  <c:v>253.61000061601166</c:v>
                </c:pt>
                <c:pt idx="439">
                  <c:v>257.63735857446477</c:v>
                </c:pt>
                <c:pt idx="440">
                  <c:v>261.65803756347486</c:v>
                </c:pt>
                <c:pt idx="441">
                  <c:v>265.67061490515738</c:v>
                </c:pt>
                <c:pt idx="442">
                  <c:v>269.67368850603117</c:v>
                </c:pt>
                <c:pt idx="443">
                  <c:v>273.66587750319491</c:v>
                </c:pt>
                <c:pt idx="444">
                  <c:v>277.64582288170197</c:v>
                </c:pt>
                <c:pt idx="445">
                  <c:v>281.61218806269585</c:v>
                </c:pt>
                <c:pt idx="446">
                  <c:v>285.56365946192585</c:v>
                </c:pt>
                <c:pt idx="447">
                  <c:v>289.49894701827839</c:v>
                </c:pt>
                <c:pt idx="448">
                  <c:v>293.41678469201412</c:v>
                </c:pt>
                <c:pt idx="449">
                  <c:v>297.3159309324252</c:v>
                </c:pt>
                <c:pt idx="450">
                  <c:v>301.19516911467559</c:v>
                </c:pt>
                <c:pt idx="451">
                  <c:v>305.05330794561485</c:v>
                </c:pt>
                <c:pt idx="452">
                  <c:v>308.88918183840116</c:v>
                </c:pt>
                <c:pt idx="453">
                  <c:v>312.7016512558082</c:v>
                </c:pt>
                <c:pt idx="454">
                  <c:v>316.48960302211754</c:v>
                </c:pt>
                <c:pt idx="455">
                  <c:v>320.25195060355486</c:v>
                </c:pt>
                <c:pt idx="456">
                  <c:v>323.98763435724641</c:v>
                </c:pt>
                <c:pt idx="457">
                  <c:v>327.69562174872647</c:v>
                </c:pt>
                <c:pt idx="458">
                  <c:v>331.374907538054</c:v>
                </c:pt>
                <c:pt idx="459">
                  <c:v>335.02451393464179</c:v>
                </c:pt>
                <c:pt idx="460">
                  <c:v>338.64349072093029</c:v>
                </c:pt>
                <c:pt idx="461">
                  <c:v>342.23091534508478</c:v>
                </c:pt>
                <c:pt idx="462">
                  <c:v>345.78589298292712</c:v>
                </c:pt>
                <c:pt idx="463">
                  <c:v>349.30755656934821</c:v>
                </c:pt>
                <c:pt idx="464">
                  <c:v>352.79506679948668</c:v>
                </c:pt>
                <c:pt idx="465">
                  <c:v>356.24761209999161</c:v>
                </c:pt>
                <c:pt idx="466">
                  <c:v>359.66440857073093</c:v>
                </c:pt>
                <c:pt idx="467">
                  <c:v>363.04469989732485</c:v>
                </c:pt>
                <c:pt idx="468">
                  <c:v>366.38775723494018</c:v>
                </c:pt>
                <c:pt idx="469">
                  <c:v>369.69287906379327</c:v>
                </c:pt>
                <c:pt idx="470">
                  <c:v>372.95939101685968</c:v>
                </c:pt>
                <c:pt idx="471">
                  <c:v>376.18664568030704</c:v>
                </c:pt>
                <c:pt idx="472">
                  <c:v>379.3740223672101</c:v>
                </c:pt>
                <c:pt idx="473">
                  <c:v>382.5209268651322</c:v>
                </c:pt>
                <c:pt idx="474">
                  <c:v>385.62679115818304</c:v>
                </c:pt>
                <c:pt idx="475">
                  <c:v>388.69107312420374</c:v>
                </c:pt>
                <c:pt idx="476">
                  <c:v>391.71325620774695</c:v>
                </c:pt>
                <c:pt idx="477">
                  <c:v>394.6928490695505</c:v>
                </c:pt>
                <c:pt idx="478">
                  <c:v>397.62938521323321</c:v>
                </c:pt>
                <c:pt idx="479">
                  <c:v>400.52242258996256</c:v>
                </c:pt>
                <c:pt idx="480">
                  <c:v>403.37154318186646</c:v>
                </c:pt>
                <c:pt idx="481">
                  <c:v>406.17635256499449</c:v>
                </c:pt>
                <c:pt idx="482">
                  <c:v>408.9364794526395</c:v>
                </c:pt>
                <c:pt idx="483">
                  <c:v>411.65157521987209</c:v>
                </c:pt>
                <c:pt idx="484">
                  <c:v>414.32131341014247</c:v>
                </c:pt>
                <c:pt idx="485">
                  <c:v>416.94538922483173</c:v>
                </c:pt>
                <c:pt idx="486">
                  <c:v>419.52351899665553</c:v>
                </c:pt>
                <c:pt idx="487">
                  <c:v>422.05543964782737</c:v>
                </c:pt>
                <c:pt idx="488">
                  <c:v>424.54090813392116</c:v>
                </c:pt>
                <c:pt idx="489">
                  <c:v>426.97970087436909</c:v>
                </c:pt>
                <c:pt idx="490">
                  <c:v>429.37161317055853</c:v>
                </c:pt>
                <c:pt idx="491">
                  <c:v>431.71645861249516</c:v>
                </c:pt>
                <c:pt idx="492">
                  <c:v>434.0140684750088</c:v>
                </c:pt>
                <c:pt idx="493">
                  <c:v>436.26429110449646</c:v>
                </c:pt>
                <c:pt idx="494">
                  <c:v>438.46699129719525</c:v>
                </c:pt>
                <c:pt idx="495">
                  <c:v>440.62204966998922</c:v>
                </c:pt>
                <c:pt idx="496">
                  <c:v>442.72936202475694</c:v>
                </c:pt>
                <c:pt idx="497">
                  <c:v>444.78883870727827</c:v>
                </c:pt>
                <c:pt idx="498">
                  <c:v>446.80040396170477</c:v>
                </c:pt>
                <c:pt idx="499">
                  <c:v>448.76399528162233</c:v>
                </c:pt>
                <c:pt idx="500">
                  <c:v>450.67956275871177</c:v>
                </c:pt>
                <c:pt idx="501">
                  <c:v>452.54706843002981</c:v>
                </c:pt>
                <c:pt idx="502">
                  <c:v>454.36648562491968</c:v>
                </c:pt>
                <c:pt idx="503">
                  <c:v>456.13779831255965</c:v>
                </c:pt>
                <c:pt idx="504">
                  <c:v>457.86100045115717</c:v>
                </c:pt>
                <c:pt idx="505">
                  <c:v>459.53609533977846</c:v>
                </c:pt>
                <c:pt idx="506">
                  <c:v>461.16309497381116</c:v>
                </c:pt>
                <c:pt idx="507">
                  <c:v>462.74201940503377</c:v>
                </c:pt>
                <c:pt idx="508">
                  <c:v>464.27289610726569</c:v>
                </c:pt>
                <c:pt idx="509">
                  <c:v>465.75575934855584</c:v>
                </c:pt>
                <c:pt idx="510">
                  <c:v>467.19064957085476</c:v>
                </c:pt>
                <c:pt idx="511">
                  <c:v>468.57761277810266</c:v>
                </c:pt>
                <c:pt idx="512">
                  <c:v>469.9166999336523</c:v>
                </c:pt>
                <c:pt idx="513">
                  <c:v>471.20796636792289</c:v>
                </c:pt>
                <c:pt idx="514">
                  <c:v>472.45147119717274</c:v>
                </c:pt>
                <c:pt idx="515">
                  <c:v>473.64727675425382</c:v>
                </c:pt>
                <c:pt idx="516">
                  <c:v>474.79544803219119</c:v>
                </c:pt>
                <c:pt idx="517">
                  <c:v>475.89605214141449</c:v>
                </c:pt>
                <c:pt idx="518">
                  <c:v>476.94915778144218</c:v>
                </c:pt>
                <c:pt idx="519">
                  <c:v>477.95483472779966</c:v>
                </c:pt>
                <c:pt idx="520">
                  <c:v>478.91315333492525</c:v>
                </c:pt>
                <c:pt idx="521">
                  <c:v>479.82418405579614</c:v>
                </c:pt>
                <c:pt idx="522">
                  <c:v>480.68799697898208</c:v>
                </c:pt>
                <c:pt idx="523">
                  <c:v>481.50466138380017</c:v>
                </c:pt>
                <c:pt idx="524">
                  <c:v>482.27424531422804</c:v>
                </c:pt>
                <c:pt idx="525">
                  <c:v>482.99681517219545</c:v>
                </c:pt>
                <c:pt idx="526">
                  <c:v>483.67243533084928</c:v>
                </c:pt>
                <c:pt idx="527">
                  <c:v>484.30116776835507</c:v>
                </c:pt>
                <c:pt idx="528">
                  <c:v>484.8830717227724</c:v>
                </c:pt>
                <c:pt idx="529">
                  <c:v>485.41820336850105</c:v>
                </c:pt>
                <c:pt idx="530">
                  <c:v>485.90661551477535</c:v>
                </c:pt>
                <c:pt idx="531">
                  <c:v>486.34835732663851</c:v>
                </c:pt>
                <c:pt idx="532">
                  <c:v>486.74347406880815</c:v>
                </c:pt>
                <c:pt idx="533">
                  <c:v>487.09200687280031</c:v>
                </c:pt>
                <c:pt idx="534">
                  <c:v>487.39399252765207</c:v>
                </c:pt>
                <c:pt idx="535">
                  <c:v>487.64946329454665</c:v>
                </c:pt>
                <c:pt idx="536">
                  <c:v>487.85844674560769</c:v>
                </c:pt>
                <c:pt idx="537">
                  <c:v>488.02096562709772</c:v>
                </c:pt>
                <c:pt idx="538">
                  <c:v>488.13703774721927</c:v>
                </c:pt>
                <c:pt idx="539">
                  <c:v>488.20667588867894</c:v>
                </c:pt>
                <c:pt idx="540">
                  <c:v>488.22988774614396</c:v>
                </c:pt>
                <c:pt idx="541">
                  <c:v>488.20667588867894</c:v>
                </c:pt>
                <c:pt idx="542">
                  <c:v>488.13703774721927</c:v>
                </c:pt>
                <c:pt idx="543">
                  <c:v>488.02096562709772</c:v>
                </c:pt>
                <c:pt idx="544">
                  <c:v>487.85844674560769</c:v>
                </c:pt>
                <c:pt idx="545">
                  <c:v>487.64946329454665</c:v>
                </c:pt>
                <c:pt idx="546">
                  <c:v>487.39399252765207</c:v>
                </c:pt>
                <c:pt idx="547">
                  <c:v>487.09200687280037</c:v>
                </c:pt>
                <c:pt idx="548">
                  <c:v>486.74347406880815</c:v>
                </c:pt>
                <c:pt idx="549">
                  <c:v>486.34835732663856</c:v>
                </c:pt>
                <c:pt idx="550">
                  <c:v>485.90661551477535</c:v>
                </c:pt>
                <c:pt idx="551">
                  <c:v>485.41820336850117</c:v>
                </c:pt>
                <c:pt idx="552">
                  <c:v>484.88307172277234</c:v>
                </c:pt>
                <c:pt idx="553">
                  <c:v>484.30116776835513</c:v>
                </c:pt>
                <c:pt idx="554">
                  <c:v>483.67243533084923</c:v>
                </c:pt>
                <c:pt idx="555">
                  <c:v>482.99681517219545</c:v>
                </c:pt>
                <c:pt idx="556">
                  <c:v>482.27424531422798</c:v>
                </c:pt>
                <c:pt idx="557">
                  <c:v>481.50466138380017</c:v>
                </c:pt>
                <c:pt idx="558">
                  <c:v>480.6879969789822</c:v>
                </c:pt>
                <c:pt idx="559">
                  <c:v>479.8241840557962</c:v>
                </c:pt>
                <c:pt idx="560">
                  <c:v>478.9131533349252</c:v>
                </c:pt>
                <c:pt idx="561">
                  <c:v>477.95483472779966</c:v>
                </c:pt>
                <c:pt idx="562">
                  <c:v>476.9491577814423</c:v>
                </c:pt>
                <c:pt idx="563">
                  <c:v>475.89605214141454</c:v>
                </c:pt>
                <c:pt idx="564">
                  <c:v>474.79544803219136</c:v>
                </c:pt>
                <c:pt idx="565">
                  <c:v>473.64727675425411</c:v>
                </c:pt>
                <c:pt idx="566">
                  <c:v>472.45147119717274</c:v>
                </c:pt>
                <c:pt idx="567">
                  <c:v>471.20796636792301</c:v>
                </c:pt>
                <c:pt idx="568">
                  <c:v>469.91669993365235</c:v>
                </c:pt>
                <c:pt idx="569">
                  <c:v>468.57761277810272</c:v>
                </c:pt>
                <c:pt idx="570">
                  <c:v>467.19064957085459</c:v>
                </c:pt>
                <c:pt idx="571">
                  <c:v>465.75575934855584</c:v>
                </c:pt>
                <c:pt idx="572">
                  <c:v>464.27289610726564</c:v>
                </c:pt>
                <c:pt idx="573">
                  <c:v>462.74201940503389</c:v>
                </c:pt>
                <c:pt idx="574">
                  <c:v>461.16309497381127</c:v>
                </c:pt>
                <c:pt idx="575">
                  <c:v>459.53609533977868</c:v>
                </c:pt>
                <c:pt idx="576">
                  <c:v>457.86100045115722</c:v>
                </c:pt>
                <c:pt idx="577">
                  <c:v>456.13779831255977</c:v>
                </c:pt>
                <c:pt idx="578">
                  <c:v>454.36648562491968</c:v>
                </c:pt>
                <c:pt idx="579">
                  <c:v>452.54706843002992</c:v>
                </c:pt>
                <c:pt idx="580">
                  <c:v>450.67956275871205</c:v>
                </c:pt>
                <c:pt idx="581">
                  <c:v>448.7639952816225</c:v>
                </c:pt>
                <c:pt idx="582">
                  <c:v>446.80040396170511</c:v>
                </c:pt>
                <c:pt idx="583">
                  <c:v>444.78883870727827</c:v>
                </c:pt>
                <c:pt idx="584">
                  <c:v>442.72936202475711</c:v>
                </c:pt>
                <c:pt idx="585">
                  <c:v>440.62204966998888</c:v>
                </c:pt>
                <c:pt idx="586">
                  <c:v>438.46699129719536</c:v>
                </c:pt>
                <c:pt idx="587">
                  <c:v>436.26429110449635</c:v>
                </c:pt>
                <c:pt idx="588">
                  <c:v>434.01406847500868</c:v>
                </c:pt>
                <c:pt idx="589">
                  <c:v>431.71645861249533</c:v>
                </c:pt>
                <c:pt idx="590">
                  <c:v>429.3716131705587</c:v>
                </c:pt>
                <c:pt idx="591">
                  <c:v>426.9797008743692</c:v>
                </c:pt>
                <c:pt idx="592">
                  <c:v>424.54090813392122</c:v>
                </c:pt>
                <c:pt idx="593">
                  <c:v>422.05543964782771</c:v>
                </c:pt>
                <c:pt idx="594">
                  <c:v>419.52351899665564</c:v>
                </c:pt>
                <c:pt idx="595">
                  <c:v>416.94538922483218</c:v>
                </c:pt>
                <c:pt idx="596">
                  <c:v>414.32131341014264</c:v>
                </c:pt>
                <c:pt idx="597">
                  <c:v>411.65157521987248</c:v>
                </c:pt>
                <c:pt idx="598">
                  <c:v>408.93647945263962</c:v>
                </c:pt>
                <c:pt idx="599">
                  <c:v>406.1763525649946</c:v>
                </c:pt>
                <c:pt idx="600">
                  <c:v>403.37154318186663</c:v>
                </c:pt>
                <c:pt idx="601">
                  <c:v>400.52242258996245</c:v>
                </c:pt>
                <c:pt idx="602">
                  <c:v>397.62938521323326</c:v>
                </c:pt>
                <c:pt idx="603">
                  <c:v>394.69284906955039</c:v>
                </c:pt>
                <c:pt idx="604">
                  <c:v>391.71325620774712</c:v>
                </c:pt>
                <c:pt idx="605">
                  <c:v>388.69107312420391</c:v>
                </c:pt>
                <c:pt idx="606">
                  <c:v>385.62679115818321</c:v>
                </c:pt>
                <c:pt idx="607">
                  <c:v>382.52092686513231</c:v>
                </c:pt>
                <c:pt idx="608">
                  <c:v>379.3740223672105</c:v>
                </c:pt>
                <c:pt idx="609">
                  <c:v>376.18664568030709</c:v>
                </c:pt>
                <c:pt idx="610">
                  <c:v>372.95939101685991</c:v>
                </c:pt>
                <c:pt idx="611">
                  <c:v>369.69287906379378</c:v>
                </c:pt>
                <c:pt idx="612">
                  <c:v>366.38775723494041</c:v>
                </c:pt>
                <c:pt idx="613">
                  <c:v>363.04469989732524</c:v>
                </c:pt>
                <c:pt idx="614">
                  <c:v>359.6644085707311</c:v>
                </c:pt>
                <c:pt idx="615">
                  <c:v>356.24761209999173</c:v>
                </c:pt>
                <c:pt idx="616">
                  <c:v>352.79506679948639</c:v>
                </c:pt>
                <c:pt idx="617">
                  <c:v>349.30755656934838</c:v>
                </c:pt>
                <c:pt idx="618">
                  <c:v>345.78589298292701</c:v>
                </c:pt>
                <c:pt idx="619">
                  <c:v>342.2309153450845</c:v>
                </c:pt>
                <c:pt idx="620">
                  <c:v>338.6434907209304</c:v>
                </c:pt>
                <c:pt idx="621">
                  <c:v>335.02451393464196</c:v>
                </c:pt>
                <c:pt idx="622">
                  <c:v>331.37490753805434</c:v>
                </c:pt>
                <c:pt idx="623">
                  <c:v>327.69562174872641</c:v>
                </c:pt>
                <c:pt idx="624">
                  <c:v>323.98763435724669</c:v>
                </c:pt>
                <c:pt idx="625">
                  <c:v>320.25195060355509</c:v>
                </c:pt>
                <c:pt idx="626">
                  <c:v>316.48960302211799</c:v>
                </c:pt>
                <c:pt idx="627">
                  <c:v>312.70165125580837</c:v>
                </c:pt>
                <c:pt idx="628">
                  <c:v>308.88918183840167</c:v>
                </c:pt>
                <c:pt idx="629">
                  <c:v>305.05330794561502</c:v>
                </c:pt>
                <c:pt idx="630">
                  <c:v>301.19516911467576</c:v>
                </c:pt>
                <c:pt idx="631">
                  <c:v>297.31593093242515</c:v>
                </c:pt>
                <c:pt idx="632">
                  <c:v>293.41678469201423</c:v>
                </c:pt>
                <c:pt idx="633">
                  <c:v>289.49894701827856</c:v>
                </c:pt>
                <c:pt idx="634">
                  <c:v>285.56365946192585</c:v>
                </c:pt>
                <c:pt idx="635">
                  <c:v>281.61218806269608</c:v>
                </c:pt>
                <c:pt idx="636">
                  <c:v>277.64582288170197</c:v>
                </c:pt>
                <c:pt idx="637">
                  <c:v>273.6658775031953</c:v>
                </c:pt>
                <c:pt idx="638">
                  <c:v>269.67368850603117</c:v>
                </c:pt>
                <c:pt idx="639">
                  <c:v>265.67061490515772</c:v>
                </c:pt>
                <c:pt idx="640">
                  <c:v>261.65803756347503</c:v>
                </c:pt>
                <c:pt idx="641">
                  <c:v>257.637358574465</c:v>
                </c:pt>
                <c:pt idx="642">
                  <c:v>253.61000061601183</c:v>
                </c:pt>
                <c:pt idx="643">
                  <c:v>249.57740627588009</c:v>
                </c:pt>
                <c:pt idx="644">
                  <c:v>245.54103734935276</c:v>
                </c:pt>
                <c:pt idx="645">
                  <c:v>241.50237410955566</c:v>
                </c:pt>
                <c:pt idx="646">
                  <c:v>237.46291455104657</c:v>
                </c:pt>
                <c:pt idx="647">
                  <c:v>233.4241736072631</c:v>
                </c:pt>
                <c:pt idx="648">
                  <c:v>229.38768234247155</c:v>
                </c:pt>
                <c:pt idx="649">
                  <c:v>225.35498711887925</c:v>
                </c:pt>
                <c:pt idx="650">
                  <c:v>221.32764873961938</c:v>
                </c:pt>
                <c:pt idx="651">
                  <c:v>217.30724156832727</c:v>
                </c:pt>
                <c:pt idx="652">
                  <c:v>213.29535262608351</c:v>
                </c:pt>
                <c:pt idx="653">
                  <c:v>209.2935806665011</c:v>
                </c:pt>
                <c:pt idx="654">
                  <c:v>205.30353522979132</c:v>
                </c:pt>
                <c:pt idx="655">
                  <c:v>201.32683567663796</c:v>
                </c:pt>
                <c:pt idx="656">
                  <c:v>197.36511020277158</c:v>
                </c:pt>
                <c:pt idx="657">
                  <c:v>193.41999483513064</c:v>
                </c:pt>
                <c:pt idx="658">
                  <c:v>189.49313241054352</c:v>
                </c:pt>
                <c:pt idx="659">
                  <c:v>185.58617153786773</c:v>
                </c:pt>
                <c:pt idx="660">
                  <c:v>181.70076554457111</c:v>
                </c:pt>
                <c:pt idx="661">
                  <c:v>177.83857140873954</c:v>
                </c:pt>
                <c:pt idx="662">
                  <c:v>174.00124867752308</c:v>
                </c:pt>
                <c:pt idx="663">
                  <c:v>170.19045837305748</c:v>
                </c:pt>
                <c:pt idx="664">
                  <c:v>166.40786188690697</c:v>
                </c:pt>
                <c:pt idx="665">
                  <c:v>162.65511986410121</c:v>
                </c:pt>
                <c:pt idx="666">
                  <c:v>158.93389107784247</c:v>
                </c:pt>
                <c:pt idx="667">
                  <c:v>155.24583129598446</c:v>
                </c:pt>
                <c:pt idx="668">
                  <c:v>151.59259214039412</c:v>
                </c:pt>
                <c:pt idx="669">
                  <c:v>147.97581994032006</c:v>
                </c:pt>
                <c:pt idx="670">
                  <c:v>144.39715458089154</c:v>
                </c:pt>
                <c:pt idx="671">
                  <c:v>140.85822834790588</c:v>
                </c:pt>
                <c:pt idx="672">
                  <c:v>137.36066477004201</c:v>
                </c:pt>
                <c:pt idx="673">
                  <c:v>133.90607745966764</c:v>
                </c:pt>
                <c:pt idx="674">
                  <c:v>130.49606895339042</c:v>
                </c:pt>
                <c:pt idx="675">
                  <c:v>127.1322295535347</c:v>
                </c:pt>
                <c:pt idx="676">
                  <c:v>123.81613617170542</c:v>
                </c:pt>
                <c:pt idx="677">
                  <c:v>120.54935117560564</c:v>
                </c:pt>
                <c:pt idx="678">
                  <c:v>117.33342124029221</c:v>
                </c:pt>
                <c:pt idx="679">
                  <c:v>114.16987620502465</c:v>
                </c:pt>
                <c:pt idx="680">
                  <c:v>111.06022793688568</c:v>
                </c:pt>
                <c:pt idx="681">
                  <c:v>108.0059692023288</c:v>
                </c:pt>
                <c:pt idx="682">
                  <c:v>105.00857254781283</c:v>
                </c:pt>
                <c:pt idx="683">
                  <c:v>102.06948919067612</c:v>
                </c:pt>
                <c:pt idx="684">
                  <c:v>99.190147921392594</c:v>
                </c:pt>
                <c:pt idx="685">
                  <c:v>96.371954018336083</c:v>
                </c:pt>
                <c:pt idx="686">
                  <c:v>93.616288176186885</c:v>
                </c:pt>
                <c:pt idx="687">
                  <c:v>90.924505449084492</c:v>
                </c:pt>
                <c:pt idx="688">
                  <c:v>88.297934209619612</c:v>
                </c:pt>
                <c:pt idx="689">
                  <c:v>85.737875124758204</c:v>
                </c:pt>
                <c:pt idx="690">
                  <c:v>83.245600149755433</c:v>
                </c:pt>
                <c:pt idx="691">
                  <c:v>80.82235154111531</c:v>
                </c:pt>
                <c:pt idx="692">
                  <c:v>78.46934088961882</c:v>
                </c:pt>
                <c:pt idx="693">
                  <c:v>76.187748174443954</c:v>
                </c:pt>
                <c:pt idx="694">
                  <c:v>73.978720839356882</c:v>
                </c:pt>
                <c:pt idx="695">
                  <c:v>71.843372891952185</c:v>
                </c:pt>
                <c:pt idx="696">
                  <c:v>69.782784026882183</c:v>
                </c:pt>
                <c:pt idx="697">
                  <c:v>67.79799877399941</c:v>
                </c:pt>
                <c:pt idx="698">
                  <c:v>65.890025672311921</c:v>
                </c:pt>
                <c:pt idx="699">
                  <c:v>64.059836470613817</c:v>
                </c:pt>
                <c:pt idx="700">
                  <c:v>62.308365355643701</c:v>
                </c:pt>
                <c:pt idx="701">
                  <c:v>60.636508208578583</c:v>
                </c:pt>
                <c:pt idx="702">
                  <c:v>59.04512189065386</c:v>
                </c:pt>
                <c:pt idx="703">
                  <c:v>57.535023558659418</c:v>
                </c:pt>
                <c:pt idx="704">
                  <c:v>56.106990011042257</c:v>
                </c:pt>
                <c:pt idx="705">
                  <c:v>54.761757065305005</c:v>
                </c:pt>
                <c:pt idx="706">
                  <c:v>53.500018967359622</c:v>
                </c:pt>
                <c:pt idx="707">
                  <c:v>52.322427833464396</c:v>
                </c:pt>
                <c:pt idx="708">
                  <c:v>51.229593125336706</c:v>
                </c:pt>
                <c:pt idx="709">
                  <c:v>50.222081158997</c:v>
                </c:pt>
                <c:pt idx="710">
                  <c:v>49.300414647867164</c:v>
                </c:pt>
                <c:pt idx="711">
                  <c:v>48.465072280609711</c:v>
                </c:pt>
                <c:pt idx="712">
                  <c:v>47.716488334154207</c:v>
                </c:pt>
                <c:pt idx="713">
                  <c:v>47.055052322325949</c:v>
                </c:pt>
                <c:pt idx="714">
                  <c:v>46.481108680447164</c:v>
                </c:pt>
                <c:pt idx="715">
                  <c:v>45.994956486249954</c:v>
                </c:pt>
                <c:pt idx="716">
                  <c:v>45.596849217396326</c:v>
                </c:pt>
                <c:pt idx="717">
                  <c:v>45.286994545863202</c:v>
                </c:pt>
                <c:pt idx="718">
                  <c:v>45.065554169413076</c:v>
                </c:pt>
                <c:pt idx="719">
                  <c:v>44.932643680328752</c:v>
                </c:pt>
                <c:pt idx="720">
                  <c:v>44.888332471552403</c:v>
                </c:pt>
              </c:numCache>
            </c:numRef>
          </c:xVal>
          <c:yVal>
            <c:numRef>
              <c:f>'Cycle th + réel'!$V$6:$V$726</c:f>
              <c:numCache>
                <c:formatCode>0.0000</c:formatCode>
                <c:ptCount val="721"/>
                <c:pt idx="0">
                  <c:v>1.06</c:v>
                </c:pt>
                <c:pt idx="1">
                  <c:v>1.0450000000000002</c:v>
                </c:pt>
                <c:pt idx="2">
                  <c:v>1.0300000000000002</c:v>
                </c:pt>
                <c:pt idx="3">
                  <c:v>1.0150000000000003</c:v>
                </c:pt>
                <c:pt idx="4">
                  <c:v>1.0000000000000004</c:v>
                </c:pt>
                <c:pt idx="5">
                  <c:v>0.98500000000000043</c:v>
                </c:pt>
                <c:pt idx="6">
                  <c:v>0.97000000000000042</c:v>
                </c:pt>
                <c:pt idx="7">
                  <c:v>0.9550000000000004</c:v>
                </c:pt>
                <c:pt idx="8">
                  <c:v>0.94000000000000039</c:v>
                </c:pt>
                <c:pt idx="9">
                  <c:v>0.92500000000000038</c:v>
                </c:pt>
                <c:pt idx="10">
                  <c:v>0.91000000000000036</c:v>
                </c:pt>
                <c:pt idx="11">
                  <c:v>0.89500000000000035</c:v>
                </c:pt>
                <c:pt idx="12">
                  <c:v>0.88000000000000034</c:v>
                </c:pt>
                <c:pt idx="13">
                  <c:v>0.86500000000000032</c:v>
                </c:pt>
                <c:pt idx="14">
                  <c:v>0.85000000000000031</c:v>
                </c:pt>
                <c:pt idx="15">
                  <c:v>0.8350000000000003</c:v>
                </c:pt>
                <c:pt idx="16">
                  <c:v>0.82000000000000028</c:v>
                </c:pt>
                <c:pt idx="17">
                  <c:v>0.80500000000000027</c:v>
                </c:pt>
                <c:pt idx="18">
                  <c:v>0.79000000000000026</c:v>
                </c:pt>
                <c:pt idx="19">
                  <c:v>0.77500000000000024</c:v>
                </c:pt>
                <c:pt idx="20">
                  <c:v>0.76000000000000023</c:v>
                </c:pt>
                <c:pt idx="21">
                  <c:v>0.74500000000000022</c:v>
                </c:pt>
                <c:pt idx="22">
                  <c:v>0.7300000000000002</c:v>
                </c:pt>
                <c:pt idx="23">
                  <c:v>0.71500000000000019</c:v>
                </c:pt>
                <c:pt idx="24">
                  <c:v>0.70000000000000018</c:v>
                </c:pt>
                <c:pt idx="25">
                  <c:v>0.68500000000000016</c:v>
                </c:pt>
                <c:pt idx="26">
                  <c:v>0.67000000000000015</c:v>
                </c:pt>
                <c:pt idx="27">
                  <c:v>0.65500000000000014</c:v>
                </c:pt>
                <c:pt idx="28">
                  <c:v>0.64000000000000012</c:v>
                </c:pt>
                <c:pt idx="29">
                  <c:v>0.62500000000000011</c:v>
                </c:pt>
                <c:pt idx="30">
                  <c:v>0.6100000000000001</c:v>
                </c:pt>
                <c:pt idx="31">
                  <c:v>0.59500000000000008</c:v>
                </c:pt>
                <c:pt idx="32">
                  <c:v>0.58000000000000007</c:v>
                </c:pt>
                <c:pt idx="33">
                  <c:v>0.56500000000000006</c:v>
                </c:pt>
                <c:pt idx="34">
                  <c:v>0.55000000000000004</c:v>
                </c:pt>
                <c:pt idx="35">
                  <c:v>0.53500000000000003</c:v>
                </c:pt>
                <c:pt idx="36">
                  <c:v>0.52</c:v>
                </c:pt>
                <c:pt idx="37">
                  <c:v>0.52085460000000017</c:v>
                </c:pt>
                <c:pt idx="38">
                  <c:v>0.51354940000000016</c:v>
                </c:pt>
                <c:pt idx="39">
                  <c:v>0.51510730000000016</c:v>
                </c:pt>
                <c:pt idx="40">
                  <c:v>0.48556000000000016</c:v>
                </c:pt>
                <c:pt idx="41">
                  <c:v>0.49193980000000015</c:v>
                </c:pt>
                <c:pt idx="42">
                  <c:v>0.49348240000000015</c:v>
                </c:pt>
                <c:pt idx="43">
                  <c:v>0.49184100000000019</c:v>
                </c:pt>
                <c:pt idx="44">
                  <c:v>0.48862800000000017</c:v>
                </c:pt>
                <c:pt idx="45">
                  <c:v>0.48926750000000019</c:v>
                </c:pt>
                <c:pt idx="46">
                  <c:v>0.48909060000000015</c:v>
                </c:pt>
                <c:pt idx="47">
                  <c:v>0.48507140000000021</c:v>
                </c:pt>
                <c:pt idx="48">
                  <c:v>0.48030720000000021</c:v>
                </c:pt>
                <c:pt idx="49">
                  <c:v>0.47781370000000023</c:v>
                </c:pt>
                <c:pt idx="50">
                  <c:v>0.47456500000000024</c:v>
                </c:pt>
                <c:pt idx="51">
                  <c:v>0.54144999999999999</c:v>
                </c:pt>
                <c:pt idx="52">
                  <c:v>0.54144999999999999</c:v>
                </c:pt>
                <c:pt idx="53">
                  <c:v>0.54144999999999999</c:v>
                </c:pt>
                <c:pt idx="54">
                  <c:v>0.54315000000000002</c:v>
                </c:pt>
                <c:pt idx="55">
                  <c:v>0.53974999999999995</c:v>
                </c:pt>
                <c:pt idx="56">
                  <c:v>0.54144999999999999</c:v>
                </c:pt>
                <c:pt idx="57">
                  <c:v>0.5423</c:v>
                </c:pt>
                <c:pt idx="58">
                  <c:v>0.5423</c:v>
                </c:pt>
                <c:pt idx="59">
                  <c:v>0.54</c:v>
                </c:pt>
                <c:pt idx="60">
                  <c:v>0.5423</c:v>
                </c:pt>
                <c:pt idx="61">
                  <c:v>0.58479999999999999</c:v>
                </c:pt>
                <c:pt idx="62">
                  <c:v>0.58310000000000006</c:v>
                </c:pt>
                <c:pt idx="63">
                  <c:v>0.54059999999999997</c:v>
                </c:pt>
                <c:pt idx="64">
                  <c:v>0.54059999999999997</c:v>
                </c:pt>
                <c:pt idx="65">
                  <c:v>0.58650000000000002</c:v>
                </c:pt>
                <c:pt idx="66">
                  <c:v>0.57884999999999998</c:v>
                </c:pt>
                <c:pt idx="67">
                  <c:v>0.5423</c:v>
                </c:pt>
                <c:pt idx="68">
                  <c:v>0.49895</c:v>
                </c:pt>
                <c:pt idx="69">
                  <c:v>0.58650000000000002</c:v>
                </c:pt>
                <c:pt idx="70">
                  <c:v>0.58565</c:v>
                </c:pt>
                <c:pt idx="71">
                  <c:v>0.58394999999999997</c:v>
                </c:pt>
                <c:pt idx="72">
                  <c:v>0.58310000000000006</c:v>
                </c:pt>
                <c:pt idx="73">
                  <c:v>0.62985000000000002</c:v>
                </c:pt>
                <c:pt idx="74">
                  <c:v>0.629</c:v>
                </c:pt>
                <c:pt idx="75">
                  <c:v>0.63239999999999996</c:v>
                </c:pt>
                <c:pt idx="76">
                  <c:v>0.63919999999999988</c:v>
                </c:pt>
                <c:pt idx="77">
                  <c:v>0.65704999999999991</c:v>
                </c:pt>
                <c:pt idx="78">
                  <c:v>0.62985000000000002</c:v>
                </c:pt>
                <c:pt idx="79">
                  <c:v>0.63154999999999994</c:v>
                </c:pt>
                <c:pt idx="80">
                  <c:v>0.62814999999999999</c:v>
                </c:pt>
                <c:pt idx="81">
                  <c:v>0.66894999999999993</c:v>
                </c:pt>
                <c:pt idx="82">
                  <c:v>0.63154999999999994</c:v>
                </c:pt>
                <c:pt idx="83">
                  <c:v>0.66725000000000001</c:v>
                </c:pt>
                <c:pt idx="84">
                  <c:v>0.67319999999999991</c:v>
                </c:pt>
                <c:pt idx="85">
                  <c:v>0.67319999999999991</c:v>
                </c:pt>
                <c:pt idx="86">
                  <c:v>0.67489999999999994</c:v>
                </c:pt>
                <c:pt idx="87">
                  <c:v>0.67489999999999994</c:v>
                </c:pt>
                <c:pt idx="88">
                  <c:v>0.67489999999999994</c:v>
                </c:pt>
                <c:pt idx="89">
                  <c:v>0.67489999999999994</c:v>
                </c:pt>
                <c:pt idx="90">
                  <c:v>0.67489999999999994</c:v>
                </c:pt>
                <c:pt idx="91">
                  <c:v>0.67489999999999994</c:v>
                </c:pt>
                <c:pt idx="92">
                  <c:v>0.67149999999999999</c:v>
                </c:pt>
                <c:pt idx="93">
                  <c:v>0.67064999999999997</c:v>
                </c:pt>
                <c:pt idx="94">
                  <c:v>0.67319999999999991</c:v>
                </c:pt>
                <c:pt idx="95">
                  <c:v>0.67404999999999993</c:v>
                </c:pt>
                <c:pt idx="96">
                  <c:v>0.67404999999999993</c:v>
                </c:pt>
                <c:pt idx="97">
                  <c:v>0.69529999999999992</c:v>
                </c:pt>
                <c:pt idx="98">
                  <c:v>0.67659999999999998</c:v>
                </c:pt>
                <c:pt idx="99">
                  <c:v>0.71739999999999993</c:v>
                </c:pt>
                <c:pt idx="100">
                  <c:v>0.71739999999999993</c:v>
                </c:pt>
                <c:pt idx="101">
                  <c:v>0.71910000000000007</c:v>
                </c:pt>
                <c:pt idx="102">
                  <c:v>0.71739999999999993</c:v>
                </c:pt>
                <c:pt idx="103">
                  <c:v>0.71825000000000006</c:v>
                </c:pt>
                <c:pt idx="104">
                  <c:v>0.71825000000000006</c:v>
                </c:pt>
                <c:pt idx="105">
                  <c:v>0.71739999999999993</c:v>
                </c:pt>
                <c:pt idx="106">
                  <c:v>0.71910000000000007</c:v>
                </c:pt>
                <c:pt idx="107">
                  <c:v>0.71910000000000007</c:v>
                </c:pt>
                <c:pt idx="108">
                  <c:v>0.71569999999999989</c:v>
                </c:pt>
                <c:pt idx="109">
                  <c:v>0.71314999999999995</c:v>
                </c:pt>
                <c:pt idx="110">
                  <c:v>0.71484999999999999</c:v>
                </c:pt>
                <c:pt idx="111">
                  <c:v>0.71739999999999993</c:v>
                </c:pt>
                <c:pt idx="112">
                  <c:v>0.71739999999999993</c:v>
                </c:pt>
                <c:pt idx="113">
                  <c:v>0.71739999999999993</c:v>
                </c:pt>
                <c:pt idx="114">
                  <c:v>0.71910000000000007</c:v>
                </c:pt>
                <c:pt idx="115">
                  <c:v>0.71910000000000007</c:v>
                </c:pt>
                <c:pt idx="116">
                  <c:v>0.71910000000000007</c:v>
                </c:pt>
                <c:pt idx="117">
                  <c:v>0.71739999999999993</c:v>
                </c:pt>
                <c:pt idx="118">
                  <c:v>0.71654999999999991</c:v>
                </c:pt>
                <c:pt idx="119">
                  <c:v>0.71654999999999991</c:v>
                </c:pt>
                <c:pt idx="120">
                  <c:v>0.71654999999999991</c:v>
                </c:pt>
                <c:pt idx="121">
                  <c:v>0.71654999999999991</c:v>
                </c:pt>
                <c:pt idx="122">
                  <c:v>0.73099999999999998</c:v>
                </c:pt>
                <c:pt idx="123">
                  <c:v>0.71569999999999989</c:v>
                </c:pt>
                <c:pt idx="124">
                  <c:v>0.71399999999999997</c:v>
                </c:pt>
                <c:pt idx="125">
                  <c:v>0.71399999999999997</c:v>
                </c:pt>
                <c:pt idx="126">
                  <c:v>0.71569999999999989</c:v>
                </c:pt>
                <c:pt idx="127">
                  <c:v>0.71569999999999989</c:v>
                </c:pt>
                <c:pt idx="128">
                  <c:v>0.71739999999999993</c:v>
                </c:pt>
                <c:pt idx="129">
                  <c:v>0.71569999999999989</c:v>
                </c:pt>
                <c:pt idx="130">
                  <c:v>0.71654999999999991</c:v>
                </c:pt>
                <c:pt idx="131">
                  <c:v>0.71739999999999993</c:v>
                </c:pt>
                <c:pt idx="132">
                  <c:v>0.71569999999999989</c:v>
                </c:pt>
                <c:pt idx="133">
                  <c:v>0.76500000000000001</c:v>
                </c:pt>
                <c:pt idx="134">
                  <c:v>0.75990000000000002</c:v>
                </c:pt>
                <c:pt idx="135">
                  <c:v>0.76329999999999998</c:v>
                </c:pt>
                <c:pt idx="136">
                  <c:v>0.71910000000000007</c:v>
                </c:pt>
                <c:pt idx="137">
                  <c:v>0.71910000000000007</c:v>
                </c:pt>
                <c:pt idx="138">
                  <c:v>0.72165000000000001</c:v>
                </c:pt>
                <c:pt idx="139">
                  <c:v>0.76160000000000005</c:v>
                </c:pt>
                <c:pt idx="140">
                  <c:v>0.76500000000000001</c:v>
                </c:pt>
                <c:pt idx="141">
                  <c:v>0.71825000000000006</c:v>
                </c:pt>
                <c:pt idx="142">
                  <c:v>0.71569999999999989</c:v>
                </c:pt>
                <c:pt idx="143">
                  <c:v>0.76160000000000005</c:v>
                </c:pt>
                <c:pt idx="144">
                  <c:v>0.76244999999999996</c:v>
                </c:pt>
                <c:pt idx="145">
                  <c:v>0.74714999999999998</c:v>
                </c:pt>
                <c:pt idx="146">
                  <c:v>0.76244999999999996</c:v>
                </c:pt>
                <c:pt idx="147">
                  <c:v>0.76244999999999996</c:v>
                </c:pt>
                <c:pt idx="148">
                  <c:v>0.76244999999999996</c:v>
                </c:pt>
                <c:pt idx="149">
                  <c:v>0.76244999999999996</c:v>
                </c:pt>
                <c:pt idx="150">
                  <c:v>0.76415</c:v>
                </c:pt>
                <c:pt idx="151">
                  <c:v>0.76415</c:v>
                </c:pt>
                <c:pt idx="152">
                  <c:v>0.76415</c:v>
                </c:pt>
                <c:pt idx="153">
                  <c:v>0.76500000000000001</c:v>
                </c:pt>
                <c:pt idx="154">
                  <c:v>0.76500000000000001</c:v>
                </c:pt>
                <c:pt idx="155">
                  <c:v>0.76500000000000001</c:v>
                </c:pt>
                <c:pt idx="156">
                  <c:v>0.76500000000000001</c:v>
                </c:pt>
                <c:pt idx="157">
                  <c:v>0.76754999999999995</c:v>
                </c:pt>
                <c:pt idx="158">
                  <c:v>0.76839999999999997</c:v>
                </c:pt>
                <c:pt idx="159">
                  <c:v>0.78454999999999997</c:v>
                </c:pt>
                <c:pt idx="160">
                  <c:v>0.80579999999999996</c:v>
                </c:pt>
                <c:pt idx="161">
                  <c:v>0.80579999999999996</c:v>
                </c:pt>
                <c:pt idx="162">
                  <c:v>0.80579999999999996</c:v>
                </c:pt>
                <c:pt idx="163">
                  <c:v>0.80579999999999996</c:v>
                </c:pt>
                <c:pt idx="164">
                  <c:v>0.82110000000000005</c:v>
                </c:pt>
                <c:pt idx="165">
                  <c:v>0.82364999999999999</c:v>
                </c:pt>
                <c:pt idx="166">
                  <c:v>0.82364999999999999</c:v>
                </c:pt>
                <c:pt idx="167">
                  <c:v>0.82619999999999993</c:v>
                </c:pt>
                <c:pt idx="168">
                  <c:v>0.82789999999999997</c:v>
                </c:pt>
                <c:pt idx="169">
                  <c:v>0.8296</c:v>
                </c:pt>
                <c:pt idx="170">
                  <c:v>0.83979999999999999</c:v>
                </c:pt>
                <c:pt idx="171">
                  <c:v>0.85</c:v>
                </c:pt>
                <c:pt idx="172">
                  <c:v>0.85</c:v>
                </c:pt>
                <c:pt idx="173">
                  <c:v>0.85</c:v>
                </c:pt>
                <c:pt idx="174">
                  <c:v>0.85</c:v>
                </c:pt>
                <c:pt idx="175">
                  <c:v>0.85</c:v>
                </c:pt>
                <c:pt idx="176">
                  <c:v>0.85</c:v>
                </c:pt>
                <c:pt idx="177">
                  <c:v>0.85</c:v>
                </c:pt>
                <c:pt idx="178">
                  <c:v>0.85</c:v>
                </c:pt>
                <c:pt idx="179">
                  <c:v>0.85</c:v>
                </c:pt>
                <c:pt idx="180">
                  <c:v>0.85</c:v>
                </c:pt>
                <c:pt idx="181">
                  <c:v>0.8528</c:v>
                </c:pt>
                <c:pt idx="182">
                  <c:v>0.85560000000000003</c:v>
                </c:pt>
                <c:pt idx="183">
                  <c:v>0.85840000000000005</c:v>
                </c:pt>
                <c:pt idx="184">
                  <c:v>0.86120000000000008</c:v>
                </c:pt>
                <c:pt idx="185">
                  <c:v>0.8640000000000001</c:v>
                </c:pt>
                <c:pt idx="186">
                  <c:v>0.86680000000000013</c:v>
                </c:pt>
                <c:pt idx="187">
                  <c:v>0.86960000000000015</c:v>
                </c:pt>
                <c:pt idx="188">
                  <c:v>0.87240000000000018</c:v>
                </c:pt>
                <c:pt idx="189">
                  <c:v>0.8752000000000002</c:v>
                </c:pt>
                <c:pt idx="190">
                  <c:v>0.87800000000000022</c:v>
                </c:pt>
                <c:pt idx="191">
                  <c:v>0.88080000000000025</c:v>
                </c:pt>
                <c:pt idx="192">
                  <c:v>0.88360000000000027</c:v>
                </c:pt>
                <c:pt idx="193">
                  <c:v>0.8864000000000003</c:v>
                </c:pt>
                <c:pt idx="194">
                  <c:v>0.88920000000000032</c:v>
                </c:pt>
                <c:pt idx="195">
                  <c:v>0.89200000000000035</c:v>
                </c:pt>
                <c:pt idx="196">
                  <c:v>0.89480000000000037</c:v>
                </c:pt>
                <c:pt idx="197">
                  <c:v>0.8976000000000004</c:v>
                </c:pt>
                <c:pt idx="198">
                  <c:v>0.90040000000000042</c:v>
                </c:pt>
                <c:pt idx="199">
                  <c:v>0.90320000000000045</c:v>
                </c:pt>
                <c:pt idx="200">
                  <c:v>0.90600000000000047</c:v>
                </c:pt>
                <c:pt idx="201">
                  <c:v>0.9088000000000005</c:v>
                </c:pt>
                <c:pt idx="202">
                  <c:v>0.91160000000000052</c:v>
                </c:pt>
                <c:pt idx="203">
                  <c:v>0.91440000000000055</c:v>
                </c:pt>
                <c:pt idx="204">
                  <c:v>0.91720000000000057</c:v>
                </c:pt>
                <c:pt idx="205">
                  <c:v>0.9200000000000006</c:v>
                </c:pt>
                <c:pt idx="206">
                  <c:v>0.92280000000000062</c:v>
                </c:pt>
                <c:pt idx="207">
                  <c:v>0.92560000000000064</c:v>
                </c:pt>
                <c:pt idx="208">
                  <c:v>0.92840000000000067</c:v>
                </c:pt>
                <c:pt idx="209">
                  <c:v>0.93120000000000069</c:v>
                </c:pt>
                <c:pt idx="210">
                  <c:v>0.93400000000000072</c:v>
                </c:pt>
                <c:pt idx="211">
                  <c:v>0.93680000000000074</c:v>
                </c:pt>
                <c:pt idx="212">
                  <c:v>0.93960000000000077</c:v>
                </c:pt>
                <c:pt idx="213">
                  <c:v>0.93500000000000005</c:v>
                </c:pt>
                <c:pt idx="214">
                  <c:v>0.93700000000000006</c:v>
                </c:pt>
                <c:pt idx="215">
                  <c:v>0.93799999999999994</c:v>
                </c:pt>
                <c:pt idx="216">
                  <c:v>0.94</c:v>
                </c:pt>
                <c:pt idx="217">
                  <c:v>0.94199999999999995</c:v>
                </c:pt>
                <c:pt idx="218">
                  <c:v>0.94499999999999995</c:v>
                </c:pt>
                <c:pt idx="219">
                  <c:v>0.94799999999999995</c:v>
                </c:pt>
                <c:pt idx="220">
                  <c:v>0.94499999999999995</c:v>
                </c:pt>
                <c:pt idx="221">
                  <c:v>0.95</c:v>
                </c:pt>
                <c:pt idx="222">
                  <c:v>0.95499999999999996</c:v>
                </c:pt>
                <c:pt idx="223">
                  <c:v>0.97499999999999998</c:v>
                </c:pt>
                <c:pt idx="224">
                  <c:v>0.995</c:v>
                </c:pt>
                <c:pt idx="225">
                  <c:v>0.99</c:v>
                </c:pt>
                <c:pt idx="226">
                  <c:v>0.995</c:v>
                </c:pt>
                <c:pt idx="227">
                  <c:v>1</c:v>
                </c:pt>
                <c:pt idx="228">
                  <c:v>1.01</c:v>
                </c:pt>
                <c:pt idx="229">
                  <c:v>1.02</c:v>
                </c:pt>
                <c:pt idx="230">
                  <c:v>1.03</c:v>
                </c:pt>
                <c:pt idx="231">
                  <c:v>1.04</c:v>
                </c:pt>
                <c:pt idx="232">
                  <c:v>1.05</c:v>
                </c:pt>
                <c:pt idx="233">
                  <c:v>1.06</c:v>
                </c:pt>
                <c:pt idx="234">
                  <c:v>1.07</c:v>
                </c:pt>
                <c:pt idx="235">
                  <c:v>1.08</c:v>
                </c:pt>
                <c:pt idx="236">
                  <c:v>1.0900000000000001</c:v>
                </c:pt>
                <c:pt idx="237">
                  <c:v>1.1000000000000001</c:v>
                </c:pt>
                <c:pt idx="238">
                  <c:v>1.1100000000000001</c:v>
                </c:pt>
                <c:pt idx="239">
                  <c:v>1.1200000000000001</c:v>
                </c:pt>
                <c:pt idx="240">
                  <c:v>1.1300000000000001</c:v>
                </c:pt>
                <c:pt idx="241">
                  <c:v>1.1400000000000001</c:v>
                </c:pt>
                <c:pt idx="242">
                  <c:v>1.1500000000000001</c:v>
                </c:pt>
                <c:pt idx="243">
                  <c:v>1.1600000000000001</c:v>
                </c:pt>
                <c:pt idx="244">
                  <c:v>1.1700000000000002</c:v>
                </c:pt>
                <c:pt idx="245">
                  <c:v>1.1800000000000002</c:v>
                </c:pt>
                <c:pt idx="246">
                  <c:v>1.1900000000000002</c:v>
                </c:pt>
                <c:pt idx="247">
                  <c:v>1.2000000000000002</c:v>
                </c:pt>
                <c:pt idx="248">
                  <c:v>1.2</c:v>
                </c:pt>
                <c:pt idx="249">
                  <c:v>1.21</c:v>
                </c:pt>
                <c:pt idx="250">
                  <c:v>1.22</c:v>
                </c:pt>
                <c:pt idx="251">
                  <c:v>1.23</c:v>
                </c:pt>
                <c:pt idx="252">
                  <c:v>1.2384500000000001</c:v>
                </c:pt>
                <c:pt idx="253">
                  <c:v>1.2461</c:v>
                </c:pt>
                <c:pt idx="254">
                  <c:v>1.26</c:v>
                </c:pt>
                <c:pt idx="255">
                  <c:v>1.27</c:v>
                </c:pt>
                <c:pt idx="256">
                  <c:v>1.28</c:v>
                </c:pt>
                <c:pt idx="257">
                  <c:v>1.292</c:v>
                </c:pt>
                <c:pt idx="258">
                  <c:v>1.3336499999999998</c:v>
                </c:pt>
                <c:pt idx="259">
                  <c:v>1.28095</c:v>
                </c:pt>
                <c:pt idx="260">
                  <c:v>1.3353499999999998</c:v>
                </c:pt>
                <c:pt idx="261">
                  <c:v>1.3795500000000001</c:v>
                </c:pt>
                <c:pt idx="262">
                  <c:v>1.3991</c:v>
                </c:pt>
                <c:pt idx="263">
                  <c:v>1.4058999999999999</c:v>
                </c:pt>
                <c:pt idx="264">
                  <c:v>1.4212</c:v>
                </c:pt>
                <c:pt idx="265">
                  <c:v>1.4245999999999999</c:v>
                </c:pt>
                <c:pt idx="266">
                  <c:v>1.4722</c:v>
                </c:pt>
                <c:pt idx="267">
                  <c:v>1.5112999999999999</c:v>
                </c:pt>
                <c:pt idx="268">
                  <c:v>1.5435999999999999</c:v>
                </c:pt>
                <c:pt idx="269">
                  <c:v>1.5555000000000001</c:v>
                </c:pt>
                <c:pt idx="270">
                  <c:v>1.5980000000000001</c:v>
                </c:pt>
                <c:pt idx="271">
                  <c:v>1.5997000000000001</c:v>
                </c:pt>
                <c:pt idx="272">
                  <c:v>1.63795</c:v>
                </c:pt>
                <c:pt idx="273">
                  <c:v>1.6872499999999999</c:v>
                </c:pt>
                <c:pt idx="274">
                  <c:v>1.7084999999999999</c:v>
                </c:pt>
                <c:pt idx="275">
                  <c:v>1.7314500000000002</c:v>
                </c:pt>
                <c:pt idx="276">
                  <c:v>1.7765</c:v>
                </c:pt>
                <c:pt idx="277">
                  <c:v>1.8207</c:v>
                </c:pt>
                <c:pt idx="278">
                  <c:v>1.87</c:v>
                </c:pt>
                <c:pt idx="279">
                  <c:v>1.8674500000000001</c:v>
                </c:pt>
                <c:pt idx="280">
                  <c:v>1.90655</c:v>
                </c:pt>
                <c:pt idx="281">
                  <c:v>1.9550000000000001</c:v>
                </c:pt>
                <c:pt idx="282">
                  <c:v>1.9966499999999998</c:v>
                </c:pt>
                <c:pt idx="283">
                  <c:v>2.0833499999999998</c:v>
                </c:pt>
                <c:pt idx="284">
                  <c:v>2.1275499999999998</c:v>
                </c:pt>
                <c:pt idx="285">
                  <c:v>2.1734499999999999</c:v>
                </c:pt>
                <c:pt idx="286">
                  <c:v>2.21</c:v>
                </c:pt>
                <c:pt idx="287">
                  <c:v>2.2610000000000001</c:v>
                </c:pt>
                <c:pt idx="288">
                  <c:v>2.3051999999999997</c:v>
                </c:pt>
                <c:pt idx="289">
                  <c:v>2.3935999999999997</c:v>
                </c:pt>
                <c:pt idx="290">
                  <c:v>2.43865</c:v>
                </c:pt>
                <c:pt idx="291">
                  <c:v>2.4972999999999996</c:v>
                </c:pt>
                <c:pt idx="292">
                  <c:v>2.5304499999999996</c:v>
                </c:pt>
                <c:pt idx="293">
                  <c:v>2.6179999999999999</c:v>
                </c:pt>
                <c:pt idx="294">
                  <c:v>2.7029999999999998</c:v>
                </c:pt>
                <c:pt idx="295">
                  <c:v>2.7454999999999998</c:v>
                </c:pt>
                <c:pt idx="296">
                  <c:v>2.8364499999999997</c:v>
                </c:pt>
                <c:pt idx="297">
                  <c:v>2.89</c:v>
                </c:pt>
                <c:pt idx="298">
                  <c:v>2.9664999999999999</c:v>
                </c:pt>
                <c:pt idx="299">
                  <c:v>3.0566</c:v>
                </c:pt>
                <c:pt idx="300">
                  <c:v>3.145</c:v>
                </c:pt>
                <c:pt idx="301">
                  <c:v>3.23</c:v>
                </c:pt>
                <c:pt idx="302">
                  <c:v>3.3167</c:v>
                </c:pt>
                <c:pt idx="303">
                  <c:v>3.468</c:v>
                </c:pt>
                <c:pt idx="304">
                  <c:v>3.5376999999999996</c:v>
                </c:pt>
                <c:pt idx="305">
                  <c:v>3.6295000000000002</c:v>
                </c:pt>
                <c:pt idx="306">
                  <c:v>3.7170499999999995</c:v>
                </c:pt>
                <c:pt idx="307">
                  <c:v>3.8470999999999997</c:v>
                </c:pt>
                <c:pt idx="308">
                  <c:v>3.9822500000000001</c:v>
                </c:pt>
                <c:pt idx="309">
                  <c:v>4.1156999999999995</c:v>
                </c:pt>
                <c:pt idx="310">
                  <c:v>4.25</c:v>
                </c:pt>
                <c:pt idx="311">
                  <c:v>4.4234</c:v>
                </c:pt>
                <c:pt idx="312">
                  <c:v>4.5534499999999998</c:v>
                </c:pt>
                <c:pt idx="313">
                  <c:v>4.6852</c:v>
                </c:pt>
                <c:pt idx="314">
                  <c:v>4.8348000000000004</c:v>
                </c:pt>
                <c:pt idx="315">
                  <c:v>4.9971499999999995</c:v>
                </c:pt>
                <c:pt idx="316">
                  <c:v>4.9894999999999996</c:v>
                </c:pt>
                <c:pt idx="317">
                  <c:v>5.34565</c:v>
                </c:pt>
                <c:pt idx="318">
                  <c:v>5.5691999999999995</c:v>
                </c:pt>
                <c:pt idx="319">
                  <c:v>5.7374999999999998</c:v>
                </c:pt>
                <c:pt idx="320">
                  <c:v>5.9210999999999991</c:v>
                </c:pt>
                <c:pt idx="321">
                  <c:v>6.1412500000000003</c:v>
                </c:pt>
                <c:pt idx="322">
                  <c:v>6.3681999999999999</c:v>
                </c:pt>
                <c:pt idx="323">
                  <c:v>6.58155</c:v>
                </c:pt>
                <c:pt idx="324">
                  <c:v>6.8467500000000001</c:v>
                </c:pt>
                <c:pt idx="325">
                  <c:v>7.1119500000000002</c:v>
                </c:pt>
                <c:pt idx="326">
                  <c:v>7.3745999999999992</c:v>
                </c:pt>
                <c:pt idx="327">
                  <c:v>7.6848499999999991</c:v>
                </c:pt>
                <c:pt idx="328">
                  <c:v>7.9585499999999998</c:v>
                </c:pt>
                <c:pt idx="329">
                  <c:v>8.2126999999999981</c:v>
                </c:pt>
                <c:pt idx="330">
                  <c:v>8.5221</c:v>
                </c:pt>
                <c:pt idx="331">
                  <c:v>8.8297999999999988</c:v>
                </c:pt>
                <c:pt idx="332">
                  <c:v>9.18</c:v>
                </c:pt>
                <c:pt idx="333">
                  <c:v>9.4919499999999992</c:v>
                </c:pt>
                <c:pt idx="334">
                  <c:v>9.9161000000000001</c:v>
                </c:pt>
                <c:pt idx="335">
                  <c:v>10.24335</c:v>
                </c:pt>
                <c:pt idx="336">
                  <c:v>10.63775</c:v>
                </c:pt>
                <c:pt idx="337">
                  <c:v>10.990500000000001</c:v>
                </c:pt>
                <c:pt idx="338">
                  <c:v>11.3475</c:v>
                </c:pt>
                <c:pt idx="339">
                  <c:v>11.7402</c:v>
                </c:pt>
                <c:pt idx="340">
                  <c:v>12.136299999999999</c:v>
                </c:pt>
                <c:pt idx="341">
                  <c:v>12.75</c:v>
                </c:pt>
                <c:pt idx="342">
                  <c:v>12.973549999999999</c:v>
                </c:pt>
                <c:pt idx="343">
                  <c:v>13.3756</c:v>
                </c:pt>
                <c:pt idx="344">
                  <c:v>13.77</c:v>
                </c:pt>
                <c:pt idx="345">
                  <c:v>14.208600000000001</c:v>
                </c:pt>
                <c:pt idx="346">
                  <c:v>14.617449999999998</c:v>
                </c:pt>
                <c:pt idx="347">
                  <c:v>15</c:v>
                </c:pt>
                <c:pt idx="348">
                  <c:v>16</c:v>
                </c:pt>
                <c:pt idx="349">
                  <c:v>17</c:v>
                </c:pt>
                <c:pt idx="350">
                  <c:v>18</c:v>
                </c:pt>
                <c:pt idx="351">
                  <c:v>19</c:v>
                </c:pt>
                <c:pt idx="352">
                  <c:v>20</c:v>
                </c:pt>
                <c:pt idx="353">
                  <c:v>21.086744000000003</c:v>
                </c:pt>
                <c:pt idx="354">
                  <c:v>21.870538</c:v>
                </c:pt>
                <c:pt idx="355">
                  <c:v>22.532</c:v>
                </c:pt>
                <c:pt idx="356">
                  <c:v>23.311318</c:v>
                </c:pt>
                <c:pt idx="357">
                  <c:v>24.206160000000001</c:v>
                </c:pt>
                <c:pt idx="358">
                  <c:v>25.183184000000001</c:v>
                </c:pt>
                <c:pt idx="359">
                  <c:v>26.176096000000001</c:v>
                </c:pt>
                <c:pt idx="360">
                  <c:v>27.251840000000001</c:v>
                </c:pt>
                <c:pt idx="361">
                  <c:v>28.336770000000005</c:v>
                </c:pt>
                <c:pt idx="362">
                  <c:v>29.521799999999999</c:v>
                </c:pt>
                <c:pt idx="363">
                  <c:v>30.973942999999998</c:v>
                </c:pt>
                <c:pt idx="364">
                  <c:v>32.390265599999999</c:v>
                </c:pt>
                <c:pt idx="365">
                  <c:v>34.071114000000001</c:v>
                </c:pt>
                <c:pt idx="366">
                  <c:v>35.823757200000003</c:v>
                </c:pt>
                <c:pt idx="367">
                  <c:v>36.521885399999995</c:v>
                </c:pt>
                <c:pt idx="368">
                  <c:v>39.571470399999995</c:v>
                </c:pt>
                <c:pt idx="369">
                  <c:v>41.614865599999995</c:v>
                </c:pt>
                <c:pt idx="370">
                  <c:v>43.810305</c:v>
                </c:pt>
                <c:pt idx="371">
                  <c:v>45.853399899999999</c:v>
                </c:pt>
                <c:pt idx="372">
                  <c:v>48.150256000000006</c:v>
                </c:pt>
                <c:pt idx="373">
                  <c:v>50.309582400000004</c:v>
                </c:pt>
                <c:pt idx="374">
                  <c:v>52.492994400000001</c:v>
                </c:pt>
                <c:pt idx="375">
                  <c:v>53.939039000000001</c:v>
                </c:pt>
                <c:pt idx="376">
                  <c:v>55.496641200000006</c:v>
                </c:pt>
                <c:pt idx="377">
                  <c:v>56.818300000000001</c:v>
                </c:pt>
                <c:pt idx="378">
                  <c:v>57.761734800000006</c:v>
                </c:pt>
                <c:pt idx="379">
                  <c:v>58</c:v>
                </c:pt>
                <c:pt idx="380">
                  <c:v>59.13600000000001</c:v>
                </c:pt>
                <c:pt idx="381">
                  <c:v>59.113854800000006</c:v>
                </c:pt>
                <c:pt idx="382">
                  <c:v>58.984556400000017</c:v>
                </c:pt>
                <c:pt idx="383">
                  <c:v>58.609404700000006</c:v>
                </c:pt>
                <c:pt idx="384">
                  <c:v>57.404592000000015</c:v>
                </c:pt>
                <c:pt idx="385">
                  <c:v>56.266069000000002</c:v>
                </c:pt>
                <c:pt idx="386">
                  <c:v>54.948831000000013</c:v>
                </c:pt>
                <c:pt idx="387">
                  <c:v>53.702148000000001</c:v>
                </c:pt>
                <c:pt idx="388">
                  <c:v>52.271869400000007</c:v>
                </c:pt>
                <c:pt idx="389">
                  <c:v>50.727715699999997</c:v>
                </c:pt>
                <c:pt idx="390">
                  <c:v>49.184671200000004</c:v>
                </c:pt>
                <c:pt idx="391">
                  <c:v>47.908962799999998</c:v>
                </c:pt>
                <c:pt idx="392">
                  <c:v>46.023733300000011</c:v>
                </c:pt>
                <c:pt idx="393">
                  <c:v>44.4633696</c:v>
                </c:pt>
                <c:pt idx="394">
                  <c:v>42.843570000000007</c:v>
                </c:pt>
                <c:pt idx="395">
                  <c:v>41.242900999999996</c:v>
                </c:pt>
                <c:pt idx="396">
                  <c:v>39.700545900000009</c:v>
                </c:pt>
                <c:pt idx="397">
                  <c:v>38.205253800000001</c:v>
                </c:pt>
                <c:pt idx="398">
                  <c:v>36.868684200000004</c:v>
                </c:pt>
                <c:pt idx="399">
                  <c:v>35.429265000000001</c:v>
                </c:pt>
                <c:pt idx="400">
                  <c:v>34.127136600000007</c:v>
                </c:pt>
                <c:pt idx="401">
                  <c:v>32.840673700000004</c:v>
                </c:pt>
                <c:pt idx="402">
                  <c:v>31.728735000000004</c:v>
                </c:pt>
                <c:pt idx="403">
                  <c:v>30.513121600000002</c:v>
                </c:pt>
                <c:pt idx="404">
                  <c:v>29.373554000000002</c:v>
                </c:pt>
                <c:pt idx="405">
                  <c:v>28.28397</c:v>
                </c:pt>
                <c:pt idx="406">
                  <c:v>27.274612300000001</c:v>
                </c:pt>
                <c:pt idx="407">
                  <c:v>26.334319999999998</c:v>
                </c:pt>
                <c:pt idx="408">
                  <c:v>25.398997500000004</c:v>
                </c:pt>
                <c:pt idx="409">
                  <c:v>24.470925000000001</c:v>
                </c:pt>
                <c:pt idx="410">
                  <c:v>23.663232600000004</c:v>
                </c:pt>
                <c:pt idx="411">
                  <c:v>22.864010400000002</c:v>
                </c:pt>
                <c:pt idx="412">
                  <c:v>22.077668800000005</c:v>
                </c:pt>
                <c:pt idx="413">
                  <c:v>21.2809107</c:v>
                </c:pt>
                <c:pt idx="414">
                  <c:v>20.560869000000004</c:v>
                </c:pt>
                <c:pt idx="415">
                  <c:v>19.893586599999999</c:v>
                </c:pt>
                <c:pt idx="416">
                  <c:v>19.240265000000001</c:v>
                </c:pt>
                <c:pt idx="417">
                  <c:v>18.655039200000001</c:v>
                </c:pt>
                <c:pt idx="418">
                  <c:v>17.998786400000004</c:v>
                </c:pt>
                <c:pt idx="419">
                  <c:v>17.416619999999998</c:v>
                </c:pt>
                <c:pt idx="420">
                  <c:v>16.946103600000001</c:v>
                </c:pt>
                <c:pt idx="421">
                  <c:v>16.362066199999997</c:v>
                </c:pt>
                <c:pt idx="422">
                  <c:v>15.855915700000001</c:v>
                </c:pt>
                <c:pt idx="423">
                  <c:v>15.393908999999999</c:v>
                </c:pt>
                <c:pt idx="424">
                  <c:v>14.9345222</c:v>
                </c:pt>
                <c:pt idx="425">
                  <c:v>14.508078199999998</c:v>
                </c:pt>
                <c:pt idx="426">
                  <c:v>14.100635700000002</c:v>
                </c:pt>
                <c:pt idx="427">
                  <c:v>13.665390199999999</c:v>
                </c:pt>
                <c:pt idx="428">
                  <c:v>13.377908700000001</c:v>
                </c:pt>
                <c:pt idx="429">
                  <c:v>12.892682699999998</c:v>
                </c:pt>
                <c:pt idx="430">
                  <c:v>12.5543707</c:v>
                </c:pt>
                <c:pt idx="431">
                  <c:v>12.188305699999999</c:v>
                </c:pt>
                <c:pt idx="432">
                  <c:v>11.860594200000001</c:v>
                </c:pt>
                <c:pt idx="433">
                  <c:v>11.530507200000001</c:v>
                </c:pt>
                <c:pt idx="434">
                  <c:v>11.223122199999999</c:v>
                </c:pt>
                <c:pt idx="435">
                  <c:v>10.992000000000001</c:v>
                </c:pt>
                <c:pt idx="436">
                  <c:v>10.757</c:v>
                </c:pt>
                <c:pt idx="437">
                  <c:v>10.496</c:v>
                </c:pt>
                <c:pt idx="438">
                  <c:v>10.282</c:v>
                </c:pt>
                <c:pt idx="439">
                  <c:v>10.122</c:v>
                </c:pt>
                <c:pt idx="440">
                  <c:v>9.923</c:v>
                </c:pt>
                <c:pt idx="441">
                  <c:v>9.6649999999999991</c:v>
                </c:pt>
                <c:pt idx="442">
                  <c:v>9.4570000000000007</c:v>
                </c:pt>
                <c:pt idx="443">
                  <c:v>9.3000000000000007</c:v>
                </c:pt>
                <c:pt idx="444">
                  <c:v>9.1950000000000003</c:v>
                </c:pt>
                <c:pt idx="445">
                  <c:v>8.9890000000000008</c:v>
                </c:pt>
                <c:pt idx="446">
                  <c:v>8.8369999999999997</c:v>
                </c:pt>
                <c:pt idx="447">
                  <c:v>8.6240000000000006</c:v>
                </c:pt>
                <c:pt idx="448">
                  <c:v>8.5229999999999997</c:v>
                </c:pt>
                <c:pt idx="449">
                  <c:v>8.3689999999999998</c:v>
                </c:pt>
                <c:pt idx="450">
                  <c:v>8.2119999999999997</c:v>
                </c:pt>
                <c:pt idx="451">
                  <c:v>8.0570000000000004</c:v>
                </c:pt>
                <c:pt idx="452">
                  <c:v>7.9589999999999996</c:v>
                </c:pt>
                <c:pt idx="453">
                  <c:v>7.8460000000000001</c:v>
                </c:pt>
                <c:pt idx="454">
                  <c:v>7.7469999999999999</c:v>
                </c:pt>
                <c:pt idx="455">
                  <c:v>7.5830000000000002</c:v>
                </c:pt>
                <c:pt idx="456">
                  <c:v>7.4850000000000003</c:v>
                </c:pt>
                <c:pt idx="457">
                  <c:v>7.3819999999999997</c:v>
                </c:pt>
                <c:pt idx="458">
                  <c:v>7.2759999999999998</c:v>
                </c:pt>
                <c:pt idx="459">
                  <c:v>7.1230000000000002</c:v>
                </c:pt>
                <c:pt idx="460">
                  <c:v>7.0190000000000001</c:v>
                </c:pt>
                <c:pt idx="461">
                  <c:v>6.923</c:v>
                </c:pt>
                <c:pt idx="462">
                  <c:v>6.8609999999999998</c:v>
                </c:pt>
                <c:pt idx="463">
                  <c:v>6.758</c:v>
                </c:pt>
                <c:pt idx="464">
                  <c:v>6.6539999999999999</c:v>
                </c:pt>
                <c:pt idx="465">
                  <c:v>6.6079999999999997</c:v>
                </c:pt>
                <c:pt idx="466">
                  <c:v>6.5</c:v>
                </c:pt>
                <c:pt idx="467">
                  <c:v>6.4459999999999997</c:v>
                </c:pt>
                <c:pt idx="468">
                  <c:v>6.2919999999999998</c:v>
                </c:pt>
                <c:pt idx="469">
                  <c:v>6.274</c:v>
                </c:pt>
                <c:pt idx="470">
                  <c:v>6.1870000000000003</c:v>
                </c:pt>
                <c:pt idx="471">
                  <c:v>6.0880000000000001</c:v>
                </c:pt>
                <c:pt idx="472">
                  <c:v>6.032</c:v>
                </c:pt>
                <c:pt idx="473">
                  <c:v>5.9770000000000003</c:v>
                </c:pt>
                <c:pt idx="474">
                  <c:v>5.93</c:v>
                </c:pt>
                <c:pt idx="475">
                  <c:v>5.8760000000000003</c:v>
                </c:pt>
                <c:pt idx="476">
                  <c:v>5.8220000000000001</c:v>
                </c:pt>
                <c:pt idx="477">
                  <c:v>5.7229999999999999</c:v>
                </c:pt>
                <c:pt idx="478">
                  <c:v>5.6680000000000001</c:v>
                </c:pt>
                <c:pt idx="479">
                  <c:v>5.6420000000000003</c:v>
                </c:pt>
                <c:pt idx="480">
                  <c:v>5.5679999999999996</c:v>
                </c:pt>
                <c:pt idx="481">
                  <c:v>5.51</c:v>
                </c:pt>
                <c:pt idx="482">
                  <c:v>5.4580000000000002</c:v>
                </c:pt>
                <c:pt idx="483">
                  <c:v>5.41</c:v>
                </c:pt>
                <c:pt idx="484">
                  <c:v>5.3559999999999999</c:v>
                </c:pt>
                <c:pt idx="485">
                  <c:v>5.306</c:v>
                </c:pt>
                <c:pt idx="486">
                  <c:v>5.2530000000000001</c:v>
                </c:pt>
                <c:pt idx="487">
                  <c:v>5.202</c:v>
                </c:pt>
                <c:pt idx="488">
                  <c:v>5.1509999999999998</c:v>
                </c:pt>
                <c:pt idx="489">
                  <c:v>5.0979999999999999</c:v>
                </c:pt>
                <c:pt idx="490">
                  <c:v>5.048</c:v>
                </c:pt>
                <c:pt idx="491">
                  <c:v>5</c:v>
                </c:pt>
                <c:pt idx="492">
                  <c:v>4.9400000000000004</c:v>
                </c:pt>
                <c:pt idx="493">
                  <c:v>4.9320000000000004</c:v>
                </c:pt>
                <c:pt idx="494">
                  <c:v>4.9000000000000004</c:v>
                </c:pt>
                <c:pt idx="495">
                  <c:v>4.7770000000000001</c:v>
                </c:pt>
                <c:pt idx="496">
                  <c:v>4.7370000000000001</c:v>
                </c:pt>
                <c:pt idx="497">
                  <c:v>4.633</c:v>
                </c:pt>
                <c:pt idx="498">
                  <c:v>4.633</c:v>
                </c:pt>
                <c:pt idx="499">
                  <c:v>4.577</c:v>
                </c:pt>
                <c:pt idx="500">
                  <c:v>4.5250000000000004</c:v>
                </c:pt>
                <c:pt idx="501">
                  <c:v>4.4749999999999996</c:v>
                </c:pt>
                <c:pt idx="502">
                  <c:v>4.3710000000000004</c:v>
                </c:pt>
                <c:pt idx="503">
                  <c:v>4.3230000000000004</c:v>
                </c:pt>
                <c:pt idx="504">
                  <c:v>4.32</c:v>
                </c:pt>
                <c:pt idx="505">
                  <c:v>4.29</c:v>
                </c:pt>
                <c:pt idx="506">
                  <c:v>4.2149999999999999</c:v>
                </c:pt>
                <c:pt idx="507">
                  <c:v>4.0670000000000002</c:v>
                </c:pt>
                <c:pt idx="508">
                  <c:v>4.0039999999999996</c:v>
                </c:pt>
                <c:pt idx="509">
                  <c:v>4.0019999999999998</c:v>
                </c:pt>
                <c:pt idx="510">
                  <c:v>3.8570000000000002</c:v>
                </c:pt>
                <c:pt idx="511">
                  <c:v>3.7490000000000001</c:v>
                </c:pt>
                <c:pt idx="512">
                  <c:v>3.7469999999999999</c:v>
                </c:pt>
                <c:pt idx="513">
                  <c:v>3.698</c:v>
                </c:pt>
                <c:pt idx="514">
                  <c:v>3.6659999999999999</c:v>
                </c:pt>
                <c:pt idx="515">
                  <c:v>3.4950000000000001</c:v>
                </c:pt>
                <c:pt idx="516">
                  <c:v>3.4390000000000001</c:v>
                </c:pt>
                <c:pt idx="517">
                  <c:v>3.4260000000000002</c:v>
                </c:pt>
                <c:pt idx="518">
                  <c:v>3.3860000000000001</c:v>
                </c:pt>
                <c:pt idx="519">
                  <c:v>3.23</c:v>
                </c:pt>
                <c:pt idx="520">
                  <c:v>3.077</c:v>
                </c:pt>
                <c:pt idx="521">
                  <c:v>3.0249999999999999</c:v>
                </c:pt>
                <c:pt idx="522">
                  <c:v>2.9710000000000001</c:v>
                </c:pt>
                <c:pt idx="523">
                  <c:v>2.92</c:v>
                </c:pt>
                <c:pt idx="524">
                  <c:v>2.8159999999999998</c:v>
                </c:pt>
                <c:pt idx="525">
                  <c:v>2.8560000000000003</c:v>
                </c:pt>
                <c:pt idx="526">
                  <c:v>2.7972000000000001</c:v>
                </c:pt>
                <c:pt idx="527">
                  <c:v>2.7426000000000004</c:v>
                </c:pt>
                <c:pt idx="528">
                  <c:v>2.6838000000000002</c:v>
                </c:pt>
                <c:pt idx="529">
                  <c:v>2.57565</c:v>
                </c:pt>
                <c:pt idx="530">
                  <c:v>2.4108000000000001</c:v>
                </c:pt>
                <c:pt idx="531">
                  <c:v>2.4034500000000003</c:v>
                </c:pt>
                <c:pt idx="532">
                  <c:v>2.38</c:v>
                </c:pt>
                <c:pt idx="533">
                  <c:v>2.36</c:v>
                </c:pt>
                <c:pt idx="534">
                  <c:v>2.3429000000000002</c:v>
                </c:pt>
                <c:pt idx="535">
                  <c:v>2.34</c:v>
                </c:pt>
                <c:pt idx="536">
                  <c:v>2.34</c:v>
                </c:pt>
                <c:pt idx="537">
                  <c:v>2.33</c:v>
                </c:pt>
                <c:pt idx="538">
                  <c:v>2.2999999999999998</c:v>
                </c:pt>
                <c:pt idx="539">
                  <c:v>2.2999999999999998</c:v>
                </c:pt>
                <c:pt idx="540">
                  <c:v>2.2799999999999998</c:v>
                </c:pt>
                <c:pt idx="541">
                  <c:v>2.2599999999999998</c:v>
                </c:pt>
                <c:pt idx="542">
                  <c:v>2.2399999999999998</c:v>
                </c:pt>
                <c:pt idx="543">
                  <c:v>2.2199999999999998</c:v>
                </c:pt>
                <c:pt idx="544">
                  <c:v>2.1999999999999997</c:v>
                </c:pt>
                <c:pt idx="545">
                  <c:v>2.1799999999999997</c:v>
                </c:pt>
                <c:pt idx="546">
                  <c:v>2.1599999999999997</c:v>
                </c:pt>
                <c:pt idx="547">
                  <c:v>2.1399999999999997</c:v>
                </c:pt>
                <c:pt idx="548">
                  <c:v>2.1199999999999997</c:v>
                </c:pt>
                <c:pt idx="549">
                  <c:v>2.0999999999999996</c:v>
                </c:pt>
                <c:pt idx="550">
                  <c:v>2.0799999999999996</c:v>
                </c:pt>
                <c:pt idx="551">
                  <c:v>2.0599999999999996</c:v>
                </c:pt>
                <c:pt idx="552">
                  <c:v>2.0399999999999996</c:v>
                </c:pt>
                <c:pt idx="553">
                  <c:v>2.0199999999999996</c:v>
                </c:pt>
                <c:pt idx="554">
                  <c:v>1.9999999999999996</c:v>
                </c:pt>
                <c:pt idx="555">
                  <c:v>1.9799999999999995</c:v>
                </c:pt>
                <c:pt idx="556">
                  <c:v>1.9599999999999995</c:v>
                </c:pt>
                <c:pt idx="557">
                  <c:v>1.9399999999999995</c:v>
                </c:pt>
                <c:pt idx="558">
                  <c:v>1.9199999999999995</c:v>
                </c:pt>
                <c:pt idx="559">
                  <c:v>1.8999999999999995</c:v>
                </c:pt>
                <c:pt idx="560">
                  <c:v>1.8799999999999994</c:v>
                </c:pt>
                <c:pt idx="561">
                  <c:v>1.8599999999999994</c:v>
                </c:pt>
                <c:pt idx="562">
                  <c:v>1.8499999999999994</c:v>
                </c:pt>
                <c:pt idx="563">
                  <c:v>1.8399999999999994</c:v>
                </c:pt>
                <c:pt idx="564">
                  <c:v>1.8299999999999994</c:v>
                </c:pt>
                <c:pt idx="565">
                  <c:v>1.8199999999999994</c:v>
                </c:pt>
                <c:pt idx="566">
                  <c:v>1.8099999999999994</c:v>
                </c:pt>
                <c:pt idx="567">
                  <c:v>1.7999999999999994</c:v>
                </c:pt>
                <c:pt idx="568">
                  <c:v>1.7899999999999994</c:v>
                </c:pt>
                <c:pt idx="569">
                  <c:v>1.7799999999999994</c:v>
                </c:pt>
                <c:pt idx="570">
                  <c:v>1.7699999999999994</c:v>
                </c:pt>
                <c:pt idx="571">
                  <c:v>1.7599999999999993</c:v>
                </c:pt>
                <c:pt idx="572">
                  <c:v>1.7499999999999993</c:v>
                </c:pt>
                <c:pt idx="573">
                  <c:v>1.7399999999999993</c:v>
                </c:pt>
                <c:pt idx="574">
                  <c:v>1.7299999999999993</c:v>
                </c:pt>
                <c:pt idx="575">
                  <c:v>1.7199999999999993</c:v>
                </c:pt>
                <c:pt idx="576">
                  <c:v>1.7099999999999993</c:v>
                </c:pt>
                <c:pt idx="577">
                  <c:v>1.6999999999999993</c:v>
                </c:pt>
                <c:pt idx="578">
                  <c:v>1.6899999999999993</c:v>
                </c:pt>
                <c:pt idx="579">
                  <c:v>1.6799999999999993</c:v>
                </c:pt>
                <c:pt idx="580">
                  <c:v>1.6699999999999993</c:v>
                </c:pt>
                <c:pt idx="581">
                  <c:v>1.6599999999999993</c:v>
                </c:pt>
                <c:pt idx="582">
                  <c:v>1.6499999999999992</c:v>
                </c:pt>
                <c:pt idx="583">
                  <c:v>1.6399999999999992</c:v>
                </c:pt>
                <c:pt idx="584">
                  <c:v>1.6299999999999992</c:v>
                </c:pt>
                <c:pt idx="585">
                  <c:v>1.6199999999999992</c:v>
                </c:pt>
                <c:pt idx="586">
                  <c:v>1.6099999999999992</c:v>
                </c:pt>
                <c:pt idx="587">
                  <c:v>1.5999999999999992</c:v>
                </c:pt>
                <c:pt idx="588">
                  <c:v>1.5899999999999992</c:v>
                </c:pt>
                <c:pt idx="589">
                  <c:v>1.5799999999999992</c:v>
                </c:pt>
                <c:pt idx="590">
                  <c:v>1.5699999999999992</c:v>
                </c:pt>
                <c:pt idx="591">
                  <c:v>1.5599999999999992</c:v>
                </c:pt>
                <c:pt idx="592">
                  <c:v>1.5499999999999992</c:v>
                </c:pt>
                <c:pt idx="593">
                  <c:v>1.5399999999999991</c:v>
                </c:pt>
                <c:pt idx="594">
                  <c:v>1.5299999999999991</c:v>
                </c:pt>
                <c:pt idx="595">
                  <c:v>1.5229999999999992</c:v>
                </c:pt>
                <c:pt idx="596">
                  <c:v>1.5159999999999993</c:v>
                </c:pt>
                <c:pt idx="597">
                  <c:v>1.5089999999999995</c:v>
                </c:pt>
                <c:pt idx="598">
                  <c:v>1.5019999999999996</c:v>
                </c:pt>
                <c:pt idx="599">
                  <c:v>1.4949999999999997</c:v>
                </c:pt>
                <c:pt idx="600">
                  <c:v>1.4879999999999998</c:v>
                </c:pt>
                <c:pt idx="601">
                  <c:v>1.4809999999999999</c:v>
                </c:pt>
                <c:pt idx="602">
                  <c:v>1.474</c:v>
                </c:pt>
                <c:pt idx="603">
                  <c:v>1.4670000000000001</c:v>
                </c:pt>
                <c:pt idx="604">
                  <c:v>1.4600000000000002</c:v>
                </c:pt>
                <c:pt idx="605">
                  <c:v>1.4530000000000003</c:v>
                </c:pt>
                <c:pt idx="606">
                  <c:v>1.4460000000000004</c:v>
                </c:pt>
                <c:pt idx="607">
                  <c:v>1.4390000000000005</c:v>
                </c:pt>
                <c:pt idx="608">
                  <c:v>1.4320000000000006</c:v>
                </c:pt>
                <c:pt idx="609">
                  <c:v>1.4250000000000007</c:v>
                </c:pt>
                <c:pt idx="610">
                  <c:v>1.4180000000000008</c:v>
                </c:pt>
                <c:pt idx="611">
                  <c:v>1.4110000000000009</c:v>
                </c:pt>
                <c:pt idx="612">
                  <c:v>1.404000000000001</c:v>
                </c:pt>
                <c:pt idx="613">
                  <c:v>1.3970000000000011</c:v>
                </c:pt>
                <c:pt idx="614">
                  <c:v>1.3900000000000012</c:v>
                </c:pt>
                <c:pt idx="615">
                  <c:v>1.3830000000000013</c:v>
                </c:pt>
                <c:pt idx="616">
                  <c:v>1.3760000000000014</c:v>
                </c:pt>
                <c:pt idx="617">
                  <c:v>1.3690000000000015</c:v>
                </c:pt>
                <c:pt idx="618">
                  <c:v>1.3620000000000017</c:v>
                </c:pt>
                <c:pt idx="619">
                  <c:v>1.3550000000000018</c:v>
                </c:pt>
                <c:pt idx="620">
                  <c:v>1.3480000000000019</c:v>
                </c:pt>
                <c:pt idx="621">
                  <c:v>1.341000000000002</c:v>
                </c:pt>
                <c:pt idx="622">
                  <c:v>1.3340000000000021</c:v>
                </c:pt>
                <c:pt idx="623">
                  <c:v>1.3270000000000022</c:v>
                </c:pt>
                <c:pt idx="624">
                  <c:v>1.3200000000000023</c:v>
                </c:pt>
                <c:pt idx="625">
                  <c:v>1.3130000000000024</c:v>
                </c:pt>
                <c:pt idx="626">
                  <c:v>1.3060000000000025</c:v>
                </c:pt>
                <c:pt idx="627">
                  <c:v>1.2990000000000026</c:v>
                </c:pt>
                <c:pt idx="628">
                  <c:v>1.2920000000000027</c:v>
                </c:pt>
                <c:pt idx="629">
                  <c:v>1.2850000000000028</c:v>
                </c:pt>
                <c:pt idx="630">
                  <c:v>1.2780000000000029</c:v>
                </c:pt>
                <c:pt idx="631">
                  <c:v>1.271000000000003</c:v>
                </c:pt>
                <c:pt idx="632">
                  <c:v>1.2705500000000001</c:v>
                </c:pt>
                <c:pt idx="633">
                  <c:v>1.2705500000000001</c:v>
                </c:pt>
                <c:pt idx="634">
                  <c:v>1.2219500000000001</c:v>
                </c:pt>
                <c:pt idx="635">
                  <c:v>1.26515</c:v>
                </c:pt>
                <c:pt idx="636">
                  <c:v>1.26515</c:v>
                </c:pt>
                <c:pt idx="637">
                  <c:v>1.26515</c:v>
                </c:pt>
                <c:pt idx="638">
                  <c:v>1.26515</c:v>
                </c:pt>
                <c:pt idx="639">
                  <c:v>1.26515</c:v>
                </c:pt>
                <c:pt idx="640">
                  <c:v>1.26515</c:v>
                </c:pt>
                <c:pt idx="641">
                  <c:v>1.26515</c:v>
                </c:pt>
                <c:pt idx="642">
                  <c:v>1.2570500000000002</c:v>
                </c:pt>
                <c:pt idx="643">
                  <c:v>1.2543500000000001</c:v>
                </c:pt>
                <c:pt idx="644">
                  <c:v>1.2529999999999999</c:v>
                </c:pt>
                <c:pt idx="645">
                  <c:v>1.2529999999999999</c:v>
                </c:pt>
                <c:pt idx="646">
                  <c:v>1.2705500000000001</c:v>
                </c:pt>
                <c:pt idx="647">
                  <c:v>1.3339999999999999</c:v>
                </c:pt>
                <c:pt idx="648">
                  <c:v>1.3339999999999999</c:v>
                </c:pt>
                <c:pt idx="649">
                  <c:v>1.3339999999999999</c:v>
                </c:pt>
                <c:pt idx="650">
                  <c:v>1.3367</c:v>
                </c:pt>
                <c:pt idx="651">
                  <c:v>1.3725000000000001</c:v>
                </c:pt>
                <c:pt idx="652">
                  <c:v>1.32</c:v>
                </c:pt>
                <c:pt idx="653">
                  <c:v>1.32</c:v>
                </c:pt>
                <c:pt idx="654">
                  <c:v>1.3225</c:v>
                </c:pt>
                <c:pt idx="655">
                  <c:v>1.3699999999999999</c:v>
                </c:pt>
                <c:pt idx="656">
                  <c:v>1.385</c:v>
                </c:pt>
                <c:pt idx="657">
                  <c:v>1.385</c:v>
                </c:pt>
                <c:pt idx="658">
                  <c:v>1.385</c:v>
                </c:pt>
                <c:pt idx="659">
                  <c:v>1.45</c:v>
                </c:pt>
                <c:pt idx="660">
                  <c:v>1.45</c:v>
                </c:pt>
                <c:pt idx="661">
                  <c:v>1.45</c:v>
                </c:pt>
                <c:pt idx="662">
                  <c:v>1.45</c:v>
                </c:pt>
                <c:pt idx="663">
                  <c:v>1.45</c:v>
                </c:pt>
                <c:pt idx="664">
                  <c:v>1.4647999999999999</c:v>
                </c:pt>
                <c:pt idx="665">
                  <c:v>1.4647999999999999</c:v>
                </c:pt>
                <c:pt idx="666">
                  <c:v>1.4</c:v>
                </c:pt>
                <c:pt idx="667">
                  <c:v>1.4</c:v>
                </c:pt>
                <c:pt idx="668">
                  <c:v>1.4672000000000001</c:v>
                </c:pt>
                <c:pt idx="669">
                  <c:v>1.4</c:v>
                </c:pt>
                <c:pt idx="670">
                  <c:v>1.4575999999999998</c:v>
                </c:pt>
                <c:pt idx="671">
                  <c:v>1.4023999999999999</c:v>
                </c:pt>
                <c:pt idx="672">
                  <c:v>1.4</c:v>
                </c:pt>
                <c:pt idx="673">
                  <c:v>1.4</c:v>
                </c:pt>
                <c:pt idx="674">
                  <c:v>1.3952</c:v>
                </c:pt>
                <c:pt idx="675">
                  <c:v>1.3879999999999999</c:v>
                </c:pt>
                <c:pt idx="676">
                  <c:v>1.3459999999999999</c:v>
                </c:pt>
                <c:pt idx="677">
                  <c:v>1.3903999999999999</c:v>
                </c:pt>
                <c:pt idx="678">
                  <c:v>1.3952</c:v>
                </c:pt>
                <c:pt idx="679">
                  <c:v>1.4</c:v>
                </c:pt>
                <c:pt idx="680">
                  <c:v>1.3411999999999999</c:v>
                </c:pt>
                <c:pt idx="681">
                  <c:v>1.3435999999999999</c:v>
                </c:pt>
                <c:pt idx="682">
                  <c:v>1.4</c:v>
                </c:pt>
                <c:pt idx="683">
                  <c:v>1.3976</c:v>
                </c:pt>
                <c:pt idx="684">
                  <c:v>1.4</c:v>
                </c:pt>
                <c:pt idx="685">
                  <c:v>1.39</c:v>
                </c:pt>
                <c:pt idx="686">
                  <c:v>1.38</c:v>
                </c:pt>
                <c:pt idx="687">
                  <c:v>1.3699999999999999</c:v>
                </c:pt>
                <c:pt idx="688">
                  <c:v>1.3599999999999999</c:v>
                </c:pt>
                <c:pt idx="689">
                  <c:v>1.3499999999999999</c:v>
                </c:pt>
                <c:pt idx="690">
                  <c:v>1.3399999999999999</c:v>
                </c:pt>
                <c:pt idx="691">
                  <c:v>1.3299999999999998</c:v>
                </c:pt>
                <c:pt idx="692">
                  <c:v>1.3199999999999998</c:v>
                </c:pt>
                <c:pt idx="693">
                  <c:v>1.3099999999999998</c:v>
                </c:pt>
                <c:pt idx="694">
                  <c:v>1.2999999999999998</c:v>
                </c:pt>
                <c:pt idx="695">
                  <c:v>1.2899999999999998</c:v>
                </c:pt>
                <c:pt idx="696">
                  <c:v>1.2799999999999998</c:v>
                </c:pt>
                <c:pt idx="697">
                  <c:v>1.2699999999999998</c:v>
                </c:pt>
                <c:pt idx="698">
                  <c:v>1.2599999999999998</c:v>
                </c:pt>
                <c:pt idx="699">
                  <c:v>1.2499999999999998</c:v>
                </c:pt>
                <c:pt idx="700">
                  <c:v>1.2399999999999998</c:v>
                </c:pt>
                <c:pt idx="701">
                  <c:v>1.2299999999999998</c:v>
                </c:pt>
                <c:pt idx="702">
                  <c:v>1.2199999999999998</c:v>
                </c:pt>
                <c:pt idx="703">
                  <c:v>1.2099999999999997</c:v>
                </c:pt>
                <c:pt idx="704">
                  <c:v>1.1999999999999997</c:v>
                </c:pt>
                <c:pt idx="705">
                  <c:v>1.1899999999999997</c:v>
                </c:pt>
                <c:pt idx="706">
                  <c:v>1.1799999999999997</c:v>
                </c:pt>
                <c:pt idx="707">
                  <c:v>1.1699999999999997</c:v>
                </c:pt>
                <c:pt idx="708">
                  <c:v>1.1599999999999997</c:v>
                </c:pt>
                <c:pt idx="709">
                  <c:v>1.1499999999999997</c:v>
                </c:pt>
                <c:pt idx="710">
                  <c:v>1.1399999999999997</c:v>
                </c:pt>
                <c:pt idx="711">
                  <c:v>1.1299999999999997</c:v>
                </c:pt>
                <c:pt idx="712">
                  <c:v>1.1199999999999997</c:v>
                </c:pt>
                <c:pt idx="713">
                  <c:v>1.1099999999999997</c:v>
                </c:pt>
                <c:pt idx="714">
                  <c:v>1.0999999999999996</c:v>
                </c:pt>
                <c:pt idx="715">
                  <c:v>1.0899999999999996</c:v>
                </c:pt>
                <c:pt idx="716">
                  <c:v>1.0799999999999996</c:v>
                </c:pt>
                <c:pt idx="717">
                  <c:v>1.0699999999999996</c:v>
                </c:pt>
                <c:pt idx="718">
                  <c:v>1.0599999999999996</c:v>
                </c:pt>
                <c:pt idx="719">
                  <c:v>1.0499999999999996</c:v>
                </c:pt>
                <c:pt idx="720">
                  <c:v>1.0399999999999996</c:v>
                </c:pt>
              </c:numCache>
            </c:numRef>
          </c:yVal>
          <c:smooth val="1"/>
        </c:ser>
        <c:dLbls>
          <c:showLegendKey val="0"/>
          <c:showVal val="0"/>
          <c:showCatName val="0"/>
          <c:showSerName val="0"/>
          <c:showPercent val="0"/>
          <c:showBubbleSize val="0"/>
        </c:dLbls>
        <c:axId val="300738032"/>
        <c:axId val="300738592"/>
      </c:scatterChart>
      <c:valAx>
        <c:axId val="30073803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a:t>Volume (cm3)</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8592"/>
        <c:crosses val="autoZero"/>
        <c:crossBetween val="midCat"/>
      </c:valAx>
      <c:valAx>
        <c:axId val="30073859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Pression absolue (bar)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8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0" i="0" u="none" strike="noStrike" kern="1200" spc="0" baseline="0">
                <a:solidFill>
                  <a:srgbClr val="FF0000"/>
                </a:solidFill>
                <a:latin typeface="+mn-lt"/>
                <a:ea typeface="+mn-ea"/>
                <a:cs typeface="+mn-cs"/>
              </a:defRPr>
            </a:pPr>
            <a:r>
              <a:rPr lang="en-US" sz="1600">
                <a:solidFill>
                  <a:sysClr val="windowText" lastClr="000000"/>
                </a:solidFill>
              </a:rPr>
              <a:t>Comparaison des cycles </a:t>
            </a:r>
          </a:p>
          <a:p>
            <a:pPr algn="l">
              <a:defRPr sz="1600">
                <a:solidFill>
                  <a:srgbClr val="FF0000"/>
                </a:solidFill>
              </a:defRPr>
            </a:pPr>
            <a:r>
              <a:rPr lang="en-US" sz="1600">
                <a:solidFill>
                  <a:srgbClr val="00B0F0"/>
                </a:solidFill>
              </a:rPr>
              <a:t>- théorique</a:t>
            </a:r>
          </a:p>
          <a:p>
            <a:pPr algn="l">
              <a:defRPr sz="1600">
                <a:solidFill>
                  <a:srgbClr val="FF0000"/>
                </a:solidFill>
              </a:defRPr>
            </a:pPr>
            <a:r>
              <a:rPr lang="en-US" sz="1600">
                <a:solidFill>
                  <a:srgbClr val="FF0000"/>
                </a:solidFill>
              </a:rPr>
              <a:t>-</a:t>
            </a:r>
            <a:r>
              <a:rPr lang="en-US" sz="1600" baseline="0">
                <a:solidFill>
                  <a:srgbClr val="FF0000"/>
                </a:solidFill>
              </a:rPr>
              <a:t> </a:t>
            </a:r>
            <a:r>
              <a:rPr lang="en-US" sz="1600">
                <a:solidFill>
                  <a:srgbClr val="FF0000"/>
                </a:solidFill>
              </a:rPr>
              <a:t>réel ou indiqué</a:t>
            </a:r>
          </a:p>
        </c:rich>
      </c:tx>
      <c:layout>
        <c:manualLayout>
          <c:xMode val="edge"/>
          <c:yMode val="edge"/>
          <c:x val="0.33511695403495106"/>
          <c:y val="0.19656066583649504"/>
        </c:manualLayout>
      </c:layout>
      <c:overlay val="0"/>
      <c:spPr>
        <a:noFill/>
        <a:ln>
          <a:noFill/>
        </a:ln>
        <a:effectLst/>
      </c:spPr>
      <c:txPr>
        <a:bodyPr rot="0" spcFirstLastPara="1" vertOverflow="ellipsis" vert="horz" wrap="square" anchor="ctr" anchorCtr="1"/>
        <a:lstStyle/>
        <a:p>
          <a:pPr algn="l">
            <a:defRPr sz="1600" b="0" i="0" u="none" strike="noStrike" kern="1200" spc="0" baseline="0">
              <a:solidFill>
                <a:srgbClr val="FF0000"/>
              </a:solidFill>
              <a:latin typeface="+mn-lt"/>
              <a:ea typeface="+mn-ea"/>
              <a:cs typeface="+mn-cs"/>
            </a:defRPr>
          </a:pPr>
          <a:endParaRPr lang="fr-FR"/>
        </a:p>
      </c:txPr>
    </c:title>
    <c:autoTitleDeleted val="0"/>
    <c:plotArea>
      <c:layout>
        <c:manualLayout>
          <c:layoutTarget val="inner"/>
          <c:xMode val="edge"/>
          <c:yMode val="edge"/>
          <c:x val="7.1284050928443365E-2"/>
          <c:y val="2.8417653709765622E-2"/>
          <c:w val="0.90434399471873583"/>
          <c:h val="0.87361929633652613"/>
        </c:manualLayout>
      </c:layout>
      <c:scatterChart>
        <c:scatterStyle val="smoothMarker"/>
        <c:varyColors val="0"/>
        <c:ser>
          <c:idx val="1"/>
          <c:order val="0"/>
          <c:spPr>
            <a:ln w="19050" cap="rnd">
              <a:solidFill>
                <a:schemeClr val="accent1"/>
              </a:solidFill>
              <a:round/>
            </a:ln>
            <a:effectLst/>
          </c:spPr>
          <c:marker>
            <c:symbol val="none"/>
          </c:marker>
          <c:xVal>
            <c:numRef>
              <c:f>'Cycle théorique'!$S$6:$S$752</c:f>
              <c:numCache>
                <c:formatCode>General</c:formatCode>
                <c:ptCount val="747"/>
                <c:pt idx="0">
                  <c:v>44.888332471552403</c:v>
                </c:pt>
                <c:pt idx="1">
                  <c:v>45.994956486249983</c:v>
                </c:pt>
                <c:pt idx="2">
                  <c:v>49.300414647867157</c:v>
                </c:pt>
                <c:pt idx="3">
                  <c:v>54.761757065304977</c:v>
                </c:pt>
                <c:pt idx="4">
                  <c:v>62.30836535564351</c:v>
                </c:pt>
                <c:pt idx="5">
                  <c:v>71.843372891952185</c:v>
                </c:pt>
                <c:pt idx="6">
                  <c:v>83.245600149755433</c:v>
                </c:pt>
                <c:pt idx="7">
                  <c:v>96.371954018335842</c:v>
                </c:pt>
                <c:pt idx="8">
                  <c:v>111.06022793688577</c:v>
                </c:pt>
                <c:pt idx="9">
                  <c:v>127.13222955353478</c:v>
                </c:pt>
                <c:pt idx="10">
                  <c:v>144.39715458089125</c:v>
                </c:pt>
                <c:pt idx="11">
                  <c:v>162.65511986410132</c:v>
                </c:pt>
                <c:pt idx="12">
                  <c:v>181.70076554457091</c:v>
                </c:pt>
                <c:pt idx="13">
                  <c:v>201.32683567663776</c:v>
                </c:pt>
                <c:pt idx="14">
                  <c:v>221.32764873961909</c:v>
                </c:pt>
                <c:pt idx="15">
                  <c:v>241.50237410955549</c:v>
                </c:pt>
                <c:pt idx="16">
                  <c:v>261.65803756347486</c:v>
                </c:pt>
                <c:pt idx="17">
                  <c:v>281.61218806269602</c:v>
                </c:pt>
                <c:pt idx="18">
                  <c:v>301.19516911467565</c:v>
                </c:pt>
                <c:pt idx="19">
                  <c:v>320.25195060355497</c:v>
                </c:pt>
                <c:pt idx="20">
                  <c:v>338.64349072093034</c:v>
                </c:pt>
                <c:pt idx="21">
                  <c:v>356.24761209999167</c:v>
                </c:pt>
                <c:pt idx="22">
                  <c:v>372.95939101685985</c:v>
                </c:pt>
                <c:pt idx="23">
                  <c:v>388.69107312420391</c:v>
                </c:pt>
                <c:pt idx="24">
                  <c:v>403.37154318186663</c:v>
                </c:pt>
                <c:pt idx="25">
                  <c:v>416.9453892248319</c:v>
                </c:pt>
                <c:pt idx="26">
                  <c:v>429.37161317055876</c:v>
                </c:pt>
                <c:pt idx="27">
                  <c:v>440.62204966998911</c:v>
                </c:pt>
                <c:pt idx="28">
                  <c:v>450.67956275871194</c:v>
                </c:pt>
                <c:pt idx="29">
                  <c:v>459.53609533977857</c:v>
                </c:pt>
                <c:pt idx="30">
                  <c:v>467.19064957085476</c:v>
                </c:pt>
                <c:pt idx="31">
                  <c:v>473.64727675425382</c:v>
                </c:pt>
                <c:pt idx="32">
                  <c:v>478.91315333492525</c:v>
                </c:pt>
                <c:pt idx="33">
                  <c:v>482.99681517219545</c:v>
                </c:pt>
                <c:pt idx="34">
                  <c:v>485.90661551477535</c:v>
                </c:pt>
                <c:pt idx="35">
                  <c:v>487.64946329454665</c:v>
                </c:pt>
                <c:pt idx="36">
                  <c:v>488.22988774614396</c:v>
                </c:pt>
                <c:pt idx="37">
                  <c:v>487.64946329454665</c:v>
                </c:pt>
                <c:pt idx="38">
                  <c:v>485.90661551477535</c:v>
                </c:pt>
                <c:pt idx="39">
                  <c:v>482.99681517219557</c:v>
                </c:pt>
                <c:pt idx="40">
                  <c:v>478.91315333492525</c:v>
                </c:pt>
                <c:pt idx="41">
                  <c:v>473.64727675425382</c:v>
                </c:pt>
                <c:pt idx="42">
                  <c:v>467.19064957085465</c:v>
                </c:pt>
                <c:pt idx="43">
                  <c:v>459.53609533977857</c:v>
                </c:pt>
                <c:pt idx="44">
                  <c:v>450.67956275871188</c:v>
                </c:pt>
                <c:pt idx="45">
                  <c:v>440.62204966998911</c:v>
                </c:pt>
                <c:pt idx="46">
                  <c:v>429.3716131705587</c:v>
                </c:pt>
                <c:pt idx="47">
                  <c:v>416.94538922483201</c:v>
                </c:pt>
                <c:pt idx="48">
                  <c:v>403.37154318186674</c:v>
                </c:pt>
                <c:pt idx="49">
                  <c:v>388.69107312420397</c:v>
                </c:pt>
                <c:pt idx="50">
                  <c:v>372.95939101685997</c:v>
                </c:pt>
                <c:pt idx="51">
                  <c:v>356.24761209999167</c:v>
                </c:pt>
                <c:pt idx="52">
                  <c:v>338.64349072093034</c:v>
                </c:pt>
                <c:pt idx="53">
                  <c:v>320.25195060355497</c:v>
                </c:pt>
                <c:pt idx="54">
                  <c:v>301.19516911467571</c:v>
                </c:pt>
                <c:pt idx="55">
                  <c:v>281.61218806269602</c:v>
                </c:pt>
                <c:pt idx="56">
                  <c:v>261.65803756347498</c:v>
                </c:pt>
                <c:pt idx="57">
                  <c:v>241.5023741095554</c:v>
                </c:pt>
                <c:pt idx="58">
                  <c:v>221.32764873961926</c:v>
                </c:pt>
                <c:pt idx="59">
                  <c:v>201.3268356766377</c:v>
                </c:pt>
                <c:pt idx="60">
                  <c:v>181.70076554457091</c:v>
                </c:pt>
                <c:pt idx="61">
                  <c:v>162.65511986410138</c:v>
                </c:pt>
                <c:pt idx="62">
                  <c:v>144.39715458089131</c:v>
                </c:pt>
                <c:pt idx="63">
                  <c:v>127.13222955353483</c:v>
                </c:pt>
                <c:pt idx="64">
                  <c:v>111.06022793688582</c:v>
                </c:pt>
                <c:pt idx="65">
                  <c:v>96.371954018335899</c:v>
                </c:pt>
                <c:pt idx="66">
                  <c:v>83.245600149755546</c:v>
                </c:pt>
                <c:pt idx="67">
                  <c:v>71.843372891952242</c:v>
                </c:pt>
                <c:pt idx="68">
                  <c:v>62.30836535564351</c:v>
                </c:pt>
                <c:pt idx="69">
                  <c:v>54.76175706530497</c:v>
                </c:pt>
                <c:pt idx="70">
                  <c:v>49.300414647867193</c:v>
                </c:pt>
                <c:pt idx="71">
                  <c:v>45.994956486249983</c:v>
                </c:pt>
                <c:pt idx="72">
                  <c:v>45.994956486249983</c:v>
                </c:pt>
                <c:pt idx="73">
                  <c:v>44.888332471552403</c:v>
                </c:pt>
                <c:pt idx="74">
                  <c:v>45.994956486250011</c:v>
                </c:pt>
                <c:pt idx="75">
                  <c:v>49.300414647867129</c:v>
                </c:pt>
                <c:pt idx="76">
                  <c:v>54.761757065304934</c:v>
                </c:pt>
                <c:pt idx="77">
                  <c:v>62.308365355643538</c:v>
                </c:pt>
                <c:pt idx="78">
                  <c:v>71.843372891952185</c:v>
                </c:pt>
                <c:pt idx="79">
                  <c:v>83.245600149755347</c:v>
                </c:pt>
                <c:pt idx="80">
                  <c:v>96.371954018335842</c:v>
                </c:pt>
                <c:pt idx="81">
                  <c:v>111.06022793688574</c:v>
                </c:pt>
                <c:pt idx="82">
                  <c:v>127.13222955353456</c:v>
                </c:pt>
                <c:pt idx="83">
                  <c:v>144.39715458089123</c:v>
                </c:pt>
                <c:pt idx="84">
                  <c:v>162.65511986410127</c:v>
                </c:pt>
                <c:pt idx="85">
                  <c:v>181.70076554457097</c:v>
                </c:pt>
                <c:pt idx="86">
                  <c:v>201.32683567663759</c:v>
                </c:pt>
                <c:pt idx="87">
                  <c:v>221.32764873961895</c:v>
                </c:pt>
                <c:pt idx="88">
                  <c:v>241.50237410955549</c:v>
                </c:pt>
                <c:pt idx="89">
                  <c:v>261.65803756347486</c:v>
                </c:pt>
                <c:pt idx="90">
                  <c:v>281.61218806269585</c:v>
                </c:pt>
                <c:pt idx="91">
                  <c:v>301.19516911467559</c:v>
                </c:pt>
                <c:pt idx="92">
                  <c:v>320.25195060355486</c:v>
                </c:pt>
                <c:pt idx="93">
                  <c:v>338.64349072093029</c:v>
                </c:pt>
                <c:pt idx="94">
                  <c:v>356.24761209999161</c:v>
                </c:pt>
                <c:pt idx="95">
                  <c:v>372.95939101685968</c:v>
                </c:pt>
                <c:pt idx="96">
                  <c:v>388.69107312420374</c:v>
                </c:pt>
                <c:pt idx="97">
                  <c:v>403.37154318186646</c:v>
                </c:pt>
                <c:pt idx="98">
                  <c:v>416.94538922483173</c:v>
                </c:pt>
                <c:pt idx="99">
                  <c:v>429.37161317055853</c:v>
                </c:pt>
                <c:pt idx="100">
                  <c:v>440.62204966998922</c:v>
                </c:pt>
                <c:pt idx="101">
                  <c:v>450.67956275871177</c:v>
                </c:pt>
                <c:pt idx="102">
                  <c:v>459.53609533977846</c:v>
                </c:pt>
                <c:pt idx="103">
                  <c:v>467.19064957085476</c:v>
                </c:pt>
                <c:pt idx="104">
                  <c:v>473.64727675425382</c:v>
                </c:pt>
                <c:pt idx="105">
                  <c:v>478.91315333492525</c:v>
                </c:pt>
                <c:pt idx="106">
                  <c:v>482.99681517219545</c:v>
                </c:pt>
                <c:pt idx="107">
                  <c:v>485.90661551477535</c:v>
                </c:pt>
                <c:pt idx="108">
                  <c:v>487.64946329454665</c:v>
                </c:pt>
                <c:pt idx="109">
                  <c:v>488.22988774614396</c:v>
                </c:pt>
                <c:pt idx="110">
                  <c:v>488.22988774614396</c:v>
                </c:pt>
                <c:pt idx="111">
                  <c:v>487.64946329454665</c:v>
                </c:pt>
                <c:pt idx="112">
                  <c:v>485.90661551477535</c:v>
                </c:pt>
                <c:pt idx="113">
                  <c:v>482.99681517219545</c:v>
                </c:pt>
                <c:pt idx="114">
                  <c:v>478.9131533349252</c:v>
                </c:pt>
                <c:pt idx="115">
                  <c:v>473.64727675425411</c:v>
                </c:pt>
                <c:pt idx="116">
                  <c:v>467.19064957085459</c:v>
                </c:pt>
                <c:pt idx="117">
                  <c:v>459.53609533977868</c:v>
                </c:pt>
                <c:pt idx="118">
                  <c:v>450.67956275871205</c:v>
                </c:pt>
                <c:pt idx="119">
                  <c:v>440.62204966998888</c:v>
                </c:pt>
                <c:pt idx="120">
                  <c:v>429.3716131705587</c:v>
                </c:pt>
                <c:pt idx="121">
                  <c:v>416.94538922483218</c:v>
                </c:pt>
                <c:pt idx="122">
                  <c:v>403.37154318186663</c:v>
                </c:pt>
                <c:pt idx="123">
                  <c:v>388.69107312420391</c:v>
                </c:pt>
                <c:pt idx="124">
                  <c:v>372.95939101685991</c:v>
                </c:pt>
                <c:pt idx="125">
                  <c:v>356.24761209999173</c:v>
                </c:pt>
                <c:pt idx="126">
                  <c:v>338.6434907209304</c:v>
                </c:pt>
                <c:pt idx="127">
                  <c:v>320.25195060355509</c:v>
                </c:pt>
                <c:pt idx="128">
                  <c:v>301.19516911467576</c:v>
                </c:pt>
                <c:pt idx="129">
                  <c:v>281.61218806269608</c:v>
                </c:pt>
                <c:pt idx="130">
                  <c:v>261.65803756347503</c:v>
                </c:pt>
                <c:pt idx="131">
                  <c:v>241.50237410955566</c:v>
                </c:pt>
                <c:pt idx="132">
                  <c:v>221.32764873961938</c:v>
                </c:pt>
                <c:pt idx="133">
                  <c:v>201.32683567663796</c:v>
                </c:pt>
                <c:pt idx="134">
                  <c:v>181.70076554457111</c:v>
                </c:pt>
                <c:pt idx="135">
                  <c:v>162.65511986410121</c:v>
                </c:pt>
                <c:pt idx="136">
                  <c:v>144.39715458089154</c:v>
                </c:pt>
                <c:pt idx="137">
                  <c:v>127.1322295535347</c:v>
                </c:pt>
                <c:pt idx="138">
                  <c:v>111.06022793688568</c:v>
                </c:pt>
                <c:pt idx="139">
                  <c:v>96.371954018336083</c:v>
                </c:pt>
                <c:pt idx="140">
                  <c:v>83.245600149755433</c:v>
                </c:pt>
                <c:pt idx="141">
                  <c:v>71.843372891952185</c:v>
                </c:pt>
                <c:pt idx="142">
                  <c:v>62.308365355643701</c:v>
                </c:pt>
                <c:pt idx="143">
                  <c:v>54.761757065305005</c:v>
                </c:pt>
                <c:pt idx="144">
                  <c:v>49.300414647867164</c:v>
                </c:pt>
                <c:pt idx="145">
                  <c:v>45.994956486249954</c:v>
                </c:pt>
                <c:pt idx="146">
                  <c:v>44.888332471552403</c:v>
                </c:pt>
              </c:numCache>
            </c:numRef>
          </c:xVal>
          <c:yVal>
            <c:numRef>
              <c:f>'Cycle théorique'!$U$6:$U$752</c:f>
              <c:numCache>
                <c:formatCode>0.000</c:formatCode>
                <c:ptCount val="747"/>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pt idx="19">
                  <c:v>0.95</c:v>
                </c:pt>
                <c:pt idx="20">
                  <c:v>0.95</c:v>
                </c:pt>
                <c:pt idx="21">
                  <c:v>0.95</c:v>
                </c:pt>
                <c:pt idx="22">
                  <c:v>0.95</c:v>
                </c:pt>
                <c:pt idx="23">
                  <c:v>0.95</c:v>
                </c:pt>
                <c:pt idx="24">
                  <c:v>0.95</c:v>
                </c:pt>
                <c:pt idx="25">
                  <c:v>0.95</c:v>
                </c:pt>
                <c:pt idx="26">
                  <c:v>0.95</c:v>
                </c:pt>
                <c:pt idx="27">
                  <c:v>0.95</c:v>
                </c:pt>
                <c:pt idx="28">
                  <c:v>0.95</c:v>
                </c:pt>
                <c:pt idx="29">
                  <c:v>0.95</c:v>
                </c:pt>
                <c:pt idx="30">
                  <c:v>0.95</c:v>
                </c:pt>
                <c:pt idx="31">
                  <c:v>0.95</c:v>
                </c:pt>
                <c:pt idx="32">
                  <c:v>0.95</c:v>
                </c:pt>
                <c:pt idx="33">
                  <c:v>0.95</c:v>
                </c:pt>
                <c:pt idx="34">
                  <c:v>0.95</c:v>
                </c:pt>
                <c:pt idx="35">
                  <c:v>0.95</c:v>
                </c:pt>
                <c:pt idx="36">
                  <c:v>0.95</c:v>
                </c:pt>
                <c:pt idx="37">
                  <c:v>0.96673930242106154</c:v>
                </c:pt>
                <c:pt idx="38">
                  <c:v>0.97159727732249734</c:v>
                </c:pt>
                <c:pt idx="39">
                  <c:v>0.97980184277719495</c:v>
                </c:pt>
                <c:pt idx="40">
                  <c:v>0.99151834682341211</c:v>
                </c:pt>
                <c:pt idx="41">
                  <c:v>1.006985375454766</c:v>
                </c:pt>
                <c:pt idx="42">
                  <c:v>1.0265223909159285</c:v>
                </c:pt>
                <c:pt idx="43">
                  <c:v>1.0505403654710344</c:v>
                </c:pt>
                <c:pt idx="44">
                  <c:v>1.0795561002172469</c:v>
                </c:pt>
                <c:pt idx="45">
                  <c:v>1.1142111723838337</c:v>
                </c:pt>
                <c:pt idx="46">
                  <c:v>1.1552967871085935</c:v>
                </c:pt>
                <c:pt idx="47">
                  <c:v>1.2037862545753528</c:v>
                </c:pt>
                <c:pt idx="48">
                  <c:v>1.2608774176778319</c:v>
                </c:pt>
                <c:pt idx="49">
                  <c:v>1.3280481851905368</c:v>
                </c:pt>
                <c:pt idx="50">
                  <c:v>1.4071294740551523</c:v>
                </c:pt>
                <c:pt idx="51">
                  <c:v>1.5004014633490428</c:v>
                </c:pt>
                <c:pt idx="52">
                  <c:v>1.6107212962810555</c:v>
                </c:pt>
                <c:pt idx="53">
                  <c:v>1.7416934906551227</c:v>
                </c:pt>
                <c:pt idx="54">
                  <c:v>1.8978986774015418</c:v>
                </c:pt>
                <c:pt idx="55">
                  <c:v>2.0852023229721151</c:v>
                </c:pt>
                <c:pt idx="56">
                  <c:v>2.3111733126562295</c:v>
                </c:pt>
                <c:pt idx="57">
                  <c:v>2.5856531090975583</c:v>
                </c:pt>
                <c:pt idx="58">
                  <c:v>2.9215295767517508</c:v>
                </c:pt>
                <c:pt idx="59">
                  <c:v>3.3357837685814111</c:v>
                </c:pt>
                <c:pt idx="60">
                  <c:v>3.8508869200373241</c:v>
                </c:pt>
                <c:pt idx="61">
                  <c:v>4.4966117664027063</c:v>
                </c:pt>
                <c:pt idx="62">
                  <c:v>5.3122454886441419</c:v>
                </c:pt>
                <c:pt idx="63">
                  <c:v>6.3489557041006046</c:v>
                </c:pt>
                <c:pt idx="64">
                  <c:v>7.6714638199258376</c:v>
                </c:pt>
                <c:pt idx="65">
                  <c:v>9.3568419819966362</c:v>
                </c:pt>
                <c:pt idx="66">
                  <c:v>11.485619420814297</c:v>
                </c:pt>
                <c:pt idx="67">
                  <c:v>14.116233293515528</c:v>
                </c:pt>
                <c:pt idx="68">
                  <c:v>17.230398623014931</c:v>
                </c:pt>
                <c:pt idx="69">
                  <c:v>20.643907375005639</c:v>
                </c:pt>
                <c:pt idx="70">
                  <c:v>23.914947127497697</c:v>
                </c:pt>
                <c:pt idx="71">
                  <c:v>26.355176472503103</c:v>
                </c:pt>
                <c:pt idx="72">
                  <c:v>26.355176472503103</c:v>
                </c:pt>
                <c:pt idx="73">
                  <c:v>161.60967958448143</c:v>
                </c:pt>
                <c:pt idx="74">
                  <c:v>156.19241261918876</c:v>
                </c:pt>
                <c:pt idx="75">
                  <c:v>141.73053606381146</c:v>
                </c:pt>
                <c:pt idx="76">
                  <c:v>122.34491019831745</c:v>
                </c:pt>
                <c:pt idx="77">
                  <c:v>102.11495013614859</c:v>
                </c:pt>
                <c:pt idx="78">
                  <c:v>83.659031367514316</c:v>
                </c:pt>
                <c:pt idx="79">
                  <c:v>68.068852038781984</c:v>
                </c:pt>
                <c:pt idx="80">
                  <c:v>55.45277699769337</c:v>
                </c:pt>
                <c:pt idx="81">
                  <c:v>45.464481848761992</c:v>
                </c:pt>
                <c:pt idx="82">
                  <c:v>37.626714815226364</c:v>
                </c:pt>
                <c:pt idx="83">
                  <c:v>31.482712330247853</c:v>
                </c:pt>
                <c:pt idx="84">
                  <c:v>26.648906757996269</c:v>
                </c:pt>
                <c:pt idx="85">
                  <c:v>22.822056205612697</c:v>
                </c:pt>
                <c:pt idx="86">
                  <c:v>19.769327491859379</c:v>
                </c:pt>
                <c:pt idx="87">
                  <c:v>17.314274241618669</c:v>
                </c:pt>
                <c:pt idx="88">
                  <c:v>15.32372199167815</c:v>
                </c:pt>
                <c:pt idx="89">
                  <c:v>13.697033524381279</c:v>
                </c:pt>
                <c:pt idx="90">
                  <c:v>12.357829664466642</c:v>
                </c:pt>
                <c:pt idx="91">
                  <c:v>11.247785558916437</c:v>
                </c:pt>
                <c:pt idx="92">
                  <c:v>10.322044651546337</c:v>
                </c:pt>
                <c:pt idx="93">
                  <c:v>9.5458455983296702</c:v>
                </c:pt>
                <c:pt idx="94">
                  <c:v>8.8920415578454648</c:v>
                </c:pt>
                <c:pt idx="95">
                  <c:v>8.3392705660517574</c:v>
                </c:pt>
                <c:pt idx="96">
                  <c:v>7.870599930752225</c:v>
                </c:pt>
                <c:pt idx="97">
                  <c:v>7.4725163039460032</c:v>
                </c:pt>
                <c:pt idx="98">
                  <c:v>7.1341688634150904</c:v>
                </c:pt>
                <c:pt idx="99">
                  <c:v>6.8467988692071371</c:v>
                </c:pt>
                <c:pt idx="100">
                  <c:v>6.603307375439373</c:v>
                </c:pt>
                <c:pt idx="101">
                  <c:v>6.3979261162078656</c:v>
                </c:pt>
                <c:pt idx="102">
                  <c:v>6.2259660605179459</c:v>
                </c:pt>
                <c:pt idx="103">
                  <c:v>6.0836249384274765</c:v>
                </c:pt>
                <c:pt idx="104">
                  <c:v>5.9678399584467474</c:v>
                </c:pt>
                <c:pt idx="105">
                  <c:v>5.8761755174781332</c:v>
                </c:pt>
                <c:pt idx="106">
                  <c:v>5.806738341204607</c:v>
                </c:pt>
                <c:pt idx="107">
                  <c:v>5.7581144636829231</c:v>
                </c:pt>
                <c:pt idx="108">
                  <c:v>5.7293239594307366</c:v>
                </c:pt>
                <c:pt idx="109">
                  <c:v>5.7197905234277089</c:v>
                </c:pt>
                <c:pt idx="110">
                  <c:v>0.95</c:v>
                </c:pt>
                <c:pt idx="111">
                  <c:v>0.95</c:v>
                </c:pt>
                <c:pt idx="112">
                  <c:v>0.95</c:v>
                </c:pt>
                <c:pt idx="113">
                  <c:v>0.95</c:v>
                </c:pt>
                <c:pt idx="114">
                  <c:v>0.95</c:v>
                </c:pt>
                <c:pt idx="115">
                  <c:v>0.95</c:v>
                </c:pt>
                <c:pt idx="116">
                  <c:v>0.95</c:v>
                </c:pt>
                <c:pt idx="117">
                  <c:v>0.95</c:v>
                </c:pt>
                <c:pt idx="118">
                  <c:v>0.95</c:v>
                </c:pt>
                <c:pt idx="119">
                  <c:v>0.95</c:v>
                </c:pt>
                <c:pt idx="120">
                  <c:v>0.95</c:v>
                </c:pt>
                <c:pt idx="121">
                  <c:v>0.95</c:v>
                </c:pt>
                <c:pt idx="122">
                  <c:v>0.95</c:v>
                </c:pt>
                <c:pt idx="123">
                  <c:v>0.95</c:v>
                </c:pt>
                <c:pt idx="124">
                  <c:v>0.95</c:v>
                </c:pt>
                <c:pt idx="125">
                  <c:v>0.95</c:v>
                </c:pt>
                <c:pt idx="126">
                  <c:v>0.95</c:v>
                </c:pt>
                <c:pt idx="127">
                  <c:v>0.95</c:v>
                </c:pt>
                <c:pt idx="128">
                  <c:v>0.95</c:v>
                </c:pt>
                <c:pt idx="129">
                  <c:v>0.95</c:v>
                </c:pt>
                <c:pt idx="130">
                  <c:v>0.95</c:v>
                </c:pt>
                <c:pt idx="131">
                  <c:v>0.95</c:v>
                </c:pt>
                <c:pt idx="132">
                  <c:v>0.95</c:v>
                </c:pt>
                <c:pt idx="133">
                  <c:v>0.95</c:v>
                </c:pt>
                <c:pt idx="134">
                  <c:v>0.95</c:v>
                </c:pt>
                <c:pt idx="135">
                  <c:v>0.95</c:v>
                </c:pt>
                <c:pt idx="136">
                  <c:v>0.95</c:v>
                </c:pt>
                <c:pt idx="137">
                  <c:v>0.95</c:v>
                </c:pt>
                <c:pt idx="138">
                  <c:v>0.95</c:v>
                </c:pt>
                <c:pt idx="139">
                  <c:v>0.95</c:v>
                </c:pt>
                <c:pt idx="140">
                  <c:v>0.95</c:v>
                </c:pt>
                <c:pt idx="141">
                  <c:v>0.95</c:v>
                </c:pt>
                <c:pt idx="142">
                  <c:v>0.95</c:v>
                </c:pt>
                <c:pt idx="143">
                  <c:v>0.95</c:v>
                </c:pt>
                <c:pt idx="144">
                  <c:v>0.95</c:v>
                </c:pt>
                <c:pt idx="145">
                  <c:v>0.95</c:v>
                </c:pt>
                <c:pt idx="146">
                  <c:v>0.95</c:v>
                </c:pt>
              </c:numCache>
            </c:numRef>
          </c:yVal>
          <c:smooth val="1"/>
        </c:ser>
        <c:ser>
          <c:idx val="0"/>
          <c:order val="1"/>
          <c:spPr>
            <a:ln w="28575" cap="rnd">
              <a:solidFill>
                <a:srgbClr val="FF0000"/>
              </a:solidFill>
              <a:round/>
            </a:ln>
            <a:effectLst/>
          </c:spPr>
          <c:marker>
            <c:symbol val="none"/>
          </c:marker>
          <c:xVal>
            <c:numRef>
              <c:f>'Cycle th + réel'!$S$6:$S$726</c:f>
              <c:numCache>
                <c:formatCode>General</c:formatCode>
                <c:ptCount val="721"/>
                <c:pt idx="0">
                  <c:v>44.888332471552403</c:v>
                </c:pt>
                <c:pt idx="1">
                  <c:v>44.932643680328752</c:v>
                </c:pt>
                <c:pt idx="2">
                  <c:v>45.065554169413055</c:v>
                </c:pt>
                <c:pt idx="3">
                  <c:v>45.286994545863202</c:v>
                </c:pt>
                <c:pt idx="4">
                  <c:v>45.596849217396347</c:v>
                </c:pt>
                <c:pt idx="5">
                  <c:v>45.994956486249983</c:v>
                </c:pt>
                <c:pt idx="6">
                  <c:v>46.481108680447136</c:v>
                </c:pt>
                <c:pt idx="7">
                  <c:v>47.055052322325949</c:v>
                </c:pt>
                <c:pt idx="8">
                  <c:v>47.716488334154242</c:v>
                </c:pt>
                <c:pt idx="9">
                  <c:v>48.465072280609647</c:v>
                </c:pt>
                <c:pt idx="10">
                  <c:v>49.300414647867157</c:v>
                </c:pt>
                <c:pt idx="11">
                  <c:v>50.222081158996936</c:v>
                </c:pt>
                <c:pt idx="12">
                  <c:v>51.229593125336706</c:v>
                </c:pt>
                <c:pt idx="13">
                  <c:v>52.32242783346436</c:v>
                </c:pt>
                <c:pt idx="14">
                  <c:v>53.50001896735953</c:v>
                </c:pt>
                <c:pt idx="15">
                  <c:v>54.761757065304977</c:v>
                </c:pt>
                <c:pt idx="16">
                  <c:v>56.106990011042186</c:v>
                </c:pt>
                <c:pt idx="17">
                  <c:v>57.535023558659283</c:v>
                </c:pt>
                <c:pt idx="18">
                  <c:v>59.045121890653839</c:v>
                </c:pt>
                <c:pt idx="19">
                  <c:v>60.636508208578611</c:v>
                </c:pt>
                <c:pt idx="20">
                  <c:v>62.30836535564351</c:v>
                </c:pt>
                <c:pt idx="21">
                  <c:v>64.05983647061376</c:v>
                </c:pt>
                <c:pt idx="22">
                  <c:v>65.89002567231195</c:v>
                </c:pt>
                <c:pt idx="23">
                  <c:v>67.797998773999566</c:v>
                </c:pt>
                <c:pt idx="24">
                  <c:v>69.782784026882069</c:v>
                </c:pt>
                <c:pt idx="25">
                  <c:v>71.843372891952185</c:v>
                </c:pt>
                <c:pt idx="26">
                  <c:v>73.978720839356782</c:v>
                </c:pt>
                <c:pt idx="27">
                  <c:v>76.187748174443769</c:v>
                </c:pt>
                <c:pt idx="28">
                  <c:v>78.469340889618763</c:v>
                </c:pt>
                <c:pt idx="29">
                  <c:v>80.822351541115182</c:v>
                </c:pt>
                <c:pt idx="30">
                  <c:v>83.245600149755433</c:v>
                </c:pt>
                <c:pt idx="31">
                  <c:v>85.737875124757849</c:v>
                </c:pt>
                <c:pt idx="32">
                  <c:v>88.297934209619427</c:v>
                </c:pt>
                <c:pt idx="33">
                  <c:v>90.924505449084464</c:v>
                </c:pt>
                <c:pt idx="34">
                  <c:v>93.616288176187055</c:v>
                </c:pt>
                <c:pt idx="35">
                  <c:v>96.371954018335842</c:v>
                </c:pt>
                <c:pt idx="36">
                  <c:v>99.190147921392509</c:v>
                </c:pt>
                <c:pt idx="37">
                  <c:v>102.06948919067624</c:v>
                </c:pt>
                <c:pt idx="38">
                  <c:v>105.00857254781252</c:v>
                </c:pt>
                <c:pt idx="39">
                  <c:v>108.00596920232866</c:v>
                </c:pt>
                <c:pt idx="40">
                  <c:v>111.06022793688577</c:v>
                </c:pt>
                <c:pt idx="41">
                  <c:v>114.16987620502455</c:v>
                </c:pt>
                <c:pt idx="42">
                  <c:v>117.33342124029204</c:v>
                </c:pt>
                <c:pt idx="43">
                  <c:v>120.54935117560559</c:v>
                </c:pt>
                <c:pt idx="44">
                  <c:v>123.81613617170527</c:v>
                </c:pt>
                <c:pt idx="45">
                  <c:v>127.13222955353478</c:v>
                </c:pt>
                <c:pt idx="46">
                  <c:v>130.49606895339005</c:v>
                </c:pt>
                <c:pt idx="47">
                  <c:v>133.90607745966742</c:v>
                </c:pt>
                <c:pt idx="48">
                  <c:v>137.36066477004201</c:v>
                </c:pt>
                <c:pt idx="49">
                  <c:v>140.8582283479054</c:v>
                </c:pt>
                <c:pt idx="50">
                  <c:v>144.39715458089125</c:v>
                </c:pt>
                <c:pt idx="51">
                  <c:v>147.97581994031998</c:v>
                </c:pt>
                <c:pt idx="52">
                  <c:v>151.59259214039432</c:v>
                </c:pt>
                <c:pt idx="53">
                  <c:v>155.24583129598409</c:v>
                </c:pt>
                <c:pt idx="54">
                  <c:v>158.93389107784236</c:v>
                </c:pt>
                <c:pt idx="55">
                  <c:v>162.65511986410132</c:v>
                </c:pt>
                <c:pt idx="56">
                  <c:v>166.40786188690697</c:v>
                </c:pt>
                <c:pt idx="57">
                  <c:v>170.19045837305725</c:v>
                </c:pt>
                <c:pt idx="58">
                  <c:v>174.00124867752314</c:v>
                </c:pt>
                <c:pt idx="59">
                  <c:v>177.83857140873943</c:v>
                </c:pt>
                <c:pt idx="60">
                  <c:v>181.70076554457091</c:v>
                </c:pt>
                <c:pt idx="61">
                  <c:v>185.5861715378673</c:v>
                </c:pt>
                <c:pt idx="62">
                  <c:v>189.49313241054335</c:v>
                </c:pt>
                <c:pt idx="63">
                  <c:v>193.41999483513072</c:v>
                </c:pt>
                <c:pt idx="64">
                  <c:v>197.36511020277115</c:v>
                </c:pt>
                <c:pt idx="65">
                  <c:v>201.32683567663776</c:v>
                </c:pt>
                <c:pt idx="66">
                  <c:v>205.30353522979135</c:v>
                </c:pt>
                <c:pt idx="67">
                  <c:v>209.2935806665013</c:v>
                </c:pt>
                <c:pt idx="68">
                  <c:v>213.29535262608329</c:v>
                </c:pt>
                <c:pt idx="69">
                  <c:v>217.30724156832721</c:v>
                </c:pt>
                <c:pt idx="70">
                  <c:v>221.32764873961909</c:v>
                </c:pt>
                <c:pt idx="71">
                  <c:v>225.35498711887925</c:v>
                </c:pt>
                <c:pt idx="72">
                  <c:v>229.38768234247144</c:v>
                </c:pt>
                <c:pt idx="73">
                  <c:v>233.42417360726321</c:v>
                </c:pt>
                <c:pt idx="74">
                  <c:v>237.46291455104657</c:v>
                </c:pt>
                <c:pt idx="75">
                  <c:v>241.50237410955549</c:v>
                </c:pt>
                <c:pt idx="76">
                  <c:v>245.54103734935239</c:v>
                </c:pt>
                <c:pt idx="77">
                  <c:v>249.57740627588004</c:v>
                </c:pt>
                <c:pt idx="78">
                  <c:v>253.61000061601155</c:v>
                </c:pt>
                <c:pt idx="79">
                  <c:v>257.63735857446494</c:v>
                </c:pt>
                <c:pt idx="80">
                  <c:v>261.65803756347486</c:v>
                </c:pt>
                <c:pt idx="81">
                  <c:v>265.67061490515744</c:v>
                </c:pt>
                <c:pt idx="82">
                  <c:v>269.673688506031</c:v>
                </c:pt>
                <c:pt idx="83">
                  <c:v>273.66587750319508</c:v>
                </c:pt>
                <c:pt idx="84">
                  <c:v>277.64582288170197</c:v>
                </c:pt>
                <c:pt idx="85">
                  <c:v>281.61218806269602</c:v>
                </c:pt>
                <c:pt idx="86">
                  <c:v>285.56365946192602</c:v>
                </c:pt>
                <c:pt idx="87">
                  <c:v>289.4989470182785</c:v>
                </c:pt>
                <c:pt idx="88">
                  <c:v>293.41678469201406</c:v>
                </c:pt>
                <c:pt idx="89">
                  <c:v>297.3159309324252</c:v>
                </c:pt>
                <c:pt idx="90">
                  <c:v>301.19516911467565</c:v>
                </c:pt>
                <c:pt idx="91">
                  <c:v>305.05330794561479</c:v>
                </c:pt>
                <c:pt idx="92">
                  <c:v>308.88918183840127</c:v>
                </c:pt>
                <c:pt idx="93">
                  <c:v>312.70165125580814</c:v>
                </c:pt>
                <c:pt idx="94">
                  <c:v>316.48960302211776</c:v>
                </c:pt>
                <c:pt idx="95">
                  <c:v>320.25195060355497</c:v>
                </c:pt>
                <c:pt idx="96">
                  <c:v>323.98763435724652</c:v>
                </c:pt>
                <c:pt idx="97">
                  <c:v>327.69562174872641</c:v>
                </c:pt>
                <c:pt idx="98">
                  <c:v>331.37490753805423</c:v>
                </c:pt>
                <c:pt idx="99">
                  <c:v>335.02451393464207</c:v>
                </c:pt>
                <c:pt idx="100">
                  <c:v>338.64349072093034</c:v>
                </c:pt>
                <c:pt idx="101">
                  <c:v>342.23091534508467</c:v>
                </c:pt>
                <c:pt idx="102">
                  <c:v>345.78589298292701</c:v>
                </c:pt>
                <c:pt idx="103">
                  <c:v>349.30755656934821</c:v>
                </c:pt>
                <c:pt idx="104">
                  <c:v>352.79506679948651</c:v>
                </c:pt>
                <c:pt idx="105">
                  <c:v>356.24761209999167</c:v>
                </c:pt>
                <c:pt idx="106">
                  <c:v>359.66440857073087</c:v>
                </c:pt>
                <c:pt idx="107">
                  <c:v>363.04469989732496</c:v>
                </c:pt>
                <c:pt idx="108">
                  <c:v>366.3877572349403</c:v>
                </c:pt>
                <c:pt idx="109">
                  <c:v>369.69287906379355</c:v>
                </c:pt>
                <c:pt idx="110">
                  <c:v>372.95939101685985</c:v>
                </c:pt>
                <c:pt idx="111">
                  <c:v>376.18664568030704</c:v>
                </c:pt>
                <c:pt idx="112">
                  <c:v>379.37402236721027</c:v>
                </c:pt>
                <c:pt idx="113">
                  <c:v>382.5209268651322</c:v>
                </c:pt>
                <c:pt idx="114">
                  <c:v>385.62679115818298</c:v>
                </c:pt>
                <c:pt idx="115">
                  <c:v>388.69107312420391</c:v>
                </c:pt>
                <c:pt idx="116">
                  <c:v>391.71325620774695</c:v>
                </c:pt>
                <c:pt idx="117">
                  <c:v>394.6928490695505</c:v>
                </c:pt>
                <c:pt idx="118">
                  <c:v>397.62938521323321</c:v>
                </c:pt>
                <c:pt idx="119">
                  <c:v>400.5224225899625</c:v>
                </c:pt>
                <c:pt idx="120">
                  <c:v>403.37154318186663</c:v>
                </c:pt>
                <c:pt idx="121">
                  <c:v>406.17635256499454</c:v>
                </c:pt>
                <c:pt idx="122">
                  <c:v>408.93647945263939</c:v>
                </c:pt>
                <c:pt idx="123">
                  <c:v>411.65157521987214</c:v>
                </c:pt>
                <c:pt idx="124">
                  <c:v>414.32131341014235</c:v>
                </c:pt>
                <c:pt idx="125">
                  <c:v>416.9453892248319</c:v>
                </c:pt>
                <c:pt idx="126">
                  <c:v>419.52351899665553</c:v>
                </c:pt>
                <c:pt idx="127">
                  <c:v>422.0554396478276</c:v>
                </c:pt>
                <c:pt idx="128">
                  <c:v>424.54090813392122</c:v>
                </c:pt>
                <c:pt idx="129">
                  <c:v>426.97970087436909</c:v>
                </c:pt>
                <c:pt idx="130">
                  <c:v>429.37161317055876</c:v>
                </c:pt>
                <c:pt idx="131">
                  <c:v>431.71645861249533</c:v>
                </c:pt>
                <c:pt idx="132">
                  <c:v>434.0140684750088</c:v>
                </c:pt>
                <c:pt idx="133">
                  <c:v>436.26429110449629</c:v>
                </c:pt>
                <c:pt idx="134">
                  <c:v>438.46699129719519</c:v>
                </c:pt>
                <c:pt idx="135">
                  <c:v>440.62204966998911</c:v>
                </c:pt>
                <c:pt idx="136">
                  <c:v>442.72936202475711</c:v>
                </c:pt>
                <c:pt idx="137">
                  <c:v>444.78883870727827</c:v>
                </c:pt>
                <c:pt idx="138">
                  <c:v>446.80040396170489</c:v>
                </c:pt>
                <c:pt idx="139">
                  <c:v>448.7639952816225</c:v>
                </c:pt>
                <c:pt idx="140">
                  <c:v>450.67956275871194</c:v>
                </c:pt>
                <c:pt idx="141">
                  <c:v>452.54706843002992</c:v>
                </c:pt>
                <c:pt idx="142">
                  <c:v>454.36648562491962</c:v>
                </c:pt>
                <c:pt idx="143">
                  <c:v>456.13779831255977</c:v>
                </c:pt>
                <c:pt idx="144">
                  <c:v>457.86100045115717</c:v>
                </c:pt>
                <c:pt idx="145">
                  <c:v>459.53609533977857</c:v>
                </c:pt>
                <c:pt idx="146">
                  <c:v>461.16309497381127</c:v>
                </c:pt>
                <c:pt idx="147">
                  <c:v>462.74201940503377</c:v>
                </c:pt>
                <c:pt idx="148">
                  <c:v>464.27289610726564</c:v>
                </c:pt>
                <c:pt idx="149">
                  <c:v>465.75575934855584</c:v>
                </c:pt>
                <c:pt idx="150">
                  <c:v>467.19064957085476</c:v>
                </c:pt>
                <c:pt idx="151">
                  <c:v>468.57761277810272</c:v>
                </c:pt>
                <c:pt idx="152">
                  <c:v>469.9166999336523</c:v>
                </c:pt>
                <c:pt idx="153">
                  <c:v>471.20796636792272</c:v>
                </c:pt>
                <c:pt idx="154">
                  <c:v>472.45147119717274</c:v>
                </c:pt>
                <c:pt idx="155">
                  <c:v>473.64727675425382</c:v>
                </c:pt>
                <c:pt idx="156">
                  <c:v>474.79544803219119</c:v>
                </c:pt>
                <c:pt idx="157">
                  <c:v>475.89605214141449</c:v>
                </c:pt>
                <c:pt idx="158">
                  <c:v>476.94915778144224</c:v>
                </c:pt>
                <c:pt idx="159">
                  <c:v>477.95483472779966</c:v>
                </c:pt>
                <c:pt idx="160">
                  <c:v>478.91315333492525</c:v>
                </c:pt>
                <c:pt idx="161">
                  <c:v>479.8241840557962</c:v>
                </c:pt>
                <c:pt idx="162">
                  <c:v>480.6879969789822</c:v>
                </c:pt>
                <c:pt idx="163">
                  <c:v>481.50466138380028</c:v>
                </c:pt>
                <c:pt idx="164">
                  <c:v>482.27424531422793</c:v>
                </c:pt>
                <c:pt idx="165">
                  <c:v>482.99681517219545</c:v>
                </c:pt>
                <c:pt idx="166">
                  <c:v>483.67243533084923</c:v>
                </c:pt>
                <c:pt idx="167">
                  <c:v>484.30116776835513</c:v>
                </c:pt>
                <c:pt idx="168">
                  <c:v>484.8830717227724</c:v>
                </c:pt>
                <c:pt idx="169">
                  <c:v>485.41820336850117</c:v>
                </c:pt>
                <c:pt idx="170">
                  <c:v>485.90661551477535</c:v>
                </c:pt>
                <c:pt idx="171">
                  <c:v>486.34835732663856</c:v>
                </c:pt>
                <c:pt idx="172">
                  <c:v>486.74347406880815</c:v>
                </c:pt>
                <c:pt idx="173">
                  <c:v>487.09200687280037</c:v>
                </c:pt>
                <c:pt idx="174">
                  <c:v>487.39399252765207</c:v>
                </c:pt>
                <c:pt idx="175">
                  <c:v>487.64946329454665</c:v>
                </c:pt>
                <c:pt idx="176">
                  <c:v>487.85844674560769</c:v>
                </c:pt>
                <c:pt idx="177">
                  <c:v>488.02096562709772</c:v>
                </c:pt>
                <c:pt idx="178">
                  <c:v>488.13703774721927</c:v>
                </c:pt>
                <c:pt idx="179">
                  <c:v>488.20667588867894</c:v>
                </c:pt>
                <c:pt idx="180">
                  <c:v>488.22988774614396</c:v>
                </c:pt>
                <c:pt idx="181">
                  <c:v>488.20667588867894</c:v>
                </c:pt>
                <c:pt idx="182">
                  <c:v>488.13703774721927</c:v>
                </c:pt>
                <c:pt idx="183">
                  <c:v>488.02096562709772</c:v>
                </c:pt>
                <c:pt idx="184">
                  <c:v>487.85844674560775</c:v>
                </c:pt>
                <c:pt idx="185">
                  <c:v>487.64946329454665</c:v>
                </c:pt>
                <c:pt idx="186">
                  <c:v>487.39399252765207</c:v>
                </c:pt>
                <c:pt idx="187">
                  <c:v>487.09200687280037</c:v>
                </c:pt>
                <c:pt idx="188">
                  <c:v>486.74347406880815</c:v>
                </c:pt>
                <c:pt idx="189">
                  <c:v>486.34835732663856</c:v>
                </c:pt>
                <c:pt idx="190">
                  <c:v>485.90661551477535</c:v>
                </c:pt>
                <c:pt idx="191">
                  <c:v>485.41820336850117</c:v>
                </c:pt>
                <c:pt idx="192">
                  <c:v>484.8830717227724</c:v>
                </c:pt>
                <c:pt idx="193">
                  <c:v>484.30116776835513</c:v>
                </c:pt>
                <c:pt idx="194">
                  <c:v>483.67243533084923</c:v>
                </c:pt>
                <c:pt idx="195">
                  <c:v>482.99681517219557</c:v>
                </c:pt>
                <c:pt idx="196">
                  <c:v>482.27424531422798</c:v>
                </c:pt>
                <c:pt idx="197">
                  <c:v>481.50466138380017</c:v>
                </c:pt>
                <c:pt idx="198">
                  <c:v>480.6879969789822</c:v>
                </c:pt>
                <c:pt idx="199">
                  <c:v>479.8241840557962</c:v>
                </c:pt>
                <c:pt idx="200">
                  <c:v>478.91315333492525</c:v>
                </c:pt>
                <c:pt idx="201">
                  <c:v>477.95483472779966</c:v>
                </c:pt>
                <c:pt idx="202">
                  <c:v>476.94915778144224</c:v>
                </c:pt>
                <c:pt idx="203">
                  <c:v>475.89605214141454</c:v>
                </c:pt>
                <c:pt idx="204">
                  <c:v>474.79544803219136</c:v>
                </c:pt>
                <c:pt idx="205">
                  <c:v>473.64727675425382</c:v>
                </c:pt>
                <c:pt idx="206">
                  <c:v>472.45147119717285</c:v>
                </c:pt>
                <c:pt idx="207">
                  <c:v>471.20796636792289</c:v>
                </c:pt>
                <c:pt idx="208">
                  <c:v>469.9166999336523</c:v>
                </c:pt>
                <c:pt idx="209">
                  <c:v>468.57761277810272</c:v>
                </c:pt>
                <c:pt idx="210">
                  <c:v>467.19064957085465</c:v>
                </c:pt>
                <c:pt idx="211">
                  <c:v>465.75575934855584</c:v>
                </c:pt>
                <c:pt idx="212">
                  <c:v>464.27289610726569</c:v>
                </c:pt>
                <c:pt idx="213">
                  <c:v>462.74201940503377</c:v>
                </c:pt>
                <c:pt idx="214">
                  <c:v>461.16309497381133</c:v>
                </c:pt>
                <c:pt idx="215">
                  <c:v>459.53609533977857</c:v>
                </c:pt>
                <c:pt idx="216">
                  <c:v>457.86100045115717</c:v>
                </c:pt>
                <c:pt idx="217">
                  <c:v>456.13779831255982</c:v>
                </c:pt>
                <c:pt idx="218">
                  <c:v>454.36648562491968</c:v>
                </c:pt>
                <c:pt idx="219">
                  <c:v>452.54706843002992</c:v>
                </c:pt>
                <c:pt idx="220">
                  <c:v>450.67956275871188</c:v>
                </c:pt>
                <c:pt idx="221">
                  <c:v>448.76399528162244</c:v>
                </c:pt>
                <c:pt idx="222">
                  <c:v>446.80040396170494</c:v>
                </c:pt>
                <c:pt idx="223">
                  <c:v>444.78883870727827</c:v>
                </c:pt>
                <c:pt idx="224">
                  <c:v>442.72936202475711</c:v>
                </c:pt>
                <c:pt idx="225">
                  <c:v>440.62204966998911</c:v>
                </c:pt>
                <c:pt idx="226">
                  <c:v>438.46699129719536</c:v>
                </c:pt>
                <c:pt idx="227">
                  <c:v>436.26429110449646</c:v>
                </c:pt>
                <c:pt idx="228">
                  <c:v>434.0140684750088</c:v>
                </c:pt>
                <c:pt idx="229">
                  <c:v>431.71645861249539</c:v>
                </c:pt>
                <c:pt idx="230">
                  <c:v>429.3716131705587</c:v>
                </c:pt>
                <c:pt idx="231">
                  <c:v>426.97970087436909</c:v>
                </c:pt>
                <c:pt idx="232">
                  <c:v>424.54090813392122</c:v>
                </c:pt>
                <c:pt idx="233">
                  <c:v>422.05543964782754</c:v>
                </c:pt>
                <c:pt idx="234">
                  <c:v>419.52351899665564</c:v>
                </c:pt>
                <c:pt idx="235">
                  <c:v>416.94538922483201</c:v>
                </c:pt>
                <c:pt idx="236">
                  <c:v>414.32131341014252</c:v>
                </c:pt>
                <c:pt idx="237">
                  <c:v>411.65157521987214</c:v>
                </c:pt>
                <c:pt idx="238">
                  <c:v>408.9364794526395</c:v>
                </c:pt>
                <c:pt idx="239">
                  <c:v>406.17635256499454</c:v>
                </c:pt>
                <c:pt idx="240">
                  <c:v>403.37154318186674</c:v>
                </c:pt>
                <c:pt idx="241">
                  <c:v>400.52242258996245</c:v>
                </c:pt>
                <c:pt idx="242">
                  <c:v>397.62938521323326</c:v>
                </c:pt>
                <c:pt idx="243">
                  <c:v>394.6928490695505</c:v>
                </c:pt>
                <c:pt idx="244">
                  <c:v>391.71325620774712</c:v>
                </c:pt>
                <c:pt idx="245">
                  <c:v>388.69107312420397</c:v>
                </c:pt>
                <c:pt idx="246">
                  <c:v>385.62679115818298</c:v>
                </c:pt>
                <c:pt idx="247">
                  <c:v>382.52092686513231</c:v>
                </c:pt>
                <c:pt idx="248">
                  <c:v>379.37402236721033</c:v>
                </c:pt>
                <c:pt idx="249">
                  <c:v>376.18664568030709</c:v>
                </c:pt>
                <c:pt idx="250">
                  <c:v>372.95939101685997</c:v>
                </c:pt>
                <c:pt idx="251">
                  <c:v>369.69287906379355</c:v>
                </c:pt>
                <c:pt idx="252">
                  <c:v>366.3877572349403</c:v>
                </c:pt>
                <c:pt idx="253">
                  <c:v>363.04469989732513</c:v>
                </c:pt>
                <c:pt idx="254">
                  <c:v>359.66440857073081</c:v>
                </c:pt>
                <c:pt idx="255">
                  <c:v>356.24761209999167</c:v>
                </c:pt>
                <c:pt idx="256">
                  <c:v>352.79506679948651</c:v>
                </c:pt>
                <c:pt idx="257">
                  <c:v>349.30755656934832</c:v>
                </c:pt>
                <c:pt idx="258">
                  <c:v>345.78589298292712</c:v>
                </c:pt>
                <c:pt idx="259">
                  <c:v>342.23091534508484</c:v>
                </c:pt>
                <c:pt idx="260">
                  <c:v>338.64349072093034</c:v>
                </c:pt>
                <c:pt idx="261">
                  <c:v>335.02451393464207</c:v>
                </c:pt>
                <c:pt idx="262">
                  <c:v>331.37490753805412</c:v>
                </c:pt>
                <c:pt idx="263">
                  <c:v>327.69562174872635</c:v>
                </c:pt>
                <c:pt idx="264">
                  <c:v>323.98763435724652</c:v>
                </c:pt>
                <c:pt idx="265">
                  <c:v>320.25195060355497</c:v>
                </c:pt>
                <c:pt idx="266">
                  <c:v>316.48960302211782</c:v>
                </c:pt>
                <c:pt idx="267">
                  <c:v>312.70165125580831</c:v>
                </c:pt>
                <c:pt idx="268">
                  <c:v>308.88918183840144</c:v>
                </c:pt>
                <c:pt idx="269">
                  <c:v>305.05330794561479</c:v>
                </c:pt>
                <c:pt idx="270">
                  <c:v>301.19516911467571</c:v>
                </c:pt>
                <c:pt idx="271">
                  <c:v>297.31593093242526</c:v>
                </c:pt>
                <c:pt idx="272">
                  <c:v>293.41678469201401</c:v>
                </c:pt>
                <c:pt idx="273">
                  <c:v>289.4989470182785</c:v>
                </c:pt>
                <c:pt idx="274">
                  <c:v>285.56365946192608</c:v>
                </c:pt>
                <c:pt idx="275">
                  <c:v>281.61218806269602</c:v>
                </c:pt>
                <c:pt idx="276">
                  <c:v>277.64582288170209</c:v>
                </c:pt>
                <c:pt idx="277">
                  <c:v>273.66587750319502</c:v>
                </c:pt>
                <c:pt idx="278">
                  <c:v>269.67368850603106</c:v>
                </c:pt>
                <c:pt idx="279">
                  <c:v>265.67061490515744</c:v>
                </c:pt>
                <c:pt idx="280">
                  <c:v>261.65803756347498</c:v>
                </c:pt>
                <c:pt idx="281">
                  <c:v>257.63735857446511</c:v>
                </c:pt>
                <c:pt idx="282">
                  <c:v>253.61000061601177</c:v>
                </c:pt>
                <c:pt idx="283">
                  <c:v>249.57740627588004</c:v>
                </c:pt>
                <c:pt idx="284">
                  <c:v>245.54103734935251</c:v>
                </c:pt>
                <c:pt idx="285">
                  <c:v>241.5023741095554</c:v>
                </c:pt>
                <c:pt idx="286">
                  <c:v>237.46291455104651</c:v>
                </c:pt>
                <c:pt idx="287">
                  <c:v>233.42417360726321</c:v>
                </c:pt>
                <c:pt idx="288">
                  <c:v>229.38768234247144</c:v>
                </c:pt>
                <c:pt idx="289">
                  <c:v>225.35498711887939</c:v>
                </c:pt>
                <c:pt idx="290">
                  <c:v>221.32764873961926</c:v>
                </c:pt>
                <c:pt idx="291">
                  <c:v>217.30724156832738</c:v>
                </c:pt>
                <c:pt idx="292">
                  <c:v>213.29535262608329</c:v>
                </c:pt>
                <c:pt idx="293">
                  <c:v>209.29358066650141</c:v>
                </c:pt>
                <c:pt idx="294">
                  <c:v>205.30353522979127</c:v>
                </c:pt>
                <c:pt idx="295">
                  <c:v>201.3268356766377</c:v>
                </c:pt>
                <c:pt idx="296">
                  <c:v>197.36511020277115</c:v>
                </c:pt>
                <c:pt idx="297">
                  <c:v>193.41999483513072</c:v>
                </c:pt>
                <c:pt idx="298">
                  <c:v>189.49313241054347</c:v>
                </c:pt>
                <c:pt idx="299">
                  <c:v>185.58617153786747</c:v>
                </c:pt>
                <c:pt idx="300">
                  <c:v>181.70076554457091</c:v>
                </c:pt>
                <c:pt idx="301">
                  <c:v>177.83857140873948</c:v>
                </c:pt>
                <c:pt idx="302">
                  <c:v>174.00124867752319</c:v>
                </c:pt>
                <c:pt idx="303">
                  <c:v>170.19045837305742</c:v>
                </c:pt>
                <c:pt idx="304">
                  <c:v>166.40786188690709</c:v>
                </c:pt>
                <c:pt idx="305">
                  <c:v>162.65511986410138</c:v>
                </c:pt>
                <c:pt idx="306">
                  <c:v>158.93389107784242</c:v>
                </c:pt>
                <c:pt idx="307">
                  <c:v>155.24583129598423</c:v>
                </c:pt>
                <c:pt idx="308">
                  <c:v>151.59259214039426</c:v>
                </c:pt>
                <c:pt idx="309">
                  <c:v>147.97581994031998</c:v>
                </c:pt>
                <c:pt idx="310">
                  <c:v>144.39715458089131</c:v>
                </c:pt>
                <c:pt idx="311">
                  <c:v>140.85822834790545</c:v>
                </c:pt>
                <c:pt idx="312">
                  <c:v>137.36066477004212</c:v>
                </c:pt>
                <c:pt idx="313">
                  <c:v>133.90607745966759</c:v>
                </c:pt>
                <c:pt idx="314">
                  <c:v>130.49606895339022</c:v>
                </c:pt>
                <c:pt idx="315">
                  <c:v>127.13222955353483</c:v>
                </c:pt>
                <c:pt idx="316">
                  <c:v>123.81613617170538</c:v>
                </c:pt>
                <c:pt idx="317">
                  <c:v>120.54935117560558</c:v>
                </c:pt>
                <c:pt idx="318">
                  <c:v>117.33342124029203</c:v>
                </c:pt>
                <c:pt idx="319">
                  <c:v>114.16987620502461</c:v>
                </c:pt>
                <c:pt idx="320">
                  <c:v>111.06022793688582</c:v>
                </c:pt>
                <c:pt idx="321">
                  <c:v>108.00596920232876</c:v>
                </c:pt>
                <c:pt idx="322">
                  <c:v>105.00857254781263</c:v>
                </c:pt>
                <c:pt idx="323">
                  <c:v>102.06948919067624</c:v>
                </c:pt>
                <c:pt idx="324">
                  <c:v>99.190147921392537</c:v>
                </c:pt>
                <c:pt idx="325">
                  <c:v>96.371954018335899</c:v>
                </c:pt>
                <c:pt idx="326">
                  <c:v>93.616288176187098</c:v>
                </c:pt>
                <c:pt idx="327">
                  <c:v>90.92450544908445</c:v>
                </c:pt>
                <c:pt idx="328">
                  <c:v>88.297934209619555</c:v>
                </c:pt>
                <c:pt idx="329">
                  <c:v>85.737875124757906</c:v>
                </c:pt>
                <c:pt idx="330">
                  <c:v>83.245600149755546</c:v>
                </c:pt>
                <c:pt idx="331">
                  <c:v>80.822351541115154</c:v>
                </c:pt>
                <c:pt idx="332">
                  <c:v>78.469340889618792</c:v>
                </c:pt>
                <c:pt idx="333">
                  <c:v>76.187748174443797</c:v>
                </c:pt>
                <c:pt idx="334">
                  <c:v>73.978720839356754</c:v>
                </c:pt>
                <c:pt idx="335">
                  <c:v>71.843372891952242</c:v>
                </c:pt>
                <c:pt idx="336">
                  <c:v>69.782784026882041</c:v>
                </c:pt>
                <c:pt idx="337">
                  <c:v>67.797998773999694</c:v>
                </c:pt>
                <c:pt idx="338">
                  <c:v>65.890025672311992</c:v>
                </c:pt>
                <c:pt idx="339">
                  <c:v>64.059836470613817</c:v>
                </c:pt>
                <c:pt idx="340">
                  <c:v>62.30836535564351</c:v>
                </c:pt>
                <c:pt idx="341">
                  <c:v>60.636508208578704</c:v>
                </c:pt>
                <c:pt idx="342">
                  <c:v>59.045121890653839</c:v>
                </c:pt>
                <c:pt idx="343">
                  <c:v>57.535023558659226</c:v>
                </c:pt>
                <c:pt idx="344">
                  <c:v>56.106990011042249</c:v>
                </c:pt>
                <c:pt idx="345">
                  <c:v>54.76175706530497</c:v>
                </c:pt>
                <c:pt idx="346">
                  <c:v>53.50001896735953</c:v>
                </c:pt>
                <c:pt idx="347">
                  <c:v>52.322427833464396</c:v>
                </c:pt>
                <c:pt idx="348">
                  <c:v>51.229593125336741</c:v>
                </c:pt>
                <c:pt idx="349">
                  <c:v>50.222081158996936</c:v>
                </c:pt>
                <c:pt idx="350">
                  <c:v>49.300414647867193</c:v>
                </c:pt>
                <c:pt idx="351">
                  <c:v>48.465072280609668</c:v>
                </c:pt>
                <c:pt idx="352">
                  <c:v>47.71648833415427</c:v>
                </c:pt>
                <c:pt idx="353">
                  <c:v>47.055052322325956</c:v>
                </c:pt>
                <c:pt idx="354">
                  <c:v>46.481108680447136</c:v>
                </c:pt>
                <c:pt idx="355">
                  <c:v>45.994956486249983</c:v>
                </c:pt>
                <c:pt idx="356">
                  <c:v>45.596849217396326</c:v>
                </c:pt>
                <c:pt idx="357">
                  <c:v>45.286994545863202</c:v>
                </c:pt>
                <c:pt idx="358">
                  <c:v>45.065554169413055</c:v>
                </c:pt>
                <c:pt idx="359">
                  <c:v>44.932643680328752</c:v>
                </c:pt>
                <c:pt idx="360">
                  <c:v>44.888332471552403</c:v>
                </c:pt>
                <c:pt idx="361">
                  <c:v>44.932643680328752</c:v>
                </c:pt>
                <c:pt idx="362">
                  <c:v>45.065554169413048</c:v>
                </c:pt>
                <c:pt idx="363">
                  <c:v>45.286994545863202</c:v>
                </c:pt>
                <c:pt idx="364">
                  <c:v>45.596849217396333</c:v>
                </c:pt>
                <c:pt idx="365">
                  <c:v>45.994956486250011</c:v>
                </c:pt>
                <c:pt idx="366">
                  <c:v>46.481108680447107</c:v>
                </c:pt>
                <c:pt idx="367">
                  <c:v>47.055052322325956</c:v>
                </c:pt>
                <c:pt idx="368">
                  <c:v>47.716488334154207</c:v>
                </c:pt>
                <c:pt idx="369">
                  <c:v>48.465072280609647</c:v>
                </c:pt>
                <c:pt idx="370">
                  <c:v>49.300414647867129</c:v>
                </c:pt>
                <c:pt idx="371">
                  <c:v>50.222081158996964</c:v>
                </c:pt>
                <c:pt idx="372">
                  <c:v>51.22959312533667</c:v>
                </c:pt>
                <c:pt idx="373">
                  <c:v>52.32242783346436</c:v>
                </c:pt>
                <c:pt idx="374">
                  <c:v>53.500018967359566</c:v>
                </c:pt>
                <c:pt idx="375">
                  <c:v>54.761757065304934</c:v>
                </c:pt>
                <c:pt idx="376">
                  <c:v>56.106990011042214</c:v>
                </c:pt>
                <c:pt idx="377">
                  <c:v>57.535023558659255</c:v>
                </c:pt>
                <c:pt idx="378">
                  <c:v>59.045121890653803</c:v>
                </c:pt>
                <c:pt idx="379">
                  <c:v>60.636508208578583</c:v>
                </c:pt>
                <c:pt idx="380">
                  <c:v>62.308365355643538</c:v>
                </c:pt>
                <c:pt idx="381">
                  <c:v>64.059836470613661</c:v>
                </c:pt>
                <c:pt idx="382">
                  <c:v>65.89002567231195</c:v>
                </c:pt>
                <c:pt idx="383">
                  <c:v>67.797998773999439</c:v>
                </c:pt>
                <c:pt idx="384">
                  <c:v>69.782784026881998</c:v>
                </c:pt>
                <c:pt idx="385">
                  <c:v>71.843372891952185</c:v>
                </c:pt>
                <c:pt idx="386">
                  <c:v>73.978720839356782</c:v>
                </c:pt>
                <c:pt idx="387">
                  <c:v>76.187748174443854</c:v>
                </c:pt>
                <c:pt idx="388">
                  <c:v>78.469340889618692</c:v>
                </c:pt>
                <c:pt idx="389">
                  <c:v>80.822351541115196</c:v>
                </c:pt>
                <c:pt idx="390">
                  <c:v>83.245600149755347</c:v>
                </c:pt>
                <c:pt idx="391">
                  <c:v>85.737875124757849</c:v>
                </c:pt>
                <c:pt idx="392">
                  <c:v>88.297934209619356</c:v>
                </c:pt>
                <c:pt idx="393">
                  <c:v>90.924505449084364</c:v>
                </c:pt>
                <c:pt idx="394">
                  <c:v>93.616288176186913</c:v>
                </c:pt>
                <c:pt idx="395">
                  <c:v>96.371954018335842</c:v>
                </c:pt>
                <c:pt idx="396">
                  <c:v>99.190147921392608</c:v>
                </c:pt>
                <c:pt idx="397">
                  <c:v>102.06948919067615</c:v>
                </c:pt>
                <c:pt idx="398">
                  <c:v>105.00857254781256</c:v>
                </c:pt>
                <c:pt idx="399">
                  <c:v>108.0059692023285</c:v>
                </c:pt>
                <c:pt idx="400">
                  <c:v>111.06022793688574</c:v>
                </c:pt>
                <c:pt idx="401">
                  <c:v>114.16987620502452</c:v>
                </c:pt>
                <c:pt idx="402">
                  <c:v>117.33342124029208</c:v>
                </c:pt>
                <c:pt idx="403">
                  <c:v>120.54935117560547</c:v>
                </c:pt>
                <c:pt idx="404">
                  <c:v>123.81613617170527</c:v>
                </c:pt>
                <c:pt idx="405">
                  <c:v>127.13222955353456</c:v>
                </c:pt>
                <c:pt idx="406">
                  <c:v>130.49606895338997</c:v>
                </c:pt>
                <c:pt idx="407">
                  <c:v>133.90607745966747</c:v>
                </c:pt>
                <c:pt idx="408">
                  <c:v>137.36066477004186</c:v>
                </c:pt>
                <c:pt idx="409">
                  <c:v>140.85822834790537</c:v>
                </c:pt>
                <c:pt idx="410">
                  <c:v>144.39715458089123</c:v>
                </c:pt>
                <c:pt idx="411">
                  <c:v>147.97581994032006</c:v>
                </c:pt>
                <c:pt idx="412">
                  <c:v>151.59259214039415</c:v>
                </c:pt>
                <c:pt idx="413">
                  <c:v>155.24583129598409</c:v>
                </c:pt>
                <c:pt idx="414">
                  <c:v>158.93389107784213</c:v>
                </c:pt>
                <c:pt idx="415">
                  <c:v>162.65511986410127</c:v>
                </c:pt>
                <c:pt idx="416">
                  <c:v>166.407861886907</c:v>
                </c:pt>
                <c:pt idx="417">
                  <c:v>170.19045837305731</c:v>
                </c:pt>
                <c:pt idx="418">
                  <c:v>174.00124867752308</c:v>
                </c:pt>
                <c:pt idx="419">
                  <c:v>177.83857140873937</c:v>
                </c:pt>
                <c:pt idx="420">
                  <c:v>181.70076554457097</c:v>
                </c:pt>
                <c:pt idx="421">
                  <c:v>185.58617153786713</c:v>
                </c:pt>
                <c:pt idx="422">
                  <c:v>189.49313241054335</c:v>
                </c:pt>
                <c:pt idx="423">
                  <c:v>193.41999483513069</c:v>
                </c:pt>
                <c:pt idx="424">
                  <c:v>197.36511020277104</c:v>
                </c:pt>
                <c:pt idx="425">
                  <c:v>201.32683567663759</c:v>
                </c:pt>
                <c:pt idx="426">
                  <c:v>205.30353522979135</c:v>
                </c:pt>
                <c:pt idx="427">
                  <c:v>209.29358066650153</c:v>
                </c:pt>
                <c:pt idx="428">
                  <c:v>213.29535262608317</c:v>
                </c:pt>
                <c:pt idx="429">
                  <c:v>217.30724156832727</c:v>
                </c:pt>
                <c:pt idx="430">
                  <c:v>221.32764873961895</c:v>
                </c:pt>
                <c:pt idx="431">
                  <c:v>225.35498711887925</c:v>
                </c:pt>
                <c:pt idx="432">
                  <c:v>229.38768234247138</c:v>
                </c:pt>
                <c:pt idx="433">
                  <c:v>233.4241736072633</c:v>
                </c:pt>
                <c:pt idx="434">
                  <c:v>237.4629145510464</c:v>
                </c:pt>
                <c:pt idx="435">
                  <c:v>241.50237410955549</c:v>
                </c:pt>
                <c:pt idx="436">
                  <c:v>245.54103734935222</c:v>
                </c:pt>
                <c:pt idx="437">
                  <c:v>249.57740627587987</c:v>
                </c:pt>
                <c:pt idx="438">
                  <c:v>253.61000061601166</c:v>
                </c:pt>
                <c:pt idx="439">
                  <c:v>257.63735857446477</c:v>
                </c:pt>
                <c:pt idx="440">
                  <c:v>261.65803756347486</c:v>
                </c:pt>
                <c:pt idx="441">
                  <c:v>265.67061490515738</c:v>
                </c:pt>
                <c:pt idx="442">
                  <c:v>269.67368850603117</c:v>
                </c:pt>
                <c:pt idx="443">
                  <c:v>273.66587750319491</c:v>
                </c:pt>
                <c:pt idx="444">
                  <c:v>277.64582288170197</c:v>
                </c:pt>
                <c:pt idx="445">
                  <c:v>281.61218806269585</c:v>
                </c:pt>
                <c:pt idx="446">
                  <c:v>285.56365946192585</c:v>
                </c:pt>
                <c:pt idx="447">
                  <c:v>289.49894701827839</c:v>
                </c:pt>
                <c:pt idx="448">
                  <c:v>293.41678469201412</c:v>
                </c:pt>
                <c:pt idx="449">
                  <c:v>297.3159309324252</c:v>
                </c:pt>
                <c:pt idx="450">
                  <c:v>301.19516911467559</c:v>
                </c:pt>
                <c:pt idx="451">
                  <c:v>305.05330794561485</c:v>
                </c:pt>
                <c:pt idx="452">
                  <c:v>308.88918183840116</c:v>
                </c:pt>
                <c:pt idx="453">
                  <c:v>312.7016512558082</c:v>
                </c:pt>
                <c:pt idx="454">
                  <c:v>316.48960302211754</c:v>
                </c:pt>
                <c:pt idx="455">
                  <c:v>320.25195060355486</c:v>
                </c:pt>
                <c:pt idx="456">
                  <c:v>323.98763435724641</c:v>
                </c:pt>
                <c:pt idx="457">
                  <c:v>327.69562174872647</c:v>
                </c:pt>
                <c:pt idx="458">
                  <c:v>331.374907538054</c:v>
                </c:pt>
                <c:pt idx="459">
                  <c:v>335.02451393464179</c:v>
                </c:pt>
                <c:pt idx="460">
                  <c:v>338.64349072093029</c:v>
                </c:pt>
                <c:pt idx="461">
                  <c:v>342.23091534508478</c:v>
                </c:pt>
                <c:pt idx="462">
                  <c:v>345.78589298292712</c:v>
                </c:pt>
                <c:pt idx="463">
                  <c:v>349.30755656934821</c:v>
                </c:pt>
                <c:pt idx="464">
                  <c:v>352.79506679948668</c:v>
                </c:pt>
                <c:pt idx="465">
                  <c:v>356.24761209999161</c:v>
                </c:pt>
                <c:pt idx="466">
                  <c:v>359.66440857073093</c:v>
                </c:pt>
                <c:pt idx="467">
                  <c:v>363.04469989732485</c:v>
                </c:pt>
                <c:pt idx="468">
                  <c:v>366.38775723494018</c:v>
                </c:pt>
                <c:pt idx="469">
                  <c:v>369.69287906379327</c:v>
                </c:pt>
                <c:pt idx="470">
                  <c:v>372.95939101685968</c:v>
                </c:pt>
                <c:pt idx="471">
                  <c:v>376.18664568030704</c:v>
                </c:pt>
                <c:pt idx="472">
                  <c:v>379.3740223672101</c:v>
                </c:pt>
                <c:pt idx="473">
                  <c:v>382.5209268651322</c:v>
                </c:pt>
                <c:pt idx="474">
                  <c:v>385.62679115818304</c:v>
                </c:pt>
                <c:pt idx="475">
                  <c:v>388.69107312420374</c:v>
                </c:pt>
                <c:pt idx="476">
                  <c:v>391.71325620774695</c:v>
                </c:pt>
                <c:pt idx="477">
                  <c:v>394.6928490695505</c:v>
                </c:pt>
                <c:pt idx="478">
                  <c:v>397.62938521323321</c:v>
                </c:pt>
                <c:pt idx="479">
                  <c:v>400.52242258996256</c:v>
                </c:pt>
                <c:pt idx="480">
                  <c:v>403.37154318186646</c:v>
                </c:pt>
                <c:pt idx="481">
                  <c:v>406.17635256499449</c:v>
                </c:pt>
                <c:pt idx="482">
                  <c:v>408.9364794526395</c:v>
                </c:pt>
                <c:pt idx="483">
                  <c:v>411.65157521987209</c:v>
                </c:pt>
                <c:pt idx="484">
                  <c:v>414.32131341014247</c:v>
                </c:pt>
                <c:pt idx="485">
                  <c:v>416.94538922483173</c:v>
                </c:pt>
                <c:pt idx="486">
                  <c:v>419.52351899665553</c:v>
                </c:pt>
                <c:pt idx="487">
                  <c:v>422.05543964782737</c:v>
                </c:pt>
                <c:pt idx="488">
                  <c:v>424.54090813392116</c:v>
                </c:pt>
                <c:pt idx="489">
                  <c:v>426.97970087436909</c:v>
                </c:pt>
                <c:pt idx="490">
                  <c:v>429.37161317055853</c:v>
                </c:pt>
                <c:pt idx="491">
                  <c:v>431.71645861249516</c:v>
                </c:pt>
                <c:pt idx="492">
                  <c:v>434.0140684750088</c:v>
                </c:pt>
                <c:pt idx="493">
                  <c:v>436.26429110449646</c:v>
                </c:pt>
                <c:pt idx="494">
                  <c:v>438.46699129719525</c:v>
                </c:pt>
                <c:pt idx="495">
                  <c:v>440.62204966998922</c:v>
                </c:pt>
                <c:pt idx="496">
                  <c:v>442.72936202475694</c:v>
                </c:pt>
                <c:pt idx="497">
                  <c:v>444.78883870727827</c:v>
                </c:pt>
                <c:pt idx="498">
                  <c:v>446.80040396170477</c:v>
                </c:pt>
                <c:pt idx="499">
                  <c:v>448.76399528162233</c:v>
                </c:pt>
                <c:pt idx="500">
                  <c:v>450.67956275871177</c:v>
                </c:pt>
                <c:pt idx="501">
                  <c:v>452.54706843002981</c:v>
                </c:pt>
                <c:pt idx="502">
                  <c:v>454.36648562491968</c:v>
                </c:pt>
                <c:pt idx="503">
                  <c:v>456.13779831255965</c:v>
                </c:pt>
                <c:pt idx="504">
                  <c:v>457.86100045115717</c:v>
                </c:pt>
                <c:pt idx="505">
                  <c:v>459.53609533977846</c:v>
                </c:pt>
                <c:pt idx="506">
                  <c:v>461.16309497381116</c:v>
                </c:pt>
                <c:pt idx="507">
                  <c:v>462.74201940503377</c:v>
                </c:pt>
                <c:pt idx="508">
                  <c:v>464.27289610726569</c:v>
                </c:pt>
                <c:pt idx="509">
                  <c:v>465.75575934855584</c:v>
                </c:pt>
                <c:pt idx="510">
                  <c:v>467.19064957085476</c:v>
                </c:pt>
                <c:pt idx="511">
                  <c:v>468.57761277810266</c:v>
                </c:pt>
                <c:pt idx="512">
                  <c:v>469.9166999336523</c:v>
                </c:pt>
                <c:pt idx="513">
                  <c:v>471.20796636792289</c:v>
                </c:pt>
                <c:pt idx="514">
                  <c:v>472.45147119717274</c:v>
                </c:pt>
                <c:pt idx="515">
                  <c:v>473.64727675425382</c:v>
                </c:pt>
                <c:pt idx="516">
                  <c:v>474.79544803219119</c:v>
                </c:pt>
                <c:pt idx="517">
                  <c:v>475.89605214141449</c:v>
                </c:pt>
                <c:pt idx="518">
                  <c:v>476.94915778144218</c:v>
                </c:pt>
                <c:pt idx="519">
                  <c:v>477.95483472779966</c:v>
                </c:pt>
                <c:pt idx="520">
                  <c:v>478.91315333492525</c:v>
                </c:pt>
                <c:pt idx="521">
                  <c:v>479.82418405579614</c:v>
                </c:pt>
                <c:pt idx="522">
                  <c:v>480.68799697898208</c:v>
                </c:pt>
                <c:pt idx="523">
                  <c:v>481.50466138380017</c:v>
                </c:pt>
                <c:pt idx="524">
                  <c:v>482.27424531422804</c:v>
                </c:pt>
                <c:pt idx="525">
                  <c:v>482.99681517219545</c:v>
                </c:pt>
                <c:pt idx="526">
                  <c:v>483.67243533084928</c:v>
                </c:pt>
                <c:pt idx="527">
                  <c:v>484.30116776835507</c:v>
                </c:pt>
                <c:pt idx="528">
                  <c:v>484.8830717227724</c:v>
                </c:pt>
                <c:pt idx="529">
                  <c:v>485.41820336850105</c:v>
                </c:pt>
                <c:pt idx="530">
                  <c:v>485.90661551477535</c:v>
                </c:pt>
                <c:pt idx="531">
                  <c:v>486.34835732663851</c:v>
                </c:pt>
                <c:pt idx="532">
                  <c:v>486.74347406880815</c:v>
                </c:pt>
                <c:pt idx="533">
                  <c:v>487.09200687280031</c:v>
                </c:pt>
                <c:pt idx="534">
                  <c:v>487.39399252765207</c:v>
                </c:pt>
                <c:pt idx="535">
                  <c:v>487.64946329454665</c:v>
                </c:pt>
                <c:pt idx="536">
                  <c:v>487.85844674560769</c:v>
                </c:pt>
                <c:pt idx="537">
                  <c:v>488.02096562709772</c:v>
                </c:pt>
                <c:pt idx="538">
                  <c:v>488.13703774721927</c:v>
                </c:pt>
                <c:pt idx="539">
                  <c:v>488.20667588867894</c:v>
                </c:pt>
                <c:pt idx="540">
                  <c:v>488.22988774614396</c:v>
                </c:pt>
                <c:pt idx="541">
                  <c:v>488.20667588867894</c:v>
                </c:pt>
                <c:pt idx="542">
                  <c:v>488.13703774721927</c:v>
                </c:pt>
                <c:pt idx="543">
                  <c:v>488.02096562709772</c:v>
                </c:pt>
                <c:pt idx="544">
                  <c:v>487.85844674560769</c:v>
                </c:pt>
                <c:pt idx="545">
                  <c:v>487.64946329454665</c:v>
                </c:pt>
                <c:pt idx="546">
                  <c:v>487.39399252765207</c:v>
                </c:pt>
                <c:pt idx="547">
                  <c:v>487.09200687280037</c:v>
                </c:pt>
                <c:pt idx="548">
                  <c:v>486.74347406880815</c:v>
                </c:pt>
                <c:pt idx="549">
                  <c:v>486.34835732663856</c:v>
                </c:pt>
                <c:pt idx="550">
                  <c:v>485.90661551477535</c:v>
                </c:pt>
                <c:pt idx="551">
                  <c:v>485.41820336850117</c:v>
                </c:pt>
                <c:pt idx="552">
                  <c:v>484.88307172277234</c:v>
                </c:pt>
                <c:pt idx="553">
                  <c:v>484.30116776835513</c:v>
                </c:pt>
                <c:pt idx="554">
                  <c:v>483.67243533084923</c:v>
                </c:pt>
                <c:pt idx="555">
                  <c:v>482.99681517219545</c:v>
                </c:pt>
                <c:pt idx="556">
                  <c:v>482.27424531422798</c:v>
                </c:pt>
                <c:pt idx="557">
                  <c:v>481.50466138380017</c:v>
                </c:pt>
                <c:pt idx="558">
                  <c:v>480.6879969789822</c:v>
                </c:pt>
                <c:pt idx="559">
                  <c:v>479.8241840557962</c:v>
                </c:pt>
                <c:pt idx="560">
                  <c:v>478.9131533349252</c:v>
                </c:pt>
                <c:pt idx="561">
                  <c:v>477.95483472779966</c:v>
                </c:pt>
                <c:pt idx="562">
                  <c:v>476.9491577814423</c:v>
                </c:pt>
                <c:pt idx="563">
                  <c:v>475.89605214141454</c:v>
                </c:pt>
                <c:pt idx="564">
                  <c:v>474.79544803219136</c:v>
                </c:pt>
                <c:pt idx="565">
                  <c:v>473.64727675425411</c:v>
                </c:pt>
                <c:pt idx="566">
                  <c:v>472.45147119717274</c:v>
                </c:pt>
                <c:pt idx="567">
                  <c:v>471.20796636792301</c:v>
                </c:pt>
                <c:pt idx="568">
                  <c:v>469.91669993365235</c:v>
                </c:pt>
                <c:pt idx="569">
                  <c:v>468.57761277810272</c:v>
                </c:pt>
                <c:pt idx="570">
                  <c:v>467.19064957085459</c:v>
                </c:pt>
                <c:pt idx="571">
                  <c:v>465.75575934855584</c:v>
                </c:pt>
                <c:pt idx="572">
                  <c:v>464.27289610726564</c:v>
                </c:pt>
                <c:pt idx="573">
                  <c:v>462.74201940503389</c:v>
                </c:pt>
                <c:pt idx="574">
                  <c:v>461.16309497381127</c:v>
                </c:pt>
                <c:pt idx="575">
                  <c:v>459.53609533977868</c:v>
                </c:pt>
                <c:pt idx="576">
                  <c:v>457.86100045115722</c:v>
                </c:pt>
                <c:pt idx="577">
                  <c:v>456.13779831255977</c:v>
                </c:pt>
                <c:pt idx="578">
                  <c:v>454.36648562491968</c:v>
                </c:pt>
                <c:pt idx="579">
                  <c:v>452.54706843002992</c:v>
                </c:pt>
                <c:pt idx="580">
                  <c:v>450.67956275871205</c:v>
                </c:pt>
                <c:pt idx="581">
                  <c:v>448.7639952816225</c:v>
                </c:pt>
                <c:pt idx="582">
                  <c:v>446.80040396170511</c:v>
                </c:pt>
                <c:pt idx="583">
                  <c:v>444.78883870727827</c:v>
                </c:pt>
                <c:pt idx="584">
                  <c:v>442.72936202475711</c:v>
                </c:pt>
                <c:pt idx="585">
                  <c:v>440.62204966998888</c:v>
                </c:pt>
                <c:pt idx="586">
                  <c:v>438.46699129719536</c:v>
                </c:pt>
                <c:pt idx="587">
                  <c:v>436.26429110449635</c:v>
                </c:pt>
                <c:pt idx="588">
                  <c:v>434.01406847500868</c:v>
                </c:pt>
                <c:pt idx="589">
                  <c:v>431.71645861249533</c:v>
                </c:pt>
                <c:pt idx="590">
                  <c:v>429.3716131705587</c:v>
                </c:pt>
                <c:pt idx="591">
                  <c:v>426.9797008743692</c:v>
                </c:pt>
                <c:pt idx="592">
                  <c:v>424.54090813392122</c:v>
                </c:pt>
                <c:pt idx="593">
                  <c:v>422.05543964782771</c:v>
                </c:pt>
                <c:pt idx="594">
                  <c:v>419.52351899665564</c:v>
                </c:pt>
                <c:pt idx="595">
                  <c:v>416.94538922483218</c:v>
                </c:pt>
                <c:pt idx="596">
                  <c:v>414.32131341014264</c:v>
                </c:pt>
                <c:pt idx="597">
                  <c:v>411.65157521987248</c:v>
                </c:pt>
                <c:pt idx="598">
                  <c:v>408.93647945263962</c:v>
                </c:pt>
                <c:pt idx="599">
                  <c:v>406.1763525649946</c:v>
                </c:pt>
                <c:pt idx="600">
                  <c:v>403.37154318186663</c:v>
                </c:pt>
                <c:pt idx="601">
                  <c:v>400.52242258996245</c:v>
                </c:pt>
                <c:pt idx="602">
                  <c:v>397.62938521323326</c:v>
                </c:pt>
                <c:pt idx="603">
                  <c:v>394.69284906955039</c:v>
                </c:pt>
                <c:pt idx="604">
                  <c:v>391.71325620774712</c:v>
                </c:pt>
                <c:pt idx="605">
                  <c:v>388.69107312420391</c:v>
                </c:pt>
                <c:pt idx="606">
                  <c:v>385.62679115818321</c:v>
                </c:pt>
                <c:pt idx="607">
                  <c:v>382.52092686513231</c:v>
                </c:pt>
                <c:pt idx="608">
                  <c:v>379.3740223672105</c:v>
                </c:pt>
                <c:pt idx="609">
                  <c:v>376.18664568030709</c:v>
                </c:pt>
                <c:pt idx="610">
                  <c:v>372.95939101685991</c:v>
                </c:pt>
                <c:pt idx="611">
                  <c:v>369.69287906379378</c:v>
                </c:pt>
                <c:pt idx="612">
                  <c:v>366.38775723494041</c:v>
                </c:pt>
                <c:pt idx="613">
                  <c:v>363.04469989732524</c:v>
                </c:pt>
                <c:pt idx="614">
                  <c:v>359.6644085707311</c:v>
                </c:pt>
                <c:pt idx="615">
                  <c:v>356.24761209999173</c:v>
                </c:pt>
                <c:pt idx="616">
                  <c:v>352.79506679948639</c:v>
                </c:pt>
                <c:pt idx="617">
                  <c:v>349.30755656934838</c:v>
                </c:pt>
                <c:pt idx="618">
                  <c:v>345.78589298292701</c:v>
                </c:pt>
                <c:pt idx="619">
                  <c:v>342.2309153450845</c:v>
                </c:pt>
                <c:pt idx="620">
                  <c:v>338.6434907209304</c:v>
                </c:pt>
                <c:pt idx="621">
                  <c:v>335.02451393464196</c:v>
                </c:pt>
                <c:pt idx="622">
                  <c:v>331.37490753805434</c:v>
                </c:pt>
                <c:pt idx="623">
                  <c:v>327.69562174872641</c:v>
                </c:pt>
                <c:pt idx="624">
                  <c:v>323.98763435724669</c:v>
                </c:pt>
                <c:pt idx="625">
                  <c:v>320.25195060355509</c:v>
                </c:pt>
                <c:pt idx="626">
                  <c:v>316.48960302211799</c:v>
                </c:pt>
                <c:pt idx="627">
                  <c:v>312.70165125580837</c:v>
                </c:pt>
                <c:pt idx="628">
                  <c:v>308.88918183840167</c:v>
                </c:pt>
                <c:pt idx="629">
                  <c:v>305.05330794561502</c:v>
                </c:pt>
                <c:pt idx="630">
                  <c:v>301.19516911467576</c:v>
                </c:pt>
                <c:pt idx="631">
                  <c:v>297.31593093242515</c:v>
                </c:pt>
                <c:pt idx="632">
                  <c:v>293.41678469201423</c:v>
                </c:pt>
                <c:pt idx="633">
                  <c:v>289.49894701827856</c:v>
                </c:pt>
                <c:pt idx="634">
                  <c:v>285.56365946192585</c:v>
                </c:pt>
                <c:pt idx="635">
                  <c:v>281.61218806269608</c:v>
                </c:pt>
                <c:pt idx="636">
                  <c:v>277.64582288170197</c:v>
                </c:pt>
                <c:pt idx="637">
                  <c:v>273.6658775031953</c:v>
                </c:pt>
                <c:pt idx="638">
                  <c:v>269.67368850603117</c:v>
                </c:pt>
                <c:pt idx="639">
                  <c:v>265.67061490515772</c:v>
                </c:pt>
                <c:pt idx="640">
                  <c:v>261.65803756347503</c:v>
                </c:pt>
                <c:pt idx="641">
                  <c:v>257.637358574465</c:v>
                </c:pt>
                <c:pt idx="642">
                  <c:v>253.61000061601183</c:v>
                </c:pt>
                <c:pt idx="643">
                  <c:v>249.57740627588009</c:v>
                </c:pt>
                <c:pt idx="644">
                  <c:v>245.54103734935276</c:v>
                </c:pt>
                <c:pt idx="645">
                  <c:v>241.50237410955566</c:v>
                </c:pt>
                <c:pt idx="646">
                  <c:v>237.46291455104657</c:v>
                </c:pt>
                <c:pt idx="647">
                  <c:v>233.4241736072631</c:v>
                </c:pt>
                <c:pt idx="648">
                  <c:v>229.38768234247155</c:v>
                </c:pt>
                <c:pt idx="649">
                  <c:v>225.35498711887925</c:v>
                </c:pt>
                <c:pt idx="650">
                  <c:v>221.32764873961938</c:v>
                </c:pt>
                <c:pt idx="651">
                  <c:v>217.30724156832727</c:v>
                </c:pt>
                <c:pt idx="652">
                  <c:v>213.29535262608351</c:v>
                </c:pt>
                <c:pt idx="653">
                  <c:v>209.2935806665011</c:v>
                </c:pt>
                <c:pt idx="654">
                  <c:v>205.30353522979132</c:v>
                </c:pt>
                <c:pt idx="655">
                  <c:v>201.32683567663796</c:v>
                </c:pt>
                <c:pt idx="656">
                  <c:v>197.36511020277158</c:v>
                </c:pt>
                <c:pt idx="657">
                  <c:v>193.41999483513064</c:v>
                </c:pt>
                <c:pt idx="658">
                  <c:v>189.49313241054352</c:v>
                </c:pt>
                <c:pt idx="659">
                  <c:v>185.58617153786773</c:v>
                </c:pt>
                <c:pt idx="660">
                  <c:v>181.70076554457111</c:v>
                </c:pt>
                <c:pt idx="661">
                  <c:v>177.83857140873954</c:v>
                </c:pt>
                <c:pt idx="662">
                  <c:v>174.00124867752308</c:v>
                </c:pt>
                <c:pt idx="663">
                  <c:v>170.19045837305748</c:v>
                </c:pt>
                <c:pt idx="664">
                  <c:v>166.40786188690697</c:v>
                </c:pt>
                <c:pt idx="665">
                  <c:v>162.65511986410121</c:v>
                </c:pt>
                <c:pt idx="666">
                  <c:v>158.93389107784247</c:v>
                </c:pt>
                <c:pt idx="667">
                  <c:v>155.24583129598446</c:v>
                </c:pt>
                <c:pt idx="668">
                  <c:v>151.59259214039412</c:v>
                </c:pt>
                <c:pt idx="669">
                  <c:v>147.97581994032006</c:v>
                </c:pt>
                <c:pt idx="670">
                  <c:v>144.39715458089154</c:v>
                </c:pt>
                <c:pt idx="671">
                  <c:v>140.85822834790588</c:v>
                </c:pt>
                <c:pt idx="672">
                  <c:v>137.36066477004201</c:v>
                </c:pt>
                <c:pt idx="673">
                  <c:v>133.90607745966764</c:v>
                </c:pt>
                <c:pt idx="674">
                  <c:v>130.49606895339042</c:v>
                </c:pt>
                <c:pt idx="675">
                  <c:v>127.1322295535347</c:v>
                </c:pt>
                <c:pt idx="676">
                  <c:v>123.81613617170542</c:v>
                </c:pt>
                <c:pt idx="677">
                  <c:v>120.54935117560564</c:v>
                </c:pt>
                <c:pt idx="678">
                  <c:v>117.33342124029221</c:v>
                </c:pt>
                <c:pt idx="679">
                  <c:v>114.16987620502465</c:v>
                </c:pt>
                <c:pt idx="680">
                  <c:v>111.06022793688568</c:v>
                </c:pt>
                <c:pt idx="681">
                  <c:v>108.0059692023288</c:v>
                </c:pt>
                <c:pt idx="682">
                  <c:v>105.00857254781283</c:v>
                </c:pt>
                <c:pt idx="683">
                  <c:v>102.06948919067612</c:v>
                </c:pt>
                <c:pt idx="684">
                  <c:v>99.190147921392594</c:v>
                </c:pt>
                <c:pt idx="685">
                  <c:v>96.371954018336083</c:v>
                </c:pt>
                <c:pt idx="686">
                  <c:v>93.616288176186885</c:v>
                </c:pt>
                <c:pt idx="687">
                  <c:v>90.924505449084492</c:v>
                </c:pt>
                <c:pt idx="688">
                  <c:v>88.297934209619612</c:v>
                </c:pt>
                <c:pt idx="689">
                  <c:v>85.737875124758204</c:v>
                </c:pt>
                <c:pt idx="690">
                  <c:v>83.245600149755433</c:v>
                </c:pt>
                <c:pt idx="691">
                  <c:v>80.82235154111531</c:v>
                </c:pt>
                <c:pt idx="692">
                  <c:v>78.46934088961882</c:v>
                </c:pt>
                <c:pt idx="693">
                  <c:v>76.187748174443954</c:v>
                </c:pt>
                <c:pt idx="694">
                  <c:v>73.978720839356882</c:v>
                </c:pt>
                <c:pt idx="695">
                  <c:v>71.843372891952185</c:v>
                </c:pt>
                <c:pt idx="696">
                  <c:v>69.782784026882183</c:v>
                </c:pt>
                <c:pt idx="697">
                  <c:v>67.79799877399941</c:v>
                </c:pt>
                <c:pt idx="698">
                  <c:v>65.890025672311921</c:v>
                </c:pt>
                <c:pt idx="699">
                  <c:v>64.059836470613817</c:v>
                </c:pt>
                <c:pt idx="700">
                  <c:v>62.308365355643701</c:v>
                </c:pt>
                <c:pt idx="701">
                  <c:v>60.636508208578583</c:v>
                </c:pt>
                <c:pt idx="702">
                  <c:v>59.04512189065386</c:v>
                </c:pt>
                <c:pt idx="703">
                  <c:v>57.535023558659418</c:v>
                </c:pt>
                <c:pt idx="704">
                  <c:v>56.106990011042257</c:v>
                </c:pt>
                <c:pt idx="705">
                  <c:v>54.761757065305005</c:v>
                </c:pt>
                <c:pt idx="706">
                  <c:v>53.500018967359622</c:v>
                </c:pt>
                <c:pt idx="707">
                  <c:v>52.322427833464396</c:v>
                </c:pt>
                <c:pt idx="708">
                  <c:v>51.229593125336706</c:v>
                </c:pt>
                <c:pt idx="709">
                  <c:v>50.222081158997</c:v>
                </c:pt>
                <c:pt idx="710">
                  <c:v>49.300414647867164</c:v>
                </c:pt>
                <c:pt idx="711">
                  <c:v>48.465072280609711</c:v>
                </c:pt>
                <c:pt idx="712">
                  <c:v>47.716488334154207</c:v>
                </c:pt>
                <c:pt idx="713">
                  <c:v>47.055052322325949</c:v>
                </c:pt>
                <c:pt idx="714">
                  <c:v>46.481108680447164</c:v>
                </c:pt>
                <c:pt idx="715">
                  <c:v>45.994956486249954</c:v>
                </c:pt>
                <c:pt idx="716">
                  <c:v>45.596849217396326</c:v>
                </c:pt>
                <c:pt idx="717">
                  <c:v>45.286994545863202</c:v>
                </c:pt>
                <c:pt idx="718">
                  <c:v>45.065554169413076</c:v>
                </c:pt>
                <c:pt idx="719">
                  <c:v>44.932643680328752</c:v>
                </c:pt>
                <c:pt idx="720">
                  <c:v>44.888332471552403</c:v>
                </c:pt>
              </c:numCache>
            </c:numRef>
          </c:xVal>
          <c:yVal>
            <c:numRef>
              <c:f>'Cycle th + réel'!$V$6:$V$726</c:f>
              <c:numCache>
                <c:formatCode>0.0000</c:formatCode>
                <c:ptCount val="721"/>
                <c:pt idx="0">
                  <c:v>1.06</c:v>
                </c:pt>
                <c:pt idx="1">
                  <c:v>1.0450000000000002</c:v>
                </c:pt>
                <c:pt idx="2">
                  <c:v>1.0300000000000002</c:v>
                </c:pt>
                <c:pt idx="3">
                  <c:v>1.0150000000000003</c:v>
                </c:pt>
                <c:pt idx="4">
                  <c:v>1.0000000000000004</c:v>
                </c:pt>
                <c:pt idx="5">
                  <c:v>0.98500000000000043</c:v>
                </c:pt>
                <c:pt idx="6">
                  <c:v>0.97000000000000042</c:v>
                </c:pt>
                <c:pt idx="7">
                  <c:v>0.9550000000000004</c:v>
                </c:pt>
                <c:pt idx="8">
                  <c:v>0.94000000000000039</c:v>
                </c:pt>
                <c:pt idx="9">
                  <c:v>0.92500000000000038</c:v>
                </c:pt>
                <c:pt idx="10">
                  <c:v>0.91000000000000036</c:v>
                </c:pt>
                <c:pt idx="11">
                  <c:v>0.89500000000000035</c:v>
                </c:pt>
                <c:pt idx="12">
                  <c:v>0.88000000000000034</c:v>
                </c:pt>
                <c:pt idx="13">
                  <c:v>0.86500000000000032</c:v>
                </c:pt>
                <c:pt idx="14">
                  <c:v>0.85000000000000031</c:v>
                </c:pt>
                <c:pt idx="15">
                  <c:v>0.8350000000000003</c:v>
                </c:pt>
                <c:pt idx="16">
                  <c:v>0.82000000000000028</c:v>
                </c:pt>
                <c:pt idx="17">
                  <c:v>0.80500000000000027</c:v>
                </c:pt>
                <c:pt idx="18">
                  <c:v>0.79000000000000026</c:v>
                </c:pt>
                <c:pt idx="19">
                  <c:v>0.77500000000000024</c:v>
                </c:pt>
                <c:pt idx="20">
                  <c:v>0.76000000000000023</c:v>
                </c:pt>
                <c:pt idx="21">
                  <c:v>0.74500000000000022</c:v>
                </c:pt>
                <c:pt idx="22">
                  <c:v>0.7300000000000002</c:v>
                </c:pt>
                <c:pt idx="23">
                  <c:v>0.71500000000000019</c:v>
                </c:pt>
                <c:pt idx="24">
                  <c:v>0.70000000000000018</c:v>
                </c:pt>
                <c:pt idx="25">
                  <c:v>0.68500000000000016</c:v>
                </c:pt>
                <c:pt idx="26">
                  <c:v>0.67000000000000015</c:v>
                </c:pt>
                <c:pt idx="27">
                  <c:v>0.65500000000000014</c:v>
                </c:pt>
                <c:pt idx="28">
                  <c:v>0.64000000000000012</c:v>
                </c:pt>
                <c:pt idx="29">
                  <c:v>0.62500000000000011</c:v>
                </c:pt>
                <c:pt idx="30">
                  <c:v>0.6100000000000001</c:v>
                </c:pt>
                <c:pt idx="31">
                  <c:v>0.59500000000000008</c:v>
                </c:pt>
                <c:pt idx="32">
                  <c:v>0.58000000000000007</c:v>
                </c:pt>
                <c:pt idx="33">
                  <c:v>0.56500000000000006</c:v>
                </c:pt>
                <c:pt idx="34">
                  <c:v>0.55000000000000004</c:v>
                </c:pt>
                <c:pt idx="35">
                  <c:v>0.53500000000000003</c:v>
                </c:pt>
                <c:pt idx="36">
                  <c:v>0.52</c:v>
                </c:pt>
                <c:pt idx="37">
                  <c:v>0.52085460000000017</c:v>
                </c:pt>
                <c:pt idx="38">
                  <c:v>0.51354940000000016</c:v>
                </c:pt>
                <c:pt idx="39">
                  <c:v>0.51510730000000016</c:v>
                </c:pt>
                <c:pt idx="40">
                  <c:v>0.48556000000000016</c:v>
                </c:pt>
                <c:pt idx="41">
                  <c:v>0.49193980000000015</c:v>
                </c:pt>
                <c:pt idx="42">
                  <c:v>0.49348240000000015</c:v>
                </c:pt>
                <c:pt idx="43">
                  <c:v>0.49184100000000019</c:v>
                </c:pt>
                <c:pt idx="44">
                  <c:v>0.48862800000000017</c:v>
                </c:pt>
                <c:pt idx="45">
                  <c:v>0.48926750000000019</c:v>
                </c:pt>
                <c:pt idx="46">
                  <c:v>0.48909060000000015</c:v>
                </c:pt>
                <c:pt idx="47">
                  <c:v>0.48507140000000021</c:v>
                </c:pt>
                <c:pt idx="48">
                  <c:v>0.48030720000000021</c:v>
                </c:pt>
                <c:pt idx="49">
                  <c:v>0.47781370000000023</c:v>
                </c:pt>
                <c:pt idx="50">
                  <c:v>0.47456500000000024</c:v>
                </c:pt>
                <c:pt idx="51">
                  <c:v>0.54144999999999999</c:v>
                </c:pt>
                <c:pt idx="52">
                  <c:v>0.54144999999999999</c:v>
                </c:pt>
                <c:pt idx="53">
                  <c:v>0.54144999999999999</c:v>
                </c:pt>
                <c:pt idx="54">
                  <c:v>0.54315000000000002</c:v>
                </c:pt>
                <c:pt idx="55">
                  <c:v>0.53974999999999995</c:v>
                </c:pt>
                <c:pt idx="56">
                  <c:v>0.54144999999999999</c:v>
                </c:pt>
                <c:pt idx="57">
                  <c:v>0.5423</c:v>
                </c:pt>
                <c:pt idx="58">
                  <c:v>0.5423</c:v>
                </c:pt>
                <c:pt idx="59">
                  <c:v>0.54</c:v>
                </c:pt>
                <c:pt idx="60">
                  <c:v>0.5423</c:v>
                </c:pt>
                <c:pt idx="61">
                  <c:v>0.58479999999999999</c:v>
                </c:pt>
                <c:pt idx="62">
                  <c:v>0.58310000000000006</c:v>
                </c:pt>
                <c:pt idx="63">
                  <c:v>0.54059999999999997</c:v>
                </c:pt>
                <c:pt idx="64">
                  <c:v>0.54059999999999997</c:v>
                </c:pt>
                <c:pt idx="65">
                  <c:v>0.58650000000000002</c:v>
                </c:pt>
                <c:pt idx="66">
                  <c:v>0.57884999999999998</c:v>
                </c:pt>
                <c:pt idx="67">
                  <c:v>0.5423</c:v>
                </c:pt>
                <c:pt idx="68">
                  <c:v>0.49895</c:v>
                </c:pt>
                <c:pt idx="69">
                  <c:v>0.58650000000000002</c:v>
                </c:pt>
                <c:pt idx="70">
                  <c:v>0.58565</c:v>
                </c:pt>
                <c:pt idx="71">
                  <c:v>0.58394999999999997</c:v>
                </c:pt>
                <c:pt idx="72">
                  <c:v>0.58310000000000006</c:v>
                </c:pt>
                <c:pt idx="73">
                  <c:v>0.62985000000000002</c:v>
                </c:pt>
                <c:pt idx="74">
                  <c:v>0.629</c:v>
                </c:pt>
                <c:pt idx="75">
                  <c:v>0.63239999999999996</c:v>
                </c:pt>
                <c:pt idx="76">
                  <c:v>0.63919999999999988</c:v>
                </c:pt>
                <c:pt idx="77">
                  <c:v>0.65704999999999991</c:v>
                </c:pt>
                <c:pt idx="78">
                  <c:v>0.62985000000000002</c:v>
                </c:pt>
                <c:pt idx="79">
                  <c:v>0.63154999999999994</c:v>
                </c:pt>
                <c:pt idx="80">
                  <c:v>0.62814999999999999</c:v>
                </c:pt>
                <c:pt idx="81">
                  <c:v>0.66894999999999993</c:v>
                </c:pt>
                <c:pt idx="82">
                  <c:v>0.63154999999999994</c:v>
                </c:pt>
                <c:pt idx="83">
                  <c:v>0.66725000000000001</c:v>
                </c:pt>
                <c:pt idx="84">
                  <c:v>0.67319999999999991</c:v>
                </c:pt>
                <c:pt idx="85">
                  <c:v>0.67319999999999991</c:v>
                </c:pt>
                <c:pt idx="86">
                  <c:v>0.67489999999999994</c:v>
                </c:pt>
                <c:pt idx="87">
                  <c:v>0.67489999999999994</c:v>
                </c:pt>
                <c:pt idx="88">
                  <c:v>0.67489999999999994</c:v>
                </c:pt>
                <c:pt idx="89">
                  <c:v>0.67489999999999994</c:v>
                </c:pt>
                <c:pt idx="90">
                  <c:v>0.67489999999999994</c:v>
                </c:pt>
                <c:pt idx="91">
                  <c:v>0.67489999999999994</c:v>
                </c:pt>
                <c:pt idx="92">
                  <c:v>0.67149999999999999</c:v>
                </c:pt>
                <c:pt idx="93">
                  <c:v>0.67064999999999997</c:v>
                </c:pt>
                <c:pt idx="94">
                  <c:v>0.67319999999999991</c:v>
                </c:pt>
                <c:pt idx="95">
                  <c:v>0.67404999999999993</c:v>
                </c:pt>
                <c:pt idx="96">
                  <c:v>0.67404999999999993</c:v>
                </c:pt>
                <c:pt idx="97">
                  <c:v>0.69529999999999992</c:v>
                </c:pt>
                <c:pt idx="98">
                  <c:v>0.67659999999999998</c:v>
                </c:pt>
                <c:pt idx="99">
                  <c:v>0.71739999999999993</c:v>
                </c:pt>
                <c:pt idx="100">
                  <c:v>0.71739999999999993</c:v>
                </c:pt>
                <c:pt idx="101">
                  <c:v>0.71910000000000007</c:v>
                </c:pt>
                <c:pt idx="102">
                  <c:v>0.71739999999999993</c:v>
                </c:pt>
                <c:pt idx="103">
                  <c:v>0.71825000000000006</c:v>
                </c:pt>
                <c:pt idx="104">
                  <c:v>0.71825000000000006</c:v>
                </c:pt>
                <c:pt idx="105">
                  <c:v>0.71739999999999993</c:v>
                </c:pt>
                <c:pt idx="106">
                  <c:v>0.71910000000000007</c:v>
                </c:pt>
                <c:pt idx="107">
                  <c:v>0.71910000000000007</c:v>
                </c:pt>
                <c:pt idx="108">
                  <c:v>0.71569999999999989</c:v>
                </c:pt>
                <c:pt idx="109">
                  <c:v>0.71314999999999995</c:v>
                </c:pt>
                <c:pt idx="110">
                  <c:v>0.71484999999999999</c:v>
                </c:pt>
                <c:pt idx="111">
                  <c:v>0.71739999999999993</c:v>
                </c:pt>
                <c:pt idx="112">
                  <c:v>0.71739999999999993</c:v>
                </c:pt>
                <c:pt idx="113">
                  <c:v>0.71739999999999993</c:v>
                </c:pt>
                <c:pt idx="114">
                  <c:v>0.71910000000000007</c:v>
                </c:pt>
                <c:pt idx="115">
                  <c:v>0.71910000000000007</c:v>
                </c:pt>
                <c:pt idx="116">
                  <c:v>0.71910000000000007</c:v>
                </c:pt>
                <c:pt idx="117">
                  <c:v>0.71739999999999993</c:v>
                </c:pt>
                <c:pt idx="118">
                  <c:v>0.71654999999999991</c:v>
                </c:pt>
                <c:pt idx="119">
                  <c:v>0.71654999999999991</c:v>
                </c:pt>
                <c:pt idx="120">
                  <c:v>0.71654999999999991</c:v>
                </c:pt>
                <c:pt idx="121">
                  <c:v>0.71654999999999991</c:v>
                </c:pt>
                <c:pt idx="122">
                  <c:v>0.73099999999999998</c:v>
                </c:pt>
                <c:pt idx="123">
                  <c:v>0.71569999999999989</c:v>
                </c:pt>
                <c:pt idx="124">
                  <c:v>0.71399999999999997</c:v>
                </c:pt>
                <c:pt idx="125">
                  <c:v>0.71399999999999997</c:v>
                </c:pt>
                <c:pt idx="126">
                  <c:v>0.71569999999999989</c:v>
                </c:pt>
                <c:pt idx="127">
                  <c:v>0.71569999999999989</c:v>
                </c:pt>
                <c:pt idx="128">
                  <c:v>0.71739999999999993</c:v>
                </c:pt>
                <c:pt idx="129">
                  <c:v>0.71569999999999989</c:v>
                </c:pt>
                <c:pt idx="130">
                  <c:v>0.71654999999999991</c:v>
                </c:pt>
                <c:pt idx="131">
                  <c:v>0.71739999999999993</c:v>
                </c:pt>
                <c:pt idx="132">
                  <c:v>0.71569999999999989</c:v>
                </c:pt>
                <c:pt idx="133">
                  <c:v>0.76500000000000001</c:v>
                </c:pt>
                <c:pt idx="134">
                  <c:v>0.75990000000000002</c:v>
                </c:pt>
                <c:pt idx="135">
                  <c:v>0.76329999999999998</c:v>
                </c:pt>
                <c:pt idx="136">
                  <c:v>0.71910000000000007</c:v>
                </c:pt>
                <c:pt idx="137">
                  <c:v>0.71910000000000007</c:v>
                </c:pt>
                <c:pt idx="138">
                  <c:v>0.72165000000000001</c:v>
                </c:pt>
                <c:pt idx="139">
                  <c:v>0.76160000000000005</c:v>
                </c:pt>
                <c:pt idx="140">
                  <c:v>0.76500000000000001</c:v>
                </c:pt>
                <c:pt idx="141">
                  <c:v>0.71825000000000006</c:v>
                </c:pt>
                <c:pt idx="142">
                  <c:v>0.71569999999999989</c:v>
                </c:pt>
                <c:pt idx="143">
                  <c:v>0.76160000000000005</c:v>
                </c:pt>
                <c:pt idx="144">
                  <c:v>0.76244999999999996</c:v>
                </c:pt>
                <c:pt idx="145">
                  <c:v>0.74714999999999998</c:v>
                </c:pt>
                <c:pt idx="146">
                  <c:v>0.76244999999999996</c:v>
                </c:pt>
                <c:pt idx="147">
                  <c:v>0.76244999999999996</c:v>
                </c:pt>
                <c:pt idx="148">
                  <c:v>0.76244999999999996</c:v>
                </c:pt>
                <c:pt idx="149">
                  <c:v>0.76244999999999996</c:v>
                </c:pt>
                <c:pt idx="150">
                  <c:v>0.76415</c:v>
                </c:pt>
                <c:pt idx="151">
                  <c:v>0.76415</c:v>
                </c:pt>
                <c:pt idx="152">
                  <c:v>0.76415</c:v>
                </c:pt>
                <c:pt idx="153">
                  <c:v>0.76500000000000001</c:v>
                </c:pt>
                <c:pt idx="154">
                  <c:v>0.76500000000000001</c:v>
                </c:pt>
                <c:pt idx="155">
                  <c:v>0.76500000000000001</c:v>
                </c:pt>
                <c:pt idx="156">
                  <c:v>0.76500000000000001</c:v>
                </c:pt>
                <c:pt idx="157">
                  <c:v>0.76754999999999995</c:v>
                </c:pt>
                <c:pt idx="158">
                  <c:v>0.76839999999999997</c:v>
                </c:pt>
                <c:pt idx="159">
                  <c:v>0.78454999999999997</c:v>
                </c:pt>
                <c:pt idx="160">
                  <c:v>0.80579999999999996</c:v>
                </c:pt>
                <c:pt idx="161">
                  <c:v>0.80579999999999996</c:v>
                </c:pt>
                <c:pt idx="162">
                  <c:v>0.80579999999999996</c:v>
                </c:pt>
                <c:pt idx="163">
                  <c:v>0.80579999999999996</c:v>
                </c:pt>
                <c:pt idx="164">
                  <c:v>0.82110000000000005</c:v>
                </c:pt>
                <c:pt idx="165">
                  <c:v>0.82364999999999999</c:v>
                </c:pt>
                <c:pt idx="166">
                  <c:v>0.82364999999999999</c:v>
                </c:pt>
                <c:pt idx="167">
                  <c:v>0.82619999999999993</c:v>
                </c:pt>
                <c:pt idx="168">
                  <c:v>0.82789999999999997</c:v>
                </c:pt>
                <c:pt idx="169">
                  <c:v>0.8296</c:v>
                </c:pt>
                <c:pt idx="170">
                  <c:v>0.83979999999999999</c:v>
                </c:pt>
                <c:pt idx="171">
                  <c:v>0.85</c:v>
                </c:pt>
                <c:pt idx="172">
                  <c:v>0.85</c:v>
                </c:pt>
                <c:pt idx="173">
                  <c:v>0.85</c:v>
                </c:pt>
                <c:pt idx="174">
                  <c:v>0.85</c:v>
                </c:pt>
                <c:pt idx="175">
                  <c:v>0.85</c:v>
                </c:pt>
                <c:pt idx="176">
                  <c:v>0.85</c:v>
                </c:pt>
                <c:pt idx="177">
                  <c:v>0.85</c:v>
                </c:pt>
                <c:pt idx="178">
                  <c:v>0.85</c:v>
                </c:pt>
                <c:pt idx="179">
                  <c:v>0.85</c:v>
                </c:pt>
                <c:pt idx="180">
                  <c:v>0.85</c:v>
                </c:pt>
                <c:pt idx="181">
                  <c:v>0.8528</c:v>
                </c:pt>
                <c:pt idx="182">
                  <c:v>0.85560000000000003</c:v>
                </c:pt>
                <c:pt idx="183">
                  <c:v>0.85840000000000005</c:v>
                </c:pt>
                <c:pt idx="184">
                  <c:v>0.86120000000000008</c:v>
                </c:pt>
                <c:pt idx="185">
                  <c:v>0.8640000000000001</c:v>
                </c:pt>
                <c:pt idx="186">
                  <c:v>0.86680000000000013</c:v>
                </c:pt>
                <c:pt idx="187">
                  <c:v>0.86960000000000015</c:v>
                </c:pt>
                <c:pt idx="188">
                  <c:v>0.87240000000000018</c:v>
                </c:pt>
                <c:pt idx="189">
                  <c:v>0.8752000000000002</c:v>
                </c:pt>
                <c:pt idx="190">
                  <c:v>0.87800000000000022</c:v>
                </c:pt>
                <c:pt idx="191">
                  <c:v>0.88080000000000025</c:v>
                </c:pt>
                <c:pt idx="192">
                  <c:v>0.88360000000000027</c:v>
                </c:pt>
                <c:pt idx="193">
                  <c:v>0.8864000000000003</c:v>
                </c:pt>
                <c:pt idx="194">
                  <c:v>0.88920000000000032</c:v>
                </c:pt>
                <c:pt idx="195">
                  <c:v>0.89200000000000035</c:v>
                </c:pt>
                <c:pt idx="196">
                  <c:v>0.89480000000000037</c:v>
                </c:pt>
                <c:pt idx="197">
                  <c:v>0.8976000000000004</c:v>
                </c:pt>
                <c:pt idx="198">
                  <c:v>0.90040000000000042</c:v>
                </c:pt>
                <c:pt idx="199">
                  <c:v>0.90320000000000045</c:v>
                </c:pt>
                <c:pt idx="200">
                  <c:v>0.90600000000000047</c:v>
                </c:pt>
                <c:pt idx="201">
                  <c:v>0.9088000000000005</c:v>
                </c:pt>
                <c:pt idx="202">
                  <c:v>0.91160000000000052</c:v>
                </c:pt>
                <c:pt idx="203">
                  <c:v>0.91440000000000055</c:v>
                </c:pt>
                <c:pt idx="204">
                  <c:v>0.91720000000000057</c:v>
                </c:pt>
                <c:pt idx="205">
                  <c:v>0.9200000000000006</c:v>
                </c:pt>
                <c:pt idx="206">
                  <c:v>0.92280000000000062</c:v>
                </c:pt>
                <c:pt idx="207">
                  <c:v>0.92560000000000064</c:v>
                </c:pt>
                <c:pt idx="208">
                  <c:v>0.92840000000000067</c:v>
                </c:pt>
                <c:pt idx="209">
                  <c:v>0.93120000000000069</c:v>
                </c:pt>
                <c:pt idx="210">
                  <c:v>0.93400000000000072</c:v>
                </c:pt>
                <c:pt idx="211">
                  <c:v>0.93680000000000074</c:v>
                </c:pt>
                <c:pt idx="212">
                  <c:v>0.93960000000000077</c:v>
                </c:pt>
                <c:pt idx="213">
                  <c:v>0.93500000000000005</c:v>
                </c:pt>
                <c:pt idx="214">
                  <c:v>0.93700000000000006</c:v>
                </c:pt>
                <c:pt idx="215">
                  <c:v>0.93799999999999994</c:v>
                </c:pt>
                <c:pt idx="216">
                  <c:v>0.94</c:v>
                </c:pt>
                <c:pt idx="217">
                  <c:v>0.94199999999999995</c:v>
                </c:pt>
                <c:pt idx="218">
                  <c:v>0.94499999999999995</c:v>
                </c:pt>
                <c:pt idx="219">
                  <c:v>0.94799999999999995</c:v>
                </c:pt>
                <c:pt idx="220">
                  <c:v>0.94499999999999995</c:v>
                </c:pt>
                <c:pt idx="221">
                  <c:v>0.95</c:v>
                </c:pt>
                <c:pt idx="222">
                  <c:v>0.95499999999999996</c:v>
                </c:pt>
                <c:pt idx="223">
                  <c:v>0.97499999999999998</c:v>
                </c:pt>
                <c:pt idx="224">
                  <c:v>0.995</c:v>
                </c:pt>
                <c:pt idx="225">
                  <c:v>0.99</c:v>
                </c:pt>
                <c:pt idx="226">
                  <c:v>0.995</c:v>
                </c:pt>
                <c:pt idx="227">
                  <c:v>1</c:v>
                </c:pt>
                <c:pt idx="228">
                  <c:v>1.01</c:v>
                </c:pt>
                <c:pt idx="229">
                  <c:v>1.02</c:v>
                </c:pt>
                <c:pt idx="230">
                  <c:v>1.03</c:v>
                </c:pt>
                <c:pt idx="231">
                  <c:v>1.04</c:v>
                </c:pt>
                <c:pt idx="232">
                  <c:v>1.05</c:v>
                </c:pt>
                <c:pt idx="233">
                  <c:v>1.06</c:v>
                </c:pt>
                <c:pt idx="234">
                  <c:v>1.07</c:v>
                </c:pt>
                <c:pt idx="235">
                  <c:v>1.08</c:v>
                </c:pt>
                <c:pt idx="236">
                  <c:v>1.0900000000000001</c:v>
                </c:pt>
                <c:pt idx="237">
                  <c:v>1.1000000000000001</c:v>
                </c:pt>
                <c:pt idx="238">
                  <c:v>1.1100000000000001</c:v>
                </c:pt>
                <c:pt idx="239">
                  <c:v>1.1200000000000001</c:v>
                </c:pt>
                <c:pt idx="240">
                  <c:v>1.1300000000000001</c:v>
                </c:pt>
                <c:pt idx="241">
                  <c:v>1.1400000000000001</c:v>
                </c:pt>
                <c:pt idx="242">
                  <c:v>1.1500000000000001</c:v>
                </c:pt>
                <c:pt idx="243">
                  <c:v>1.1600000000000001</c:v>
                </c:pt>
                <c:pt idx="244">
                  <c:v>1.1700000000000002</c:v>
                </c:pt>
                <c:pt idx="245">
                  <c:v>1.1800000000000002</c:v>
                </c:pt>
                <c:pt idx="246">
                  <c:v>1.1900000000000002</c:v>
                </c:pt>
                <c:pt idx="247">
                  <c:v>1.2000000000000002</c:v>
                </c:pt>
                <c:pt idx="248">
                  <c:v>1.2</c:v>
                </c:pt>
                <c:pt idx="249">
                  <c:v>1.21</c:v>
                </c:pt>
                <c:pt idx="250">
                  <c:v>1.22</c:v>
                </c:pt>
                <c:pt idx="251">
                  <c:v>1.23</c:v>
                </c:pt>
                <c:pt idx="252">
                  <c:v>1.2384500000000001</c:v>
                </c:pt>
                <c:pt idx="253">
                  <c:v>1.2461</c:v>
                </c:pt>
                <c:pt idx="254">
                  <c:v>1.26</c:v>
                </c:pt>
                <c:pt idx="255">
                  <c:v>1.27</c:v>
                </c:pt>
                <c:pt idx="256">
                  <c:v>1.28</c:v>
                </c:pt>
                <c:pt idx="257">
                  <c:v>1.292</c:v>
                </c:pt>
                <c:pt idx="258">
                  <c:v>1.3336499999999998</c:v>
                </c:pt>
                <c:pt idx="259">
                  <c:v>1.28095</c:v>
                </c:pt>
                <c:pt idx="260">
                  <c:v>1.3353499999999998</c:v>
                </c:pt>
                <c:pt idx="261">
                  <c:v>1.3795500000000001</c:v>
                </c:pt>
                <c:pt idx="262">
                  <c:v>1.3991</c:v>
                </c:pt>
                <c:pt idx="263">
                  <c:v>1.4058999999999999</c:v>
                </c:pt>
                <c:pt idx="264">
                  <c:v>1.4212</c:v>
                </c:pt>
                <c:pt idx="265">
                  <c:v>1.4245999999999999</c:v>
                </c:pt>
                <c:pt idx="266">
                  <c:v>1.4722</c:v>
                </c:pt>
                <c:pt idx="267">
                  <c:v>1.5112999999999999</c:v>
                </c:pt>
                <c:pt idx="268">
                  <c:v>1.5435999999999999</c:v>
                </c:pt>
                <c:pt idx="269">
                  <c:v>1.5555000000000001</c:v>
                </c:pt>
                <c:pt idx="270">
                  <c:v>1.5980000000000001</c:v>
                </c:pt>
                <c:pt idx="271">
                  <c:v>1.5997000000000001</c:v>
                </c:pt>
                <c:pt idx="272">
                  <c:v>1.63795</c:v>
                </c:pt>
                <c:pt idx="273">
                  <c:v>1.6872499999999999</c:v>
                </c:pt>
                <c:pt idx="274">
                  <c:v>1.7084999999999999</c:v>
                </c:pt>
                <c:pt idx="275">
                  <c:v>1.7314500000000002</c:v>
                </c:pt>
                <c:pt idx="276">
                  <c:v>1.7765</c:v>
                </c:pt>
                <c:pt idx="277">
                  <c:v>1.8207</c:v>
                </c:pt>
                <c:pt idx="278">
                  <c:v>1.87</c:v>
                </c:pt>
                <c:pt idx="279">
                  <c:v>1.8674500000000001</c:v>
                </c:pt>
                <c:pt idx="280">
                  <c:v>1.90655</c:v>
                </c:pt>
                <c:pt idx="281">
                  <c:v>1.9550000000000001</c:v>
                </c:pt>
                <c:pt idx="282">
                  <c:v>1.9966499999999998</c:v>
                </c:pt>
                <c:pt idx="283">
                  <c:v>2.0833499999999998</c:v>
                </c:pt>
                <c:pt idx="284">
                  <c:v>2.1275499999999998</c:v>
                </c:pt>
                <c:pt idx="285">
                  <c:v>2.1734499999999999</c:v>
                </c:pt>
                <c:pt idx="286">
                  <c:v>2.21</c:v>
                </c:pt>
                <c:pt idx="287">
                  <c:v>2.2610000000000001</c:v>
                </c:pt>
                <c:pt idx="288">
                  <c:v>2.3051999999999997</c:v>
                </c:pt>
                <c:pt idx="289">
                  <c:v>2.3935999999999997</c:v>
                </c:pt>
                <c:pt idx="290">
                  <c:v>2.43865</c:v>
                </c:pt>
                <c:pt idx="291">
                  <c:v>2.4972999999999996</c:v>
                </c:pt>
                <c:pt idx="292">
                  <c:v>2.5304499999999996</c:v>
                </c:pt>
                <c:pt idx="293">
                  <c:v>2.6179999999999999</c:v>
                </c:pt>
                <c:pt idx="294">
                  <c:v>2.7029999999999998</c:v>
                </c:pt>
                <c:pt idx="295">
                  <c:v>2.7454999999999998</c:v>
                </c:pt>
                <c:pt idx="296">
                  <c:v>2.8364499999999997</c:v>
                </c:pt>
                <c:pt idx="297">
                  <c:v>2.89</c:v>
                </c:pt>
                <c:pt idx="298">
                  <c:v>2.9664999999999999</c:v>
                </c:pt>
                <c:pt idx="299">
                  <c:v>3.0566</c:v>
                </c:pt>
                <c:pt idx="300">
                  <c:v>3.145</c:v>
                </c:pt>
                <c:pt idx="301">
                  <c:v>3.23</c:v>
                </c:pt>
                <c:pt idx="302">
                  <c:v>3.3167</c:v>
                </c:pt>
                <c:pt idx="303">
                  <c:v>3.468</c:v>
                </c:pt>
                <c:pt idx="304">
                  <c:v>3.5376999999999996</c:v>
                </c:pt>
                <c:pt idx="305">
                  <c:v>3.6295000000000002</c:v>
                </c:pt>
                <c:pt idx="306">
                  <c:v>3.7170499999999995</c:v>
                </c:pt>
                <c:pt idx="307">
                  <c:v>3.8470999999999997</c:v>
                </c:pt>
                <c:pt idx="308">
                  <c:v>3.9822500000000001</c:v>
                </c:pt>
                <c:pt idx="309">
                  <c:v>4.1156999999999995</c:v>
                </c:pt>
                <c:pt idx="310">
                  <c:v>4.25</c:v>
                </c:pt>
                <c:pt idx="311">
                  <c:v>4.4234</c:v>
                </c:pt>
                <c:pt idx="312">
                  <c:v>4.5534499999999998</c:v>
                </c:pt>
                <c:pt idx="313">
                  <c:v>4.6852</c:v>
                </c:pt>
                <c:pt idx="314">
                  <c:v>4.8348000000000004</c:v>
                </c:pt>
                <c:pt idx="315">
                  <c:v>4.9971499999999995</c:v>
                </c:pt>
                <c:pt idx="316">
                  <c:v>4.9894999999999996</c:v>
                </c:pt>
                <c:pt idx="317">
                  <c:v>5.34565</c:v>
                </c:pt>
                <c:pt idx="318">
                  <c:v>5.5691999999999995</c:v>
                </c:pt>
                <c:pt idx="319">
                  <c:v>5.7374999999999998</c:v>
                </c:pt>
                <c:pt idx="320">
                  <c:v>5.9210999999999991</c:v>
                </c:pt>
                <c:pt idx="321">
                  <c:v>6.1412500000000003</c:v>
                </c:pt>
                <c:pt idx="322">
                  <c:v>6.3681999999999999</c:v>
                </c:pt>
                <c:pt idx="323">
                  <c:v>6.58155</c:v>
                </c:pt>
                <c:pt idx="324">
                  <c:v>6.8467500000000001</c:v>
                </c:pt>
                <c:pt idx="325">
                  <c:v>7.1119500000000002</c:v>
                </c:pt>
                <c:pt idx="326">
                  <c:v>7.3745999999999992</c:v>
                </c:pt>
                <c:pt idx="327">
                  <c:v>7.6848499999999991</c:v>
                </c:pt>
                <c:pt idx="328">
                  <c:v>7.9585499999999998</c:v>
                </c:pt>
                <c:pt idx="329">
                  <c:v>8.2126999999999981</c:v>
                </c:pt>
                <c:pt idx="330">
                  <c:v>8.5221</c:v>
                </c:pt>
                <c:pt idx="331">
                  <c:v>8.8297999999999988</c:v>
                </c:pt>
                <c:pt idx="332">
                  <c:v>9.18</c:v>
                </c:pt>
                <c:pt idx="333">
                  <c:v>9.4919499999999992</c:v>
                </c:pt>
                <c:pt idx="334">
                  <c:v>9.9161000000000001</c:v>
                </c:pt>
                <c:pt idx="335">
                  <c:v>10.24335</c:v>
                </c:pt>
                <c:pt idx="336">
                  <c:v>10.63775</c:v>
                </c:pt>
                <c:pt idx="337">
                  <c:v>10.990500000000001</c:v>
                </c:pt>
                <c:pt idx="338">
                  <c:v>11.3475</c:v>
                </c:pt>
                <c:pt idx="339">
                  <c:v>11.7402</c:v>
                </c:pt>
                <c:pt idx="340">
                  <c:v>12.136299999999999</c:v>
                </c:pt>
                <c:pt idx="341">
                  <c:v>12.75</c:v>
                </c:pt>
                <c:pt idx="342">
                  <c:v>12.973549999999999</c:v>
                </c:pt>
                <c:pt idx="343">
                  <c:v>13.3756</c:v>
                </c:pt>
                <c:pt idx="344">
                  <c:v>13.77</c:v>
                </c:pt>
                <c:pt idx="345">
                  <c:v>14.208600000000001</c:v>
                </c:pt>
                <c:pt idx="346">
                  <c:v>14.617449999999998</c:v>
                </c:pt>
                <c:pt idx="347">
                  <c:v>15</c:v>
                </c:pt>
                <c:pt idx="348">
                  <c:v>16</c:v>
                </c:pt>
                <c:pt idx="349">
                  <c:v>17</c:v>
                </c:pt>
                <c:pt idx="350">
                  <c:v>18</c:v>
                </c:pt>
                <c:pt idx="351">
                  <c:v>19</c:v>
                </c:pt>
                <c:pt idx="352">
                  <c:v>20</c:v>
                </c:pt>
                <c:pt idx="353">
                  <c:v>21.086744000000003</c:v>
                </c:pt>
                <c:pt idx="354">
                  <c:v>21.870538</c:v>
                </c:pt>
                <c:pt idx="355">
                  <c:v>22.532</c:v>
                </c:pt>
                <c:pt idx="356">
                  <c:v>23.311318</c:v>
                </c:pt>
                <c:pt idx="357">
                  <c:v>24.206160000000001</c:v>
                </c:pt>
                <c:pt idx="358">
                  <c:v>25.183184000000001</c:v>
                </c:pt>
                <c:pt idx="359">
                  <c:v>26.176096000000001</c:v>
                </c:pt>
                <c:pt idx="360">
                  <c:v>27.251840000000001</c:v>
                </c:pt>
                <c:pt idx="361">
                  <c:v>28.336770000000005</c:v>
                </c:pt>
                <c:pt idx="362">
                  <c:v>29.521799999999999</c:v>
                </c:pt>
                <c:pt idx="363">
                  <c:v>30.973942999999998</c:v>
                </c:pt>
                <c:pt idx="364">
                  <c:v>32.390265599999999</c:v>
                </c:pt>
                <c:pt idx="365">
                  <c:v>34.071114000000001</c:v>
                </c:pt>
                <c:pt idx="366">
                  <c:v>35.823757200000003</c:v>
                </c:pt>
                <c:pt idx="367">
                  <c:v>36.521885399999995</c:v>
                </c:pt>
                <c:pt idx="368">
                  <c:v>39.571470399999995</c:v>
                </c:pt>
                <c:pt idx="369">
                  <c:v>41.614865599999995</c:v>
                </c:pt>
                <c:pt idx="370">
                  <c:v>43.810305</c:v>
                </c:pt>
                <c:pt idx="371">
                  <c:v>45.853399899999999</c:v>
                </c:pt>
                <c:pt idx="372">
                  <c:v>48.150256000000006</c:v>
                </c:pt>
                <c:pt idx="373">
                  <c:v>50.309582400000004</c:v>
                </c:pt>
                <c:pt idx="374">
                  <c:v>52.492994400000001</c:v>
                </c:pt>
                <c:pt idx="375">
                  <c:v>53.939039000000001</c:v>
                </c:pt>
                <c:pt idx="376">
                  <c:v>55.496641200000006</c:v>
                </c:pt>
                <c:pt idx="377">
                  <c:v>56.818300000000001</c:v>
                </c:pt>
                <c:pt idx="378">
                  <c:v>57.761734800000006</c:v>
                </c:pt>
                <c:pt idx="379">
                  <c:v>58</c:v>
                </c:pt>
                <c:pt idx="380">
                  <c:v>59.13600000000001</c:v>
                </c:pt>
                <c:pt idx="381">
                  <c:v>59.113854800000006</c:v>
                </c:pt>
                <c:pt idx="382">
                  <c:v>58.984556400000017</c:v>
                </c:pt>
                <c:pt idx="383">
                  <c:v>58.609404700000006</c:v>
                </c:pt>
                <c:pt idx="384">
                  <c:v>57.404592000000015</c:v>
                </c:pt>
                <c:pt idx="385">
                  <c:v>56.266069000000002</c:v>
                </c:pt>
                <c:pt idx="386">
                  <c:v>54.948831000000013</c:v>
                </c:pt>
                <c:pt idx="387">
                  <c:v>53.702148000000001</c:v>
                </c:pt>
                <c:pt idx="388">
                  <c:v>52.271869400000007</c:v>
                </c:pt>
                <c:pt idx="389">
                  <c:v>50.727715699999997</c:v>
                </c:pt>
                <c:pt idx="390">
                  <c:v>49.184671200000004</c:v>
                </c:pt>
                <c:pt idx="391">
                  <c:v>47.908962799999998</c:v>
                </c:pt>
                <c:pt idx="392">
                  <c:v>46.023733300000011</c:v>
                </c:pt>
                <c:pt idx="393">
                  <c:v>44.4633696</c:v>
                </c:pt>
                <c:pt idx="394">
                  <c:v>42.843570000000007</c:v>
                </c:pt>
                <c:pt idx="395">
                  <c:v>41.242900999999996</c:v>
                </c:pt>
                <c:pt idx="396">
                  <c:v>39.700545900000009</c:v>
                </c:pt>
                <c:pt idx="397">
                  <c:v>38.205253800000001</c:v>
                </c:pt>
                <c:pt idx="398">
                  <c:v>36.868684200000004</c:v>
                </c:pt>
                <c:pt idx="399">
                  <c:v>35.429265000000001</c:v>
                </c:pt>
                <c:pt idx="400">
                  <c:v>34.127136600000007</c:v>
                </c:pt>
                <c:pt idx="401">
                  <c:v>32.840673700000004</c:v>
                </c:pt>
                <c:pt idx="402">
                  <c:v>31.728735000000004</c:v>
                </c:pt>
                <c:pt idx="403">
                  <c:v>30.513121600000002</c:v>
                </c:pt>
                <c:pt idx="404">
                  <c:v>29.373554000000002</c:v>
                </c:pt>
                <c:pt idx="405">
                  <c:v>28.28397</c:v>
                </c:pt>
                <c:pt idx="406">
                  <c:v>27.274612300000001</c:v>
                </c:pt>
                <c:pt idx="407">
                  <c:v>26.334319999999998</c:v>
                </c:pt>
                <c:pt idx="408">
                  <c:v>25.398997500000004</c:v>
                </c:pt>
                <c:pt idx="409">
                  <c:v>24.470925000000001</c:v>
                </c:pt>
                <c:pt idx="410">
                  <c:v>23.663232600000004</c:v>
                </c:pt>
                <c:pt idx="411">
                  <c:v>22.864010400000002</c:v>
                </c:pt>
                <c:pt idx="412">
                  <c:v>22.077668800000005</c:v>
                </c:pt>
                <c:pt idx="413">
                  <c:v>21.2809107</c:v>
                </c:pt>
                <c:pt idx="414">
                  <c:v>20.560869000000004</c:v>
                </c:pt>
                <c:pt idx="415">
                  <c:v>19.893586599999999</c:v>
                </c:pt>
                <c:pt idx="416">
                  <c:v>19.240265000000001</c:v>
                </c:pt>
                <c:pt idx="417">
                  <c:v>18.655039200000001</c:v>
                </c:pt>
                <c:pt idx="418">
                  <c:v>17.998786400000004</c:v>
                </c:pt>
                <c:pt idx="419">
                  <c:v>17.416619999999998</c:v>
                </c:pt>
                <c:pt idx="420">
                  <c:v>16.946103600000001</c:v>
                </c:pt>
                <c:pt idx="421">
                  <c:v>16.362066199999997</c:v>
                </c:pt>
                <c:pt idx="422">
                  <c:v>15.855915700000001</c:v>
                </c:pt>
                <c:pt idx="423">
                  <c:v>15.393908999999999</c:v>
                </c:pt>
                <c:pt idx="424">
                  <c:v>14.9345222</c:v>
                </c:pt>
                <c:pt idx="425">
                  <c:v>14.508078199999998</c:v>
                </c:pt>
                <c:pt idx="426">
                  <c:v>14.100635700000002</c:v>
                </c:pt>
                <c:pt idx="427">
                  <c:v>13.665390199999999</c:v>
                </c:pt>
                <c:pt idx="428">
                  <c:v>13.377908700000001</c:v>
                </c:pt>
                <c:pt idx="429">
                  <c:v>12.892682699999998</c:v>
                </c:pt>
                <c:pt idx="430">
                  <c:v>12.5543707</c:v>
                </c:pt>
                <c:pt idx="431">
                  <c:v>12.188305699999999</c:v>
                </c:pt>
                <c:pt idx="432">
                  <c:v>11.860594200000001</c:v>
                </c:pt>
                <c:pt idx="433">
                  <c:v>11.530507200000001</c:v>
                </c:pt>
                <c:pt idx="434">
                  <c:v>11.223122199999999</c:v>
                </c:pt>
                <c:pt idx="435">
                  <c:v>10.992000000000001</c:v>
                </c:pt>
                <c:pt idx="436">
                  <c:v>10.757</c:v>
                </c:pt>
                <c:pt idx="437">
                  <c:v>10.496</c:v>
                </c:pt>
                <c:pt idx="438">
                  <c:v>10.282</c:v>
                </c:pt>
                <c:pt idx="439">
                  <c:v>10.122</c:v>
                </c:pt>
                <c:pt idx="440">
                  <c:v>9.923</c:v>
                </c:pt>
                <c:pt idx="441">
                  <c:v>9.6649999999999991</c:v>
                </c:pt>
                <c:pt idx="442">
                  <c:v>9.4570000000000007</c:v>
                </c:pt>
                <c:pt idx="443">
                  <c:v>9.3000000000000007</c:v>
                </c:pt>
                <c:pt idx="444">
                  <c:v>9.1950000000000003</c:v>
                </c:pt>
                <c:pt idx="445">
                  <c:v>8.9890000000000008</c:v>
                </c:pt>
                <c:pt idx="446">
                  <c:v>8.8369999999999997</c:v>
                </c:pt>
                <c:pt idx="447">
                  <c:v>8.6240000000000006</c:v>
                </c:pt>
                <c:pt idx="448">
                  <c:v>8.5229999999999997</c:v>
                </c:pt>
                <c:pt idx="449">
                  <c:v>8.3689999999999998</c:v>
                </c:pt>
                <c:pt idx="450">
                  <c:v>8.2119999999999997</c:v>
                </c:pt>
                <c:pt idx="451">
                  <c:v>8.0570000000000004</c:v>
                </c:pt>
                <c:pt idx="452">
                  <c:v>7.9589999999999996</c:v>
                </c:pt>
                <c:pt idx="453">
                  <c:v>7.8460000000000001</c:v>
                </c:pt>
                <c:pt idx="454">
                  <c:v>7.7469999999999999</c:v>
                </c:pt>
                <c:pt idx="455">
                  <c:v>7.5830000000000002</c:v>
                </c:pt>
                <c:pt idx="456">
                  <c:v>7.4850000000000003</c:v>
                </c:pt>
                <c:pt idx="457">
                  <c:v>7.3819999999999997</c:v>
                </c:pt>
                <c:pt idx="458">
                  <c:v>7.2759999999999998</c:v>
                </c:pt>
                <c:pt idx="459">
                  <c:v>7.1230000000000002</c:v>
                </c:pt>
                <c:pt idx="460">
                  <c:v>7.0190000000000001</c:v>
                </c:pt>
                <c:pt idx="461">
                  <c:v>6.923</c:v>
                </c:pt>
                <c:pt idx="462">
                  <c:v>6.8609999999999998</c:v>
                </c:pt>
                <c:pt idx="463">
                  <c:v>6.758</c:v>
                </c:pt>
                <c:pt idx="464">
                  <c:v>6.6539999999999999</c:v>
                </c:pt>
                <c:pt idx="465">
                  <c:v>6.6079999999999997</c:v>
                </c:pt>
                <c:pt idx="466">
                  <c:v>6.5</c:v>
                </c:pt>
                <c:pt idx="467">
                  <c:v>6.4459999999999997</c:v>
                </c:pt>
                <c:pt idx="468">
                  <c:v>6.2919999999999998</c:v>
                </c:pt>
                <c:pt idx="469">
                  <c:v>6.274</c:v>
                </c:pt>
                <c:pt idx="470">
                  <c:v>6.1870000000000003</c:v>
                </c:pt>
                <c:pt idx="471">
                  <c:v>6.0880000000000001</c:v>
                </c:pt>
                <c:pt idx="472">
                  <c:v>6.032</c:v>
                </c:pt>
                <c:pt idx="473">
                  <c:v>5.9770000000000003</c:v>
                </c:pt>
                <c:pt idx="474">
                  <c:v>5.93</c:v>
                </c:pt>
                <c:pt idx="475">
                  <c:v>5.8760000000000003</c:v>
                </c:pt>
                <c:pt idx="476">
                  <c:v>5.8220000000000001</c:v>
                </c:pt>
                <c:pt idx="477">
                  <c:v>5.7229999999999999</c:v>
                </c:pt>
                <c:pt idx="478">
                  <c:v>5.6680000000000001</c:v>
                </c:pt>
                <c:pt idx="479">
                  <c:v>5.6420000000000003</c:v>
                </c:pt>
                <c:pt idx="480">
                  <c:v>5.5679999999999996</c:v>
                </c:pt>
                <c:pt idx="481">
                  <c:v>5.51</c:v>
                </c:pt>
                <c:pt idx="482">
                  <c:v>5.4580000000000002</c:v>
                </c:pt>
                <c:pt idx="483">
                  <c:v>5.41</c:v>
                </c:pt>
                <c:pt idx="484">
                  <c:v>5.3559999999999999</c:v>
                </c:pt>
                <c:pt idx="485">
                  <c:v>5.306</c:v>
                </c:pt>
                <c:pt idx="486">
                  <c:v>5.2530000000000001</c:v>
                </c:pt>
                <c:pt idx="487">
                  <c:v>5.202</c:v>
                </c:pt>
                <c:pt idx="488">
                  <c:v>5.1509999999999998</c:v>
                </c:pt>
                <c:pt idx="489">
                  <c:v>5.0979999999999999</c:v>
                </c:pt>
                <c:pt idx="490">
                  <c:v>5.048</c:v>
                </c:pt>
                <c:pt idx="491">
                  <c:v>5</c:v>
                </c:pt>
                <c:pt idx="492">
                  <c:v>4.9400000000000004</c:v>
                </c:pt>
                <c:pt idx="493">
                  <c:v>4.9320000000000004</c:v>
                </c:pt>
                <c:pt idx="494">
                  <c:v>4.9000000000000004</c:v>
                </c:pt>
                <c:pt idx="495">
                  <c:v>4.7770000000000001</c:v>
                </c:pt>
                <c:pt idx="496">
                  <c:v>4.7370000000000001</c:v>
                </c:pt>
                <c:pt idx="497">
                  <c:v>4.633</c:v>
                </c:pt>
                <c:pt idx="498">
                  <c:v>4.633</c:v>
                </c:pt>
                <c:pt idx="499">
                  <c:v>4.577</c:v>
                </c:pt>
                <c:pt idx="500">
                  <c:v>4.5250000000000004</c:v>
                </c:pt>
                <c:pt idx="501">
                  <c:v>4.4749999999999996</c:v>
                </c:pt>
                <c:pt idx="502">
                  <c:v>4.3710000000000004</c:v>
                </c:pt>
                <c:pt idx="503">
                  <c:v>4.3230000000000004</c:v>
                </c:pt>
                <c:pt idx="504">
                  <c:v>4.32</c:v>
                </c:pt>
                <c:pt idx="505">
                  <c:v>4.29</c:v>
                </c:pt>
                <c:pt idx="506">
                  <c:v>4.2149999999999999</c:v>
                </c:pt>
                <c:pt idx="507">
                  <c:v>4.0670000000000002</c:v>
                </c:pt>
                <c:pt idx="508">
                  <c:v>4.0039999999999996</c:v>
                </c:pt>
                <c:pt idx="509">
                  <c:v>4.0019999999999998</c:v>
                </c:pt>
                <c:pt idx="510">
                  <c:v>3.8570000000000002</c:v>
                </c:pt>
                <c:pt idx="511">
                  <c:v>3.7490000000000001</c:v>
                </c:pt>
                <c:pt idx="512">
                  <c:v>3.7469999999999999</c:v>
                </c:pt>
                <c:pt idx="513">
                  <c:v>3.698</c:v>
                </c:pt>
                <c:pt idx="514">
                  <c:v>3.6659999999999999</c:v>
                </c:pt>
                <c:pt idx="515">
                  <c:v>3.4950000000000001</c:v>
                </c:pt>
                <c:pt idx="516">
                  <c:v>3.4390000000000001</c:v>
                </c:pt>
                <c:pt idx="517">
                  <c:v>3.4260000000000002</c:v>
                </c:pt>
                <c:pt idx="518">
                  <c:v>3.3860000000000001</c:v>
                </c:pt>
                <c:pt idx="519">
                  <c:v>3.23</c:v>
                </c:pt>
                <c:pt idx="520">
                  <c:v>3.077</c:v>
                </c:pt>
                <c:pt idx="521">
                  <c:v>3.0249999999999999</c:v>
                </c:pt>
                <c:pt idx="522">
                  <c:v>2.9710000000000001</c:v>
                </c:pt>
                <c:pt idx="523">
                  <c:v>2.92</c:v>
                </c:pt>
                <c:pt idx="524">
                  <c:v>2.8159999999999998</c:v>
                </c:pt>
                <c:pt idx="525">
                  <c:v>2.8560000000000003</c:v>
                </c:pt>
                <c:pt idx="526">
                  <c:v>2.7972000000000001</c:v>
                </c:pt>
                <c:pt idx="527">
                  <c:v>2.7426000000000004</c:v>
                </c:pt>
                <c:pt idx="528">
                  <c:v>2.6838000000000002</c:v>
                </c:pt>
                <c:pt idx="529">
                  <c:v>2.57565</c:v>
                </c:pt>
                <c:pt idx="530">
                  <c:v>2.4108000000000001</c:v>
                </c:pt>
                <c:pt idx="531">
                  <c:v>2.4034500000000003</c:v>
                </c:pt>
                <c:pt idx="532">
                  <c:v>2.38</c:v>
                </c:pt>
                <c:pt idx="533">
                  <c:v>2.36</c:v>
                </c:pt>
                <c:pt idx="534">
                  <c:v>2.3429000000000002</c:v>
                </c:pt>
                <c:pt idx="535">
                  <c:v>2.34</c:v>
                </c:pt>
                <c:pt idx="536">
                  <c:v>2.34</c:v>
                </c:pt>
                <c:pt idx="537">
                  <c:v>2.33</c:v>
                </c:pt>
                <c:pt idx="538">
                  <c:v>2.2999999999999998</c:v>
                </c:pt>
                <c:pt idx="539">
                  <c:v>2.2999999999999998</c:v>
                </c:pt>
                <c:pt idx="540">
                  <c:v>2.2799999999999998</c:v>
                </c:pt>
                <c:pt idx="541">
                  <c:v>2.2599999999999998</c:v>
                </c:pt>
                <c:pt idx="542">
                  <c:v>2.2399999999999998</c:v>
                </c:pt>
                <c:pt idx="543">
                  <c:v>2.2199999999999998</c:v>
                </c:pt>
                <c:pt idx="544">
                  <c:v>2.1999999999999997</c:v>
                </c:pt>
                <c:pt idx="545">
                  <c:v>2.1799999999999997</c:v>
                </c:pt>
                <c:pt idx="546">
                  <c:v>2.1599999999999997</c:v>
                </c:pt>
                <c:pt idx="547">
                  <c:v>2.1399999999999997</c:v>
                </c:pt>
                <c:pt idx="548">
                  <c:v>2.1199999999999997</c:v>
                </c:pt>
                <c:pt idx="549">
                  <c:v>2.0999999999999996</c:v>
                </c:pt>
                <c:pt idx="550">
                  <c:v>2.0799999999999996</c:v>
                </c:pt>
                <c:pt idx="551">
                  <c:v>2.0599999999999996</c:v>
                </c:pt>
                <c:pt idx="552">
                  <c:v>2.0399999999999996</c:v>
                </c:pt>
                <c:pt idx="553">
                  <c:v>2.0199999999999996</c:v>
                </c:pt>
                <c:pt idx="554">
                  <c:v>1.9999999999999996</c:v>
                </c:pt>
                <c:pt idx="555">
                  <c:v>1.9799999999999995</c:v>
                </c:pt>
                <c:pt idx="556">
                  <c:v>1.9599999999999995</c:v>
                </c:pt>
                <c:pt idx="557">
                  <c:v>1.9399999999999995</c:v>
                </c:pt>
                <c:pt idx="558">
                  <c:v>1.9199999999999995</c:v>
                </c:pt>
                <c:pt idx="559">
                  <c:v>1.8999999999999995</c:v>
                </c:pt>
                <c:pt idx="560">
                  <c:v>1.8799999999999994</c:v>
                </c:pt>
                <c:pt idx="561">
                  <c:v>1.8599999999999994</c:v>
                </c:pt>
                <c:pt idx="562">
                  <c:v>1.8499999999999994</c:v>
                </c:pt>
                <c:pt idx="563">
                  <c:v>1.8399999999999994</c:v>
                </c:pt>
                <c:pt idx="564">
                  <c:v>1.8299999999999994</c:v>
                </c:pt>
                <c:pt idx="565">
                  <c:v>1.8199999999999994</c:v>
                </c:pt>
                <c:pt idx="566">
                  <c:v>1.8099999999999994</c:v>
                </c:pt>
                <c:pt idx="567">
                  <c:v>1.7999999999999994</c:v>
                </c:pt>
                <c:pt idx="568">
                  <c:v>1.7899999999999994</c:v>
                </c:pt>
                <c:pt idx="569">
                  <c:v>1.7799999999999994</c:v>
                </c:pt>
                <c:pt idx="570">
                  <c:v>1.7699999999999994</c:v>
                </c:pt>
                <c:pt idx="571">
                  <c:v>1.7599999999999993</c:v>
                </c:pt>
                <c:pt idx="572">
                  <c:v>1.7499999999999993</c:v>
                </c:pt>
                <c:pt idx="573">
                  <c:v>1.7399999999999993</c:v>
                </c:pt>
                <c:pt idx="574">
                  <c:v>1.7299999999999993</c:v>
                </c:pt>
                <c:pt idx="575">
                  <c:v>1.7199999999999993</c:v>
                </c:pt>
                <c:pt idx="576">
                  <c:v>1.7099999999999993</c:v>
                </c:pt>
                <c:pt idx="577">
                  <c:v>1.6999999999999993</c:v>
                </c:pt>
                <c:pt idx="578">
                  <c:v>1.6899999999999993</c:v>
                </c:pt>
                <c:pt idx="579">
                  <c:v>1.6799999999999993</c:v>
                </c:pt>
                <c:pt idx="580">
                  <c:v>1.6699999999999993</c:v>
                </c:pt>
                <c:pt idx="581">
                  <c:v>1.6599999999999993</c:v>
                </c:pt>
                <c:pt idx="582">
                  <c:v>1.6499999999999992</c:v>
                </c:pt>
                <c:pt idx="583">
                  <c:v>1.6399999999999992</c:v>
                </c:pt>
                <c:pt idx="584">
                  <c:v>1.6299999999999992</c:v>
                </c:pt>
                <c:pt idx="585">
                  <c:v>1.6199999999999992</c:v>
                </c:pt>
                <c:pt idx="586">
                  <c:v>1.6099999999999992</c:v>
                </c:pt>
                <c:pt idx="587">
                  <c:v>1.5999999999999992</c:v>
                </c:pt>
                <c:pt idx="588">
                  <c:v>1.5899999999999992</c:v>
                </c:pt>
                <c:pt idx="589">
                  <c:v>1.5799999999999992</c:v>
                </c:pt>
                <c:pt idx="590">
                  <c:v>1.5699999999999992</c:v>
                </c:pt>
                <c:pt idx="591">
                  <c:v>1.5599999999999992</c:v>
                </c:pt>
                <c:pt idx="592">
                  <c:v>1.5499999999999992</c:v>
                </c:pt>
                <c:pt idx="593">
                  <c:v>1.5399999999999991</c:v>
                </c:pt>
                <c:pt idx="594">
                  <c:v>1.5299999999999991</c:v>
                </c:pt>
                <c:pt idx="595">
                  <c:v>1.5229999999999992</c:v>
                </c:pt>
                <c:pt idx="596">
                  <c:v>1.5159999999999993</c:v>
                </c:pt>
                <c:pt idx="597">
                  <c:v>1.5089999999999995</c:v>
                </c:pt>
                <c:pt idx="598">
                  <c:v>1.5019999999999996</c:v>
                </c:pt>
                <c:pt idx="599">
                  <c:v>1.4949999999999997</c:v>
                </c:pt>
                <c:pt idx="600">
                  <c:v>1.4879999999999998</c:v>
                </c:pt>
                <c:pt idx="601">
                  <c:v>1.4809999999999999</c:v>
                </c:pt>
                <c:pt idx="602">
                  <c:v>1.474</c:v>
                </c:pt>
                <c:pt idx="603">
                  <c:v>1.4670000000000001</c:v>
                </c:pt>
                <c:pt idx="604">
                  <c:v>1.4600000000000002</c:v>
                </c:pt>
                <c:pt idx="605">
                  <c:v>1.4530000000000003</c:v>
                </c:pt>
                <c:pt idx="606">
                  <c:v>1.4460000000000004</c:v>
                </c:pt>
                <c:pt idx="607">
                  <c:v>1.4390000000000005</c:v>
                </c:pt>
                <c:pt idx="608">
                  <c:v>1.4320000000000006</c:v>
                </c:pt>
                <c:pt idx="609">
                  <c:v>1.4250000000000007</c:v>
                </c:pt>
                <c:pt idx="610">
                  <c:v>1.4180000000000008</c:v>
                </c:pt>
                <c:pt idx="611">
                  <c:v>1.4110000000000009</c:v>
                </c:pt>
                <c:pt idx="612">
                  <c:v>1.404000000000001</c:v>
                </c:pt>
                <c:pt idx="613">
                  <c:v>1.3970000000000011</c:v>
                </c:pt>
                <c:pt idx="614">
                  <c:v>1.3900000000000012</c:v>
                </c:pt>
                <c:pt idx="615">
                  <c:v>1.3830000000000013</c:v>
                </c:pt>
                <c:pt idx="616">
                  <c:v>1.3760000000000014</c:v>
                </c:pt>
                <c:pt idx="617">
                  <c:v>1.3690000000000015</c:v>
                </c:pt>
                <c:pt idx="618">
                  <c:v>1.3620000000000017</c:v>
                </c:pt>
                <c:pt idx="619">
                  <c:v>1.3550000000000018</c:v>
                </c:pt>
                <c:pt idx="620">
                  <c:v>1.3480000000000019</c:v>
                </c:pt>
                <c:pt idx="621">
                  <c:v>1.341000000000002</c:v>
                </c:pt>
                <c:pt idx="622">
                  <c:v>1.3340000000000021</c:v>
                </c:pt>
                <c:pt idx="623">
                  <c:v>1.3270000000000022</c:v>
                </c:pt>
                <c:pt idx="624">
                  <c:v>1.3200000000000023</c:v>
                </c:pt>
                <c:pt idx="625">
                  <c:v>1.3130000000000024</c:v>
                </c:pt>
                <c:pt idx="626">
                  <c:v>1.3060000000000025</c:v>
                </c:pt>
                <c:pt idx="627">
                  <c:v>1.2990000000000026</c:v>
                </c:pt>
                <c:pt idx="628">
                  <c:v>1.2920000000000027</c:v>
                </c:pt>
                <c:pt idx="629">
                  <c:v>1.2850000000000028</c:v>
                </c:pt>
                <c:pt idx="630">
                  <c:v>1.2780000000000029</c:v>
                </c:pt>
                <c:pt idx="631">
                  <c:v>1.271000000000003</c:v>
                </c:pt>
                <c:pt idx="632">
                  <c:v>1.2705500000000001</c:v>
                </c:pt>
                <c:pt idx="633">
                  <c:v>1.2705500000000001</c:v>
                </c:pt>
                <c:pt idx="634">
                  <c:v>1.2219500000000001</c:v>
                </c:pt>
                <c:pt idx="635">
                  <c:v>1.26515</c:v>
                </c:pt>
                <c:pt idx="636">
                  <c:v>1.26515</c:v>
                </c:pt>
                <c:pt idx="637">
                  <c:v>1.26515</c:v>
                </c:pt>
                <c:pt idx="638">
                  <c:v>1.26515</c:v>
                </c:pt>
                <c:pt idx="639">
                  <c:v>1.26515</c:v>
                </c:pt>
                <c:pt idx="640">
                  <c:v>1.26515</c:v>
                </c:pt>
                <c:pt idx="641">
                  <c:v>1.26515</c:v>
                </c:pt>
                <c:pt idx="642">
                  <c:v>1.2570500000000002</c:v>
                </c:pt>
                <c:pt idx="643">
                  <c:v>1.2543500000000001</c:v>
                </c:pt>
                <c:pt idx="644">
                  <c:v>1.2529999999999999</c:v>
                </c:pt>
                <c:pt idx="645">
                  <c:v>1.2529999999999999</c:v>
                </c:pt>
                <c:pt idx="646">
                  <c:v>1.2705500000000001</c:v>
                </c:pt>
                <c:pt idx="647">
                  <c:v>1.3339999999999999</c:v>
                </c:pt>
                <c:pt idx="648">
                  <c:v>1.3339999999999999</c:v>
                </c:pt>
                <c:pt idx="649">
                  <c:v>1.3339999999999999</c:v>
                </c:pt>
                <c:pt idx="650">
                  <c:v>1.3367</c:v>
                </c:pt>
                <c:pt idx="651">
                  <c:v>1.3725000000000001</c:v>
                </c:pt>
                <c:pt idx="652">
                  <c:v>1.32</c:v>
                </c:pt>
                <c:pt idx="653">
                  <c:v>1.32</c:v>
                </c:pt>
                <c:pt idx="654">
                  <c:v>1.3225</c:v>
                </c:pt>
                <c:pt idx="655">
                  <c:v>1.3699999999999999</c:v>
                </c:pt>
                <c:pt idx="656">
                  <c:v>1.385</c:v>
                </c:pt>
                <c:pt idx="657">
                  <c:v>1.385</c:v>
                </c:pt>
                <c:pt idx="658">
                  <c:v>1.385</c:v>
                </c:pt>
                <c:pt idx="659">
                  <c:v>1.45</c:v>
                </c:pt>
                <c:pt idx="660">
                  <c:v>1.45</c:v>
                </c:pt>
                <c:pt idx="661">
                  <c:v>1.45</c:v>
                </c:pt>
                <c:pt idx="662">
                  <c:v>1.45</c:v>
                </c:pt>
                <c:pt idx="663">
                  <c:v>1.45</c:v>
                </c:pt>
                <c:pt idx="664">
                  <c:v>1.4647999999999999</c:v>
                </c:pt>
                <c:pt idx="665">
                  <c:v>1.4647999999999999</c:v>
                </c:pt>
                <c:pt idx="666">
                  <c:v>1.4</c:v>
                </c:pt>
                <c:pt idx="667">
                  <c:v>1.4</c:v>
                </c:pt>
                <c:pt idx="668">
                  <c:v>1.4672000000000001</c:v>
                </c:pt>
                <c:pt idx="669">
                  <c:v>1.4</c:v>
                </c:pt>
                <c:pt idx="670">
                  <c:v>1.4575999999999998</c:v>
                </c:pt>
                <c:pt idx="671">
                  <c:v>1.4023999999999999</c:v>
                </c:pt>
                <c:pt idx="672">
                  <c:v>1.4</c:v>
                </c:pt>
                <c:pt idx="673">
                  <c:v>1.4</c:v>
                </c:pt>
                <c:pt idx="674">
                  <c:v>1.3952</c:v>
                </c:pt>
                <c:pt idx="675">
                  <c:v>1.3879999999999999</c:v>
                </c:pt>
                <c:pt idx="676">
                  <c:v>1.3459999999999999</c:v>
                </c:pt>
                <c:pt idx="677">
                  <c:v>1.3903999999999999</c:v>
                </c:pt>
                <c:pt idx="678">
                  <c:v>1.3952</c:v>
                </c:pt>
                <c:pt idx="679">
                  <c:v>1.4</c:v>
                </c:pt>
                <c:pt idx="680">
                  <c:v>1.3411999999999999</c:v>
                </c:pt>
                <c:pt idx="681">
                  <c:v>1.3435999999999999</c:v>
                </c:pt>
                <c:pt idx="682">
                  <c:v>1.4</c:v>
                </c:pt>
                <c:pt idx="683">
                  <c:v>1.3976</c:v>
                </c:pt>
                <c:pt idx="684">
                  <c:v>1.4</c:v>
                </c:pt>
                <c:pt idx="685">
                  <c:v>1.39</c:v>
                </c:pt>
                <c:pt idx="686">
                  <c:v>1.38</c:v>
                </c:pt>
                <c:pt idx="687">
                  <c:v>1.3699999999999999</c:v>
                </c:pt>
                <c:pt idx="688">
                  <c:v>1.3599999999999999</c:v>
                </c:pt>
                <c:pt idx="689">
                  <c:v>1.3499999999999999</c:v>
                </c:pt>
                <c:pt idx="690">
                  <c:v>1.3399999999999999</c:v>
                </c:pt>
                <c:pt idx="691">
                  <c:v>1.3299999999999998</c:v>
                </c:pt>
                <c:pt idx="692">
                  <c:v>1.3199999999999998</c:v>
                </c:pt>
                <c:pt idx="693">
                  <c:v>1.3099999999999998</c:v>
                </c:pt>
                <c:pt idx="694">
                  <c:v>1.2999999999999998</c:v>
                </c:pt>
                <c:pt idx="695">
                  <c:v>1.2899999999999998</c:v>
                </c:pt>
                <c:pt idx="696">
                  <c:v>1.2799999999999998</c:v>
                </c:pt>
                <c:pt idx="697">
                  <c:v>1.2699999999999998</c:v>
                </c:pt>
                <c:pt idx="698">
                  <c:v>1.2599999999999998</c:v>
                </c:pt>
                <c:pt idx="699">
                  <c:v>1.2499999999999998</c:v>
                </c:pt>
                <c:pt idx="700">
                  <c:v>1.2399999999999998</c:v>
                </c:pt>
                <c:pt idx="701">
                  <c:v>1.2299999999999998</c:v>
                </c:pt>
                <c:pt idx="702">
                  <c:v>1.2199999999999998</c:v>
                </c:pt>
                <c:pt idx="703">
                  <c:v>1.2099999999999997</c:v>
                </c:pt>
                <c:pt idx="704">
                  <c:v>1.1999999999999997</c:v>
                </c:pt>
                <c:pt idx="705">
                  <c:v>1.1899999999999997</c:v>
                </c:pt>
                <c:pt idx="706">
                  <c:v>1.1799999999999997</c:v>
                </c:pt>
                <c:pt idx="707">
                  <c:v>1.1699999999999997</c:v>
                </c:pt>
                <c:pt idx="708">
                  <c:v>1.1599999999999997</c:v>
                </c:pt>
                <c:pt idx="709">
                  <c:v>1.1499999999999997</c:v>
                </c:pt>
                <c:pt idx="710">
                  <c:v>1.1399999999999997</c:v>
                </c:pt>
                <c:pt idx="711">
                  <c:v>1.1299999999999997</c:v>
                </c:pt>
                <c:pt idx="712">
                  <c:v>1.1199999999999997</c:v>
                </c:pt>
                <c:pt idx="713">
                  <c:v>1.1099999999999997</c:v>
                </c:pt>
                <c:pt idx="714">
                  <c:v>1.0999999999999996</c:v>
                </c:pt>
                <c:pt idx="715">
                  <c:v>1.0899999999999996</c:v>
                </c:pt>
                <c:pt idx="716">
                  <c:v>1.0799999999999996</c:v>
                </c:pt>
                <c:pt idx="717">
                  <c:v>1.0699999999999996</c:v>
                </c:pt>
                <c:pt idx="718">
                  <c:v>1.0599999999999996</c:v>
                </c:pt>
                <c:pt idx="719">
                  <c:v>1.0499999999999996</c:v>
                </c:pt>
                <c:pt idx="720">
                  <c:v>1.0399999999999996</c:v>
                </c:pt>
              </c:numCache>
            </c:numRef>
          </c:yVal>
          <c:smooth val="1"/>
        </c:ser>
        <c:dLbls>
          <c:showLegendKey val="0"/>
          <c:showVal val="0"/>
          <c:showCatName val="0"/>
          <c:showSerName val="0"/>
          <c:showPercent val="0"/>
          <c:showBubbleSize val="0"/>
        </c:dLbls>
        <c:axId val="300741392"/>
        <c:axId val="300741952"/>
      </c:scatterChart>
      <c:valAx>
        <c:axId val="30074139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a:t>Volume (cm3)</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41952"/>
        <c:crosses val="autoZero"/>
        <c:crossBetween val="midCat"/>
      </c:valAx>
      <c:valAx>
        <c:axId val="300741952"/>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Pression (bar)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41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fr-FR" sz="1200" b="1"/>
              <a:t>Vitesse véhicule en fonction du régime moteur</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135252363343147"/>
          <c:y val="7.7557820168889374E-2"/>
          <c:w val="0.81527149792190601"/>
          <c:h val="0.79404351041081656"/>
        </c:manualLayout>
      </c:layout>
      <c:scatterChart>
        <c:scatterStyle val="smoothMarker"/>
        <c:varyColors val="0"/>
        <c:ser>
          <c:idx val="0"/>
          <c:order val="0"/>
          <c:spPr>
            <a:ln w="19050" cap="rnd">
              <a:solidFill>
                <a:schemeClr val="accent1"/>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Feuil7!$B$22:$B$33</c:f>
              <c:numCache>
                <c:formatCode>0.00</c:formatCode>
                <c:ptCount val="12"/>
                <c:pt idx="0">
                  <c:v>0</c:v>
                </c:pt>
                <c:pt idx="1">
                  <c:v>6.8336646218522921</c:v>
                </c:pt>
                <c:pt idx="2">
                  <c:v>10.250496932778439</c:v>
                </c:pt>
                <c:pt idx="3">
                  <c:v>13.667329243704584</c:v>
                </c:pt>
                <c:pt idx="4">
                  <c:v>17.084161554630729</c:v>
                </c:pt>
                <c:pt idx="5">
                  <c:v>20.500993865556879</c:v>
                </c:pt>
                <c:pt idx="6">
                  <c:v>23.917826176483018</c:v>
                </c:pt>
                <c:pt idx="7">
                  <c:v>27.334658487409168</c:v>
                </c:pt>
                <c:pt idx="8">
                  <c:v>30.751490798335318</c:v>
                </c:pt>
                <c:pt idx="9">
                  <c:v>34.168323109261458</c:v>
                </c:pt>
                <c:pt idx="10">
                  <c:v>37.585155420187604</c:v>
                </c:pt>
                <c:pt idx="11">
                  <c:v>41.001987731113758</c:v>
                </c:pt>
              </c:numCache>
            </c:numRef>
          </c:yVal>
          <c:smooth val="1"/>
        </c:ser>
        <c:ser>
          <c:idx val="1"/>
          <c:order val="1"/>
          <c:spPr>
            <a:ln w="19050" cap="rnd">
              <a:solidFill>
                <a:schemeClr val="accent2"/>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Feuil7!$C$22:$C$33</c:f>
              <c:numCache>
                <c:formatCode>0.00</c:formatCode>
                <c:ptCount val="12"/>
                <c:pt idx="0">
                  <c:v>0</c:v>
                </c:pt>
                <c:pt idx="1">
                  <c:v>12.762943082623234</c:v>
                </c:pt>
                <c:pt idx="2">
                  <c:v>19.14441462393485</c:v>
                </c:pt>
                <c:pt idx="3">
                  <c:v>25.525886165246469</c:v>
                </c:pt>
                <c:pt idx="4">
                  <c:v>31.907357706558088</c:v>
                </c:pt>
                <c:pt idx="5">
                  <c:v>38.2888292478697</c:v>
                </c:pt>
                <c:pt idx="6">
                  <c:v>44.670300789181312</c:v>
                </c:pt>
                <c:pt idx="7">
                  <c:v>51.051772330492938</c:v>
                </c:pt>
                <c:pt idx="8">
                  <c:v>57.433243871804564</c:v>
                </c:pt>
                <c:pt idx="9">
                  <c:v>63.814715413116176</c:v>
                </c:pt>
                <c:pt idx="10">
                  <c:v>70.196186954427773</c:v>
                </c:pt>
                <c:pt idx="11">
                  <c:v>76.577658495739399</c:v>
                </c:pt>
              </c:numCache>
            </c:numRef>
          </c:yVal>
          <c:smooth val="1"/>
        </c:ser>
        <c:ser>
          <c:idx val="2"/>
          <c:order val="2"/>
          <c:spPr>
            <a:ln w="19050" cap="rnd">
              <a:solidFill>
                <a:schemeClr val="accent3"/>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Feuil7!$D$22:$D$33</c:f>
              <c:numCache>
                <c:formatCode>0.00</c:formatCode>
                <c:ptCount val="12"/>
                <c:pt idx="0">
                  <c:v>0</c:v>
                </c:pt>
                <c:pt idx="1">
                  <c:v>18.446644100176265</c:v>
                </c:pt>
                <c:pt idx="2">
                  <c:v>27.669966150264401</c:v>
                </c:pt>
                <c:pt idx="3">
                  <c:v>36.893288200352529</c:v>
                </c:pt>
                <c:pt idx="4">
                  <c:v>46.116610250440665</c:v>
                </c:pt>
                <c:pt idx="5">
                  <c:v>55.339932300528801</c:v>
                </c:pt>
                <c:pt idx="6">
                  <c:v>64.563254350616916</c:v>
                </c:pt>
                <c:pt idx="7">
                  <c:v>73.786576400705059</c:v>
                </c:pt>
                <c:pt idx="8">
                  <c:v>83.009898450793202</c:v>
                </c:pt>
                <c:pt idx="9">
                  <c:v>92.23322050088133</c:v>
                </c:pt>
                <c:pt idx="10">
                  <c:v>101.45654255096946</c:v>
                </c:pt>
                <c:pt idx="11">
                  <c:v>110.6798646010576</c:v>
                </c:pt>
              </c:numCache>
            </c:numRef>
          </c:yVal>
          <c:smooth val="1"/>
        </c:ser>
        <c:ser>
          <c:idx val="3"/>
          <c:order val="3"/>
          <c:spPr>
            <a:ln w="19050" cap="rnd">
              <a:solidFill>
                <a:schemeClr val="accent4"/>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Feuil7!$E$22:$E$33</c:f>
              <c:numCache>
                <c:formatCode>0.00</c:formatCode>
                <c:ptCount val="12"/>
                <c:pt idx="0">
                  <c:v>0</c:v>
                </c:pt>
                <c:pt idx="1">
                  <c:v>24.373561239377803</c:v>
                </c:pt>
                <c:pt idx="2">
                  <c:v>36.560341859066703</c:v>
                </c:pt>
                <c:pt idx="3">
                  <c:v>48.747122478755607</c:v>
                </c:pt>
                <c:pt idx="4">
                  <c:v>60.933903098444517</c:v>
                </c:pt>
                <c:pt idx="5">
                  <c:v>73.120683718133407</c:v>
                </c:pt>
                <c:pt idx="6">
                  <c:v>85.30746433782231</c:v>
                </c:pt>
                <c:pt idx="7">
                  <c:v>97.494244957511214</c:v>
                </c:pt>
                <c:pt idx="8">
                  <c:v>109.68102557720013</c:v>
                </c:pt>
                <c:pt idx="9">
                  <c:v>121.86780619688903</c:v>
                </c:pt>
                <c:pt idx="10">
                  <c:v>134.05458681657791</c:v>
                </c:pt>
                <c:pt idx="11">
                  <c:v>146.24136743626681</c:v>
                </c:pt>
              </c:numCache>
            </c:numRef>
          </c:yVal>
          <c:smooth val="1"/>
        </c:ser>
        <c:ser>
          <c:idx val="4"/>
          <c:order val="4"/>
          <c:spPr>
            <a:ln w="19050" cap="rnd">
              <a:solidFill>
                <a:schemeClr val="accent5"/>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Feuil7!$F$22:$F$33</c:f>
              <c:numCache>
                <c:formatCode>0.00</c:formatCode>
                <c:ptCount val="12"/>
                <c:pt idx="0">
                  <c:v>0</c:v>
                </c:pt>
                <c:pt idx="1">
                  <c:v>31.202503218091291</c:v>
                </c:pt>
                <c:pt idx="2">
                  <c:v>46.803754827136942</c:v>
                </c:pt>
                <c:pt idx="3">
                  <c:v>62.405006436182582</c:v>
                </c:pt>
                <c:pt idx="4">
                  <c:v>78.006258045228236</c:v>
                </c:pt>
                <c:pt idx="5">
                  <c:v>93.607509654273883</c:v>
                </c:pt>
                <c:pt idx="6">
                  <c:v>109.2087612633195</c:v>
                </c:pt>
                <c:pt idx="7">
                  <c:v>124.81001287236516</c:v>
                </c:pt>
                <c:pt idx="8">
                  <c:v>140.41126448141083</c:v>
                </c:pt>
                <c:pt idx="9">
                  <c:v>156.01251609045647</c:v>
                </c:pt>
                <c:pt idx="10">
                  <c:v>171.61376769950209</c:v>
                </c:pt>
                <c:pt idx="11">
                  <c:v>187.21501930854777</c:v>
                </c:pt>
              </c:numCache>
            </c:numRef>
          </c:yVal>
          <c:smooth val="1"/>
        </c:ser>
        <c:ser>
          <c:idx val="5"/>
          <c:order val="5"/>
          <c:tx>
            <c:v>90</c:v>
          </c:tx>
          <c:spPr>
            <a:ln w="19050" cap="rnd">
              <a:solidFill>
                <a:schemeClr val="accent6"/>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Feuil7!$H$22:$H$33</c:f>
              <c:numCache>
                <c:formatCode>General</c:formatCode>
                <c:ptCount val="12"/>
                <c:pt idx="0">
                  <c:v>90</c:v>
                </c:pt>
                <c:pt idx="1">
                  <c:v>90</c:v>
                </c:pt>
                <c:pt idx="2">
                  <c:v>90</c:v>
                </c:pt>
                <c:pt idx="3">
                  <c:v>90</c:v>
                </c:pt>
                <c:pt idx="4">
                  <c:v>90</c:v>
                </c:pt>
                <c:pt idx="5">
                  <c:v>90</c:v>
                </c:pt>
                <c:pt idx="6">
                  <c:v>90</c:v>
                </c:pt>
                <c:pt idx="7">
                  <c:v>90</c:v>
                </c:pt>
                <c:pt idx="8">
                  <c:v>90</c:v>
                </c:pt>
                <c:pt idx="9">
                  <c:v>90</c:v>
                </c:pt>
                <c:pt idx="10">
                  <c:v>90</c:v>
                </c:pt>
                <c:pt idx="11">
                  <c:v>90</c:v>
                </c:pt>
              </c:numCache>
            </c:numRef>
          </c:yVal>
          <c:smooth val="1"/>
        </c:ser>
        <c:ser>
          <c:idx val="6"/>
          <c:order val="6"/>
          <c:tx>
            <c:v>série6</c:v>
          </c:tx>
          <c:spPr>
            <a:ln w="19050" cap="rnd">
              <a:solidFill>
                <a:schemeClr val="accent1">
                  <a:lumMod val="60000"/>
                </a:schemeClr>
              </a:solidFill>
              <a:round/>
            </a:ln>
            <a:effectLst/>
          </c:spPr>
          <c:marker>
            <c:symbol val="none"/>
          </c:marker>
          <c:xVal>
            <c:numRef>
              <c:f>Feuil7!$A$22:$A$33</c:f>
              <c:numCache>
                <c:formatCode>0</c:formatCode>
                <c:ptCount val="12"/>
                <c:pt idx="0">
                  <c:v>0</c:v>
                </c:pt>
                <c:pt idx="1">
                  <c:v>1000</c:v>
                </c:pt>
                <c:pt idx="2">
                  <c:v>1500</c:v>
                </c:pt>
                <c:pt idx="3">
                  <c:v>2000</c:v>
                </c:pt>
                <c:pt idx="4">
                  <c:v>2500</c:v>
                </c:pt>
                <c:pt idx="5">
                  <c:v>3000</c:v>
                </c:pt>
                <c:pt idx="6">
                  <c:v>3500</c:v>
                </c:pt>
                <c:pt idx="7">
                  <c:v>4000</c:v>
                </c:pt>
                <c:pt idx="8">
                  <c:v>4500</c:v>
                </c:pt>
                <c:pt idx="9">
                  <c:v>5000</c:v>
                </c:pt>
                <c:pt idx="10">
                  <c:v>5500</c:v>
                </c:pt>
                <c:pt idx="11">
                  <c:v>6000</c:v>
                </c:pt>
              </c:numCache>
            </c:numRef>
          </c:xVal>
          <c:yVal>
            <c:numRef>
              <c:f>Feuil7!$G$22:$G$33</c:f>
              <c:numCache>
                <c:formatCode>0.00</c:formatCode>
                <c:ptCount val="12"/>
                <c:pt idx="0">
                  <c:v>0</c:v>
                </c:pt>
                <c:pt idx="1">
                  <c:v>38.00070473782214</c:v>
                </c:pt>
                <c:pt idx="2">
                  <c:v>57.001057106733214</c:v>
                </c:pt>
                <c:pt idx="3">
                  <c:v>76.00140947564428</c:v>
                </c:pt>
                <c:pt idx="4">
                  <c:v>95.001761844555347</c:v>
                </c:pt>
                <c:pt idx="5">
                  <c:v>114.00211421346643</c:v>
                </c:pt>
                <c:pt idx="6">
                  <c:v>133.00246658237748</c:v>
                </c:pt>
                <c:pt idx="7">
                  <c:v>152.00281895128856</c:v>
                </c:pt>
                <c:pt idx="8">
                  <c:v>171.00317132019964</c:v>
                </c:pt>
                <c:pt idx="9">
                  <c:v>190.00352368911069</c:v>
                </c:pt>
                <c:pt idx="10">
                  <c:v>209.00387605802172</c:v>
                </c:pt>
                <c:pt idx="11">
                  <c:v>228.00422842693285</c:v>
                </c:pt>
              </c:numCache>
            </c:numRef>
          </c:yVal>
          <c:smooth val="1"/>
        </c:ser>
        <c:ser>
          <c:idx val="7"/>
          <c:order val="7"/>
          <c:spPr>
            <a:ln w="19050" cap="rnd">
              <a:solidFill>
                <a:schemeClr val="accent2">
                  <a:lumMod val="60000"/>
                </a:schemeClr>
              </a:solidFill>
              <a:round/>
            </a:ln>
            <a:effectLst/>
          </c:spPr>
          <c:marker>
            <c:symbol val="none"/>
          </c:marker>
          <c:xVal>
            <c:numRef>
              <c:f>Feuil7!$I$27:$I$28</c:f>
              <c:numCache>
                <c:formatCode>General</c:formatCode>
                <c:ptCount val="2"/>
                <c:pt idx="0">
                  <c:v>4879</c:v>
                </c:pt>
                <c:pt idx="1">
                  <c:v>4879</c:v>
                </c:pt>
              </c:numCache>
            </c:numRef>
          </c:xVal>
          <c:yVal>
            <c:numRef>
              <c:f>Feuil7!$J$27:$J$28</c:f>
              <c:numCache>
                <c:formatCode>General</c:formatCode>
                <c:ptCount val="2"/>
                <c:pt idx="0">
                  <c:v>0</c:v>
                </c:pt>
                <c:pt idx="1">
                  <c:v>200</c:v>
                </c:pt>
              </c:numCache>
            </c:numRef>
          </c:yVal>
          <c:smooth val="1"/>
        </c:ser>
        <c:ser>
          <c:idx val="8"/>
          <c:order val="8"/>
          <c:spPr>
            <a:ln w="19050" cap="rnd">
              <a:solidFill>
                <a:schemeClr val="accent3">
                  <a:lumMod val="60000"/>
                </a:schemeClr>
              </a:solidFill>
              <a:round/>
            </a:ln>
            <a:effectLst/>
          </c:spPr>
          <c:marker>
            <c:symbol val="none"/>
          </c:marker>
          <c:xVal>
            <c:numRef>
              <c:f>Feuil7!$I$30:$I$31</c:f>
              <c:numCache>
                <c:formatCode>General</c:formatCode>
                <c:ptCount val="2"/>
                <c:pt idx="0">
                  <c:v>3693</c:v>
                </c:pt>
                <c:pt idx="1">
                  <c:v>3693</c:v>
                </c:pt>
              </c:numCache>
            </c:numRef>
          </c:xVal>
          <c:yVal>
            <c:numRef>
              <c:f>Feuil7!$J$30:$J$31</c:f>
              <c:numCache>
                <c:formatCode>General</c:formatCode>
                <c:ptCount val="2"/>
                <c:pt idx="0">
                  <c:v>0</c:v>
                </c:pt>
                <c:pt idx="1">
                  <c:v>200</c:v>
                </c:pt>
              </c:numCache>
            </c:numRef>
          </c:yVal>
          <c:smooth val="1"/>
        </c:ser>
        <c:ser>
          <c:idx val="9"/>
          <c:order val="9"/>
          <c:spPr>
            <a:ln w="19050" cap="rnd">
              <a:solidFill>
                <a:schemeClr val="accent4">
                  <a:lumMod val="60000"/>
                </a:schemeClr>
              </a:solidFill>
              <a:round/>
            </a:ln>
            <a:effectLst/>
          </c:spPr>
          <c:marker>
            <c:symbol val="none"/>
          </c:marker>
          <c:xVal>
            <c:numRef>
              <c:f>Feuil7!$I$33:$I$34</c:f>
              <c:numCache>
                <c:formatCode>General</c:formatCode>
                <c:ptCount val="2"/>
                <c:pt idx="0">
                  <c:v>2884</c:v>
                </c:pt>
                <c:pt idx="1">
                  <c:v>2884</c:v>
                </c:pt>
              </c:numCache>
            </c:numRef>
          </c:xVal>
          <c:yVal>
            <c:numRef>
              <c:f>Feuil7!$J$33:$J$34</c:f>
              <c:numCache>
                <c:formatCode>General</c:formatCode>
                <c:ptCount val="2"/>
                <c:pt idx="0">
                  <c:v>0</c:v>
                </c:pt>
                <c:pt idx="1">
                  <c:v>200</c:v>
                </c:pt>
              </c:numCache>
            </c:numRef>
          </c:yVal>
          <c:smooth val="1"/>
        </c:ser>
        <c:ser>
          <c:idx val="10"/>
          <c:order val="10"/>
          <c:spPr>
            <a:ln w="19050" cap="rnd">
              <a:solidFill>
                <a:schemeClr val="accent5">
                  <a:lumMod val="60000"/>
                </a:schemeClr>
              </a:solidFill>
              <a:round/>
            </a:ln>
            <a:effectLst/>
          </c:spPr>
          <c:marker>
            <c:symbol val="none"/>
          </c:marker>
          <c:xVal>
            <c:numRef>
              <c:f>Feuil7!$I$36:$I$37</c:f>
              <c:numCache>
                <c:formatCode>General</c:formatCode>
                <c:ptCount val="2"/>
                <c:pt idx="0">
                  <c:v>2368</c:v>
                </c:pt>
                <c:pt idx="1">
                  <c:v>2368</c:v>
                </c:pt>
              </c:numCache>
            </c:numRef>
          </c:xVal>
          <c:yVal>
            <c:numRef>
              <c:f>Feuil7!$J$36:$J$37</c:f>
              <c:numCache>
                <c:formatCode>General</c:formatCode>
                <c:ptCount val="2"/>
                <c:pt idx="0">
                  <c:v>0</c:v>
                </c:pt>
                <c:pt idx="1">
                  <c:v>200</c:v>
                </c:pt>
              </c:numCache>
            </c:numRef>
          </c:yVal>
          <c:smooth val="1"/>
        </c:ser>
        <c:dLbls>
          <c:showLegendKey val="0"/>
          <c:showVal val="0"/>
          <c:showCatName val="0"/>
          <c:showSerName val="0"/>
          <c:showPercent val="0"/>
          <c:showBubbleSize val="0"/>
        </c:dLbls>
        <c:axId val="232927712"/>
        <c:axId val="232928272"/>
      </c:scatterChart>
      <c:valAx>
        <c:axId val="232927712"/>
        <c:scaling>
          <c:orientation val="minMax"/>
          <c:max val="6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Régime moteur (tr.min</a:t>
                </a:r>
                <a:r>
                  <a:rPr lang="en-US" b="1" baseline="30000"/>
                  <a:t>-1</a:t>
                </a:r>
                <a:r>
                  <a:rPr lang="en-US" b="1"/>
                  <a:t>)</a:t>
                </a:r>
              </a:p>
            </c:rich>
          </c:tx>
          <c:layout>
            <c:manualLayout>
              <c:xMode val="edge"/>
              <c:yMode val="edge"/>
              <c:x val="0.82596407866863431"/>
              <c:y val="0.8322855750848406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2928272"/>
        <c:crosses val="autoZero"/>
        <c:crossBetween val="midCat"/>
      </c:valAx>
      <c:valAx>
        <c:axId val="232928272"/>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Vitesse véhicule (km.h</a:t>
                </a:r>
                <a:r>
                  <a:rPr lang="en-US" b="1" baseline="30000"/>
                  <a:t>-1</a:t>
                </a:r>
                <a:r>
                  <a:rPr lang="en-US" b="1"/>
                  <a:t>)</a:t>
                </a:r>
              </a:p>
            </c:rich>
          </c:tx>
          <c:layout>
            <c:manualLayout>
              <c:xMode val="edge"/>
              <c:yMode val="edge"/>
              <c:x val="3.1421241598367684E-2"/>
              <c:y val="0.3620276011481461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2927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DEPLACEMENT ET ACCELERATION DU PISTON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2"/>
          <c:order val="0"/>
          <c:tx>
            <c:v>Course piston</c:v>
          </c:tx>
          <c:spPr>
            <a:ln w="19050" cap="rnd">
              <a:solidFill>
                <a:srgbClr val="0070C0"/>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piston'!$K$6:$K$78</c:f>
              <c:numCache>
                <c:formatCode>0.00000</c:formatCode>
                <c:ptCount val="73"/>
                <c:pt idx="0">
                  <c:v>0</c:v>
                </c:pt>
                <c:pt idx="1">
                  <c:v>1.99687848167028E-4</c:v>
                </c:pt>
                <c:pt idx="2">
                  <c:v>7.9615043955571553E-4</c:v>
                </c:pt>
                <c:pt idx="3">
                  <c:v>1.7816375616108967E-3</c:v>
                </c:pt>
                <c:pt idx="4">
                  <c:v>3.1434062838168564E-3</c:v>
                </c:pt>
                <c:pt idx="5">
                  <c:v>4.8639772382635671E-3</c:v>
                </c:pt>
                <c:pt idx="6">
                  <c:v>6.9214838486224509E-3</c:v>
                </c:pt>
                <c:pt idx="7">
                  <c:v>9.2901052805476128E-3</c:v>
                </c:pt>
                <c:pt idx="8">
                  <c:v>1.1940571720031724E-2</c:v>
                </c:pt>
                <c:pt idx="9">
                  <c:v>1.4840728752538099E-2</c:v>
                </c:pt>
                <c:pt idx="10">
                  <c:v>1.7956146167747582E-2</c:v>
                </c:pt>
                <c:pt idx="11">
                  <c:v>2.1250755493850866E-2</c:v>
                </c:pt>
                <c:pt idx="12">
                  <c:v>2.4687499999999998E-2</c:v>
                </c:pt>
                <c:pt idx="13">
                  <c:v>2.8228980810642457E-2</c:v>
                </c:pt>
                <c:pt idx="14">
                  <c:v>3.1838083151720049E-2</c:v>
                </c:pt>
                <c:pt idx="15">
                  <c:v>3.5478567582725537E-2</c:v>
                </c:pt>
                <c:pt idx="16">
                  <c:v>3.9115612333278746E-2</c:v>
                </c:pt>
                <c:pt idx="17">
                  <c:v>4.2716294518256821E-2</c:v>
                </c:pt>
                <c:pt idx="18">
                  <c:v>4.6249999999999993E-2</c:v>
                </c:pt>
                <c:pt idx="19">
                  <c:v>4.9688753938069471E-2</c:v>
                </c:pt>
                <c:pt idx="20">
                  <c:v>5.3007466546633172E-2</c:v>
                </c:pt>
                <c:pt idx="21">
                  <c:v>5.6184091190927196E-2</c:v>
                </c:pt>
                <c:pt idx="22">
                  <c:v>5.9199694617773552E-2</c:v>
                </c:pt>
                <c:pt idx="23">
                  <c:v>6.2038441749898414E-2</c:v>
                </c:pt>
                <c:pt idx="24">
                  <c:v>6.4687499999999995E-2</c:v>
                </c:pt>
                <c:pt idx="25">
                  <c:v>6.7136870401934556E-2</c:v>
                </c:pt>
                <c:pt idx="26">
                  <c:v>6.9379154942670732E-2</c:v>
                </c:pt>
                <c:pt idx="27">
                  <c:v>7.1409271247461908E-2</c:v>
                </c:pt>
                <c:pt idx="28">
                  <c:v>7.3224127169549971E-2</c:v>
                </c:pt>
                <c:pt idx="29">
                  <c:v>7.4822268823666951E-2</c:v>
                </c:pt>
                <c:pt idx="30">
                  <c:v>7.6203516151377562E-2</c:v>
                </c:pt>
                <c:pt idx="31">
                  <c:v>7.7368600201195556E-2</c:v>
                </c:pt>
                <c:pt idx="32">
                  <c:v>7.8318815946689546E-2</c:v>
                </c:pt>
                <c:pt idx="33">
                  <c:v>7.9055703664736354E-2</c:v>
                </c:pt>
                <c:pt idx="34">
                  <c:v>7.9580770680532362E-2</c:v>
                </c:pt>
                <c:pt idx="35">
                  <c:v>7.9895263695506674E-2</c:v>
                </c:pt>
                <c:pt idx="36">
                  <c:v>0.08</c:v>
                </c:pt>
                <c:pt idx="37">
                  <c:v>7.9895263695506674E-2</c:v>
                </c:pt>
                <c:pt idx="38">
                  <c:v>7.9580770680532362E-2</c:v>
                </c:pt>
                <c:pt idx="39">
                  <c:v>7.9055703664736368E-2</c:v>
                </c:pt>
                <c:pt idx="40">
                  <c:v>7.8318815946689546E-2</c:v>
                </c:pt>
                <c:pt idx="41">
                  <c:v>7.7368600201195556E-2</c:v>
                </c:pt>
                <c:pt idx="42">
                  <c:v>7.6203516151377548E-2</c:v>
                </c:pt>
                <c:pt idx="43">
                  <c:v>7.4822268823666951E-2</c:v>
                </c:pt>
                <c:pt idx="44">
                  <c:v>7.3224127169549957E-2</c:v>
                </c:pt>
                <c:pt idx="45">
                  <c:v>7.1409271247461908E-2</c:v>
                </c:pt>
                <c:pt idx="46">
                  <c:v>6.9379154942670718E-2</c:v>
                </c:pt>
                <c:pt idx="47">
                  <c:v>6.713687040193457E-2</c:v>
                </c:pt>
                <c:pt idx="48">
                  <c:v>6.4687500000000009E-2</c:v>
                </c:pt>
                <c:pt idx="49">
                  <c:v>6.2038441749898435E-2</c:v>
                </c:pt>
                <c:pt idx="50">
                  <c:v>5.9199694617773573E-2</c:v>
                </c:pt>
                <c:pt idx="51">
                  <c:v>5.6184091190927196E-2</c:v>
                </c:pt>
                <c:pt idx="52">
                  <c:v>5.3007466546633172E-2</c:v>
                </c:pt>
                <c:pt idx="53">
                  <c:v>4.9688753938069471E-2</c:v>
                </c:pt>
                <c:pt idx="54">
                  <c:v>4.6250000000000006E-2</c:v>
                </c:pt>
                <c:pt idx="55">
                  <c:v>4.2716294518256828E-2</c:v>
                </c:pt>
                <c:pt idx="56">
                  <c:v>3.9115612333278767E-2</c:v>
                </c:pt>
                <c:pt idx="57">
                  <c:v>3.5478567582725523E-2</c:v>
                </c:pt>
                <c:pt idx="58">
                  <c:v>3.1838083151720077E-2</c:v>
                </c:pt>
                <c:pt idx="59">
                  <c:v>2.822898081064245E-2</c:v>
                </c:pt>
                <c:pt idx="60">
                  <c:v>2.4687499999999998E-2</c:v>
                </c:pt>
                <c:pt idx="61">
                  <c:v>2.1250755493850873E-2</c:v>
                </c:pt>
                <c:pt idx="62">
                  <c:v>1.7956146167747586E-2</c:v>
                </c:pt>
                <c:pt idx="63">
                  <c:v>1.4840728752538107E-2</c:v>
                </c:pt>
                <c:pt idx="64">
                  <c:v>1.1940571720031733E-2</c:v>
                </c:pt>
                <c:pt idx="65">
                  <c:v>9.290105280547625E-3</c:v>
                </c:pt>
                <c:pt idx="66">
                  <c:v>6.9214838486224674E-3</c:v>
                </c:pt>
                <c:pt idx="67">
                  <c:v>4.8639772382635792E-3</c:v>
                </c:pt>
                <c:pt idx="68">
                  <c:v>3.1434062838168559E-3</c:v>
                </c:pt>
                <c:pt idx="69">
                  <c:v>1.7816375616108964E-3</c:v>
                </c:pt>
                <c:pt idx="70">
                  <c:v>7.9615043955572192E-4</c:v>
                </c:pt>
                <c:pt idx="71">
                  <c:v>1.9968784816702816E-4</c:v>
                </c:pt>
                <c:pt idx="72">
                  <c:v>3.7524718414124473E-34</c:v>
                </c:pt>
              </c:numCache>
            </c:numRef>
          </c:yVal>
          <c:smooth val="1"/>
        </c:ser>
        <c:ser>
          <c:idx val="0"/>
          <c:order val="2"/>
          <c:tx>
            <c:v>Course piston</c:v>
          </c:tx>
          <c:spPr>
            <a:ln w="19050" cap="rnd">
              <a:solidFill>
                <a:schemeClr val="accent5"/>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piston'!$K$6:$K$78</c:f>
              <c:numCache>
                <c:formatCode>0.00000</c:formatCode>
                <c:ptCount val="73"/>
                <c:pt idx="0">
                  <c:v>0</c:v>
                </c:pt>
                <c:pt idx="1">
                  <c:v>1.99687848167028E-4</c:v>
                </c:pt>
                <c:pt idx="2">
                  <c:v>7.9615043955571553E-4</c:v>
                </c:pt>
                <c:pt idx="3">
                  <c:v>1.7816375616108967E-3</c:v>
                </c:pt>
                <c:pt idx="4">
                  <c:v>3.1434062838168564E-3</c:v>
                </c:pt>
                <c:pt idx="5">
                  <c:v>4.8639772382635671E-3</c:v>
                </c:pt>
                <c:pt idx="6">
                  <c:v>6.9214838486224509E-3</c:v>
                </c:pt>
                <c:pt idx="7">
                  <c:v>9.2901052805476128E-3</c:v>
                </c:pt>
                <c:pt idx="8">
                  <c:v>1.1940571720031724E-2</c:v>
                </c:pt>
                <c:pt idx="9">
                  <c:v>1.4840728752538099E-2</c:v>
                </c:pt>
                <c:pt idx="10">
                  <c:v>1.7956146167747582E-2</c:v>
                </c:pt>
                <c:pt idx="11">
                  <c:v>2.1250755493850866E-2</c:v>
                </c:pt>
                <c:pt idx="12">
                  <c:v>2.4687499999999998E-2</c:v>
                </c:pt>
                <c:pt idx="13">
                  <c:v>2.8228980810642457E-2</c:v>
                </c:pt>
                <c:pt idx="14">
                  <c:v>3.1838083151720049E-2</c:v>
                </c:pt>
                <c:pt idx="15">
                  <c:v>3.5478567582725537E-2</c:v>
                </c:pt>
                <c:pt idx="16">
                  <c:v>3.9115612333278746E-2</c:v>
                </c:pt>
                <c:pt idx="17">
                  <c:v>4.2716294518256821E-2</c:v>
                </c:pt>
                <c:pt idx="18">
                  <c:v>4.6249999999999993E-2</c:v>
                </c:pt>
                <c:pt idx="19">
                  <c:v>4.9688753938069471E-2</c:v>
                </c:pt>
                <c:pt idx="20">
                  <c:v>5.3007466546633172E-2</c:v>
                </c:pt>
                <c:pt idx="21">
                  <c:v>5.6184091190927196E-2</c:v>
                </c:pt>
                <c:pt idx="22">
                  <c:v>5.9199694617773552E-2</c:v>
                </c:pt>
                <c:pt idx="23">
                  <c:v>6.2038441749898414E-2</c:v>
                </c:pt>
                <c:pt idx="24">
                  <c:v>6.4687499999999995E-2</c:v>
                </c:pt>
                <c:pt idx="25">
                  <c:v>6.7136870401934556E-2</c:v>
                </c:pt>
                <c:pt idx="26">
                  <c:v>6.9379154942670732E-2</c:v>
                </c:pt>
                <c:pt idx="27">
                  <c:v>7.1409271247461908E-2</c:v>
                </c:pt>
                <c:pt idx="28">
                  <c:v>7.3224127169549971E-2</c:v>
                </c:pt>
                <c:pt idx="29">
                  <c:v>7.4822268823666951E-2</c:v>
                </c:pt>
                <c:pt idx="30">
                  <c:v>7.6203516151377562E-2</c:v>
                </c:pt>
                <c:pt idx="31">
                  <c:v>7.7368600201195556E-2</c:v>
                </c:pt>
                <c:pt idx="32">
                  <c:v>7.8318815946689546E-2</c:v>
                </c:pt>
                <c:pt idx="33">
                  <c:v>7.9055703664736354E-2</c:v>
                </c:pt>
                <c:pt idx="34">
                  <c:v>7.9580770680532362E-2</c:v>
                </c:pt>
                <c:pt idx="35">
                  <c:v>7.9895263695506674E-2</c:v>
                </c:pt>
                <c:pt idx="36">
                  <c:v>0.08</c:v>
                </c:pt>
                <c:pt idx="37">
                  <c:v>7.9895263695506674E-2</c:v>
                </c:pt>
                <c:pt idx="38">
                  <c:v>7.9580770680532362E-2</c:v>
                </c:pt>
                <c:pt idx="39">
                  <c:v>7.9055703664736368E-2</c:v>
                </c:pt>
                <c:pt idx="40">
                  <c:v>7.8318815946689546E-2</c:v>
                </c:pt>
                <c:pt idx="41">
                  <c:v>7.7368600201195556E-2</c:v>
                </c:pt>
                <c:pt idx="42">
                  <c:v>7.6203516151377548E-2</c:v>
                </c:pt>
                <c:pt idx="43">
                  <c:v>7.4822268823666951E-2</c:v>
                </c:pt>
                <c:pt idx="44">
                  <c:v>7.3224127169549957E-2</c:v>
                </c:pt>
                <c:pt idx="45">
                  <c:v>7.1409271247461908E-2</c:v>
                </c:pt>
                <c:pt idx="46">
                  <c:v>6.9379154942670718E-2</c:v>
                </c:pt>
                <c:pt idx="47">
                  <c:v>6.713687040193457E-2</c:v>
                </c:pt>
                <c:pt idx="48">
                  <c:v>6.4687500000000009E-2</c:v>
                </c:pt>
                <c:pt idx="49">
                  <c:v>6.2038441749898435E-2</c:v>
                </c:pt>
                <c:pt idx="50">
                  <c:v>5.9199694617773573E-2</c:v>
                </c:pt>
                <c:pt idx="51">
                  <c:v>5.6184091190927196E-2</c:v>
                </c:pt>
                <c:pt idx="52">
                  <c:v>5.3007466546633172E-2</c:v>
                </c:pt>
                <c:pt idx="53">
                  <c:v>4.9688753938069471E-2</c:v>
                </c:pt>
                <c:pt idx="54">
                  <c:v>4.6250000000000006E-2</c:v>
                </c:pt>
                <c:pt idx="55">
                  <c:v>4.2716294518256828E-2</c:v>
                </c:pt>
                <c:pt idx="56">
                  <c:v>3.9115612333278767E-2</c:v>
                </c:pt>
                <c:pt idx="57">
                  <c:v>3.5478567582725523E-2</c:v>
                </c:pt>
                <c:pt idx="58">
                  <c:v>3.1838083151720077E-2</c:v>
                </c:pt>
                <c:pt idx="59">
                  <c:v>2.822898081064245E-2</c:v>
                </c:pt>
                <c:pt idx="60">
                  <c:v>2.4687499999999998E-2</c:v>
                </c:pt>
                <c:pt idx="61">
                  <c:v>2.1250755493850873E-2</c:v>
                </c:pt>
                <c:pt idx="62">
                  <c:v>1.7956146167747586E-2</c:v>
                </c:pt>
                <c:pt idx="63">
                  <c:v>1.4840728752538107E-2</c:v>
                </c:pt>
                <c:pt idx="64">
                  <c:v>1.1940571720031733E-2</c:v>
                </c:pt>
                <c:pt idx="65">
                  <c:v>9.290105280547625E-3</c:v>
                </c:pt>
                <c:pt idx="66">
                  <c:v>6.9214838486224674E-3</c:v>
                </c:pt>
                <c:pt idx="67">
                  <c:v>4.8639772382635792E-3</c:v>
                </c:pt>
                <c:pt idx="68">
                  <c:v>3.1434062838168559E-3</c:v>
                </c:pt>
                <c:pt idx="69">
                  <c:v>1.7816375616108964E-3</c:v>
                </c:pt>
                <c:pt idx="70">
                  <c:v>7.9615043955572192E-4</c:v>
                </c:pt>
                <c:pt idx="71">
                  <c:v>1.9968784816702816E-4</c:v>
                </c:pt>
                <c:pt idx="72">
                  <c:v>3.7524718414124473E-34</c:v>
                </c:pt>
              </c:numCache>
            </c:numRef>
          </c:yVal>
          <c:smooth val="1"/>
        </c:ser>
        <c:dLbls>
          <c:showLegendKey val="0"/>
          <c:showVal val="0"/>
          <c:showCatName val="0"/>
          <c:showSerName val="0"/>
          <c:showPercent val="0"/>
          <c:showBubbleSize val="0"/>
        </c:dLbls>
        <c:axId val="411599536"/>
        <c:axId val="411598976"/>
      </c:scatterChart>
      <c:scatterChart>
        <c:scatterStyle val="smoothMarker"/>
        <c:varyColors val="0"/>
        <c:ser>
          <c:idx val="3"/>
          <c:order val="1"/>
          <c:tx>
            <c:v>Accélération piston</c:v>
          </c:tx>
          <c:spPr>
            <a:ln w="19050" cap="rnd">
              <a:solidFill>
                <a:srgbClr val="FF0000"/>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piston'!$M$6:$M$78</c:f>
              <c:numCache>
                <c:formatCode>General</c:formatCode>
                <c:ptCount val="73"/>
                <c:pt idx="0">
                  <c:v>14393.17308492198</c:v>
                </c:pt>
                <c:pt idx="1">
                  <c:v>14299.380270335545</c:v>
                </c:pt>
                <c:pt idx="2">
                  <c:v>14019.901323791551</c:v>
                </c:pt>
                <c:pt idx="3">
                  <c:v>13560.384254411516</c:v>
                </c:pt>
                <c:pt idx="4">
                  <c:v>12930.075614490435</c:v>
                </c:pt>
                <c:pt idx="5">
                  <c:v>12141.575436562189</c:v>
                </c:pt>
                <c:pt idx="6">
                  <c:v>11210.50424924033</c:v>
                </c:pt>
                <c:pt idx="7">
                  <c:v>10155.091909913668</c:v>
                </c:pt>
                <c:pt idx="8">
                  <c:v>8995.7002644796667</c:v>
                </c:pt>
                <c:pt idx="9">
                  <c:v>7754.2935551543105</c:v>
                </c:pt>
                <c:pt idx="10">
                  <c:v>6453.8719897037654</c:v>
                </c:pt>
                <c:pt idx="11">
                  <c:v>5117.8849145834583</c:v>
                </c:pt>
                <c:pt idx="12">
                  <c:v>3769.6405698605204</c:v>
                </c:pt>
                <c:pt idx="13">
                  <c:v>2431.7294298102761</c:v>
                </c:pt>
                <c:pt idx="14">
                  <c:v>1125.4776495184856</c:v>
                </c:pt>
                <c:pt idx="15">
                  <c:v>-129.55384008035307</c:v>
                </c:pt>
                <c:pt idx="16">
                  <c:v>-1316.0104883483361</c:v>
                </c:pt>
                <c:pt idx="17">
                  <c:v>-2419.1132938570186</c:v>
                </c:pt>
                <c:pt idx="18">
                  <c:v>-3426.9459726004707</c:v>
                </c:pt>
                <c:pt idx="19">
                  <c:v>-4330.6526320847943</c:v>
                </c:pt>
                <c:pt idx="20">
                  <c:v>-5124.5411962209646</c:v>
                </c:pt>
                <c:pt idx="21">
                  <c:v>-5806.0906992572063</c:v>
                </c:pt>
                <c:pt idx="22">
                  <c:v>-6375.8634878775893</c:v>
                </c:pt>
                <c:pt idx="23">
                  <c:v>-6837.3262503158148</c:v>
                </c:pt>
                <c:pt idx="24">
                  <c:v>-7196.5865424609892</c:v>
                </c:pt>
                <c:pt idx="25">
                  <c:v>-7462.0540200197293</c:v>
                </c:pt>
                <c:pt idx="26">
                  <c:v>-7644.0378359139622</c:v>
                </c:pt>
                <c:pt idx="27">
                  <c:v>-7754.2935551543105</c:v>
                </c:pt>
                <c:pt idx="28">
                  <c:v>-7805.5344182694698</c:v>
                </c:pt>
                <c:pt idx="29">
                  <c:v>-7810.9228044773936</c:v>
                </c:pt>
                <c:pt idx="30">
                  <c:v>-7783.5582766398584</c:v>
                </c:pt>
                <c:pt idx="31">
                  <c:v>-7735.9786160566491</c:v>
                </c:pt>
                <c:pt idx="32">
                  <c:v>-7679.6897761313303</c:v>
                </c:pt>
                <c:pt idx="33">
                  <c:v>-7624.739715073958</c:v>
                </c:pt>
                <c:pt idx="34">
                  <c:v>-7579.3496392222478</c:v>
                </c:pt>
                <c:pt idx="35">
                  <c:v>-7549.6143443937344</c:v>
                </c:pt>
                <c:pt idx="36">
                  <c:v>-7539.2811397210371</c:v>
                </c:pt>
                <c:pt idx="37">
                  <c:v>-7549.6143443937326</c:v>
                </c:pt>
                <c:pt idx="38">
                  <c:v>-7579.3496392222478</c:v>
                </c:pt>
                <c:pt idx="39">
                  <c:v>-7624.739715073958</c:v>
                </c:pt>
                <c:pt idx="40">
                  <c:v>-7679.6897761313303</c:v>
                </c:pt>
                <c:pt idx="41">
                  <c:v>-7735.9786160566491</c:v>
                </c:pt>
                <c:pt idx="42">
                  <c:v>-7783.5582766398584</c:v>
                </c:pt>
                <c:pt idx="43">
                  <c:v>-7810.9228044773936</c:v>
                </c:pt>
                <c:pt idx="44">
                  <c:v>-7805.5344182694698</c:v>
                </c:pt>
                <c:pt idx="45">
                  <c:v>-7754.2935551543105</c:v>
                </c:pt>
                <c:pt idx="46">
                  <c:v>-7644.0378359139604</c:v>
                </c:pt>
                <c:pt idx="47">
                  <c:v>-7462.0540200197311</c:v>
                </c:pt>
                <c:pt idx="48">
                  <c:v>-7196.5865424609929</c:v>
                </c:pt>
                <c:pt idx="49">
                  <c:v>-6837.3262503158176</c:v>
                </c:pt>
                <c:pt idx="50">
                  <c:v>-6375.8634878775938</c:v>
                </c:pt>
                <c:pt idx="51">
                  <c:v>-5806.0906992572054</c:v>
                </c:pt>
                <c:pt idx="52">
                  <c:v>-5124.5411962209646</c:v>
                </c:pt>
                <c:pt idx="53">
                  <c:v>-4330.6526320847943</c:v>
                </c:pt>
                <c:pt idx="54">
                  <c:v>-3426.9459726004734</c:v>
                </c:pt>
                <c:pt idx="55">
                  <c:v>-2419.1132938570217</c:v>
                </c:pt>
                <c:pt idx="56">
                  <c:v>-1316.0104883483421</c:v>
                </c:pt>
                <c:pt idx="57">
                  <c:v>-129.55384008034699</c:v>
                </c:pt>
                <c:pt idx="58">
                  <c:v>1125.4776495184751</c:v>
                </c:pt>
                <c:pt idx="59">
                  <c:v>2431.7294298102793</c:v>
                </c:pt>
                <c:pt idx="60">
                  <c:v>3769.6405698605204</c:v>
                </c:pt>
                <c:pt idx="61">
                  <c:v>5117.8849145834565</c:v>
                </c:pt>
                <c:pt idx="62">
                  <c:v>6453.8719897037636</c:v>
                </c:pt>
                <c:pt idx="63">
                  <c:v>7754.2935551543069</c:v>
                </c:pt>
                <c:pt idx="64">
                  <c:v>8995.7002644796612</c:v>
                </c:pt>
                <c:pt idx="65">
                  <c:v>10155.091909913663</c:v>
                </c:pt>
                <c:pt idx="66">
                  <c:v>11210.504249240323</c:v>
                </c:pt>
                <c:pt idx="67">
                  <c:v>12141.575436562183</c:v>
                </c:pt>
                <c:pt idx="68">
                  <c:v>12930.075614490435</c:v>
                </c:pt>
                <c:pt idx="69">
                  <c:v>13560.384254411516</c:v>
                </c:pt>
                <c:pt idx="70">
                  <c:v>14019.901323791546</c:v>
                </c:pt>
                <c:pt idx="71">
                  <c:v>14299.380270335545</c:v>
                </c:pt>
                <c:pt idx="72">
                  <c:v>14393.17308492198</c:v>
                </c:pt>
              </c:numCache>
            </c:numRef>
          </c:yVal>
          <c:smooth val="1"/>
        </c:ser>
        <c:ser>
          <c:idx val="1"/>
          <c:order val="3"/>
          <c:tx>
            <c:v>Vitesse piston</c:v>
          </c:tx>
          <c:spPr>
            <a:ln w="19050" cap="rnd">
              <a:solidFill>
                <a:srgbClr val="00B050"/>
              </a:solidFill>
              <a:round/>
            </a:ln>
            <a:effectLst/>
          </c:spPr>
          <c:marker>
            <c:symbol val="none"/>
          </c:marker>
          <c:xVal>
            <c:numRef>
              <c:f>'loi piston'!$H$6:$H$78</c:f>
              <c:numCache>
                <c:formatCode>General</c:formatCode>
                <c:ptCount val="73"/>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numCache>
            </c:numRef>
          </c:xVal>
          <c:yVal>
            <c:numRef>
              <c:f>'loi piston'!$L$6:$L$78</c:f>
              <c:numCache>
                <c:formatCode>0.0000</c:formatCode>
                <c:ptCount val="73"/>
                <c:pt idx="0">
                  <c:v>0</c:v>
                </c:pt>
                <c:pt idx="1">
                  <c:v>2.3936479401318689</c:v>
                </c:pt>
                <c:pt idx="2">
                  <c:v>4.7561372301716913</c:v>
                </c:pt>
                <c:pt idx="3">
                  <c:v>7.0569395784327131</c:v>
                </c:pt>
                <c:pt idx="4">
                  <c:v>9.2667706647711761</c:v>
                </c:pt>
                <c:pt idx="5">
                  <c:v>11.358170753660074</c:v>
                </c:pt>
                <c:pt idx="6">
                  <c:v>13.306037018581941</c:v>
                </c:pt>
                <c:pt idx="7">
                  <c:v>15.088093701931845</c:v>
                </c:pt>
                <c:pt idx="8">
                  <c:v>16.685288051545818</c:v>
                </c:pt>
                <c:pt idx="9">
                  <c:v>18.082102141350589</c:v>
                </c:pt>
                <c:pt idx="10">
                  <c:v>19.266773134319756</c:v>
                </c:pt>
                <c:pt idx="11">
                  <c:v>20.231417207256499</c:v>
                </c:pt>
                <c:pt idx="12">
                  <c:v>20.972055148958141</c:v>
                </c:pt>
                <c:pt idx="13">
                  <c:v>21.488540482247359</c:v>
                </c:pt>
                <c:pt idx="14">
                  <c:v>21.784393761050509</c:v>
                </c:pt>
                <c:pt idx="15">
                  <c:v>21.866549372293935</c:v>
                </c:pt>
                <c:pt idx="16">
                  <c:v>21.745023648796629</c:v>
                </c:pt>
                <c:pt idx="17">
                  <c:v>21.432515299704704</c:v>
                </c:pt>
                <c:pt idx="18">
                  <c:v>20.943951023931955</c:v>
                </c:pt>
                <c:pt idx="19">
                  <c:v>20.295990634563694</c:v>
                </c:pt>
                <c:pt idx="20">
                  <c:v>19.506507045355693</c:v>
                </c:pt>
                <c:pt idx="21">
                  <c:v>18.594057024804567</c:v>
                </c:pt>
                <c:pt idx="22">
                  <c:v>17.577358693530147</c:v>
                </c:pt>
                <c:pt idx="23">
                  <c:v>16.47479132636014</c:v>
                </c:pt>
                <c:pt idx="24">
                  <c:v>15.303932135726216</c:v>
                </c:pt>
                <c:pt idx="25">
                  <c:v>14.081143386228275</c:v>
                </c:pt>
                <c:pt idx="26">
                  <c:v>12.821221463358455</c:v>
                </c:pt>
                <c:pt idx="27">
                  <c:v>11.537117446371854</c:v>
                </c:pt>
                <c:pt idx="28">
                  <c:v>10.239736380584521</c:v>
                </c:pt>
                <c:pt idx="29">
                  <c:v>8.9378198809036249</c:v>
                </c:pt>
                <c:pt idx="30">
                  <c:v>7.6379140053500096</c:v>
                </c:pt>
                <c:pt idx="31">
                  <c:v>6.3444215977728566</c:v>
                </c:pt>
                <c:pt idx="32">
                  <c:v>5.059735597250814</c:v>
                </c:pt>
                <c:pt idx="33">
                  <c:v>3.7844472309433508</c:v>
                </c:pt>
                <c:pt idx="34">
                  <c:v>2.5176206267307553</c:v>
                </c:pt>
                <c:pt idx="35">
                  <c:v>1.2571232749908685</c:v>
                </c:pt>
                <c:pt idx="36">
                  <c:v>1.7640871350198282E-15</c:v>
                </c:pt>
                <c:pt idx="37">
                  <c:v>-1.2571232749908585</c:v>
                </c:pt>
                <c:pt idx="38">
                  <c:v>-2.5176206267307579</c:v>
                </c:pt>
                <c:pt idx="39">
                  <c:v>-3.7844472309433401</c:v>
                </c:pt>
                <c:pt idx="40">
                  <c:v>-5.0597355972508096</c:v>
                </c:pt>
                <c:pt idx="41">
                  <c:v>-6.3444215977728522</c:v>
                </c:pt>
                <c:pt idx="42">
                  <c:v>-7.6379140053500141</c:v>
                </c:pt>
                <c:pt idx="43">
                  <c:v>-8.9378198809036142</c:v>
                </c:pt>
                <c:pt idx="44">
                  <c:v>-10.239736380584517</c:v>
                </c:pt>
                <c:pt idx="45">
                  <c:v>-11.537117446371852</c:v>
                </c:pt>
                <c:pt idx="46">
                  <c:v>-12.82122146335845</c:v>
                </c:pt>
                <c:pt idx="47">
                  <c:v>-14.081143386228266</c:v>
                </c:pt>
                <c:pt idx="48">
                  <c:v>-15.303932135726207</c:v>
                </c:pt>
                <c:pt idx="49">
                  <c:v>-16.47479132636013</c:v>
                </c:pt>
                <c:pt idx="50">
                  <c:v>-17.577358693530137</c:v>
                </c:pt>
                <c:pt idx="51">
                  <c:v>-18.594057024804567</c:v>
                </c:pt>
                <c:pt idx="52">
                  <c:v>-19.506507045355693</c:v>
                </c:pt>
                <c:pt idx="53">
                  <c:v>-20.295990634563694</c:v>
                </c:pt>
                <c:pt idx="54">
                  <c:v>-20.943951023931952</c:v>
                </c:pt>
                <c:pt idx="55">
                  <c:v>-21.432515299704704</c:v>
                </c:pt>
                <c:pt idx="56">
                  <c:v>-21.745023648796632</c:v>
                </c:pt>
                <c:pt idx="57">
                  <c:v>-21.866549372293939</c:v>
                </c:pt>
                <c:pt idx="58">
                  <c:v>-21.784393761050509</c:v>
                </c:pt>
                <c:pt idx="59">
                  <c:v>-21.488540482247362</c:v>
                </c:pt>
                <c:pt idx="60">
                  <c:v>-20.972055148958141</c:v>
                </c:pt>
                <c:pt idx="61">
                  <c:v>-20.231417207256499</c:v>
                </c:pt>
                <c:pt idx="62">
                  <c:v>-19.266773134319756</c:v>
                </c:pt>
                <c:pt idx="63">
                  <c:v>-18.082102141350592</c:v>
                </c:pt>
                <c:pt idx="64">
                  <c:v>-16.685288051545825</c:v>
                </c:pt>
                <c:pt idx="65">
                  <c:v>-15.088093701931859</c:v>
                </c:pt>
                <c:pt idx="66">
                  <c:v>-13.306037018581954</c:v>
                </c:pt>
                <c:pt idx="67">
                  <c:v>-11.35817075366009</c:v>
                </c:pt>
                <c:pt idx="68">
                  <c:v>-9.2667706647711725</c:v>
                </c:pt>
                <c:pt idx="69">
                  <c:v>-7.0569395784327122</c:v>
                </c:pt>
                <c:pt idx="70">
                  <c:v>-4.7561372301717171</c:v>
                </c:pt>
                <c:pt idx="71">
                  <c:v>-2.3936479401318733</c:v>
                </c:pt>
                <c:pt idx="72">
                  <c:v>-6.735605424621162E-15</c:v>
                </c:pt>
              </c:numCache>
            </c:numRef>
          </c:yVal>
          <c:smooth val="1"/>
        </c:ser>
        <c:dLbls>
          <c:showLegendKey val="0"/>
          <c:showVal val="0"/>
          <c:showCatName val="0"/>
          <c:showSerName val="0"/>
          <c:showPercent val="0"/>
          <c:showBubbleSize val="0"/>
        </c:dLbls>
        <c:axId val="411601216"/>
        <c:axId val="411600656"/>
      </c:scatterChart>
      <c:valAx>
        <c:axId val="411599536"/>
        <c:scaling>
          <c:orientation val="minMax"/>
          <c:max val="36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 rotation vilebrequin (degrés)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1598976"/>
        <c:crosses val="autoZero"/>
        <c:crossBetween val="midCat"/>
      </c:valAx>
      <c:valAx>
        <c:axId val="41159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0070C0"/>
                    </a:solidFill>
                    <a:latin typeface="+mn-lt"/>
                    <a:ea typeface="+mn-ea"/>
                    <a:cs typeface="+mn-cs"/>
                  </a:defRPr>
                </a:pPr>
                <a:r>
                  <a:rPr lang="en-US" sz="1200">
                    <a:solidFill>
                      <a:srgbClr val="0070C0"/>
                    </a:solidFill>
                  </a:rPr>
                  <a:t>Course piston (m)</a:t>
                </a: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0070C0"/>
                  </a:solidFill>
                  <a:latin typeface="+mn-lt"/>
                  <a:ea typeface="+mn-ea"/>
                  <a:cs typeface="+mn-cs"/>
                </a:defRPr>
              </a:pPr>
              <a:endParaRPr lang="fr-FR"/>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fr-FR"/>
          </a:p>
        </c:txPr>
        <c:crossAx val="411599536"/>
        <c:crosses val="autoZero"/>
        <c:crossBetween val="midCat"/>
      </c:valAx>
      <c:valAx>
        <c:axId val="411600656"/>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rgbClr val="FF0000"/>
                    </a:solidFill>
                    <a:latin typeface="+mn-lt"/>
                    <a:ea typeface="+mn-ea"/>
                    <a:cs typeface="+mn-cs"/>
                  </a:defRPr>
                </a:pPr>
                <a:r>
                  <a:rPr lang="en-US" sz="1200" b="0">
                    <a:solidFill>
                      <a:srgbClr val="FF0000"/>
                    </a:solidFill>
                  </a:rPr>
                  <a:t>Accélération piston (m.s</a:t>
                </a:r>
                <a:r>
                  <a:rPr lang="en-US" sz="1200" b="0" baseline="30000">
                    <a:solidFill>
                      <a:srgbClr val="FF0000"/>
                    </a:solidFill>
                  </a:rPr>
                  <a:t>-2</a:t>
                </a:r>
                <a:r>
                  <a:rPr lang="en-US" sz="1200" b="0">
                    <a:solidFill>
                      <a:srgbClr val="FF0000"/>
                    </a:solidFill>
                  </a:rPr>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FF0000"/>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fr-FR"/>
          </a:p>
        </c:txPr>
        <c:crossAx val="411601216"/>
        <c:crosses val="max"/>
        <c:crossBetween val="midCat"/>
      </c:valAx>
      <c:valAx>
        <c:axId val="411601216"/>
        <c:scaling>
          <c:orientation val="minMax"/>
        </c:scaling>
        <c:delete val="1"/>
        <c:axPos val="b"/>
        <c:numFmt formatCode="General" sourceLinked="1"/>
        <c:majorTickMark val="out"/>
        <c:minorTickMark val="none"/>
        <c:tickLblPos val="nextTo"/>
        <c:crossAx val="411600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Couples instantanés à Nmot = 3500 tr.min</a:t>
            </a:r>
            <a:r>
              <a:rPr lang="en-US" sz="1200" b="1" baseline="30000"/>
              <a:t>-1</a:t>
            </a:r>
          </a:p>
        </c:rich>
      </c:tx>
      <c:layout>
        <c:manualLayout>
          <c:xMode val="edge"/>
          <c:yMode val="edge"/>
          <c:x val="0.36159869153106222"/>
          <c:y val="3.965142756393182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9.9751802657786687E-2"/>
          <c:y val="3.2474331281284775E-2"/>
          <c:w val="0.87360366528161981"/>
          <c:h val="0.94838496055696908"/>
        </c:manualLayout>
      </c:layout>
      <c:scatterChart>
        <c:scatterStyle val="smoothMarker"/>
        <c:varyColors val="0"/>
        <c:ser>
          <c:idx val="0"/>
          <c:order val="0"/>
          <c:tx>
            <c:v>Pression</c:v>
          </c:tx>
          <c:spPr>
            <a:ln w="19050" cap="rnd">
              <a:solidFill>
                <a:srgbClr val="FF0000"/>
              </a:solidFill>
              <a:round/>
            </a:ln>
            <a:effectLst/>
          </c:spPr>
          <c:marker>
            <c:symbol val="none"/>
          </c:marker>
          <c:xVal>
            <c:numRef>
              <c:f>Couples!$B$7:$B$152</c:f>
              <c:numCache>
                <c:formatCode>General</c:formatCode>
                <c:ptCount val="1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360</c:v>
                </c:pt>
                <c:pt idx="74">
                  <c:v>365</c:v>
                </c:pt>
                <c:pt idx="75">
                  <c:v>370</c:v>
                </c:pt>
                <c:pt idx="76">
                  <c:v>375</c:v>
                </c:pt>
                <c:pt idx="77">
                  <c:v>380</c:v>
                </c:pt>
                <c:pt idx="78">
                  <c:v>385</c:v>
                </c:pt>
                <c:pt idx="79">
                  <c:v>390</c:v>
                </c:pt>
                <c:pt idx="80">
                  <c:v>395</c:v>
                </c:pt>
                <c:pt idx="81">
                  <c:v>400</c:v>
                </c:pt>
                <c:pt idx="82">
                  <c:v>405</c:v>
                </c:pt>
                <c:pt idx="83">
                  <c:v>410</c:v>
                </c:pt>
                <c:pt idx="84">
                  <c:v>415</c:v>
                </c:pt>
                <c:pt idx="85">
                  <c:v>420</c:v>
                </c:pt>
                <c:pt idx="86">
                  <c:v>425</c:v>
                </c:pt>
                <c:pt idx="87">
                  <c:v>430</c:v>
                </c:pt>
                <c:pt idx="88">
                  <c:v>435</c:v>
                </c:pt>
                <c:pt idx="89">
                  <c:v>440</c:v>
                </c:pt>
                <c:pt idx="90">
                  <c:v>445</c:v>
                </c:pt>
                <c:pt idx="91">
                  <c:v>450</c:v>
                </c:pt>
                <c:pt idx="92">
                  <c:v>455</c:v>
                </c:pt>
                <c:pt idx="93">
                  <c:v>460</c:v>
                </c:pt>
                <c:pt idx="94">
                  <c:v>465</c:v>
                </c:pt>
                <c:pt idx="95">
                  <c:v>470</c:v>
                </c:pt>
                <c:pt idx="96">
                  <c:v>475</c:v>
                </c:pt>
                <c:pt idx="97">
                  <c:v>480</c:v>
                </c:pt>
                <c:pt idx="98">
                  <c:v>485</c:v>
                </c:pt>
                <c:pt idx="99">
                  <c:v>490</c:v>
                </c:pt>
                <c:pt idx="100">
                  <c:v>495</c:v>
                </c:pt>
                <c:pt idx="101">
                  <c:v>500</c:v>
                </c:pt>
                <c:pt idx="102">
                  <c:v>505</c:v>
                </c:pt>
                <c:pt idx="103">
                  <c:v>510</c:v>
                </c:pt>
                <c:pt idx="104">
                  <c:v>515</c:v>
                </c:pt>
                <c:pt idx="105">
                  <c:v>520</c:v>
                </c:pt>
                <c:pt idx="106">
                  <c:v>525</c:v>
                </c:pt>
                <c:pt idx="107">
                  <c:v>530</c:v>
                </c:pt>
                <c:pt idx="108">
                  <c:v>535</c:v>
                </c:pt>
                <c:pt idx="109">
                  <c:v>540</c:v>
                </c:pt>
                <c:pt idx="110">
                  <c:v>545</c:v>
                </c:pt>
                <c:pt idx="111">
                  <c:v>550</c:v>
                </c:pt>
                <c:pt idx="112">
                  <c:v>555</c:v>
                </c:pt>
                <c:pt idx="113">
                  <c:v>560</c:v>
                </c:pt>
                <c:pt idx="114">
                  <c:v>565</c:v>
                </c:pt>
                <c:pt idx="115">
                  <c:v>570</c:v>
                </c:pt>
                <c:pt idx="116">
                  <c:v>575</c:v>
                </c:pt>
                <c:pt idx="117">
                  <c:v>580</c:v>
                </c:pt>
                <c:pt idx="118">
                  <c:v>585</c:v>
                </c:pt>
                <c:pt idx="119">
                  <c:v>590</c:v>
                </c:pt>
                <c:pt idx="120">
                  <c:v>595</c:v>
                </c:pt>
                <c:pt idx="121">
                  <c:v>600</c:v>
                </c:pt>
                <c:pt idx="122">
                  <c:v>605</c:v>
                </c:pt>
                <c:pt idx="123">
                  <c:v>610</c:v>
                </c:pt>
                <c:pt idx="124">
                  <c:v>615</c:v>
                </c:pt>
                <c:pt idx="125">
                  <c:v>620</c:v>
                </c:pt>
                <c:pt idx="126">
                  <c:v>625</c:v>
                </c:pt>
                <c:pt idx="127">
                  <c:v>630</c:v>
                </c:pt>
                <c:pt idx="128">
                  <c:v>635</c:v>
                </c:pt>
                <c:pt idx="129">
                  <c:v>640</c:v>
                </c:pt>
                <c:pt idx="130">
                  <c:v>645</c:v>
                </c:pt>
                <c:pt idx="131">
                  <c:v>650</c:v>
                </c:pt>
                <c:pt idx="132">
                  <c:v>655</c:v>
                </c:pt>
                <c:pt idx="133">
                  <c:v>660</c:v>
                </c:pt>
                <c:pt idx="134">
                  <c:v>665</c:v>
                </c:pt>
                <c:pt idx="135">
                  <c:v>670</c:v>
                </c:pt>
                <c:pt idx="136">
                  <c:v>675</c:v>
                </c:pt>
                <c:pt idx="137">
                  <c:v>680</c:v>
                </c:pt>
                <c:pt idx="138">
                  <c:v>685</c:v>
                </c:pt>
                <c:pt idx="139">
                  <c:v>690</c:v>
                </c:pt>
                <c:pt idx="140">
                  <c:v>695</c:v>
                </c:pt>
                <c:pt idx="141">
                  <c:v>700</c:v>
                </c:pt>
                <c:pt idx="142">
                  <c:v>705</c:v>
                </c:pt>
                <c:pt idx="143">
                  <c:v>710</c:v>
                </c:pt>
                <c:pt idx="144">
                  <c:v>715</c:v>
                </c:pt>
                <c:pt idx="145">
                  <c:v>720</c:v>
                </c:pt>
              </c:numCache>
            </c:numRef>
          </c:xVal>
          <c:yVal>
            <c:numRef>
              <c:f>Couples!$R$7:$R$152</c:f>
              <c:numCache>
                <c:formatCode>0.00</c:formatCode>
                <c:ptCount val="146"/>
                <c:pt idx="0">
                  <c:v>1.2764241703874087E-16</c:v>
                </c:pt>
                <c:pt idx="1">
                  <c:v>-7.094248515454403E-2</c:v>
                </c:pt>
                <c:pt idx="2">
                  <c:v>-0.51867129938801282</c:v>
                </c:pt>
                <c:pt idx="3">
                  <c:v>-1.3305067969220192</c:v>
                </c:pt>
                <c:pt idx="4">
                  <c:v>-2.4846564857072995</c:v>
                </c:pt>
                <c:pt idx="5">
                  <c:v>-3.9507384586214394</c:v>
                </c:pt>
                <c:pt idx="6">
                  <c:v>-5.6905251608566179</c:v>
                </c:pt>
                <c:pt idx="7">
                  <c:v>-7.6589063740698267</c:v>
                </c:pt>
                <c:pt idx="8">
                  <c:v>-9.3518694570399887</c:v>
                </c:pt>
                <c:pt idx="9">
                  <c:v>-10.069221307429208</c:v>
                </c:pt>
                <c:pt idx="10">
                  <c:v>-11.034741492593621</c:v>
                </c:pt>
                <c:pt idx="11">
                  <c:v>-10.186760585075676</c:v>
                </c:pt>
                <c:pt idx="12">
                  <c:v>-10.502775416602331</c:v>
                </c:pt>
                <c:pt idx="13">
                  <c:v>-9.7484033806833441</c:v>
                </c:pt>
                <c:pt idx="14">
                  <c:v>-9.8971208001435862</c:v>
                </c:pt>
                <c:pt idx="15">
                  <c:v>-8.8406865723638166</c:v>
                </c:pt>
                <c:pt idx="16">
                  <c:v>-8.8805521736574136</c:v>
                </c:pt>
                <c:pt idx="17">
                  <c:v>-7.71876907291088</c:v>
                </c:pt>
                <c:pt idx="18">
                  <c:v>-7.4946889919169708</c:v>
                </c:pt>
                <c:pt idx="19">
                  <c:v>-7.2704187158506759</c:v>
                </c:pt>
                <c:pt idx="20">
                  <c:v>-6.0850029755961055</c:v>
                </c:pt>
                <c:pt idx="21">
                  <c:v>-5.7923462609115113</c:v>
                </c:pt>
                <c:pt idx="22">
                  <c:v>-5.5161306829042358</c:v>
                </c:pt>
                <c:pt idx="23">
                  <c:v>-5.091418250145324</c:v>
                </c:pt>
                <c:pt idx="24">
                  <c:v>-4.7673329695833653</c:v>
                </c:pt>
                <c:pt idx="25">
                  <c:v>-4.4225984965356986</c:v>
                </c:pt>
                <c:pt idx="26">
                  <c:v>-3.9925388178534451</c:v>
                </c:pt>
                <c:pt idx="27">
                  <c:v>-3.0271370893958727</c:v>
                </c:pt>
                <c:pt idx="28">
                  <c:v>-2.6701581221176456</c:v>
                </c:pt>
                <c:pt idx="29">
                  <c:v>-2.5006409960042633</c:v>
                </c:pt>
                <c:pt idx="30">
                  <c:v>-2.0024133156997168</c:v>
                </c:pt>
                <c:pt idx="31">
                  <c:v>-1.6594893760834273</c:v>
                </c:pt>
                <c:pt idx="32">
                  <c:v>-1.1069447836265107</c:v>
                </c:pt>
                <c:pt idx="33">
                  <c:v>-0.75735578922989588</c:v>
                </c:pt>
                <c:pt idx="34">
                  <c:v>-0.46121456272592409</c:v>
                </c:pt>
                <c:pt idx="35">
                  <c:v>-0.21684151940918547</c:v>
                </c:pt>
                <c:pt idx="36">
                  <c:v>0</c:v>
                </c:pt>
                <c:pt idx="37">
                  <c:v>0.19821709442925523</c:v>
                </c:pt>
                <c:pt idx="38">
                  <c:v>0.35949172036951277</c:v>
                </c:pt>
                <c:pt idx="39">
                  <c:v>0.4839717480687466</c:v>
                </c:pt>
                <c:pt idx="40">
                  <c:v>0.57163654366812822</c:v>
                </c:pt>
                <c:pt idx="41">
                  <c:v>0.62230851603128134</c:v>
                </c:pt>
                <c:pt idx="42">
                  <c:v>0.635686766888793</c:v>
                </c:pt>
                <c:pt idx="43">
                  <c:v>0.70546576904389591</c:v>
                </c:pt>
                <c:pt idx="44">
                  <c:v>0.73214013025806413</c:v>
                </c:pt>
                <c:pt idx="45">
                  <c:v>0.27883120967603159</c:v>
                </c:pt>
                <c:pt idx="46">
                  <c:v>-0.22895314523025309</c:v>
                </c:pt>
                <c:pt idx="47">
                  <c:v>-0.99101705440766552</c:v>
                </c:pt>
                <c:pt idx="48">
                  <c:v>-1.8815245654958821</c:v>
                </c:pt>
                <c:pt idx="49">
                  <c:v>-2.8930481380546782</c:v>
                </c:pt>
                <c:pt idx="50">
                  <c:v>-3.8297469440254122</c:v>
                </c:pt>
                <c:pt idx="51">
                  <c:v>-5.0359708696016847</c:v>
                </c:pt>
                <c:pt idx="52">
                  <c:v>-6.6356586914188158</c:v>
                </c:pt>
                <c:pt idx="53">
                  <c:v>-8.8287486161502784</c:v>
                </c:pt>
                <c:pt idx="54">
                  <c:v>-12.967740491781804</c:v>
                </c:pt>
                <c:pt idx="55">
                  <c:v>-16.320040142533315</c:v>
                </c:pt>
                <c:pt idx="56">
                  <c:v>-20.618987643943303</c:v>
                </c:pt>
                <c:pt idx="57">
                  <c:v>-26.955267296110328</c:v>
                </c:pt>
                <c:pt idx="58">
                  <c:v>-33.017035845851659</c:v>
                </c:pt>
                <c:pt idx="59">
                  <c:v>-39.599317367019673</c:v>
                </c:pt>
                <c:pt idx="60">
                  <c:v>-47.571525787542321</c:v>
                </c:pt>
                <c:pt idx="61">
                  <c:v>-56.320462907238237</c:v>
                </c:pt>
                <c:pt idx="62">
                  <c:v>-66.339406263570467</c:v>
                </c:pt>
                <c:pt idx="63">
                  <c:v>-76.59881346296838</c:v>
                </c:pt>
                <c:pt idx="64">
                  <c:v>-87.023946765694618</c:v>
                </c:pt>
                <c:pt idx="65">
                  <c:v>-97.722357803625869</c:v>
                </c:pt>
                <c:pt idx="66">
                  <c:v>-106.03156944265122</c:v>
                </c:pt>
                <c:pt idx="67">
                  <c:v>-111.17895954736731</c:v>
                </c:pt>
                <c:pt idx="68">
                  <c:v>-109.23944461449805</c:v>
                </c:pt>
                <c:pt idx="69">
                  <c:v>-98.633907244181046</c:v>
                </c:pt>
                <c:pt idx="70">
                  <c:v>-85.540479249555446</c:v>
                </c:pt>
                <c:pt idx="71">
                  <c:v>-54.521833501452029</c:v>
                </c:pt>
                <c:pt idx="72">
                  <c:v>-7.1259339529633945E-14</c:v>
                </c:pt>
                <c:pt idx="73">
                  <c:v>-7.1259339529633945E-14</c:v>
                </c:pt>
                <c:pt idx="74">
                  <c:v>83.758027202938052</c:v>
                </c:pt>
                <c:pt idx="75">
                  <c:v>215.51197858888472</c:v>
                </c:pt>
                <c:pt idx="76">
                  <c:v>395.60929563853847</c:v>
                </c:pt>
                <c:pt idx="77">
                  <c:v>570.81299967891448</c:v>
                </c:pt>
                <c:pt idx="78">
                  <c:v>665.51958736330562</c:v>
                </c:pt>
                <c:pt idx="79">
                  <c:v>680.20373946429743</c:v>
                </c:pt>
                <c:pt idx="80">
                  <c:v>644.5963288642215</c:v>
                </c:pt>
                <c:pt idx="81">
                  <c:v>610.22375526864528</c:v>
                </c:pt>
                <c:pt idx="82">
                  <c:v>524.30855865974081</c:v>
                </c:pt>
                <c:pt idx="83">
                  <c:v>464.19616386029281</c:v>
                </c:pt>
                <c:pt idx="84">
                  <c:v>406.40679429474477</c:v>
                </c:pt>
                <c:pt idx="85">
                  <c:v>355.5169084347952</c:v>
                </c:pt>
                <c:pt idx="86">
                  <c:v>308.45361300695453</c:v>
                </c:pt>
                <c:pt idx="87">
                  <c:v>267.28990293000527</c:v>
                </c:pt>
                <c:pt idx="88">
                  <c:v>231.79509013562404</c:v>
                </c:pt>
                <c:pt idx="89">
                  <c:v>205.60145476753942</c:v>
                </c:pt>
                <c:pt idx="90">
                  <c:v>181.17981790917347</c:v>
                </c:pt>
                <c:pt idx="91">
                  <c:v>159.58079282108932</c:v>
                </c:pt>
                <c:pt idx="92">
                  <c:v>140.92536056391478</c:v>
                </c:pt>
                <c:pt idx="93">
                  <c:v>123.63507398995327</c:v>
                </c:pt>
                <c:pt idx="94">
                  <c:v>109.63524130514179</c:v>
                </c:pt>
                <c:pt idx="95">
                  <c:v>95.725172407669021</c:v>
                </c:pt>
                <c:pt idx="96">
                  <c:v>84.24486883449039</c:v>
                </c:pt>
                <c:pt idx="97">
                  <c:v>73.250806801997669</c:v>
                </c:pt>
                <c:pt idx="98">
                  <c:v>63.499047978688218</c:v>
                </c:pt>
                <c:pt idx="99">
                  <c:v>54.342702412004243</c:v>
                </c:pt>
                <c:pt idx="100">
                  <c:v>45.631333618286234</c:v>
                </c:pt>
                <c:pt idx="101">
                  <c:v>37.81288437450479</c:v>
                </c:pt>
                <c:pt idx="102">
                  <c:v>30.824151002091227</c:v>
                </c:pt>
                <c:pt idx="103">
                  <c:v>22.884723607996843</c:v>
                </c:pt>
                <c:pt idx="104">
                  <c:v>16.608276739673599</c:v>
                </c:pt>
                <c:pt idx="105">
                  <c:v>11.026708655430099</c:v>
                </c:pt>
                <c:pt idx="106">
                  <c:v>7.3715696833942852</c:v>
                </c:pt>
                <c:pt idx="107">
                  <c:v>3.7222039017222621</c:v>
                </c:pt>
                <c:pt idx="108">
                  <c:v>1.7653294248833964</c:v>
                </c:pt>
                <c:pt idx="109">
                  <c:v>6.8818273356631754E-15</c:v>
                </c:pt>
                <c:pt idx="110">
                  <c:v>-1.5524788536841796</c:v>
                </c:pt>
                <c:pt idx="111">
                  <c:v>-2.8413160417353658</c:v>
                </c:pt>
                <c:pt idx="112">
                  <c:v>-3.8677742180369741</c:v>
                </c:pt>
                <c:pt idx="113">
                  <c:v>-4.6318587229931527</c:v>
                </c:pt>
                <c:pt idx="114">
                  <c:v>-5.4000319616908161</c:v>
                </c:pt>
                <c:pt idx="115">
                  <c:v>-6.0913276270230163</c:v>
                </c:pt>
                <c:pt idx="116">
                  <c:v>-6.6501906495204581</c:v>
                </c:pt>
                <c:pt idx="117">
                  <c:v>-7.0737656702874556</c:v>
                </c:pt>
                <c:pt idx="118">
                  <c:v>-7.358719316232647</c:v>
                </c:pt>
                <c:pt idx="119">
                  <c:v>-7.5015824643088624</c:v>
                </c:pt>
                <c:pt idx="120">
                  <c:v>-7.5435626529538551</c:v>
                </c:pt>
                <c:pt idx="121">
                  <c:v>-7.6386681077824106</c:v>
                </c:pt>
                <c:pt idx="122">
                  <c:v>-7.6224022799045335</c:v>
                </c:pt>
                <c:pt idx="123">
                  <c:v>-7.4929831513540872</c:v>
                </c:pt>
                <c:pt idx="124">
                  <c:v>-7.2502304348351361</c:v>
                </c:pt>
                <c:pt idx="125">
                  <c:v>-6.8960622355368946</c:v>
                </c:pt>
                <c:pt idx="126">
                  <c:v>-6.4349479709550623</c:v>
                </c:pt>
                <c:pt idx="127">
                  <c:v>-5.8742756073884053</c:v>
                </c:pt>
                <c:pt idx="128">
                  <c:v>-5.7277446195835111</c:v>
                </c:pt>
                <c:pt idx="129">
                  <c:v>-5.8184519438423195</c:v>
                </c:pt>
                <c:pt idx="130">
                  <c:v>-5.5747892206182703</c:v>
                </c:pt>
                <c:pt idx="131">
                  <c:v>-7.4966608236959829</c:v>
                </c:pt>
                <c:pt idx="132">
                  <c:v>-8.1598593362343586</c:v>
                </c:pt>
                <c:pt idx="133">
                  <c:v>-9.7508240005422113</c:v>
                </c:pt>
                <c:pt idx="134">
                  <c:v>-9.72504687234483</c:v>
                </c:pt>
                <c:pt idx="135">
                  <c:v>-9.1116774868036536</c:v>
                </c:pt>
                <c:pt idx="136">
                  <c:v>-7.2097072270404352</c:v>
                </c:pt>
                <c:pt idx="137">
                  <c:v>-5.8192089257555875</c:v>
                </c:pt>
                <c:pt idx="138">
                  <c:v>-6.0406018891722377</c:v>
                </c:pt>
                <c:pt idx="139">
                  <c:v>-4.6173740138960673</c:v>
                </c:pt>
                <c:pt idx="140">
                  <c:v>-3.3364468080431089</c:v>
                </c:pt>
                <c:pt idx="141">
                  <c:v>-2.2293162935002284</c:v>
                </c:pt>
                <c:pt idx="142">
                  <c:v>-1.3230320396359445</c:v>
                </c:pt>
                <c:pt idx="143">
                  <c:v>-0.63952674778910756</c:v>
                </c:pt>
                <c:pt idx="144">
                  <c:v>-0.19509183417499842</c:v>
                </c:pt>
                <c:pt idx="145">
                  <c:v>-2.1997948468378387E-16</c:v>
                </c:pt>
              </c:numCache>
            </c:numRef>
          </c:yVal>
          <c:smooth val="1"/>
        </c:ser>
        <c:ser>
          <c:idx val="1"/>
          <c:order val="1"/>
          <c:tx>
            <c:v>Inertie</c:v>
          </c:tx>
          <c:spPr>
            <a:ln w="19050" cap="rnd">
              <a:solidFill>
                <a:schemeClr val="accent2"/>
              </a:solidFill>
              <a:round/>
            </a:ln>
            <a:effectLst/>
          </c:spPr>
          <c:marker>
            <c:symbol val="none"/>
          </c:marker>
          <c:xVal>
            <c:numRef>
              <c:f>Couples!$B$7:$B$152</c:f>
              <c:numCache>
                <c:formatCode>General</c:formatCode>
                <c:ptCount val="1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360</c:v>
                </c:pt>
                <c:pt idx="74">
                  <c:v>365</c:v>
                </c:pt>
                <c:pt idx="75">
                  <c:v>370</c:v>
                </c:pt>
                <c:pt idx="76">
                  <c:v>375</c:v>
                </c:pt>
                <c:pt idx="77">
                  <c:v>380</c:v>
                </c:pt>
                <c:pt idx="78">
                  <c:v>385</c:v>
                </c:pt>
                <c:pt idx="79">
                  <c:v>390</c:v>
                </c:pt>
                <c:pt idx="80">
                  <c:v>395</c:v>
                </c:pt>
                <c:pt idx="81">
                  <c:v>400</c:v>
                </c:pt>
                <c:pt idx="82">
                  <c:v>405</c:v>
                </c:pt>
                <c:pt idx="83">
                  <c:v>410</c:v>
                </c:pt>
                <c:pt idx="84">
                  <c:v>415</c:v>
                </c:pt>
                <c:pt idx="85">
                  <c:v>420</c:v>
                </c:pt>
                <c:pt idx="86">
                  <c:v>425</c:v>
                </c:pt>
                <c:pt idx="87">
                  <c:v>430</c:v>
                </c:pt>
                <c:pt idx="88">
                  <c:v>435</c:v>
                </c:pt>
                <c:pt idx="89">
                  <c:v>440</c:v>
                </c:pt>
                <c:pt idx="90">
                  <c:v>445</c:v>
                </c:pt>
                <c:pt idx="91">
                  <c:v>450</c:v>
                </c:pt>
                <c:pt idx="92">
                  <c:v>455</c:v>
                </c:pt>
                <c:pt idx="93">
                  <c:v>460</c:v>
                </c:pt>
                <c:pt idx="94">
                  <c:v>465</c:v>
                </c:pt>
                <c:pt idx="95">
                  <c:v>470</c:v>
                </c:pt>
                <c:pt idx="96">
                  <c:v>475</c:v>
                </c:pt>
                <c:pt idx="97">
                  <c:v>480</c:v>
                </c:pt>
                <c:pt idx="98">
                  <c:v>485</c:v>
                </c:pt>
                <c:pt idx="99">
                  <c:v>490</c:v>
                </c:pt>
                <c:pt idx="100">
                  <c:v>495</c:v>
                </c:pt>
                <c:pt idx="101">
                  <c:v>500</c:v>
                </c:pt>
                <c:pt idx="102">
                  <c:v>505</c:v>
                </c:pt>
                <c:pt idx="103">
                  <c:v>510</c:v>
                </c:pt>
                <c:pt idx="104">
                  <c:v>515</c:v>
                </c:pt>
                <c:pt idx="105">
                  <c:v>520</c:v>
                </c:pt>
                <c:pt idx="106">
                  <c:v>525</c:v>
                </c:pt>
                <c:pt idx="107">
                  <c:v>530</c:v>
                </c:pt>
                <c:pt idx="108">
                  <c:v>535</c:v>
                </c:pt>
                <c:pt idx="109">
                  <c:v>540</c:v>
                </c:pt>
                <c:pt idx="110">
                  <c:v>545</c:v>
                </c:pt>
                <c:pt idx="111">
                  <c:v>550</c:v>
                </c:pt>
                <c:pt idx="112">
                  <c:v>555</c:v>
                </c:pt>
                <c:pt idx="113">
                  <c:v>560</c:v>
                </c:pt>
                <c:pt idx="114">
                  <c:v>565</c:v>
                </c:pt>
                <c:pt idx="115">
                  <c:v>570</c:v>
                </c:pt>
                <c:pt idx="116">
                  <c:v>575</c:v>
                </c:pt>
                <c:pt idx="117">
                  <c:v>580</c:v>
                </c:pt>
                <c:pt idx="118">
                  <c:v>585</c:v>
                </c:pt>
                <c:pt idx="119">
                  <c:v>590</c:v>
                </c:pt>
                <c:pt idx="120">
                  <c:v>595</c:v>
                </c:pt>
                <c:pt idx="121">
                  <c:v>600</c:v>
                </c:pt>
                <c:pt idx="122">
                  <c:v>605</c:v>
                </c:pt>
                <c:pt idx="123">
                  <c:v>610</c:v>
                </c:pt>
                <c:pt idx="124">
                  <c:v>615</c:v>
                </c:pt>
                <c:pt idx="125">
                  <c:v>620</c:v>
                </c:pt>
                <c:pt idx="126">
                  <c:v>625</c:v>
                </c:pt>
                <c:pt idx="127">
                  <c:v>630</c:v>
                </c:pt>
                <c:pt idx="128">
                  <c:v>635</c:v>
                </c:pt>
                <c:pt idx="129">
                  <c:v>640</c:v>
                </c:pt>
                <c:pt idx="130">
                  <c:v>645</c:v>
                </c:pt>
                <c:pt idx="131">
                  <c:v>650</c:v>
                </c:pt>
                <c:pt idx="132">
                  <c:v>655</c:v>
                </c:pt>
                <c:pt idx="133">
                  <c:v>660</c:v>
                </c:pt>
                <c:pt idx="134">
                  <c:v>665</c:v>
                </c:pt>
                <c:pt idx="135">
                  <c:v>670</c:v>
                </c:pt>
                <c:pt idx="136">
                  <c:v>675</c:v>
                </c:pt>
                <c:pt idx="137">
                  <c:v>680</c:v>
                </c:pt>
                <c:pt idx="138">
                  <c:v>685</c:v>
                </c:pt>
                <c:pt idx="139">
                  <c:v>690</c:v>
                </c:pt>
                <c:pt idx="140">
                  <c:v>695</c:v>
                </c:pt>
                <c:pt idx="141">
                  <c:v>700</c:v>
                </c:pt>
                <c:pt idx="142">
                  <c:v>705</c:v>
                </c:pt>
                <c:pt idx="143">
                  <c:v>710</c:v>
                </c:pt>
                <c:pt idx="144">
                  <c:v>715</c:v>
                </c:pt>
                <c:pt idx="145">
                  <c:v>720</c:v>
                </c:pt>
              </c:numCache>
            </c:numRef>
          </c:xVal>
          <c:yVal>
            <c:numRef>
              <c:f>Couples!$W$7:$W$152</c:f>
              <c:numCache>
                <c:formatCode>0.00</c:formatCode>
                <c:ptCount val="146"/>
                <c:pt idx="0">
                  <c:v>-1.05802642597347E-13</c:v>
                </c:pt>
                <c:pt idx="1">
                  <c:v>-98.027346384851199</c:v>
                </c:pt>
                <c:pt idx="2">
                  <c:v>-190.81054801568285</c:v>
                </c:pt>
                <c:pt idx="3">
                  <c:v>-273.45553096118942</c:v>
                </c:pt>
                <c:pt idx="4">
                  <c:v>-341.73921693867419</c:v>
                </c:pt>
                <c:pt idx="5">
                  <c:v>-392.3750463004983</c:v>
                </c:pt>
                <c:pt idx="6">
                  <c:v>-423.20230142380944</c:v>
                </c:pt>
                <c:pt idx="7">
                  <c:v>-433.28585197728978</c:v>
                </c:pt>
                <c:pt idx="8">
                  <c:v>-422.92150365933907</c:v>
                </c:pt>
                <c:pt idx="9">
                  <c:v>-393.55089577943767</c:v>
                </c:pt>
                <c:pt idx="10">
                  <c:v>-347.5979171406974</c:v>
                </c:pt>
                <c:pt idx="11">
                  <c:v>-288.24505688539142</c:v>
                </c:pt>
                <c:pt idx="12">
                  <c:v>-219.17234630116104</c:v>
                </c:pt>
                <c:pt idx="13">
                  <c:v>-144.28322917359776</c:v>
                </c:pt>
                <c:pt idx="14">
                  <c:v>-67.440792338802027</c:v>
                </c:pt>
                <c:pt idx="15">
                  <c:v>7.7654188947071701</c:v>
                </c:pt>
                <c:pt idx="16">
                  <c:v>78.206729414077287</c:v>
                </c:pt>
                <c:pt idx="17">
                  <c:v>141.34750143596386</c:v>
                </c:pt>
                <c:pt idx="18">
                  <c:v>195.3190104333959</c:v>
                </c:pt>
                <c:pt idx="19">
                  <c:v>238.93754062702027</c:v>
                </c:pt>
                <c:pt idx="20">
                  <c:v>271.67373180712224</c:v>
                </c:pt>
                <c:pt idx="21">
                  <c:v>293.58326066277908</c:v>
                </c:pt>
                <c:pt idx="22">
                  <c:v>305.21042879788973</c:v>
                </c:pt>
                <c:pt idx="23">
                  <c:v>307.47629461297601</c:v>
                </c:pt>
                <c:pt idx="24">
                  <c:v>301.56193197946254</c:v>
                </c:pt>
                <c:pt idx="25">
                  <c:v>288.79561205830078</c:v>
                </c:pt>
                <c:pt idx="26">
                  <c:v>270.55057304188347</c:v>
                </c:pt>
                <c:pt idx="27">
                  <c:v>248.15789162029432</c:v>
                </c:pt>
                <c:pt idx="28">
                  <c:v>222.83702957521888</c:v>
                </c:pt>
                <c:pt idx="29">
                  <c:v>195.64502725092157</c:v>
                </c:pt>
                <c:pt idx="30">
                  <c:v>167.44409335258007</c:v>
                </c:pt>
                <c:pt idx="31">
                  <c:v>138.88647558569801</c:v>
                </c:pt>
                <c:pt idx="32">
                  <c:v>110.41493120807981</c:v>
                </c:pt>
                <c:pt idx="33">
                  <c:v>82.276779386680801</c:v>
                </c:pt>
                <c:pt idx="34">
                  <c:v>54.549339353559539</c:v>
                </c:pt>
                <c:pt idx="35">
                  <c:v>27.174481639421359</c:v>
                </c:pt>
                <c:pt idx="36">
                  <c:v>0</c:v>
                </c:pt>
                <c:pt idx="37">
                  <c:v>-27.174481639421348</c:v>
                </c:pt>
                <c:pt idx="38">
                  <c:v>-54.549339353559539</c:v>
                </c:pt>
                <c:pt idx="39">
                  <c:v>-82.276779386680801</c:v>
                </c:pt>
                <c:pt idx="40">
                  <c:v>-110.41493120807981</c:v>
                </c:pt>
                <c:pt idx="41">
                  <c:v>-138.88647558569801</c:v>
                </c:pt>
                <c:pt idx="42">
                  <c:v>-167.44409335258007</c:v>
                </c:pt>
                <c:pt idx="43">
                  <c:v>-195.64502725092157</c:v>
                </c:pt>
                <c:pt idx="44">
                  <c:v>-222.83702957521888</c:v>
                </c:pt>
                <c:pt idx="45">
                  <c:v>-248.15789162029432</c:v>
                </c:pt>
                <c:pt idx="46">
                  <c:v>-270.55057304188335</c:v>
                </c:pt>
                <c:pt idx="47">
                  <c:v>-288.79561205830106</c:v>
                </c:pt>
                <c:pt idx="48">
                  <c:v>-301.56193197946266</c:v>
                </c:pt>
                <c:pt idx="49">
                  <c:v>-307.47629461297612</c:v>
                </c:pt>
                <c:pt idx="50">
                  <c:v>-305.21042879788996</c:v>
                </c:pt>
                <c:pt idx="51">
                  <c:v>-293.58326066277903</c:v>
                </c:pt>
                <c:pt idx="52">
                  <c:v>-271.67373180712224</c:v>
                </c:pt>
                <c:pt idx="53">
                  <c:v>-238.93754062702027</c:v>
                </c:pt>
                <c:pt idx="54">
                  <c:v>-195.31901043339607</c:v>
                </c:pt>
                <c:pt idx="55">
                  <c:v>-141.34750143596403</c:v>
                </c:pt>
                <c:pt idx="56">
                  <c:v>-78.206729414077657</c:v>
                </c:pt>
                <c:pt idx="57">
                  <c:v>-7.7654188947068068</c:v>
                </c:pt>
                <c:pt idx="58">
                  <c:v>67.440792338801401</c:v>
                </c:pt>
                <c:pt idx="59">
                  <c:v>144.28322917359796</c:v>
                </c:pt>
                <c:pt idx="60">
                  <c:v>219.17234630116104</c:v>
                </c:pt>
                <c:pt idx="61">
                  <c:v>288.24505688539125</c:v>
                </c:pt>
                <c:pt idx="62">
                  <c:v>347.59791714069735</c:v>
                </c:pt>
                <c:pt idx="63">
                  <c:v>393.55089577943755</c:v>
                </c:pt>
                <c:pt idx="64">
                  <c:v>422.92150365933884</c:v>
                </c:pt>
                <c:pt idx="65">
                  <c:v>433.28585197728955</c:v>
                </c:pt>
                <c:pt idx="66">
                  <c:v>423.20230142380916</c:v>
                </c:pt>
                <c:pt idx="67">
                  <c:v>392.37504630049864</c:v>
                </c:pt>
                <c:pt idx="68">
                  <c:v>341.73921693867385</c:v>
                </c:pt>
                <c:pt idx="69">
                  <c:v>273.45553096118942</c:v>
                </c:pt>
                <c:pt idx="70">
                  <c:v>190.81054801568277</c:v>
                </c:pt>
                <c:pt idx="71">
                  <c:v>98.027346384851199</c:v>
                </c:pt>
                <c:pt idx="72">
                  <c:v>1.05802642597347E-13</c:v>
                </c:pt>
                <c:pt idx="73">
                  <c:v>1.0511318186611439E-13</c:v>
                </c:pt>
                <c:pt idx="74">
                  <c:v>-96.111418632585369</c:v>
                </c:pt>
                <c:pt idx="75">
                  <c:v>-184.55653082925807</c:v>
                </c:pt>
                <c:pt idx="76">
                  <c:v>-260.74487464310033</c:v>
                </c:pt>
                <c:pt idx="77">
                  <c:v>-320.89932076210187</c:v>
                </c:pt>
                <c:pt idx="78">
                  <c:v>-362.2859444254363</c:v>
                </c:pt>
                <c:pt idx="79">
                  <c:v>-383.35994277304667</c:v>
                </c:pt>
                <c:pt idx="80">
                  <c:v>-383.81825470455414</c:v>
                </c:pt>
                <c:pt idx="81">
                  <c:v>-364.55833273047375</c:v>
                </c:pt>
                <c:pt idx="82">
                  <c:v>-327.55106377233295</c:v>
                </c:pt>
                <c:pt idx="83">
                  <c:v>-275.64323235928691</c:v>
                </c:pt>
                <c:pt idx="84">
                  <c:v>-212.31041311630571</c:v>
                </c:pt>
                <c:pt idx="85">
                  <c:v>-141.38426060095833</c:v>
                </c:pt>
                <c:pt idx="86">
                  <c:v>-66.778625797981476</c:v>
                </c:pt>
                <c:pt idx="87">
                  <c:v>7.7631160683568172</c:v>
                </c:pt>
                <c:pt idx="88">
                  <c:v>78.881279825550706</c:v>
                </c:pt>
                <c:pt idx="89">
                  <c:v>143.76096578995873</c:v>
                </c:pt>
                <c:pt idx="90">
                  <c:v>200.23462812310311</c:v>
                </c:pt>
                <c:pt idx="91">
                  <c:v>246.82583075207327</c:v>
                </c:pt>
                <c:pt idx="92">
                  <c:v>282.73920221521701</c:v>
                </c:pt>
                <c:pt idx="93">
                  <c:v>307.80557069987759</c:v>
                </c:pt>
                <c:pt idx="94">
                  <c:v>322.39365336668504</c:v>
                </c:pt>
                <c:pt idx="95">
                  <c:v>327.30049516549843</c:v>
                </c:pt>
                <c:pt idx="96">
                  <c:v>323.63232101661168</c:v>
                </c:pt>
                <c:pt idx="97">
                  <c:v>312.68593985986394</c:v>
                </c:pt>
                <c:pt idx="98">
                  <c:v>295.83873012671472</c:v>
                </c:pt>
                <c:pt idx="99">
                  <c:v>274.45292787867845</c:v>
                </c:pt>
                <c:pt idx="100">
                  <c:v>249.79773469110657</c:v>
                </c:pt>
                <c:pt idx="101">
                  <c:v>222.99086042297861</c:v>
                </c:pt>
                <c:pt idx="102">
                  <c:v>194.95961095268117</c:v>
                </c:pt>
                <c:pt idx="103">
                  <c:v>166.42053409533335</c:v>
                </c:pt>
                <c:pt idx="104">
                  <c:v>137.87590420487592</c:v>
                </c:pt>
                <c:pt idx="105">
                  <c:v>109.62488533534319</c:v>
                </c:pt>
                <c:pt idx="106">
                  <c:v>81.786985715454421</c:v>
                </c:pt>
                <c:pt idx="107">
                  <c:v>54.335331455047317</c:v>
                </c:pt>
                <c:pt idx="108">
                  <c:v>27.137287755357601</c:v>
                </c:pt>
                <c:pt idx="109">
                  <c:v>1.1099278019027924E-13</c:v>
                </c:pt>
                <c:pt idx="110">
                  <c:v>-27.281512434174708</c:v>
                </c:pt>
                <c:pt idx="111">
                  <c:v>-54.876016280839629</c:v>
                </c:pt>
                <c:pt idx="112">
                  <c:v>-82.869732617852378</c:v>
                </c:pt>
                <c:pt idx="113">
                  <c:v>-111.22422540736515</c:v>
                </c:pt>
                <c:pt idx="114">
                  <c:v>-139.7406883098966</c:v>
                </c:pt>
                <c:pt idx="115">
                  <c:v>-168.03277379806781</c:v>
                </c:pt>
                <c:pt idx="116">
                  <c:v>-195.51006100008601</c:v>
                </c:pt>
                <c:pt idx="117">
                  <c:v>-221.37417500081216</c:v>
                </c:pt>
                <c:pt idx="118">
                  <c:v>-244.62941715241996</c:v>
                </c:pt>
                <c:pt idx="119">
                  <c:v>-264.10949743087468</c:v>
                </c:pt>
                <c:pt idx="120">
                  <c:v>-278.52151829571693</c:v>
                </c:pt>
                <c:pt idx="121">
                  <c:v>-286.50767991932446</c:v>
                </c:pt>
                <c:pt idx="122">
                  <c:v>-286.72419721381777</c:v>
                </c:pt>
                <c:pt idx="123">
                  <c:v>-277.93559810823768</c:v>
                </c:pt>
                <c:pt idx="124">
                  <c:v>-259.12091142147722</c:v>
                </c:pt>
                <c:pt idx="125">
                  <c:v>-229.58632132500534</c:v>
                </c:pt>
                <c:pt idx="126">
                  <c:v>-189.07682331488297</c:v>
                </c:pt>
                <c:pt idx="127">
                  <c:v>-137.87752081888846</c:v>
                </c:pt>
                <c:pt idx="128">
                  <c:v>-76.893791979035612</c:v>
                </c:pt>
                <c:pt idx="129">
                  <c:v>-7.6990131958870318</c:v>
                </c:pt>
                <c:pt idx="130">
                  <c:v>67.460797763467824</c:v>
                </c:pt>
                <c:pt idx="131">
                  <c:v>145.71391939249139</c:v>
                </c:pt>
                <c:pt idx="132">
                  <c:v>223.66629591915967</c:v>
                </c:pt>
                <c:pt idx="133">
                  <c:v>297.56121944275424</c:v>
                </c:pt>
                <c:pt idx="134">
                  <c:v>363.48935739103069</c:v>
                </c:pt>
                <c:pt idx="135">
                  <c:v>417.63708560833942</c:v>
                </c:pt>
                <c:pt idx="136">
                  <c:v>456.55556783713342</c:v>
                </c:pt>
                <c:pt idx="137">
                  <c:v>477.42883978670386</c:v>
                </c:pt>
                <c:pt idx="138">
                  <c:v>478.31697908959899</c:v>
                </c:pt>
                <c:pt idx="139">
                  <c:v>458.35071763271577</c:v>
                </c:pt>
                <c:pt idx="140">
                  <c:v>417.85673073585417</c:v>
                </c:pt>
                <c:pt idx="141">
                  <c:v>358.39814357286349</c:v>
                </c:pt>
                <c:pt idx="142">
                  <c:v>282.72204449322157</c:v>
                </c:pt>
                <c:pt idx="143">
                  <c:v>194.61425031838192</c:v>
                </c:pt>
                <c:pt idx="144">
                  <c:v>98.67032954566352</c:v>
                </c:pt>
                <c:pt idx="145">
                  <c:v>0</c:v>
                </c:pt>
              </c:numCache>
            </c:numRef>
          </c:yVal>
          <c:smooth val="1"/>
        </c:ser>
        <c:ser>
          <c:idx val="2"/>
          <c:order val="2"/>
          <c:tx>
            <c:v>Frottements</c:v>
          </c:tx>
          <c:spPr>
            <a:ln w="19050" cap="rnd">
              <a:solidFill>
                <a:schemeClr val="tx1"/>
              </a:solidFill>
              <a:round/>
            </a:ln>
            <a:effectLst/>
          </c:spPr>
          <c:marker>
            <c:symbol val="none"/>
          </c:marker>
          <c:xVal>
            <c:numRef>
              <c:f>Couples!$B$7:$B$152</c:f>
              <c:numCache>
                <c:formatCode>General</c:formatCode>
                <c:ptCount val="1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360</c:v>
                </c:pt>
                <c:pt idx="74">
                  <c:v>365</c:v>
                </c:pt>
                <c:pt idx="75">
                  <c:v>370</c:v>
                </c:pt>
                <c:pt idx="76">
                  <c:v>375</c:v>
                </c:pt>
                <c:pt idx="77">
                  <c:v>380</c:v>
                </c:pt>
                <c:pt idx="78">
                  <c:v>385</c:v>
                </c:pt>
                <c:pt idx="79">
                  <c:v>390</c:v>
                </c:pt>
                <c:pt idx="80">
                  <c:v>395</c:v>
                </c:pt>
                <c:pt idx="81">
                  <c:v>400</c:v>
                </c:pt>
                <c:pt idx="82">
                  <c:v>405</c:v>
                </c:pt>
                <c:pt idx="83">
                  <c:v>410</c:v>
                </c:pt>
                <c:pt idx="84">
                  <c:v>415</c:v>
                </c:pt>
                <c:pt idx="85">
                  <c:v>420</c:v>
                </c:pt>
                <c:pt idx="86">
                  <c:v>425</c:v>
                </c:pt>
                <c:pt idx="87">
                  <c:v>430</c:v>
                </c:pt>
                <c:pt idx="88">
                  <c:v>435</c:v>
                </c:pt>
                <c:pt idx="89">
                  <c:v>440</c:v>
                </c:pt>
                <c:pt idx="90">
                  <c:v>445</c:v>
                </c:pt>
                <c:pt idx="91">
                  <c:v>450</c:v>
                </c:pt>
                <c:pt idx="92">
                  <c:v>455</c:v>
                </c:pt>
                <c:pt idx="93">
                  <c:v>460</c:v>
                </c:pt>
                <c:pt idx="94">
                  <c:v>465</c:v>
                </c:pt>
                <c:pt idx="95">
                  <c:v>470</c:v>
                </c:pt>
                <c:pt idx="96">
                  <c:v>475</c:v>
                </c:pt>
                <c:pt idx="97">
                  <c:v>480</c:v>
                </c:pt>
                <c:pt idx="98">
                  <c:v>485</c:v>
                </c:pt>
                <c:pt idx="99">
                  <c:v>490</c:v>
                </c:pt>
                <c:pt idx="100">
                  <c:v>495</c:v>
                </c:pt>
                <c:pt idx="101">
                  <c:v>500</c:v>
                </c:pt>
                <c:pt idx="102">
                  <c:v>505</c:v>
                </c:pt>
                <c:pt idx="103">
                  <c:v>510</c:v>
                </c:pt>
                <c:pt idx="104">
                  <c:v>515</c:v>
                </c:pt>
                <c:pt idx="105">
                  <c:v>520</c:v>
                </c:pt>
                <c:pt idx="106">
                  <c:v>525</c:v>
                </c:pt>
                <c:pt idx="107">
                  <c:v>530</c:v>
                </c:pt>
                <c:pt idx="108">
                  <c:v>535</c:v>
                </c:pt>
                <c:pt idx="109">
                  <c:v>540</c:v>
                </c:pt>
                <c:pt idx="110">
                  <c:v>545</c:v>
                </c:pt>
                <c:pt idx="111">
                  <c:v>550</c:v>
                </c:pt>
                <c:pt idx="112">
                  <c:v>555</c:v>
                </c:pt>
                <c:pt idx="113">
                  <c:v>560</c:v>
                </c:pt>
                <c:pt idx="114">
                  <c:v>565</c:v>
                </c:pt>
                <c:pt idx="115">
                  <c:v>570</c:v>
                </c:pt>
                <c:pt idx="116">
                  <c:v>575</c:v>
                </c:pt>
                <c:pt idx="117">
                  <c:v>580</c:v>
                </c:pt>
                <c:pt idx="118">
                  <c:v>585</c:v>
                </c:pt>
                <c:pt idx="119">
                  <c:v>590</c:v>
                </c:pt>
                <c:pt idx="120">
                  <c:v>595</c:v>
                </c:pt>
                <c:pt idx="121">
                  <c:v>600</c:v>
                </c:pt>
                <c:pt idx="122">
                  <c:v>605</c:v>
                </c:pt>
                <c:pt idx="123">
                  <c:v>610</c:v>
                </c:pt>
                <c:pt idx="124">
                  <c:v>615</c:v>
                </c:pt>
                <c:pt idx="125">
                  <c:v>620</c:v>
                </c:pt>
                <c:pt idx="126">
                  <c:v>625</c:v>
                </c:pt>
                <c:pt idx="127">
                  <c:v>630</c:v>
                </c:pt>
                <c:pt idx="128">
                  <c:v>635</c:v>
                </c:pt>
                <c:pt idx="129">
                  <c:v>640</c:v>
                </c:pt>
                <c:pt idx="130">
                  <c:v>645</c:v>
                </c:pt>
                <c:pt idx="131">
                  <c:v>650</c:v>
                </c:pt>
                <c:pt idx="132">
                  <c:v>655</c:v>
                </c:pt>
                <c:pt idx="133">
                  <c:v>660</c:v>
                </c:pt>
                <c:pt idx="134">
                  <c:v>665</c:v>
                </c:pt>
                <c:pt idx="135">
                  <c:v>670</c:v>
                </c:pt>
                <c:pt idx="136">
                  <c:v>675</c:v>
                </c:pt>
                <c:pt idx="137">
                  <c:v>680</c:v>
                </c:pt>
                <c:pt idx="138">
                  <c:v>685</c:v>
                </c:pt>
                <c:pt idx="139">
                  <c:v>690</c:v>
                </c:pt>
                <c:pt idx="140">
                  <c:v>695</c:v>
                </c:pt>
                <c:pt idx="141">
                  <c:v>700</c:v>
                </c:pt>
                <c:pt idx="142">
                  <c:v>705</c:v>
                </c:pt>
                <c:pt idx="143">
                  <c:v>710</c:v>
                </c:pt>
                <c:pt idx="144">
                  <c:v>715</c:v>
                </c:pt>
                <c:pt idx="145">
                  <c:v>720</c:v>
                </c:pt>
              </c:numCache>
            </c:numRef>
          </c:xVal>
          <c:yVal>
            <c:numRef>
              <c:f>Couples!$T$7:$T$152</c:f>
              <c:numCache>
                <c:formatCode>0.0</c:formatCode>
                <c:ptCount val="146"/>
                <c:pt idx="0">
                  <c:v>0</c:v>
                </c:pt>
                <c:pt idx="1">
                  <c:v>1.9322015581278119E-4</c:v>
                </c:pt>
                <c:pt idx="2">
                  <c:v>2.8145726858396017E-3</c:v>
                </c:pt>
                <c:pt idx="3">
                  <c:v>1.0761265583805331E-2</c:v>
                </c:pt>
                <c:pt idx="4">
                  <c:v>2.655633022989572E-2</c:v>
                </c:pt>
                <c:pt idx="5">
                  <c:v>5.217669437421011E-2</c:v>
                </c:pt>
                <c:pt idx="6">
                  <c:v>8.8914455638384626E-2</c:v>
                </c:pt>
                <c:pt idx="7">
                  <c:v>0.13728025701204011</c:v>
                </c:pt>
                <c:pt idx="8">
                  <c:v>0.18785205669972777</c:v>
                </c:pt>
                <c:pt idx="9">
                  <c:v>0.22250045836722709</c:v>
                </c:pt>
                <c:pt idx="10">
                  <c:v>0.26415945005174252</c:v>
                </c:pt>
                <c:pt idx="11">
                  <c:v>0.26076580493585211</c:v>
                </c:pt>
                <c:pt idx="12">
                  <c:v>0.28423969753188466</c:v>
                </c:pt>
                <c:pt idx="13">
                  <c:v>0.27609543422149119</c:v>
                </c:pt>
                <c:pt idx="14">
                  <c:v>0.29063285571630171</c:v>
                </c:pt>
                <c:pt idx="15">
                  <c:v>0.26685773382416222</c:v>
                </c:pt>
                <c:pt idx="16">
                  <c:v>0.27330114473897615</c:v>
                </c:pt>
                <c:pt idx="17">
                  <c:v>0.24029365081963616</c:v>
                </c:pt>
                <c:pt idx="18">
                  <c:v>0.23420903099740537</c:v>
                </c:pt>
                <c:pt idx="19">
                  <c:v>0.22633601805117004</c:v>
                </c:pt>
                <c:pt idx="20">
                  <c:v>0.18726744085841879</c:v>
                </c:pt>
                <c:pt idx="21">
                  <c:v>0.17484302650697961</c:v>
                </c:pt>
                <c:pt idx="22">
                  <c:v>0.16198335306299519</c:v>
                </c:pt>
                <c:pt idx="23">
                  <c:v>0.14419975022397569</c:v>
                </c:pt>
                <c:pt idx="24">
                  <c:v>0.12901973312369691</c:v>
                </c:pt>
                <c:pt idx="25">
                  <c:v>0.11321189373458253</c:v>
                </c:pt>
                <c:pt idx="26">
                  <c:v>9.557694297979516E-2</c:v>
                </c:pt>
                <c:pt idx="27">
                  <c:v>6.689091135916031E-2</c:v>
                </c:pt>
                <c:pt idx="28">
                  <c:v>5.3635767400034395E-2</c:v>
                </c:pt>
                <c:pt idx="29">
                  <c:v>4.4822148471295509E-2</c:v>
                </c:pt>
                <c:pt idx="30">
                  <c:v>3.1287708057808068E-2</c:v>
                </c:pt>
                <c:pt idx="31">
                  <c:v>2.1916578609298E-2</c:v>
                </c:pt>
                <c:pt idx="32">
                  <c:v>1.1831169173423148E-2</c:v>
                </c:pt>
                <c:pt idx="33">
                  <c:v>6.1255656928546186E-3</c:v>
                </c:pt>
                <c:pt idx="34">
                  <c:v>2.5027833853377129E-3</c:v>
                </c:pt>
                <c:pt idx="35">
                  <c:v>5.9059324008244984E-4</c:v>
                </c:pt>
                <c:pt idx="36">
                  <c:v>0</c:v>
                </c:pt>
                <c:pt idx="37">
                  <c:v>5.3986744032076225E-4</c:v>
                </c:pt>
                <c:pt idx="38">
                  <c:v>1.9507838165161138E-3</c:v>
                </c:pt>
                <c:pt idx="39">
                  <c:v>3.9144095528672049E-3</c:v>
                </c:pt>
                <c:pt idx="40">
                  <c:v>6.1097253936113457E-3</c:v>
                </c:pt>
                <c:pt idx="41">
                  <c:v>8.2187169784866936E-3</c:v>
                </c:pt>
                <c:pt idx="42">
                  <c:v>9.9326057326373941E-3</c:v>
                </c:pt>
                <c:pt idx="43">
                  <c:v>1.2644954430495242E-2</c:v>
                </c:pt>
                <c:pt idx="44">
                  <c:v>1.4706581383880393E-2</c:v>
                </c:pt>
                <c:pt idx="45">
                  <c:v>6.1613574740115636E-3</c:v>
                </c:pt>
                <c:pt idx="46">
                  <c:v>-5.4808838949452409E-3</c:v>
                </c:pt>
                <c:pt idx="47">
                  <c:v>-2.536855143885294E-2</c:v>
                </c:pt>
                <c:pt idx="48">
                  <c:v>-5.092025223637222E-2</c:v>
                </c:pt>
                <c:pt idx="49">
                  <c:v>-8.1937251743463599E-2</c:v>
                </c:pt>
                <c:pt idx="50">
                  <c:v>-0.11246202946181445</c:v>
                </c:pt>
                <c:pt idx="51">
                  <c:v>-0.15201169760586516</c:v>
                </c:pt>
                <c:pt idx="52">
                  <c:v>-0.20421400392662792</c:v>
                </c:pt>
                <c:pt idx="53">
                  <c:v>-0.2748485175685545</c:v>
                </c:pt>
                <c:pt idx="54">
                  <c:v>-0.40524189036818142</c:v>
                </c:pt>
                <c:pt idx="55">
                  <c:v>-0.50806054570737957</c:v>
                </c:pt>
                <c:pt idx="56">
                  <c:v>-0.63455434034432168</c:v>
                </c:pt>
                <c:pt idx="57">
                  <c:v>-0.81364965111993959</c:v>
                </c:pt>
                <c:pt idx="58">
                  <c:v>-0.96955827951783236</c:v>
                </c:pt>
                <c:pt idx="59">
                  <c:v>-1.1215365528457997</c:v>
                </c:pt>
                <c:pt idx="60">
                  <c:v>-1.2874421821499427</c:v>
                </c:pt>
                <c:pt idx="61">
                  <c:v>-1.4417194476802044</c:v>
                </c:pt>
                <c:pt idx="62">
                  <c:v>-1.58809167275064</c:v>
                </c:pt>
                <c:pt idx="63">
                  <c:v>-1.6926106384533868</c:v>
                </c:pt>
                <c:pt idx="64">
                  <c:v>-1.7480598352190473</c:v>
                </c:pt>
                <c:pt idx="65">
                  <c:v>-1.7516013044008001</c:v>
                </c:pt>
                <c:pt idx="66">
                  <c:v>-1.6567432725414264</c:v>
                </c:pt>
                <c:pt idx="67">
                  <c:v>-1.4683205820639993</c:v>
                </c:pt>
                <c:pt idx="68">
                  <c:v>-1.1675653282458458</c:v>
                </c:pt>
                <c:pt idx="69">
                  <c:v>-0.79776042773967315</c:v>
                </c:pt>
                <c:pt idx="70">
                  <c:v>-0.46418588557628909</c:v>
                </c:pt>
                <c:pt idx="71">
                  <c:v>-0.14849659046197539</c:v>
                </c:pt>
                <c:pt idx="72">
                  <c:v>5.4564543576587368E-31</c:v>
                </c:pt>
                <c:pt idx="73">
                  <c:v>5.4564543576587368E-31</c:v>
                </c:pt>
                <c:pt idx="74">
                  <c:v>-0.22812478349845841</c:v>
                </c:pt>
                <c:pt idx="75">
                  <c:v>-1.1694769483548202</c:v>
                </c:pt>
                <c:pt idx="76">
                  <c:v>-3.1997256290889737</c:v>
                </c:pt>
                <c:pt idx="77">
                  <c:v>-6.1009232488230429</c:v>
                </c:pt>
                <c:pt idx="78">
                  <c:v>-8.7893978489333726</c:v>
                </c:pt>
                <c:pt idx="79">
                  <c:v>-10.628183429129633</c:v>
                </c:pt>
                <c:pt idx="80">
                  <c:v>-11.553914537340846</c:v>
                </c:pt>
                <c:pt idx="81">
                  <c:v>-12.257633406971131</c:v>
                </c:pt>
                <c:pt idx="82">
                  <c:v>-11.585691789451472</c:v>
                </c:pt>
                <c:pt idx="83">
                  <c:v>-11.112340370072621</c:v>
                </c:pt>
                <c:pt idx="84">
                  <c:v>-10.40340488623362</c:v>
                </c:pt>
                <c:pt idx="85">
                  <c:v>-9.6214585681074638</c:v>
                </c:pt>
                <c:pt idx="86">
                  <c:v>-8.7360597314935049</c:v>
                </c:pt>
                <c:pt idx="87">
                  <c:v>-7.8490734185596143</c:v>
                </c:pt>
                <c:pt idx="88">
                  <c:v>-6.9967769990313045</c:v>
                </c:pt>
                <c:pt idx="89">
                  <c:v>-6.3274345839269248</c:v>
                </c:pt>
                <c:pt idx="90">
                  <c:v>-5.6403241875733281</c:v>
                </c:pt>
                <c:pt idx="91">
                  <c:v>-4.9868997756590412</c:v>
                </c:pt>
                <c:pt idx="92">
                  <c:v>-4.3871592818887342</c:v>
                </c:pt>
                <c:pt idx="93">
                  <c:v>-3.8048993565482494</c:v>
                </c:pt>
                <c:pt idx="94">
                  <c:v>-3.3093597202522029</c:v>
                </c:pt>
                <c:pt idx="95">
                  <c:v>-2.8110074417170456</c:v>
                </c:pt>
                <c:pt idx="96">
                  <c:v>-2.3859931450806204</c:v>
                </c:pt>
                <c:pt idx="97">
                  <c:v>-1.9824081105698736</c:v>
                </c:pt>
                <c:pt idx="98">
                  <c:v>-1.625480467567102</c:v>
                </c:pt>
                <c:pt idx="99">
                  <c:v>-1.3009039127120055</c:v>
                </c:pt>
                <c:pt idx="100">
                  <c:v>-1.0083195448773705</c:v>
                </c:pt>
                <c:pt idx="101">
                  <c:v>-0.75955167382629596</c:v>
                </c:pt>
                <c:pt idx="102">
                  <c:v>-0.55250020891643903</c:v>
                </c:pt>
                <c:pt idx="103">
                  <c:v>-0.35757380637495062</c:v>
                </c:pt>
                <c:pt idx="104">
                  <c:v>-0.21934253269466716</c:v>
                </c:pt>
                <c:pt idx="105">
                  <c:v>-0.11785488983564357</c:v>
                </c:pt>
                <c:pt idx="106">
                  <c:v>-5.9621957073837516E-2</c:v>
                </c:pt>
                <c:pt idx="107">
                  <c:v>-2.0198560138712785E-2</c:v>
                </c:pt>
                <c:pt idx="108">
                  <c:v>-4.8080811631252855E-3</c:v>
                </c:pt>
                <c:pt idx="109">
                  <c:v>-7.9043063692834169E-32</c:v>
                </c:pt>
                <c:pt idx="110">
                  <c:v>-4.2283577372774035E-3</c:v>
                </c:pt>
                <c:pt idx="111">
                  <c:v>-1.5418417275723765E-2</c:v>
                </c:pt>
                <c:pt idx="112">
                  <c:v>-3.1282925930765093E-2</c:v>
                </c:pt>
                <c:pt idx="113">
                  <c:v>-4.9505905759448868E-2</c:v>
                </c:pt>
                <c:pt idx="114">
                  <c:v>-7.1317253781062129E-2</c:v>
                </c:pt>
                <c:pt idx="115">
                  <c:v>-9.5176994172234755E-2</c:v>
                </c:pt>
                <c:pt idx="116">
                  <c:v>-0.11919977043146836</c:v>
                </c:pt>
                <c:pt idx="117">
                  <c:v>-0.14209152895896149</c:v>
                </c:pt>
                <c:pt idx="118">
                  <c:v>-0.16260626029239195</c:v>
                </c:pt>
                <c:pt idx="119">
                  <c:v>-0.17957954879320551</c:v>
                </c:pt>
                <c:pt idx="120">
                  <c:v>-0.19310389901216354</c:v>
                </c:pt>
                <c:pt idx="121">
                  <c:v>-0.20672751976304926</c:v>
                </c:pt>
                <c:pt idx="122">
                  <c:v>-0.21588257944385603</c:v>
                </c:pt>
                <c:pt idx="123">
                  <c:v>-0.22003440546876812</c:v>
                </c:pt>
                <c:pt idx="124">
                  <c:v>-0.21884952573607125</c:v>
                </c:pt>
                <c:pt idx="125">
                  <c:v>-0.21222798608785728</c:v>
                </c:pt>
                <c:pt idx="126">
                  <c:v>-0.20032690784880214</c:v>
                </c:pt>
                <c:pt idx="127">
                  <c:v>-0.18357111273088772</c:v>
                </c:pt>
                <c:pt idx="128">
                  <c:v>-0.17831090068914426</c:v>
                </c:pt>
                <c:pt idx="129">
                  <c:v>-0.17906426827577718</c:v>
                </c:pt>
                <c:pt idx="130">
                  <c:v>-0.16827602763478422</c:v>
                </c:pt>
                <c:pt idx="131">
                  <c:v>-0.22014240176756028</c:v>
                </c:pt>
                <c:pt idx="132">
                  <c:v>-0.23110450179852851</c:v>
                </c:pt>
                <c:pt idx="133">
                  <c:v>-0.2638894153843927</c:v>
                </c:pt>
                <c:pt idx="134">
                  <c:v>-0.24894662582148541</c:v>
                </c:pt>
                <c:pt idx="135">
                  <c:v>-0.21812343457057004</c:v>
                </c:pt>
                <c:pt idx="136">
                  <c:v>-0.15931352720656089</c:v>
                </c:pt>
                <c:pt idx="137">
                  <c:v>-0.11689110611415646</c:v>
                </c:pt>
                <c:pt idx="138">
                  <c:v>-0.10827334078146301</c:v>
                </c:pt>
                <c:pt idx="139">
                  <c:v>-7.2146468967126051E-2</c:v>
                </c:pt>
                <c:pt idx="140">
                  <c:v>-4.4063854700171372E-2</c:v>
                </c:pt>
                <c:pt idx="141">
                  <c:v>-2.3827221194412523E-2</c:v>
                </c:pt>
                <c:pt idx="142">
                  <c:v>-1.0700809035581746E-2</c:v>
                </c:pt>
                <c:pt idx="143">
                  <c:v>-3.4703954475886647E-3</c:v>
                </c:pt>
                <c:pt idx="144">
                  <c:v>-5.313554284851463E-4</c:v>
                </c:pt>
                <c:pt idx="145">
                  <c:v>-3.3688440721491533E-33</c:v>
                </c:pt>
              </c:numCache>
            </c:numRef>
          </c:yVal>
          <c:smooth val="1"/>
        </c:ser>
        <c:ser>
          <c:idx val="3"/>
          <c:order val="3"/>
          <c:tx>
            <c:v>Total</c:v>
          </c:tx>
          <c:spPr>
            <a:ln w="38100" cap="rnd">
              <a:solidFill>
                <a:srgbClr val="00B050"/>
              </a:solidFill>
              <a:round/>
            </a:ln>
            <a:effectLst/>
          </c:spPr>
          <c:marker>
            <c:symbol val="none"/>
          </c:marker>
          <c:xVal>
            <c:numRef>
              <c:f>Couples!$B$7:$B$152</c:f>
              <c:numCache>
                <c:formatCode>General</c:formatCode>
                <c:ptCount val="1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360</c:v>
                </c:pt>
                <c:pt idx="74">
                  <c:v>365</c:v>
                </c:pt>
                <c:pt idx="75">
                  <c:v>370</c:v>
                </c:pt>
                <c:pt idx="76">
                  <c:v>375</c:v>
                </c:pt>
                <c:pt idx="77">
                  <c:v>380</c:v>
                </c:pt>
                <c:pt idx="78">
                  <c:v>385</c:v>
                </c:pt>
                <c:pt idx="79">
                  <c:v>390</c:v>
                </c:pt>
                <c:pt idx="80">
                  <c:v>395</c:v>
                </c:pt>
                <c:pt idx="81">
                  <c:v>400</c:v>
                </c:pt>
                <c:pt idx="82">
                  <c:v>405</c:v>
                </c:pt>
                <c:pt idx="83">
                  <c:v>410</c:v>
                </c:pt>
                <c:pt idx="84">
                  <c:v>415</c:v>
                </c:pt>
                <c:pt idx="85">
                  <c:v>420</c:v>
                </c:pt>
                <c:pt idx="86">
                  <c:v>425</c:v>
                </c:pt>
                <c:pt idx="87">
                  <c:v>430</c:v>
                </c:pt>
                <c:pt idx="88">
                  <c:v>435</c:v>
                </c:pt>
                <c:pt idx="89">
                  <c:v>440</c:v>
                </c:pt>
                <c:pt idx="90">
                  <c:v>445</c:v>
                </c:pt>
                <c:pt idx="91">
                  <c:v>450</c:v>
                </c:pt>
                <c:pt idx="92">
                  <c:v>455</c:v>
                </c:pt>
                <c:pt idx="93">
                  <c:v>460</c:v>
                </c:pt>
                <c:pt idx="94">
                  <c:v>465</c:v>
                </c:pt>
                <c:pt idx="95">
                  <c:v>470</c:v>
                </c:pt>
                <c:pt idx="96">
                  <c:v>475</c:v>
                </c:pt>
                <c:pt idx="97">
                  <c:v>480</c:v>
                </c:pt>
                <c:pt idx="98">
                  <c:v>485</c:v>
                </c:pt>
                <c:pt idx="99">
                  <c:v>490</c:v>
                </c:pt>
                <c:pt idx="100">
                  <c:v>495</c:v>
                </c:pt>
                <c:pt idx="101">
                  <c:v>500</c:v>
                </c:pt>
                <c:pt idx="102">
                  <c:v>505</c:v>
                </c:pt>
                <c:pt idx="103">
                  <c:v>510</c:v>
                </c:pt>
                <c:pt idx="104">
                  <c:v>515</c:v>
                </c:pt>
                <c:pt idx="105">
                  <c:v>520</c:v>
                </c:pt>
                <c:pt idx="106">
                  <c:v>525</c:v>
                </c:pt>
                <c:pt idx="107">
                  <c:v>530</c:v>
                </c:pt>
                <c:pt idx="108">
                  <c:v>535</c:v>
                </c:pt>
                <c:pt idx="109">
                  <c:v>540</c:v>
                </c:pt>
                <c:pt idx="110">
                  <c:v>545</c:v>
                </c:pt>
                <c:pt idx="111">
                  <c:v>550</c:v>
                </c:pt>
                <c:pt idx="112">
                  <c:v>555</c:v>
                </c:pt>
                <c:pt idx="113">
                  <c:v>560</c:v>
                </c:pt>
                <c:pt idx="114">
                  <c:v>565</c:v>
                </c:pt>
                <c:pt idx="115">
                  <c:v>570</c:v>
                </c:pt>
                <c:pt idx="116">
                  <c:v>575</c:v>
                </c:pt>
                <c:pt idx="117">
                  <c:v>580</c:v>
                </c:pt>
                <c:pt idx="118">
                  <c:v>585</c:v>
                </c:pt>
                <c:pt idx="119">
                  <c:v>590</c:v>
                </c:pt>
                <c:pt idx="120">
                  <c:v>595</c:v>
                </c:pt>
                <c:pt idx="121">
                  <c:v>600</c:v>
                </c:pt>
                <c:pt idx="122">
                  <c:v>605</c:v>
                </c:pt>
                <c:pt idx="123">
                  <c:v>610</c:v>
                </c:pt>
                <c:pt idx="124">
                  <c:v>615</c:v>
                </c:pt>
                <c:pt idx="125">
                  <c:v>620</c:v>
                </c:pt>
                <c:pt idx="126">
                  <c:v>625</c:v>
                </c:pt>
                <c:pt idx="127">
                  <c:v>630</c:v>
                </c:pt>
                <c:pt idx="128">
                  <c:v>635</c:v>
                </c:pt>
                <c:pt idx="129">
                  <c:v>640</c:v>
                </c:pt>
                <c:pt idx="130">
                  <c:v>645</c:v>
                </c:pt>
                <c:pt idx="131">
                  <c:v>650</c:v>
                </c:pt>
                <c:pt idx="132">
                  <c:v>655</c:v>
                </c:pt>
                <c:pt idx="133">
                  <c:v>660</c:v>
                </c:pt>
                <c:pt idx="134">
                  <c:v>665</c:v>
                </c:pt>
                <c:pt idx="135">
                  <c:v>670</c:v>
                </c:pt>
                <c:pt idx="136">
                  <c:v>675</c:v>
                </c:pt>
                <c:pt idx="137">
                  <c:v>680</c:v>
                </c:pt>
                <c:pt idx="138">
                  <c:v>685</c:v>
                </c:pt>
                <c:pt idx="139">
                  <c:v>690</c:v>
                </c:pt>
                <c:pt idx="140">
                  <c:v>695</c:v>
                </c:pt>
                <c:pt idx="141">
                  <c:v>700</c:v>
                </c:pt>
                <c:pt idx="142">
                  <c:v>705</c:v>
                </c:pt>
                <c:pt idx="143">
                  <c:v>710</c:v>
                </c:pt>
                <c:pt idx="144">
                  <c:v>715</c:v>
                </c:pt>
                <c:pt idx="145">
                  <c:v>720</c:v>
                </c:pt>
              </c:numCache>
            </c:numRef>
          </c:xVal>
          <c:yVal>
            <c:numRef>
              <c:f>Couples!$X$7:$X$152</c:f>
              <c:numCache>
                <c:formatCode>0.00</c:formatCode>
                <c:ptCount val="146"/>
                <c:pt idx="0">
                  <c:v>-1.0567500018030826E-13</c:v>
                </c:pt>
                <c:pt idx="1">
                  <c:v>-98.098095649849924</c:v>
                </c:pt>
                <c:pt idx="2">
                  <c:v>-191.32640474238502</c:v>
                </c:pt>
                <c:pt idx="3">
                  <c:v>-274.77527649252767</c:v>
                </c:pt>
                <c:pt idx="4">
                  <c:v>-344.19731709415157</c:v>
                </c:pt>
                <c:pt idx="5">
                  <c:v>-396.27360806474553</c:v>
                </c:pt>
                <c:pt idx="6">
                  <c:v>-428.80391212902765</c:v>
                </c:pt>
                <c:pt idx="7">
                  <c:v>-440.80747809434757</c:v>
                </c:pt>
                <c:pt idx="8">
                  <c:v>-432.08552105967931</c:v>
                </c:pt>
                <c:pt idx="9">
                  <c:v>-403.39761662849963</c:v>
                </c:pt>
                <c:pt idx="10">
                  <c:v>-358.36849918323929</c:v>
                </c:pt>
                <c:pt idx="11">
                  <c:v>-298.17105166553125</c:v>
                </c:pt>
                <c:pt idx="12">
                  <c:v>-229.39088202023149</c:v>
                </c:pt>
                <c:pt idx="13">
                  <c:v>-153.75553712005961</c:v>
                </c:pt>
                <c:pt idx="14">
                  <c:v>-77.047280283229313</c:v>
                </c:pt>
                <c:pt idx="15">
                  <c:v>-0.80840994383248432</c:v>
                </c:pt>
                <c:pt idx="16">
                  <c:v>69.599478385158847</c:v>
                </c:pt>
                <c:pt idx="17">
                  <c:v>133.86902601387263</c:v>
                </c:pt>
                <c:pt idx="18">
                  <c:v>188.05853047247635</c:v>
                </c:pt>
                <c:pt idx="19">
                  <c:v>231.89345792922077</c:v>
                </c:pt>
                <c:pt idx="20">
                  <c:v>265.77599627238453</c:v>
                </c:pt>
                <c:pt idx="21">
                  <c:v>287.96575742837456</c:v>
                </c:pt>
                <c:pt idx="22">
                  <c:v>299.85628146804851</c:v>
                </c:pt>
                <c:pt idx="23">
                  <c:v>302.52907611305466</c:v>
                </c:pt>
                <c:pt idx="24">
                  <c:v>296.92361874300286</c:v>
                </c:pt>
                <c:pt idx="25">
                  <c:v>284.48622545549966</c:v>
                </c:pt>
                <c:pt idx="26">
                  <c:v>266.65361116700984</c:v>
                </c:pt>
                <c:pt idx="27">
                  <c:v>245.19764544225762</c:v>
                </c:pt>
                <c:pt idx="28">
                  <c:v>220.22050722050128</c:v>
                </c:pt>
                <c:pt idx="29">
                  <c:v>193.18920840338859</c:v>
                </c:pt>
                <c:pt idx="30">
                  <c:v>165.47296774493816</c:v>
                </c:pt>
                <c:pt idx="31">
                  <c:v>137.24890278822389</c:v>
                </c:pt>
                <c:pt idx="32">
                  <c:v>109.31981759362672</c:v>
                </c:pt>
                <c:pt idx="33">
                  <c:v>81.525549163143765</c:v>
                </c:pt>
                <c:pt idx="34">
                  <c:v>54.090627574218949</c:v>
                </c:pt>
                <c:pt idx="35">
                  <c:v>26.958230713252256</c:v>
                </c:pt>
                <c:pt idx="36">
                  <c:v>0</c:v>
                </c:pt>
                <c:pt idx="37">
                  <c:v>-26.975724677551771</c:v>
                </c:pt>
                <c:pt idx="38">
                  <c:v>-54.187896849373509</c:v>
                </c:pt>
                <c:pt idx="39">
                  <c:v>-81.788893229059184</c:v>
                </c:pt>
                <c:pt idx="40">
                  <c:v>-109.83718493901807</c:v>
                </c:pt>
                <c:pt idx="41">
                  <c:v>-138.25594835268825</c:v>
                </c:pt>
                <c:pt idx="42">
                  <c:v>-166.79847397995863</c:v>
                </c:pt>
                <c:pt idx="43">
                  <c:v>-194.92691652744719</c:v>
                </c:pt>
                <c:pt idx="44">
                  <c:v>-222.09018286357693</c:v>
                </c:pt>
                <c:pt idx="45">
                  <c:v>-247.87289905314427</c:v>
                </c:pt>
                <c:pt idx="46">
                  <c:v>-270.78500707100858</c:v>
                </c:pt>
                <c:pt idx="47">
                  <c:v>-289.81199766414755</c:v>
                </c:pt>
                <c:pt idx="48">
                  <c:v>-303.49437679719489</c:v>
                </c:pt>
                <c:pt idx="49">
                  <c:v>-310.45128000277424</c:v>
                </c:pt>
                <c:pt idx="50">
                  <c:v>-309.15263777137721</c:v>
                </c:pt>
                <c:pt idx="51">
                  <c:v>-298.77124322998657</c:v>
                </c:pt>
                <c:pt idx="52">
                  <c:v>-278.51360450246767</c:v>
                </c:pt>
                <c:pt idx="53">
                  <c:v>-248.0411377607391</c:v>
                </c:pt>
                <c:pt idx="54">
                  <c:v>-208.69199281554606</c:v>
                </c:pt>
                <c:pt idx="55">
                  <c:v>-158.17560212420472</c:v>
                </c:pt>
                <c:pt idx="56">
                  <c:v>-99.460271398365279</c:v>
                </c:pt>
                <c:pt idx="57">
                  <c:v>-35.534335841937072</c:v>
                </c:pt>
                <c:pt idx="58">
                  <c:v>33.454198213431908</c:v>
                </c:pt>
                <c:pt idx="59">
                  <c:v>103.56237525373248</c:v>
                </c:pt>
                <c:pt idx="60">
                  <c:v>170.31337833146878</c:v>
                </c:pt>
                <c:pt idx="61">
                  <c:v>230.4828745304728</c:v>
                </c:pt>
                <c:pt idx="62">
                  <c:v>279.67041920437623</c:v>
                </c:pt>
                <c:pt idx="63">
                  <c:v>315.25947167801576</c:v>
                </c:pt>
                <c:pt idx="64">
                  <c:v>334.14949705842514</c:v>
                </c:pt>
                <c:pt idx="65">
                  <c:v>333.81189286926292</c:v>
                </c:pt>
                <c:pt idx="66">
                  <c:v>315.51398870861652</c:v>
                </c:pt>
                <c:pt idx="67">
                  <c:v>279.72776617106734</c:v>
                </c:pt>
                <c:pt idx="68">
                  <c:v>231.33220699592994</c:v>
                </c:pt>
                <c:pt idx="69">
                  <c:v>174.02386328926872</c:v>
                </c:pt>
                <c:pt idx="70">
                  <c:v>104.80588288055104</c:v>
                </c:pt>
                <c:pt idx="71">
                  <c:v>43.357016292937196</c:v>
                </c:pt>
                <c:pt idx="72">
                  <c:v>3.4543303067713058E-14</c:v>
                </c:pt>
                <c:pt idx="73">
                  <c:v>3.3853842336480445E-14</c:v>
                </c:pt>
                <c:pt idx="74">
                  <c:v>-12.581516213145775</c:v>
                </c:pt>
                <c:pt idx="75">
                  <c:v>29.785970811271824</c:v>
                </c:pt>
                <c:pt idx="76">
                  <c:v>131.66469536634918</c:v>
                </c:pt>
                <c:pt idx="77">
                  <c:v>243.81275566798956</c:v>
                </c:pt>
                <c:pt idx="78">
                  <c:v>294.44424508893593</c:v>
                </c:pt>
                <c:pt idx="79">
                  <c:v>286.21561326212111</c:v>
                </c:pt>
                <c:pt idx="80">
                  <c:v>249.22415962232657</c:v>
                </c:pt>
                <c:pt idx="81">
                  <c:v>233.40778913120045</c:v>
                </c:pt>
                <c:pt idx="82">
                  <c:v>185.17180309795634</c:v>
                </c:pt>
                <c:pt idx="83">
                  <c:v>177.44059113093329</c:v>
                </c:pt>
                <c:pt idx="84">
                  <c:v>183.69297629220546</c:v>
                </c:pt>
                <c:pt idx="85">
                  <c:v>204.5111892657294</c:v>
                </c:pt>
                <c:pt idx="86">
                  <c:v>232.93892747747952</c:v>
                </c:pt>
                <c:pt idx="87">
                  <c:v>267.20394557980245</c:v>
                </c:pt>
                <c:pt idx="88">
                  <c:v>303.67959296214343</c:v>
                </c:pt>
                <c:pt idx="89">
                  <c:v>343.03498597357122</c:v>
                </c:pt>
                <c:pt idx="90">
                  <c:v>375.77412184470325</c:v>
                </c:pt>
                <c:pt idx="91">
                  <c:v>401.41972379750354</c:v>
                </c:pt>
                <c:pt idx="92">
                  <c:v>419.27740349724309</c:v>
                </c:pt>
                <c:pt idx="93">
                  <c:v>427.63574533328261</c:v>
                </c:pt>
                <c:pt idx="94">
                  <c:v>428.71953495157464</c:v>
                </c:pt>
                <c:pt idx="95">
                  <c:v>420.21466013145039</c:v>
                </c:pt>
                <c:pt idx="96">
                  <c:v>405.49119670602147</c:v>
                </c:pt>
                <c:pt idx="97">
                  <c:v>383.9543385512917</c:v>
                </c:pt>
                <c:pt idx="98">
                  <c:v>357.71229763783583</c:v>
                </c:pt>
                <c:pt idx="99">
                  <c:v>327.49472637797066</c:v>
                </c:pt>
                <c:pt idx="100">
                  <c:v>294.42074876451545</c:v>
                </c:pt>
                <c:pt idx="101">
                  <c:v>260.04419312365712</c:v>
                </c:pt>
                <c:pt idx="102">
                  <c:v>225.23126174585596</c:v>
                </c:pt>
                <c:pt idx="103">
                  <c:v>188.94768389695525</c:v>
                </c:pt>
                <c:pt idx="104">
                  <c:v>154.26483841185484</c:v>
                </c:pt>
                <c:pt idx="105">
                  <c:v>120.53373910093765</c:v>
                </c:pt>
                <c:pt idx="106">
                  <c:v>89.098933441774875</c:v>
                </c:pt>
                <c:pt idx="107">
                  <c:v>58.037336796630868</c:v>
                </c:pt>
                <c:pt idx="108">
                  <c:v>28.897809099077872</c:v>
                </c:pt>
                <c:pt idx="109">
                  <c:v>1.1787460752594242E-13</c:v>
                </c:pt>
                <c:pt idx="110">
                  <c:v>-28.838219645596165</c:v>
                </c:pt>
                <c:pt idx="111">
                  <c:v>-57.732750739850715</c:v>
                </c:pt>
                <c:pt idx="112">
                  <c:v>-86.768789761820116</c:v>
                </c:pt>
                <c:pt idx="113">
                  <c:v>-115.90559003611776</c:v>
                </c:pt>
                <c:pt idx="114">
                  <c:v>-145.21203752536849</c:v>
                </c:pt>
                <c:pt idx="115">
                  <c:v>-174.21927841926305</c:v>
                </c:pt>
                <c:pt idx="116">
                  <c:v>-202.27945142003793</c:v>
                </c:pt>
                <c:pt idx="117">
                  <c:v>-228.59003220005857</c:v>
                </c:pt>
                <c:pt idx="118">
                  <c:v>-252.150742728945</c:v>
                </c:pt>
                <c:pt idx="119">
                  <c:v>-271.79065944397678</c:v>
                </c:pt>
                <c:pt idx="120">
                  <c:v>-286.25818484768297</c:v>
                </c:pt>
                <c:pt idx="121">
                  <c:v>-294.35307554686995</c:v>
                </c:pt>
                <c:pt idx="122">
                  <c:v>-294.56248207316617</c:v>
                </c:pt>
                <c:pt idx="123">
                  <c:v>-285.64861566506056</c:v>
                </c:pt>
                <c:pt idx="124">
                  <c:v>-266.58999138204842</c:v>
                </c:pt>
                <c:pt idx="125">
                  <c:v>-236.69461154663009</c:v>
                </c:pt>
                <c:pt idx="126">
                  <c:v>-195.71209819368684</c:v>
                </c:pt>
                <c:pt idx="127">
                  <c:v>-143.93536753900776</c:v>
                </c:pt>
                <c:pt idx="128">
                  <c:v>-82.799847499308271</c:v>
                </c:pt>
                <c:pt idx="129">
                  <c:v>-13.696529408005128</c:v>
                </c:pt>
                <c:pt idx="130">
                  <c:v>61.71773251521477</c:v>
                </c:pt>
                <c:pt idx="131">
                  <c:v>137.99711616702785</c:v>
                </c:pt>
                <c:pt idx="132">
                  <c:v>215.27533208112678</c:v>
                </c:pt>
                <c:pt idx="133">
                  <c:v>287.54650602682761</c:v>
                </c:pt>
                <c:pt idx="134">
                  <c:v>353.5153638928644</c:v>
                </c:pt>
                <c:pt idx="135">
                  <c:v>408.3072846869652</c:v>
                </c:pt>
                <c:pt idx="136">
                  <c:v>449.18654708288642</c:v>
                </c:pt>
                <c:pt idx="137">
                  <c:v>471.49273975483413</c:v>
                </c:pt>
                <c:pt idx="138">
                  <c:v>472.16810385964527</c:v>
                </c:pt>
                <c:pt idx="139">
                  <c:v>453.66119714985257</c:v>
                </c:pt>
                <c:pt idx="140">
                  <c:v>414.47622007311088</c:v>
                </c:pt>
                <c:pt idx="141">
                  <c:v>356.14500005816888</c:v>
                </c:pt>
                <c:pt idx="142">
                  <c:v>281.38831164455007</c:v>
                </c:pt>
                <c:pt idx="143">
                  <c:v>193.97125317514522</c:v>
                </c:pt>
                <c:pt idx="144">
                  <c:v>98.47470635606004</c:v>
                </c:pt>
                <c:pt idx="145">
                  <c:v>-2.1997948468378387E-16</c:v>
                </c:pt>
              </c:numCache>
            </c:numRef>
          </c:yVal>
          <c:smooth val="1"/>
        </c:ser>
        <c:dLbls>
          <c:showLegendKey val="0"/>
          <c:showVal val="0"/>
          <c:showCatName val="0"/>
          <c:showSerName val="0"/>
          <c:showPercent val="0"/>
          <c:showBubbleSize val="0"/>
        </c:dLbls>
        <c:axId val="306210512"/>
        <c:axId val="306214992"/>
      </c:scatterChart>
      <c:valAx>
        <c:axId val="306210512"/>
        <c:scaling>
          <c:orientation val="minMax"/>
          <c:max val="7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Angle de rotation du vilebrequin (degrés)</a:t>
                </a:r>
              </a:p>
            </c:rich>
          </c:tx>
          <c:layout>
            <c:manualLayout>
              <c:xMode val="edge"/>
              <c:yMode val="edge"/>
              <c:x val="0.61982784679410408"/>
              <c:y val="0.8883815440173361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6214992"/>
        <c:crosses val="autoZero"/>
        <c:crossBetween val="midCat"/>
      </c:valAx>
      <c:valAx>
        <c:axId val="30621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Couple instantané (m.N)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6210512"/>
        <c:crosses val="autoZero"/>
        <c:crossBetween val="midCat"/>
      </c:valAx>
      <c:spPr>
        <a:noFill/>
        <a:ln>
          <a:noFill/>
        </a:ln>
        <a:effectLst/>
      </c:spPr>
    </c:plotArea>
    <c:legend>
      <c:legendPos val="b"/>
      <c:layout>
        <c:manualLayout>
          <c:xMode val="edge"/>
          <c:yMode val="edge"/>
          <c:x val="0.11712153173216909"/>
          <c:y val="0.12995939823863134"/>
          <c:w val="0.36564566438948193"/>
          <c:h val="0.138157777919494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Couple moteur 1,5 DCI 110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fr-FR"/>
        </a:p>
      </c:txPr>
    </c:title>
    <c:autoTitleDeleted val="0"/>
    <c:plotArea>
      <c:layout/>
      <c:scatterChart>
        <c:scatterStyle val="smoothMarker"/>
        <c:varyColors val="0"/>
        <c:ser>
          <c:idx val="0"/>
          <c:order val="0"/>
          <c:spPr>
            <a:ln w="28575" cap="rnd">
              <a:solidFill>
                <a:srgbClr val="FF0000"/>
              </a:solidFill>
              <a:round/>
            </a:ln>
            <a:effectLst/>
          </c:spPr>
          <c:marker>
            <c:symbol val="none"/>
          </c:marker>
          <c:xVal>
            <c:numRef>
              <c:f>'1,5 DCI'!$A$7:$A$25</c:f>
              <c:numCache>
                <c:formatCode>General</c:formatCode>
                <c:ptCount val="19"/>
                <c:pt idx="0">
                  <c:v>1250</c:v>
                </c:pt>
                <c:pt idx="1">
                  <c:v>1375</c:v>
                </c:pt>
                <c:pt idx="2">
                  <c:v>1500</c:v>
                </c:pt>
                <c:pt idx="3">
                  <c:v>1625</c:v>
                </c:pt>
                <c:pt idx="4">
                  <c:v>1750</c:v>
                </c:pt>
                <c:pt idx="5">
                  <c:v>1875</c:v>
                </c:pt>
                <c:pt idx="6">
                  <c:v>2000</c:v>
                </c:pt>
                <c:pt idx="7">
                  <c:v>2250</c:v>
                </c:pt>
                <c:pt idx="8">
                  <c:v>2500</c:v>
                </c:pt>
                <c:pt idx="9">
                  <c:v>2750</c:v>
                </c:pt>
                <c:pt idx="10">
                  <c:v>3000</c:v>
                </c:pt>
                <c:pt idx="11">
                  <c:v>3250</c:v>
                </c:pt>
                <c:pt idx="12">
                  <c:v>3500</c:v>
                </c:pt>
                <c:pt idx="13">
                  <c:v>3750</c:v>
                </c:pt>
                <c:pt idx="14">
                  <c:v>4000</c:v>
                </c:pt>
                <c:pt idx="15">
                  <c:v>4250</c:v>
                </c:pt>
                <c:pt idx="16">
                  <c:v>4500</c:v>
                </c:pt>
                <c:pt idx="17">
                  <c:v>4750</c:v>
                </c:pt>
                <c:pt idx="18">
                  <c:v>5000</c:v>
                </c:pt>
              </c:numCache>
            </c:numRef>
          </c:xVal>
          <c:yVal>
            <c:numRef>
              <c:f>'1,5 DCI'!$B$7:$B$25</c:f>
              <c:numCache>
                <c:formatCode>General</c:formatCode>
                <c:ptCount val="19"/>
                <c:pt idx="0">
                  <c:v>110</c:v>
                </c:pt>
                <c:pt idx="1">
                  <c:v>150</c:v>
                </c:pt>
                <c:pt idx="2">
                  <c:v>170</c:v>
                </c:pt>
                <c:pt idx="3">
                  <c:v>190</c:v>
                </c:pt>
                <c:pt idx="4">
                  <c:v>210</c:v>
                </c:pt>
                <c:pt idx="5">
                  <c:v>235</c:v>
                </c:pt>
                <c:pt idx="6">
                  <c:v>240</c:v>
                </c:pt>
                <c:pt idx="7">
                  <c:v>240</c:v>
                </c:pt>
                <c:pt idx="8">
                  <c:v>240</c:v>
                </c:pt>
                <c:pt idx="9">
                  <c:v>240</c:v>
                </c:pt>
                <c:pt idx="10">
                  <c:v>235</c:v>
                </c:pt>
                <c:pt idx="11">
                  <c:v>225</c:v>
                </c:pt>
                <c:pt idx="12">
                  <c:v>220</c:v>
                </c:pt>
                <c:pt idx="13">
                  <c:v>210</c:v>
                </c:pt>
                <c:pt idx="14">
                  <c:v>200</c:v>
                </c:pt>
                <c:pt idx="15">
                  <c:v>190</c:v>
                </c:pt>
                <c:pt idx="16">
                  <c:v>170</c:v>
                </c:pt>
                <c:pt idx="17">
                  <c:v>150</c:v>
                </c:pt>
                <c:pt idx="18">
                  <c:v>110</c:v>
                </c:pt>
              </c:numCache>
            </c:numRef>
          </c:yVal>
          <c:smooth val="1"/>
        </c:ser>
        <c:dLbls>
          <c:showLegendKey val="0"/>
          <c:showVal val="0"/>
          <c:showCatName val="0"/>
          <c:showSerName val="0"/>
          <c:showPercent val="0"/>
          <c:showBubbleSize val="0"/>
        </c:dLbls>
        <c:axId val="306208272"/>
        <c:axId val="306218352"/>
      </c:scatterChart>
      <c:valAx>
        <c:axId val="30620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Régime moteur (tr.min</a:t>
                </a:r>
                <a:r>
                  <a:rPr lang="fr-FR" baseline="30000"/>
                  <a:t>-1</a:t>
                </a:r>
                <a:r>
                  <a:rPr lang="fr-FR"/>
                  <a:t>)</a:t>
                </a:r>
              </a:p>
              <a:p>
                <a:pPr>
                  <a:defRPr/>
                </a:pP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06218352"/>
        <c:crosses val="autoZero"/>
        <c:crossBetween val="midCat"/>
      </c:valAx>
      <c:valAx>
        <c:axId val="30621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couple moteur (m.N)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0620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t>Couple moteur 1,2 TCE 115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fr-FR"/>
        </a:p>
      </c:txPr>
    </c:title>
    <c:autoTitleDeleted val="0"/>
    <c:plotArea>
      <c:layout/>
      <c:scatterChart>
        <c:scatterStyle val="smoothMarker"/>
        <c:varyColors val="0"/>
        <c:ser>
          <c:idx val="0"/>
          <c:order val="0"/>
          <c:spPr>
            <a:ln w="28575" cap="rnd">
              <a:solidFill>
                <a:srgbClr val="FF0000"/>
              </a:solidFill>
              <a:round/>
            </a:ln>
            <a:effectLst/>
          </c:spPr>
          <c:marker>
            <c:symbol val="none"/>
          </c:marker>
          <c:xVal>
            <c:numRef>
              <c:f>'1,2'!$A$7:$A$27</c:f>
              <c:numCache>
                <c:formatCode>General</c:formatCode>
                <c:ptCount val="21"/>
                <c:pt idx="0">
                  <c:v>1250</c:v>
                </c:pt>
                <c:pt idx="1">
                  <c:v>1375</c:v>
                </c:pt>
                <c:pt idx="2">
                  <c:v>1500</c:v>
                </c:pt>
                <c:pt idx="3">
                  <c:v>1625</c:v>
                </c:pt>
                <c:pt idx="4">
                  <c:v>1750</c:v>
                </c:pt>
                <c:pt idx="5">
                  <c:v>1875</c:v>
                </c:pt>
                <c:pt idx="6">
                  <c:v>2000</c:v>
                </c:pt>
                <c:pt idx="7">
                  <c:v>2250</c:v>
                </c:pt>
                <c:pt idx="8">
                  <c:v>2500</c:v>
                </c:pt>
                <c:pt idx="9">
                  <c:v>2750</c:v>
                </c:pt>
                <c:pt idx="10">
                  <c:v>3000</c:v>
                </c:pt>
                <c:pt idx="11">
                  <c:v>3250</c:v>
                </c:pt>
                <c:pt idx="12">
                  <c:v>3500</c:v>
                </c:pt>
                <c:pt idx="13">
                  <c:v>3750</c:v>
                </c:pt>
                <c:pt idx="14">
                  <c:v>4000</c:v>
                </c:pt>
                <c:pt idx="15">
                  <c:v>4250</c:v>
                </c:pt>
                <c:pt idx="16">
                  <c:v>4500</c:v>
                </c:pt>
                <c:pt idx="17">
                  <c:v>4750</c:v>
                </c:pt>
                <c:pt idx="18">
                  <c:v>5000</c:v>
                </c:pt>
                <c:pt idx="19">
                  <c:v>5250</c:v>
                </c:pt>
                <c:pt idx="20">
                  <c:v>5500</c:v>
                </c:pt>
              </c:numCache>
            </c:numRef>
          </c:xVal>
          <c:yVal>
            <c:numRef>
              <c:f>'1,2'!$B$7:$B$27</c:f>
              <c:numCache>
                <c:formatCode>General</c:formatCode>
                <c:ptCount val="21"/>
                <c:pt idx="0">
                  <c:v>143</c:v>
                </c:pt>
                <c:pt idx="1">
                  <c:v>158</c:v>
                </c:pt>
                <c:pt idx="2">
                  <c:v>165</c:v>
                </c:pt>
                <c:pt idx="3">
                  <c:v>175</c:v>
                </c:pt>
                <c:pt idx="4">
                  <c:v>183</c:v>
                </c:pt>
                <c:pt idx="5">
                  <c:v>187</c:v>
                </c:pt>
                <c:pt idx="6">
                  <c:v>190</c:v>
                </c:pt>
                <c:pt idx="7">
                  <c:v>190</c:v>
                </c:pt>
                <c:pt idx="8">
                  <c:v>190</c:v>
                </c:pt>
                <c:pt idx="9">
                  <c:v>190</c:v>
                </c:pt>
                <c:pt idx="10">
                  <c:v>190</c:v>
                </c:pt>
                <c:pt idx="11">
                  <c:v>190</c:v>
                </c:pt>
                <c:pt idx="12">
                  <c:v>190</c:v>
                </c:pt>
                <c:pt idx="13">
                  <c:v>190</c:v>
                </c:pt>
                <c:pt idx="14">
                  <c:v>190</c:v>
                </c:pt>
                <c:pt idx="15">
                  <c:v>187</c:v>
                </c:pt>
                <c:pt idx="16">
                  <c:v>183</c:v>
                </c:pt>
                <c:pt idx="17">
                  <c:v>175</c:v>
                </c:pt>
                <c:pt idx="18">
                  <c:v>163</c:v>
                </c:pt>
                <c:pt idx="19">
                  <c:v>155</c:v>
                </c:pt>
                <c:pt idx="20">
                  <c:v>143</c:v>
                </c:pt>
              </c:numCache>
            </c:numRef>
          </c:yVal>
          <c:smooth val="1"/>
        </c:ser>
        <c:dLbls>
          <c:showLegendKey val="0"/>
          <c:showVal val="0"/>
          <c:showCatName val="0"/>
          <c:showSerName val="0"/>
          <c:showPercent val="0"/>
          <c:showBubbleSize val="0"/>
        </c:dLbls>
        <c:axId val="298594576"/>
        <c:axId val="298587856"/>
      </c:scatterChart>
      <c:valAx>
        <c:axId val="298594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a:t>Régime moteur (tr.min</a:t>
                </a:r>
                <a:r>
                  <a:rPr lang="fr-FR" baseline="30000"/>
                  <a:t>-1</a:t>
                </a:r>
                <a:r>
                  <a:rPr lang="fr-FR"/>
                  <a:t>)</a:t>
                </a:r>
              </a:p>
              <a:p>
                <a:pPr>
                  <a:defRPr/>
                </a:pP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298587856"/>
        <c:crosses val="autoZero"/>
        <c:crossBetween val="midCat"/>
      </c:valAx>
      <c:valAx>
        <c:axId val="29858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couple moteur (m.N)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298594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MOTEUR 1,2I TCE 115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7943890117519321E-2"/>
          <c:y val="7.7557820168889374E-2"/>
          <c:w val="0.84253407741759345"/>
          <c:h val="0.82959171593443781"/>
        </c:manualLayout>
      </c:layout>
      <c:scatterChart>
        <c:scatterStyle val="smoothMarker"/>
        <c:varyColors val="0"/>
        <c:ser>
          <c:idx val="1"/>
          <c:order val="1"/>
          <c:spPr>
            <a:ln w="25400" cap="rnd">
              <a:solidFill>
                <a:srgbClr val="00B050"/>
              </a:solidFill>
              <a:round/>
            </a:ln>
            <a:effectLst/>
          </c:spPr>
          <c:marker>
            <c:symbol val="none"/>
          </c:marker>
          <c:xVal>
            <c:numRef>
              <c:f>'1,2'!$A$5:$A$27</c:f>
              <c:numCache>
                <c:formatCode>General</c:formatCode>
                <c:ptCount val="23"/>
                <c:pt idx="0">
                  <c:v>1000</c:v>
                </c:pt>
                <c:pt idx="1">
                  <c:v>1125</c:v>
                </c:pt>
                <c:pt idx="2">
                  <c:v>1250</c:v>
                </c:pt>
                <c:pt idx="3">
                  <c:v>1375</c:v>
                </c:pt>
                <c:pt idx="4">
                  <c:v>1500</c:v>
                </c:pt>
                <c:pt idx="5">
                  <c:v>1625</c:v>
                </c:pt>
                <c:pt idx="6">
                  <c:v>1750</c:v>
                </c:pt>
                <c:pt idx="7">
                  <c:v>1875</c:v>
                </c:pt>
                <c:pt idx="8">
                  <c:v>2000</c:v>
                </c:pt>
                <c:pt idx="9">
                  <c:v>2250</c:v>
                </c:pt>
                <c:pt idx="10">
                  <c:v>2500</c:v>
                </c:pt>
                <c:pt idx="11">
                  <c:v>2750</c:v>
                </c:pt>
                <c:pt idx="12">
                  <c:v>3000</c:v>
                </c:pt>
                <c:pt idx="13">
                  <c:v>3250</c:v>
                </c:pt>
                <c:pt idx="14">
                  <c:v>3500</c:v>
                </c:pt>
                <c:pt idx="15">
                  <c:v>3750</c:v>
                </c:pt>
                <c:pt idx="16">
                  <c:v>4000</c:v>
                </c:pt>
                <c:pt idx="17">
                  <c:v>4250</c:v>
                </c:pt>
                <c:pt idx="18">
                  <c:v>4500</c:v>
                </c:pt>
                <c:pt idx="19">
                  <c:v>4750</c:v>
                </c:pt>
                <c:pt idx="20">
                  <c:v>5000</c:v>
                </c:pt>
                <c:pt idx="21">
                  <c:v>5250</c:v>
                </c:pt>
                <c:pt idx="22">
                  <c:v>5500</c:v>
                </c:pt>
              </c:numCache>
            </c:numRef>
          </c:xVal>
          <c:yVal>
            <c:numRef>
              <c:f>'1,2'!$D$5:$D$27</c:f>
              <c:numCache>
                <c:formatCode>0</c:formatCode>
                <c:ptCount val="23"/>
                <c:pt idx="0">
                  <c:v>15.651050357557846</c:v>
                </c:pt>
                <c:pt idx="1">
                  <c:v>19.688309938427885</c:v>
                </c:pt>
                <c:pt idx="2">
                  <c:v>25.4329568310315</c:v>
                </c:pt>
                <c:pt idx="3">
                  <c:v>30.910824456176737</c:v>
                </c:pt>
                <c:pt idx="4">
                  <c:v>35.214863304505158</c:v>
                </c:pt>
                <c:pt idx="5">
                  <c:v>40.461522231186478</c:v>
                </c:pt>
                <c:pt idx="6">
                  <c:v>45.56589888189</c:v>
                </c:pt>
                <c:pt idx="7">
                  <c:v>49.887723014715633</c:v>
                </c:pt>
                <c:pt idx="8">
                  <c:v>54.067264871563466</c:v>
                </c:pt>
                <c:pt idx="9">
                  <c:v>60.825672980508905</c:v>
                </c:pt>
                <c:pt idx="10">
                  <c:v>67.584081089454344</c:v>
                </c:pt>
                <c:pt idx="11">
                  <c:v>74.342489198399761</c:v>
                </c:pt>
                <c:pt idx="12">
                  <c:v>81.100897307345207</c:v>
                </c:pt>
                <c:pt idx="13">
                  <c:v>87.859305416290638</c:v>
                </c:pt>
                <c:pt idx="14">
                  <c:v>94.61771352523607</c:v>
                </c:pt>
                <c:pt idx="15">
                  <c:v>101.3761216341815</c:v>
                </c:pt>
                <c:pt idx="16">
                  <c:v>108.13452974312693</c:v>
                </c:pt>
                <c:pt idx="17">
                  <c:v>113.07883883335543</c:v>
                </c:pt>
                <c:pt idx="18">
                  <c:v>117.16945426771714</c:v>
                </c:pt>
                <c:pt idx="19">
                  <c:v>118.27214190654509</c:v>
                </c:pt>
                <c:pt idx="20">
                  <c:v>115.96005492190588</c:v>
                </c:pt>
                <c:pt idx="21">
                  <c:v>115.78220207693361</c:v>
                </c:pt>
                <c:pt idx="22">
                  <c:v>111.90501005653859</c:v>
                </c:pt>
              </c:numCache>
            </c:numRef>
          </c:yVal>
          <c:smooth val="1"/>
        </c:ser>
        <c:dLbls>
          <c:showLegendKey val="0"/>
          <c:showVal val="0"/>
          <c:showCatName val="0"/>
          <c:showSerName val="0"/>
          <c:showPercent val="0"/>
          <c:showBubbleSize val="0"/>
        </c:dLbls>
        <c:axId val="60023504"/>
        <c:axId val="60024064"/>
      </c:scatterChart>
      <c:scatterChart>
        <c:scatterStyle val="smoothMarker"/>
        <c:varyColors val="0"/>
        <c:ser>
          <c:idx val="0"/>
          <c:order val="0"/>
          <c:spPr>
            <a:ln w="25400" cap="rnd">
              <a:solidFill>
                <a:srgbClr val="0070C0"/>
              </a:solidFill>
              <a:round/>
            </a:ln>
            <a:effectLst/>
          </c:spPr>
          <c:marker>
            <c:symbol val="none"/>
          </c:marker>
          <c:xVal>
            <c:numRef>
              <c:f>'1,2'!$A$5:$A$27</c:f>
              <c:numCache>
                <c:formatCode>General</c:formatCode>
                <c:ptCount val="23"/>
                <c:pt idx="0">
                  <c:v>1000</c:v>
                </c:pt>
                <c:pt idx="1">
                  <c:v>1125</c:v>
                </c:pt>
                <c:pt idx="2">
                  <c:v>1250</c:v>
                </c:pt>
                <c:pt idx="3">
                  <c:v>1375</c:v>
                </c:pt>
                <c:pt idx="4">
                  <c:v>1500</c:v>
                </c:pt>
                <c:pt idx="5">
                  <c:v>1625</c:v>
                </c:pt>
                <c:pt idx="6">
                  <c:v>1750</c:v>
                </c:pt>
                <c:pt idx="7">
                  <c:v>1875</c:v>
                </c:pt>
                <c:pt idx="8">
                  <c:v>2000</c:v>
                </c:pt>
                <c:pt idx="9">
                  <c:v>2250</c:v>
                </c:pt>
                <c:pt idx="10">
                  <c:v>2500</c:v>
                </c:pt>
                <c:pt idx="11">
                  <c:v>2750</c:v>
                </c:pt>
                <c:pt idx="12">
                  <c:v>3000</c:v>
                </c:pt>
                <c:pt idx="13">
                  <c:v>3250</c:v>
                </c:pt>
                <c:pt idx="14">
                  <c:v>3500</c:v>
                </c:pt>
                <c:pt idx="15">
                  <c:v>3750</c:v>
                </c:pt>
                <c:pt idx="16">
                  <c:v>4000</c:v>
                </c:pt>
                <c:pt idx="17">
                  <c:v>4250</c:v>
                </c:pt>
                <c:pt idx="18">
                  <c:v>4500</c:v>
                </c:pt>
                <c:pt idx="19">
                  <c:v>4750</c:v>
                </c:pt>
                <c:pt idx="20">
                  <c:v>5000</c:v>
                </c:pt>
                <c:pt idx="21">
                  <c:v>5250</c:v>
                </c:pt>
                <c:pt idx="22">
                  <c:v>5500</c:v>
                </c:pt>
              </c:numCache>
            </c:numRef>
          </c:xVal>
          <c:yVal>
            <c:numRef>
              <c:f>'1,2'!$B$5:$B$27</c:f>
              <c:numCache>
                <c:formatCode>General</c:formatCode>
                <c:ptCount val="23"/>
                <c:pt idx="0">
                  <c:v>110</c:v>
                </c:pt>
                <c:pt idx="1">
                  <c:v>123</c:v>
                </c:pt>
                <c:pt idx="2">
                  <c:v>143</c:v>
                </c:pt>
                <c:pt idx="3">
                  <c:v>158</c:v>
                </c:pt>
                <c:pt idx="4">
                  <c:v>165</c:v>
                </c:pt>
                <c:pt idx="5">
                  <c:v>175</c:v>
                </c:pt>
                <c:pt idx="6">
                  <c:v>183</c:v>
                </c:pt>
                <c:pt idx="7">
                  <c:v>187</c:v>
                </c:pt>
                <c:pt idx="8">
                  <c:v>190</c:v>
                </c:pt>
                <c:pt idx="9">
                  <c:v>190</c:v>
                </c:pt>
                <c:pt idx="10">
                  <c:v>190</c:v>
                </c:pt>
                <c:pt idx="11">
                  <c:v>190</c:v>
                </c:pt>
                <c:pt idx="12">
                  <c:v>190</c:v>
                </c:pt>
                <c:pt idx="13">
                  <c:v>190</c:v>
                </c:pt>
                <c:pt idx="14">
                  <c:v>190</c:v>
                </c:pt>
                <c:pt idx="15">
                  <c:v>190</c:v>
                </c:pt>
                <c:pt idx="16">
                  <c:v>190</c:v>
                </c:pt>
                <c:pt idx="17">
                  <c:v>187</c:v>
                </c:pt>
                <c:pt idx="18">
                  <c:v>183</c:v>
                </c:pt>
                <c:pt idx="19">
                  <c:v>175</c:v>
                </c:pt>
                <c:pt idx="20">
                  <c:v>163</c:v>
                </c:pt>
                <c:pt idx="21">
                  <c:v>155</c:v>
                </c:pt>
                <c:pt idx="22">
                  <c:v>143</c:v>
                </c:pt>
              </c:numCache>
            </c:numRef>
          </c:yVal>
          <c:smooth val="1"/>
        </c:ser>
        <c:dLbls>
          <c:showLegendKey val="0"/>
          <c:showVal val="0"/>
          <c:showCatName val="0"/>
          <c:showSerName val="0"/>
          <c:showPercent val="0"/>
          <c:showBubbleSize val="0"/>
        </c:dLbls>
        <c:axId val="234539824"/>
        <c:axId val="234543744"/>
      </c:scatterChart>
      <c:valAx>
        <c:axId val="6002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fr-FR" sz="1200" b="1"/>
                  <a:t>Régime moteur (tr.min</a:t>
                </a:r>
                <a:r>
                  <a:rPr lang="fr-FR" sz="1200" b="1" baseline="30000"/>
                  <a:t>-1</a:t>
                </a:r>
                <a:r>
                  <a:rPr lang="fr-FR" sz="1200" b="1"/>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24064"/>
        <c:crosses val="autoZero"/>
        <c:crossBetween val="midCat"/>
      </c:valAx>
      <c:valAx>
        <c:axId val="60024064"/>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rgbClr val="00B050"/>
                    </a:solidFill>
                    <a:latin typeface="+mn-lt"/>
                    <a:ea typeface="+mn-ea"/>
                    <a:cs typeface="+mn-cs"/>
                  </a:defRPr>
                </a:pPr>
                <a:r>
                  <a:rPr lang="en-US" sz="1200" b="1" baseline="0">
                    <a:solidFill>
                      <a:srgbClr val="00B050"/>
                    </a:solidFill>
                  </a:rPr>
                  <a:t>Puissance (Ch)</a:t>
                </a:r>
              </a:p>
            </c:rich>
          </c:tx>
          <c:overlay val="0"/>
          <c:spPr>
            <a:solidFill>
              <a:schemeClr val="bg1"/>
            </a:solidFill>
            <a:ln>
              <a:noFill/>
            </a:ln>
            <a:effectLst/>
          </c:spPr>
          <c:txPr>
            <a:bodyPr rot="-5400000" spcFirstLastPara="1" vertOverflow="ellipsis" vert="horz" wrap="square" anchor="ctr" anchorCtr="1"/>
            <a:lstStyle/>
            <a:p>
              <a:pPr>
                <a:defRPr sz="1200" b="1" i="0" u="none" strike="noStrike" kern="1200" baseline="0">
                  <a:solidFill>
                    <a:srgbClr val="00B050"/>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23504"/>
        <c:crosses val="autoZero"/>
        <c:crossBetween val="midCat"/>
      </c:valAx>
      <c:valAx>
        <c:axId val="234543744"/>
        <c:scaling>
          <c:orientation val="minMax"/>
          <c:max val="400"/>
        </c:scaling>
        <c:delete val="0"/>
        <c:axPos val="r"/>
        <c:title>
          <c:tx>
            <c:rich>
              <a:bodyPr rot="-5400000" spcFirstLastPara="1" vertOverflow="ellipsis" vert="horz" wrap="square" anchor="ctr" anchorCtr="1"/>
              <a:lstStyle/>
              <a:p>
                <a:pPr>
                  <a:defRPr sz="1200" b="1" i="0" u="none" strike="noStrike" kern="1200" baseline="0">
                    <a:solidFill>
                      <a:srgbClr val="0070C0"/>
                    </a:solidFill>
                    <a:latin typeface="+mn-lt"/>
                    <a:ea typeface="+mn-ea"/>
                    <a:cs typeface="+mn-cs"/>
                  </a:defRPr>
                </a:pPr>
                <a:r>
                  <a:rPr lang="en-US" sz="1200" b="1">
                    <a:solidFill>
                      <a:srgbClr val="0070C0"/>
                    </a:solidFill>
                  </a:rPr>
                  <a:t>Couple moteur (m.N)</a:t>
                </a:r>
              </a:p>
            </c:rich>
          </c:tx>
          <c:overlay val="0"/>
          <c:spPr>
            <a:noFill/>
            <a:ln>
              <a:noFill/>
            </a:ln>
            <a:effectLst/>
          </c:spPr>
          <c:txPr>
            <a:bodyPr rot="-5400000" spcFirstLastPara="1" vertOverflow="ellipsis" vert="horz" wrap="square" anchor="ctr" anchorCtr="1"/>
            <a:lstStyle/>
            <a:p>
              <a:pPr>
                <a:defRPr sz="1200" b="1" i="0" u="none" strike="noStrike" kern="1200" baseline="0">
                  <a:solidFill>
                    <a:srgbClr val="0070C0"/>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4539824"/>
        <c:crosses val="max"/>
        <c:crossBetween val="midCat"/>
      </c:valAx>
      <c:valAx>
        <c:axId val="234539824"/>
        <c:scaling>
          <c:orientation val="minMax"/>
        </c:scaling>
        <c:delete val="1"/>
        <c:axPos val="b"/>
        <c:numFmt formatCode="General" sourceLinked="1"/>
        <c:majorTickMark val="out"/>
        <c:minorTickMark val="none"/>
        <c:tickLblPos val="nextTo"/>
        <c:crossAx val="2345437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Comparaison 1,2 TCE 110 et 1,5 DCI 110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1"/>
          <c:order val="1"/>
          <c:tx>
            <c:v>P 1.5 DCI</c:v>
          </c:tx>
          <c:spPr>
            <a:ln w="19050" cap="rnd">
              <a:solidFill>
                <a:schemeClr val="accent2"/>
              </a:solidFill>
              <a:round/>
            </a:ln>
            <a:effectLst/>
          </c:spPr>
          <c:marker>
            <c:symbol val="x"/>
            <c:size val="5"/>
            <c:spPr>
              <a:noFill/>
              <a:ln w="9525">
                <a:solidFill>
                  <a:schemeClr val="accent2"/>
                </a:solidFill>
              </a:ln>
              <a:effectLst/>
            </c:spPr>
          </c:marker>
          <c:xVal>
            <c:numRef>
              <c:f>'1,2 1,5'!$A$7:$A$25</c:f>
              <c:numCache>
                <c:formatCode>General</c:formatCode>
                <c:ptCount val="19"/>
                <c:pt idx="0">
                  <c:v>1250</c:v>
                </c:pt>
                <c:pt idx="1">
                  <c:v>1375</c:v>
                </c:pt>
                <c:pt idx="2">
                  <c:v>1500</c:v>
                </c:pt>
                <c:pt idx="3">
                  <c:v>1625</c:v>
                </c:pt>
                <c:pt idx="4">
                  <c:v>1750</c:v>
                </c:pt>
                <c:pt idx="5">
                  <c:v>1875</c:v>
                </c:pt>
                <c:pt idx="6">
                  <c:v>2000</c:v>
                </c:pt>
                <c:pt idx="7">
                  <c:v>2250</c:v>
                </c:pt>
                <c:pt idx="8">
                  <c:v>2500</c:v>
                </c:pt>
                <c:pt idx="9">
                  <c:v>2750</c:v>
                </c:pt>
                <c:pt idx="10">
                  <c:v>3000</c:v>
                </c:pt>
                <c:pt idx="11">
                  <c:v>3250</c:v>
                </c:pt>
                <c:pt idx="12">
                  <c:v>3500</c:v>
                </c:pt>
                <c:pt idx="13">
                  <c:v>3750</c:v>
                </c:pt>
                <c:pt idx="14">
                  <c:v>4000</c:v>
                </c:pt>
                <c:pt idx="15">
                  <c:v>4250</c:v>
                </c:pt>
                <c:pt idx="16">
                  <c:v>4500</c:v>
                </c:pt>
                <c:pt idx="17">
                  <c:v>4750</c:v>
                </c:pt>
                <c:pt idx="18">
                  <c:v>5000</c:v>
                </c:pt>
              </c:numCache>
            </c:numRef>
          </c:xVal>
          <c:yVal>
            <c:numRef>
              <c:f>'1,2 1,5'!$D$7:$D$25</c:f>
              <c:numCache>
                <c:formatCode>0</c:formatCode>
                <c:ptCount val="19"/>
                <c:pt idx="0">
                  <c:v>19.563812946947309</c:v>
                </c:pt>
                <c:pt idx="1">
                  <c:v>29.345719420420956</c:v>
                </c:pt>
                <c:pt idx="2">
                  <c:v>36.281980374338644</c:v>
                </c:pt>
                <c:pt idx="3">
                  <c:v>43.929652708145319</c:v>
                </c:pt>
                <c:pt idx="4">
                  <c:v>52.288736421840987</c:v>
                </c:pt>
                <c:pt idx="5">
                  <c:v>62.69312785271751</c:v>
                </c:pt>
                <c:pt idx="6">
                  <c:v>68.29549246934333</c:v>
                </c:pt>
                <c:pt idx="7">
                  <c:v>76.832429028011248</c:v>
                </c:pt>
                <c:pt idx="8">
                  <c:v>85.369365586679166</c:v>
                </c:pt>
                <c:pt idx="9">
                  <c:v>93.90630214534707</c:v>
                </c:pt>
                <c:pt idx="10">
                  <c:v>100.309004564348</c:v>
                </c:pt>
                <c:pt idx="11">
                  <c:v>104.04391430876522</c:v>
                </c:pt>
                <c:pt idx="12">
                  <c:v>109.55735250290492</c:v>
                </c:pt>
                <c:pt idx="13">
                  <c:v>112.04729233251641</c:v>
                </c:pt>
                <c:pt idx="14">
                  <c:v>113.82582078223888</c:v>
                </c:pt>
                <c:pt idx="15">
                  <c:v>114.89293785207236</c:v>
                </c:pt>
                <c:pt idx="16">
                  <c:v>108.84594112301592</c:v>
                </c:pt>
                <c:pt idx="17">
                  <c:v>101.3761216341815</c:v>
                </c:pt>
                <c:pt idx="18">
                  <c:v>78.255251787789234</c:v>
                </c:pt>
              </c:numCache>
            </c:numRef>
          </c:yVal>
          <c:smooth val="1"/>
        </c:ser>
        <c:ser>
          <c:idx val="4"/>
          <c:order val="3"/>
          <c:tx>
            <c:v>P 1.2 TCE</c:v>
          </c:tx>
          <c:spPr>
            <a:ln w="19050" cap="rnd">
              <a:solidFill>
                <a:schemeClr val="accent5"/>
              </a:solidFill>
              <a:round/>
            </a:ln>
            <a:effectLst/>
          </c:spPr>
          <c:marker>
            <c:symbol val="none"/>
          </c:marker>
          <c:xVal>
            <c:numRef>
              <c:f>'1,2 1,5'!$A$5:$A$25</c:f>
              <c:numCache>
                <c:formatCode>General</c:formatCode>
                <c:ptCount val="21"/>
                <c:pt idx="0">
                  <c:v>1000</c:v>
                </c:pt>
                <c:pt idx="1">
                  <c:v>1125</c:v>
                </c:pt>
                <c:pt idx="2">
                  <c:v>1250</c:v>
                </c:pt>
                <c:pt idx="3">
                  <c:v>1375</c:v>
                </c:pt>
                <c:pt idx="4">
                  <c:v>1500</c:v>
                </c:pt>
                <c:pt idx="5">
                  <c:v>1625</c:v>
                </c:pt>
                <c:pt idx="6">
                  <c:v>1750</c:v>
                </c:pt>
                <c:pt idx="7">
                  <c:v>1875</c:v>
                </c:pt>
                <c:pt idx="8">
                  <c:v>2000</c:v>
                </c:pt>
                <c:pt idx="9">
                  <c:v>2250</c:v>
                </c:pt>
                <c:pt idx="10">
                  <c:v>2500</c:v>
                </c:pt>
                <c:pt idx="11">
                  <c:v>2750</c:v>
                </c:pt>
                <c:pt idx="12">
                  <c:v>3000</c:v>
                </c:pt>
                <c:pt idx="13">
                  <c:v>3250</c:v>
                </c:pt>
                <c:pt idx="14">
                  <c:v>3500</c:v>
                </c:pt>
                <c:pt idx="15">
                  <c:v>3750</c:v>
                </c:pt>
                <c:pt idx="16">
                  <c:v>4000</c:v>
                </c:pt>
                <c:pt idx="17">
                  <c:v>4250</c:v>
                </c:pt>
                <c:pt idx="18">
                  <c:v>4500</c:v>
                </c:pt>
                <c:pt idx="19">
                  <c:v>4750</c:v>
                </c:pt>
                <c:pt idx="20">
                  <c:v>5000</c:v>
                </c:pt>
              </c:numCache>
            </c:numRef>
          </c:xVal>
          <c:yVal>
            <c:numRef>
              <c:f>'1,2 1,5'!$G$31:$G$53</c:f>
              <c:numCache>
                <c:formatCode>0</c:formatCode>
                <c:ptCount val="23"/>
                <c:pt idx="0">
                  <c:v>15.651050357557846</c:v>
                </c:pt>
                <c:pt idx="1">
                  <c:v>19.688309938427885</c:v>
                </c:pt>
                <c:pt idx="2">
                  <c:v>25.4329568310315</c:v>
                </c:pt>
                <c:pt idx="3">
                  <c:v>30.910824456176737</c:v>
                </c:pt>
                <c:pt idx="4">
                  <c:v>35.214863304505158</c:v>
                </c:pt>
                <c:pt idx="5">
                  <c:v>40.461522231186478</c:v>
                </c:pt>
                <c:pt idx="6">
                  <c:v>45.56589888189</c:v>
                </c:pt>
                <c:pt idx="7">
                  <c:v>49.887723014715633</c:v>
                </c:pt>
                <c:pt idx="8">
                  <c:v>54.067264871563466</c:v>
                </c:pt>
                <c:pt idx="9">
                  <c:v>60.825672980508905</c:v>
                </c:pt>
                <c:pt idx="10">
                  <c:v>67.584081089454344</c:v>
                </c:pt>
                <c:pt idx="11">
                  <c:v>74.342489198399761</c:v>
                </c:pt>
                <c:pt idx="12">
                  <c:v>81.100897307345207</c:v>
                </c:pt>
                <c:pt idx="13">
                  <c:v>87.859305416290638</c:v>
                </c:pt>
                <c:pt idx="14">
                  <c:v>94.61771352523607</c:v>
                </c:pt>
                <c:pt idx="15">
                  <c:v>101.3761216341815</c:v>
                </c:pt>
                <c:pt idx="16">
                  <c:v>108.13452974312693</c:v>
                </c:pt>
                <c:pt idx="17">
                  <c:v>113.07883883335543</c:v>
                </c:pt>
                <c:pt idx="18">
                  <c:v>117.16945426771714</c:v>
                </c:pt>
                <c:pt idx="19">
                  <c:v>118.27214190654509</c:v>
                </c:pt>
                <c:pt idx="20">
                  <c:v>115.96005492190588</c:v>
                </c:pt>
                <c:pt idx="21">
                  <c:v>115.78220207693361</c:v>
                </c:pt>
                <c:pt idx="22">
                  <c:v>111.90501005653859</c:v>
                </c:pt>
              </c:numCache>
            </c:numRef>
          </c:yVal>
          <c:smooth val="1"/>
        </c:ser>
        <c:dLbls>
          <c:showLegendKey val="0"/>
          <c:showVal val="0"/>
          <c:showCatName val="0"/>
          <c:showSerName val="0"/>
          <c:showPercent val="0"/>
          <c:showBubbleSize val="0"/>
        </c:dLbls>
        <c:axId val="300729632"/>
        <c:axId val="300730192"/>
      </c:scatterChart>
      <c:scatterChart>
        <c:scatterStyle val="smoothMarker"/>
        <c:varyColors val="0"/>
        <c:ser>
          <c:idx val="0"/>
          <c:order val="0"/>
          <c:tx>
            <c:v>C 1.5 DCI</c:v>
          </c:tx>
          <c:spPr>
            <a:ln w="19050" cap="rnd">
              <a:solidFill>
                <a:srgbClr val="00B050"/>
              </a:solidFill>
              <a:round/>
            </a:ln>
            <a:effectLst/>
          </c:spPr>
          <c:marker>
            <c:symbol val="circle"/>
            <c:size val="5"/>
            <c:spPr>
              <a:solidFill>
                <a:schemeClr val="accent1"/>
              </a:solidFill>
              <a:ln w="9525">
                <a:solidFill>
                  <a:schemeClr val="accent1"/>
                </a:solidFill>
              </a:ln>
              <a:effectLst/>
            </c:spPr>
          </c:marker>
          <c:xVal>
            <c:numRef>
              <c:f>'1,2 1,5'!$A$7:$A$25</c:f>
              <c:numCache>
                <c:formatCode>General</c:formatCode>
                <c:ptCount val="19"/>
                <c:pt idx="0">
                  <c:v>1250</c:v>
                </c:pt>
                <c:pt idx="1">
                  <c:v>1375</c:v>
                </c:pt>
                <c:pt idx="2">
                  <c:v>1500</c:v>
                </c:pt>
                <c:pt idx="3">
                  <c:v>1625</c:v>
                </c:pt>
                <c:pt idx="4">
                  <c:v>1750</c:v>
                </c:pt>
                <c:pt idx="5">
                  <c:v>1875</c:v>
                </c:pt>
                <c:pt idx="6">
                  <c:v>2000</c:v>
                </c:pt>
                <c:pt idx="7">
                  <c:v>2250</c:v>
                </c:pt>
                <c:pt idx="8">
                  <c:v>2500</c:v>
                </c:pt>
                <c:pt idx="9">
                  <c:v>2750</c:v>
                </c:pt>
                <c:pt idx="10">
                  <c:v>3000</c:v>
                </c:pt>
                <c:pt idx="11">
                  <c:v>3250</c:v>
                </c:pt>
                <c:pt idx="12">
                  <c:v>3500</c:v>
                </c:pt>
                <c:pt idx="13">
                  <c:v>3750</c:v>
                </c:pt>
                <c:pt idx="14">
                  <c:v>4000</c:v>
                </c:pt>
                <c:pt idx="15">
                  <c:v>4250</c:v>
                </c:pt>
                <c:pt idx="16">
                  <c:v>4500</c:v>
                </c:pt>
                <c:pt idx="17">
                  <c:v>4750</c:v>
                </c:pt>
                <c:pt idx="18">
                  <c:v>5000</c:v>
                </c:pt>
              </c:numCache>
            </c:numRef>
          </c:xVal>
          <c:yVal>
            <c:numRef>
              <c:f>'1,2 1,5'!$B$7:$B$25</c:f>
              <c:numCache>
                <c:formatCode>General</c:formatCode>
                <c:ptCount val="19"/>
                <c:pt idx="0">
                  <c:v>110</c:v>
                </c:pt>
                <c:pt idx="1">
                  <c:v>150</c:v>
                </c:pt>
                <c:pt idx="2">
                  <c:v>170</c:v>
                </c:pt>
                <c:pt idx="3">
                  <c:v>190</c:v>
                </c:pt>
                <c:pt idx="4">
                  <c:v>210</c:v>
                </c:pt>
                <c:pt idx="5">
                  <c:v>235</c:v>
                </c:pt>
                <c:pt idx="6">
                  <c:v>240</c:v>
                </c:pt>
                <c:pt idx="7">
                  <c:v>240</c:v>
                </c:pt>
                <c:pt idx="8">
                  <c:v>240</c:v>
                </c:pt>
                <c:pt idx="9">
                  <c:v>240</c:v>
                </c:pt>
                <c:pt idx="10">
                  <c:v>235</c:v>
                </c:pt>
                <c:pt idx="11">
                  <c:v>225</c:v>
                </c:pt>
                <c:pt idx="12">
                  <c:v>220</c:v>
                </c:pt>
                <c:pt idx="13">
                  <c:v>210</c:v>
                </c:pt>
                <c:pt idx="14">
                  <c:v>200</c:v>
                </c:pt>
                <c:pt idx="15">
                  <c:v>190</c:v>
                </c:pt>
                <c:pt idx="16">
                  <c:v>170</c:v>
                </c:pt>
                <c:pt idx="17">
                  <c:v>150</c:v>
                </c:pt>
                <c:pt idx="18">
                  <c:v>110</c:v>
                </c:pt>
              </c:numCache>
            </c:numRef>
          </c:yVal>
          <c:smooth val="1"/>
        </c:ser>
        <c:ser>
          <c:idx val="3"/>
          <c:order val="2"/>
          <c:tx>
            <c:v>C 1.2 TCE</c:v>
          </c:tx>
          <c:spPr>
            <a:ln w="19050" cap="rnd">
              <a:solidFill>
                <a:schemeClr val="accent4"/>
              </a:solidFill>
              <a:round/>
            </a:ln>
            <a:effectLst/>
          </c:spPr>
          <c:marker>
            <c:symbol val="diamond"/>
            <c:size val="5"/>
            <c:spPr>
              <a:solidFill>
                <a:schemeClr val="accent4"/>
              </a:solidFill>
              <a:ln w="9525">
                <a:solidFill>
                  <a:schemeClr val="accent4"/>
                </a:solidFill>
              </a:ln>
              <a:effectLst/>
            </c:spPr>
          </c:marker>
          <c:xVal>
            <c:numRef>
              <c:f>'1,2 1,5'!$A$5:$A$25</c:f>
              <c:numCache>
                <c:formatCode>General</c:formatCode>
                <c:ptCount val="21"/>
                <c:pt idx="0">
                  <c:v>1000</c:v>
                </c:pt>
                <c:pt idx="1">
                  <c:v>1125</c:v>
                </c:pt>
                <c:pt idx="2">
                  <c:v>1250</c:v>
                </c:pt>
                <c:pt idx="3">
                  <c:v>1375</c:v>
                </c:pt>
                <c:pt idx="4">
                  <c:v>1500</c:v>
                </c:pt>
                <c:pt idx="5">
                  <c:v>1625</c:v>
                </c:pt>
                <c:pt idx="6">
                  <c:v>1750</c:v>
                </c:pt>
                <c:pt idx="7">
                  <c:v>1875</c:v>
                </c:pt>
                <c:pt idx="8">
                  <c:v>2000</c:v>
                </c:pt>
                <c:pt idx="9">
                  <c:v>2250</c:v>
                </c:pt>
                <c:pt idx="10">
                  <c:v>2500</c:v>
                </c:pt>
                <c:pt idx="11">
                  <c:v>2750</c:v>
                </c:pt>
                <c:pt idx="12">
                  <c:v>3000</c:v>
                </c:pt>
                <c:pt idx="13">
                  <c:v>3250</c:v>
                </c:pt>
                <c:pt idx="14">
                  <c:v>3500</c:v>
                </c:pt>
                <c:pt idx="15">
                  <c:v>3750</c:v>
                </c:pt>
                <c:pt idx="16">
                  <c:v>4000</c:v>
                </c:pt>
                <c:pt idx="17">
                  <c:v>4250</c:v>
                </c:pt>
                <c:pt idx="18">
                  <c:v>4500</c:v>
                </c:pt>
                <c:pt idx="19">
                  <c:v>4750</c:v>
                </c:pt>
                <c:pt idx="20">
                  <c:v>5000</c:v>
                </c:pt>
              </c:numCache>
            </c:numRef>
          </c:xVal>
          <c:yVal>
            <c:numRef>
              <c:f>'1,2 1,5'!$E$31:$E$53</c:f>
              <c:numCache>
                <c:formatCode>General</c:formatCode>
                <c:ptCount val="23"/>
                <c:pt idx="0">
                  <c:v>110</c:v>
                </c:pt>
                <c:pt idx="1">
                  <c:v>123</c:v>
                </c:pt>
                <c:pt idx="2">
                  <c:v>143</c:v>
                </c:pt>
                <c:pt idx="3">
                  <c:v>158</c:v>
                </c:pt>
                <c:pt idx="4">
                  <c:v>165</c:v>
                </c:pt>
                <c:pt idx="5">
                  <c:v>175</c:v>
                </c:pt>
                <c:pt idx="6">
                  <c:v>183</c:v>
                </c:pt>
                <c:pt idx="7">
                  <c:v>187</c:v>
                </c:pt>
                <c:pt idx="8">
                  <c:v>190</c:v>
                </c:pt>
                <c:pt idx="9">
                  <c:v>190</c:v>
                </c:pt>
                <c:pt idx="10">
                  <c:v>190</c:v>
                </c:pt>
                <c:pt idx="11">
                  <c:v>190</c:v>
                </c:pt>
                <c:pt idx="12">
                  <c:v>190</c:v>
                </c:pt>
                <c:pt idx="13">
                  <c:v>190</c:v>
                </c:pt>
                <c:pt idx="14">
                  <c:v>190</c:v>
                </c:pt>
                <c:pt idx="15">
                  <c:v>190</c:v>
                </c:pt>
                <c:pt idx="16">
                  <c:v>190</c:v>
                </c:pt>
                <c:pt idx="17">
                  <c:v>187</c:v>
                </c:pt>
                <c:pt idx="18">
                  <c:v>183</c:v>
                </c:pt>
                <c:pt idx="19">
                  <c:v>175</c:v>
                </c:pt>
                <c:pt idx="20">
                  <c:v>163</c:v>
                </c:pt>
                <c:pt idx="21">
                  <c:v>155</c:v>
                </c:pt>
                <c:pt idx="22">
                  <c:v>143</c:v>
                </c:pt>
              </c:numCache>
            </c:numRef>
          </c:yVal>
          <c:smooth val="1"/>
        </c:ser>
        <c:dLbls>
          <c:showLegendKey val="0"/>
          <c:showVal val="0"/>
          <c:showCatName val="0"/>
          <c:showSerName val="0"/>
          <c:showPercent val="0"/>
          <c:showBubbleSize val="0"/>
        </c:dLbls>
        <c:axId val="300731312"/>
        <c:axId val="300730752"/>
      </c:scatterChart>
      <c:valAx>
        <c:axId val="300729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Régime moteur (tr.min</a:t>
                </a:r>
                <a:r>
                  <a:rPr lang="en-US" sz="1200" b="1" baseline="30000"/>
                  <a:t>-1</a:t>
                </a:r>
                <a:r>
                  <a:rPr lang="en-US" sz="1200" b="1"/>
                  <a:t>)</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0192"/>
        <c:crosses val="autoZero"/>
        <c:crossBetween val="midCat"/>
      </c:valAx>
      <c:valAx>
        <c:axId val="30073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Puissance moteur (Ch)</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29632"/>
        <c:crosses val="autoZero"/>
        <c:crossBetween val="midCat"/>
      </c:valAx>
      <c:valAx>
        <c:axId val="300730752"/>
        <c:scaling>
          <c:orientation val="minMax"/>
        </c:scaling>
        <c:delete val="0"/>
        <c:axPos val="r"/>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Couple moteur (m.N)</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1312"/>
        <c:crosses val="max"/>
        <c:crossBetween val="midCat"/>
      </c:valAx>
      <c:valAx>
        <c:axId val="300731312"/>
        <c:scaling>
          <c:orientation val="minMax"/>
        </c:scaling>
        <c:delete val="1"/>
        <c:axPos val="b"/>
        <c:numFmt formatCode="General" sourceLinked="1"/>
        <c:majorTickMark val="out"/>
        <c:minorTickMark val="none"/>
        <c:tickLblPos val="nextTo"/>
        <c:crossAx val="300730752"/>
        <c:crosses val="autoZero"/>
        <c:crossBetween val="midCat"/>
      </c:valAx>
      <c:spPr>
        <a:noFill/>
        <a:ln>
          <a:noFill/>
        </a:ln>
        <a:effectLst/>
      </c:spPr>
    </c:plotArea>
    <c:legend>
      <c:legendPos val="b"/>
      <c:layout>
        <c:manualLayout>
          <c:xMode val="edge"/>
          <c:yMode val="edge"/>
          <c:x val="0.30541164975253798"/>
          <c:y val="0.79241835670215688"/>
          <c:w val="0.56028221622743313"/>
          <c:h val="3.52870686363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FF0000"/>
                </a:solidFill>
                <a:latin typeface="+mn-lt"/>
                <a:ea typeface="+mn-ea"/>
                <a:cs typeface="+mn-cs"/>
              </a:defRPr>
            </a:pPr>
            <a:r>
              <a:rPr lang="en-US" sz="1200">
                <a:solidFill>
                  <a:srgbClr val="FF0000"/>
                </a:solidFill>
              </a:rPr>
              <a:t>Pression dans le cylindre en fonction du volume balayé par le piston</a:t>
            </a:r>
          </a:p>
        </c:rich>
      </c:tx>
      <c:layout>
        <c:manualLayout>
          <c:xMode val="edge"/>
          <c:yMode val="edge"/>
          <c:x val="0.30369571243658333"/>
          <c:y val="0.12964639661556057"/>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FF0000"/>
              </a:solidFill>
              <a:latin typeface="+mn-lt"/>
              <a:ea typeface="+mn-ea"/>
              <a:cs typeface="+mn-cs"/>
            </a:defRPr>
          </a:pPr>
          <a:endParaRPr lang="fr-FR"/>
        </a:p>
      </c:txPr>
    </c:title>
    <c:autoTitleDeleted val="0"/>
    <c:plotArea>
      <c:layout>
        <c:manualLayout>
          <c:layoutTarget val="inner"/>
          <c:xMode val="edge"/>
          <c:yMode val="edge"/>
          <c:x val="8.9699738357117628E-2"/>
          <c:y val="2.411004762866796E-2"/>
          <c:w val="0.88592830729006156"/>
          <c:h val="0.81999689256601915"/>
        </c:manualLayout>
      </c:layout>
      <c:scatterChart>
        <c:scatterStyle val="smoothMarker"/>
        <c:varyColors val="0"/>
        <c:ser>
          <c:idx val="0"/>
          <c:order val="0"/>
          <c:spPr>
            <a:ln w="25400" cap="rnd">
              <a:solidFill>
                <a:srgbClr val="FF0000"/>
              </a:solidFill>
              <a:round/>
            </a:ln>
            <a:effectLst/>
          </c:spPr>
          <c:marker>
            <c:symbol val="none"/>
          </c:marker>
          <c:xVal>
            <c:numRef>
              <c:f>'Cycle théorique'!$S$6:$S$752</c:f>
              <c:numCache>
                <c:formatCode>General</c:formatCode>
                <c:ptCount val="747"/>
                <c:pt idx="0">
                  <c:v>44.888332471552403</c:v>
                </c:pt>
                <c:pt idx="1">
                  <c:v>45.994956486249983</c:v>
                </c:pt>
                <c:pt idx="2">
                  <c:v>49.300414647867157</c:v>
                </c:pt>
                <c:pt idx="3">
                  <c:v>54.761757065304977</c:v>
                </c:pt>
                <c:pt idx="4">
                  <c:v>62.30836535564351</c:v>
                </c:pt>
                <c:pt idx="5">
                  <c:v>71.843372891952185</c:v>
                </c:pt>
                <c:pt idx="6">
                  <c:v>83.245600149755433</c:v>
                </c:pt>
                <c:pt idx="7">
                  <c:v>96.371954018335842</c:v>
                </c:pt>
                <c:pt idx="8">
                  <c:v>111.06022793688577</c:v>
                </c:pt>
                <c:pt idx="9">
                  <c:v>127.13222955353478</c:v>
                </c:pt>
                <c:pt idx="10">
                  <c:v>144.39715458089125</c:v>
                </c:pt>
                <c:pt idx="11">
                  <c:v>162.65511986410132</c:v>
                </c:pt>
                <c:pt idx="12">
                  <c:v>181.70076554457091</c:v>
                </c:pt>
                <c:pt idx="13">
                  <c:v>201.32683567663776</c:v>
                </c:pt>
                <c:pt idx="14">
                  <c:v>221.32764873961909</c:v>
                </c:pt>
                <c:pt idx="15">
                  <c:v>241.50237410955549</c:v>
                </c:pt>
                <c:pt idx="16">
                  <c:v>261.65803756347486</c:v>
                </c:pt>
                <c:pt idx="17">
                  <c:v>281.61218806269602</c:v>
                </c:pt>
                <c:pt idx="18">
                  <c:v>301.19516911467565</c:v>
                </c:pt>
                <c:pt idx="19">
                  <c:v>320.25195060355497</c:v>
                </c:pt>
                <c:pt idx="20">
                  <c:v>338.64349072093034</c:v>
                </c:pt>
                <c:pt idx="21">
                  <c:v>356.24761209999167</c:v>
                </c:pt>
                <c:pt idx="22">
                  <c:v>372.95939101685985</c:v>
                </c:pt>
                <c:pt idx="23">
                  <c:v>388.69107312420391</c:v>
                </c:pt>
                <c:pt idx="24">
                  <c:v>403.37154318186663</c:v>
                </c:pt>
                <c:pt idx="25">
                  <c:v>416.9453892248319</c:v>
                </c:pt>
                <c:pt idx="26">
                  <c:v>429.37161317055876</c:v>
                </c:pt>
                <c:pt idx="27">
                  <c:v>440.62204966998911</c:v>
                </c:pt>
                <c:pt idx="28">
                  <c:v>450.67956275871194</c:v>
                </c:pt>
                <c:pt idx="29">
                  <c:v>459.53609533977857</c:v>
                </c:pt>
                <c:pt idx="30">
                  <c:v>467.19064957085476</c:v>
                </c:pt>
                <c:pt idx="31">
                  <c:v>473.64727675425382</c:v>
                </c:pt>
                <c:pt idx="32">
                  <c:v>478.91315333492525</c:v>
                </c:pt>
                <c:pt idx="33">
                  <c:v>482.99681517219545</c:v>
                </c:pt>
                <c:pt idx="34">
                  <c:v>485.90661551477535</c:v>
                </c:pt>
                <c:pt idx="35">
                  <c:v>487.64946329454665</c:v>
                </c:pt>
                <c:pt idx="36">
                  <c:v>488.22988774614396</c:v>
                </c:pt>
                <c:pt idx="37">
                  <c:v>487.64946329454665</c:v>
                </c:pt>
                <c:pt idx="38">
                  <c:v>485.90661551477535</c:v>
                </c:pt>
                <c:pt idx="39">
                  <c:v>482.99681517219557</c:v>
                </c:pt>
                <c:pt idx="40">
                  <c:v>478.91315333492525</c:v>
                </c:pt>
                <c:pt idx="41">
                  <c:v>473.64727675425382</c:v>
                </c:pt>
                <c:pt idx="42">
                  <c:v>467.19064957085465</c:v>
                </c:pt>
                <c:pt idx="43">
                  <c:v>459.53609533977857</c:v>
                </c:pt>
                <c:pt idx="44">
                  <c:v>450.67956275871188</c:v>
                </c:pt>
                <c:pt idx="45">
                  <c:v>440.62204966998911</c:v>
                </c:pt>
                <c:pt idx="46">
                  <c:v>429.3716131705587</c:v>
                </c:pt>
                <c:pt idx="47">
                  <c:v>416.94538922483201</c:v>
                </c:pt>
                <c:pt idx="48">
                  <c:v>403.37154318186674</c:v>
                </c:pt>
                <c:pt idx="49">
                  <c:v>388.69107312420397</c:v>
                </c:pt>
                <c:pt idx="50">
                  <c:v>372.95939101685997</c:v>
                </c:pt>
                <c:pt idx="51">
                  <c:v>356.24761209999167</c:v>
                </c:pt>
                <c:pt idx="52">
                  <c:v>338.64349072093034</c:v>
                </c:pt>
                <c:pt idx="53">
                  <c:v>320.25195060355497</c:v>
                </c:pt>
                <c:pt idx="54">
                  <c:v>301.19516911467571</c:v>
                </c:pt>
                <c:pt idx="55">
                  <c:v>281.61218806269602</c:v>
                </c:pt>
                <c:pt idx="56">
                  <c:v>261.65803756347498</c:v>
                </c:pt>
                <c:pt idx="57">
                  <c:v>241.5023741095554</c:v>
                </c:pt>
                <c:pt idx="58">
                  <c:v>221.32764873961926</c:v>
                </c:pt>
                <c:pt idx="59">
                  <c:v>201.3268356766377</c:v>
                </c:pt>
                <c:pt idx="60">
                  <c:v>181.70076554457091</c:v>
                </c:pt>
                <c:pt idx="61">
                  <c:v>162.65511986410138</c:v>
                </c:pt>
                <c:pt idx="62">
                  <c:v>144.39715458089131</c:v>
                </c:pt>
                <c:pt idx="63">
                  <c:v>127.13222955353483</c:v>
                </c:pt>
                <c:pt idx="64">
                  <c:v>111.06022793688582</c:v>
                </c:pt>
                <c:pt idx="65">
                  <c:v>96.371954018335899</c:v>
                </c:pt>
                <c:pt idx="66">
                  <c:v>83.245600149755546</c:v>
                </c:pt>
                <c:pt idx="67">
                  <c:v>71.843372891952242</c:v>
                </c:pt>
                <c:pt idx="68">
                  <c:v>62.30836535564351</c:v>
                </c:pt>
                <c:pt idx="69">
                  <c:v>54.76175706530497</c:v>
                </c:pt>
                <c:pt idx="70">
                  <c:v>49.300414647867193</c:v>
                </c:pt>
                <c:pt idx="71">
                  <c:v>45.994956486249983</c:v>
                </c:pt>
                <c:pt idx="72">
                  <c:v>45.994956486249983</c:v>
                </c:pt>
                <c:pt idx="73">
                  <c:v>44.888332471552403</c:v>
                </c:pt>
                <c:pt idx="74">
                  <c:v>45.994956486250011</c:v>
                </c:pt>
                <c:pt idx="75">
                  <c:v>49.300414647867129</c:v>
                </c:pt>
                <c:pt idx="76">
                  <c:v>54.761757065304934</c:v>
                </c:pt>
                <c:pt idx="77">
                  <c:v>62.308365355643538</c:v>
                </c:pt>
                <c:pt idx="78">
                  <c:v>71.843372891952185</c:v>
                </c:pt>
                <c:pt idx="79">
                  <c:v>83.245600149755347</c:v>
                </c:pt>
                <c:pt idx="80">
                  <c:v>96.371954018335842</c:v>
                </c:pt>
                <c:pt idx="81">
                  <c:v>111.06022793688574</c:v>
                </c:pt>
                <c:pt idx="82">
                  <c:v>127.13222955353456</c:v>
                </c:pt>
                <c:pt idx="83">
                  <c:v>144.39715458089123</c:v>
                </c:pt>
                <c:pt idx="84">
                  <c:v>162.65511986410127</c:v>
                </c:pt>
                <c:pt idx="85">
                  <c:v>181.70076554457097</c:v>
                </c:pt>
                <c:pt idx="86">
                  <c:v>201.32683567663759</c:v>
                </c:pt>
                <c:pt idx="87">
                  <c:v>221.32764873961895</c:v>
                </c:pt>
                <c:pt idx="88">
                  <c:v>241.50237410955549</c:v>
                </c:pt>
                <c:pt idx="89">
                  <c:v>261.65803756347486</c:v>
                </c:pt>
                <c:pt idx="90">
                  <c:v>281.61218806269585</c:v>
                </c:pt>
                <c:pt idx="91">
                  <c:v>301.19516911467559</c:v>
                </c:pt>
                <c:pt idx="92">
                  <c:v>320.25195060355486</c:v>
                </c:pt>
                <c:pt idx="93">
                  <c:v>338.64349072093029</c:v>
                </c:pt>
                <c:pt idx="94">
                  <c:v>356.24761209999161</c:v>
                </c:pt>
                <c:pt idx="95">
                  <c:v>372.95939101685968</c:v>
                </c:pt>
                <c:pt idx="96">
                  <c:v>388.69107312420374</c:v>
                </c:pt>
                <c:pt idx="97">
                  <c:v>403.37154318186646</c:v>
                </c:pt>
                <c:pt idx="98">
                  <c:v>416.94538922483173</c:v>
                </c:pt>
                <c:pt idx="99">
                  <c:v>429.37161317055853</c:v>
                </c:pt>
                <c:pt idx="100">
                  <c:v>440.62204966998922</c:v>
                </c:pt>
                <c:pt idx="101">
                  <c:v>450.67956275871177</c:v>
                </c:pt>
                <c:pt idx="102">
                  <c:v>459.53609533977846</c:v>
                </c:pt>
                <c:pt idx="103">
                  <c:v>467.19064957085476</c:v>
                </c:pt>
                <c:pt idx="104">
                  <c:v>473.64727675425382</c:v>
                </c:pt>
                <c:pt idx="105">
                  <c:v>478.91315333492525</c:v>
                </c:pt>
                <c:pt idx="106">
                  <c:v>482.99681517219545</c:v>
                </c:pt>
                <c:pt idx="107">
                  <c:v>485.90661551477535</c:v>
                </c:pt>
                <c:pt idx="108">
                  <c:v>487.64946329454665</c:v>
                </c:pt>
                <c:pt idx="109">
                  <c:v>488.22988774614396</c:v>
                </c:pt>
                <c:pt idx="110">
                  <c:v>488.22988774614396</c:v>
                </c:pt>
                <c:pt idx="111">
                  <c:v>487.64946329454665</c:v>
                </c:pt>
                <c:pt idx="112">
                  <c:v>485.90661551477535</c:v>
                </c:pt>
                <c:pt idx="113">
                  <c:v>482.99681517219545</c:v>
                </c:pt>
                <c:pt idx="114">
                  <c:v>478.9131533349252</c:v>
                </c:pt>
                <c:pt idx="115">
                  <c:v>473.64727675425411</c:v>
                </c:pt>
                <c:pt idx="116">
                  <c:v>467.19064957085459</c:v>
                </c:pt>
                <c:pt idx="117">
                  <c:v>459.53609533977868</c:v>
                </c:pt>
                <c:pt idx="118">
                  <c:v>450.67956275871205</c:v>
                </c:pt>
                <c:pt idx="119">
                  <c:v>440.62204966998888</c:v>
                </c:pt>
                <c:pt idx="120">
                  <c:v>429.3716131705587</c:v>
                </c:pt>
                <c:pt idx="121">
                  <c:v>416.94538922483218</c:v>
                </c:pt>
                <c:pt idx="122">
                  <c:v>403.37154318186663</c:v>
                </c:pt>
                <c:pt idx="123">
                  <c:v>388.69107312420391</c:v>
                </c:pt>
                <c:pt idx="124">
                  <c:v>372.95939101685991</c:v>
                </c:pt>
                <c:pt idx="125">
                  <c:v>356.24761209999173</c:v>
                </c:pt>
                <c:pt idx="126">
                  <c:v>338.6434907209304</c:v>
                </c:pt>
                <c:pt idx="127">
                  <c:v>320.25195060355509</c:v>
                </c:pt>
                <c:pt idx="128">
                  <c:v>301.19516911467576</c:v>
                </c:pt>
                <c:pt idx="129">
                  <c:v>281.61218806269608</c:v>
                </c:pt>
                <c:pt idx="130">
                  <c:v>261.65803756347503</c:v>
                </c:pt>
                <c:pt idx="131">
                  <c:v>241.50237410955566</c:v>
                </c:pt>
                <c:pt idx="132">
                  <c:v>221.32764873961938</c:v>
                </c:pt>
                <c:pt idx="133">
                  <c:v>201.32683567663796</c:v>
                </c:pt>
                <c:pt idx="134">
                  <c:v>181.70076554457111</c:v>
                </c:pt>
                <c:pt idx="135">
                  <c:v>162.65511986410121</c:v>
                </c:pt>
                <c:pt idx="136">
                  <c:v>144.39715458089154</c:v>
                </c:pt>
                <c:pt idx="137">
                  <c:v>127.1322295535347</c:v>
                </c:pt>
                <c:pt idx="138">
                  <c:v>111.06022793688568</c:v>
                </c:pt>
                <c:pt idx="139">
                  <c:v>96.371954018336083</c:v>
                </c:pt>
                <c:pt idx="140">
                  <c:v>83.245600149755433</c:v>
                </c:pt>
                <c:pt idx="141">
                  <c:v>71.843372891952185</c:v>
                </c:pt>
                <c:pt idx="142">
                  <c:v>62.308365355643701</c:v>
                </c:pt>
                <c:pt idx="143">
                  <c:v>54.761757065305005</c:v>
                </c:pt>
                <c:pt idx="144">
                  <c:v>49.300414647867164</c:v>
                </c:pt>
                <c:pt idx="145">
                  <c:v>45.994956486249954</c:v>
                </c:pt>
                <c:pt idx="146">
                  <c:v>44.888332471552403</c:v>
                </c:pt>
              </c:numCache>
            </c:numRef>
          </c:xVal>
          <c:yVal>
            <c:numRef>
              <c:f>'Cycle théorique'!$U$6:$U$752</c:f>
              <c:numCache>
                <c:formatCode>0.000</c:formatCode>
                <c:ptCount val="747"/>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pt idx="19">
                  <c:v>0.95</c:v>
                </c:pt>
                <c:pt idx="20">
                  <c:v>0.95</c:v>
                </c:pt>
                <c:pt idx="21">
                  <c:v>0.95</c:v>
                </c:pt>
                <c:pt idx="22">
                  <c:v>0.95</c:v>
                </c:pt>
                <c:pt idx="23">
                  <c:v>0.95</c:v>
                </c:pt>
                <c:pt idx="24">
                  <c:v>0.95</c:v>
                </c:pt>
                <c:pt idx="25">
                  <c:v>0.95</c:v>
                </c:pt>
                <c:pt idx="26">
                  <c:v>0.95</c:v>
                </c:pt>
                <c:pt idx="27">
                  <c:v>0.95</c:v>
                </c:pt>
                <c:pt idx="28">
                  <c:v>0.95</c:v>
                </c:pt>
                <c:pt idx="29">
                  <c:v>0.95</c:v>
                </c:pt>
                <c:pt idx="30">
                  <c:v>0.95</c:v>
                </c:pt>
                <c:pt idx="31">
                  <c:v>0.95</c:v>
                </c:pt>
                <c:pt idx="32">
                  <c:v>0.95</c:v>
                </c:pt>
                <c:pt idx="33">
                  <c:v>0.95</c:v>
                </c:pt>
                <c:pt idx="34">
                  <c:v>0.95</c:v>
                </c:pt>
                <c:pt idx="35">
                  <c:v>0.95</c:v>
                </c:pt>
                <c:pt idx="36">
                  <c:v>0.95</c:v>
                </c:pt>
                <c:pt idx="37">
                  <c:v>0.96673930242106154</c:v>
                </c:pt>
                <c:pt idx="38">
                  <c:v>0.97159727732249734</c:v>
                </c:pt>
                <c:pt idx="39">
                  <c:v>0.97980184277719495</c:v>
                </c:pt>
                <c:pt idx="40">
                  <c:v>0.99151834682341211</c:v>
                </c:pt>
                <c:pt idx="41">
                  <c:v>1.006985375454766</c:v>
                </c:pt>
                <c:pt idx="42">
                  <c:v>1.0265223909159285</c:v>
                </c:pt>
                <c:pt idx="43">
                  <c:v>1.0505403654710344</c:v>
                </c:pt>
                <c:pt idx="44">
                  <c:v>1.0795561002172469</c:v>
                </c:pt>
                <c:pt idx="45">
                  <c:v>1.1142111723838337</c:v>
                </c:pt>
                <c:pt idx="46">
                  <c:v>1.1552967871085935</c:v>
                </c:pt>
                <c:pt idx="47">
                  <c:v>1.2037862545753528</c:v>
                </c:pt>
                <c:pt idx="48">
                  <c:v>1.2608774176778319</c:v>
                </c:pt>
                <c:pt idx="49">
                  <c:v>1.3280481851905368</c:v>
                </c:pt>
                <c:pt idx="50">
                  <c:v>1.4071294740551523</c:v>
                </c:pt>
                <c:pt idx="51">
                  <c:v>1.5004014633490428</c:v>
                </c:pt>
                <c:pt idx="52">
                  <c:v>1.6107212962810555</c:v>
                </c:pt>
                <c:pt idx="53">
                  <c:v>1.7416934906551227</c:v>
                </c:pt>
                <c:pt idx="54">
                  <c:v>1.8978986774015418</c:v>
                </c:pt>
                <c:pt idx="55">
                  <c:v>2.0852023229721151</c:v>
                </c:pt>
                <c:pt idx="56">
                  <c:v>2.3111733126562295</c:v>
                </c:pt>
                <c:pt idx="57">
                  <c:v>2.5856531090975583</c:v>
                </c:pt>
                <c:pt idx="58">
                  <c:v>2.9215295767517508</c:v>
                </c:pt>
                <c:pt idx="59">
                  <c:v>3.3357837685814111</c:v>
                </c:pt>
                <c:pt idx="60">
                  <c:v>3.8508869200373241</c:v>
                </c:pt>
                <c:pt idx="61">
                  <c:v>4.4966117664027063</c:v>
                </c:pt>
                <c:pt idx="62">
                  <c:v>5.3122454886441419</c:v>
                </c:pt>
                <c:pt idx="63">
                  <c:v>6.3489557041006046</c:v>
                </c:pt>
                <c:pt idx="64">
                  <c:v>7.6714638199258376</c:v>
                </c:pt>
                <c:pt idx="65">
                  <c:v>9.3568419819966362</c:v>
                </c:pt>
                <c:pt idx="66">
                  <c:v>11.485619420814297</c:v>
                </c:pt>
                <c:pt idx="67">
                  <c:v>14.116233293515528</c:v>
                </c:pt>
                <c:pt idx="68">
                  <c:v>17.230398623014931</c:v>
                </c:pt>
                <c:pt idx="69">
                  <c:v>20.643907375005639</c:v>
                </c:pt>
                <c:pt idx="70">
                  <c:v>23.914947127497697</c:v>
                </c:pt>
                <c:pt idx="71">
                  <c:v>26.355176472503103</c:v>
                </c:pt>
                <c:pt idx="72">
                  <c:v>26.355176472503103</c:v>
                </c:pt>
                <c:pt idx="73">
                  <c:v>161.60967958448143</c:v>
                </c:pt>
                <c:pt idx="74">
                  <c:v>156.19241261918876</c:v>
                </c:pt>
                <c:pt idx="75">
                  <c:v>141.73053606381146</c:v>
                </c:pt>
                <c:pt idx="76">
                  <c:v>122.34491019831745</c:v>
                </c:pt>
                <c:pt idx="77">
                  <c:v>102.11495013614859</c:v>
                </c:pt>
                <c:pt idx="78">
                  <c:v>83.659031367514316</c:v>
                </c:pt>
                <c:pt idx="79">
                  <c:v>68.068852038781984</c:v>
                </c:pt>
                <c:pt idx="80">
                  <c:v>55.45277699769337</c:v>
                </c:pt>
                <c:pt idx="81">
                  <c:v>45.464481848761992</c:v>
                </c:pt>
                <c:pt idx="82">
                  <c:v>37.626714815226364</c:v>
                </c:pt>
                <c:pt idx="83">
                  <c:v>31.482712330247853</c:v>
                </c:pt>
                <c:pt idx="84">
                  <c:v>26.648906757996269</c:v>
                </c:pt>
                <c:pt idx="85">
                  <c:v>22.822056205612697</c:v>
                </c:pt>
                <c:pt idx="86">
                  <c:v>19.769327491859379</c:v>
                </c:pt>
                <c:pt idx="87">
                  <c:v>17.314274241618669</c:v>
                </c:pt>
                <c:pt idx="88">
                  <c:v>15.32372199167815</c:v>
                </c:pt>
                <c:pt idx="89">
                  <c:v>13.697033524381279</c:v>
                </c:pt>
                <c:pt idx="90">
                  <c:v>12.357829664466642</c:v>
                </c:pt>
                <c:pt idx="91">
                  <c:v>11.247785558916437</c:v>
                </c:pt>
                <c:pt idx="92">
                  <c:v>10.322044651546337</c:v>
                </c:pt>
                <c:pt idx="93">
                  <c:v>9.5458455983296702</c:v>
                </c:pt>
                <c:pt idx="94">
                  <c:v>8.8920415578454648</c:v>
                </c:pt>
                <c:pt idx="95">
                  <c:v>8.3392705660517574</c:v>
                </c:pt>
                <c:pt idx="96">
                  <c:v>7.870599930752225</c:v>
                </c:pt>
                <c:pt idx="97">
                  <c:v>7.4725163039460032</c:v>
                </c:pt>
                <c:pt idx="98">
                  <c:v>7.1341688634150904</c:v>
                </c:pt>
                <c:pt idx="99">
                  <c:v>6.8467988692071371</c:v>
                </c:pt>
                <c:pt idx="100">
                  <c:v>6.603307375439373</c:v>
                </c:pt>
                <c:pt idx="101">
                  <c:v>6.3979261162078656</c:v>
                </c:pt>
                <c:pt idx="102">
                  <c:v>6.2259660605179459</c:v>
                </c:pt>
                <c:pt idx="103">
                  <c:v>6.0836249384274765</c:v>
                </c:pt>
                <c:pt idx="104">
                  <c:v>5.9678399584467474</c:v>
                </c:pt>
                <c:pt idx="105">
                  <c:v>5.8761755174781332</c:v>
                </c:pt>
                <c:pt idx="106">
                  <c:v>5.806738341204607</c:v>
                </c:pt>
                <c:pt idx="107">
                  <c:v>5.7581144636829231</c:v>
                </c:pt>
                <c:pt idx="108">
                  <c:v>5.7293239594307366</c:v>
                </c:pt>
                <c:pt idx="109">
                  <c:v>5.7197905234277089</c:v>
                </c:pt>
                <c:pt idx="110">
                  <c:v>0.95</c:v>
                </c:pt>
                <c:pt idx="111">
                  <c:v>0.95</c:v>
                </c:pt>
                <c:pt idx="112">
                  <c:v>0.95</c:v>
                </c:pt>
                <c:pt idx="113">
                  <c:v>0.95</c:v>
                </c:pt>
                <c:pt idx="114">
                  <c:v>0.95</c:v>
                </c:pt>
                <c:pt idx="115">
                  <c:v>0.95</c:v>
                </c:pt>
                <c:pt idx="116">
                  <c:v>0.95</c:v>
                </c:pt>
                <c:pt idx="117">
                  <c:v>0.95</c:v>
                </c:pt>
                <c:pt idx="118">
                  <c:v>0.95</c:v>
                </c:pt>
                <c:pt idx="119">
                  <c:v>0.95</c:v>
                </c:pt>
                <c:pt idx="120">
                  <c:v>0.95</c:v>
                </c:pt>
                <c:pt idx="121">
                  <c:v>0.95</c:v>
                </c:pt>
                <c:pt idx="122">
                  <c:v>0.95</c:v>
                </c:pt>
                <c:pt idx="123">
                  <c:v>0.95</c:v>
                </c:pt>
                <c:pt idx="124">
                  <c:v>0.95</c:v>
                </c:pt>
                <c:pt idx="125">
                  <c:v>0.95</c:v>
                </c:pt>
                <c:pt idx="126">
                  <c:v>0.95</c:v>
                </c:pt>
                <c:pt idx="127">
                  <c:v>0.95</c:v>
                </c:pt>
                <c:pt idx="128">
                  <c:v>0.95</c:v>
                </c:pt>
                <c:pt idx="129">
                  <c:v>0.95</c:v>
                </c:pt>
                <c:pt idx="130">
                  <c:v>0.95</c:v>
                </c:pt>
                <c:pt idx="131">
                  <c:v>0.95</c:v>
                </c:pt>
                <c:pt idx="132">
                  <c:v>0.95</c:v>
                </c:pt>
                <c:pt idx="133">
                  <c:v>0.95</c:v>
                </c:pt>
                <c:pt idx="134">
                  <c:v>0.95</c:v>
                </c:pt>
                <c:pt idx="135">
                  <c:v>0.95</c:v>
                </c:pt>
                <c:pt idx="136">
                  <c:v>0.95</c:v>
                </c:pt>
                <c:pt idx="137">
                  <c:v>0.95</c:v>
                </c:pt>
                <c:pt idx="138">
                  <c:v>0.95</c:v>
                </c:pt>
                <c:pt idx="139">
                  <c:v>0.95</c:v>
                </c:pt>
                <c:pt idx="140">
                  <c:v>0.95</c:v>
                </c:pt>
                <c:pt idx="141">
                  <c:v>0.95</c:v>
                </c:pt>
                <c:pt idx="142">
                  <c:v>0.95</c:v>
                </c:pt>
                <c:pt idx="143">
                  <c:v>0.95</c:v>
                </c:pt>
                <c:pt idx="144">
                  <c:v>0.95</c:v>
                </c:pt>
                <c:pt idx="145">
                  <c:v>0.95</c:v>
                </c:pt>
                <c:pt idx="146">
                  <c:v>0.95</c:v>
                </c:pt>
              </c:numCache>
            </c:numRef>
          </c:yVal>
          <c:smooth val="1"/>
        </c:ser>
        <c:dLbls>
          <c:showLegendKey val="0"/>
          <c:showVal val="0"/>
          <c:showCatName val="0"/>
          <c:showSerName val="0"/>
          <c:showPercent val="0"/>
          <c:showBubbleSize val="0"/>
        </c:dLbls>
        <c:axId val="300732432"/>
        <c:axId val="300732992"/>
      </c:scatterChart>
      <c:valAx>
        <c:axId val="30073243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t>Volume (cm3)</a:t>
                </a:r>
              </a:p>
            </c:rich>
          </c:tx>
          <c:layout>
            <c:manualLayout>
              <c:xMode val="edge"/>
              <c:yMode val="edge"/>
              <c:x val="0.79288090735168493"/>
              <c:y val="0.93160920589387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2992"/>
        <c:crosses val="autoZero"/>
        <c:crossBetween val="midCat"/>
      </c:valAx>
      <c:valAx>
        <c:axId val="30073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Pression relative (bar)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2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r>
              <a:rPr lang="en-US" sz="1000" b="1">
                <a:solidFill>
                  <a:srgbClr val="FF0000"/>
                </a:solidFill>
              </a:rPr>
              <a:t>Pression dans le cylindre en fonction de l'angle de rotation du vilebrequin</a:t>
            </a:r>
          </a:p>
        </c:rich>
      </c:tx>
      <c:layout>
        <c:manualLayout>
          <c:xMode val="edge"/>
          <c:yMode val="edge"/>
          <c:x val="0.20622800276287287"/>
          <c:y val="3.759615512706464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rgbClr val="FF0000"/>
              </a:solidFill>
              <a:latin typeface="+mn-lt"/>
              <a:ea typeface="+mn-ea"/>
              <a:cs typeface="+mn-cs"/>
            </a:defRPr>
          </a:pPr>
          <a:endParaRPr lang="fr-FR"/>
        </a:p>
      </c:txPr>
    </c:title>
    <c:autoTitleDeleted val="0"/>
    <c:plotArea>
      <c:layout>
        <c:manualLayout>
          <c:layoutTarget val="inner"/>
          <c:xMode val="edge"/>
          <c:yMode val="edge"/>
          <c:x val="9.2925504821114294E-2"/>
          <c:y val="2.3163408908841499E-2"/>
          <c:w val="0.8827325066130709"/>
          <c:h val="0.85115392791319955"/>
        </c:manualLayout>
      </c:layout>
      <c:scatterChart>
        <c:scatterStyle val="smoothMarker"/>
        <c:varyColors val="0"/>
        <c:ser>
          <c:idx val="0"/>
          <c:order val="0"/>
          <c:spPr>
            <a:ln w="25400" cap="rnd">
              <a:solidFill>
                <a:srgbClr val="FF0000"/>
              </a:solidFill>
              <a:round/>
            </a:ln>
            <a:effectLst/>
          </c:spPr>
          <c:marker>
            <c:symbol val="none"/>
          </c:marker>
          <c:xVal>
            <c:numRef>
              <c:f>'Cycle théorique'!$N$6:$N$752</c:f>
              <c:numCache>
                <c:formatCode>General</c:formatCode>
                <c:ptCount val="74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355</c:v>
                </c:pt>
                <c:pt idx="73">
                  <c:v>360</c:v>
                </c:pt>
                <c:pt idx="74">
                  <c:v>365</c:v>
                </c:pt>
                <c:pt idx="75">
                  <c:v>370</c:v>
                </c:pt>
                <c:pt idx="76">
                  <c:v>375</c:v>
                </c:pt>
                <c:pt idx="77">
                  <c:v>380</c:v>
                </c:pt>
                <c:pt idx="78">
                  <c:v>385</c:v>
                </c:pt>
                <c:pt idx="79">
                  <c:v>390</c:v>
                </c:pt>
                <c:pt idx="80">
                  <c:v>395</c:v>
                </c:pt>
                <c:pt idx="81">
                  <c:v>400</c:v>
                </c:pt>
                <c:pt idx="82">
                  <c:v>405</c:v>
                </c:pt>
                <c:pt idx="83">
                  <c:v>410</c:v>
                </c:pt>
                <c:pt idx="84">
                  <c:v>415</c:v>
                </c:pt>
                <c:pt idx="85">
                  <c:v>420</c:v>
                </c:pt>
                <c:pt idx="86">
                  <c:v>425</c:v>
                </c:pt>
                <c:pt idx="87">
                  <c:v>430</c:v>
                </c:pt>
                <c:pt idx="88">
                  <c:v>435</c:v>
                </c:pt>
                <c:pt idx="89">
                  <c:v>440</c:v>
                </c:pt>
                <c:pt idx="90">
                  <c:v>445</c:v>
                </c:pt>
                <c:pt idx="91">
                  <c:v>450</c:v>
                </c:pt>
                <c:pt idx="92">
                  <c:v>455</c:v>
                </c:pt>
                <c:pt idx="93">
                  <c:v>460</c:v>
                </c:pt>
                <c:pt idx="94">
                  <c:v>465</c:v>
                </c:pt>
                <c:pt idx="95">
                  <c:v>470</c:v>
                </c:pt>
                <c:pt idx="96">
                  <c:v>475</c:v>
                </c:pt>
                <c:pt idx="97">
                  <c:v>480</c:v>
                </c:pt>
                <c:pt idx="98">
                  <c:v>485</c:v>
                </c:pt>
                <c:pt idx="99">
                  <c:v>490</c:v>
                </c:pt>
                <c:pt idx="100">
                  <c:v>495</c:v>
                </c:pt>
                <c:pt idx="101">
                  <c:v>500</c:v>
                </c:pt>
                <c:pt idx="102">
                  <c:v>505</c:v>
                </c:pt>
                <c:pt idx="103">
                  <c:v>510</c:v>
                </c:pt>
                <c:pt idx="104">
                  <c:v>515</c:v>
                </c:pt>
                <c:pt idx="105">
                  <c:v>520</c:v>
                </c:pt>
                <c:pt idx="106">
                  <c:v>525</c:v>
                </c:pt>
                <c:pt idx="107">
                  <c:v>530</c:v>
                </c:pt>
                <c:pt idx="108">
                  <c:v>535</c:v>
                </c:pt>
                <c:pt idx="109">
                  <c:v>540</c:v>
                </c:pt>
                <c:pt idx="110">
                  <c:v>540</c:v>
                </c:pt>
                <c:pt idx="111">
                  <c:v>545</c:v>
                </c:pt>
                <c:pt idx="112">
                  <c:v>550</c:v>
                </c:pt>
                <c:pt idx="113">
                  <c:v>555</c:v>
                </c:pt>
                <c:pt idx="114">
                  <c:v>560</c:v>
                </c:pt>
                <c:pt idx="115">
                  <c:v>565</c:v>
                </c:pt>
                <c:pt idx="116">
                  <c:v>570</c:v>
                </c:pt>
                <c:pt idx="117">
                  <c:v>575</c:v>
                </c:pt>
                <c:pt idx="118">
                  <c:v>580</c:v>
                </c:pt>
                <c:pt idx="119">
                  <c:v>585</c:v>
                </c:pt>
                <c:pt idx="120">
                  <c:v>590</c:v>
                </c:pt>
                <c:pt idx="121">
                  <c:v>595</c:v>
                </c:pt>
                <c:pt idx="122">
                  <c:v>600</c:v>
                </c:pt>
                <c:pt idx="123">
                  <c:v>605</c:v>
                </c:pt>
                <c:pt idx="124">
                  <c:v>610</c:v>
                </c:pt>
                <c:pt idx="125">
                  <c:v>615</c:v>
                </c:pt>
                <c:pt idx="126">
                  <c:v>620</c:v>
                </c:pt>
                <c:pt idx="127">
                  <c:v>625</c:v>
                </c:pt>
                <c:pt idx="128">
                  <c:v>630</c:v>
                </c:pt>
                <c:pt idx="129">
                  <c:v>635</c:v>
                </c:pt>
                <c:pt idx="130">
                  <c:v>640</c:v>
                </c:pt>
                <c:pt idx="131">
                  <c:v>645</c:v>
                </c:pt>
                <c:pt idx="132">
                  <c:v>650</c:v>
                </c:pt>
                <c:pt idx="133">
                  <c:v>655</c:v>
                </c:pt>
                <c:pt idx="134">
                  <c:v>660</c:v>
                </c:pt>
                <c:pt idx="135">
                  <c:v>665</c:v>
                </c:pt>
                <c:pt idx="136">
                  <c:v>670</c:v>
                </c:pt>
                <c:pt idx="137">
                  <c:v>675</c:v>
                </c:pt>
                <c:pt idx="138">
                  <c:v>680</c:v>
                </c:pt>
                <c:pt idx="139">
                  <c:v>685</c:v>
                </c:pt>
                <c:pt idx="140">
                  <c:v>690</c:v>
                </c:pt>
                <c:pt idx="141">
                  <c:v>695</c:v>
                </c:pt>
                <c:pt idx="142">
                  <c:v>700</c:v>
                </c:pt>
                <c:pt idx="143">
                  <c:v>705</c:v>
                </c:pt>
                <c:pt idx="144">
                  <c:v>710</c:v>
                </c:pt>
                <c:pt idx="145">
                  <c:v>715</c:v>
                </c:pt>
                <c:pt idx="146">
                  <c:v>720</c:v>
                </c:pt>
              </c:numCache>
            </c:numRef>
          </c:xVal>
          <c:yVal>
            <c:numRef>
              <c:f>'Cycle théorique'!$U$6:$U$752</c:f>
              <c:numCache>
                <c:formatCode>0.000</c:formatCode>
                <c:ptCount val="747"/>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pt idx="19">
                  <c:v>0.95</c:v>
                </c:pt>
                <c:pt idx="20">
                  <c:v>0.95</c:v>
                </c:pt>
                <c:pt idx="21">
                  <c:v>0.95</c:v>
                </c:pt>
                <c:pt idx="22">
                  <c:v>0.95</c:v>
                </c:pt>
                <c:pt idx="23">
                  <c:v>0.95</c:v>
                </c:pt>
                <c:pt idx="24">
                  <c:v>0.95</c:v>
                </c:pt>
                <c:pt idx="25">
                  <c:v>0.95</c:v>
                </c:pt>
                <c:pt idx="26">
                  <c:v>0.95</c:v>
                </c:pt>
                <c:pt idx="27">
                  <c:v>0.95</c:v>
                </c:pt>
                <c:pt idx="28">
                  <c:v>0.95</c:v>
                </c:pt>
                <c:pt idx="29">
                  <c:v>0.95</c:v>
                </c:pt>
                <c:pt idx="30">
                  <c:v>0.95</c:v>
                </c:pt>
                <c:pt idx="31">
                  <c:v>0.95</c:v>
                </c:pt>
                <c:pt idx="32">
                  <c:v>0.95</c:v>
                </c:pt>
                <c:pt idx="33">
                  <c:v>0.95</c:v>
                </c:pt>
                <c:pt idx="34">
                  <c:v>0.95</c:v>
                </c:pt>
                <c:pt idx="35">
                  <c:v>0.95</c:v>
                </c:pt>
                <c:pt idx="36">
                  <c:v>0.95</c:v>
                </c:pt>
                <c:pt idx="37">
                  <c:v>0.96673930242106154</c:v>
                </c:pt>
                <c:pt idx="38">
                  <c:v>0.97159727732249734</c:v>
                </c:pt>
                <c:pt idx="39">
                  <c:v>0.97980184277719495</c:v>
                </c:pt>
                <c:pt idx="40">
                  <c:v>0.99151834682341211</c:v>
                </c:pt>
                <c:pt idx="41">
                  <c:v>1.006985375454766</c:v>
                </c:pt>
                <c:pt idx="42">
                  <c:v>1.0265223909159285</c:v>
                </c:pt>
                <c:pt idx="43">
                  <c:v>1.0505403654710344</c:v>
                </c:pt>
                <c:pt idx="44">
                  <c:v>1.0795561002172469</c:v>
                </c:pt>
                <c:pt idx="45">
                  <c:v>1.1142111723838337</c:v>
                </c:pt>
                <c:pt idx="46">
                  <c:v>1.1552967871085935</c:v>
                </c:pt>
                <c:pt idx="47">
                  <c:v>1.2037862545753528</c:v>
                </c:pt>
                <c:pt idx="48">
                  <c:v>1.2608774176778319</c:v>
                </c:pt>
                <c:pt idx="49">
                  <c:v>1.3280481851905368</c:v>
                </c:pt>
                <c:pt idx="50">
                  <c:v>1.4071294740551523</c:v>
                </c:pt>
                <c:pt idx="51">
                  <c:v>1.5004014633490428</c:v>
                </c:pt>
                <c:pt idx="52">
                  <c:v>1.6107212962810555</c:v>
                </c:pt>
                <c:pt idx="53">
                  <c:v>1.7416934906551227</c:v>
                </c:pt>
                <c:pt idx="54">
                  <c:v>1.8978986774015418</c:v>
                </c:pt>
                <c:pt idx="55">
                  <c:v>2.0852023229721151</c:v>
                </c:pt>
                <c:pt idx="56">
                  <c:v>2.3111733126562295</c:v>
                </c:pt>
                <c:pt idx="57">
                  <c:v>2.5856531090975583</c:v>
                </c:pt>
                <c:pt idx="58">
                  <c:v>2.9215295767517508</c:v>
                </c:pt>
                <c:pt idx="59">
                  <c:v>3.3357837685814111</c:v>
                </c:pt>
                <c:pt idx="60">
                  <c:v>3.8508869200373241</c:v>
                </c:pt>
                <c:pt idx="61">
                  <c:v>4.4966117664027063</c:v>
                </c:pt>
                <c:pt idx="62">
                  <c:v>5.3122454886441419</c:v>
                </c:pt>
                <c:pt idx="63">
                  <c:v>6.3489557041006046</c:v>
                </c:pt>
                <c:pt idx="64">
                  <c:v>7.6714638199258376</c:v>
                </c:pt>
                <c:pt idx="65">
                  <c:v>9.3568419819966362</c:v>
                </c:pt>
                <c:pt idx="66">
                  <c:v>11.485619420814297</c:v>
                </c:pt>
                <c:pt idx="67">
                  <c:v>14.116233293515528</c:v>
                </c:pt>
                <c:pt idx="68">
                  <c:v>17.230398623014931</c:v>
                </c:pt>
                <c:pt idx="69">
                  <c:v>20.643907375005639</c:v>
                </c:pt>
                <c:pt idx="70">
                  <c:v>23.914947127497697</c:v>
                </c:pt>
                <c:pt idx="71">
                  <c:v>26.355176472503103</c:v>
                </c:pt>
                <c:pt idx="72">
                  <c:v>26.355176472503103</c:v>
                </c:pt>
                <c:pt idx="73">
                  <c:v>161.60967958448143</c:v>
                </c:pt>
                <c:pt idx="74">
                  <c:v>156.19241261918876</c:v>
                </c:pt>
                <c:pt idx="75">
                  <c:v>141.73053606381146</c:v>
                </c:pt>
                <c:pt idx="76">
                  <c:v>122.34491019831745</c:v>
                </c:pt>
                <c:pt idx="77">
                  <c:v>102.11495013614859</c:v>
                </c:pt>
                <c:pt idx="78">
                  <c:v>83.659031367514316</c:v>
                </c:pt>
                <c:pt idx="79">
                  <c:v>68.068852038781984</c:v>
                </c:pt>
                <c:pt idx="80">
                  <c:v>55.45277699769337</c:v>
                </c:pt>
                <c:pt idx="81">
                  <c:v>45.464481848761992</c:v>
                </c:pt>
                <c:pt idx="82">
                  <c:v>37.626714815226364</c:v>
                </c:pt>
                <c:pt idx="83">
                  <c:v>31.482712330247853</c:v>
                </c:pt>
                <c:pt idx="84">
                  <c:v>26.648906757996269</c:v>
                </c:pt>
                <c:pt idx="85">
                  <c:v>22.822056205612697</c:v>
                </c:pt>
                <c:pt idx="86">
                  <c:v>19.769327491859379</c:v>
                </c:pt>
                <c:pt idx="87">
                  <c:v>17.314274241618669</c:v>
                </c:pt>
                <c:pt idx="88">
                  <c:v>15.32372199167815</c:v>
                </c:pt>
                <c:pt idx="89">
                  <c:v>13.697033524381279</c:v>
                </c:pt>
                <c:pt idx="90">
                  <c:v>12.357829664466642</c:v>
                </c:pt>
                <c:pt idx="91">
                  <c:v>11.247785558916437</c:v>
                </c:pt>
                <c:pt idx="92">
                  <c:v>10.322044651546337</c:v>
                </c:pt>
                <c:pt idx="93">
                  <c:v>9.5458455983296702</c:v>
                </c:pt>
                <c:pt idx="94">
                  <c:v>8.8920415578454648</c:v>
                </c:pt>
                <c:pt idx="95">
                  <c:v>8.3392705660517574</c:v>
                </c:pt>
                <c:pt idx="96">
                  <c:v>7.870599930752225</c:v>
                </c:pt>
                <c:pt idx="97">
                  <c:v>7.4725163039460032</c:v>
                </c:pt>
                <c:pt idx="98">
                  <c:v>7.1341688634150904</c:v>
                </c:pt>
                <c:pt idx="99">
                  <c:v>6.8467988692071371</c:v>
                </c:pt>
                <c:pt idx="100">
                  <c:v>6.603307375439373</c:v>
                </c:pt>
                <c:pt idx="101">
                  <c:v>6.3979261162078656</c:v>
                </c:pt>
                <c:pt idx="102">
                  <c:v>6.2259660605179459</c:v>
                </c:pt>
                <c:pt idx="103">
                  <c:v>6.0836249384274765</c:v>
                </c:pt>
                <c:pt idx="104">
                  <c:v>5.9678399584467474</c:v>
                </c:pt>
                <c:pt idx="105">
                  <c:v>5.8761755174781332</c:v>
                </c:pt>
                <c:pt idx="106">
                  <c:v>5.806738341204607</c:v>
                </c:pt>
                <c:pt idx="107">
                  <c:v>5.7581144636829231</c:v>
                </c:pt>
                <c:pt idx="108">
                  <c:v>5.7293239594307366</c:v>
                </c:pt>
                <c:pt idx="109">
                  <c:v>5.7197905234277089</c:v>
                </c:pt>
                <c:pt idx="110">
                  <c:v>0.95</c:v>
                </c:pt>
                <c:pt idx="111">
                  <c:v>0.95</c:v>
                </c:pt>
                <c:pt idx="112">
                  <c:v>0.95</c:v>
                </c:pt>
                <c:pt idx="113">
                  <c:v>0.95</c:v>
                </c:pt>
                <c:pt idx="114">
                  <c:v>0.95</c:v>
                </c:pt>
                <c:pt idx="115">
                  <c:v>0.95</c:v>
                </c:pt>
                <c:pt idx="116">
                  <c:v>0.95</c:v>
                </c:pt>
                <c:pt idx="117">
                  <c:v>0.95</c:v>
                </c:pt>
                <c:pt idx="118">
                  <c:v>0.95</c:v>
                </c:pt>
                <c:pt idx="119">
                  <c:v>0.95</c:v>
                </c:pt>
                <c:pt idx="120">
                  <c:v>0.95</c:v>
                </c:pt>
                <c:pt idx="121">
                  <c:v>0.95</c:v>
                </c:pt>
                <c:pt idx="122">
                  <c:v>0.95</c:v>
                </c:pt>
                <c:pt idx="123">
                  <c:v>0.95</c:v>
                </c:pt>
                <c:pt idx="124">
                  <c:v>0.95</c:v>
                </c:pt>
                <c:pt idx="125">
                  <c:v>0.95</c:v>
                </c:pt>
                <c:pt idx="126">
                  <c:v>0.95</c:v>
                </c:pt>
                <c:pt idx="127">
                  <c:v>0.95</c:v>
                </c:pt>
                <c:pt idx="128">
                  <c:v>0.95</c:v>
                </c:pt>
                <c:pt idx="129">
                  <c:v>0.95</c:v>
                </c:pt>
                <c:pt idx="130">
                  <c:v>0.95</c:v>
                </c:pt>
                <c:pt idx="131">
                  <c:v>0.95</c:v>
                </c:pt>
                <c:pt idx="132">
                  <c:v>0.95</c:v>
                </c:pt>
                <c:pt idx="133">
                  <c:v>0.95</c:v>
                </c:pt>
                <c:pt idx="134">
                  <c:v>0.95</c:v>
                </c:pt>
                <c:pt idx="135">
                  <c:v>0.95</c:v>
                </c:pt>
                <c:pt idx="136">
                  <c:v>0.95</c:v>
                </c:pt>
                <c:pt idx="137">
                  <c:v>0.95</c:v>
                </c:pt>
                <c:pt idx="138">
                  <c:v>0.95</c:v>
                </c:pt>
                <c:pt idx="139">
                  <c:v>0.95</c:v>
                </c:pt>
                <c:pt idx="140">
                  <c:v>0.95</c:v>
                </c:pt>
                <c:pt idx="141">
                  <c:v>0.95</c:v>
                </c:pt>
                <c:pt idx="142">
                  <c:v>0.95</c:v>
                </c:pt>
                <c:pt idx="143">
                  <c:v>0.95</c:v>
                </c:pt>
                <c:pt idx="144">
                  <c:v>0.95</c:v>
                </c:pt>
                <c:pt idx="145">
                  <c:v>0.95</c:v>
                </c:pt>
                <c:pt idx="146">
                  <c:v>0.95</c:v>
                </c:pt>
              </c:numCache>
            </c:numRef>
          </c:yVal>
          <c:smooth val="1"/>
        </c:ser>
        <c:dLbls>
          <c:showLegendKey val="0"/>
          <c:showVal val="0"/>
          <c:showCatName val="0"/>
          <c:showSerName val="0"/>
          <c:showPercent val="0"/>
          <c:showBubbleSize val="0"/>
        </c:dLbls>
        <c:axId val="300735232"/>
        <c:axId val="300735792"/>
      </c:scatterChart>
      <c:valAx>
        <c:axId val="300735232"/>
        <c:scaling>
          <c:orientation val="minMax"/>
          <c:max val="72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Angle de rotation du vilebrequin (degré)</a:t>
                </a:r>
              </a:p>
            </c:rich>
          </c:tx>
          <c:layout>
            <c:manualLayout>
              <c:xMode val="edge"/>
              <c:yMode val="edge"/>
              <c:x val="0.36371501680674861"/>
              <c:y val="0.9416656622347477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5792"/>
        <c:crosses val="autoZero"/>
        <c:crossBetween val="midCat"/>
      </c:valAx>
      <c:valAx>
        <c:axId val="30073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Pression dans le cylindre (bar)</a:t>
                </a:r>
              </a:p>
            </c:rich>
          </c:tx>
          <c:layout>
            <c:manualLayout>
              <c:xMode val="edge"/>
              <c:yMode val="edge"/>
              <c:x val="1.952021285461622E-2"/>
              <c:y val="0.300627228077138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5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0.06824</cdr:x>
      <cdr:y>0.2441</cdr:y>
    </cdr:from>
    <cdr:to>
      <cdr:x>0.68234</cdr:x>
      <cdr:y>0.90529</cdr:y>
    </cdr:to>
    <cdr:cxnSp macro="">
      <cdr:nvCxnSpPr>
        <cdr:cNvPr id="3" name="Connecteur droit 2"/>
        <cdr:cNvCxnSpPr/>
      </cdr:nvCxnSpPr>
      <cdr:spPr>
        <a:xfrm xmlns:a="http://schemas.openxmlformats.org/drawingml/2006/main" flipV="1">
          <a:off x="417638" y="1324800"/>
          <a:ext cx="3758362" cy="358852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0.3485</cdr:x>
      <cdr:y>0.15599</cdr:y>
    </cdr:from>
    <cdr:to>
      <cdr:x>0.3485</cdr:x>
      <cdr:y>0.91783</cdr:y>
    </cdr:to>
    <cdr:cxnSp macro="">
      <cdr:nvCxnSpPr>
        <cdr:cNvPr id="4" name="Connecteur droit 3"/>
        <cdr:cNvCxnSpPr/>
      </cdr:nvCxnSpPr>
      <cdr:spPr>
        <a:xfrm xmlns:a="http://schemas.openxmlformats.org/drawingml/2006/main" flipV="1">
          <a:off x="3239734" y="947389"/>
          <a:ext cx="0" cy="462698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0.72702</cdr:x>
      <cdr:y>0.16574</cdr:y>
    </cdr:from>
    <cdr:to>
      <cdr:x>0.72702</cdr:x>
      <cdr:y>0.92758</cdr:y>
    </cdr:to>
    <cdr:cxnSp macro="">
      <cdr:nvCxnSpPr>
        <cdr:cNvPr id="11" name="Connecteur droit 10"/>
        <cdr:cNvCxnSpPr/>
      </cdr:nvCxnSpPr>
      <cdr:spPr>
        <a:xfrm xmlns:a="http://schemas.openxmlformats.org/drawingml/2006/main" flipV="1">
          <a:off x="6758609" y="1006601"/>
          <a:ext cx="0" cy="462698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0.13467</cdr:x>
      <cdr:y>0.92861</cdr:y>
    </cdr:from>
    <cdr:to>
      <cdr:x>0.18835</cdr:x>
      <cdr:y>0.97597</cdr:y>
    </cdr:to>
    <cdr:sp macro="" textlink="">
      <cdr:nvSpPr>
        <cdr:cNvPr id="3" name="ZoneTexte 2"/>
        <cdr:cNvSpPr txBox="1"/>
      </cdr:nvSpPr>
      <cdr:spPr>
        <a:xfrm xmlns:a="http://schemas.openxmlformats.org/drawingml/2006/main">
          <a:off x="807437" y="3346958"/>
          <a:ext cx="321847" cy="1706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PMH</a:t>
          </a:r>
        </a:p>
      </cdr:txBody>
    </cdr:sp>
  </cdr:relSizeAnchor>
  <cdr:relSizeAnchor xmlns:cdr="http://schemas.openxmlformats.org/drawingml/2006/chartDrawing">
    <cdr:from>
      <cdr:x>0.92266</cdr:x>
      <cdr:y>0.93315</cdr:y>
    </cdr:from>
    <cdr:to>
      <cdr:x>0.97634</cdr:x>
      <cdr:y>0.9805</cdr:y>
    </cdr:to>
    <cdr:sp macro="" textlink="">
      <cdr:nvSpPr>
        <cdr:cNvPr id="4" name="ZoneTexte 3"/>
        <cdr:cNvSpPr txBox="1"/>
      </cdr:nvSpPr>
      <cdr:spPr>
        <a:xfrm xmlns:a="http://schemas.openxmlformats.org/drawingml/2006/main">
          <a:off x="8577258" y="5667418"/>
          <a:ext cx="499071" cy="287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PMB</a:t>
          </a:r>
        </a:p>
      </cdr:txBody>
    </cdr:sp>
  </cdr:relSizeAnchor>
  <cdr:relSizeAnchor xmlns:cdr="http://schemas.openxmlformats.org/drawingml/2006/chartDrawing">
    <cdr:from>
      <cdr:x>0.10373</cdr:x>
      <cdr:y>0.93036</cdr:y>
    </cdr:from>
    <cdr:to>
      <cdr:x>0.15742</cdr:x>
      <cdr:y>0.97772</cdr:y>
    </cdr:to>
    <cdr:sp macro="" textlink="">
      <cdr:nvSpPr>
        <cdr:cNvPr id="5" name="ZoneTexte 4"/>
        <cdr:cNvSpPr txBox="1"/>
      </cdr:nvSpPr>
      <cdr:spPr>
        <a:xfrm xmlns:a="http://schemas.openxmlformats.org/drawingml/2006/main">
          <a:off x="964306" y="5650502"/>
          <a:ext cx="499071" cy="287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solidFill>
                <a:srgbClr val="00B050"/>
              </a:solidFill>
            </a:rPr>
            <a:t>v</a:t>
          </a:r>
        </a:p>
      </cdr:txBody>
    </cdr:sp>
  </cdr:relSizeAnchor>
  <cdr:relSizeAnchor xmlns:cdr="http://schemas.openxmlformats.org/drawingml/2006/chartDrawing">
    <cdr:from>
      <cdr:x>0.53958</cdr:x>
      <cdr:y>0.94708</cdr:y>
    </cdr:from>
    <cdr:to>
      <cdr:x>0.59327</cdr:x>
      <cdr:y>0.99443</cdr:y>
    </cdr:to>
    <cdr:sp macro="" textlink="">
      <cdr:nvSpPr>
        <cdr:cNvPr id="6" name="ZoneTexte 5"/>
        <cdr:cNvSpPr txBox="1"/>
      </cdr:nvSpPr>
      <cdr:spPr>
        <a:xfrm xmlns:a="http://schemas.openxmlformats.org/drawingml/2006/main">
          <a:off x="5016088" y="5752008"/>
          <a:ext cx="499071" cy="287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solidFill>
                <a:srgbClr val="00B050"/>
              </a:solidFill>
            </a:rPr>
            <a:t>V</a:t>
          </a:r>
        </a:p>
      </cdr:txBody>
    </cdr:sp>
  </cdr:relSizeAnchor>
  <cdr:relSizeAnchor xmlns:cdr="http://schemas.openxmlformats.org/drawingml/2006/chartDrawing">
    <cdr:from>
      <cdr:x>0.11762</cdr:x>
      <cdr:y>0.84255</cdr:y>
    </cdr:from>
    <cdr:to>
      <cdr:x>0.15682</cdr:x>
      <cdr:y>0.91793</cdr:y>
    </cdr:to>
    <cdr:sp macro="" textlink="">
      <cdr:nvSpPr>
        <cdr:cNvPr id="2" name="ZoneTexte 1"/>
        <cdr:cNvSpPr txBox="1"/>
      </cdr:nvSpPr>
      <cdr:spPr>
        <a:xfrm xmlns:a="http://schemas.openxmlformats.org/drawingml/2006/main">
          <a:off x="705188" y="3036777"/>
          <a:ext cx="235030" cy="271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600"/>
            <a:t>0</a:t>
          </a:r>
        </a:p>
      </cdr:txBody>
    </cdr:sp>
  </cdr:relSizeAnchor>
  <cdr:relSizeAnchor xmlns:cdr="http://schemas.openxmlformats.org/drawingml/2006/chartDrawing">
    <cdr:from>
      <cdr:x>0.92009</cdr:x>
      <cdr:y>0.84792</cdr:y>
    </cdr:from>
    <cdr:to>
      <cdr:x>0.95928</cdr:x>
      <cdr:y>0.9233</cdr:y>
    </cdr:to>
    <cdr:sp macro="" textlink="">
      <cdr:nvSpPr>
        <cdr:cNvPr id="7" name="ZoneTexte 6"/>
        <cdr:cNvSpPr txBox="1"/>
      </cdr:nvSpPr>
      <cdr:spPr>
        <a:xfrm xmlns:a="http://schemas.openxmlformats.org/drawingml/2006/main">
          <a:off x="5516572" y="3056109"/>
          <a:ext cx="234970" cy="271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600"/>
            <a:t>1</a:t>
          </a:r>
        </a:p>
      </cdr:txBody>
    </cdr:sp>
  </cdr:relSizeAnchor>
  <cdr:relSizeAnchor xmlns:cdr="http://schemas.openxmlformats.org/drawingml/2006/chartDrawing">
    <cdr:from>
      <cdr:x>0.1234</cdr:x>
      <cdr:y>0.69662</cdr:y>
    </cdr:from>
    <cdr:to>
      <cdr:x>0.1626</cdr:x>
      <cdr:y>0.772</cdr:y>
    </cdr:to>
    <cdr:sp macro="" textlink="">
      <cdr:nvSpPr>
        <cdr:cNvPr id="8" name="ZoneTexte 7"/>
        <cdr:cNvSpPr txBox="1"/>
      </cdr:nvSpPr>
      <cdr:spPr>
        <a:xfrm xmlns:a="http://schemas.openxmlformats.org/drawingml/2006/main">
          <a:off x="739895" y="2510793"/>
          <a:ext cx="234971" cy="271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600"/>
            <a:t>2</a:t>
          </a:r>
        </a:p>
      </cdr:txBody>
    </cdr:sp>
  </cdr:relSizeAnchor>
  <cdr:relSizeAnchor xmlns:cdr="http://schemas.openxmlformats.org/drawingml/2006/chartDrawing">
    <cdr:from>
      <cdr:x>0.12563</cdr:x>
      <cdr:y>0.05385</cdr:y>
    </cdr:from>
    <cdr:to>
      <cdr:x>0.16482</cdr:x>
      <cdr:y>0.12923</cdr:y>
    </cdr:to>
    <cdr:sp macro="" textlink="">
      <cdr:nvSpPr>
        <cdr:cNvPr id="9" name="ZoneTexte 8"/>
        <cdr:cNvSpPr txBox="1"/>
      </cdr:nvSpPr>
      <cdr:spPr>
        <a:xfrm xmlns:a="http://schemas.openxmlformats.org/drawingml/2006/main">
          <a:off x="1169308" y="327407"/>
          <a:ext cx="364825" cy="4583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600"/>
            <a:t>3</a:t>
          </a:r>
        </a:p>
      </cdr:txBody>
    </cdr:sp>
  </cdr:relSizeAnchor>
  <cdr:relSizeAnchor xmlns:cdr="http://schemas.openxmlformats.org/drawingml/2006/chartDrawing">
    <cdr:from>
      <cdr:x>0.93027</cdr:x>
      <cdr:y>0.72633</cdr:y>
    </cdr:from>
    <cdr:to>
      <cdr:x>0.96947</cdr:x>
      <cdr:y>0.80171</cdr:y>
    </cdr:to>
    <cdr:sp macro="" textlink="">
      <cdr:nvSpPr>
        <cdr:cNvPr id="10" name="ZoneTexte 9"/>
        <cdr:cNvSpPr txBox="1"/>
      </cdr:nvSpPr>
      <cdr:spPr>
        <a:xfrm xmlns:a="http://schemas.openxmlformats.org/drawingml/2006/main">
          <a:off x="5577596" y="2617892"/>
          <a:ext cx="235030" cy="271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600"/>
            <a:t>4</a:t>
          </a:r>
        </a:p>
      </cdr:txBody>
    </cdr:sp>
  </cdr:relSizeAnchor>
</c:userShapes>
</file>

<file path=word/drawings/drawing3.xml><?xml version="1.0" encoding="utf-8"?>
<c:userShapes xmlns:c="http://schemas.openxmlformats.org/drawingml/2006/chart">
  <cdr:relSizeAnchor xmlns:cdr="http://schemas.openxmlformats.org/drawingml/2006/chartDrawing">
    <cdr:from>
      <cdr:x>0.06942</cdr:x>
      <cdr:y>0.93025</cdr:y>
    </cdr:from>
    <cdr:to>
      <cdr:x>0.11973</cdr:x>
      <cdr:y>0.97184</cdr:y>
    </cdr:to>
    <cdr:sp macro="" textlink="">
      <cdr:nvSpPr>
        <cdr:cNvPr id="2" name="ZoneTexte 1"/>
        <cdr:cNvSpPr txBox="1"/>
      </cdr:nvSpPr>
      <cdr:spPr>
        <a:xfrm xmlns:a="http://schemas.openxmlformats.org/drawingml/2006/main">
          <a:off x="646099" y="5656329"/>
          <a:ext cx="468270" cy="252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PMH</a:t>
          </a:r>
        </a:p>
      </cdr:txBody>
    </cdr:sp>
  </cdr:relSizeAnchor>
  <cdr:relSizeAnchor xmlns:cdr="http://schemas.openxmlformats.org/drawingml/2006/chartDrawing">
    <cdr:from>
      <cdr:x>0.26062</cdr:x>
      <cdr:y>0.90256</cdr:y>
    </cdr:from>
    <cdr:to>
      <cdr:x>0.31094</cdr:x>
      <cdr:y>0.94415</cdr:y>
    </cdr:to>
    <cdr:sp macro="" textlink="">
      <cdr:nvSpPr>
        <cdr:cNvPr id="3" name="ZoneTexte 2"/>
        <cdr:cNvSpPr txBox="1"/>
      </cdr:nvSpPr>
      <cdr:spPr>
        <a:xfrm xmlns:a="http://schemas.openxmlformats.org/drawingml/2006/main">
          <a:off x="2425774" y="5487930"/>
          <a:ext cx="468363" cy="252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PMB</a:t>
          </a:r>
        </a:p>
      </cdr:txBody>
    </cdr:sp>
  </cdr:relSizeAnchor>
  <cdr:relSizeAnchor xmlns:cdr="http://schemas.openxmlformats.org/drawingml/2006/chartDrawing">
    <cdr:from>
      <cdr:x>0.92274</cdr:x>
      <cdr:y>0.93794</cdr:y>
    </cdr:from>
    <cdr:to>
      <cdr:x>0.97305</cdr:x>
      <cdr:y>0.97953</cdr:y>
    </cdr:to>
    <cdr:sp macro="" textlink="">
      <cdr:nvSpPr>
        <cdr:cNvPr id="4" name="ZoneTexte 3"/>
        <cdr:cNvSpPr txBox="1"/>
      </cdr:nvSpPr>
      <cdr:spPr>
        <a:xfrm xmlns:a="http://schemas.openxmlformats.org/drawingml/2006/main">
          <a:off x="8588636" y="5703063"/>
          <a:ext cx="468270" cy="252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PMH</a:t>
          </a:r>
        </a:p>
      </cdr:txBody>
    </cdr:sp>
  </cdr:relSizeAnchor>
  <cdr:relSizeAnchor xmlns:cdr="http://schemas.openxmlformats.org/drawingml/2006/chartDrawing">
    <cdr:from>
      <cdr:x>0.30087</cdr:x>
      <cdr:y>0.08163</cdr:y>
    </cdr:from>
    <cdr:to>
      <cdr:x>0.30087</cdr:x>
      <cdr:y>0.97342</cdr:y>
    </cdr:to>
    <cdr:cxnSp macro="">
      <cdr:nvCxnSpPr>
        <cdr:cNvPr id="6" name="Connecteur droit 5"/>
        <cdr:cNvCxnSpPr/>
      </cdr:nvCxnSpPr>
      <cdr:spPr>
        <a:xfrm xmlns:a="http://schemas.openxmlformats.org/drawingml/2006/main" flipV="1">
          <a:off x="2796988" y="495788"/>
          <a:ext cx="0" cy="541624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0.53128</cdr:x>
      <cdr:y>0.07855</cdr:y>
    </cdr:from>
    <cdr:to>
      <cdr:x>0.53128</cdr:x>
      <cdr:y>0.97034</cdr:y>
    </cdr:to>
    <cdr:cxnSp macro="">
      <cdr:nvCxnSpPr>
        <cdr:cNvPr id="8" name="Connecteur droit 7"/>
        <cdr:cNvCxnSpPr/>
      </cdr:nvCxnSpPr>
      <cdr:spPr>
        <a:xfrm xmlns:a="http://schemas.openxmlformats.org/drawingml/2006/main" flipV="1">
          <a:off x="4945002" y="477616"/>
          <a:ext cx="0" cy="542244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0.75469</cdr:x>
      <cdr:y>0.09087</cdr:y>
    </cdr:from>
    <cdr:to>
      <cdr:x>0.75469</cdr:x>
      <cdr:y>0.98266</cdr:y>
    </cdr:to>
    <cdr:cxnSp macro="">
      <cdr:nvCxnSpPr>
        <cdr:cNvPr id="9" name="Connecteur droit 8"/>
        <cdr:cNvCxnSpPr/>
      </cdr:nvCxnSpPr>
      <cdr:spPr>
        <a:xfrm xmlns:a="http://schemas.openxmlformats.org/drawingml/2006/main" flipV="1">
          <a:off x="7024432" y="552527"/>
          <a:ext cx="0" cy="542244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0.51219</cdr:x>
      <cdr:y>0.89641</cdr:y>
    </cdr:from>
    <cdr:to>
      <cdr:x>0.5625</cdr:x>
      <cdr:y>0.938</cdr:y>
    </cdr:to>
    <cdr:sp macro="" textlink="">
      <cdr:nvSpPr>
        <cdr:cNvPr id="10" name="ZoneTexte 9"/>
        <cdr:cNvSpPr txBox="1"/>
      </cdr:nvSpPr>
      <cdr:spPr>
        <a:xfrm xmlns:a="http://schemas.openxmlformats.org/drawingml/2006/main">
          <a:off x="4761428" y="5444305"/>
          <a:ext cx="467724" cy="2525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PMH</a:t>
          </a:r>
        </a:p>
      </cdr:txBody>
    </cdr:sp>
  </cdr:relSizeAnchor>
  <cdr:relSizeAnchor xmlns:cdr="http://schemas.openxmlformats.org/drawingml/2006/chartDrawing">
    <cdr:from>
      <cdr:x>0.75168</cdr:x>
      <cdr:y>0.89179</cdr:y>
    </cdr:from>
    <cdr:to>
      <cdr:x>0.80199</cdr:x>
      <cdr:y>0.93338</cdr:y>
    </cdr:to>
    <cdr:sp macro="" textlink="">
      <cdr:nvSpPr>
        <cdr:cNvPr id="11" name="ZoneTexte 10"/>
        <cdr:cNvSpPr txBox="1"/>
      </cdr:nvSpPr>
      <cdr:spPr>
        <a:xfrm xmlns:a="http://schemas.openxmlformats.org/drawingml/2006/main">
          <a:off x="6987795" y="5416241"/>
          <a:ext cx="467724" cy="2525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PMB</a:t>
          </a:r>
        </a:p>
      </cdr:txBody>
    </cdr:sp>
  </cdr:relSizeAnchor>
  <cdr:relSizeAnchor xmlns:cdr="http://schemas.openxmlformats.org/drawingml/2006/chartDrawing">
    <cdr:from>
      <cdr:x>0.1659</cdr:x>
      <cdr:y>0.62718</cdr:y>
    </cdr:from>
    <cdr:to>
      <cdr:x>0.27576</cdr:x>
      <cdr:y>0.67077</cdr:y>
    </cdr:to>
    <cdr:sp macro="" textlink="">
      <cdr:nvSpPr>
        <cdr:cNvPr id="12" name="ZoneTexte 11"/>
        <cdr:cNvSpPr txBox="1"/>
      </cdr:nvSpPr>
      <cdr:spPr>
        <a:xfrm xmlns:a="http://schemas.openxmlformats.org/drawingml/2006/main">
          <a:off x="1074956" y="2861891"/>
          <a:ext cx="711856" cy="198906"/>
        </a:xfrm>
        <a:prstGeom xmlns:a="http://schemas.openxmlformats.org/drawingml/2006/main" prst="rect">
          <a:avLst/>
        </a:prstGeom>
        <a:solidFill xmlns:a="http://schemas.openxmlformats.org/drawingml/2006/main">
          <a:srgbClr val="00B0F0"/>
        </a:solidFill>
      </cdr:spPr>
      <cdr:txBody>
        <a:bodyPr xmlns:a="http://schemas.openxmlformats.org/drawingml/2006/main" vertOverflow="clip" wrap="none" rtlCol="0"/>
        <a:lstStyle xmlns:a="http://schemas.openxmlformats.org/drawingml/2006/main"/>
        <a:p xmlns:a="http://schemas.openxmlformats.org/drawingml/2006/main">
          <a:r>
            <a:rPr lang="fr-FR" sz="1100"/>
            <a:t>Admission</a:t>
          </a:r>
        </a:p>
      </cdr:txBody>
    </cdr:sp>
  </cdr:relSizeAnchor>
  <cdr:relSizeAnchor xmlns:cdr="http://schemas.openxmlformats.org/drawingml/2006/chartDrawing">
    <cdr:from>
      <cdr:x>0.38298</cdr:x>
      <cdr:y>0.62102</cdr:y>
    </cdr:from>
    <cdr:to>
      <cdr:x>0.51552</cdr:x>
      <cdr:y>0.66308</cdr:y>
    </cdr:to>
    <cdr:sp macro="" textlink="">
      <cdr:nvSpPr>
        <cdr:cNvPr id="13" name="ZoneTexte 12"/>
        <cdr:cNvSpPr txBox="1"/>
      </cdr:nvSpPr>
      <cdr:spPr>
        <a:xfrm xmlns:a="http://schemas.openxmlformats.org/drawingml/2006/main">
          <a:off x="2481534" y="2833783"/>
          <a:ext cx="858825" cy="191924"/>
        </a:xfrm>
        <a:prstGeom xmlns:a="http://schemas.openxmlformats.org/drawingml/2006/main" prst="rect">
          <a:avLst/>
        </a:prstGeom>
        <a:solidFill xmlns:a="http://schemas.openxmlformats.org/drawingml/2006/main">
          <a:srgbClr val="FFC000"/>
        </a:solidFill>
      </cdr:spPr>
      <cdr:txBody>
        <a:bodyPr xmlns:a="http://schemas.openxmlformats.org/drawingml/2006/main" vertOverflow="clip" wrap="none" rtlCol="0"/>
        <a:lstStyle xmlns:a="http://schemas.openxmlformats.org/drawingml/2006/main"/>
        <a:p xmlns:a="http://schemas.openxmlformats.org/drawingml/2006/main">
          <a:r>
            <a:rPr lang="fr-FR" sz="1100"/>
            <a:t>Compression</a:t>
          </a:r>
        </a:p>
      </cdr:txBody>
    </cdr:sp>
  </cdr:relSizeAnchor>
  <cdr:relSizeAnchor xmlns:cdr="http://schemas.openxmlformats.org/drawingml/2006/chartDrawing">
    <cdr:from>
      <cdr:x>0.59102</cdr:x>
      <cdr:y>0.61949</cdr:y>
    </cdr:from>
    <cdr:to>
      <cdr:x>0.80533</cdr:x>
      <cdr:y>0.66308</cdr:y>
    </cdr:to>
    <cdr:sp macro="" textlink="">
      <cdr:nvSpPr>
        <cdr:cNvPr id="14" name="ZoneTexte 13"/>
        <cdr:cNvSpPr txBox="1"/>
      </cdr:nvSpPr>
      <cdr:spPr>
        <a:xfrm xmlns:a="http://schemas.openxmlformats.org/drawingml/2006/main">
          <a:off x="3829538" y="2826801"/>
          <a:ext cx="1388638" cy="198906"/>
        </a:xfrm>
        <a:prstGeom xmlns:a="http://schemas.openxmlformats.org/drawingml/2006/main" prst="rect">
          <a:avLst/>
        </a:prstGeom>
        <a:solidFill xmlns:a="http://schemas.openxmlformats.org/drawingml/2006/main">
          <a:schemeClr val="accent2">
            <a:lumMod val="60000"/>
            <a:lumOff val="40000"/>
          </a:schemeClr>
        </a:solidFill>
      </cdr:spPr>
      <cdr:txBody>
        <a:bodyPr xmlns:a="http://schemas.openxmlformats.org/drawingml/2006/main" vertOverflow="clip" wrap="none" rtlCol="0"/>
        <a:lstStyle xmlns:a="http://schemas.openxmlformats.org/drawingml/2006/main"/>
        <a:p xmlns:a="http://schemas.openxmlformats.org/drawingml/2006/main">
          <a:r>
            <a:rPr lang="fr-FR" sz="1100"/>
            <a:t>Combustion - Détente</a:t>
          </a:r>
        </a:p>
      </cdr:txBody>
    </cdr:sp>
  </cdr:relSizeAnchor>
  <cdr:relSizeAnchor xmlns:cdr="http://schemas.openxmlformats.org/drawingml/2006/chartDrawing">
    <cdr:from>
      <cdr:x>0.82821</cdr:x>
      <cdr:y>0.61487</cdr:y>
    </cdr:from>
    <cdr:to>
      <cdr:x>0.97417</cdr:x>
      <cdr:y>0.65846</cdr:y>
    </cdr:to>
    <cdr:sp macro="" textlink="">
      <cdr:nvSpPr>
        <cdr:cNvPr id="15" name="ZoneTexte 14"/>
        <cdr:cNvSpPr txBox="1"/>
      </cdr:nvSpPr>
      <cdr:spPr>
        <a:xfrm xmlns:a="http://schemas.openxmlformats.org/drawingml/2006/main">
          <a:off x="5366419" y="2805719"/>
          <a:ext cx="945739" cy="198906"/>
        </a:xfrm>
        <a:prstGeom xmlns:a="http://schemas.openxmlformats.org/drawingml/2006/main" prst="rect">
          <a:avLst/>
        </a:prstGeom>
        <a:solidFill xmlns:a="http://schemas.openxmlformats.org/drawingml/2006/main">
          <a:schemeClr val="bg2"/>
        </a:solidFill>
      </cdr:spPr>
      <cdr:txBody>
        <a:bodyPr xmlns:a="http://schemas.openxmlformats.org/drawingml/2006/main" vertOverflow="clip" wrap="none" rtlCol="0"/>
        <a:lstStyle xmlns:a="http://schemas.openxmlformats.org/drawingml/2006/main"/>
        <a:p xmlns:a="http://schemas.openxmlformats.org/drawingml/2006/main">
          <a:r>
            <a:rPr lang="fr-FR" sz="1100"/>
            <a:t>Echappement</a:t>
          </a:r>
        </a:p>
      </cdr:txBody>
    </cdr:sp>
  </cdr:relSizeAnchor>
  <cdr:relSizeAnchor xmlns:cdr="http://schemas.openxmlformats.org/drawingml/2006/chartDrawing">
    <cdr:from>
      <cdr:x>0.08475</cdr:x>
      <cdr:y>0.79752</cdr:y>
    </cdr:from>
    <cdr:to>
      <cdr:x>0.12395</cdr:x>
      <cdr:y>0.87291</cdr:y>
    </cdr:to>
    <cdr:sp macro="" textlink="">
      <cdr:nvSpPr>
        <cdr:cNvPr id="16" name="ZoneTexte 1"/>
        <cdr:cNvSpPr txBox="1"/>
      </cdr:nvSpPr>
      <cdr:spPr>
        <a:xfrm xmlns:a="http://schemas.openxmlformats.org/drawingml/2006/main">
          <a:off x="549130" y="3639175"/>
          <a:ext cx="253998" cy="3440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0</a:t>
          </a:r>
        </a:p>
      </cdr:txBody>
    </cdr:sp>
  </cdr:relSizeAnchor>
  <cdr:relSizeAnchor xmlns:cdr="http://schemas.openxmlformats.org/drawingml/2006/chartDrawing">
    <cdr:from>
      <cdr:x>0.26576</cdr:x>
      <cdr:y>0.79559</cdr:y>
    </cdr:from>
    <cdr:to>
      <cdr:x>0.30496</cdr:x>
      <cdr:y>0.87098</cdr:y>
    </cdr:to>
    <cdr:sp macro="" textlink="">
      <cdr:nvSpPr>
        <cdr:cNvPr id="17" name="ZoneTexte 1"/>
        <cdr:cNvSpPr txBox="1"/>
      </cdr:nvSpPr>
      <cdr:spPr>
        <a:xfrm xmlns:a="http://schemas.openxmlformats.org/drawingml/2006/main">
          <a:off x="1722003" y="3630382"/>
          <a:ext cx="253998" cy="3440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1</a:t>
          </a:r>
        </a:p>
      </cdr:txBody>
    </cdr:sp>
  </cdr:relSizeAnchor>
  <cdr:relSizeAnchor xmlns:cdr="http://schemas.openxmlformats.org/drawingml/2006/chartDrawing">
    <cdr:from>
      <cdr:x>0.48239</cdr:x>
      <cdr:y>0.71368</cdr:y>
    </cdr:from>
    <cdr:to>
      <cdr:x>0.52159</cdr:x>
      <cdr:y>0.78907</cdr:y>
    </cdr:to>
    <cdr:sp macro="" textlink="">
      <cdr:nvSpPr>
        <cdr:cNvPr id="18" name="ZoneTexte 1"/>
        <cdr:cNvSpPr txBox="1"/>
      </cdr:nvSpPr>
      <cdr:spPr>
        <a:xfrm xmlns:a="http://schemas.openxmlformats.org/drawingml/2006/main">
          <a:off x="3125675" y="3256621"/>
          <a:ext cx="253998" cy="3440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2</a:t>
          </a:r>
        </a:p>
      </cdr:txBody>
    </cdr:sp>
  </cdr:relSizeAnchor>
  <cdr:relSizeAnchor xmlns:cdr="http://schemas.openxmlformats.org/drawingml/2006/chartDrawing">
    <cdr:from>
      <cdr:x>0.48787</cdr:x>
      <cdr:y>0.08374</cdr:y>
    </cdr:from>
    <cdr:to>
      <cdr:x>0.52707</cdr:x>
      <cdr:y>0.15912</cdr:y>
    </cdr:to>
    <cdr:sp macro="" textlink="">
      <cdr:nvSpPr>
        <cdr:cNvPr id="19" name="ZoneTexte 1"/>
        <cdr:cNvSpPr txBox="1"/>
      </cdr:nvSpPr>
      <cdr:spPr>
        <a:xfrm xmlns:a="http://schemas.openxmlformats.org/drawingml/2006/main">
          <a:off x="4540948" y="509168"/>
          <a:ext cx="364825" cy="4583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3</a:t>
          </a:r>
        </a:p>
      </cdr:txBody>
    </cdr:sp>
  </cdr:relSizeAnchor>
  <cdr:relSizeAnchor xmlns:cdr="http://schemas.openxmlformats.org/drawingml/2006/chartDrawing">
    <cdr:from>
      <cdr:x>0.7237</cdr:x>
      <cdr:y>0.77328</cdr:y>
    </cdr:from>
    <cdr:to>
      <cdr:x>0.76289</cdr:x>
      <cdr:y>0.84867</cdr:y>
    </cdr:to>
    <cdr:sp macro="" textlink="">
      <cdr:nvSpPr>
        <cdr:cNvPr id="20" name="ZoneTexte 1"/>
        <cdr:cNvSpPr txBox="1"/>
      </cdr:nvSpPr>
      <cdr:spPr>
        <a:xfrm xmlns:a="http://schemas.openxmlformats.org/drawingml/2006/main">
          <a:off x="4689263" y="3528563"/>
          <a:ext cx="253933" cy="3440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4</a:t>
          </a:r>
        </a:p>
      </cdr:txBody>
    </cdr:sp>
  </cdr:relSizeAnchor>
  <cdr:relSizeAnchor xmlns:cdr="http://schemas.openxmlformats.org/drawingml/2006/chartDrawing">
    <cdr:from>
      <cdr:x>0.724</cdr:x>
      <cdr:y>0.87678</cdr:y>
    </cdr:from>
    <cdr:to>
      <cdr:x>0.7632</cdr:x>
      <cdr:y>0.95216</cdr:y>
    </cdr:to>
    <cdr:sp macro="" textlink="">
      <cdr:nvSpPr>
        <cdr:cNvPr id="21" name="ZoneTexte 1"/>
        <cdr:cNvSpPr txBox="1"/>
      </cdr:nvSpPr>
      <cdr:spPr>
        <a:xfrm xmlns:a="http://schemas.openxmlformats.org/drawingml/2006/main">
          <a:off x="4691182" y="4000852"/>
          <a:ext cx="253998" cy="3439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1</a:t>
          </a:r>
        </a:p>
      </cdr:txBody>
    </cdr:sp>
  </cdr:relSizeAnchor>
  <cdr:relSizeAnchor xmlns:cdr="http://schemas.openxmlformats.org/drawingml/2006/chartDrawing">
    <cdr:from>
      <cdr:x>0.94948</cdr:x>
      <cdr:y>0.8037</cdr:y>
    </cdr:from>
    <cdr:to>
      <cdr:x>0.98868</cdr:x>
      <cdr:y>0.87908</cdr:y>
    </cdr:to>
    <cdr:sp macro="" textlink="">
      <cdr:nvSpPr>
        <cdr:cNvPr id="22" name="ZoneTexte 1"/>
        <cdr:cNvSpPr txBox="1"/>
      </cdr:nvSpPr>
      <cdr:spPr>
        <a:xfrm xmlns:a="http://schemas.openxmlformats.org/drawingml/2006/main">
          <a:off x="6152168" y="3667364"/>
          <a:ext cx="253998" cy="34396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600"/>
            <a:t>0</a:t>
          </a:r>
        </a:p>
      </cdr:txBody>
    </cdr:sp>
  </cdr:relSizeAnchor>
</c:userShapes>
</file>

<file path=word/drawings/drawing4.xml><?xml version="1.0" encoding="utf-8"?>
<c:userShapes xmlns:c="http://schemas.openxmlformats.org/drawingml/2006/chart">
  <cdr:relSizeAnchor xmlns:cdr="http://schemas.openxmlformats.org/drawingml/2006/chartDrawing">
    <cdr:from>
      <cdr:x>0.21947</cdr:x>
      <cdr:y>0.47867</cdr:y>
    </cdr:from>
    <cdr:to>
      <cdr:x>0.4151</cdr:x>
      <cdr:y>0.72162</cdr:y>
    </cdr:to>
    <cdr:sp macro="" textlink="">
      <cdr:nvSpPr>
        <cdr:cNvPr id="2" name="ZoneTexte 1"/>
        <cdr:cNvSpPr txBox="1"/>
      </cdr:nvSpPr>
      <cdr:spPr>
        <a:xfrm xmlns:a="http://schemas.openxmlformats.org/drawingml/2006/main">
          <a:off x="1294849" y="1571747"/>
          <a:ext cx="1154152" cy="7977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4400" b="1"/>
            <a:t>S</a:t>
          </a:r>
          <a:r>
            <a:rPr lang="fr-FR" sz="4400" b="1" baseline="-25000"/>
            <a:t>A</a:t>
          </a:r>
        </a:p>
      </cdr:txBody>
    </cdr:sp>
  </cdr:relSizeAnchor>
  <cdr:relSizeAnchor xmlns:cdr="http://schemas.openxmlformats.org/drawingml/2006/chartDrawing">
    <cdr:from>
      <cdr:x>0.23369</cdr:x>
      <cdr:y>0.73782</cdr:y>
    </cdr:from>
    <cdr:to>
      <cdr:x>0.34996</cdr:x>
      <cdr:y>0.91315</cdr:y>
    </cdr:to>
    <cdr:sp macro="" textlink="">
      <cdr:nvSpPr>
        <cdr:cNvPr id="3" name="ZoneTexte 2"/>
        <cdr:cNvSpPr txBox="1"/>
      </cdr:nvSpPr>
      <cdr:spPr>
        <a:xfrm xmlns:a="http://schemas.openxmlformats.org/drawingml/2006/main">
          <a:off x="1378712" y="2422683"/>
          <a:ext cx="685979" cy="5757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2800" b="1"/>
            <a:t>S</a:t>
          </a:r>
          <a:r>
            <a:rPr lang="fr-FR" sz="2800" b="1" baseline="-25000"/>
            <a:t>B</a:t>
          </a:r>
        </a:p>
      </cdr:txBody>
    </cdr:sp>
  </cdr:relSizeAnchor>
</c:userShapes>
</file>

<file path=word/drawings/drawing5.xml><?xml version="1.0" encoding="utf-8"?>
<c:userShapes xmlns:c="http://schemas.openxmlformats.org/drawingml/2006/chart">
  <cdr:relSizeAnchor xmlns:cdr="http://schemas.openxmlformats.org/drawingml/2006/chartDrawing">
    <cdr:from>
      <cdr:x>0.92994</cdr:x>
      <cdr:y>0.72284</cdr:y>
    </cdr:from>
    <cdr:to>
      <cdr:x>0.98089</cdr:x>
      <cdr:y>0.77577</cdr:y>
    </cdr:to>
    <cdr:sp macro="" textlink="">
      <cdr:nvSpPr>
        <cdr:cNvPr id="2" name="ZoneTexte 1"/>
        <cdr:cNvSpPr txBox="1"/>
      </cdr:nvSpPr>
      <cdr:spPr>
        <a:xfrm xmlns:a="http://schemas.openxmlformats.org/drawingml/2006/main">
          <a:off x="8644928" y="4390135"/>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1</a:t>
          </a:r>
          <a:r>
            <a:rPr lang="fr-FR" sz="1400" baseline="30000"/>
            <a:t>ère</a:t>
          </a:r>
        </a:p>
      </cdr:txBody>
    </cdr:sp>
  </cdr:relSizeAnchor>
  <cdr:relSizeAnchor xmlns:cdr="http://schemas.openxmlformats.org/drawingml/2006/chartDrawing">
    <cdr:from>
      <cdr:x>0.93085</cdr:x>
      <cdr:y>0.60446</cdr:y>
    </cdr:from>
    <cdr:to>
      <cdr:x>0.9818</cdr:x>
      <cdr:y>0.65738</cdr:y>
    </cdr:to>
    <cdr:sp macro="" textlink="">
      <cdr:nvSpPr>
        <cdr:cNvPr id="3" name="ZoneTexte 2"/>
        <cdr:cNvSpPr txBox="1"/>
      </cdr:nvSpPr>
      <cdr:spPr>
        <a:xfrm xmlns:a="http://schemas.openxmlformats.org/drawingml/2006/main">
          <a:off x="8653388" y="3671136"/>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2</a:t>
          </a:r>
          <a:r>
            <a:rPr lang="fr-FR" sz="1400" baseline="30000"/>
            <a:t>ème</a:t>
          </a:r>
        </a:p>
      </cdr:txBody>
    </cdr:sp>
  </cdr:relSizeAnchor>
  <cdr:relSizeAnchor xmlns:cdr="http://schemas.openxmlformats.org/drawingml/2006/chartDrawing">
    <cdr:from>
      <cdr:x>0.93176</cdr:x>
      <cdr:y>0.49582</cdr:y>
    </cdr:from>
    <cdr:to>
      <cdr:x>0.98271</cdr:x>
      <cdr:y>0.54875</cdr:y>
    </cdr:to>
    <cdr:sp macro="" textlink="">
      <cdr:nvSpPr>
        <cdr:cNvPr id="4" name="ZoneTexte 3"/>
        <cdr:cNvSpPr txBox="1"/>
      </cdr:nvSpPr>
      <cdr:spPr>
        <a:xfrm xmlns:a="http://schemas.openxmlformats.org/drawingml/2006/main">
          <a:off x="8661846" y="3011347"/>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3</a:t>
          </a:r>
          <a:r>
            <a:rPr lang="fr-FR" sz="1400" baseline="30000"/>
            <a:t>ème</a:t>
          </a:r>
        </a:p>
      </cdr:txBody>
    </cdr:sp>
  </cdr:relSizeAnchor>
  <cdr:relSizeAnchor xmlns:cdr="http://schemas.openxmlformats.org/drawingml/2006/chartDrawing">
    <cdr:from>
      <cdr:x>0.93267</cdr:x>
      <cdr:y>0.38162</cdr:y>
    </cdr:from>
    <cdr:to>
      <cdr:x>0.98362</cdr:x>
      <cdr:y>0.43454</cdr:y>
    </cdr:to>
    <cdr:sp macro="" textlink="">
      <cdr:nvSpPr>
        <cdr:cNvPr id="5" name="ZoneTexte 4"/>
        <cdr:cNvSpPr txBox="1"/>
      </cdr:nvSpPr>
      <cdr:spPr>
        <a:xfrm xmlns:a="http://schemas.openxmlformats.org/drawingml/2006/main">
          <a:off x="8670305" y="2317722"/>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4</a:t>
          </a:r>
          <a:r>
            <a:rPr lang="fr-FR" sz="1400" baseline="30000"/>
            <a:t>ème</a:t>
          </a:r>
        </a:p>
      </cdr:txBody>
    </cdr:sp>
  </cdr:relSizeAnchor>
  <cdr:relSizeAnchor xmlns:cdr="http://schemas.openxmlformats.org/drawingml/2006/chartDrawing">
    <cdr:from>
      <cdr:x>0.93267</cdr:x>
      <cdr:y>0.2507</cdr:y>
    </cdr:from>
    <cdr:to>
      <cdr:x>0.98362</cdr:x>
      <cdr:y>0.30362</cdr:y>
    </cdr:to>
    <cdr:sp macro="" textlink="">
      <cdr:nvSpPr>
        <cdr:cNvPr id="6" name="ZoneTexte 5"/>
        <cdr:cNvSpPr txBox="1"/>
      </cdr:nvSpPr>
      <cdr:spPr>
        <a:xfrm xmlns:a="http://schemas.openxmlformats.org/drawingml/2006/main">
          <a:off x="8670304" y="1522591"/>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5</a:t>
          </a:r>
          <a:r>
            <a:rPr lang="fr-FR" sz="1400" baseline="30000"/>
            <a:t>ème</a:t>
          </a:r>
        </a:p>
      </cdr:txBody>
    </cdr:sp>
  </cdr:relSizeAnchor>
  <cdr:relSizeAnchor xmlns:cdr="http://schemas.openxmlformats.org/drawingml/2006/chartDrawing">
    <cdr:from>
      <cdr:x>0.07643</cdr:x>
      <cdr:y>0.56128</cdr:y>
    </cdr:from>
    <cdr:to>
      <cdr:x>0.12739</cdr:x>
      <cdr:y>0.61421</cdr:y>
    </cdr:to>
    <cdr:sp macro="" textlink="">
      <cdr:nvSpPr>
        <cdr:cNvPr id="7" name="ZoneTexte 6"/>
        <cdr:cNvSpPr txBox="1"/>
      </cdr:nvSpPr>
      <cdr:spPr>
        <a:xfrm xmlns:a="http://schemas.openxmlformats.org/drawingml/2006/main">
          <a:off x="710542" y="3408910"/>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90</a:t>
          </a:r>
          <a:endParaRPr lang="fr-FR" sz="1400" baseline="30000"/>
        </a:p>
      </cdr:txBody>
    </cdr:sp>
  </cdr:relSizeAnchor>
  <cdr:relSizeAnchor xmlns:cdr="http://schemas.openxmlformats.org/drawingml/2006/chartDrawing">
    <cdr:from>
      <cdr:x>0.93358</cdr:x>
      <cdr:y>0.12117</cdr:y>
    </cdr:from>
    <cdr:to>
      <cdr:x>0.98453</cdr:x>
      <cdr:y>0.17409</cdr:y>
    </cdr:to>
    <cdr:sp macro="" textlink="">
      <cdr:nvSpPr>
        <cdr:cNvPr id="8" name="ZoneTexte 7"/>
        <cdr:cNvSpPr txBox="1"/>
      </cdr:nvSpPr>
      <cdr:spPr>
        <a:xfrm xmlns:a="http://schemas.openxmlformats.org/drawingml/2006/main">
          <a:off x="8678762" y="735920"/>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baseline="0"/>
            <a:t>6</a:t>
          </a:r>
          <a:r>
            <a:rPr lang="fr-FR" sz="1400" baseline="30000"/>
            <a:t>ème</a:t>
          </a:r>
        </a:p>
      </cdr:txBody>
    </cdr:sp>
  </cdr:relSizeAnchor>
  <cdr:relSizeAnchor xmlns:cdr="http://schemas.openxmlformats.org/drawingml/2006/chartDrawing">
    <cdr:from>
      <cdr:x>0.74431</cdr:x>
      <cdr:y>0.90808</cdr:y>
    </cdr:from>
    <cdr:to>
      <cdr:x>0.79527</cdr:x>
      <cdr:y>0.961</cdr:y>
    </cdr:to>
    <cdr:sp macro="" textlink="">
      <cdr:nvSpPr>
        <cdr:cNvPr id="9" name="ZoneTexte 8"/>
        <cdr:cNvSpPr txBox="1"/>
      </cdr:nvSpPr>
      <cdr:spPr>
        <a:xfrm xmlns:a="http://schemas.openxmlformats.org/drawingml/2006/main">
          <a:off x="6919326" y="5515160"/>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4880</a:t>
          </a:r>
          <a:endParaRPr lang="fr-FR" sz="1400" baseline="30000"/>
        </a:p>
      </cdr:txBody>
    </cdr:sp>
  </cdr:relSizeAnchor>
  <cdr:relSizeAnchor xmlns:cdr="http://schemas.openxmlformats.org/drawingml/2006/chartDrawing">
    <cdr:from>
      <cdr:x>0.58326</cdr:x>
      <cdr:y>0.91226</cdr:y>
    </cdr:from>
    <cdr:to>
      <cdr:x>0.63421</cdr:x>
      <cdr:y>0.96518</cdr:y>
    </cdr:to>
    <cdr:sp macro="" textlink="">
      <cdr:nvSpPr>
        <cdr:cNvPr id="10" name="ZoneTexte 9"/>
        <cdr:cNvSpPr txBox="1"/>
      </cdr:nvSpPr>
      <cdr:spPr>
        <a:xfrm xmlns:a="http://schemas.openxmlformats.org/drawingml/2006/main">
          <a:off x="5422114" y="5540536"/>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3693</a:t>
          </a:r>
          <a:endParaRPr lang="fr-FR" sz="1400" baseline="30000"/>
        </a:p>
      </cdr:txBody>
    </cdr:sp>
  </cdr:relSizeAnchor>
  <cdr:relSizeAnchor xmlns:cdr="http://schemas.openxmlformats.org/drawingml/2006/chartDrawing">
    <cdr:from>
      <cdr:x>0.47498</cdr:x>
      <cdr:y>0.90947</cdr:y>
    </cdr:from>
    <cdr:to>
      <cdr:x>0.52593</cdr:x>
      <cdr:y>0.9624</cdr:y>
    </cdr:to>
    <cdr:sp macro="" textlink="">
      <cdr:nvSpPr>
        <cdr:cNvPr id="11" name="ZoneTexte 10"/>
        <cdr:cNvSpPr txBox="1"/>
      </cdr:nvSpPr>
      <cdr:spPr>
        <a:xfrm xmlns:a="http://schemas.openxmlformats.org/drawingml/2006/main">
          <a:off x="4415513" y="5523618"/>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2884</a:t>
          </a:r>
          <a:endParaRPr lang="fr-FR" sz="1400" baseline="30000"/>
        </a:p>
      </cdr:txBody>
    </cdr:sp>
  </cdr:relSizeAnchor>
  <cdr:relSizeAnchor xmlns:cdr="http://schemas.openxmlformats.org/drawingml/2006/chartDrawing">
    <cdr:from>
      <cdr:x>0.404</cdr:x>
      <cdr:y>0.90808</cdr:y>
    </cdr:from>
    <cdr:to>
      <cdr:x>0.45496</cdr:x>
      <cdr:y>0.961</cdr:y>
    </cdr:to>
    <cdr:sp macro="" textlink="">
      <cdr:nvSpPr>
        <cdr:cNvPr id="12" name="ZoneTexte 11"/>
        <cdr:cNvSpPr txBox="1"/>
      </cdr:nvSpPr>
      <cdr:spPr>
        <a:xfrm xmlns:a="http://schemas.openxmlformats.org/drawingml/2006/main">
          <a:off x="3755724" y="5515159"/>
          <a:ext cx="473694" cy="3214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400"/>
            <a:t>2368</a:t>
          </a:r>
          <a:endParaRPr lang="fr-FR" sz="1400" baseline="300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784A-606D-47FA-AB82-89D809EC8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6491</TotalTime>
  <Pages>50</Pages>
  <Words>7500</Words>
  <Characters>41255</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LE MOTEUR THERMIQUE   Essence ou G</vt:lpstr>
    </vt:vector>
  </TitlesOfParts>
  <Company> </Company>
  <LinksUpToDate>false</LinksUpToDate>
  <CharactersWithSpaces>48658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MOTEUR THERMIQUE   Essence ou G</dc:title>
  <dc:subject/>
  <dc:creator>eric</dc:creator>
  <cp:keywords/>
  <dc:description/>
  <cp:lastModifiedBy>Pascal Blot</cp:lastModifiedBy>
  <cp:revision>199</cp:revision>
  <cp:lastPrinted>2016-03-02T10:42:00Z</cp:lastPrinted>
  <dcterms:created xsi:type="dcterms:W3CDTF">2015-11-22T09:46:00Z</dcterms:created>
  <dcterms:modified xsi:type="dcterms:W3CDTF">2018-04-23T07:32:00Z</dcterms:modified>
</cp:coreProperties>
</file>