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1F65" w:rsidRDefault="007E1A7E">
      <w:pPr>
        <w:pStyle w:val="Corpsdetexte"/>
        <w:ind w:left="95"/>
        <w:rPr>
          <w:rFonts w:ascii="Times New Roman"/>
        </w:rPr>
      </w:pPr>
      <w:r>
        <w:rPr>
          <w:rFonts w:ascii="Times New Roman"/>
          <w:lang w:val="en-US"/>
        </w:rPr>
      </w:r>
      <w:r>
        <w:rPr>
          <w:rFonts w:ascii="Times New Roman"/>
        </w:rPr>
        <w:pict>
          <v:shapetype id="_x0000_t202" coordsize="21600,21600" o:spt="202" path="m,l,21600r21600,l21600,xe">
            <v:stroke joinstyle="miter"/>
            <v:path gradientshapeok="t" o:connecttype="rect"/>
          </v:shapetype>
          <v:shape id="_x0000_s1053" type="#_x0000_t202" style="width:493.2pt;height:43.95pt;mso-left-percent:-10001;mso-top-percent:-10001;mso-position-horizontal:absolute;mso-position-horizontal-relative:char;mso-position-vertical:absolute;mso-position-vertical-relative:line;mso-left-percent:-10001;mso-top-percent:-10001" filled="f" strokeweight=".16922mm">
            <v:textbox inset="0,0,0,0">
              <w:txbxContent>
                <w:p w:rsidR="00511F65" w:rsidRDefault="007E1A7E">
                  <w:pPr>
                    <w:spacing w:before="12"/>
                    <w:ind w:left="1510" w:right="1511"/>
                    <w:jc w:val="center"/>
                    <w:rPr>
                      <w:b/>
                      <w:sz w:val="36"/>
                    </w:rPr>
                  </w:pPr>
                  <w:r>
                    <w:rPr>
                      <w:b/>
                      <w:sz w:val="36"/>
                    </w:rPr>
                    <w:t>BTS MÉTIERS DE L’AUDIOVISUEL</w:t>
                  </w:r>
                </w:p>
                <w:p w:rsidR="00511F65" w:rsidRDefault="007E1A7E">
                  <w:pPr>
                    <w:spacing w:before="4"/>
                    <w:ind w:left="1511" w:right="1511"/>
                    <w:jc w:val="center"/>
                    <w:rPr>
                      <w:b/>
                      <w:i/>
                      <w:sz w:val="36"/>
                    </w:rPr>
                  </w:pPr>
                  <w:r>
                    <w:rPr>
                      <w:b/>
                      <w:i/>
                      <w:sz w:val="36"/>
                    </w:rPr>
                    <w:t>OPTION GESTION DE LA PRODUCTION</w:t>
                  </w:r>
                </w:p>
              </w:txbxContent>
            </v:textbox>
            <w10:wrap type="none"/>
            <w10:anchorlock/>
          </v:shape>
        </w:pict>
      </w:r>
    </w:p>
    <w:p w:rsidR="00511F65" w:rsidRDefault="00511F65">
      <w:pPr>
        <w:pStyle w:val="Corpsdetexte"/>
        <w:rPr>
          <w:rFonts w:ascii="Times New Roman"/>
        </w:rPr>
      </w:pPr>
    </w:p>
    <w:p w:rsidR="00511F65" w:rsidRDefault="00511F65">
      <w:pPr>
        <w:pStyle w:val="Corpsdetexte"/>
        <w:rPr>
          <w:rFonts w:ascii="Times New Roman"/>
        </w:rPr>
      </w:pPr>
    </w:p>
    <w:p w:rsidR="00511F65" w:rsidRDefault="00511F65">
      <w:pPr>
        <w:pStyle w:val="Corpsdetexte"/>
        <w:rPr>
          <w:rFonts w:ascii="Times New Roman"/>
        </w:rPr>
      </w:pPr>
    </w:p>
    <w:p w:rsidR="00511F65" w:rsidRDefault="007E1A7E">
      <w:pPr>
        <w:spacing w:before="226"/>
        <w:ind w:left="220" w:right="975" w:firstLine="3"/>
        <w:jc w:val="center"/>
        <w:rPr>
          <w:b/>
          <w:sz w:val="36"/>
        </w:rPr>
      </w:pPr>
      <w:r>
        <w:rPr>
          <w:b/>
          <w:sz w:val="36"/>
        </w:rPr>
        <w:t>ENVIRONNEMENT ÉCONOMIQUE ET JURIDIQUE ET TECHNOLOGIE DES ÉQUIPEMENTS ET SUPPORTS - U3</w:t>
      </w:r>
    </w:p>
    <w:p w:rsidR="00511F65" w:rsidRDefault="00511F65">
      <w:pPr>
        <w:pStyle w:val="Corpsdetexte"/>
        <w:rPr>
          <w:b/>
          <w:sz w:val="42"/>
        </w:rPr>
      </w:pPr>
    </w:p>
    <w:p w:rsidR="00511F65" w:rsidRDefault="00511F65">
      <w:pPr>
        <w:pStyle w:val="Corpsdetexte"/>
        <w:spacing w:before="3"/>
        <w:rPr>
          <w:b/>
          <w:sz w:val="54"/>
        </w:rPr>
      </w:pPr>
    </w:p>
    <w:p w:rsidR="00511F65" w:rsidRDefault="007E1A7E">
      <w:pPr>
        <w:ind w:left="3325" w:right="4078"/>
        <w:jc w:val="center"/>
        <w:rPr>
          <w:b/>
          <w:sz w:val="28"/>
        </w:rPr>
      </w:pPr>
      <w:r>
        <w:rPr>
          <w:b/>
          <w:sz w:val="28"/>
        </w:rPr>
        <w:t>SESSION 2018</w:t>
      </w:r>
    </w:p>
    <w:p w:rsidR="00511F65" w:rsidRDefault="00511F65">
      <w:pPr>
        <w:pStyle w:val="Corpsdetexte"/>
        <w:rPr>
          <w:b/>
        </w:rPr>
      </w:pPr>
    </w:p>
    <w:p w:rsidR="00511F65" w:rsidRDefault="00511F65">
      <w:pPr>
        <w:pStyle w:val="Corpsdetexte"/>
        <w:rPr>
          <w:b/>
        </w:rPr>
      </w:pPr>
    </w:p>
    <w:p w:rsidR="00511F65" w:rsidRDefault="007E1A7E">
      <w:pPr>
        <w:pStyle w:val="Corpsdetexte"/>
        <w:spacing w:before="3"/>
        <w:rPr>
          <w:b/>
          <w:sz w:val="10"/>
        </w:rPr>
      </w:pPr>
      <w:r>
        <w:rPr>
          <w:lang w:val="en-US"/>
        </w:rPr>
        <w:pict>
          <v:line id="_x0000_s1052" style="position:absolute;z-index:-251661824;mso-wrap-distance-left:0;mso-wrap-distance-right:0;mso-position-horizontal-relative:page" from="274.2pt,8.4pt" to="321pt,8.4pt" strokeweight=".34156mm">
            <w10:wrap type="topAndBottom" anchorx="page"/>
          </v:line>
        </w:pict>
      </w:r>
    </w:p>
    <w:p w:rsidR="00511F65" w:rsidRDefault="007E1A7E">
      <w:pPr>
        <w:spacing w:before="96" w:line="328" w:lineRule="auto"/>
        <w:ind w:left="3325" w:right="4076"/>
        <w:jc w:val="center"/>
        <w:rPr>
          <w:b/>
          <w:sz w:val="28"/>
        </w:rPr>
      </w:pPr>
      <w:r>
        <w:rPr>
          <w:b/>
          <w:sz w:val="28"/>
        </w:rPr>
        <w:t>Durée</w:t>
      </w:r>
      <w:r>
        <w:rPr>
          <w:b/>
          <w:sz w:val="28"/>
        </w:rPr>
        <w:t xml:space="preserve"> : 6 heures Coefficient : 4</w:t>
      </w:r>
    </w:p>
    <w:p w:rsidR="00511F65" w:rsidRDefault="007E1A7E">
      <w:pPr>
        <w:pStyle w:val="Corpsdetexte"/>
        <w:spacing w:before="8"/>
        <w:rPr>
          <w:b/>
          <w:sz w:val="22"/>
        </w:rPr>
      </w:pPr>
      <w:r>
        <w:rPr>
          <w:lang w:val="en-US"/>
        </w:rPr>
        <w:pict>
          <v:line id="_x0000_s1051" style="position:absolute;z-index:-251660800;mso-wrap-distance-left:0;mso-wrap-distance-right:0;mso-position-horizontal-relative:page" from="274.2pt,15.5pt" to="321pt,15.5pt" strokeweight=".34156mm">
            <w10:wrap type="topAndBottom" anchorx="page"/>
          </v:line>
        </w:pict>
      </w:r>
    </w:p>
    <w:p w:rsidR="00511F65" w:rsidRDefault="00511F65">
      <w:pPr>
        <w:pStyle w:val="Corpsdetexte"/>
        <w:rPr>
          <w:b/>
        </w:rPr>
      </w:pPr>
    </w:p>
    <w:p w:rsidR="00511F65" w:rsidRDefault="00511F65">
      <w:pPr>
        <w:pStyle w:val="Corpsdetexte"/>
        <w:rPr>
          <w:b/>
        </w:rPr>
      </w:pPr>
    </w:p>
    <w:p w:rsidR="00511F65" w:rsidRDefault="00511F65">
      <w:pPr>
        <w:pStyle w:val="Corpsdetexte"/>
        <w:rPr>
          <w:b/>
          <w:sz w:val="22"/>
        </w:rPr>
      </w:pPr>
    </w:p>
    <w:p w:rsidR="00511F65" w:rsidRDefault="007E1A7E">
      <w:pPr>
        <w:spacing w:before="100"/>
        <w:ind w:left="213" w:right="1249" w:hanging="1"/>
        <w:rPr>
          <w:sz w:val="24"/>
        </w:rPr>
      </w:pPr>
      <w:r>
        <w:rPr>
          <w:b/>
          <w:sz w:val="24"/>
        </w:rPr>
        <w:t xml:space="preserve">Matériel autorisé : </w:t>
      </w:r>
      <w:r>
        <w:rPr>
          <w:sz w:val="24"/>
        </w:rPr>
        <w:t>l’usage de tout modèle de calculatrice, avec ou sans mode examen, est autorisé.</w:t>
      </w:r>
    </w:p>
    <w:p w:rsidR="00511F65" w:rsidRDefault="00511F65">
      <w:pPr>
        <w:pStyle w:val="Corpsdetexte"/>
      </w:pPr>
    </w:p>
    <w:p w:rsidR="00511F65" w:rsidRDefault="00511F65">
      <w:pPr>
        <w:pStyle w:val="Corpsdetexte"/>
      </w:pPr>
    </w:p>
    <w:p w:rsidR="00511F65" w:rsidRDefault="007E1A7E">
      <w:pPr>
        <w:pStyle w:val="Corpsdetexte"/>
        <w:rPr>
          <w:sz w:val="29"/>
        </w:rPr>
      </w:pPr>
      <w:r>
        <w:rPr>
          <w:lang w:val="en-US"/>
        </w:rPr>
        <w:pict>
          <v:shape id="_x0000_s1050" type="#_x0000_t202" style="position:absolute;margin-left:51pt;margin-top:18.9pt;width:493.2pt;height:128.3pt;z-index:-251659776;mso-wrap-distance-left:0;mso-wrap-distance-right:0;mso-position-horizontal-relative:page" filled="f" strokeweight=".16922mm">
            <v:textbox inset="0,0,0,0">
              <w:txbxContent>
                <w:p w:rsidR="00511F65" w:rsidRDefault="007E1A7E">
                  <w:pPr>
                    <w:spacing w:before="17" w:line="275" w:lineRule="exact"/>
                    <w:ind w:left="108"/>
                    <w:rPr>
                      <w:b/>
                      <w:sz w:val="24"/>
                    </w:rPr>
                  </w:pPr>
                  <w:r>
                    <w:rPr>
                      <w:b/>
                      <w:sz w:val="24"/>
                    </w:rPr>
                    <w:t>Le candidat doit gérer son temps en fonction des recommandations ci-dessous :</w:t>
                  </w:r>
                </w:p>
                <w:p w:rsidR="00511F65" w:rsidRDefault="007E1A7E">
                  <w:pPr>
                    <w:numPr>
                      <w:ilvl w:val="0"/>
                      <w:numId w:val="6"/>
                    </w:numPr>
                    <w:tabs>
                      <w:tab w:val="left" w:pos="458"/>
                      <w:tab w:val="left" w:pos="459"/>
                    </w:tabs>
                    <w:ind w:right="104" w:firstLine="0"/>
                    <w:rPr>
                      <w:sz w:val="24"/>
                    </w:rPr>
                  </w:pPr>
                  <w:r>
                    <w:rPr>
                      <w:sz w:val="24"/>
                    </w:rPr>
                    <w:t>traiter la partie 1 relative à l’environnement économique et juridique pendant une durée de 3 heures ;</w:t>
                  </w:r>
                </w:p>
                <w:p w:rsidR="00511F65" w:rsidRDefault="007E1A7E">
                  <w:pPr>
                    <w:numPr>
                      <w:ilvl w:val="0"/>
                      <w:numId w:val="6"/>
                    </w:numPr>
                    <w:tabs>
                      <w:tab w:val="left" w:pos="392"/>
                    </w:tabs>
                    <w:ind w:right="104" w:firstLine="0"/>
                    <w:rPr>
                      <w:sz w:val="24"/>
                    </w:rPr>
                  </w:pPr>
                  <w:r>
                    <w:rPr>
                      <w:sz w:val="24"/>
                    </w:rPr>
                    <w:t>traiter la partie 2 relative à la technologie des équipements et supports pendant une durée de 3</w:t>
                  </w:r>
                  <w:r>
                    <w:rPr>
                      <w:spacing w:val="-1"/>
                      <w:sz w:val="24"/>
                    </w:rPr>
                    <w:t xml:space="preserve"> </w:t>
                  </w:r>
                  <w:r>
                    <w:rPr>
                      <w:sz w:val="24"/>
                    </w:rPr>
                    <w:t>heures.</w:t>
                  </w:r>
                </w:p>
                <w:p w:rsidR="00511F65" w:rsidRDefault="00511F65">
                  <w:pPr>
                    <w:pStyle w:val="Corpsdetexte"/>
                    <w:spacing w:before="7"/>
                    <w:rPr>
                      <w:sz w:val="23"/>
                    </w:rPr>
                  </w:pPr>
                </w:p>
                <w:p w:rsidR="00511F65" w:rsidRDefault="007E1A7E">
                  <w:pPr>
                    <w:spacing w:before="1"/>
                    <w:ind w:left="107" w:right="372"/>
                    <w:rPr>
                      <w:b/>
                      <w:sz w:val="24"/>
                    </w:rPr>
                  </w:pPr>
                  <w:r>
                    <w:rPr>
                      <w:b/>
                      <w:sz w:val="24"/>
                    </w:rPr>
                    <w:t>Les parties 1 et 2 seront rendues sur des copie</w:t>
                  </w:r>
                  <w:r>
                    <w:rPr>
                      <w:b/>
                      <w:sz w:val="24"/>
                    </w:rPr>
                    <w:t>s séparées et ramassées à la fin de l’épreuve de 6 heures.</w:t>
                  </w:r>
                </w:p>
              </w:txbxContent>
            </v:textbox>
            <w10:wrap type="topAndBottom" anchorx="page"/>
          </v:shape>
        </w:pict>
      </w:r>
    </w:p>
    <w:p w:rsidR="00511F65" w:rsidRDefault="00511F65">
      <w:pPr>
        <w:pStyle w:val="Corpsdetexte"/>
      </w:pPr>
    </w:p>
    <w:p w:rsidR="00511F65" w:rsidRDefault="00511F65">
      <w:pPr>
        <w:pStyle w:val="Corpsdetexte"/>
        <w:spacing w:before="5"/>
        <w:rPr>
          <w:sz w:val="16"/>
        </w:rPr>
      </w:pPr>
    </w:p>
    <w:p w:rsidR="00511F65" w:rsidRDefault="007E1A7E">
      <w:pPr>
        <w:pStyle w:val="Titre1"/>
        <w:spacing w:before="99"/>
        <w:ind w:left="1482" w:right="2135" w:hanging="87"/>
      </w:pPr>
      <w:r>
        <w:t>Dès que le sujet vous est remis, assurez-vous qu’il est complet. Le sujet se compose de 30 pages, numérotées de 1/30 à 30/30.</w:t>
      </w:r>
    </w:p>
    <w:p w:rsidR="00511F65" w:rsidRDefault="00511F65">
      <w:pPr>
        <w:sectPr w:rsidR="00511F65">
          <w:footerReference w:type="default" r:id="rId8"/>
          <w:type w:val="continuous"/>
          <w:pgSz w:w="11900" w:h="16840"/>
          <w:pgMar w:top="1140" w:right="160" w:bottom="1640" w:left="920" w:header="720" w:footer="1450" w:gutter="0"/>
          <w:pgNumType w:start="1"/>
          <w:cols w:space="720"/>
        </w:sectPr>
      </w:pPr>
    </w:p>
    <w:p w:rsidR="00511F65" w:rsidRDefault="007E1A7E">
      <w:pPr>
        <w:pStyle w:val="Titre2"/>
        <w:spacing w:before="78"/>
        <w:ind w:left="3323" w:right="4078"/>
        <w:jc w:val="center"/>
      </w:pPr>
      <w:r>
        <w:lastRenderedPageBreak/>
        <w:t>LISTE DES ANNEXES</w:t>
      </w:r>
    </w:p>
    <w:p w:rsidR="00511F65" w:rsidRDefault="00511F65">
      <w:pPr>
        <w:pStyle w:val="Corpsdetexte"/>
        <w:rPr>
          <w:b/>
        </w:rPr>
      </w:pPr>
    </w:p>
    <w:p w:rsidR="00511F65" w:rsidRDefault="00511F65">
      <w:pPr>
        <w:pStyle w:val="Corpsdetexte"/>
        <w:rPr>
          <w:b/>
        </w:rPr>
      </w:pPr>
    </w:p>
    <w:p w:rsidR="00511F65" w:rsidRDefault="00511F65">
      <w:pPr>
        <w:pStyle w:val="Corpsdetexte"/>
        <w:spacing w:before="2" w:after="1"/>
        <w:rPr>
          <w:b/>
          <w:sz w:val="25"/>
        </w:rPr>
      </w:pPr>
    </w:p>
    <w:tbl>
      <w:tblPr>
        <w:tblStyle w:val="TableNormal"/>
        <w:tblW w:w="0" w:type="auto"/>
        <w:tblInd w:w="162" w:type="dxa"/>
        <w:tblLayout w:type="fixed"/>
        <w:tblLook w:val="01E0" w:firstRow="1" w:lastRow="1" w:firstColumn="1" w:lastColumn="1" w:noHBand="0" w:noVBand="0"/>
      </w:tblPr>
      <w:tblGrid>
        <w:gridCol w:w="7217"/>
        <w:gridCol w:w="2338"/>
      </w:tblGrid>
      <w:tr w:rsidR="00511F65">
        <w:trPr>
          <w:trHeight w:val="1834"/>
        </w:trPr>
        <w:tc>
          <w:tcPr>
            <w:tcW w:w="7217" w:type="dxa"/>
          </w:tcPr>
          <w:p w:rsidR="00511F65" w:rsidRDefault="007E1A7E">
            <w:pPr>
              <w:pStyle w:val="TableParagraph"/>
              <w:spacing w:line="217" w:lineRule="exact"/>
              <w:ind w:left="50"/>
            </w:pPr>
            <w:r>
              <w:t>Annexe 1 - Extraits du contrat d’artiste-interprète.</w:t>
            </w:r>
          </w:p>
          <w:p w:rsidR="00511F65" w:rsidRDefault="00511F65">
            <w:pPr>
              <w:pStyle w:val="TableParagraph"/>
              <w:spacing w:before="9"/>
              <w:rPr>
                <w:b/>
                <w:sz w:val="20"/>
              </w:rPr>
            </w:pPr>
          </w:p>
          <w:p w:rsidR="00511F65" w:rsidRDefault="007E1A7E">
            <w:pPr>
              <w:pStyle w:val="TableParagraph"/>
              <w:ind w:left="50"/>
            </w:pPr>
            <w:r>
              <w:t>Annexe 2 - La production audiovisuelle du documentaire.</w:t>
            </w:r>
          </w:p>
          <w:p w:rsidR="00511F65" w:rsidRDefault="007E1A7E">
            <w:pPr>
              <w:pStyle w:val="TableParagraph"/>
              <w:spacing w:before="50" w:line="494" w:lineRule="exact"/>
              <w:ind w:left="50" w:right="751"/>
            </w:pPr>
            <w:r>
              <w:t>Annexe 3 - Plan de financement Agrément définitif Crédit d’Impôt. Annexe 4 - Extraits du contrat de préachat de droits de diffusion.</w:t>
            </w:r>
          </w:p>
        </w:tc>
        <w:tc>
          <w:tcPr>
            <w:tcW w:w="2338" w:type="dxa"/>
          </w:tcPr>
          <w:p w:rsidR="00511F65" w:rsidRDefault="007E1A7E">
            <w:pPr>
              <w:pStyle w:val="TableParagraph"/>
              <w:spacing w:line="217" w:lineRule="exact"/>
              <w:ind w:left="769"/>
            </w:pPr>
            <w:r>
              <w:t>pages 10 à 13.</w:t>
            </w:r>
          </w:p>
          <w:p w:rsidR="00511F65" w:rsidRDefault="00511F65">
            <w:pPr>
              <w:pStyle w:val="TableParagraph"/>
              <w:spacing w:before="9"/>
              <w:rPr>
                <w:b/>
                <w:sz w:val="20"/>
              </w:rPr>
            </w:pPr>
          </w:p>
          <w:p w:rsidR="00511F65" w:rsidRDefault="007E1A7E">
            <w:pPr>
              <w:pStyle w:val="TableParagraph"/>
              <w:ind w:left="769"/>
            </w:pPr>
            <w:r>
              <w:t>page 14.</w:t>
            </w:r>
          </w:p>
          <w:p w:rsidR="00511F65" w:rsidRDefault="00511F65">
            <w:pPr>
              <w:pStyle w:val="TableParagraph"/>
              <w:spacing w:before="9"/>
              <w:rPr>
                <w:b/>
                <w:sz w:val="20"/>
              </w:rPr>
            </w:pPr>
          </w:p>
          <w:p w:rsidR="00511F65" w:rsidRDefault="007E1A7E">
            <w:pPr>
              <w:pStyle w:val="TableParagraph"/>
              <w:ind w:left="769"/>
            </w:pPr>
            <w:r>
              <w:t>pages 15 et 16.</w:t>
            </w:r>
          </w:p>
          <w:p w:rsidR="00511F65" w:rsidRDefault="00511F65">
            <w:pPr>
              <w:pStyle w:val="TableParagraph"/>
              <w:rPr>
                <w:b/>
                <w:sz w:val="21"/>
              </w:rPr>
            </w:pPr>
          </w:p>
          <w:p w:rsidR="00511F65" w:rsidRDefault="007E1A7E">
            <w:pPr>
              <w:pStyle w:val="TableParagraph"/>
              <w:ind w:left="769"/>
            </w:pPr>
            <w:r>
              <w:t>page 17.</w:t>
            </w:r>
          </w:p>
        </w:tc>
      </w:tr>
      <w:tr w:rsidR="00511F65">
        <w:trPr>
          <w:trHeight w:val="493"/>
        </w:trPr>
        <w:tc>
          <w:tcPr>
            <w:tcW w:w="7217" w:type="dxa"/>
          </w:tcPr>
          <w:p w:rsidR="00511F65" w:rsidRDefault="007E1A7E">
            <w:pPr>
              <w:pStyle w:val="TableParagraph"/>
              <w:spacing w:before="100"/>
              <w:ind w:left="50"/>
            </w:pPr>
            <w:r>
              <w:t>Annexe 5 - Caméra Canon C300.</w:t>
            </w:r>
          </w:p>
        </w:tc>
        <w:tc>
          <w:tcPr>
            <w:tcW w:w="2338" w:type="dxa"/>
          </w:tcPr>
          <w:p w:rsidR="00511F65" w:rsidRDefault="007E1A7E">
            <w:pPr>
              <w:pStyle w:val="TableParagraph"/>
              <w:spacing w:before="100"/>
              <w:ind w:left="769"/>
            </w:pPr>
            <w:r>
              <w:t>pages 18 et 19.</w:t>
            </w:r>
          </w:p>
        </w:tc>
      </w:tr>
      <w:tr w:rsidR="00511F65">
        <w:trPr>
          <w:trHeight w:val="493"/>
        </w:trPr>
        <w:tc>
          <w:tcPr>
            <w:tcW w:w="7217" w:type="dxa"/>
          </w:tcPr>
          <w:p w:rsidR="00511F65" w:rsidRDefault="007E1A7E">
            <w:pPr>
              <w:pStyle w:val="TableParagraph"/>
              <w:spacing w:before="101"/>
              <w:ind w:left="50"/>
            </w:pPr>
            <w:r>
              <w:t>Annexe 6 - Appareil photo Canon 5D Mark III.</w:t>
            </w:r>
          </w:p>
        </w:tc>
        <w:tc>
          <w:tcPr>
            <w:tcW w:w="2338" w:type="dxa"/>
          </w:tcPr>
          <w:p w:rsidR="00511F65" w:rsidRDefault="007E1A7E">
            <w:pPr>
              <w:pStyle w:val="TableParagraph"/>
              <w:spacing w:before="101"/>
              <w:ind w:left="769"/>
            </w:pPr>
            <w:r>
              <w:t>page 20.</w:t>
            </w:r>
          </w:p>
        </w:tc>
      </w:tr>
      <w:tr w:rsidR="00511F65">
        <w:trPr>
          <w:trHeight w:val="491"/>
        </w:trPr>
        <w:tc>
          <w:tcPr>
            <w:tcW w:w="7217" w:type="dxa"/>
          </w:tcPr>
          <w:p w:rsidR="00511F65" w:rsidRDefault="007E1A7E">
            <w:pPr>
              <w:pStyle w:val="TableParagraph"/>
              <w:spacing w:before="100"/>
              <w:ind w:left="50"/>
            </w:pPr>
            <w:r>
              <w:t xml:space="preserve">Annexe 7 - </w:t>
            </w:r>
            <w:proofErr w:type="spellStart"/>
            <w:r>
              <w:t>Micro cravate</w:t>
            </w:r>
            <w:proofErr w:type="spellEnd"/>
            <w:r>
              <w:t xml:space="preserve"> HF Sennheiser.</w:t>
            </w:r>
          </w:p>
        </w:tc>
        <w:tc>
          <w:tcPr>
            <w:tcW w:w="2338" w:type="dxa"/>
          </w:tcPr>
          <w:p w:rsidR="00511F65" w:rsidRDefault="007E1A7E">
            <w:pPr>
              <w:pStyle w:val="TableParagraph"/>
              <w:spacing w:before="100"/>
              <w:ind w:left="769"/>
            </w:pPr>
            <w:r>
              <w:t>page 21.</w:t>
            </w:r>
          </w:p>
        </w:tc>
      </w:tr>
      <w:tr w:rsidR="00511F65">
        <w:trPr>
          <w:trHeight w:val="493"/>
        </w:trPr>
        <w:tc>
          <w:tcPr>
            <w:tcW w:w="7217" w:type="dxa"/>
          </w:tcPr>
          <w:p w:rsidR="00511F65" w:rsidRDefault="007E1A7E">
            <w:pPr>
              <w:pStyle w:val="TableParagraph"/>
              <w:spacing w:before="100"/>
              <w:ind w:left="50"/>
            </w:pPr>
            <w:r>
              <w:t>Annexe 8 - Micro Sennheiser MKE600.</w:t>
            </w:r>
          </w:p>
        </w:tc>
        <w:tc>
          <w:tcPr>
            <w:tcW w:w="2338" w:type="dxa"/>
          </w:tcPr>
          <w:p w:rsidR="00511F65" w:rsidRDefault="007E1A7E">
            <w:pPr>
              <w:pStyle w:val="TableParagraph"/>
              <w:spacing w:before="100"/>
              <w:ind w:left="769"/>
            </w:pPr>
            <w:r>
              <w:t>page 22.</w:t>
            </w:r>
          </w:p>
        </w:tc>
      </w:tr>
      <w:tr w:rsidR="00511F65">
        <w:trPr>
          <w:trHeight w:val="493"/>
        </w:trPr>
        <w:tc>
          <w:tcPr>
            <w:tcW w:w="7217" w:type="dxa"/>
          </w:tcPr>
          <w:p w:rsidR="00511F65" w:rsidRDefault="007E1A7E">
            <w:pPr>
              <w:pStyle w:val="TableParagraph"/>
              <w:spacing w:before="101"/>
              <w:ind w:left="50"/>
            </w:pPr>
            <w:r>
              <w:t>Annexe 9 - Enregistreur Zoom F4.</w:t>
            </w:r>
          </w:p>
        </w:tc>
        <w:tc>
          <w:tcPr>
            <w:tcW w:w="2338" w:type="dxa"/>
          </w:tcPr>
          <w:p w:rsidR="00511F65" w:rsidRDefault="007E1A7E">
            <w:pPr>
              <w:pStyle w:val="TableParagraph"/>
              <w:spacing w:before="101"/>
              <w:ind w:left="769"/>
            </w:pPr>
            <w:r>
              <w:t>pages 23 et 24.</w:t>
            </w:r>
          </w:p>
        </w:tc>
      </w:tr>
      <w:tr w:rsidR="00511F65">
        <w:trPr>
          <w:trHeight w:val="493"/>
        </w:trPr>
        <w:tc>
          <w:tcPr>
            <w:tcW w:w="7217" w:type="dxa"/>
          </w:tcPr>
          <w:p w:rsidR="00511F65" w:rsidRDefault="007E1A7E">
            <w:pPr>
              <w:pStyle w:val="TableParagraph"/>
              <w:spacing w:before="100"/>
              <w:ind w:left="50"/>
            </w:pPr>
            <w:r>
              <w:t xml:space="preserve">Annexe 10 - Projecteur panneau </w:t>
            </w:r>
            <w:proofErr w:type="spellStart"/>
            <w:r>
              <w:t>Led</w:t>
            </w:r>
            <w:proofErr w:type="spellEnd"/>
            <w:r>
              <w:t xml:space="preserve"> </w:t>
            </w:r>
            <w:proofErr w:type="spellStart"/>
            <w:r>
              <w:t>exalux</w:t>
            </w:r>
            <w:proofErr w:type="spellEnd"/>
            <w:r>
              <w:t xml:space="preserve"> Rock.</w:t>
            </w:r>
          </w:p>
        </w:tc>
        <w:tc>
          <w:tcPr>
            <w:tcW w:w="2338" w:type="dxa"/>
          </w:tcPr>
          <w:p w:rsidR="00511F65" w:rsidRDefault="007E1A7E">
            <w:pPr>
              <w:pStyle w:val="TableParagraph"/>
              <w:spacing w:before="100"/>
              <w:ind w:left="769"/>
            </w:pPr>
            <w:r>
              <w:t>page 25.</w:t>
            </w:r>
          </w:p>
        </w:tc>
      </w:tr>
      <w:tr w:rsidR="00511F65">
        <w:trPr>
          <w:trHeight w:val="493"/>
        </w:trPr>
        <w:tc>
          <w:tcPr>
            <w:tcW w:w="7217" w:type="dxa"/>
          </w:tcPr>
          <w:p w:rsidR="00511F65" w:rsidRDefault="007E1A7E">
            <w:pPr>
              <w:pStyle w:val="TableParagraph"/>
              <w:spacing w:before="101"/>
              <w:ind w:left="50"/>
            </w:pPr>
            <w:r>
              <w:t xml:space="preserve">Annexe 11 - Projecteur </w:t>
            </w:r>
            <w:proofErr w:type="spellStart"/>
            <w:r>
              <w:t>Explolite</w:t>
            </w:r>
            <w:proofErr w:type="spellEnd"/>
            <w:r>
              <w:t xml:space="preserve"> </w:t>
            </w:r>
            <w:proofErr w:type="spellStart"/>
            <w:r>
              <w:t>Tourled</w:t>
            </w:r>
            <w:proofErr w:type="spellEnd"/>
            <w:r>
              <w:t>.</w:t>
            </w:r>
          </w:p>
        </w:tc>
        <w:tc>
          <w:tcPr>
            <w:tcW w:w="2338" w:type="dxa"/>
          </w:tcPr>
          <w:p w:rsidR="00511F65" w:rsidRDefault="007E1A7E">
            <w:pPr>
              <w:pStyle w:val="TableParagraph"/>
              <w:spacing w:before="101"/>
              <w:ind w:left="769"/>
            </w:pPr>
            <w:r>
              <w:t>page 26.</w:t>
            </w:r>
          </w:p>
        </w:tc>
      </w:tr>
      <w:tr w:rsidR="00511F65">
        <w:trPr>
          <w:trHeight w:val="492"/>
        </w:trPr>
        <w:tc>
          <w:tcPr>
            <w:tcW w:w="7217" w:type="dxa"/>
          </w:tcPr>
          <w:p w:rsidR="00511F65" w:rsidRDefault="007E1A7E">
            <w:pPr>
              <w:pStyle w:val="TableParagraph"/>
              <w:spacing w:before="100"/>
              <w:ind w:left="50"/>
            </w:pPr>
            <w:r>
              <w:t xml:space="preserve">Annexe 12 - Compatibilité codecs Media </w:t>
            </w:r>
            <w:proofErr w:type="gramStart"/>
            <w:r>
              <w:t>composer</w:t>
            </w:r>
            <w:proofErr w:type="gramEnd"/>
            <w:r>
              <w:t>.</w:t>
            </w:r>
          </w:p>
        </w:tc>
        <w:tc>
          <w:tcPr>
            <w:tcW w:w="2338" w:type="dxa"/>
          </w:tcPr>
          <w:p w:rsidR="00511F65" w:rsidRDefault="007E1A7E">
            <w:pPr>
              <w:pStyle w:val="TableParagraph"/>
              <w:spacing w:before="100"/>
              <w:ind w:left="769"/>
            </w:pPr>
            <w:r>
              <w:t>page 27.</w:t>
            </w:r>
          </w:p>
        </w:tc>
      </w:tr>
      <w:tr w:rsidR="00511F65">
        <w:trPr>
          <w:trHeight w:val="493"/>
        </w:trPr>
        <w:tc>
          <w:tcPr>
            <w:tcW w:w="7217" w:type="dxa"/>
          </w:tcPr>
          <w:p w:rsidR="00511F65" w:rsidRDefault="007E1A7E">
            <w:pPr>
              <w:pStyle w:val="TableParagraph"/>
              <w:spacing w:before="100"/>
              <w:ind w:left="50"/>
            </w:pPr>
            <w:r>
              <w:t xml:space="preserve">Annexe 13 - Stockage </w:t>
            </w:r>
            <w:proofErr w:type="spellStart"/>
            <w:r>
              <w:t>Avid</w:t>
            </w:r>
            <w:proofErr w:type="spellEnd"/>
            <w:r>
              <w:t xml:space="preserve"> </w:t>
            </w:r>
            <w:proofErr w:type="spellStart"/>
            <w:r>
              <w:t>Nexis</w:t>
            </w:r>
            <w:proofErr w:type="spellEnd"/>
            <w:r>
              <w:t xml:space="preserve"> E4.</w:t>
            </w:r>
          </w:p>
        </w:tc>
        <w:tc>
          <w:tcPr>
            <w:tcW w:w="2338" w:type="dxa"/>
          </w:tcPr>
          <w:p w:rsidR="00511F65" w:rsidRDefault="007E1A7E">
            <w:pPr>
              <w:pStyle w:val="TableParagraph"/>
              <w:spacing w:before="100"/>
              <w:ind w:left="769"/>
            </w:pPr>
            <w:r>
              <w:t>page 28.</w:t>
            </w:r>
          </w:p>
        </w:tc>
      </w:tr>
      <w:tr w:rsidR="00511F65">
        <w:trPr>
          <w:trHeight w:val="493"/>
        </w:trPr>
        <w:tc>
          <w:tcPr>
            <w:tcW w:w="7217" w:type="dxa"/>
          </w:tcPr>
          <w:p w:rsidR="00511F65" w:rsidRDefault="007E1A7E">
            <w:pPr>
              <w:pStyle w:val="TableParagraph"/>
              <w:spacing w:before="101"/>
              <w:ind w:left="50"/>
            </w:pPr>
            <w:r>
              <w:t xml:space="preserve">Annexe 14 - Compatibilité station </w:t>
            </w:r>
            <w:proofErr w:type="spellStart"/>
            <w:r>
              <w:t>Avid</w:t>
            </w:r>
            <w:proofErr w:type="spellEnd"/>
            <w:r>
              <w:t>.</w:t>
            </w:r>
          </w:p>
        </w:tc>
        <w:tc>
          <w:tcPr>
            <w:tcW w:w="2338" w:type="dxa"/>
          </w:tcPr>
          <w:p w:rsidR="00511F65" w:rsidRDefault="007E1A7E">
            <w:pPr>
              <w:pStyle w:val="TableParagraph"/>
              <w:spacing w:before="101"/>
              <w:ind w:left="769"/>
            </w:pPr>
            <w:r>
              <w:t>page 29.</w:t>
            </w:r>
          </w:p>
        </w:tc>
      </w:tr>
      <w:tr w:rsidR="00511F65">
        <w:trPr>
          <w:trHeight w:val="356"/>
        </w:trPr>
        <w:tc>
          <w:tcPr>
            <w:tcW w:w="7217" w:type="dxa"/>
          </w:tcPr>
          <w:p w:rsidR="00511F65" w:rsidRDefault="007E1A7E">
            <w:pPr>
              <w:pStyle w:val="TableParagraph"/>
              <w:spacing w:before="100" w:line="237" w:lineRule="exact"/>
              <w:ind w:left="50"/>
            </w:pPr>
            <w:r>
              <w:t>Annexe 15 - Normes PAD CST/FICAM.</w:t>
            </w:r>
          </w:p>
        </w:tc>
        <w:tc>
          <w:tcPr>
            <w:tcW w:w="2338" w:type="dxa"/>
          </w:tcPr>
          <w:p w:rsidR="00511F65" w:rsidRDefault="007E1A7E">
            <w:pPr>
              <w:pStyle w:val="TableParagraph"/>
              <w:spacing w:before="100" w:line="237" w:lineRule="exact"/>
              <w:ind w:left="769"/>
            </w:pPr>
            <w:r>
              <w:t>page 30.</w:t>
            </w:r>
          </w:p>
        </w:tc>
      </w:tr>
    </w:tbl>
    <w:p w:rsidR="00511F65" w:rsidRDefault="00511F65">
      <w:pPr>
        <w:spacing w:line="237" w:lineRule="exact"/>
        <w:sectPr w:rsidR="00511F65">
          <w:pgSz w:w="11900" w:h="16840"/>
          <w:pgMar w:top="1280" w:right="160" w:bottom="1640" w:left="920" w:header="0" w:footer="1450" w:gutter="0"/>
          <w:cols w:space="720"/>
        </w:sectPr>
      </w:pPr>
    </w:p>
    <w:p w:rsidR="00511F65" w:rsidRDefault="007E1A7E">
      <w:pPr>
        <w:pStyle w:val="Corpsdetexte"/>
        <w:ind w:left="95"/>
      </w:pPr>
      <w:r>
        <w:rPr>
          <w:lang w:val="en-US"/>
        </w:rPr>
      </w:r>
      <w:r>
        <w:pict>
          <v:shape id="_x0000_s1049" type="#_x0000_t202" style="width:493.2pt;height:16.35pt;mso-left-percent:-10001;mso-top-percent:-10001;mso-position-horizontal:absolute;mso-position-horizontal-relative:char;mso-position-vertical:absolute;mso-position-vertical-relative:line;mso-left-percent:-10001;mso-top-percent:-10001" filled="f" strokeweight=".16922mm">
            <v:textbox inset="0,0,0,0">
              <w:txbxContent>
                <w:p w:rsidR="00511F65" w:rsidRDefault="007E1A7E">
                  <w:pPr>
                    <w:spacing w:before="17"/>
                    <w:ind w:left="2733"/>
                    <w:rPr>
                      <w:b/>
                      <w:sz w:val="24"/>
                    </w:rPr>
                  </w:pPr>
                  <w:r>
                    <w:rPr>
                      <w:b/>
                      <w:sz w:val="24"/>
                    </w:rPr>
                    <w:t>PRÉSENTATION DU THÈME D’ÉTUDE</w:t>
                  </w:r>
                </w:p>
              </w:txbxContent>
            </v:textbox>
            <w10:wrap type="none"/>
            <w10:anchorlock/>
          </v:shape>
        </w:pict>
      </w:r>
    </w:p>
    <w:p w:rsidR="00511F65" w:rsidRDefault="00511F65">
      <w:pPr>
        <w:pStyle w:val="Corpsdetexte"/>
        <w:rPr>
          <w:b/>
        </w:rPr>
      </w:pPr>
    </w:p>
    <w:p w:rsidR="00511F65" w:rsidRDefault="00511F65">
      <w:pPr>
        <w:pStyle w:val="Corpsdetexte"/>
        <w:spacing w:before="1"/>
        <w:rPr>
          <w:b/>
          <w:sz w:val="19"/>
        </w:rPr>
      </w:pPr>
    </w:p>
    <w:p w:rsidR="00511F65" w:rsidRDefault="007E1A7E">
      <w:pPr>
        <w:pStyle w:val="Titre3"/>
        <w:spacing w:before="1"/>
        <w:ind w:right="966"/>
        <w:jc w:val="both"/>
      </w:pPr>
      <w:r>
        <w:t>La société ADRO Productions est une S.A.R.L. en activité depuis 2007 dont le capital social est de 46 000 euros. Elle est immatriculée au Registre du Commerce et des Sociétés à Paris sous le numéro B 493 446 114.</w:t>
      </w:r>
    </w:p>
    <w:p w:rsidR="00511F65" w:rsidRDefault="007E1A7E">
      <w:pPr>
        <w:spacing w:line="252" w:lineRule="exact"/>
        <w:ind w:left="212"/>
      </w:pPr>
      <w:r>
        <w:t xml:space="preserve">Elle </w:t>
      </w:r>
      <w:r>
        <w:t>est spécialisée dans la production de documentaires audiovisuels.</w:t>
      </w:r>
    </w:p>
    <w:p w:rsidR="00511F65" w:rsidRDefault="00511F65">
      <w:pPr>
        <w:pStyle w:val="Corpsdetexte"/>
        <w:rPr>
          <w:sz w:val="22"/>
        </w:rPr>
      </w:pPr>
    </w:p>
    <w:p w:rsidR="00511F65" w:rsidRDefault="00511F65">
      <w:pPr>
        <w:pStyle w:val="Corpsdetexte"/>
        <w:spacing w:before="10"/>
        <w:rPr>
          <w:sz w:val="21"/>
        </w:rPr>
      </w:pPr>
    </w:p>
    <w:p w:rsidR="00511F65" w:rsidRDefault="007E1A7E">
      <w:pPr>
        <w:spacing w:before="1"/>
        <w:ind w:left="212" w:right="1249"/>
        <w:rPr>
          <w:i/>
        </w:rPr>
      </w:pPr>
      <w:r>
        <w:t xml:space="preserve">Le projet de la société ADRO Productions est la réalisation d’une série documentaire de 2x52 minutes </w:t>
      </w:r>
      <w:proofErr w:type="gramStart"/>
      <w:r>
        <w:t>intitulée</w:t>
      </w:r>
      <w:proofErr w:type="gramEnd"/>
      <w:r>
        <w:t xml:space="preserve"> </w:t>
      </w:r>
      <w:r>
        <w:rPr>
          <w:i/>
        </w:rPr>
        <w:t>« la place de la télévision dans notre société ».</w:t>
      </w:r>
    </w:p>
    <w:p w:rsidR="00511F65" w:rsidRDefault="007E1A7E">
      <w:pPr>
        <w:pStyle w:val="Titre3"/>
        <w:ind w:right="1249"/>
      </w:pPr>
      <w:r>
        <w:t xml:space="preserve">Cette série est réalisée par Léna </w:t>
      </w:r>
      <w:proofErr w:type="spellStart"/>
      <w:r>
        <w:t>Vrédiller</w:t>
      </w:r>
      <w:proofErr w:type="spellEnd"/>
      <w:r>
        <w:t xml:space="preserve"> sur une idée originale de Luc </w:t>
      </w:r>
      <w:proofErr w:type="spellStart"/>
      <w:r>
        <w:t>Ridle</w:t>
      </w:r>
      <w:proofErr w:type="spellEnd"/>
      <w:r>
        <w:t xml:space="preserve"> et produite par Sophie Liévin d’ADRO Productions.</w:t>
      </w:r>
    </w:p>
    <w:p w:rsidR="00511F65" w:rsidRDefault="007E1A7E">
      <w:pPr>
        <w:spacing w:before="1"/>
        <w:ind w:left="212" w:right="2908"/>
      </w:pPr>
      <w:r>
        <w:t xml:space="preserve">Le documentaire est coécrit par Léna </w:t>
      </w:r>
      <w:proofErr w:type="spellStart"/>
      <w:r>
        <w:t>Vrédiller</w:t>
      </w:r>
      <w:proofErr w:type="spellEnd"/>
      <w:r>
        <w:t xml:space="preserve"> en collaboration avec Luc </w:t>
      </w:r>
      <w:proofErr w:type="spellStart"/>
      <w:r>
        <w:t>Ridle</w:t>
      </w:r>
      <w:proofErr w:type="spellEnd"/>
      <w:r>
        <w:t>. Les coauteurs remettent le texte au producteur</w:t>
      </w:r>
      <w:r>
        <w:t xml:space="preserve"> au plus tard le 23 mars 2017.</w:t>
      </w:r>
    </w:p>
    <w:p w:rsidR="00511F65" w:rsidRDefault="007E1A7E">
      <w:pPr>
        <w:ind w:left="212"/>
        <w:jc w:val="both"/>
      </w:pPr>
      <w:r>
        <w:t xml:space="preserve">La réalisation est sous la responsabilité artistique de Léna </w:t>
      </w:r>
      <w:proofErr w:type="spellStart"/>
      <w:r>
        <w:t>Vrédiller</w:t>
      </w:r>
      <w:proofErr w:type="spellEnd"/>
      <w:r>
        <w:t>.</w:t>
      </w:r>
    </w:p>
    <w:p w:rsidR="00511F65" w:rsidRDefault="00511F65">
      <w:pPr>
        <w:pStyle w:val="Corpsdetexte"/>
        <w:rPr>
          <w:sz w:val="22"/>
        </w:rPr>
      </w:pPr>
    </w:p>
    <w:p w:rsidR="00511F65" w:rsidRDefault="00511F65">
      <w:pPr>
        <w:pStyle w:val="Corpsdetexte"/>
        <w:spacing w:before="11"/>
        <w:rPr>
          <w:sz w:val="21"/>
        </w:rPr>
      </w:pPr>
    </w:p>
    <w:p w:rsidR="00511F65" w:rsidRDefault="007E1A7E">
      <w:pPr>
        <w:spacing w:line="252" w:lineRule="exact"/>
        <w:ind w:left="212"/>
        <w:jc w:val="both"/>
      </w:pPr>
      <w:r>
        <w:t>Le calendrier prévisionnel de production est le suivant</w:t>
      </w:r>
    </w:p>
    <w:p w:rsidR="00511F65" w:rsidRDefault="007E1A7E">
      <w:pPr>
        <w:pStyle w:val="Paragraphedeliste"/>
        <w:numPr>
          <w:ilvl w:val="0"/>
          <w:numId w:val="5"/>
        </w:numPr>
        <w:tabs>
          <w:tab w:val="left" w:pos="920"/>
          <w:tab w:val="left" w:pos="921"/>
          <w:tab w:val="left" w:pos="3049"/>
        </w:tabs>
        <w:spacing w:line="268" w:lineRule="exact"/>
        <w:jc w:val="left"/>
      </w:pPr>
      <w:r>
        <w:t>préparation</w:t>
      </w:r>
      <w:r>
        <w:rPr>
          <w:spacing w:val="-2"/>
        </w:rPr>
        <w:t xml:space="preserve"> </w:t>
      </w:r>
      <w:r>
        <w:t>:</w:t>
      </w:r>
      <w:r>
        <w:tab/>
        <w:t>mars-avril 2017 ;</w:t>
      </w:r>
    </w:p>
    <w:p w:rsidR="00511F65" w:rsidRDefault="007E1A7E">
      <w:pPr>
        <w:pStyle w:val="Paragraphedeliste"/>
        <w:numPr>
          <w:ilvl w:val="0"/>
          <w:numId w:val="5"/>
        </w:numPr>
        <w:tabs>
          <w:tab w:val="left" w:pos="920"/>
          <w:tab w:val="left" w:pos="921"/>
          <w:tab w:val="left" w:pos="3049"/>
        </w:tabs>
        <w:spacing w:line="269" w:lineRule="exact"/>
        <w:jc w:val="left"/>
      </w:pPr>
      <w:r>
        <w:t>tournage</w:t>
      </w:r>
      <w:r>
        <w:rPr>
          <w:spacing w:val="-3"/>
        </w:rPr>
        <w:t xml:space="preserve"> </w:t>
      </w:r>
      <w:r>
        <w:t>:</w:t>
      </w:r>
      <w:r>
        <w:tab/>
      </w:r>
      <w:r>
        <w:t>24 jours environ à définir à partir du 21 mai jusqu’au 30 juin 2017</w:t>
      </w:r>
      <w:r>
        <w:rPr>
          <w:spacing w:val="-15"/>
        </w:rPr>
        <w:t xml:space="preserve"> </w:t>
      </w:r>
      <w:r>
        <w:t>;</w:t>
      </w:r>
    </w:p>
    <w:p w:rsidR="00511F65" w:rsidRDefault="007E1A7E">
      <w:pPr>
        <w:pStyle w:val="Paragraphedeliste"/>
        <w:numPr>
          <w:ilvl w:val="0"/>
          <w:numId w:val="5"/>
        </w:numPr>
        <w:tabs>
          <w:tab w:val="left" w:pos="920"/>
          <w:tab w:val="left" w:pos="921"/>
        </w:tabs>
        <w:spacing w:line="268" w:lineRule="exact"/>
        <w:jc w:val="left"/>
      </w:pPr>
      <w:r>
        <w:t>montage et finitions : juillet à octobre 2017</w:t>
      </w:r>
      <w:r>
        <w:rPr>
          <w:spacing w:val="-36"/>
        </w:rPr>
        <w:t xml:space="preserve"> </w:t>
      </w:r>
      <w:r>
        <w:t>;</w:t>
      </w:r>
    </w:p>
    <w:p w:rsidR="00511F65" w:rsidRDefault="007E1A7E">
      <w:pPr>
        <w:pStyle w:val="Paragraphedeliste"/>
        <w:numPr>
          <w:ilvl w:val="0"/>
          <w:numId w:val="5"/>
        </w:numPr>
        <w:tabs>
          <w:tab w:val="left" w:pos="920"/>
          <w:tab w:val="left" w:pos="921"/>
          <w:tab w:val="left" w:pos="4465"/>
        </w:tabs>
        <w:spacing w:line="268" w:lineRule="exact"/>
        <w:jc w:val="left"/>
      </w:pPr>
      <w:r>
        <w:t>livraison du prêt à diffuser</w:t>
      </w:r>
      <w:r>
        <w:rPr>
          <w:spacing w:val="-6"/>
        </w:rPr>
        <w:t xml:space="preserve"> </w:t>
      </w:r>
      <w:r>
        <w:t>(PAD)</w:t>
      </w:r>
      <w:r>
        <w:rPr>
          <w:spacing w:val="-5"/>
        </w:rPr>
        <w:t xml:space="preserve"> </w:t>
      </w:r>
      <w:r>
        <w:t>:</w:t>
      </w:r>
      <w:r>
        <w:tab/>
        <w:t>31 octobre 2017.</w:t>
      </w:r>
    </w:p>
    <w:p w:rsidR="00511F65" w:rsidRDefault="00511F65">
      <w:pPr>
        <w:pStyle w:val="Corpsdetexte"/>
        <w:rPr>
          <w:sz w:val="26"/>
        </w:rPr>
      </w:pPr>
    </w:p>
    <w:p w:rsidR="00511F65" w:rsidRDefault="00511F65">
      <w:pPr>
        <w:pStyle w:val="Corpsdetexte"/>
        <w:rPr>
          <w:sz w:val="26"/>
        </w:rPr>
      </w:pPr>
    </w:p>
    <w:p w:rsidR="00511F65" w:rsidRDefault="007E1A7E">
      <w:pPr>
        <w:spacing w:before="160"/>
        <w:ind w:left="212" w:right="1249"/>
      </w:pPr>
      <w:r>
        <w:t>Ce programme est coproduit avec l’INA et des diffusions sont prévues notamment sur</w:t>
      </w:r>
      <w:r>
        <w:t xml:space="preserve"> France Télévisions, Planète +, LCP-AN.</w:t>
      </w:r>
    </w:p>
    <w:p w:rsidR="00511F65" w:rsidRDefault="007E1A7E">
      <w:pPr>
        <w:spacing w:before="1"/>
        <w:ind w:left="212"/>
      </w:pPr>
      <w:r>
        <w:t>Des exploitations linéaires mais aussi non linéaires sont envisagées pour ce programme.</w:t>
      </w:r>
    </w:p>
    <w:p w:rsidR="00511F65" w:rsidRDefault="00511F65">
      <w:pPr>
        <w:pStyle w:val="Corpsdetexte"/>
        <w:rPr>
          <w:sz w:val="22"/>
        </w:rPr>
      </w:pPr>
    </w:p>
    <w:p w:rsidR="00511F65" w:rsidRDefault="00511F65">
      <w:pPr>
        <w:pStyle w:val="Corpsdetexte"/>
        <w:spacing w:before="10"/>
        <w:rPr>
          <w:sz w:val="21"/>
        </w:rPr>
      </w:pPr>
    </w:p>
    <w:p w:rsidR="00511F65" w:rsidRDefault="007E1A7E">
      <w:pPr>
        <w:ind w:left="212" w:right="1007"/>
      </w:pPr>
      <w:r>
        <w:t>Synopsis : depuis les années 1950, l’histoire de la télévision est intimement liée aux évènements politiques, sociologiques, économiques et culturels de notre société.</w:t>
      </w:r>
    </w:p>
    <w:p w:rsidR="00511F65" w:rsidRDefault="007E1A7E">
      <w:pPr>
        <w:spacing w:before="1"/>
        <w:ind w:left="212" w:right="1249"/>
      </w:pPr>
      <w:r>
        <w:t>Ce documentaire, construit en deux volets, éclaire sur le passé, le présent et le deveni</w:t>
      </w:r>
      <w:r>
        <w:t>r de ce média. Le premier volet correspond à la période1950/1983, le second à la période 1984/2015.</w:t>
      </w:r>
    </w:p>
    <w:p w:rsidR="00511F65" w:rsidRDefault="007E1A7E">
      <w:pPr>
        <w:ind w:left="212" w:right="1249"/>
      </w:pPr>
      <w:r>
        <w:t>Ce programme comprend des interviews de spécialistes de la télévision, des sociologues, des hommes politiques et des dirigeants de chaînes de télévision.</w:t>
      </w:r>
    </w:p>
    <w:p w:rsidR="00511F65" w:rsidRDefault="007E1A7E">
      <w:pPr>
        <w:spacing w:line="251" w:lineRule="exact"/>
        <w:ind w:left="212"/>
        <w:jc w:val="both"/>
      </w:pPr>
      <w:r>
        <w:t>De</w:t>
      </w:r>
      <w:r>
        <w:t>s images d’archives sont également insérées dans ce documentaire.</w:t>
      </w:r>
    </w:p>
    <w:p w:rsidR="00511F65" w:rsidRDefault="007E1A7E">
      <w:pPr>
        <w:spacing w:before="2"/>
        <w:ind w:left="212"/>
        <w:jc w:val="both"/>
      </w:pPr>
      <w:r>
        <w:t>Les interviews sont tournées dans deux lieux avec des ambiances différentes.</w:t>
      </w:r>
    </w:p>
    <w:p w:rsidR="00511F65" w:rsidRDefault="00511F65">
      <w:pPr>
        <w:pStyle w:val="Corpsdetexte"/>
        <w:rPr>
          <w:sz w:val="22"/>
        </w:rPr>
      </w:pPr>
    </w:p>
    <w:p w:rsidR="00511F65" w:rsidRDefault="007E1A7E">
      <w:pPr>
        <w:spacing w:line="252" w:lineRule="exact"/>
        <w:ind w:left="212"/>
        <w:jc w:val="both"/>
      </w:pPr>
      <w:r>
        <w:t>La postproduction est réalisée chez un prestataire de services.</w:t>
      </w:r>
    </w:p>
    <w:p w:rsidR="00511F65" w:rsidRDefault="007E1A7E">
      <w:pPr>
        <w:spacing w:line="252" w:lineRule="exact"/>
        <w:ind w:left="212"/>
        <w:jc w:val="both"/>
      </w:pPr>
      <w:r>
        <w:t>Les exports du prêt à diffuser doivent respecter</w:t>
      </w:r>
      <w:r>
        <w:t xml:space="preserve"> les normes des chaînes de diffusion.</w:t>
      </w:r>
    </w:p>
    <w:p w:rsidR="00511F65" w:rsidRDefault="00511F65">
      <w:pPr>
        <w:pStyle w:val="Corpsdetexte"/>
        <w:rPr>
          <w:sz w:val="22"/>
        </w:rPr>
      </w:pPr>
    </w:p>
    <w:p w:rsidR="00511F65" w:rsidRDefault="00511F65">
      <w:pPr>
        <w:pStyle w:val="Corpsdetexte"/>
        <w:spacing w:before="11"/>
        <w:rPr>
          <w:sz w:val="21"/>
        </w:rPr>
      </w:pPr>
    </w:p>
    <w:p w:rsidR="00511F65" w:rsidRDefault="007E1A7E">
      <w:pPr>
        <w:ind w:left="212" w:right="1249"/>
        <w:rPr>
          <w:b/>
          <w:i/>
        </w:rPr>
      </w:pPr>
      <w:r>
        <w:rPr>
          <w:b/>
          <w:i/>
        </w:rPr>
        <w:t>Il est demandé d’analyser les différents dossiers sur les plans technique, économique et juridique de la production du documentaire.</w:t>
      </w:r>
    </w:p>
    <w:p w:rsidR="00511F65" w:rsidRDefault="00511F65">
      <w:pPr>
        <w:sectPr w:rsidR="00511F65">
          <w:pgSz w:w="11900" w:h="16840"/>
          <w:pgMar w:top="1140" w:right="160" w:bottom="1640" w:left="920" w:header="0" w:footer="1450" w:gutter="0"/>
          <w:cols w:space="720"/>
        </w:sectPr>
      </w:pPr>
    </w:p>
    <w:p w:rsidR="00511F65" w:rsidRDefault="007E1A7E">
      <w:pPr>
        <w:pStyle w:val="Corpsdetexte"/>
        <w:ind w:left="95"/>
      </w:pPr>
      <w:r>
        <w:rPr>
          <w:lang w:val="en-US"/>
        </w:rPr>
      </w:r>
      <w:r>
        <w:pict>
          <v:shape id="_x0000_s1048" type="#_x0000_t202" style="width:493.2pt;height:15.4pt;mso-left-percent:-10001;mso-top-percent:-10001;mso-position-horizontal:absolute;mso-position-horizontal-relative:char;mso-position-vertical:absolute;mso-position-vertical-relative:line;mso-left-percent:-10001;mso-top-percent:-10001" filled="f" strokeweight=".16922mm">
            <v:textbox inset="0,0,0,0">
              <w:txbxContent>
                <w:p w:rsidR="00511F65" w:rsidRDefault="007E1A7E">
                  <w:pPr>
                    <w:spacing w:before="17"/>
                    <w:ind w:left="1363"/>
                    <w:rPr>
                      <w:b/>
                      <w:sz w:val="24"/>
                    </w:rPr>
                  </w:pPr>
                  <w:r>
                    <w:rPr>
                      <w:b/>
                      <w:sz w:val="24"/>
                    </w:rPr>
                    <w:t>PARTIE n°1 : ENVIRONNEMENT ÉCONOMIQUE ET JURIDIQUE</w:t>
                  </w:r>
                </w:p>
              </w:txbxContent>
            </v:textbox>
            <w10:wrap type="none"/>
            <w10:anchorlock/>
          </v:shape>
        </w:pict>
      </w:r>
    </w:p>
    <w:p w:rsidR="00511F65" w:rsidRDefault="00511F65">
      <w:pPr>
        <w:pStyle w:val="Corpsdetexte"/>
        <w:spacing w:before="5"/>
        <w:rPr>
          <w:b/>
          <w:i/>
          <w:sz w:val="14"/>
        </w:rPr>
      </w:pPr>
    </w:p>
    <w:p w:rsidR="00511F65" w:rsidRDefault="007E1A7E">
      <w:pPr>
        <w:spacing w:before="101"/>
        <w:ind w:left="212"/>
        <w:rPr>
          <w:b/>
        </w:rPr>
      </w:pPr>
      <w:r>
        <w:rPr>
          <w:b/>
        </w:rPr>
        <w:t>DOSSIER 1 – ACQUISITION DES DROITS DE LA VOIX OFF.</w:t>
      </w:r>
    </w:p>
    <w:p w:rsidR="00511F65" w:rsidRDefault="00511F65">
      <w:pPr>
        <w:pStyle w:val="Corpsdetexte"/>
        <w:spacing w:before="2"/>
        <w:rPr>
          <w:b/>
          <w:sz w:val="22"/>
        </w:rPr>
      </w:pPr>
    </w:p>
    <w:p w:rsidR="00511F65" w:rsidRDefault="007E1A7E">
      <w:pPr>
        <w:spacing w:before="1"/>
        <w:ind w:left="212" w:right="1007"/>
        <w:rPr>
          <w:i/>
        </w:rPr>
      </w:pPr>
      <w:r>
        <w:rPr>
          <w:i/>
        </w:rPr>
        <w:t xml:space="preserve">Le producteur engage M. Jean-Yves </w:t>
      </w:r>
      <w:proofErr w:type="spellStart"/>
      <w:r>
        <w:rPr>
          <w:i/>
        </w:rPr>
        <w:t>Berthodot</w:t>
      </w:r>
      <w:proofErr w:type="spellEnd"/>
      <w:r>
        <w:rPr>
          <w:i/>
        </w:rPr>
        <w:t xml:space="preserve">, comédien, pour l’enregistrement du commentaire </w:t>
      </w:r>
      <w:r>
        <w:rPr>
          <w:i/>
        </w:rPr>
        <w:t>dans le cadre du documentaire télévisuel « la place de la télévision dans notre société ».</w:t>
      </w:r>
    </w:p>
    <w:p w:rsidR="00511F65" w:rsidRDefault="007E1A7E">
      <w:pPr>
        <w:ind w:left="212" w:right="1007"/>
        <w:rPr>
          <w:i/>
        </w:rPr>
      </w:pPr>
      <w:r>
        <w:rPr>
          <w:i/>
        </w:rPr>
        <w:t>Le producteur vous demande une note explicative sur les possibilités d’exploitation de cette voix off compte tenu des extraits de clauses contractuelles du contrat</w:t>
      </w:r>
      <w:r>
        <w:rPr>
          <w:i/>
          <w:spacing w:val="-12"/>
        </w:rPr>
        <w:t xml:space="preserve"> </w:t>
      </w:r>
      <w:r>
        <w:rPr>
          <w:i/>
        </w:rPr>
        <w:t>d</w:t>
      </w:r>
      <w:r>
        <w:rPr>
          <w:i/>
        </w:rPr>
        <w:t>’engagement.</w:t>
      </w:r>
    </w:p>
    <w:p w:rsidR="00511F65" w:rsidRDefault="00511F65">
      <w:pPr>
        <w:pStyle w:val="Corpsdetexte"/>
        <w:spacing w:before="11"/>
        <w:rPr>
          <w:i/>
          <w:sz w:val="21"/>
        </w:rPr>
      </w:pPr>
    </w:p>
    <w:p w:rsidR="00511F65" w:rsidRDefault="007E1A7E">
      <w:pPr>
        <w:ind w:left="212" w:right="1007"/>
        <w:rPr>
          <w:i/>
        </w:rPr>
      </w:pPr>
      <w:r>
        <w:rPr>
          <w:i/>
        </w:rPr>
        <w:t>Pour répondre à cette demande, vous vous appuyez notamment sur les informations en annexe 1 et vous répondez aux questions suivantes.</w:t>
      </w:r>
    </w:p>
    <w:p w:rsidR="00511F65" w:rsidRDefault="00511F65">
      <w:pPr>
        <w:pStyle w:val="Corpsdetexte"/>
        <w:rPr>
          <w:i/>
          <w:sz w:val="22"/>
        </w:rPr>
      </w:pPr>
    </w:p>
    <w:p w:rsidR="00511F65" w:rsidRDefault="00511F65">
      <w:pPr>
        <w:pStyle w:val="Corpsdetexte"/>
        <w:spacing w:before="10"/>
        <w:rPr>
          <w:i/>
          <w:sz w:val="21"/>
        </w:rPr>
      </w:pPr>
    </w:p>
    <w:p w:rsidR="00511F65" w:rsidRDefault="007E1A7E">
      <w:pPr>
        <w:tabs>
          <w:tab w:val="left" w:pos="920"/>
        </w:tabs>
        <w:ind w:left="920" w:right="1249" w:hanging="720"/>
      </w:pPr>
      <w:r>
        <w:t>1-1-</w:t>
      </w:r>
      <w:r>
        <w:tab/>
      </w:r>
      <w:r>
        <w:rPr>
          <w:b/>
        </w:rPr>
        <w:t xml:space="preserve">Indiquer </w:t>
      </w:r>
      <w:r>
        <w:t xml:space="preserve">la nature du contrat qui lie M. J.Y </w:t>
      </w:r>
      <w:proofErr w:type="spellStart"/>
      <w:r>
        <w:t>Berthodot</w:t>
      </w:r>
      <w:proofErr w:type="spellEnd"/>
      <w:r>
        <w:t xml:space="preserve"> et le producteur. </w:t>
      </w:r>
      <w:r>
        <w:rPr>
          <w:b/>
        </w:rPr>
        <w:t xml:space="preserve">Justifier </w:t>
      </w:r>
      <w:r>
        <w:t>votre réponse.</w:t>
      </w:r>
    </w:p>
    <w:p w:rsidR="00511F65" w:rsidRDefault="00511F65">
      <w:pPr>
        <w:pStyle w:val="Corpsdetexte"/>
        <w:spacing w:before="11"/>
        <w:rPr>
          <w:sz w:val="21"/>
        </w:rPr>
      </w:pPr>
    </w:p>
    <w:p w:rsidR="00511F65" w:rsidRDefault="007E1A7E">
      <w:pPr>
        <w:tabs>
          <w:tab w:val="left" w:pos="920"/>
        </w:tabs>
        <w:spacing w:line="480" w:lineRule="auto"/>
        <w:ind w:left="200" w:right="4846"/>
      </w:pPr>
      <w:r>
        <w:t>1-</w:t>
      </w:r>
      <w:r>
        <w:t>2-</w:t>
      </w:r>
      <w:r>
        <w:tab/>
      </w:r>
      <w:r>
        <w:rPr>
          <w:b/>
        </w:rPr>
        <w:t xml:space="preserve">Déduire </w:t>
      </w:r>
      <w:r>
        <w:t>les obligations des deux parties au contrat. 1-3-</w:t>
      </w:r>
      <w:r>
        <w:tab/>
      </w:r>
      <w:r>
        <w:rPr>
          <w:b/>
        </w:rPr>
        <w:t xml:space="preserve">Expliquer </w:t>
      </w:r>
      <w:r>
        <w:t>les différents droits cédés au</w:t>
      </w:r>
      <w:r>
        <w:rPr>
          <w:spacing w:val="-20"/>
        </w:rPr>
        <w:t xml:space="preserve"> </w:t>
      </w:r>
      <w:r>
        <w:t>producteur.</w:t>
      </w:r>
    </w:p>
    <w:p w:rsidR="00511F65" w:rsidRDefault="007E1A7E">
      <w:pPr>
        <w:tabs>
          <w:tab w:val="left" w:pos="920"/>
        </w:tabs>
        <w:spacing w:before="1"/>
        <w:ind w:left="200"/>
      </w:pPr>
      <w:r>
        <w:t>1-4-</w:t>
      </w:r>
      <w:r>
        <w:tab/>
      </w:r>
      <w:r>
        <w:rPr>
          <w:b/>
        </w:rPr>
        <w:t xml:space="preserve">Justifier </w:t>
      </w:r>
      <w:r>
        <w:t>les différentes rémunérations de M.</w:t>
      </w:r>
      <w:r>
        <w:rPr>
          <w:spacing w:val="-3"/>
        </w:rPr>
        <w:t xml:space="preserve"> </w:t>
      </w:r>
      <w:proofErr w:type="spellStart"/>
      <w:r>
        <w:t>Berthodot</w:t>
      </w:r>
      <w:proofErr w:type="spellEnd"/>
      <w:r>
        <w:t>.</w:t>
      </w:r>
    </w:p>
    <w:p w:rsidR="00511F65" w:rsidRDefault="00511F65">
      <w:pPr>
        <w:pStyle w:val="Corpsdetexte"/>
        <w:spacing w:before="9"/>
        <w:rPr>
          <w:sz w:val="21"/>
        </w:rPr>
      </w:pPr>
    </w:p>
    <w:p w:rsidR="00511F65" w:rsidRDefault="007E1A7E">
      <w:pPr>
        <w:tabs>
          <w:tab w:val="left" w:pos="920"/>
        </w:tabs>
        <w:ind w:left="200"/>
      </w:pPr>
      <w:r>
        <w:t>1-5-</w:t>
      </w:r>
      <w:r>
        <w:tab/>
      </w:r>
      <w:r>
        <w:rPr>
          <w:b/>
        </w:rPr>
        <w:t xml:space="preserve">Exposer </w:t>
      </w:r>
      <w:r>
        <w:t>les motifs de la mise en place de la copie</w:t>
      </w:r>
      <w:r>
        <w:rPr>
          <w:spacing w:val="-9"/>
        </w:rPr>
        <w:t xml:space="preserve"> </w:t>
      </w:r>
      <w:r>
        <w:t>privée.</w:t>
      </w:r>
    </w:p>
    <w:p w:rsidR="00511F65" w:rsidRDefault="00511F65">
      <w:pPr>
        <w:pStyle w:val="Corpsdetexte"/>
        <w:spacing w:before="1"/>
        <w:rPr>
          <w:sz w:val="22"/>
        </w:rPr>
      </w:pPr>
    </w:p>
    <w:p w:rsidR="00511F65" w:rsidRDefault="007E1A7E">
      <w:pPr>
        <w:tabs>
          <w:tab w:val="left" w:pos="920"/>
        </w:tabs>
        <w:ind w:left="200"/>
      </w:pPr>
      <w:r>
        <w:t>1-6-</w:t>
      </w:r>
      <w:r>
        <w:tab/>
      </w:r>
      <w:r>
        <w:rPr>
          <w:b/>
        </w:rPr>
        <w:t>Présenter</w:t>
      </w:r>
      <w:r>
        <w:rPr>
          <w:b/>
        </w:rPr>
        <w:t xml:space="preserve"> </w:t>
      </w:r>
      <w:r>
        <w:t>le rôle de l'organisme en charge de la copie</w:t>
      </w:r>
      <w:r>
        <w:rPr>
          <w:spacing w:val="-14"/>
        </w:rPr>
        <w:t xml:space="preserve"> </w:t>
      </w:r>
      <w:r>
        <w:t>privée.</w:t>
      </w:r>
    </w:p>
    <w:p w:rsidR="00511F65" w:rsidRDefault="00511F65">
      <w:pPr>
        <w:pStyle w:val="Corpsdetexte"/>
        <w:rPr>
          <w:sz w:val="26"/>
        </w:rPr>
      </w:pPr>
    </w:p>
    <w:p w:rsidR="00511F65" w:rsidRDefault="00511F65">
      <w:pPr>
        <w:pStyle w:val="Corpsdetexte"/>
        <w:rPr>
          <w:sz w:val="26"/>
        </w:rPr>
      </w:pPr>
    </w:p>
    <w:p w:rsidR="00511F65" w:rsidRDefault="007E1A7E">
      <w:pPr>
        <w:spacing w:before="162"/>
        <w:ind w:left="212"/>
        <w:rPr>
          <w:b/>
        </w:rPr>
      </w:pPr>
      <w:r>
        <w:rPr>
          <w:b/>
        </w:rPr>
        <w:t>DOSSIER 2 – DIFFUSEURS ET FINANCEMENT DU DOCUMENTAIRE.</w:t>
      </w:r>
    </w:p>
    <w:p w:rsidR="00511F65" w:rsidRDefault="00511F65">
      <w:pPr>
        <w:pStyle w:val="Corpsdetexte"/>
        <w:spacing w:before="2"/>
        <w:rPr>
          <w:b/>
          <w:sz w:val="22"/>
        </w:rPr>
      </w:pPr>
    </w:p>
    <w:p w:rsidR="00511F65" w:rsidRDefault="007E1A7E">
      <w:pPr>
        <w:spacing w:before="1"/>
        <w:ind w:left="212" w:right="964"/>
        <w:jc w:val="both"/>
      </w:pPr>
      <w:r>
        <w:rPr>
          <w:i/>
        </w:rPr>
        <w:t xml:space="preserve">La société ADRO Productions vous demande d’étudier les investissements des diffuseurs dans le </w:t>
      </w:r>
      <w:r>
        <w:rPr>
          <w:i/>
        </w:rPr>
        <w:t>financement du documentaire dans la perspective de la négociation de son  préachat  avec  France 5. Vous disposez de l’annexe 2 pour cette</w:t>
      </w:r>
      <w:r>
        <w:rPr>
          <w:i/>
          <w:spacing w:val="-9"/>
        </w:rPr>
        <w:t xml:space="preserve"> </w:t>
      </w:r>
      <w:r>
        <w:rPr>
          <w:i/>
        </w:rPr>
        <w:t>étude</w:t>
      </w:r>
      <w:r>
        <w:t>.</w:t>
      </w:r>
    </w:p>
    <w:p w:rsidR="00511F65" w:rsidRDefault="00511F65">
      <w:pPr>
        <w:pStyle w:val="Corpsdetexte"/>
        <w:rPr>
          <w:sz w:val="22"/>
        </w:rPr>
      </w:pPr>
    </w:p>
    <w:p w:rsidR="00511F65" w:rsidRDefault="00511F65">
      <w:pPr>
        <w:pStyle w:val="Corpsdetexte"/>
        <w:spacing w:before="8"/>
        <w:rPr>
          <w:sz w:val="21"/>
        </w:rPr>
      </w:pPr>
    </w:p>
    <w:p w:rsidR="00511F65" w:rsidRDefault="007E1A7E">
      <w:pPr>
        <w:tabs>
          <w:tab w:val="left" w:pos="920"/>
        </w:tabs>
        <w:spacing w:before="1"/>
        <w:ind w:left="920" w:right="1007" w:hanging="730"/>
      </w:pPr>
      <w:r>
        <w:t>2-1-</w:t>
      </w:r>
      <w:r>
        <w:tab/>
      </w:r>
      <w:r>
        <w:rPr>
          <w:b/>
        </w:rPr>
        <w:t xml:space="preserve">Calculer </w:t>
      </w:r>
      <w:r>
        <w:t>la part des investissements des diffuseurs dans le financement du documentaire audiovisuel en</w:t>
      </w:r>
      <w:r>
        <w:rPr>
          <w:spacing w:val="-1"/>
        </w:rPr>
        <w:t xml:space="preserve"> </w:t>
      </w:r>
      <w:r>
        <w:t>2016.</w:t>
      </w:r>
    </w:p>
    <w:p w:rsidR="00511F65" w:rsidRDefault="00511F65">
      <w:pPr>
        <w:pStyle w:val="Corpsdetexte"/>
        <w:rPr>
          <w:sz w:val="22"/>
        </w:rPr>
      </w:pPr>
    </w:p>
    <w:p w:rsidR="00511F65" w:rsidRDefault="00511F65">
      <w:pPr>
        <w:pStyle w:val="Corpsdetexte"/>
        <w:rPr>
          <w:sz w:val="22"/>
        </w:rPr>
      </w:pPr>
    </w:p>
    <w:p w:rsidR="00511F65" w:rsidRDefault="007E1A7E">
      <w:pPr>
        <w:ind w:left="212" w:right="1249"/>
      </w:pPr>
      <w:r>
        <w:rPr>
          <w:i/>
        </w:rPr>
        <w:t>Le préachat auprès de France 5 a été obtenu. La productrice souhaite évaluer le niveau de cet investissement dans le documentaire. Vous disposez de l’annexe 3 pour réaliser cette analys</w:t>
      </w:r>
      <w:r>
        <w:t>e.</w:t>
      </w:r>
    </w:p>
    <w:p w:rsidR="00511F65" w:rsidRDefault="00511F65">
      <w:pPr>
        <w:pStyle w:val="Corpsdetexte"/>
        <w:rPr>
          <w:sz w:val="22"/>
        </w:rPr>
      </w:pPr>
    </w:p>
    <w:p w:rsidR="00511F65" w:rsidRDefault="007E1A7E">
      <w:pPr>
        <w:tabs>
          <w:tab w:val="left" w:pos="920"/>
        </w:tabs>
        <w:ind w:left="920" w:right="1249" w:hanging="708"/>
      </w:pPr>
      <w:r>
        <w:t>2-2-</w:t>
      </w:r>
      <w:r>
        <w:tab/>
      </w:r>
      <w:r>
        <w:rPr>
          <w:b/>
        </w:rPr>
        <w:t xml:space="preserve">Calculer </w:t>
      </w:r>
      <w:r>
        <w:t xml:space="preserve">la part de l’investissement de France 5 dans </w:t>
      </w:r>
      <w:r>
        <w:t>le documentaire « la place de la télévision dans notre société</w:t>
      </w:r>
      <w:r>
        <w:rPr>
          <w:spacing w:val="-2"/>
        </w:rPr>
        <w:t xml:space="preserve"> </w:t>
      </w:r>
      <w:r>
        <w:t>».</w:t>
      </w:r>
    </w:p>
    <w:p w:rsidR="00511F65" w:rsidRDefault="00511F65">
      <w:pPr>
        <w:pStyle w:val="Corpsdetexte"/>
        <w:spacing w:before="11"/>
        <w:rPr>
          <w:sz w:val="21"/>
        </w:rPr>
      </w:pPr>
    </w:p>
    <w:p w:rsidR="00511F65" w:rsidRDefault="007E1A7E">
      <w:pPr>
        <w:tabs>
          <w:tab w:val="left" w:pos="920"/>
        </w:tabs>
        <w:ind w:left="920" w:right="966" w:hanging="730"/>
      </w:pPr>
      <w:r>
        <w:t>2-3-</w:t>
      </w:r>
      <w:r>
        <w:tab/>
      </w:r>
      <w:r>
        <w:rPr>
          <w:b/>
        </w:rPr>
        <w:t xml:space="preserve">Analyser </w:t>
      </w:r>
      <w:r>
        <w:t>l'investissement de France 5 sur ce projet par rapport aux investissements que la chaine réalise en 2016 dans le</w:t>
      </w:r>
      <w:r>
        <w:rPr>
          <w:spacing w:val="-3"/>
        </w:rPr>
        <w:t xml:space="preserve"> </w:t>
      </w:r>
      <w:r>
        <w:t>documentaire.</w:t>
      </w:r>
    </w:p>
    <w:p w:rsidR="00511F65" w:rsidRDefault="00511F65">
      <w:pPr>
        <w:sectPr w:rsidR="00511F65">
          <w:pgSz w:w="11900" w:h="16840"/>
          <w:pgMar w:top="1540" w:right="160" w:bottom="1640" w:left="920" w:header="0" w:footer="1450" w:gutter="0"/>
          <w:cols w:space="720"/>
        </w:sectPr>
      </w:pPr>
    </w:p>
    <w:p w:rsidR="00511F65" w:rsidRDefault="007E1A7E">
      <w:pPr>
        <w:spacing w:before="82"/>
        <w:ind w:left="212"/>
        <w:rPr>
          <w:b/>
        </w:rPr>
      </w:pPr>
      <w:r>
        <w:rPr>
          <w:b/>
        </w:rPr>
        <w:lastRenderedPageBreak/>
        <w:t>DOSSIER 3 – FINANCEMENT DU DOCUMENTAIRE ET CRÉDIT D’IMPÔT.</w:t>
      </w:r>
    </w:p>
    <w:p w:rsidR="00511F65" w:rsidRDefault="00511F65">
      <w:pPr>
        <w:pStyle w:val="Corpsdetexte"/>
        <w:rPr>
          <w:b/>
          <w:sz w:val="26"/>
        </w:rPr>
      </w:pPr>
    </w:p>
    <w:p w:rsidR="00511F65" w:rsidRDefault="007E1A7E">
      <w:pPr>
        <w:spacing w:before="209"/>
        <w:ind w:left="212" w:right="965"/>
        <w:jc w:val="both"/>
        <w:rPr>
          <w:i/>
        </w:rPr>
      </w:pPr>
      <w:r>
        <w:rPr>
          <w:i/>
        </w:rPr>
        <w:t>La société ADRO Productions est soumise à l’impôt sur les sociétés. Elle a obtenu l’agrément définitif du Centre National du Cinéma et de l’image animée (C.N.C.) pour faire la demande de crédit d’</w:t>
      </w:r>
      <w:r>
        <w:rPr>
          <w:i/>
        </w:rPr>
        <w:t>impôt.</w:t>
      </w:r>
    </w:p>
    <w:p w:rsidR="00511F65" w:rsidRDefault="007E1A7E">
      <w:pPr>
        <w:ind w:left="212" w:right="1249"/>
        <w:rPr>
          <w:i/>
        </w:rPr>
      </w:pPr>
      <w:r>
        <w:rPr>
          <w:i/>
        </w:rPr>
        <w:t>Votre productrice vous fait part de l’attestation du commissaire aux comptes correspondant à la production du documentaire « la place de la télévision dans notre société ».</w:t>
      </w:r>
    </w:p>
    <w:p w:rsidR="00511F65" w:rsidRDefault="007E1A7E">
      <w:pPr>
        <w:ind w:left="212"/>
        <w:rPr>
          <w:i/>
        </w:rPr>
      </w:pPr>
      <w:r>
        <w:rPr>
          <w:i/>
        </w:rPr>
        <w:t>Vous disposez de l’annexe 3. Vous répondez aux questions suivantes.</w:t>
      </w:r>
    </w:p>
    <w:p w:rsidR="00511F65" w:rsidRDefault="00511F65">
      <w:pPr>
        <w:pStyle w:val="Corpsdetexte"/>
        <w:rPr>
          <w:i/>
          <w:sz w:val="22"/>
        </w:rPr>
      </w:pPr>
    </w:p>
    <w:p w:rsidR="00511F65" w:rsidRDefault="00511F65">
      <w:pPr>
        <w:pStyle w:val="Corpsdetexte"/>
        <w:spacing w:before="8"/>
        <w:rPr>
          <w:i/>
          <w:sz w:val="21"/>
        </w:rPr>
      </w:pPr>
    </w:p>
    <w:p w:rsidR="00511F65" w:rsidRDefault="007E1A7E">
      <w:pPr>
        <w:tabs>
          <w:tab w:val="left" w:pos="920"/>
        </w:tabs>
        <w:ind w:left="212"/>
      </w:pPr>
      <w:r>
        <w:t>3-1-</w:t>
      </w:r>
      <w:r>
        <w:tab/>
      </w:r>
      <w:r>
        <w:rPr>
          <w:b/>
        </w:rPr>
        <w:t>D</w:t>
      </w:r>
      <w:r>
        <w:rPr>
          <w:b/>
        </w:rPr>
        <w:t xml:space="preserve">éfinir </w:t>
      </w:r>
      <w:r>
        <w:t>le principe du crédit d’impôt.</w:t>
      </w:r>
    </w:p>
    <w:p w:rsidR="00511F65" w:rsidRDefault="00511F65">
      <w:pPr>
        <w:pStyle w:val="Corpsdetexte"/>
        <w:spacing w:before="1"/>
        <w:rPr>
          <w:sz w:val="22"/>
        </w:rPr>
      </w:pPr>
    </w:p>
    <w:p w:rsidR="00511F65" w:rsidRDefault="007E1A7E">
      <w:pPr>
        <w:tabs>
          <w:tab w:val="left" w:pos="920"/>
        </w:tabs>
        <w:ind w:left="212"/>
      </w:pPr>
      <w:r>
        <w:t>3-2-</w:t>
      </w:r>
      <w:r>
        <w:tab/>
      </w:r>
      <w:r>
        <w:rPr>
          <w:b/>
        </w:rPr>
        <w:t xml:space="preserve">Exposer </w:t>
      </w:r>
      <w:r>
        <w:t>les enjeux du crédit d’impôt pour le secteur</w:t>
      </w:r>
      <w:r>
        <w:rPr>
          <w:spacing w:val="1"/>
        </w:rPr>
        <w:t xml:space="preserve"> </w:t>
      </w:r>
      <w:r>
        <w:t>audiovisuel.</w:t>
      </w:r>
    </w:p>
    <w:p w:rsidR="00511F65" w:rsidRDefault="00511F65">
      <w:pPr>
        <w:pStyle w:val="Corpsdetexte"/>
        <w:rPr>
          <w:sz w:val="22"/>
        </w:rPr>
      </w:pPr>
    </w:p>
    <w:p w:rsidR="00511F65" w:rsidRDefault="007E1A7E">
      <w:pPr>
        <w:tabs>
          <w:tab w:val="left" w:pos="920"/>
        </w:tabs>
        <w:ind w:left="920" w:right="966" w:hanging="708"/>
      </w:pPr>
      <w:r>
        <w:t>3-3-</w:t>
      </w:r>
      <w:r>
        <w:tab/>
      </w:r>
      <w:r>
        <w:rPr>
          <w:b/>
        </w:rPr>
        <w:t xml:space="preserve">Présenter </w:t>
      </w:r>
      <w:r>
        <w:t>les conditions retenues par l’administration fiscale pour attribuer le crédit d’impôt à la société ADRO</w:t>
      </w:r>
      <w:r>
        <w:rPr>
          <w:spacing w:val="-1"/>
        </w:rPr>
        <w:t xml:space="preserve"> </w:t>
      </w:r>
      <w:r>
        <w:t>Productions.</w:t>
      </w:r>
    </w:p>
    <w:p w:rsidR="00511F65" w:rsidRDefault="00511F65">
      <w:pPr>
        <w:pStyle w:val="Corpsdetexte"/>
        <w:rPr>
          <w:sz w:val="22"/>
        </w:rPr>
      </w:pPr>
    </w:p>
    <w:p w:rsidR="00511F65" w:rsidRDefault="007E1A7E">
      <w:pPr>
        <w:tabs>
          <w:tab w:val="left" w:pos="920"/>
        </w:tabs>
        <w:spacing w:line="244" w:lineRule="auto"/>
        <w:ind w:left="920" w:right="1249" w:hanging="708"/>
      </w:pPr>
      <w:r>
        <w:t>3-4-</w:t>
      </w:r>
      <w:r>
        <w:tab/>
      </w:r>
      <w:r>
        <w:rPr>
          <w:b/>
        </w:rPr>
        <w:t xml:space="preserve">Conclure </w:t>
      </w:r>
      <w:r>
        <w:t>sur les conséquences financières de ce dispositif pour la société ADRO production.</w:t>
      </w:r>
    </w:p>
    <w:p w:rsidR="00511F65" w:rsidRDefault="00511F65">
      <w:pPr>
        <w:pStyle w:val="Corpsdetexte"/>
        <w:rPr>
          <w:sz w:val="22"/>
        </w:rPr>
      </w:pPr>
    </w:p>
    <w:p w:rsidR="00511F65" w:rsidRDefault="00511F65">
      <w:pPr>
        <w:pStyle w:val="Corpsdetexte"/>
        <w:rPr>
          <w:sz w:val="22"/>
        </w:rPr>
      </w:pPr>
    </w:p>
    <w:p w:rsidR="00511F65" w:rsidRDefault="00511F65">
      <w:pPr>
        <w:pStyle w:val="Corpsdetexte"/>
        <w:spacing w:before="1"/>
        <w:rPr>
          <w:sz w:val="21"/>
        </w:rPr>
      </w:pPr>
    </w:p>
    <w:p w:rsidR="00511F65" w:rsidRDefault="007E1A7E">
      <w:pPr>
        <w:ind w:left="212"/>
        <w:rPr>
          <w:b/>
        </w:rPr>
      </w:pPr>
      <w:r>
        <w:rPr>
          <w:b/>
        </w:rPr>
        <w:t>DOSSIER 4 – OBLIGATIONS LIÉES AU SUPPORT DU DOCUMENTAIRE.</w:t>
      </w:r>
    </w:p>
    <w:p w:rsidR="00511F65" w:rsidRDefault="00511F65">
      <w:pPr>
        <w:pStyle w:val="Corpsdetexte"/>
        <w:spacing w:before="3"/>
        <w:rPr>
          <w:b/>
          <w:sz w:val="22"/>
        </w:rPr>
      </w:pPr>
    </w:p>
    <w:p w:rsidR="00511F65" w:rsidRDefault="007E1A7E">
      <w:pPr>
        <w:ind w:left="212" w:right="1007"/>
        <w:rPr>
          <w:i/>
        </w:rPr>
      </w:pPr>
      <w:r>
        <w:rPr>
          <w:i/>
        </w:rPr>
        <w:t xml:space="preserve">La productrice vous demande de suivre la livraison du documentaire à la chaîne LCP AN et de </w:t>
      </w:r>
      <w:r>
        <w:rPr>
          <w:i/>
        </w:rPr>
        <w:t>respecter les formalités de dépôt légal. Vous disposez de l’annexe 4 pour traiter cette demande.</w:t>
      </w:r>
    </w:p>
    <w:p w:rsidR="00511F65" w:rsidRDefault="00511F65">
      <w:pPr>
        <w:pStyle w:val="Corpsdetexte"/>
        <w:rPr>
          <w:i/>
          <w:sz w:val="22"/>
        </w:rPr>
      </w:pPr>
    </w:p>
    <w:p w:rsidR="00511F65" w:rsidRDefault="00511F65">
      <w:pPr>
        <w:pStyle w:val="Corpsdetexte"/>
        <w:spacing w:before="10"/>
        <w:rPr>
          <w:i/>
          <w:sz w:val="21"/>
        </w:rPr>
      </w:pPr>
    </w:p>
    <w:p w:rsidR="00511F65" w:rsidRDefault="007E1A7E">
      <w:pPr>
        <w:tabs>
          <w:tab w:val="left" w:pos="920"/>
        </w:tabs>
        <w:ind w:left="212"/>
      </w:pPr>
      <w:r>
        <w:t>4-1-</w:t>
      </w:r>
      <w:r>
        <w:tab/>
      </w:r>
      <w:r>
        <w:rPr>
          <w:b/>
        </w:rPr>
        <w:t xml:space="preserve">Lister </w:t>
      </w:r>
      <w:r>
        <w:t>les éléments obligatoires à livrer à la chaîne LCP-AN lors de la remise du</w:t>
      </w:r>
      <w:r>
        <w:rPr>
          <w:spacing w:val="-16"/>
        </w:rPr>
        <w:t xml:space="preserve"> </w:t>
      </w:r>
      <w:r>
        <w:t>PAD.</w:t>
      </w:r>
    </w:p>
    <w:p w:rsidR="00511F65" w:rsidRDefault="00511F65">
      <w:pPr>
        <w:pStyle w:val="Corpsdetexte"/>
        <w:rPr>
          <w:sz w:val="22"/>
        </w:rPr>
      </w:pPr>
    </w:p>
    <w:p w:rsidR="00511F65" w:rsidRDefault="007E1A7E">
      <w:pPr>
        <w:tabs>
          <w:tab w:val="left" w:pos="920"/>
        </w:tabs>
        <w:ind w:left="920" w:right="1249" w:hanging="708"/>
      </w:pPr>
      <w:r>
        <w:t>4-2-</w:t>
      </w:r>
      <w:r>
        <w:tab/>
      </w:r>
      <w:r>
        <w:rPr>
          <w:b/>
        </w:rPr>
        <w:t xml:space="preserve">Indiquer </w:t>
      </w:r>
      <w:r>
        <w:t>l’organisme dépositaire du dépôt légal pour ce doc</w:t>
      </w:r>
      <w:r>
        <w:t xml:space="preserve">umentaire. </w:t>
      </w:r>
      <w:r>
        <w:rPr>
          <w:b/>
        </w:rPr>
        <w:t xml:space="preserve">Justifier </w:t>
      </w:r>
      <w:r>
        <w:t>votre réponse.</w:t>
      </w:r>
    </w:p>
    <w:p w:rsidR="00511F65" w:rsidRDefault="00511F65">
      <w:pPr>
        <w:pStyle w:val="Corpsdetexte"/>
        <w:rPr>
          <w:sz w:val="22"/>
        </w:rPr>
      </w:pPr>
    </w:p>
    <w:p w:rsidR="00511F65" w:rsidRDefault="007E1A7E">
      <w:pPr>
        <w:tabs>
          <w:tab w:val="left" w:pos="920"/>
        </w:tabs>
        <w:ind w:left="212"/>
      </w:pPr>
      <w:r>
        <w:t>4-3-</w:t>
      </w:r>
      <w:r>
        <w:tab/>
      </w:r>
      <w:r>
        <w:rPr>
          <w:b/>
        </w:rPr>
        <w:t xml:space="preserve">Expliquer </w:t>
      </w:r>
      <w:r>
        <w:t>les objectifs du dépôt</w:t>
      </w:r>
      <w:r>
        <w:rPr>
          <w:spacing w:val="-1"/>
        </w:rPr>
        <w:t xml:space="preserve"> </w:t>
      </w:r>
      <w:r>
        <w:t>légal.</w:t>
      </w:r>
    </w:p>
    <w:p w:rsidR="00511F65" w:rsidRDefault="00511F65">
      <w:pPr>
        <w:sectPr w:rsidR="00511F65">
          <w:pgSz w:w="11900" w:h="16840"/>
          <w:pgMar w:top="1300" w:right="160" w:bottom="1640" w:left="920" w:header="0" w:footer="1450" w:gutter="0"/>
          <w:cols w:space="720"/>
        </w:sectPr>
      </w:pPr>
    </w:p>
    <w:p w:rsidR="00511F65" w:rsidRDefault="007E1A7E">
      <w:pPr>
        <w:pStyle w:val="Corpsdetexte"/>
        <w:ind w:left="99"/>
      </w:pPr>
      <w:r>
        <w:rPr>
          <w:lang w:val="en-US"/>
        </w:rPr>
      </w:r>
      <w:r>
        <w:pict>
          <v:shape id="_x0000_s1047" type="#_x0000_t202" style="width:488.9pt;height:14.3pt;mso-left-percent:-10001;mso-top-percent:-10001;mso-position-horizontal:absolute;mso-position-horizontal-relative:char;mso-position-vertical:absolute;mso-position-vertical-relative:line;mso-left-percent:-10001;mso-top-percent:-10001" filled="f" strokeweight=".16936mm">
            <v:textbox inset="0,0,0,0">
              <w:txbxContent>
                <w:p w:rsidR="00511F65" w:rsidRDefault="007E1A7E">
                  <w:pPr>
                    <w:spacing w:line="272" w:lineRule="exact"/>
                    <w:ind w:left="1168"/>
                    <w:rPr>
                      <w:b/>
                      <w:sz w:val="24"/>
                    </w:rPr>
                  </w:pPr>
                  <w:r>
                    <w:rPr>
                      <w:b/>
                      <w:sz w:val="24"/>
                    </w:rPr>
                    <w:t>PARTIE n°2 : TECHNOLOGIE DES ÉQUIPEMENTS ET SUPPORTS</w:t>
                  </w:r>
                </w:p>
              </w:txbxContent>
            </v:textbox>
            <w10:wrap type="none"/>
            <w10:anchorlock/>
          </v:shape>
        </w:pict>
      </w:r>
    </w:p>
    <w:p w:rsidR="00511F65" w:rsidRDefault="00511F65">
      <w:pPr>
        <w:pStyle w:val="Corpsdetexte"/>
        <w:spacing w:before="1"/>
        <w:rPr>
          <w:sz w:val="11"/>
        </w:rPr>
      </w:pPr>
    </w:p>
    <w:p w:rsidR="00511F65" w:rsidRDefault="007E1A7E">
      <w:pPr>
        <w:pStyle w:val="Titre2"/>
        <w:spacing w:before="100"/>
        <w:ind w:left="212"/>
      </w:pPr>
      <w:r>
        <w:t>DOSSIER 1 – CAPTATION DES INTERVIEW</w:t>
      </w:r>
      <w:r>
        <w:t>S.</w:t>
      </w:r>
    </w:p>
    <w:p w:rsidR="00511F65" w:rsidRDefault="00511F65">
      <w:pPr>
        <w:pStyle w:val="Corpsdetexte"/>
        <w:spacing w:before="3"/>
        <w:rPr>
          <w:b/>
          <w:sz w:val="22"/>
        </w:rPr>
      </w:pPr>
    </w:p>
    <w:p w:rsidR="00511F65" w:rsidRDefault="007E1A7E">
      <w:pPr>
        <w:pStyle w:val="Titre3"/>
        <w:ind w:right="964"/>
        <w:jc w:val="both"/>
      </w:pPr>
      <w:r>
        <w:t>Les captations des interviews sont réalisées dans deux lieux avec des décors et des éclairages différents. Le premier lieu est un bureau, l’invité est installé sur une chaise, un projecteur de couleur bleu éclairant le mur du fond. Le deuxième lieu est</w:t>
      </w:r>
      <w:r>
        <w:t xml:space="preserve"> un petit salon, l’invité est installé dans un fauteuil, un projecteur de couleur orange éclaire le mur du fond.</w:t>
      </w:r>
    </w:p>
    <w:p w:rsidR="00511F65" w:rsidRDefault="007E1A7E">
      <w:pPr>
        <w:spacing w:before="1"/>
        <w:ind w:left="212" w:right="1007"/>
      </w:pPr>
      <w:r>
        <w:t>Pour varier et dynamiser chaque interview, le réalisateur désire des plans serrés et des plans de coupes des interviewés.</w:t>
      </w:r>
    </w:p>
    <w:p w:rsidR="00511F65" w:rsidRDefault="00511F65">
      <w:pPr>
        <w:pStyle w:val="Corpsdetexte"/>
        <w:spacing w:before="9"/>
        <w:rPr>
          <w:sz w:val="21"/>
        </w:rPr>
      </w:pPr>
    </w:p>
    <w:p w:rsidR="00511F65" w:rsidRDefault="007E1A7E">
      <w:pPr>
        <w:ind w:left="212"/>
        <w:rPr>
          <w:b/>
        </w:rPr>
      </w:pPr>
      <w:r>
        <w:rPr>
          <w:b/>
        </w:rPr>
        <w:t>Problématique : vérifier les caractéristiques des appareils de captation.</w:t>
      </w:r>
    </w:p>
    <w:p w:rsidR="00511F65" w:rsidRDefault="00511F65">
      <w:pPr>
        <w:pStyle w:val="Corpsdetexte"/>
        <w:spacing w:before="2"/>
        <w:rPr>
          <w:b/>
          <w:sz w:val="22"/>
        </w:rPr>
      </w:pPr>
    </w:p>
    <w:p w:rsidR="00511F65" w:rsidRDefault="007E1A7E">
      <w:pPr>
        <w:spacing w:before="1"/>
        <w:ind w:left="212" w:right="963"/>
      </w:pPr>
      <w:r>
        <w:t>Les appareils utilisés pour la captation des images sont : une caméra Canon EOS C300 et un APN Canon EOS 5D Mark III.</w:t>
      </w:r>
    </w:p>
    <w:p w:rsidR="00511F65" w:rsidRDefault="007E1A7E">
      <w:pPr>
        <w:ind w:left="212"/>
      </w:pPr>
      <w:r>
        <w:t>Un extrait des caractéristiques techniques de la caméra C300 es</w:t>
      </w:r>
      <w:r>
        <w:t>t donné en annexe 5.</w:t>
      </w:r>
    </w:p>
    <w:p w:rsidR="00511F65" w:rsidRDefault="00511F65">
      <w:pPr>
        <w:pStyle w:val="Corpsdetexte"/>
        <w:spacing w:before="9"/>
        <w:rPr>
          <w:sz w:val="21"/>
        </w:rPr>
      </w:pPr>
    </w:p>
    <w:p w:rsidR="00511F65" w:rsidRDefault="007E1A7E">
      <w:pPr>
        <w:tabs>
          <w:tab w:val="left" w:pos="920"/>
        </w:tabs>
        <w:spacing w:before="1"/>
        <w:ind w:left="212"/>
        <w:rPr>
          <w:i/>
        </w:rPr>
      </w:pPr>
      <w:r>
        <w:rPr>
          <w:i/>
        </w:rPr>
        <w:t>1-1-</w:t>
      </w:r>
      <w:r>
        <w:rPr>
          <w:i/>
        </w:rPr>
        <w:tab/>
      </w:r>
      <w:r>
        <w:rPr>
          <w:b/>
          <w:i/>
        </w:rPr>
        <w:t xml:space="preserve">Indiquer </w:t>
      </w:r>
      <w:r>
        <w:rPr>
          <w:i/>
        </w:rPr>
        <w:t>la technologie du capteur utilisé par cette</w:t>
      </w:r>
      <w:r>
        <w:rPr>
          <w:i/>
          <w:spacing w:val="-6"/>
        </w:rPr>
        <w:t xml:space="preserve"> </w:t>
      </w:r>
      <w:r>
        <w:rPr>
          <w:i/>
        </w:rPr>
        <w:t>caméra.</w:t>
      </w:r>
    </w:p>
    <w:p w:rsidR="00511F65" w:rsidRDefault="00511F65">
      <w:pPr>
        <w:pStyle w:val="Corpsdetexte"/>
        <w:rPr>
          <w:i/>
          <w:sz w:val="22"/>
        </w:rPr>
      </w:pPr>
    </w:p>
    <w:p w:rsidR="00511F65" w:rsidRDefault="007E1A7E">
      <w:pPr>
        <w:tabs>
          <w:tab w:val="left" w:pos="920"/>
        </w:tabs>
        <w:ind w:left="212"/>
        <w:rPr>
          <w:i/>
        </w:rPr>
      </w:pPr>
      <w:r>
        <w:rPr>
          <w:i/>
        </w:rPr>
        <w:t>1-2-</w:t>
      </w:r>
      <w:r>
        <w:rPr>
          <w:i/>
        </w:rPr>
        <w:tab/>
      </w:r>
      <w:r>
        <w:rPr>
          <w:b/>
          <w:i/>
        </w:rPr>
        <w:t>Donner</w:t>
      </w:r>
      <w:r>
        <w:rPr>
          <w:b/>
          <w:i/>
          <w:spacing w:val="12"/>
        </w:rPr>
        <w:t xml:space="preserve"> </w:t>
      </w:r>
      <w:r>
        <w:rPr>
          <w:i/>
        </w:rPr>
        <w:t>sa</w:t>
      </w:r>
      <w:r>
        <w:rPr>
          <w:i/>
          <w:spacing w:val="12"/>
        </w:rPr>
        <w:t xml:space="preserve"> </w:t>
      </w:r>
      <w:r>
        <w:rPr>
          <w:i/>
        </w:rPr>
        <w:t>taille</w:t>
      </w:r>
      <w:r>
        <w:rPr>
          <w:i/>
          <w:spacing w:val="12"/>
        </w:rPr>
        <w:t xml:space="preserve"> </w:t>
      </w:r>
      <w:r>
        <w:rPr>
          <w:i/>
        </w:rPr>
        <w:t>et</w:t>
      </w:r>
      <w:r>
        <w:rPr>
          <w:i/>
          <w:spacing w:val="13"/>
        </w:rPr>
        <w:t xml:space="preserve"> </w:t>
      </w:r>
      <w:r>
        <w:rPr>
          <w:i/>
        </w:rPr>
        <w:t>sa</w:t>
      </w:r>
      <w:r>
        <w:rPr>
          <w:i/>
          <w:spacing w:val="12"/>
        </w:rPr>
        <w:t xml:space="preserve"> </w:t>
      </w:r>
      <w:r>
        <w:rPr>
          <w:i/>
        </w:rPr>
        <w:t>définition</w:t>
      </w:r>
      <w:r>
        <w:rPr>
          <w:i/>
          <w:spacing w:val="12"/>
        </w:rPr>
        <w:t xml:space="preserve"> </w:t>
      </w:r>
      <w:r>
        <w:rPr>
          <w:i/>
        </w:rPr>
        <w:t>et</w:t>
      </w:r>
      <w:r>
        <w:rPr>
          <w:i/>
          <w:spacing w:val="13"/>
        </w:rPr>
        <w:t xml:space="preserve"> </w:t>
      </w:r>
      <w:r>
        <w:rPr>
          <w:i/>
        </w:rPr>
        <w:t>justifier</w:t>
      </w:r>
      <w:r>
        <w:rPr>
          <w:i/>
          <w:spacing w:val="13"/>
        </w:rPr>
        <w:t xml:space="preserve"> </w:t>
      </w:r>
      <w:r>
        <w:rPr>
          <w:i/>
        </w:rPr>
        <w:t>par</w:t>
      </w:r>
      <w:r>
        <w:rPr>
          <w:i/>
          <w:spacing w:val="13"/>
        </w:rPr>
        <w:t xml:space="preserve"> </w:t>
      </w:r>
      <w:r>
        <w:rPr>
          <w:i/>
        </w:rPr>
        <w:t>le</w:t>
      </w:r>
      <w:r>
        <w:rPr>
          <w:i/>
          <w:spacing w:val="12"/>
        </w:rPr>
        <w:t xml:space="preserve"> </w:t>
      </w:r>
      <w:r>
        <w:rPr>
          <w:i/>
        </w:rPr>
        <w:t>calcul</w:t>
      </w:r>
      <w:r>
        <w:rPr>
          <w:i/>
          <w:spacing w:val="11"/>
        </w:rPr>
        <w:t xml:space="preserve"> </w:t>
      </w:r>
      <w:r>
        <w:rPr>
          <w:i/>
        </w:rPr>
        <w:t>la</w:t>
      </w:r>
      <w:r>
        <w:rPr>
          <w:i/>
          <w:spacing w:val="11"/>
        </w:rPr>
        <w:t xml:space="preserve"> </w:t>
      </w:r>
      <w:r>
        <w:rPr>
          <w:i/>
        </w:rPr>
        <w:t>valeur</w:t>
      </w:r>
      <w:r>
        <w:rPr>
          <w:i/>
          <w:spacing w:val="13"/>
        </w:rPr>
        <w:t xml:space="preserve"> </w:t>
      </w:r>
      <w:r>
        <w:rPr>
          <w:i/>
        </w:rPr>
        <w:t xml:space="preserve">« </w:t>
      </w:r>
      <w:proofErr w:type="spellStart"/>
      <w:r>
        <w:rPr>
          <w:i/>
        </w:rPr>
        <w:t>approx</w:t>
      </w:r>
      <w:proofErr w:type="spellEnd"/>
      <w:r>
        <w:rPr>
          <w:i/>
        </w:rPr>
        <w:t>.</w:t>
      </w:r>
    </w:p>
    <w:p w:rsidR="00511F65" w:rsidRDefault="007E1A7E">
      <w:pPr>
        <w:spacing w:before="1"/>
        <w:ind w:left="983"/>
        <w:rPr>
          <w:i/>
        </w:rPr>
      </w:pPr>
      <w:r>
        <w:rPr>
          <w:i/>
        </w:rPr>
        <w:t>8 290 000 pixels ».</w:t>
      </w:r>
    </w:p>
    <w:p w:rsidR="00511F65" w:rsidRDefault="00511F65">
      <w:pPr>
        <w:pStyle w:val="Corpsdetexte"/>
        <w:spacing w:before="10"/>
        <w:rPr>
          <w:i/>
          <w:sz w:val="21"/>
        </w:rPr>
      </w:pPr>
    </w:p>
    <w:p w:rsidR="00511F65" w:rsidRDefault="007E1A7E">
      <w:pPr>
        <w:tabs>
          <w:tab w:val="left" w:pos="920"/>
        </w:tabs>
        <w:ind w:left="212"/>
        <w:rPr>
          <w:i/>
        </w:rPr>
      </w:pPr>
      <w:r>
        <w:rPr>
          <w:i/>
        </w:rPr>
        <w:t>1-3-</w:t>
      </w:r>
      <w:r>
        <w:rPr>
          <w:i/>
        </w:rPr>
        <w:tab/>
      </w:r>
      <w:r>
        <w:rPr>
          <w:b/>
          <w:i/>
        </w:rPr>
        <w:t xml:space="preserve">Préciser </w:t>
      </w:r>
      <w:r>
        <w:rPr>
          <w:i/>
        </w:rPr>
        <w:t>sur quels supports sont enregistrés les</w:t>
      </w:r>
      <w:r>
        <w:rPr>
          <w:i/>
          <w:spacing w:val="-10"/>
        </w:rPr>
        <w:t xml:space="preserve"> </w:t>
      </w:r>
      <w:r>
        <w:rPr>
          <w:i/>
        </w:rPr>
        <w:t>médias</w:t>
      </w:r>
      <w:r>
        <w:rPr>
          <w:i/>
        </w:rPr>
        <w:t>.</w:t>
      </w:r>
    </w:p>
    <w:p w:rsidR="00511F65" w:rsidRDefault="00511F65">
      <w:pPr>
        <w:pStyle w:val="Corpsdetexte"/>
        <w:rPr>
          <w:i/>
          <w:sz w:val="22"/>
        </w:rPr>
      </w:pPr>
    </w:p>
    <w:p w:rsidR="00511F65" w:rsidRDefault="007E1A7E">
      <w:pPr>
        <w:tabs>
          <w:tab w:val="left" w:pos="920"/>
        </w:tabs>
        <w:spacing w:line="480" w:lineRule="auto"/>
        <w:ind w:left="212" w:right="1164"/>
        <w:rPr>
          <w:i/>
        </w:rPr>
      </w:pPr>
      <w:r>
        <w:rPr>
          <w:i/>
        </w:rPr>
        <w:t>1-4-</w:t>
      </w:r>
      <w:r>
        <w:rPr>
          <w:i/>
        </w:rPr>
        <w:tab/>
        <w:t xml:space="preserve">Les fichiers sont enregistrés en format MXF, </w:t>
      </w:r>
      <w:r>
        <w:rPr>
          <w:b/>
          <w:i/>
        </w:rPr>
        <w:t xml:space="preserve">indiquer </w:t>
      </w:r>
      <w:r>
        <w:rPr>
          <w:i/>
        </w:rPr>
        <w:t>la signification de cette abréviation. 1-5-</w:t>
      </w:r>
      <w:r>
        <w:rPr>
          <w:i/>
        </w:rPr>
        <w:tab/>
      </w:r>
      <w:r>
        <w:rPr>
          <w:b/>
          <w:i/>
        </w:rPr>
        <w:t xml:space="preserve">Spécifier </w:t>
      </w:r>
      <w:r>
        <w:rPr>
          <w:i/>
        </w:rPr>
        <w:t>le mode de compression utilisé pour la</w:t>
      </w:r>
      <w:r>
        <w:rPr>
          <w:i/>
          <w:spacing w:val="-10"/>
        </w:rPr>
        <w:t xml:space="preserve"> </w:t>
      </w:r>
      <w:r>
        <w:rPr>
          <w:i/>
        </w:rPr>
        <w:t>vidéo.</w:t>
      </w:r>
    </w:p>
    <w:p w:rsidR="00511F65" w:rsidRDefault="007E1A7E">
      <w:pPr>
        <w:tabs>
          <w:tab w:val="left" w:pos="920"/>
        </w:tabs>
        <w:spacing w:before="1"/>
        <w:ind w:left="212"/>
        <w:rPr>
          <w:i/>
        </w:rPr>
      </w:pPr>
      <w:r>
        <w:rPr>
          <w:i/>
        </w:rPr>
        <w:t>1-6-</w:t>
      </w:r>
      <w:r>
        <w:rPr>
          <w:i/>
        </w:rPr>
        <w:tab/>
      </w:r>
      <w:r>
        <w:rPr>
          <w:b/>
          <w:i/>
        </w:rPr>
        <w:t xml:space="preserve">Indiquer </w:t>
      </w:r>
      <w:r>
        <w:rPr>
          <w:i/>
        </w:rPr>
        <w:t>la signification de « GOP</w:t>
      </w:r>
      <w:r>
        <w:rPr>
          <w:i/>
          <w:spacing w:val="-10"/>
        </w:rPr>
        <w:t xml:space="preserve"> </w:t>
      </w:r>
      <w:r>
        <w:rPr>
          <w:i/>
        </w:rPr>
        <w:t>».</w:t>
      </w:r>
    </w:p>
    <w:p w:rsidR="00511F65" w:rsidRDefault="00511F65">
      <w:pPr>
        <w:pStyle w:val="Corpsdetexte"/>
        <w:spacing w:before="1"/>
        <w:rPr>
          <w:i/>
          <w:sz w:val="22"/>
        </w:rPr>
      </w:pPr>
    </w:p>
    <w:p w:rsidR="00511F65" w:rsidRDefault="007E1A7E">
      <w:pPr>
        <w:tabs>
          <w:tab w:val="left" w:pos="920"/>
        </w:tabs>
        <w:spacing w:line="477" w:lineRule="auto"/>
        <w:ind w:left="212" w:right="2299"/>
        <w:rPr>
          <w:i/>
        </w:rPr>
      </w:pPr>
      <w:r>
        <w:rPr>
          <w:i/>
        </w:rPr>
        <w:t>On choisit d’enregistrer les vidéos en 50 Mbps, CBR, 4.2.2, 10 bits, 1920x1080, 25 p. 1-7-</w:t>
      </w:r>
      <w:r>
        <w:rPr>
          <w:i/>
        </w:rPr>
        <w:tab/>
      </w:r>
      <w:r>
        <w:rPr>
          <w:b/>
          <w:i/>
        </w:rPr>
        <w:t xml:space="preserve">Expliquer </w:t>
      </w:r>
      <w:r>
        <w:rPr>
          <w:i/>
        </w:rPr>
        <w:t>la signification de ces différentes</w:t>
      </w:r>
      <w:r>
        <w:rPr>
          <w:i/>
          <w:spacing w:val="-10"/>
        </w:rPr>
        <w:t xml:space="preserve"> </w:t>
      </w:r>
      <w:r>
        <w:rPr>
          <w:i/>
        </w:rPr>
        <w:t>caractéristiques.</w:t>
      </w:r>
    </w:p>
    <w:p w:rsidR="00511F65" w:rsidRDefault="007E1A7E">
      <w:pPr>
        <w:tabs>
          <w:tab w:val="left" w:pos="920"/>
        </w:tabs>
        <w:spacing w:before="3"/>
        <w:ind w:left="212"/>
        <w:rPr>
          <w:i/>
        </w:rPr>
      </w:pPr>
      <w:r>
        <w:rPr>
          <w:i/>
        </w:rPr>
        <w:t>1-8-</w:t>
      </w:r>
      <w:r>
        <w:rPr>
          <w:i/>
        </w:rPr>
        <w:tab/>
      </w:r>
      <w:r>
        <w:rPr>
          <w:b/>
          <w:i/>
        </w:rPr>
        <w:t xml:space="preserve">Indiquer </w:t>
      </w:r>
      <w:r>
        <w:rPr>
          <w:i/>
        </w:rPr>
        <w:t>les différentes sorties vidéo</w:t>
      </w:r>
      <w:r>
        <w:rPr>
          <w:i/>
          <w:spacing w:val="-7"/>
        </w:rPr>
        <w:t xml:space="preserve"> </w:t>
      </w:r>
      <w:r>
        <w:rPr>
          <w:i/>
        </w:rPr>
        <w:t>disponibles.</w:t>
      </w:r>
    </w:p>
    <w:p w:rsidR="00511F65" w:rsidRDefault="00511F65">
      <w:pPr>
        <w:pStyle w:val="Corpsdetexte"/>
        <w:spacing w:before="1"/>
        <w:rPr>
          <w:i/>
          <w:sz w:val="22"/>
        </w:rPr>
      </w:pPr>
    </w:p>
    <w:p w:rsidR="00511F65" w:rsidRDefault="007E1A7E">
      <w:pPr>
        <w:tabs>
          <w:tab w:val="left" w:pos="920"/>
        </w:tabs>
        <w:ind w:left="212"/>
        <w:rPr>
          <w:i/>
        </w:rPr>
      </w:pPr>
      <w:r>
        <w:rPr>
          <w:i/>
        </w:rPr>
        <w:t>1-9-</w:t>
      </w:r>
      <w:r>
        <w:rPr>
          <w:i/>
        </w:rPr>
        <w:tab/>
      </w:r>
      <w:r>
        <w:rPr>
          <w:b/>
          <w:i/>
        </w:rPr>
        <w:t xml:space="preserve">Spécifier </w:t>
      </w:r>
      <w:r>
        <w:rPr>
          <w:i/>
        </w:rPr>
        <w:t xml:space="preserve">si cette caméra possède une </w:t>
      </w:r>
      <w:r>
        <w:rPr>
          <w:i/>
        </w:rPr>
        <w:t>entrée de time</w:t>
      </w:r>
      <w:r>
        <w:rPr>
          <w:i/>
          <w:spacing w:val="-12"/>
        </w:rPr>
        <w:t xml:space="preserve"> </w:t>
      </w:r>
      <w:r>
        <w:rPr>
          <w:i/>
        </w:rPr>
        <w:t>code.</w:t>
      </w:r>
    </w:p>
    <w:p w:rsidR="00511F65" w:rsidRDefault="00511F65">
      <w:pPr>
        <w:pStyle w:val="Corpsdetexte"/>
        <w:rPr>
          <w:i/>
          <w:sz w:val="22"/>
        </w:rPr>
      </w:pPr>
    </w:p>
    <w:p w:rsidR="00511F65" w:rsidRDefault="007E1A7E">
      <w:pPr>
        <w:ind w:left="212" w:right="1007"/>
      </w:pPr>
      <w:r>
        <w:t>Un extrait des caractéristiques techniques de l’appareil photo numérique Canon EOS 5D Mark III est donné en annexe 6.</w:t>
      </w:r>
    </w:p>
    <w:p w:rsidR="00511F65" w:rsidRDefault="00511F65">
      <w:pPr>
        <w:pStyle w:val="Corpsdetexte"/>
        <w:spacing w:before="11"/>
        <w:rPr>
          <w:sz w:val="21"/>
        </w:rPr>
      </w:pPr>
    </w:p>
    <w:p w:rsidR="00511F65" w:rsidRDefault="007E1A7E">
      <w:pPr>
        <w:ind w:left="212"/>
        <w:rPr>
          <w:i/>
        </w:rPr>
      </w:pPr>
      <w:r>
        <w:rPr>
          <w:i/>
        </w:rPr>
        <w:t xml:space="preserve">1-10- </w:t>
      </w:r>
      <w:r>
        <w:rPr>
          <w:b/>
          <w:i/>
        </w:rPr>
        <w:t xml:space="preserve">Indiquer </w:t>
      </w:r>
      <w:r>
        <w:rPr>
          <w:i/>
        </w:rPr>
        <w:t>la technologie du capteur utilisé par l’appareil.</w:t>
      </w:r>
    </w:p>
    <w:p w:rsidR="00511F65" w:rsidRDefault="00511F65">
      <w:pPr>
        <w:pStyle w:val="Corpsdetexte"/>
        <w:rPr>
          <w:i/>
          <w:sz w:val="22"/>
        </w:rPr>
      </w:pPr>
    </w:p>
    <w:p w:rsidR="00511F65" w:rsidRDefault="007E1A7E">
      <w:pPr>
        <w:spacing w:before="1"/>
        <w:ind w:left="920" w:right="1249" w:hanging="708"/>
        <w:rPr>
          <w:i/>
        </w:rPr>
      </w:pPr>
      <w:r>
        <w:rPr>
          <w:i/>
        </w:rPr>
        <w:t>1-11- Les médias sont enregistrés en FULL HD 25p,</w:t>
      </w:r>
      <w:r>
        <w:rPr>
          <w:i/>
        </w:rPr>
        <w:t xml:space="preserve"> </w:t>
      </w:r>
      <w:r>
        <w:rPr>
          <w:b/>
          <w:i/>
        </w:rPr>
        <w:t xml:space="preserve">préciser </w:t>
      </w:r>
      <w:r>
        <w:rPr>
          <w:i/>
        </w:rPr>
        <w:t>la manière dont est effectuée la compression pour le mode I et le mode IPB.</w:t>
      </w:r>
    </w:p>
    <w:p w:rsidR="00511F65" w:rsidRDefault="00511F65">
      <w:pPr>
        <w:pStyle w:val="Corpsdetexte"/>
        <w:spacing w:before="10"/>
        <w:rPr>
          <w:i/>
          <w:sz w:val="21"/>
        </w:rPr>
      </w:pPr>
    </w:p>
    <w:p w:rsidR="00511F65" w:rsidRDefault="007E1A7E">
      <w:pPr>
        <w:spacing w:before="1"/>
        <w:ind w:left="212"/>
        <w:rPr>
          <w:i/>
        </w:rPr>
      </w:pPr>
      <w:r>
        <w:rPr>
          <w:i/>
        </w:rPr>
        <w:t xml:space="preserve">1-12- </w:t>
      </w:r>
      <w:r>
        <w:rPr>
          <w:b/>
          <w:i/>
        </w:rPr>
        <w:t xml:space="preserve">Calculer </w:t>
      </w:r>
      <w:r>
        <w:rPr>
          <w:i/>
        </w:rPr>
        <w:t>le débit vidéo en Mbps si le mode ALL-I est choisi.</w:t>
      </w:r>
    </w:p>
    <w:p w:rsidR="00511F65" w:rsidRDefault="00511F65">
      <w:pPr>
        <w:pStyle w:val="Corpsdetexte"/>
        <w:rPr>
          <w:i/>
          <w:sz w:val="22"/>
        </w:rPr>
      </w:pPr>
    </w:p>
    <w:p w:rsidR="00511F65" w:rsidRDefault="007E1A7E">
      <w:pPr>
        <w:ind w:left="212"/>
        <w:rPr>
          <w:i/>
        </w:rPr>
      </w:pPr>
      <w:r>
        <w:rPr>
          <w:i/>
        </w:rPr>
        <w:t xml:space="preserve">1-13- </w:t>
      </w:r>
      <w:r>
        <w:rPr>
          <w:b/>
          <w:i/>
        </w:rPr>
        <w:t xml:space="preserve">Préciser </w:t>
      </w:r>
      <w:r>
        <w:rPr>
          <w:i/>
        </w:rPr>
        <w:t>sur quels supports peuvent être enregistrés les médias.</w:t>
      </w:r>
    </w:p>
    <w:p w:rsidR="00511F65" w:rsidRDefault="00511F65">
      <w:pPr>
        <w:pStyle w:val="Corpsdetexte"/>
        <w:rPr>
          <w:i/>
          <w:sz w:val="22"/>
        </w:rPr>
      </w:pPr>
    </w:p>
    <w:p w:rsidR="00511F65" w:rsidRDefault="007E1A7E">
      <w:pPr>
        <w:ind w:left="920" w:right="1164" w:hanging="708"/>
        <w:rPr>
          <w:i/>
        </w:rPr>
      </w:pPr>
      <w:r>
        <w:rPr>
          <w:i/>
        </w:rPr>
        <w:t>1-14-  Chaque séquence d’enre</w:t>
      </w:r>
      <w:r>
        <w:rPr>
          <w:i/>
        </w:rPr>
        <w:t xml:space="preserve">gistrement est limitée à 4 Go, l’appareil crée un autre fichier s’il y   a dépassement. </w:t>
      </w:r>
      <w:r>
        <w:rPr>
          <w:b/>
          <w:i/>
        </w:rPr>
        <w:t xml:space="preserve">Calculer </w:t>
      </w:r>
      <w:r>
        <w:rPr>
          <w:i/>
        </w:rPr>
        <w:t>la durée maximale d’un</w:t>
      </w:r>
      <w:r>
        <w:rPr>
          <w:i/>
          <w:spacing w:val="1"/>
        </w:rPr>
        <w:t xml:space="preserve"> </w:t>
      </w:r>
      <w:r>
        <w:rPr>
          <w:i/>
        </w:rPr>
        <w:t>fichier.</w:t>
      </w:r>
    </w:p>
    <w:p w:rsidR="00511F65" w:rsidRDefault="00511F65">
      <w:pPr>
        <w:sectPr w:rsidR="00511F65">
          <w:pgSz w:w="11900" w:h="16840"/>
          <w:pgMar w:top="1400" w:right="160" w:bottom="1640" w:left="920" w:header="0" w:footer="1450" w:gutter="0"/>
          <w:cols w:space="720"/>
        </w:sectPr>
      </w:pPr>
    </w:p>
    <w:p w:rsidR="00511F65" w:rsidRDefault="00511F65">
      <w:pPr>
        <w:pStyle w:val="Corpsdetexte"/>
        <w:rPr>
          <w:i/>
          <w:sz w:val="13"/>
        </w:rPr>
      </w:pPr>
    </w:p>
    <w:p w:rsidR="00511F65" w:rsidRDefault="007E1A7E">
      <w:pPr>
        <w:spacing w:before="100"/>
        <w:ind w:left="920" w:right="1249" w:hanging="708"/>
        <w:rPr>
          <w:i/>
        </w:rPr>
      </w:pPr>
      <w:r>
        <w:rPr>
          <w:i/>
        </w:rPr>
        <w:t xml:space="preserve">1-16- </w:t>
      </w:r>
      <w:r>
        <w:rPr>
          <w:b/>
          <w:i/>
        </w:rPr>
        <w:t xml:space="preserve">Citer </w:t>
      </w:r>
      <w:r>
        <w:rPr>
          <w:i/>
        </w:rPr>
        <w:t xml:space="preserve">deux éléments qui permettent de justifier que les images produites par les deux </w:t>
      </w:r>
      <w:r>
        <w:rPr>
          <w:i/>
        </w:rPr>
        <w:t>appareils seront cohérentes.</w:t>
      </w:r>
    </w:p>
    <w:p w:rsidR="00511F65" w:rsidRDefault="00511F65">
      <w:pPr>
        <w:pStyle w:val="Corpsdetexte"/>
        <w:spacing w:before="8"/>
        <w:rPr>
          <w:i/>
          <w:sz w:val="21"/>
        </w:rPr>
      </w:pPr>
    </w:p>
    <w:p w:rsidR="00511F65" w:rsidRDefault="007E1A7E">
      <w:pPr>
        <w:spacing w:before="1"/>
        <w:ind w:left="212"/>
        <w:rPr>
          <w:b/>
        </w:rPr>
      </w:pPr>
      <w:r>
        <w:rPr>
          <w:b/>
        </w:rPr>
        <w:t>Problématique : validation et choix de matériels de l’unité de prise de son.</w:t>
      </w:r>
    </w:p>
    <w:p w:rsidR="00511F65" w:rsidRDefault="00511F65">
      <w:pPr>
        <w:pStyle w:val="Corpsdetexte"/>
        <w:spacing w:before="2"/>
        <w:rPr>
          <w:b/>
          <w:sz w:val="22"/>
        </w:rPr>
      </w:pPr>
    </w:p>
    <w:p w:rsidR="00511F65" w:rsidRDefault="007E1A7E">
      <w:pPr>
        <w:ind w:left="212" w:right="1249"/>
      </w:pPr>
      <w:r>
        <w:t>Chaque interviewé est équipé de deux micros cravates. Un micro perche permet de capter l’ensemble de l’interview.</w:t>
      </w:r>
    </w:p>
    <w:p w:rsidR="00511F65" w:rsidRDefault="00511F65">
      <w:pPr>
        <w:pStyle w:val="Corpsdetexte"/>
        <w:rPr>
          <w:sz w:val="22"/>
        </w:rPr>
      </w:pPr>
    </w:p>
    <w:p w:rsidR="00511F65" w:rsidRDefault="007E1A7E">
      <w:pPr>
        <w:ind w:left="920" w:right="1249" w:hanging="708"/>
        <w:rPr>
          <w:i/>
        </w:rPr>
      </w:pPr>
      <w:r>
        <w:rPr>
          <w:i/>
        </w:rPr>
        <w:t xml:space="preserve">1-17- D’après l’extrait de l’annexe 7, </w:t>
      </w:r>
      <w:r>
        <w:rPr>
          <w:b/>
          <w:i/>
        </w:rPr>
        <w:t xml:space="preserve">choisir </w:t>
      </w:r>
      <w:r>
        <w:rPr>
          <w:i/>
        </w:rPr>
        <w:t>la référence des kits de micros cravates sachant  qu’ils doivent avoir une directivité</w:t>
      </w:r>
      <w:r>
        <w:rPr>
          <w:i/>
          <w:spacing w:val="1"/>
        </w:rPr>
        <w:t xml:space="preserve"> </w:t>
      </w:r>
      <w:r>
        <w:rPr>
          <w:i/>
        </w:rPr>
        <w:t>cardioïde.</w:t>
      </w:r>
    </w:p>
    <w:p w:rsidR="00511F65" w:rsidRDefault="00511F65">
      <w:pPr>
        <w:pStyle w:val="Corpsdetexte"/>
        <w:spacing w:before="11"/>
        <w:rPr>
          <w:i/>
          <w:sz w:val="21"/>
        </w:rPr>
      </w:pPr>
    </w:p>
    <w:p w:rsidR="00511F65" w:rsidRDefault="007E1A7E">
      <w:pPr>
        <w:ind w:left="212" w:right="1007"/>
        <w:rPr>
          <w:i/>
        </w:rPr>
      </w:pPr>
      <w:r>
        <w:rPr>
          <w:i/>
        </w:rPr>
        <w:t xml:space="preserve">Le microphone utilisé pour la perche est un Sennheiser MKE 600 dont l’extrait de documentation est à l’annexe </w:t>
      </w:r>
      <w:r>
        <w:rPr>
          <w:i/>
        </w:rPr>
        <w:t>8.</w:t>
      </w:r>
    </w:p>
    <w:p w:rsidR="00511F65" w:rsidRDefault="00511F65">
      <w:pPr>
        <w:pStyle w:val="Corpsdetexte"/>
        <w:spacing w:before="11"/>
        <w:rPr>
          <w:i/>
          <w:sz w:val="21"/>
        </w:rPr>
      </w:pPr>
    </w:p>
    <w:p w:rsidR="00511F65" w:rsidRDefault="007E1A7E">
      <w:pPr>
        <w:ind w:left="212"/>
        <w:rPr>
          <w:i/>
        </w:rPr>
      </w:pPr>
      <w:r>
        <w:rPr>
          <w:i/>
        </w:rPr>
        <w:t xml:space="preserve">1-18- </w:t>
      </w:r>
      <w:r>
        <w:rPr>
          <w:b/>
          <w:i/>
        </w:rPr>
        <w:t xml:space="preserve">Donner </w:t>
      </w:r>
      <w:r>
        <w:rPr>
          <w:i/>
        </w:rPr>
        <w:t>la directivité de ce micro.</w:t>
      </w:r>
    </w:p>
    <w:p w:rsidR="00511F65" w:rsidRDefault="00511F65">
      <w:pPr>
        <w:pStyle w:val="Corpsdetexte"/>
        <w:rPr>
          <w:i/>
          <w:sz w:val="22"/>
        </w:rPr>
      </w:pPr>
    </w:p>
    <w:p w:rsidR="00511F65" w:rsidRDefault="007E1A7E">
      <w:pPr>
        <w:ind w:left="212"/>
        <w:rPr>
          <w:i/>
        </w:rPr>
      </w:pPr>
      <w:r>
        <w:rPr>
          <w:i/>
        </w:rPr>
        <w:t xml:space="preserve">1-19- </w:t>
      </w:r>
      <w:r>
        <w:rPr>
          <w:b/>
          <w:i/>
        </w:rPr>
        <w:t xml:space="preserve">Indiquer </w:t>
      </w:r>
      <w:r>
        <w:rPr>
          <w:i/>
        </w:rPr>
        <w:t>s’il nécessite une alimentation fantôme.</w:t>
      </w:r>
    </w:p>
    <w:p w:rsidR="00511F65" w:rsidRDefault="00511F65">
      <w:pPr>
        <w:pStyle w:val="Corpsdetexte"/>
        <w:spacing w:before="1"/>
        <w:rPr>
          <w:i/>
          <w:sz w:val="22"/>
        </w:rPr>
      </w:pPr>
    </w:p>
    <w:p w:rsidR="00511F65" w:rsidRDefault="007E1A7E">
      <w:pPr>
        <w:ind w:left="212"/>
        <w:rPr>
          <w:i/>
        </w:rPr>
      </w:pPr>
      <w:r>
        <w:rPr>
          <w:i/>
        </w:rPr>
        <w:t xml:space="preserve">1-20- </w:t>
      </w:r>
      <w:r>
        <w:rPr>
          <w:b/>
          <w:i/>
        </w:rPr>
        <w:t xml:space="preserve">En déduire </w:t>
      </w:r>
      <w:r>
        <w:rPr>
          <w:i/>
        </w:rPr>
        <w:t>sa technologie : électrostatique ou électrodynamique.</w:t>
      </w:r>
    </w:p>
    <w:p w:rsidR="00511F65" w:rsidRDefault="00511F65">
      <w:pPr>
        <w:pStyle w:val="Corpsdetexte"/>
        <w:rPr>
          <w:i/>
          <w:sz w:val="22"/>
        </w:rPr>
      </w:pPr>
    </w:p>
    <w:p w:rsidR="00511F65" w:rsidRDefault="007E1A7E">
      <w:pPr>
        <w:ind w:left="212" w:right="966"/>
      </w:pPr>
      <w:r>
        <w:t>Afin que la vidéo et l’audio aient le même Time Code, le son est enregistré grâce à un enregistreur portable dont un extrait de la documentation est donné en annexe 9.</w:t>
      </w:r>
    </w:p>
    <w:p w:rsidR="00511F65" w:rsidRDefault="00511F65">
      <w:pPr>
        <w:pStyle w:val="Corpsdetexte"/>
        <w:spacing w:before="11"/>
        <w:rPr>
          <w:sz w:val="21"/>
        </w:rPr>
      </w:pPr>
    </w:p>
    <w:p w:rsidR="00511F65" w:rsidRDefault="007E1A7E">
      <w:pPr>
        <w:spacing w:line="480" w:lineRule="auto"/>
        <w:ind w:left="212" w:right="3843"/>
        <w:rPr>
          <w:i/>
        </w:rPr>
      </w:pPr>
      <w:r>
        <w:rPr>
          <w:i/>
        </w:rPr>
        <w:t xml:space="preserve">1-21- </w:t>
      </w:r>
      <w:r>
        <w:rPr>
          <w:b/>
          <w:i/>
        </w:rPr>
        <w:t xml:space="preserve">Préciser </w:t>
      </w:r>
      <w:r>
        <w:rPr>
          <w:i/>
        </w:rPr>
        <w:t xml:space="preserve">le nombre d’entrées audio que possède cet appareil. 1-22- </w:t>
      </w:r>
      <w:r>
        <w:rPr>
          <w:b/>
          <w:i/>
        </w:rPr>
        <w:t xml:space="preserve">En déduire </w:t>
      </w:r>
      <w:r>
        <w:rPr>
          <w:i/>
        </w:rPr>
        <w:t xml:space="preserve">si </w:t>
      </w:r>
      <w:r>
        <w:rPr>
          <w:i/>
        </w:rPr>
        <w:t>ce nombre est suffisant pour la captation.</w:t>
      </w:r>
    </w:p>
    <w:p w:rsidR="00511F65" w:rsidRDefault="007E1A7E">
      <w:pPr>
        <w:spacing w:before="1"/>
        <w:ind w:left="212"/>
        <w:rPr>
          <w:i/>
        </w:rPr>
      </w:pPr>
      <w:r>
        <w:rPr>
          <w:i/>
        </w:rPr>
        <w:t xml:space="preserve">1-23- </w:t>
      </w:r>
      <w:r>
        <w:rPr>
          <w:b/>
          <w:i/>
        </w:rPr>
        <w:t xml:space="preserve">Préciser </w:t>
      </w:r>
      <w:r>
        <w:rPr>
          <w:i/>
        </w:rPr>
        <w:t>s’il peut fournir une alimentation fantôme.</w:t>
      </w:r>
    </w:p>
    <w:p w:rsidR="00511F65" w:rsidRDefault="00511F65">
      <w:pPr>
        <w:pStyle w:val="Corpsdetexte"/>
        <w:rPr>
          <w:i/>
          <w:sz w:val="22"/>
        </w:rPr>
      </w:pPr>
    </w:p>
    <w:p w:rsidR="00511F65" w:rsidRDefault="007E1A7E">
      <w:pPr>
        <w:ind w:left="212"/>
        <w:rPr>
          <w:i/>
        </w:rPr>
      </w:pPr>
      <w:r>
        <w:rPr>
          <w:i/>
        </w:rPr>
        <w:t xml:space="preserve">1-24- </w:t>
      </w:r>
      <w:r>
        <w:rPr>
          <w:b/>
          <w:i/>
        </w:rPr>
        <w:t xml:space="preserve">Rappeler </w:t>
      </w:r>
      <w:r>
        <w:rPr>
          <w:i/>
        </w:rPr>
        <w:t>l’intérêt de synchroniser temporellement l’audio et la vidéo.</w:t>
      </w:r>
    </w:p>
    <w:p w:rsidR="00511F65" w:rsidRDefault="00511F65">
      <w:pPr>
        <w:pStyle w:val="Corpsdetexte"/>
        <w:spacing w:before="10"/>
        <w:rPr>
          <w:i/>
          <w:sz w:val="21"/>
        </w:rPr>
      </w:pPr>
    </w:p>
    <w:p w:rsidR="00511F65" w:rsidRDefault="007E1A7E">
      <w:pPr>
        <w:ind w:left="920" w:right="1007" w:hanging="708"/>
        <w:rPr>
          <w:i/>
        </w:rPr>
      </w:pPr>
      <w:r>
        <w:rPr>
          <w:i/>
        </w:rPr>
        <w:t xml:space="preserve">1-25- D’après le document, </w:t>
      </w:r>
      <w:r>
        <w:rPr>
          <w:b/>
          <w:i/>
        </w:rPr>
        <w:t xml:space="preserve">indiquer </w:t>
      </w:r>
      <w:r>
        <w:rPr>
          <w:i/>
        </w:rPr>
        <w:t>la solution la plus simple qui sera uti</w:t>
      </w:r>
      <w:r>
        <w:rPr>
          <w:i/>
        </w:rPr>
        <w:t>lisée pour synchroniser l’audio et la vidéo.</w:t>
      </w:r>
    </w:p>
    <w:p w:rsidR="00511F65" w:rsidRDefault="00511F65">
      <w:pPr>
        <w:pStyle w:val="Corpsdetexte"/>
        <w:spacing w:before="2"/>
        <w:rPr>
          <w:i/>
          <w:sz w:val="22"/>
        </w:rPr>
      </w:pPr>
    </w:p>
    <w:p w:rsidR="00511F65" w:rsidRDefault="007E1A7E">
      <w:pPr>
        <w:ind w:left="212"/>
        <w:rPr>
          <w:i/>
        </w:rPr>
      </w:pPr>
      <w:r>
        <w:rPr>
          <w:i/>
        </w:rPr>
        <w:t xml:space="preserve">1-26- </w:t>
      </w:r>
      <w:r>
        <w:rPr>
          <w:b/>
          <w:i/>
        </w:rPr>
        <w:t xml:space="preserve">Préciser </w:t>
      </w:r>
      <w:r>
        <w:rPr>
          <w:i/>
        </w:rPr>
        <w:t>sur quels supports est enregistré l’audio numérique.</w:t>
      </w:r>
    </w:p>
    <w:p w:rsidR="00511F65" w:rsidRDefault="00511F65">
      <w:pPr>
        <w:pStyle w:val="Corpsdetexte"/>
        <w:spacing w:before="9"/>
        <w:rPr>
          <w:i/>
          <w:sz w:val="21"/>
        </w:rPr>
      </w:pPr>
    </w:p>
    <w:p w:rsidR="00511F65" w:rsidRDefault="007E1A7E">
      <w:pPr>
        <w:ind w:left="920" w:right="1007" w:hanging="708"/>
        <w:rPr>
          <w:i/>
        </w:rPr>
      </w:pPr>
      <w:r>
        <w:rPr>
          <w:i/>
        </w:rPr>
        <w:t xml:space="preserve">1-27- </w:t>
      </w:r>
      <w:r>
        <w:rPr>
          <w:b/>
          <w:i/>
        </w:rPr>
        <w:t>Justifier</w:t>
      </w:r>
      <w:r>
        <w:rPr>
          <w:i/>
        </w:rPr>
        <w:t>, par calcul, la durée d’enregistrement 30 h : 51 min : 00 s si on utilise une carte de 32GB.</w:t>
      </w:r>
    </w:p>
    <w:p w:rsidR="00511F65" w:rsidRDefault="00511F65">
      <w:pPr>
        <w:pStyle w:val="Corpsdetexte"/>
        <w:rPr>
          <w:i/>
          <w:sz w:val="22"/>
        </w:rPr>
      </w:pPr>
    </w:p>
    <w:p w:rsidR="00511F65" w:rsidRDefault="007E1A7E">
      <w:pPr>
        <w:ind w:left="212" w:right="1007" w:hanging="1"/>
        <w:rPr>
          <w:b/>
        </w:rPr>
      </w:pPr>
      <w:r>
        <w:rPr>
          <w:b/>
        </w:rPr>
        <w:t>Problématique : paramétrage des</w:t>
      </w:r>
      <w:r>
        <w:rPr>
          <w:b/>
        </w:rPr>
        <w:t xml:space="preserve"> dispositifs d’éclairage en fonction du cahier des charges du réalisateur.</w:t>
      </w:r>
    </w:p>
    <w:p w:rsidR="00511F65" w:rsidRDefault="00511F65">
      <w:pPr>
        <w:pStyle w:val="Corpsdetexte"/>
        <w:spacing w:before="2"/>
        <w:rPr>
          <w:b/>
          <w:sz w:val="22"/>
        </w:rPr>
      </w:pPr>
    </w:p>
    <w:p w:rsidR="00511F65" w:rsidRDefault="007E1A7E">
      <w:pPr>
        <w:ind w:left="212" w:right="1007"/>
      </w:pPr>
      <w:r>
        <w:t>L’ambiance de chaque endroit étant distincte, il faut choisir un éclairage en concordance avec le lieu. Les extraits de documentation sont en annexes 10 et 11.</w:t>
      </w:r>
    </w:p>
    <w:p w:rsidR="00511F65" w:rsidRDefault="007E1A7E">
      <w:pPr>
        <w:ind w:left="212"/>
      </w:pPr>
      <w:r>
        <w:t>On utilise les proje</w:t>
      </w:r>
      <w:r>
        <w:t xml:space="preserve">cteurs </w:t>
      </w:r>
      <w:proofErr w:type="spellStart"/>
      <w:r>
        <w:t>Exalux</w:t>
      </w:r>
      <w:proofErr w:type="spellEnd"/>
      <w:r>
        <w:t xml:space="preserve"> ROCK pour éclairer les interviewés.</w:t>
      </w:r>
    </w:p>
    <w:p w:rsidR="00511F65" w:rsidRDefault="00511F65">
      <w:pPr>
        <w:pStyle w:val="Corpsdetexte"/>
        <w:spacing w:before="10"/>
        <w:rPr>
          <w:sz w:val="21"/>
        </w:rPr>
      </w:pPr>
    </w:p>
    <w:p w:rsidR="00511F65" w:rsidRDefault="007E1A7E">
      <w:pPr>
        <w:ind w:left="212" w:right="1007" w:hanging="1"/>
        <w:rPr>
          <w:i/>
        </w:rPr>
      </w:pPr>
      <w:r>
        <w:rPr>
          <w:i/>
        </w:rPr>
        <w:t xml:space="preserve">1-28- Le tournage se faisant en intérieur, </w:t>
      </w:r>
      <w:r>
        <w:rPr>
          <w:b/>
          <w:i/>
        </w:rPr>
        <w:t xml:space="preserve">préciser </w:t>
      </w:r>
      <w:r>
        <w:rPr>
          <w:i/>
        </w:rPr>
        <w:t>s’il est possible de modifier la température de couleur.</w:t>
      </w:r>
    </w:p>
    <w:p w:rsidR="00511F65" w:rsidRDefault="00511F65">
      <w:pPr>
        <w:pStyle w:val="Corpsdetexte"/>
        <w:spacing w:before="1"/>
        <w:rPr>
          <w:i/>
          <w:sz w:val="22"/>
        </w:rPr>
      </w:pPr>
    </w:p>
    <w:p w:rsidR="00511F65" w:rsidRDefault="007E1A7E">
      <w:pPr>
        <w:spacing w:before="1"/>
        <w:ind w:left="212"/>
        <w:rPr>
          <w:i/>
        </w:rPr>
      </w:pPr>
      <w:r>
        <w:rPr>
          <w:i/>
        </w:rPr>
        <w:t xml:space="preserve">1-29- </w:t>
      </w:r>
      <w:r>
        <w:rPr>
          <w:b/>
          <w:i/>
        </w:rPr>
        <w:t xml:space="preserve">Préciser </w:t>
      </w:r>
      <w:r>
        <w:rPr>
          <w:i/>
        </w:rPr>
        <w:t>la valeur sur laquelle elle sera réglée.</w:t>
      </w:r>
    </w:p>
    <w:p w:rsidR="00511F65" w:rsidRDefault="00511F65">
      <w:pPr>
        <w:sectPr w:rsidR="00511F65">
          <w:headerReference w:type="default" r:id="rId9"/>
          <w:pgSz w:w="11900" w:h="16840"/>
          <w:pgMar w:top="1640" w:right="160" w:bottom="1640" w:left="920" w:header="1385" w:footer="1450" w:gutter="0"/>
          <w:cols w:space="720"/>
        </w:sectPr>
      </w:pPr>
    </w:p>
    <w:p w:rsidR="00511F65" w:rsidRDefault="00511F65">
      <w:pPr>
        <w:pStyle w:val="Corpsdetexte"/>
        <w:spacing w:before="1"/>
        <w:rPr>
          <w:i/>
          <w:sz w:val="11"/>
        </w:rPr>
      </w:pPr>
    </w:p>
    <w:p w:rsidR="00511F65" w:rsidRDefault="007E1A7E">
      <w:pPr>
        <w:spacing w:before="100"/>
        <w:ind w:left="212"/>
        <w:rPr>
          <w:i/>
        </w:rPr>
      </w:pPr>
      <w:r>
        <w:rPr>
          <w:i/>
        </w:rPr>
        <w:t xml:space="preserve">1-31- </w:t>
      </w:r>
      <w:r>
        <w:rPr>
          <w:b/>
          <w:i/>
        </w:rPr>
        <w:t xml:space="preserve">Donner </w:t>
      </w:r>
      <w:r>
        <w:rPr>
          <w:i/>
        </w:rPr>
        <w:t>le mode et la fonction qui permettent de régler tous les projecteurs simultanément.</w:t>
      </w:r>
    </w:p>
    <w:p w:rsidR="00511F65" w:rsidRDefault="007E1A7E">
      <w:pPr>
        <w:spacing w:before="230"/>
        <w:ind w:left="212" w:right="1526"/>
      </w:pPr>
      <w:r>
        <w:t xml:space="preserve">Les projecteurs, pour créer les fonds bleu et orange, sont des </w:t>
      </w:r>
      <w:proofErr w:type="spellStart"/>
      <w:r>
        <w:t>Expolite</w:t>
      </w:r>
      <w:proofErr w:type="spellEnd"/>
      <w:r>
        <w:t xml:space="preserve"> </w:t>
      </w:r>
      <w:proofErr w:type="spellStart"/>
      <w:r>
        <w:t>TourLED</w:t>
      </w:r>
      <w:proofErr w:type="spellEnd"/>
      <w:r>
        <w:t xml:space="preserve"> 42 CM IP33</w:t>
      </w:r>
      <w:r>
        <w:t>. Le réalisateur désire les valeurs en hexadécimal suivantes :</w:t>
      </w:r>
    </w:p>
    <w:p w:rsidR="00511F65" w:rsidRDefault="007E1A7E">
      <w:pPr>
        <w:tabs>
          <w:tab w:val="left" w:pos="1630"/>
        </w:tabs>
        <w:spacing w:line="252" w:lineRule="exact"/>
        <w:ind w:left="212"/>
        <w:jc w:val="both"/>
      </w:pPr>
      <w:r>
        <w:t>Bleu</w:t>
      </w:r>
      <w:r>
        <w:rPr>
          <w:spacing w:val="-1"/>
        </w:rPr>
        <w:t xml:space="preserve"> </w:t>
      </w:r>
      <w:r>
        <w:t>:</w:t>
      </w:r>
      <w:r>
        <w:tab/>
        <w:t>R=$00, V=$47, B=$BE</w:t>
      </w:r>
      <w:r>
        <w:rPr>
          <w:spacing w:val="-1"/>
        </w:rPr>
        <w:t xml:space="preserve"> </w:t>
      </w:r>
      <w:r>
        <w:t>;</w:t>
      </w:r>
    </w:p>
    <w:p w:rsidR="00511F65" w:rsidRDefault="007E1A7E">
      <w:pPr>
        <w:spacing w:line="252" w:lineRule="exact"/>
        <w:ind w:left="212"/>
        <w:jc w:val="both"/>
      </w:pPr>
      <w:r>
        <w:t>Orange : R=$FF, V=$9F, B=$00.</w:t>
      </w:r>
    </w:p>
    <w:p w:rsidR="00511F65" w:rsidRDefault="00511F65">
      <w:pPr>
        <w:pStyle w:val="Corpsdetexte"/>
        <w:spacing w:before="1"/>
        <w:rPr>
          <w:sz w:val="22"/>
        </w:rPr>
      </w:pPr>
    </w:p>
    <w:p w:rsidR="00511F65" w:rsidRDefault="007E1A7E">
      <w:pPr>
        <w:ind w:left="212"/>
        <w:jc w:val="both"/>
        <w:rPr>
          <w:i/>
        </w:rPr>
      </w:pPr>
      <w:r>
        <w:rPr>
          <w:i/>
        </w:rPr>
        <w:t xml:space="preserve">1-32- </w:t>
      </w:r>
      <w:r>
        <w:rPr>
          <w:b/>
          <w:i/>
        </w:rPr>
        <w:t xml:space="preserve">Convertir </w:t>
      </w:r>
      <w:r>
        <w:rPr>
          <w:i/>
        </w:rPr>
        <w:t>ces valeurs en décimal pour pouvoir configurer les projecteurs.</w:t>
      </w:r>
    </w:p>
    <w:p w:rsidR="00511F65" w:rsidRDefault="00511F65">
      <w:pPr>
        <w:pStyle w:val="Corpsdetexte"/>
        <w:rPr>
          <w:i/>
          <w:sz w:val="26"/>
        </w:rPr>
      </w:pPr>
    </w:p>
    <w:p w:rsidR="00511F65" w:rsidRDefault="00511F65">
      <w:pPr>
        <w:pStyle w:val="Corpsdetexte"/>
        <w:rPr>
          <w:i/>
          <w:sz w:val="26"/>
        </w:rPr>
      </w:pPr>
    </w:p>
    <w:p w:rsidR="00511F65" w:rsidRDefault="007E1A7E">
      <w:pPr>
        <w:spacing w:before="157"/>
        <w:ind w:left="212"/>
        <w:jc w:val="both"/>
        <w:rPr>
          <w:b/>
        </w:rPr>
      </w:pPr>
      <w:r>
        <w:rPr>
          <w:b/>
        </w:rPr>
        <w:t>DOSSIER 2 – MONTAGE ET POST PRODUCTION.</w:t>
      </w:r>
    </w:p>
    <w:p w:rsidR="00511F65" w:rsidRDefault="00511F65">
      <w:pPr>
        <w:pStyle w:val="Corpsdetexte"/>
        <w:rPr>
          <w:b/>
          <w:sz w:val="24"/>
        </w:rPr>
      </w:pPr>
    </w:p>
    <w:p w:rsidR="00511F65" w:rsidRDefault="00511F65">
      <w:pPr>
        <w:pStyle w:val="Corpsdetexte"/>
        <w:spacing w:before="4"/>
        <w:rPr>
          <w:b/>
        </w:rPr>
      </w:pPr>
    </w:p>
    <w:p w:rsidR="00511F65" w:rsidRDefault="007E1A7E">
      <w:pPr>
        <w:ind w:left="212"/>
        <w:jc w:val="both"/>
        <w:rPr>
          <w:b/>
          <w:i/>
        </w:rPr>
      </w:pPr>
      <w:r>
        <w:rPr>
          <w:b/>
          <w:i/>
        </w:rPr>
        <w:t>Problématique : vérification des caractéristiques de la station allouée à la postproduction.</w:t>
      </w:r>
    </w:p>
    <w:p w:rsidR="00511F65" w:rsidRDefault="00511F65">
      <w:pPr>
        <w:pStyle w:val="Corpsdetexte"/>
        <w:spacing w:before="9"/>
        <w:rPr>
          <w:b/>
          <w:i/>
          <w:sz w:val="21"/>
        </w:rPr>
      </w:pPr>
    </w:p>
    <w:p w:rsidR="00511F65" w:rsidRDefault="007E1A7E">
      <w:pPr>
        <w:spacing w:before="1"/>
        <w:ind w:left="212" w:right="964"/>
        <w:jc w:val="both"/>
      </w:pPr>
      <w:r>
        <w:t>Le montage et la postproduction sont prévus chez un prestataire de services. Les différents médias captés doivent être déposés sur les serveurs de la société pour</w:t>
      </w:r>
      <w:r>
        <w:t xml:space="preserve"> réaliser les montages et la post production. Le montage est réalisé à l’aide du logiciel </w:t>
      </w:r>
      <w:proofErr w:type="spellStart"/>
      <w:r>
        <w:t>Avid</w:t>
      </w:r>
      <w:proofErr w:type="spellEnd"/>
      <w:r>
        <w:t xml:space="preserve"> Media</w:t>
      </w:r>
      <w:r>
        <w:rPr>
          <w:spacing w:val="-12"/>
        </w:rPr>
        <w:t xml:space="preserve"> </w:t>
      </w:r>
      <w:r>
        <w:t>Composer.</w:t>
      </w:r>
    </w:p>
    <w:p w:rsidR="00511F65" w:rsidRDefault="00511F65">
      <w:pPr>
        <w:pStyle w:val="Corpsdetexte"/>
        <w:rPr>
          <w:sz w:val="22"/>
        </w:rPr>
      </w:pPr>
    </w:p>
    <w:p w:rsidR="00511F65" w:rsidRDefault="007E1A7E">
      <w:pPr>
        <w:tabs>
          <w:tab w:val="left" w:pos="932"/>
        </w:tabs>
        <w:spacing w:before="1"/>
        <w:ind w:left="920" w:right="1007" w:hanging="708"/>
        <w:rPr>
          <w:i/>
        </w:rPr>
      </w:pPr>
      <w:r>
        <w:rPr>
          <w:i/>
        </w:rPr>
        <w:t>2-1-</w:t>
      </w:r>
      <w:r>
        <w:rPr>
          <w:i/>
        </w:rPr>
        <w:tab/>
      </w:r>
      <w:r>
        <w:rPr>
          <w:i/>
        </w:rPr>
        <w:tab/>
        <w:t xml:space="preserve">D’après le document de l’annexe 12, </w:t>
      </w:r>
      <w:r>
        <w:rPr>
          <w:b/>
          <w:i/>
        </w:rPr>
        <w:t xml:space="preserve">préciser </w:t>
      </w:r>
      <w:r>
        <w:rPr>
          <w:i/>
        </w:rPr>
        <w:t xml:space="preserve">le format Canon compatible avec </w:t>
      </w:r>
      <w:proofErr w:type="spellStart"/>
      <w:r>
        <w:rPr>
          <w:i/>
        </w:rPr>
        <w:t>Avid</w:t>
      </w:r>
      <w:proofErr w:type="spellEnd"/>
      <w:r>
        <w:rPr>
          <w:i/>
        </w:rPr>
        <w:t xml:space="preserve"> et le format Canon non</w:t>
      </w:r>
      <w:r>
        <w:rPr>
          <w:i/>
          <w:spacing w:val="-4"/>
        </w:rPr>
        <w:t xml:space="preserve"> </w:t>
      </w:r>
      <w:r>
        <w:rPr>
          <w:i/>
        </w:rPr>
        <w:t>compatible.</w:t>
      </w:r>
    </w:p>
    <w:p w:rsidR="00511F65" w:rsidRDefault="00511F65">
      <w:pPr>
        <w:pStyle w:val="Corpsdetexte"/>
        <w:spacing w:before="10"/>
        <w:rPr>
          <w:i/>
          <w:sz w:val="21"/>
        </w:rPr>
      </w:pPr>
    </w:p>
    <w:p w:rsidR="00511F65" w:rsidRDefault="007E1A7E">
      <w:pPr>
        <w:tabs>
          <w:tab w:val="left" w:pos="932"/>
        </w:tabs>
        <w:spacing w:line="480" w:lineRule="auto"/>
        <w:ind w:left="212" w:right="2180"/>
        <w:rPr>
          <w:i/>
        </w:rPr>
      </w:pPr>
      <w:r>
        <w:rPr>
          <w:i/>
        </w:rPr>
        <w:t>2-2-</w:t>
      </w:r>
      <w:r>
        <w:rPr>
          <w:i/>
        </w:rPr>
        <w:tab/>
      </w:r>
      <w:r>
        <w:rPr>
          <w:b/>
          <w:i/>
        </w:rPr>
        <w:t xml:space="preserve">Expliquer </w:t>
      </w:r>
      <w:r>
        <w:rPr>
          <w:i/>
        </w:rPr>
        <w:t xml:space="preserve">ce qu’il faut faire des médias non natifs pour les rendre compatibles. Les médias sont déposés sur un système de stockage </w:t>
      </w:r>
      <w:proofErr w:type="spellStart"/>
      <w:r>
        <w:rPr>
          <w:i/>
        </w:rPr>
        <w:t>Avid</w:t>
      </w:r>
      <w:proofErr w:type="spellEnd"/>
      <w:r>
        <w:rPr>
          <w:i/>
        </w:rPr>
        <w:t xml:space="preserve"> </w:t>
      </w:r>
      <w:proofErr w:type="spellStart"/>
      <w:r>
        <w:rPr>
          <w:i/>
        </w:rPr>
        <w:t>Nexis</w:t>
      </w:r>
      <w:proofErr w:type="spellEnd"/>
      <w:r>
        <w:rPr>
          <w:i/>
        </w:rPr>
        <w:t xml:space="preserve"> E4 (annexe</w:t>
      </w:r>
      <w:r>
        <w:rPr>
          <w:i/>
          <w:spacing w:val="-21"/>
        </w:rPr>
        <w:t xml:space="preserve"> </w:t>
      </w:r>
      <w:r>
        <w:rPr>
          <w:i/>
        </w:rPr>
        <w:t>13).</w:t>
      </w:r>
    </w:p>
    <w:p w:rsidR="00511F65" w:rsidRDefault="007E1A7E">
      <w:pPr>
        <w:spacing w:before="1"/>
        <w:ind w:left="212"/>
        <w:jc w:val="both"/>
        <w:rPr>
          <w:i/>
        </w:rPr>
      </w:pPr>
      <w:r>
        <w:rPr>
          <w:i/>
        </w:rPr>
        <w:t xml:space="preserve">2-3- </w:t>
      </w:r>
      <w:r>
        <w:rPr>
          <w:b/>
          <w:i/>
        </w:rPr>
        <w:t xml:space="preserve">Donner </w:t>
      </w:r>
      <w:r>
        <w:rPr>
          <w:i/>
        </w:rPr>
        <w:t>sa capacité maximale de stockage.</w:t>
      </w:r>
    </w:p>
    <w:p w:rsidR="00511F65" w:rsidRDefault="00511F65">
      <w:pPr>
        <w:pStyle w:val="Corpsdetexte"/>
        <w:spacing w:before="1"/>
        <w:rPr>
          <w:i/>
          <w:sz w:val="22"/>
        </w:rPr>
      </w:pPr>
    </w:p>
    <w:p w:rsidR="00511F65" w:rsidRDefault="007E1A7E">
      <w:pPr>
        <w:spacing w:line="252" w:lineRule="exact"/>
        <w:ind w:left="212"/>
        <w:jc w:val="both"/>
        <w:rPr>
          <w:i/>
        </w:rPr>
      </w:pPr>
      <w:r>
        <w:rPr>
          <w:i/>
        </w:rPr>
        <w:t>2-4- Le système de configuration du serveur est installé sur</w:t>
      </w:r>
      <w:r>
        <w:rPr>
          <w:i/>
        </w:rPr>
        <w:t xml:space="preserve"> des « </w:t>
      </w:r>
      <w:proofErr w:type="spellStart"/>
      <w:r>
        <w:rPr>
          <w:i/>
        </w:rPr>
        <w:t>SSDs</w:t>
      </w:r>
      <w:proofErr w:type="spellEnd"/>
      <w:r>
        <w:rPr>
          <w:i/>
        </w:rPr>
        <w:t xml:space="preserve"> » « hot </w:t>
      </w:r>
      <w:proofErr w:type="spellStart"/>
      <w:r>
        <w:rPr>
          <w:i/>
        </w:rPr>
        <w:t>swappable</w:t>
      </w:r>
      <w:proofErr w:type="spellEnd"/>
      <w:r>
        <w:rPr>
          <w:i/>
        </w:rPr>
        <w:t xml:space="preserve"> »,</w:t>
      </w:r>
    </w:p>
    <w:p w:rsidR="00511F65" w:rsidRDefault="007E1A7E">
      <w:pPr>
        <w:spacing w:line="252" w:lineRule="exact"/>
        <w:ind w:left="920"/>
        <w:rPr>
          <w:i/>
        </w:rPr>
      </w:pPr>
      <w:proofErr w:type="gramStart"/>
      <w:r>
        <w:rPr>
          <w:b/>
          <w:i/>
        </w:rPr>
        <w:t>préciser</w:t>
      </w:r>
      <w:proofErr w:type="gramEnd"/>
      <w:r>
        <w:rPr>
          <w:b/>
          <w:i/>
        </w:rPr>
        <w:t xml:space="preserve"> </w:t>
      </w:r>
      <w:r>
        <w:rPr>
          <w:i/>
        </w:rPr>
        <w:t>la signification de ces deux termes.</w:t>
      </w:r>
    </w:p>
    <w:p w:rsidR="00511F65" w:rsidRDefault="00511F65">
      <w:pPr>
        <w:pStyle w:val="Corpsdetexte"/>
        <w:rPr>
          <w:i/>
          <w:sz w:val="26"/>
        </w:rPr>
      </w:pPr>
    </w:p>
    <w:p w:rsidR="00511F65" w:rsidRDefault="007E1A7E">
      <w:pPr>
        <w:spacing w:before="206"/>
        <w:ind w:left="212"/>
        <w:jc w:val="both"/>
      </w:pPr>
      <w:r>
        <w:t>La station de montage est un HP Z840 avec les principales caractéristiques suivantes :</w:t>
      </w:r>
    </w:p>
    <w:p w:rsidR="00511F65" w:rsidRDefault="007E1A7E">
      <w:pPr>
        <w:spacing w:before="2"/>
        <w:ind w:left="212" w:right="964"/>
        <w:jc w:val="both"/>
      </w:pPr>
      <w:r>
        <w:t xml:space="preserve">Système d’exploitation : Windows 10 pro, micro-processeur : 2 processeurs Intel 12 cœurs Xeon E5-2687 3.0 GHz, carte graphique : NVIDIA P5000 16GB PCI-e, RAM </w:t>
      </w:r>
      <w:proofErr w:type="gramStart"/>
      <w:r>
        <w:t>:64GB</w:t>
      </w:r>
      <w:proofErr w:type="gramEnd"/>
      <w:r>
        <w:t xml:space="preserve"> DDR4, disque dur : 1TB SATA 6Gb/s.</w:t>
      </w:r>
    </w:p>
    <w:p w:rsidR="00511F65" w:rsidRDefault="00511F65">
      <w:pPr>
        <w:pStyle w:val="Corpsdetexte"/>
        <w:spacing w:before="9"/>
        <w:rPr>
          <w:sz w:val="21"/>
        </w:rPr>
      </w:pPr>
    </w:p>
    <w:p w:rsidR="00511F65" w:rsidRDefault="007E1A7E">
      <w:pPr>
        <w:tabs>
          <w:tab w:val="left" w:pos="932"/>
        </w:tabs>
        <w:spacing w:before="1"/>
        <w:ind w:left="920" w:right="1007" w:hanging="708"/>
        <w:rPr>
          <w:i/>
        </w:rPr>
      </w:pPr>
      <w:r>
        <w:rPr>
          <w:i/>
        </w:rPr>
        <w:t>2-5-</w:t>
      </w:r>
      <w:r>
        <w:rPr>
          <w:i/>
        </w:rPr>
        <w:tab/>
      </w:r>
      <w:r>
        <w:rPr>
          <w:i/>
        </w:rPr>
        <w:tab/>
        <w:t xml:space="preserve">D’après le document d’AVID de l’annexe 14, </w:t>
      </w:r>
      <w:proofErr w:type="gramStart"/>
      <w:r>
        <w:rPr>
          <w:b/>
          <w:i/>
        </w:rPr>
        <w:t>indique</w:t>
      </w:r>
      <w:r>
        <w:rPr>
          <w:b/>
          <w:i/>
        </w:rPr>
        <w:t>r</w:t>
      </w:r>
      <w:proofErr w:type="gramEnd"/>
      <w:r>
        <w:rPr>
          <w:b/>
          <w:i/>
        </w:rPr>
        <w:t xml:space="preserve"> </w:t>
      </w:r>
      <w:r>
        <w:rPr>
          <w:i/>
        </w:rPr>
        <w:t>si les caractéristiques de la station sont compatibles avec les préconisations</w:t>
      </w:r>
      <w:r>
        <w:rPr>
          <w:i/>
          <w:spacing w:val="1"/>
        </w:rPr>
        <w:t xml:space="preserve"> </w:t>
      </w:r>
      <w:r>
        <w:rPr>
          <w:i/>
        </w:rPr>
        <w:t>d’AVID.</w:t>
      </w:r>
    </w:p>
    <w:p w:rsidR="00511F65" w:rsidRDefault="00511F65">
      <w:pPr>
        <w:sectPr w:rsidR="00511F65">
          <w:headerReference w:type="default" r:id="rId10"/>
          <w:pgSz w:w="11900" w:h="16840"/>
          <w:pgMar w:top="1600" w:right="160" w:bottom="1640" w:left="920" w:header="1361" w:footer="1450" w:gutter="0"/>
          <w:cols w:space="720"/>
        </w:sectPr>
      </w:pPr>
    </w:p>
    <w:p w:rsidR="00511F65" w:rsidRDefault="007E1A7E">
      <w:pPr>
        <w:spacing w:before="74"/>
        <w:ind w:left="212"/>
        <w:rPr>
          <w:b/>
        </w:rPr>
      </w:pPr>
      <w:r>
        <w:rPr>
          <w:b/>
        </w:rPr>
        <w:lastRenderedPageBreak/>
        <w:t>DOSSIER 3 – CRÉATION DU PAD.</w:t>
      </w:r>
    </w:p>
    <w:p w:rsidR="00511F65" w:rsidRDefault="00511F65">
      <w:pPr>
        <w:pStyle w:val="Corpsdetexte"/>
        <w:spacing w:before="3"/>
        <w:rPr>
          <w:b/>
          <w:sz w:val="22"/>
        </w:rPr>
      </w:pPr>
    </w:p>
    <w:p w:rsidR="00511F65" w:rsidRDefault="007E1A7E">
      <w:pPr>
        <w:ind w:left="212" w:right="1249"/>
        <w:rPr>
          <w:b/>
          <w:i/>
        </w:rPr>
      </w:pPr>
      <w:r>
        <w:rPr>
          <w:b/>
          <w:i/>
        </w:rPr>
        <w:t xml:space="preserve">Problématique : conformation du </w:t>
      </w:r>
      <w:r>
        <w:rPr>
          <w:b/>
          <w:i/>
        </w:rPr>
        <w:t>prêt à diffuser suivant les recommandations de la CST/FICAM.</w:t>
      </w:r>
    </w:p>
    <w:p w:rsidR="00511F65" w:rsidRDefault="00511F65">
      <w:pPr>
        <w:pStyle w:val="Corpsdetexte"/>
        <w:spacing w:before="11"/>
        <w:rPr>
          <w:b/>
          <w:i/>
          <w:sz w:val="21"/>
        </w:rPr>
      </w:pPr>
    </w:p>
    <w:p w:rsidR="00511F65" w:rsidRDefault="007E1A7E">
      <w:pPr>
        <w:ind w:left="212" w:right="964"/>
        <w:jc w:val="both"/>
      </w:pPr>
      <w:r>
        <w:t>Les exports du documentaire finalisé sont réalisés en fichiers numériques et en fonction des normes PAD des chaines de France télévision faisant références aux recommandations techniques de la</w:t>
      </w:r>
      <w:r>
        <w:rPr>
          <w:spacing w:val="-2"/>
        </w:rPr>
        <w:t xml:space="preserve"> </w:t>
      </w:r>
      <w:r>
        <w:t>C</w:t>
      </w:r>
      <w:r>
        <w:t>ST/FICAM.</w:t>
      </w:r>
    </w:p>
    <w:p w:rsidR="00511F65" w:rsidRDefault="00511F65">
      <w:pPr>
        <w:pStyle w:val="Corpsdetexte"/>
        <w:spacing w:before="1"/>
        <w:rPr>
          <w:sz w:val="22"/>
        </w:rPr>
      </w:pPr>
    </w:p>
    <w:p w:rsidR="00511F65" w:rsidRDefault="007E1A7E">
      <w:pPr>
        <w:ind w:left="212"/>
      </w:pPr>
      <w:r>
        <w:t>D’après le document technique de l’annexe 15</w:t>
      </w:r>
    </w:p>
    <w:p w:rsidR="00511F65" w:rsidRDefault="00511F65">
      <w:pPr>
        <w:pStyle w:val="Corpsdetexte"/>
        <w:rPr>
          <w:sz w:val="22"/>
        </w:rPr>
      </w:pPr>
    </w:p>
    <w:p w:rsidR="00511F65" w:rsidRDefault="007E1A7E">
      <w:pPr>
        <w:tabs>
          <w:tab w:val="left" w:pos="932"/>
        </w:tabs>
        <w:spacing w:line="480" w:lineRule="auto"/>
        <w:ind w:left="212" w:right="2326"/>
        <w:rPr>
          <w:i/>
        </w:rPr>
      </w:pPr>
      <w:r>
        <w:rPr>
          <w:i/>
        </w:rPr>
        <w:t>3-1-</w:t>
      </w:r>
      <w:r>
        <w:rPr>
          <w:i/>
        </w:rPr>
        <w:tab/>
      </w:r>
      <w:r>
        <w:rPr>
          <w:b/>
          <w:i/>
        </w:rPr>
        <w:t xml:space="preserve">Préciser </w:t>
      </w:r>
      <w:r>
        <w:rPr>
          <w:i/>
        </w:rPr>
        <w:t>les supports de livraison possibles et les différents fichiers associés. 3-2-</w:t>
      </w:r>
      <w:r>
        <w:rPr>
          <w:i/>
        </w:rPr>
        <w:tab/>
      </w:r>
      <w:r>
        <w:rPr>
          <w:b/>
          <w:i/>
        </w:rPr>
        <w:t xml:space="preserve">Relever </w:t>
      </w:r>
      <w:r>
        <w:rPr>
          <w:i/>
        </w:rPr>
        <w:t>le standard de la vidéo</w:t>
      </w:r>
      <w:r>
        <w:rPr>
          <w:i/>
          <w:spacing w:val="-5"/>
        </w:rPr>
        <w:t xml:space="preserve"> </w:t>
      </w:r>
      <w:r>
        <w:rPr>
          <w:i/>
        </w:rPr>
        <w:t>préconisé.</w:t>
      </w:r>
    </w:p>
    <w:p w:rsidR="00511F65" w:rsidRDefault="007E1A7E">
      <w:pPr>
        <w:spacing w:line="251" w:lineRule="exact"/>
        <w:ind w:left="212"/>
        <w:jc w:val="both"/>
        <w:rPr>
          <w:i/>
        </w:rPr>
      </w:pPr>
      <w:r>
        <w:rPr>
          <w:i/>
        </w:rPr>
        <w:t xml:space="preserve">3-3- </w:t>
      </w:r>
      <w:r>
        <w:rPr>
          <w:b/>
          <w:i/>
        </w:rPr>
        <w:t xml:space="preserve">Préciser </w:t>
      </w:r>
      <w:r>
        <w:rPr>
          <w:i/>
        </w:rPr>
        <w:t>le format de l’audio numérique.</w:t>
      </w:r>
    </w:p>
    <w:p w:rsidR="00511F65" w:rsidRDefault="00511F65">
      <w:pPr>
        <w:pStyle w:val="Corpsdetexte"/>
        <w:rPr>
          <w:i/>
          <w:sz w:val="22"/>
        </w:rPr>
      </w:pPr>
    </w:p>
    <w:p w:rsidR="00511F65" w:rsidRDefault="007E1A7E">
      <w:pPr>
        <w:spacing w:before="1"/>
        <w:ind w:left="212"/>
        <w:jc w:val="both"/>
        <w:rPr>
          <w:i/>
        </w:rPr>
      </w:pPr>
      <w:r>
        <w:rPr>
          <w:i/>
        </w:rPr>
        <w:t xml:space="preserve">3-4- </w:t>
      </w:r>
      <w:r>
        <w:rPr>
          <w:b/>
          <w:i/>
        </w:rPr>
        <w:t xml:space="preserve">Expliquer </w:t>
      </w:r>
      <w:r>
        <w:rPr>
          <w:i/>
        </w:rPr>
        <w:t>succinctement la signification de « PCM » et de « Dolby E ».</w:t>
      </w:r>
    </w:p>
    <w:p w:rsidR="00511F65" w:rsidRDefault="00511F65">
      <w:pPr>
        <w:jc w:val="both"/>
        <w:sectPr w:rsidR="00511F65">
          <w:headerReference w:type="default" r:id="rId11"/>
          <w:pgSz w:w="11900" w:h="16840"/>
          <w:pgMar w:top="1560" w:right="160" w:bottom="1640" w:left="920" w:header="0" w:footer="1450" w:gutter="0"/>
          <w:cols w:space="720"/>
        </w:sectPr>
      </w:pPr>
    </w:p>
    <w:p w:rsidR="00511F65" w:rsidRDefault="007E1A7E">
      <w:pPr>
        <w:spacing w:before="88"/>
        <w:ind w:left="1739"/>
        <w:rPr>
          <w:b/>
        </w:rPr>
      </w:pPr>
      <w:r>
        <w:rPr>
          <w:b/>
        </w:rPr>
        <w:lastRenderedPageBreak/>
        <w:t>ANNEXE 1 - EXTRAITS DU CONTRAT D’ARTISTE-INTERPRÈTE</w:t>
      </w:r>
    </w:p>
    <w:p w:rsidR="00511F65" w:rsidRDefault="00511F65">
      <w:pPr>
        <w:pStyle w:val="Corpsdetexte"/>
        <w:spacing w:before="11"/>
        <w:rPr>
          <w:b/>
          <w:sz w:val="35"/>
        </w:rPr>
      </w:pPr>
    </w:p>
    <w:p w:rsidR="00511F65" w:rsidRDefault="007E1A7E">
      <w:pPr>
        <w:pStyle w:val="Titre4"/>
        <w:rPr>
          <w:u w:val="none"/>
        </w:rPr>
      </w:pPr>
      <w:r>
        <w:rPr>
          <w:u w:val="none"/>
        </w:rPr>
        <w:t>DOCUMENTAIRE TV</w:t>
      </w:r>
    </w:p>
    <w:p w:rsidR="00511F65" w:rsidRDefault="00511F65">
      <w:pPr>
        <w:pStyle w:val="Corpsdetexte"/>
        <w:spacing w:before="3"/>
        <w:rPr>
          <w:b/>
        </w:rPr>
      </w:pPr>
    </w:p>
    <w:p w:rsidR="00511F65" w:rsidRDefault="007E1A7E">
      <w:pPr>
        <w:pStyle w:val="Corpsdetexte"/>
        <w:ind w:left="212"/>
      </w:pPr>
      <w:r>
        <w:t>ENTRE LES SOUSSIGNÉS</w:t>
      </w:r>
    </w:p>
    <w:p w:rsidR="00511F65" w:rsidRDefault="00511F65">
      <w:pPr>
        <w:pStyle w:val="Corpsdetexte"/>
        <w:spacing w:before="1"/>
      </w:pPr>
    </w:p>
    <w:p w:rsidR="00511F65" w:rsidRDefault="007E1A7E">
      <w:pPr>
        <w:pStyle w:val="Corpsdetexte"/>
        <w:ind w:left="212" w:right="966"/>
        <w:jc w:val="both"/>
      </w:pPr>
      <w:r>
        <w:t>La Société ADRO Productions, S.A.R.L. au capital de 46 000 euros, immatriculée au Re</w:t>
      </w:r>
      <w:r>
        <w:t>gistre du Commerce et des Sociétés de Paris sous le n° B 493 446 114, dont le siège social est situé au 23, rue des Amandiers, 75020 Paris, représentée par madame Sophie Liévin en sa qualité de gérante,</w:t>
      </w:r>
    </w:p>
    <w:p w:rsidR="00511F65" w:rsidRDefault="00511F65">
      <w:pPr>
        <w:pStyle w:val="Corpsdetexte"/>
        <w:spacing w:before="11"/>
        <w:rPr>
          <w:sz w:val="19"/>
        </w:rPr>
      </w:pPr>
    </w:p>
    <w:p w:rsidR="00511F65" w:rsidRDefault="007E1A7E">
      <w:pPr>
        <w:pStyle w:val="Corpsdetexte"/>
        <w:ind w:left="212"/>
        <w:jc w:val="both"/>
      </w:pPr>
      <w:proofErr w:type="gramStart"/>
      <w:r>
        <w:t>ci-après</w:t>
      </w:r>
      <w:proofErr w:type="gramEnd"/>
      <w:r>
        <w:t xml:space="preserve"> dénommée le « producteur »,</w:t>
      </w:r>
    </w:p>
    <w:p w:rsidR="00511F65" w:rsidRDefault="007E1A7E">
      <w:pPr>
        <w:pStyle w:val="Corpsdetexte"/>
        <w:ind w:right="969"/>
        <w:jc w:val="right"/>
      </w:pPr>
      <w:proofErr w:type="gramStart"/>
      <w:r>
        <w:t>de</w:t>
      </w:r>
      <w:proofErr w:type="gramEnd"/>
      <w:r>
        <w:t xml:space="preserve"> première part,</w:t>
      </w:r>
    </w:p>
    <w:p w:rsidR="00511F65" w:rsidRDefault="007E1A7E">
      <w:pPr>
        <w:pStyle w:val="Corpsdetexte"/>
        <w:spacing w:before="1"/>
        <w:ind w:left="212"/>
      </w:pPr>
      <w:proofErr w:type="gramStart"/>
      <w:r>
        <w:t>et</w:t>
      </w:r>
      <w:proofErr w:type="gramEnd"/>
    </w:p>
    <w:p w:rsidR="00511F65" w:rsidRDefault="00511F65">
      <w:pPr>
        <w:pStyle w:val="Corpsdetexte"/>
        <w:spacing w:before="10"/>
        <w:rPr>
          <w:sz w:val="19"/>
        </w:rPr>
      </w:pPr>
    </w:p>
    <w:p w:rsidR="00511F65" w:rsidRDefault="007E1A7E">
      <w:pPr>
        <w:pStyle w:val="Corpsdetexte"/>
        <w:ind w:left="212"/>
      </w:pPr>
      <w:r>
        <w:t xml:space="preserve">Monsieur Jean-Yves </w:t>
      </w:r>
      <w:proofErr w:type="spellStart"/>
      <w:r>
        <w:t>Berthodot</w:t>
      </w:r>
      <w:proofErr w:type="spellEnd"/>
    </w:p>
    <w:p w:rsidR="00511F65" w:rsidRDefault="00511F65">
      <w:pPr>
        <w:pStyle w:val="Corpsdetexte"/>
        <w:spacing w:before="4"/>
        <w:rPr>
          <w:sz w:val="11"/>
        </w:rPr>
      </w:pPr>
    </w:p>
    <w:p w:rsidR="00511F65" w:rsidRDefault="007E1A7E">
      <w:pPr>
        <w:pStyle w:val="Corpsdetexte"/>
        <w:spacing w:before="100"/>
        <w:ind w:left="212" w:right="966"/>
      </w:pPr>
      <w:r>
        <w:t>Faisant élection de domicile pour son adresse postale chez son agent, la société Quat dont les coordonnées figurent ci-dessous,</w:t>
      </w:r>
    </w:p>
    <w:p w:rsidR="00511F65" w:rsidRDefault="00511F65">
      <w:pPr>
        <w:pStyle w:val="Corpsdetexte"/>
        <w:spacing w:before="10"/>
        <w:rPr>
          <w:sz w:val="19"/>
        </w:rPr>
      </w:pPr>
    </w:p>
    <w:p w:rsidR="00511F65" w:rsidRDefault="007E1A7E">
      <w:pPr>
        <w:pStyle w:val="Corpsdetexte"/>
        <w:ind w:left="212"/>
      </w:pPr>
      <w:proofErr w:type="gramStart"/>
      <w:r>
        <w:t>ci-après</w:t>
      </w:r>
      <w:proofErr w:type="gramEnd"/>
      <w:r>
        <w:t xml:space="preserve"> dénommé « Monsieur Jean-Yves </w:t>
      </w:r>
      <w:proofErr w:type="spellStart"/>
      <w:r>
        <w:t>Berthodot</w:t>
      </w:r>
      <w:proofErr w:type="spellEnd"/>
      <w:r>
        <w:t xml:space="preserve"> » ou l’ « artiste »,</w:t>
      </w:r>
    </w:p>
    <w:p w:rsidR="00511F65" w:rsidRDefault="00511F65">
      <w:pPr>
        <w:pStyle w:val="Corpsdetexte"/>
        <w:spacing w:before="5"/>
        <w:rPr>
          <w:sz w:val="11"/>
        </w:rPr>
      </w:pPr>
    </w:p>
    <w:p w:rsidR="00511F65" w:rsidRDefault="007E1A7E">
      <w:pPr>
        <w:pStyle w:val="Corpsdetexte"/>
        <w:spacing w:before="100" w:line="480" w:lineRule="auto"/>
        <w:ind w:left="212" w:right="950" w:firstLine="8148"/>
      </w:pPr>
      <w:proofErr w:type="gramStart"/>
      <w:r>
        <w:t>de</w:t>
      </w:r>
      <w:proofErr w:type="gramEnd"/>
      <w:r>
        <w:t xml:space="preserve"> se</w:t>
      </w:r>
      <w:r>
        <w:t xml:space="preserve">conde part, Le producteur et monsieur Jean-Yves </w:t>
      </w:r>
      <w:proofErr w:type="spellStart"/>
      <w:r>
        <w:t>Berthodot</w:t>
      </w:r>
      <w:proofErr w:type="spellEnd"/>
      <w:r>
        <w:t xml:space="preserve"> étant ci-après collectivement désignés les « parties ».</w:t>
      </w:r>
    </w:p>
    <w:p w:rsidR="00511F65" w:rsidRDefault="007E1A7E">
      <w:pPr>
        <w:pStyle w:val="Corpsdetexte"/>
        <w:spacing w:line="229" w:lineRule="exact"/>
        <w:ind w:left="212"/>
      </w:pPr>
      <w:r>
        <w:t>En présence de,</w:t>
      </w:r>
    </w:p>
    <w:p w:rsidR="00511F65" w:rsidRDefault="00511F65">
      <w:pPr>
        <w:pStyle w:val="Corpsdetexte"/>
      </w:pPr>
    </w:p>
    <w:p w:rsidR="00511F65" w:rsidRDefault="007E1A7E">
      <w:pPr>
        <w:pStyle w:val="Corpsdetexte"/>
        <w:spacing w:before="1"/>
        <w:ind w:left="212"/>
      </w:pPr>
      <w:r>
        <w:t>La société QUAT,</w:t>
      </w:r>
    </w:p>
    <w:p w:rsidR="00511F65" w:rsidRDefault="007E1A7E">
      <w:pPr>
        <w:pStyle w:val="Corpsdetexte"/>
        <w:ind w:left="212" w:right="968"/>
        <w:jc w:val="both"/>
      </w:pPr>
      <w:r>
        <w:t xml:space="preserve">SAS au capital de 8 000 euros, immatriculée au Registre du Commerce et des Sociétés de Paris sous le numéro </w:t>
      </w:r>
      <w:r>
        <w:t xml:space="preserve">B 464 021 822, dont le siège social est situé au 101 rue Réaumur 75002 Paris, représentée par monsieur Laurent </w:t>
      </w:r>
      <w:proofErr w:type="spellStart"/>
      <w:r>
        <w:t>Gerboire</w:t>
      </w:r>
      <w:proofErr w:type="spellEnd"/>
      <w:r>
        <w:t xml:space="preserve"> en sa qualité de gérant.</w:t>
      </w:r>
    </w:p>
    <w:p w:rsidR="00511F65" w:rsidRDefault="00511F65">
      <w:pPr>
        <w:pStyle w:val="Corpsdetexte"/>
        <w:spacing w:before="11"/>
        <w:rPr>
          <w:sz w:val="19"/>
        </w:rPr>
      </w:pPr>
    </w:p>
    <w:p w:rsidR="00511F65" w:rsidRDefault="007E1A7E">
      <w:pPr>
        <w:pStyle w:val="Corpsdetexte"/>
        <w:ind w:left="212"/>
        <w:jc w:val="both"/>
      </w:pPr>
      <w:r>
        <w:t xml:space="preserve">Ci-après </w:t>
      </w:r>
      <w:proofErr w:type="gramStart"/>
      <w:r>
        <w:t>dénommé</w:t>
      </w:r>
      <w:proofErr w:type="gramEnd"/>
      <w:r>
        <w:t xml:space="preserve"> l’ « agent »,</w:t>
      </w:r>
    </w:p>
    <w:p w:rsidR="00511F65" w:rsidRDefault="007E1A7E">
      <w:pPr>
        <w:pStyle w:val="Corpsdetexte"/>
        <w:ind w:right="969"/>
        <w:jc w:val="right"/>
      </w:pPr>
      <w:proofErr w:type="gramStart"/>
      <w:r>
        <w:t>de</w:t>
      </w:r>
      <w:proofErr w:type="gramEnd"/>
      <w:r>
        <w:t xml:space="preserve"> troisième part,</w:t>
      </w:r>
    </w:p>
    <w:p w:rsidR="00511F65" w:rsidRDefault="00511F65">
      <w:pPr>
        <w:pStyle w:val="Corpsdetexte"/>
        <w:spacing w:before="1"/>
      </w:pPr>
    </w:p>
    <w:p w:rsidR="00511F65" w:rsidRDefault="007E1A7E">
      <w:pPr>
        <w:pStyle w:val="Corpsdetexte"/>
        <w:ind w:left="2886"/>
      </w:pPr>
      <w:r>
        <w:t>IL A ÉTÉ ARRÊTÉ ET CONVENU CE QUI SUIT</w:t>
      </w:r>
    </w:p>
    <w:p w:rsidR="00511F65" w:rsidRDefault="00511F65">
      <w:pPr>
        <w:pStyle w:val="Corpsdetexte"/>
        <w:spacing w:before="7"/>
        <w:rPr>
          <w:sz w:val="19"/>
        </w:rPr>
      </w:pPr>
    </w:p>
    <w:p w:rsidR="00511F65" w:rsidRDefault="007E1A7E">
      <w:pPr>
        <w:pStyle w:val="Titre4"/>
        <w:spacing w:before="1"/>
        <w:rPr>
          <w:u w:val="none"/>
        </w:rPr>
      </w:pPr>
      <w:r>
        <w:rPr>
          <w:u w:val="thick"/>
        </w:rPr>
        <w:t>ARTICLE 1 - CONDITIONS D’ENGAGEMENT</w:t>
      </w:r>
    </w:p>
    <w:p w:rsidR="00511F65" w:rsidRDefault="00511F65">
      <w:pPr>
        <w:pStyle w:val="Corpsdetexte"/>
        <w:spacing w:before="6"/>
        <w:rPr>
          <w:b/>
          <w:sz w:val="11"/>
        </w:rPr>
      </w:pPr>
    </w:p>
    <w:p w:rsidR="00511F65" w:rsidRDefault="007E1A7E">
      <w:pPr>
        <w:pStyle w:val="Corpsdetexte"/>
        <w:spacing w:before="100"/>
        <w:ind w:left="212" w:right="965"/>
        <w:jc w:val="both"/>
      </w:pPr>
      <w:r>
        <w:t xml:space="preserve">Le producteur engage monsieur Jean-Yves </w:t>
      </w:r>
      <w:proofErr w:type="spellStart"/>
      <w:r>
        <w:t>Berthodot</w:t>
      </w:r>
      <w:proofErr w:type="spellEnd"/>
      <w:r>
        <w:t xml:space="preserve"> en qualité d’artiste interprète, pour effectuer l’enregistrement du commentaire dans le cadre d’un documentaire télévisuel.</w:t>
      </w:r>
    </w:p>
    <w:p w:rsidR="00511F65" w:rsidRDefault="007E1A7E">
      <w:pPr>
        <w:pStyle w:val="Corpsdetexte"/>
        <w:spacing w:before="1"/>
        <w:ind w:left="212" w:right="969" w:hanging="1"/>
        <w:jc w:val="both"/>
      </w:pPr>
      <w:r>
        <w:t>Ce documentaire d’une durée de 2X52’ (</w:t>
      </w:r>
      <w:proofErr w:type="spellStart"/>
      <w:r>
        <w:t>cinquan</w:t>
      </w:r>
      <w:r>
        <w:t>te deux</w:t>
      </w:r>
      <w:proofErr w:type="spellEnd"/>
      <w:r>
        <w:t xml:space="preserve"> minutes) est destiné à être diffusé sur France 5, Planète+ et LCP-AN. Le documentaire est intitulé provisoirement ou définitivement :</w:t>
      </w:r>
    </w:p>
    <w:p w:rsidR="00511F65" w:rsidRDefault="00511F65">
      <w:pPr>
        <w:pStyle w:val="Corpsdetexte"/>
        <w:spacing w:before="8"/>
        <w:rPr>
          <w:sz w:val="19"/>
        </w:rPr>
      </w:pPr>
    </w:p>
    <w:p w:rsidR="00511F65" w:rsidRDefault="007E1A7E">
      <w:pPr>
        <w:pStyle w:val="Titre4"/>
        <w:ind w:left="2257"/>
        <w:rPr>
          <w:u w:val="none"/>
        </w:rPr>
      </w:pPr>
      <w:r>
        <w:rPr>
          <w:u w:val="none"/>
        </w:rPr>
        <w:t>« LA PLACE DE LA TÉLÉVISION DANS NOTRE SOCIÉTÉ »</w:t>
      </w:r>
    </w:p>
    <w:p w:rsidR="00511F65" w:rsidRDefault="007E1A7E">
      <w:pPr>
        <w:pStyle w:val="Corpsdetexte"/>
        <w:spacing w:before="3" w:line="460" w:lineRule="atLeast"/>
        <w:ind w:left="212" w:right="3891" w:firstLine="2939"/>
      </w:pPr>
      <w:r>
        <w:t xml:space="preserve">(Ci-après dénommée « le documentaire ») La réalisation sera assurée par madame Léna </w:t>
      </w:r>
      <w:proofErr w:type="spellStart"/>
      <w:r>
        <w:t>Vrédiller</w:t>
      </w:r>
      <w:proofErr w:type="spellEnd"/>
      <w:r>
        <w:t>.</w:t>
      </w:r>
    </w:p>
    <w:p w:rsidR="00511F65" w:rsidRDefault="007E1A7E">
      <w:pPr>
        <w:pStyle w:val="Corpsdetexte"/>
        <w:ind w:left="212" w:right="966"/>
        <w:jc w:val="both"/>
      </w:pPr>
      <w:r>
        <w:t>Le documentaire s’entend pour une édition en langue française avec faculté de sous-titrer et de doubler en toutes langues étrangères.</w:t>
      </w:r>
    </w:p>
    <w:p w:rsidR="00511F65" w:rsidRDefault="007E1A7E">
      <w:pPr>
        <w:pStyle w:val="Corpsdetexte"/>
        <w:ind w:left="212" w:right="964"/>
        <w:jc w:val="both"/>
      </w:pPr>
      <w:r>
        <w:t xml:space="preserve">Le présent engagement fait </w:t>
      </w:r>
      <w:r>
        <w:t>application des conditions générales fixées par la convention collective des Artistes-interprètes engagés pour des émissions de télévision signée en date du 30 décembre 1992, convention que l’artiste déclare bien connaître et que les parties s’engagent à r</w:t>
      </w:r>
      <w:r>
        <w:t>especter.</w:t>
      </w:r>
    </w:p>
    <w:p w:rsidR="00511F65" w:rsidRDefault="00511F65">
      <w:pPr>
        <w:pStyle w:val="Corpsdetexte"/>
        <w:spacing w:before="10"/>
        <w:rPr>
          <w:sz w:val="19"/>
        </w:rPr>
      </w:pPr>
    </w:p>
    <w:p w:rsidR="00511F65" w:rsidRDefault="007E1A7E">
      <w:pPr>
        <w:pStyle w:val="Corpsdetexte"/>
        <w:spacing w:before="1"/>
        <w:ind w:left="212" w:right="968"/>
        <w:jc w:val="both"/>
      </w:pPr>
      <w:r>
        <w:t>En raison de la nature de l’activité exercée et du caractère par nature temporaire de l’emploi concerné, le présent contrat est conclu dans le cadre des contrats à durée déterminée d’usage dans le secteur de la production audiovisuelle (Art L.12</w:t>
      </w:r>
      <w:r>
        <w:t>2-1-1 al.3 et D.121-3 du Code du travail).</w:t>
      </w:r>
    </w:p>
    <w:p w:rsidR="00511F65" w:rsidRDefault="00511F65">
      <w:pPr>
        <w:jc w:val="both"/>
        <w:sectPr w:rsidR="00511F65">
          <w:headerReference w:type="default" r:id="rId12"/>
          <w:footerReference w:type="default" r:id="rId13"/>
          <w:pgSz w:w="11900" w:h="16840"/>
          <w:pgMar w:top="1040" w:right="160" w:bottom="1640" w:left="920" w:header="0" w:footer="1447" w:gutter="0"/>
          <w:pgNumType w:start="10"/>
          <w:cols w:space="720"/>
        </w:sectPr>
      </w:pPr>
    </w:p>
    <w:p w:rsidR="00511F65" w:rsidRDefault="00511F65">
      <w:pPr>
        <w:pStyle w:val="Corpsdetexte"/>
        <w:spacing w:before="4"/>
        <w:rPr>
          <w:sz w:val="11"/>
        </w:rPr>
      </w:pPr>
    </w:p>
    <w:p w:rsidR="00511F65" w:rsidRDefault="007E1A7E">
      <w:pPr>
        <w:pStyle w:val="Titre4"/>
        <w:spacing w:before="99"/>
        <w:jc w:val="both"/>
        <w:rPr>
          <w:u w:val="none"/>
        </w:rPr>
      </w:pPr>
      <w:r>
        <w:rPr>
          <w:u w:val="thick"/>
        </w:rPr>
        <w:t>ARTICLE II - DURÉE</w:t>
      </w:r>
    </w:p>
    <w:p w:rsidR="00511F65" w:rsidRDefault="00511F65">
      <w:pPr>
        <w:pStyle w:val="Corpsdetexte"/>
        <w:rPr>
          <w:b/>
        </w:rPr>
      </w:pPr>
    </w:p>
    <w:p w:rsidR="00511F65" w:rsidRDefault="007E1A7E">
      <w:pPr>
        <w:pStyle w:val="Corpsdetexte"/>
        <w:ind w:left="212"/>
        <w:jc w:val="both"/>
      </w:pPr>
      <w:r>
        <w:t>Le présent engagement est conclu pour deux journées d’enregistrement à effectuer :</w:t>
      </w:r>
    </w:p>
    <w:p w:rsidR="00511F65" w:rsidRDefault="00511F65">
      <w:pPr>
        <w:pStyle w:val="Corpsdetexte"/>
        <w:spacing w:before="1"/>
      </w:pPr>
    </w:p>
    <w:p w:rsidR="00511F65" w:rsidRDefault="007E1A7E">
      <w:pPr>
        <w:pStyle w:val="Paragraphedeliste"/>
        <w:numPr>
          <w:ilvl w:val="0"/>
          <w:numId w:val="4"/>
        </w:numPr>
        <w:tabs>
          <w:tab w:val="left" w:pos="336"/>
        </w:tabs>
        <w:ind w:firstLine="0"/>
        <w:rPr>
          <w:sz w:val="20"/>
        </w:rPr>
      </w:pPr>
      <w:r>
        <w:rPr>
          <w:sz w:val="20"/>
        </w:rPr>
        <w:t>Le lundi 20 août</w:t>
      </w:r>
      <w:r>
        <w:rPr>
          <w:spacing w:val="-4"/>
          <w:sz w:val="20"/>
        </w:rPr>
        <w:t xml:space="preserve"> </w:t>
      </w:r>
      <w:r>
        <w:rPr>
          <w:sz w:val="20"/>
        </w:rPr>
        <w:t>2017.</w:t>
      </w:r>
    </w:p>
    <w:p w:rsidR="00511F65" w:rsidRDefault="007E1A7E">
      <w:pPr>
        <w:pStyle w:val="Paragraphedeliste"/>
        <w:numPr>
          <w:ilvl w:val="0"/>
          <w:numId w:val="4"/>
        </w:numPr>
        <w:tabs>
          <w:tab w:val="left" w:pos="336"/>
        </w:tabs>
        <w:spacing w:before="1"/>
        <w:ind w:firstLine="0"/>
        <w:rPr>
          <w:sz w:val="20"/>
        </w:rPr>
      </w:pPr>
      <w:r>
        <w:rPr>
          <w:sz w:val="20"/>
        </w:rPr>
        <w:t>Le mercredi 22 août</w:t>
      </w:r>
      <w:r>
        <w:rPr>
          <w:spacing w:val="-4"/>
          <w:sz w:val="20"/>
        </w:rPr>
        <w:t xml:space="preserve"> </w:t>
      </w:r>
      <w:r>
        <w:rPr>
          <w:sz w:val="20"/>
        </w:rPr>
        <w:t>2017.</w:t>
      </w:r>
    </w:p>
    <w:p w:rsidR="00511F65" w:rsidRDefault="00511F65">
      <w:pPr>
        <w:pStyle w:val="Corpsdetexte"/>
      </w:pPr>
    </w:p>
    <w:p w:rsidR="00511F65" w:rsidRDefault="007E1A7E">
      <w:pPr>
        <w:pStyle w:val="Corpsdetexte"/>
        <w:spacing w:before="1"/>
        <w:ind w:left="212"/>
        <w:jc w:val="both"/>
      </w:pPr>
      <w:r>
        <w:t>Lieu de l’enregistrement : Bry Sur Marne.</w:t>
      </w:r>
    </w:p>
    <w:p w:rsidR="00511F65" w:rsidRDefault="00511F65">
      <w:pPr>
        <w:pStyle w:val="Corpsdetexte"/>
        <w:spacing w:before="9"/>
        <w:rPr>
          <w:sz w:val="19"/>
        </w:rPr>
      </w:pPr>
    </w:p>
    <w:p w:rsidR="00511F65" w:rsidRDefault="007E1A7E">
      <w:pPr>
        <w:pStyle w:val="Corpsdetexte"/>
        <w:spacing w:before="1"/>
        <w:ind w:left="212" w:right="966"/>
        <w:jc w:val="both"/>
      </w:pPr>
      <w:r>
        <w:t>L’artiste effectuera le cas échéant les journées de travail nécessaires à l’achèvement de l’enregistrement du documentaire et ce, à des dates à convenir d’un commun accord et dans les conditions de rémunération prévues à l’article « dépassements ».</w:t>
      </w:r>
    </w:p>
    <w:p w:rsidR="00511F65" w:rsidRDefault="00511F65">
      <w:pPr>
        <w:pStyle w:val="Corpsdetexte"/>
        <w:spacing w:before="8"/>
        <w:rPr>
          <w:sz w:val="19"/>
        </w:rPr>
      </w:pPr>
    </w:p>
    <w:p w:rsidR="00511F65" w:rsidRDefault="007E1A7E">
      <w:pPr>
        <w:pStyle w:val="Titre4"/>
        <w:jc w:val="both"/>
        <w:rPr>
          <w:u w:val="none"/>
        </w:rPr>
      </w:pPr>
      <w:r>
        <w:rPr>
          <w:u w:val="thick"/>
        </w:rPr>
        <w:t>ARTICL</w:t>
      </w:r>
      <w:r>
        <w:rPr>
          <w:u w:val="thick"/>
        </w:rPr>
        <w:t>E III - CESSION DE DROITS ET AUTORISATIONS</w:t>
      </w:r>
    </w:p>
    <w:p w:rsidR="00511F65" w:rsidRDefault="00511F65">
      <w:pPr>
        <w:pStyle w:val="Corpsdetexte"/>
        <w:spacing w:before="7"/>
        <w:rPr>
          <w:b/>
          <w:sz w:val="11"/>
        </w:rPr>
      </w:pPr>
    </w:p>
    <w:p w:rsidR="00511F65" w:rsidRDefault="007E1A7E">
      <w:pPr>
        <w:pStyle w:val="Corpsdetexte"/>
        <w:spacing w:before="100"/>
        <w:ind w:left="212" w:right="965"/>
        <w:jc w:val="both"/>
      </w:pPr>
      <w:r>
        <w:t>L’artiste accorde au producteur les droits visés ci-après, à titre exclusif, dans le monde entier et pour la durée définie au paragraphe IV ci-dessous, sous réserve du parfait paiement de la rémunération des prés</w:t>
      </w:r>
      <w:r>
        <w:t>entes.</w:t>
      </w:r>
    </w:p>
    <w:p w:rsidR="00511F65" w:rsidRDefault="00511F65">
      <w:pPr>
        <w:pStyle w:val="Corpsdetexte"/>
        <w:spacing w:before="10"/>
        <w:rPr>
          <w:sz w:val="19"/>
        </w:rPr>
      </w:pPr>
    </w:p>
    <w:p w:rsidR="00511F65" w:rsidRDefault="007E1A7E">
      <w:pPr>
        <w:pStyle w:val="Corpsdetexte"/>
        <w:ind w:left="212"/>
        <w:jc w:val="both"/>
      </w:pPr>
      <w:r>
        <w:t>Concernant le documentaire, l’artiste accorde au producteur :</w:t>
      </w:r>
    </w:p>
    <w:p w:rsidR="00511F65" w:rsidRDefault="00511F65">
      <w:pPr>
        <w:pStyle w:val="Corpsdetexte"/>
        <w:spacing w:before="1"/>
      </w:pPr>
    </w:p>
    <w:p w:rsidR="00511F65" w:rsidRDefault="007E1A7E">
      <w:pPr>
        <w:pStyle w:val="Paragraphedeliste"/>
        <w:numPr>
          <w:ilvl w:val="0"/>
          <w:numId w:val="3"/>
        </w:numPr>
        <w:tabs>
          <w:tab w:val="left" w:pos="451"/>
        </w:tabs>
        <w:ind w:right="969" w:firstLine="0"/>
        <w:jc w:val="both"/>
        <w:rPr>
          <w:sz w:val="20"/>
        </w:rPr>
      </w:pPr>
      <w:r>
        <w:rPr>
          <w:sz w:val="20"/>
        </w:rPr>
        <w:t>le droit d’enregistrer sa prestation par tous procédés techniques connus (notamment procédés chimiques, numériques, optiques et/ou magnétiques) ou inconnus à ce</w:t>
      </w:r>
      <w:r>
        <w:rPr>
          <w:spacing w:val="-2"/>
          <w:sz w:val="20"/>
        </w:rPr>
        <w:t xml:space="preserve"> </w:t>
      </w:r>
      <w:r>
        <w:rPr>
          <w:sz w:val="20"/>
        </w:rPr>
        <w:t>jour,</w:t>
      </w:r>
    </w:p>
    <w:p w:rsidR="00511F65" w:rsidRDefault="00511F65">
      <w:pPr>
        <w:pStyle w:val="Corpsdetexte"/>
        <w:spacing w:before="1"/>
      </w:pPr>
    </w:p>
    <w:p w:rsidR="00511F65" w:rsidRDefault="007E1A7E">
      <w:pPr>
        <w:pStyle w:val="Paragraphedeliste"/>
        <w:numPr>
          <w:ilvl w:val="0"/>
          <w:numId w:val="3"/>
        </w:numPr>
        <w:tabs>
          <w:tab w:val="left" w:pos="499"/>
        </w:tabs>
        <w:ind w:right="970" w:firstLine="0"/>
        <w:jc w:val="both"/>
        <w:rPr>
          <w:sz w:val="20"/>
        </w:rPr>
      </w:pPr>
      <w:r>
        <w:rPr>
          <w:sz w:val="20"/>
        </w:rPr>
        <w:t>de reproduire cet enregistrement, exclusivement dans le cadre du documentaire, sur tous supports connus (notamment électronique, numériques, optiques et/ou magnétiques) ou inconnus à ce jour, en tous formats, en utilisant tous rapports de cadrage</w:t>
      </w:r>
      <w:r>
        <w:rPr>
          <w:spacing w:val="-5"/>
          <w:sz w:val="20"/>
        </w:rPr>
        <w:t xml:space="preserve"> </w:t>
      </w:r>
      <w:r>
        <w:rPr>
          <w:sz w:val="20"/>
        </w:rPr>
        <w:t>;</w:t>
      </w:r>
    </w:p>
    <w:p w:rsidR="00511F65" w:rsidRDefault="00511F65">
      <w:pPr>
        <w:pStyle w:val="Corpsdetexte"/>
      </w:pPr>
    </w:p>
    <w:p w:rsidR="00511F65" w:rsidRDefault="007E1A7E">
      <w:pPr>
        <w:pStyle w:val="Paragraphedeliste"/>
        <w:numPr>
          <w:ilvl w:val="0"/>
          <w:numId w:val="3"/>
        </w:numPr>
        <w:tabs>
          <w:tab w:val="left" w:pos="484"/>
        </w:tabs>
        <w:ind w:right="968" w:firstLine="0"/>
        <w:jc w:val="both"/>
        <w:rPr>
          <w:sz w:val="20"/>
        </w:rPr>
      </w:pPr>
      <w:r>
        <w:rPr>
          <w:sz w:val="20"/>
        </w:rPr>
        <w:t>d’expl</w:t>
      </w:r>
      <w:r>
        <w:rPr>
          <w:sz w:val="20"/>
        </w:rPr>
        <w:t xml:space="preserve">oiter le documentaire intégrant cet enregistrement en le représentant publiquement en version originale, doublée ou </w:t>
      </w:r>
      <w:proofErr w:type="spellStart"/>
      <w:r>
        <w:rPr>
          <w:sz w:val="20"/>
        </w:rPr>
        <w:t>sous titrée</w:t>
      </w:r>
      <w:proofErr w:type="spellEnd"/>
      <w:r>
        <w:rPr>
          <w:sz w:val="20"/>
        </w:rPr>
        <w:t>, en toutes langues</w:t>
      </w:r>
      <w:r>
        <w:rPr>
          <w:spacing w:val="-4"/>
          <w:sz w:val="20"/>
        </w:rPr>
        <w:t xml:space="preserve"> </w:t>
      </w:r>
      <w:r>
        <w:rPr>
          <w:sz w:val="20"/>
        </w:rPr>
        <w:t>:</w:t>
      </w:r>
    </w:p>
    <w:p w:rsidR="00511F65" w:rsidRDefault="007E1A7E">
      <w:pPr>
        <w:pStyle w:val="Paragraphedeliste"/>
        <w:numPr>
          <w:ilvl w:val="0"/>
          <w:numId w:val="4"/>
        </w:numPr>
        <w:tabs>
          <w:tab w:val="left" w:pos="355"/>
        </w:tabs>
        <w:ind w:right="967" w:firstLine="0"/>
        <w:rPr>
          <w:sz w:val="20"/>
        </w:rPr>
      </w:pPr>
      <w:r>
        <w:rPr>
          <w:sz w:val="20"/>
        </w:rPr>
        <w:t>par télédiffusion, c'</w:t>
      </w:r>
      <w:r>
        <w:rPr>
          <w:sz w:val="20"/>
        </w:rPr>
        <w:t>est-à-dire par voie hertzienne terrestre (en mode numérique, chaînes TNT, etc…), par câble ou par satellite ou par les réseaux de communication électroniques tels que le réseau Internet, à titre gratuit ou contre paiement d’un abonnement forfaitaire ou d’u</w:t>
      </w:r>
      <w:r>
        <w:rPr>
          <w:sz w:val="20"/>
        </w:rPr>
        <w:t xml:space="preserve">n prix individualisé (chaîne à péage, </w:t>
      </w:r>
      <w:proofErr w:type="spellStart"/>
      <w:r>
        <w:rPr>
          <w:sz w:val="20"/>
        </w:rPr>
        <w:t>pay</w:t>
      </w:r>
      <w:proofErr w:type="spellEnd"/>
      <w:r>
        <w:rPr>
          <w:sz w:val="20"/>
        </w:rPr>
        <w:t xml:space="preserve"> per </w:t>
      </w:r>
      <w:proofErr w:type="spellStart"/>
      <w:r>
        <w:rPr>
          <w:sz w:val="20"/>
        </w:rPr>
        <w:t>view</w:t>
      </w:r>
      <w:proofErr w:type="spellEnd"/>
      <w:r>
        <w:rPr>
          <w:sz w:val="20"/>
        </w:rPr>
        <w:t>), en vue de la communication du documentaire au public en simultané ou en différé (par l’intermédiaire d’un service de télévision de rattrapage (catch up TV)), tant aux fins de réception individuelle que c</w:t>
      </w:r>
      <w:r>
        <w:rPr>
          <w:sz w:val="20"/>
        </w:rPr>
        <w:t>ollective, pour visualiser sur les supports de réception fixes ou portatifs</w:t>
      </w:r>
      <w:r>
        <w:rPr>
          <w:spacing w:val="-3"/>
          <w:sz w:val="20"/>
        </w:rPr>
        <w:t xml:space="preserve"> </w:t>
      </w:r>
      <w:r>
        <w:rPr>
          <w:sz w:val="20"/>
        </w:rPr>
        <w:t>;</w:t>
      </w:r>
    </w:p>
    <w:p w:rsidR="00511F65" w:rsidRDefault="00511F65">
      <w:pPr>
        <w:pStyle w:val="Corpsdetexte"/>
        <w:spacing w:before="10"/>
        <w:rPr>
          <w:sz w:val="19"/>
        </w:rPr>
      </w:pPr>
    </w:p>
    <w:p w:rsidR="00511F65" w:rsidRDefault="007E1A7E">
      <w:pPr>
        <w:pStyle w:val="Paragraphedeliste"/>
        <w:numPr>
          <w:ilvl w:val="0"/>
          <w:numId w:val="3"/>
        </w:numPr>
        <w:tabs>
          <w:tab w:val="left" w:pos="470"/>
        </w:tabs>
        <w:ind w:right="968" w:firstLine="0"/>
        <w:jc w:val="both"/>
        <w:rPr>
          <w:sz w:val="20"/>
        </w:rPr>
      </w:pPr>
      <w:r>
        <w:rPr>
          <w:sz w:val="20"/>
        </w:rPr>
        <w:t>d’exploiter le documentaire intégrant cet enregistrement en version originale doublée ou sous-titrée, en toutes langues sous forme de vidéogrammes (supports vidéo) destinés à l’</w:t>
      </w:r>
      <w:r>
        <w:rPr>
          <w:sz w:val="20"/>
        </w:rPr>
        <w:t>usage privé du public</w:t>
      </w:r>
      <w:r>
        <w:rPr>
          <w:spacing w:val="-16"/>
          <w:sz w:val="20"/>
        </w:rPr>
        <w:t xml:space="preserve"> </w:t>
      </w:r>
      <w:r>
        <w:rPr>
          <w:sz w:val="20"/>
        </w:rPr>
        <w:t>;</w:t>
      </w:r>
    </w:p>
    <w:p w:rsidR="00511F65" w:rsidRDefault="00511F65">
      <w:pPr>
        <w:pStyle w:val="Corpsdetexte"/>
        <w:spacing w:before="1"/>
      </w:pPr>
    </w:p>
    <w:p w:rsidR="00511F65" w:rsidRDefault="007E1A7E">
      <w:pPr>
        <w:pStyle w:val="Paragraphedeliste"/>
        <w:numPr>
          <w:ilvl w:val="0"/>
          <w:numId w:val="3"/>
        </w:numPr>
        <w:tabs>
          <w:tab w:val="left" w:pos="451"/>
        </w:tabs>
        <w:spacing w:before="1"/>
        <w:ind w:right="965" w:firstLine="0"/>
        <w:jc w:val="both"/>
        <w:rPr>
          <w:sz w:val="20"/>
        </w:rPr>
      </w:pPr>
      <w:r>
        <w:rPr>
          <w:sz w:val="20"/>
        </w:rPr>
        <w:t>d’exploiter le documentaire intégrant cet enregistrement en tous lieux recevant du public uniquement pour le secteur non</w:t>
      </w:r>
      <w:r>
        <w:rPr>
          <w:spacing w:val="-3"/>
          <w:sz w:val="20"/>
        </w:rPr>
        <w:t xml:space="preserve"> </w:t>
      </w:r>
      <w:r>
        <w:rPr>
          <w:sz w:val="20"/>
        </w:rPr>
        <w:t>commercial.</w:t>
      </w:r>
    </w:p>
    <w:p w:rsidR="00511F65" w:rsidRDefault="00511F65">
      <w:pPr>
        <w:pStyle w:val="Corpsdetexte"/>
        <w:spacing w:before="10"/>
        <w:rPr>
          <w:sz w:val="19"/>
        </w:rPr>
      </w:pPr>
    </w:p>
    <w:p w:rsidR="00511F65" w:rsidRDefault="007E1A7E">
      <w:pPr>
        <w:pStyle w:val="Corpsdetexte"/>
        <w:ind w:left="212" w:right="968"/>
        <w:jc w:val="both"/>
      </w:pPr>
      <w:r>
        <w:t xml:space="preserve">Toute autre exploitation est expressément interdite sans l’accord préalable et écrit de monsieur </w:t>
      </w:r>
      <w:r>
        <w:t xml:space="preserve">Jean-Yves </w:t>
      </w:r>
      <w:proofErr w:type="spellStart"/>
      <w:r>
        <w:t>Berthodot</w:t>
      </w:r>
      <w:proofErr w:type="spellEnd"/>
      <w:r>
        <w:t>.</w:t>
      </w:r>
    </w:p>
    <w:p w:rsidR="00511F65" w:rsidRDefault="00511F65">
      <w:pPr>
        <w:pStyle w:val="Corpsdetexte"/>
        <w:spacing w:before="1"/>
      </w:pPr>
    </w:p>
    <w:p w:rsidR="00511F65" w:rsidRDefault="007E1A7E">
      <w:pPr>
        <w:pStyle w:val="Corpsdetexte"/>
        <w:ind w:left="212" w:right="966"/>
        <w:jc w:val="both"/>
      </w:pPr>
      <w:r>
        <w:t xml:space="preserve">Pour le territoire et la durée prévus aux présentes, est cédé au producteur le droit non exclusif d’utiliser le nom de monsieur Jean-Yves </w:t>
      </w:r>
      <w:proofErr w:type="spellStart"/>
      <w:r>
        <w:t>Berthodot</w:t>
      </w:r>
      <w:proofErr w:type="spellEnd"/>
      <w:r>
        <w:t>, réalisé dans le cadre du présent contrat, aux fins de promotion et de publicité du do</w:t>
      </w:r>
      <w:r>
        <w:t>cumentaire.</w:t>
      </w:r>
    </w:p>
    <w:p w:rsidR="00511F65" w:rsidRDefault="00511F65">
      <w:pPr>
        <w:pStyle w:val="Corpsdetexte"/>
        <w:spacing w:before="11"/>
        <w:rPr>
          <w:sz w:val="19"/>
        </w:rPr>
      </w:pPr>
    </w:p>
    <w:p w:rsidR="00511F65" w:rsidRDefault="007E1A7E">
      <w:pPr>
        <w:pStyle w:val="Corpsdetexte"/>
        <w:ind w:left="212" w:right="966"/>
        <w:jc w:val="both"/>
      </w:pPr>
      <w:r>
        <w:t xml:space="preserve">Pour les accords de partenariat, accords promotionnels ou commerciaux, la voix ou le nom de monsieur Jean-Yves </w:t>
      </w:r>
      <w:proofErr w:type="spellStart"/>
      <w:r>
        <w:t>Berthodot</w:t>
      </w:r>
      <w:proofErr w:type="spellEnd"/>
      <w:r>
        <w:t xml:space="preserve"> ne pourront en aucun cas être utilisés en dehors de sa prestation effectuée pour le documentaire.</w:t>
      </w:r>
    </w:p>
    <w:p w:rsidR="00511F65" w:rsidRDefault="00511F65">
      <w:pPr>
        <w:jc w:val="both"/>
        <w:sectPr w:rsidR="00511F65">
          <w:headerReference w:type="default" r:id="rId14"/>
          <w:pgSz w:w="11900" w:h="16840"/>
          <w:pgMar w:top="1380" w:right="160" w:bottom="1640" w:left="920" w:header="1128" w:footer="1447" w:gutter="0"/>
          <w:cols w:space="720"/>
        </w:sectPr>
      </w:pPr>
    </w:p>
    <w:p w:rsidR="00511F65" w:rsidRDefault="00511F65">
      <w:pPr>
        <w:pStyle w:val="Corpsdetexte"/>
        <w:spacing w:before="4"/>
        <w:rPr>
          <w:sz w:val="11"/>
        </w:rPr>
      </w:pPr>
    </w:p>
    <w:p w:rsidR="00511F65" w:rsidRDefault="007E1A7E">
      <w:pPr>
        <w:pStyle w:val="Titre4"/>
        <w:spacing w:before="99"/>
        <w:rPr>
          <w:u w:val="none"/>
        </w:rPr>
      </w:pPr>
      <w:r>
        <w:rPr>
          <w:u w:val="thick"/>
        </w:rPr>
        <w:t>ARTICLE IV – RÉMUNERATION</w:t>
      </w:r>
    </w:p>
    <w:p w:rsidR="00511F65" w:rsidRDefault="00511F65">
      <w:pPr>
        <w:pStyle w:val="Corpsdetexte"/>
        <w:spacing w:before="9"/>
        <w:rPr>
          <w:b/>
          <w:sz w:val="19"/>
        </w:rPr>
      </w:pPr>
    </w:p>
    <w:p w:rsidR="00511F65" w:rsidRDefault="007E1A7E">
      <w:pPr>
        <w:spacing w:before="1"/>
        <w:ind w:left="212"/>
        <w:rPr>
          <w:b/>
          <w:sz w:val="20"/>
        </w:rPr>
      </w:pPr>
      <w:r>
        <w:rPr>
          <w:b/>
          <w:sz w:val="20"/>
        </w:rPr>
        <w:t>A – Rémunération initiale.</w:t>
      </w:r>
    </w:p>
    <w:p w:rsidR="00511F65" w:rsidRDefault="00511F65">
      <w:pPr>
        <w:pStyle w:val="Corpsdetexte"/>
        <w:spacing w:before="3"/>
        <w:rPr>
          <w:b/>
        </w:rPr>
      </w:pPr>
    </w:p>
    <w:p w:rsidR="00511F65" w:rsidRDefault="007E1A7E">
      <w:pPr>
        <w:pStyle w:val="Corpsdetexte"/>
        <w:ind w:left="212" w:right="966"/>
        <w:jc w:val="both"/>
      </w:pPr>
      <w:r>
        <w:t>En rémunération de ses prestations telles que définies à l’article II, de la fixation de cette prestation à des fins d’exploitation, et de la cession de droits telle que définie à l’article III, le producteur versera 2 000 € (deux mille euros) commission i</w:t>
      </w:r>
      <w:r>
        <w:t>ncluse soit pour l’artiste une rémunération totale brute garantie de 1 800 € (mille huit cent euros) qui se décompose comme suit</w:t>
      </w:r>
      <w:r>
        <w:rPr>
          <w:spacing w:val="-7"/>
        </w:rPr>
        <w:t xml:space="preserve"> </w:t>
      </w:r>
      <w:r>
        <w:t>:</w:t>
      </w:r>
    </w:p>
    <w:p w:rsidR="00511F65" w:rsidRDefault="007E1A7E">
      <w:pPr>
        <w:pStyle w:val="Paragraphedeliste"/>
        <w:numPr>
          <w:ilvl w:val="0"/>
          <w:numId w:val="4"/>
        </w:numPr>
        <w:tabs>
          <w:tab w:val="left" w:pos="360"/>
        </w:tabs>
        <w:ind w:right="966" w:firstLine="0"/>
        <w:rPr>
          <w:sz w:val="20"/>
        </w:rPr>
      </w:pPr>
      <w:r>
        <w:rPr>
          <w:sz w:val="20"/>
        </w:rPr>
        <w:t xml:space="preserve">1 680 € (mille six cent </w:t>
      </w:r>
      <w:proofErr w:type="spellStart"/>
      <w:r>
        <w:rPr>
          <w:sz w:val="20"/>
        </w:rPr>
        <w:t>quatre vingt</w:t>
      </w:r>
      <w:proofErr w:type="spellEnd"/>
      <w:r>
        <w:rPr>
          <w:sz w:val="20"/>
        </w:rPr>
        <w:t xml:space="preserve"> euros) à titre de « salaire » pour les deux journées d’enregistrement telle que détermin</w:t>
      </w:r>
      <w:r>
        <w:rPr>
          <w:sz w:val="20"/>
        </w:rPr>
        <w:t>ées à l’article II</w:t>
      </w:r>
      <w:r>
        <w:rPr>
          <w:spacing w:val="-1"/>
          <w:sz w:val="20"/>
        </w:rPr>
        <w:t xml:space="preserve"> </w:t>
      </w:r>
      <w:r>
        <w:rPr>
          <w:sz w:val="20"/>
        </w:rPr>
        <w:t>ci-dessus,</w:t>
      </w:r>
    </w:p>
    <w:p w:rsidR="00511F65" w:rsidRDefault="007E1A7E">
      <w:pPr>
        <w:pStyle w:val="Paragraphedeliste"/>
        <w:numPr>
          <w:ilvl w:val="0"/>
          <w:numId w:val="4"/>
        </w:numPr>
        <w:tabs>
          <w:tab w:val="left" w:pos="350"/>
        </w:tabs>
        <w:ind w:right="968" w:firstLine="0"/>
        <w:rPr>
          <w:sz w:val="20"/>
        </w:rPr>
      </w:pPr>
      <w:r>
        <w:rPr>
          <w:sz w:val="20"/>
        </w:rPr>
        <w:t>120 € (cent vingt euros) en contrepartie de la cession de ses droits voisins sur son interprétation en vertu de la « Convention Droits des Artistes dans leur activité de Doublage Révisée » du 6 janvier 2005 (dite Convention</w:t>
      </w:r>
      <w:r>
        <w:rPr>
          <w:spacing w:val="-2"/>
          <w:sz w:val="20"/>
        </w:rPr>
        <w:t xml:space="preserve"> </w:t>
      </w:r>
      <w:r>
        <w:rPr>
          <w:sz w:val="20"/>
        </w:rPr>
        <w:t>DAD-R).</w:t>
      </w:r>
    </w:p>
    <w:p w:rsidR="00511F65" w:rsidRDefault="007E1A7E">
      <w:pPr>
        <w:pStyle w:val="Corpsdetexte"/>
        <w:ind w:left="212" w:right="966"/>
        <w:jc w:val="both"/>
      </w:pPr>
      <w:r>
        <w:t>Ce dernier montant correspond à la quote-part de 7,15 % (sept virgule quinze pour cent) du salaire perçu  par l’artiste pour la création de voix comme le stipule la convention « DAD-R ». Cette rémunération correspond à la cession de droits relative</w:t>
      </w:r>
      <w:r>
        <w:t xml:space="preserve"> à la prestation de l’artiste pendant une durée de 10 (dix) années à compter de la première fixation de l’interprétation conformément à la grille de rémunération de la convention DAD-R reproduite ci-dessous à laquelle les parties se réfèrent expressément. </w:t>
      </w:r>
      <w:r>
        <w:t>Toute extension de la durée des droits cédés par l’artiste interviendra en application de ladite grille de rémunération</w:t>
      </w:r>
      <w:r>
        <w:rPr>
          <w:spacing w:val="-20"/>
        </w:rPr>
        <w:t xml:space="preserve"> </w:t>
      </w:r>
      <w:r>
        <w:t>DAD-R.</w:t>
      </w:r>
    </w:p>
    <w:p w:rsidR="00511F65" w:rsidRDefault="00511F65">
      <w:pPr>
        <w:pStyle w:val="Corpsdetexte"/>
        <w:spacing w:before="11"/>
        <w:rPr>
          <w:sz w:val="19"/>
        </w:rPr>
      </w:pPr>
    </w:p>
    <w:p w:rsidR="00511F65" w:rsidRDefault="007E1A7E">
      <w:pPr>
        <w:pStyle w:val="Corpsdetexte"/>
        <w:ind w:left="212" w:right="968"/>
        <w:jc w:val="both"/>
      </w:pPr>
      <w:r>
        <w:t>Le montant total du salaire et des droits voisins seront payés à la fin de la semaine pendant laquelle l’enregistrement aura lie</w:t>
      </w:r>
      <w:r>
        <w:t>u soit au plus tard le 24 août 2017.</w:t>
      </w:r>
    </w:p>
    <w:p w:rsidR="00511F65" w:rsidRDefault="00511F65">
      <w:pPr>
        <w:pStyle w:val="Corpsdetexte"/>
        <w:spacing w:before="1"/>
      </w:pPr>
    </w:p>
    <w:p w:rsidR="00511F65" w:rsidRDefault="007E1A7E">
      <w:pPr>
        <w:pStyle w:val="Corpsdetexte"/>
        <w:ind w:left="212" w:right="965"/>
        <w:jc w:val="both"/>
      </w:pPr>
      <w:r>
        <w:t>Le producteur versera à l’agent, en sa qualité d’agent artistique une commission garantie de 200 € (deux cent euros) hors taxes, majorée de la T.V.A. au taux en vigueur sur présentation de facture selon les mêmes modal</w:t>
      </w:r>
      <w:r>
        <w:t>ités que celles de</w:t>
      </w:r>
      <w:r>
        <w:rPr>
          <w:spacing w:val="2"/>
        </w:rPr>
        <w:t xml:space="preserve"> </w:t>
      </w:r>
      <w:r>
        <w:t>l’artiste.</w:t>
      </w:r>
    </w:p>
    <w:p w:rsidR="00511F65" w:rsidRDefault="00511F65">
      <w:pPr>
        <w:pStyle w:val="Corpsdetexte"/>
        <w:spacing w:before="2"/>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2"/>
        <w:gridCol w:w="1579"/>
        <w:gridCol w:w="2241"/>
        <w:gridCol w:w="1507"/>
        <w:gridCol w:w="1716"/>
        <w:gridCol w:w="842"/>
      </w:tblGrid>
      <w:tr w:rsidR="00511F65">
        <w:trPr>
          <w:trHeight w:val="918"/>
        </w:trPr>
        <w:tc>
          <w:tcPr>
            <w:tcW w:w="2172" w:type="dxa"/>
          </w:tcPr>
          <w:p w:rsidR="00511F65" w:rsidRDefault="007E1A7E">
            <w:pPr>
              <w:pStyle w:val="TableParagraph"/>
              <w:spacing w:before="112"/>
              <w:ind w:left="184" w:firstLine="33"/>
              <w:rPr>
                <w:sz w:val="20"/>
              </w:rPr>
            </w:pPr>
            <w:r>
              <w:rPr>
                <w:sz w:val="20"/>
              </w:rPr>
              <w:t xml:space="preserve">Documentaires non </w:t>
            </w:r>
            <w:r>
              <w:rPr>
                <w:w w:val="95"/>
                <w:sz w:val="20"/>
              </w:rPr>
              <w:t>cinématographiques</w:t>
            </w:r>
          </w:p>
        </w:tc>
        <w:tc>
          <w:tcPr>
            <w:tcW w:w="1579" w:type="dxa"/>
          </w:tcPr>
          <w:p w:rsidR="00511F65" w:rsidRDefault="007E1A7E">
            <w:pPr>
              <w:pStyle w:val="TableParagraph"/>
              <w:ind w:left="136" w:right="126"/>
              <w:jc w:val="center"/>
              <w:rPr>
                <w:sz w:val="20"/>
              </w:rPr>
            </w:pPr>
            <w:r>
              <w:rPr>
                <w:sz w:val="20"/>
              </w:rPr>
              <w:t>Télédiffusion + Télévision de rattrapage</w:t>
            </w:r>
          </w:p>
        </w:tc>
        <w:tc>
          <w:tcPr>
            <w:tcW w:w="2241" w:type="dxa"/>
          </w:tcPr>
          <w:p w:rsidR="00511F65" w:rsidRDefault="007E1A7E">
            <w:pPr>
              <w:pStyle w:val="TableParagraph"/>
              <w:ind w:left="364" w:right="354"/>
              <w:jc w:val="center"/>
              <w:rPr>
                <w:sz w:val="20"/>
              </w:rPr>
            </w:pPr>
            <w:proofErr w:type="spellStart"/>
            <w:r>
              <w:rPr>
                <w:sz w:val="20"/>
              </w:rPr>
              <w:t>SMaD</w:t>
            </w:r>
            <w:proofErr w:type="spellEnd"/>
            <w:r>
              <w:rPr>
                <w:sz w:val="20"/>
              </w:rPr>
              <w:t xml:space="preserve"> Télévision de rattrapage et hors </w:t>
            </w:r>
            <w:proofErr w:type="spellStart"/>
            <w:r>
              <w:rPr>
                <w:sz w:val="20"/>
              </w:rPr>
              <w:t>preview</w:t>
            </w:r>
            <w:proofErr w:type="spellEnd"/>
          </w:p>
        </w:tc>
        <w:tc>
          <w:tcPr>
            <w:tcW w:w="1507" w:type="dxa"/>
          </w:tcPr>
          <w:p w:rsidR="00511F65" w:rsidRDefault="00511F65">
            <w:pPr>
              <w:pStyle w:val="TableParagraph"/>
              <w:spacing w:before="8"/>
              <w:rPr>
                <w:sz w:val="19"/>
              </w:rPr>
            </w:pPr>
          </w:p>
          <w:p w:rsidR="00511F65" w:rsidRDefault="007E1A7E">
            <w:pPr>
              <w:pStyle w:val="TableParagraph"/>
              <w:ind w:left="370" w:right="301" w:hanging="39"/>
              <w:rPr>
                <w:sz w:val="20"/>
              </w:rPr>
            </w:pPr>
            <w:r>
              <w:rPr>
                <w:sz w:val="20"/>
              </w:rPr>
              <w:t>Vidéo sur supports</w:t>
            </w:r>
          </w:p>
        </w:tc>
        <w:tc>
          <w:tcPr>
            <w:tcW w:w="1716" w:type="dxa"/>
          </w:tcPr>
          <w:p w:rsidR="00511F65" w:rsidRDefault="00511F65">
            <w:pPr>
              <w:pStyle w:val="TableParagraph"/>
              <w:spacing w:before="8"/>
              <w:rPr>
                <w:sz w:val="29"/>
              </w:rPr>
            </w:pPr>
          </w:p>
          <w:p w:rsidR="00511F65" w:rsidRDefault="007E1A7E">
            <w:pPr>
              <w:pStyle w:val="TableParagraph"/>
              <w:spacing w:before="1"/>
              <w:ind w:left="259" w:right="249"/>
              <w:jc w:val="center"/>
              <w:rPr>
                <w:sz w:val="20"/>
              </w:rPr>
            </w:pPr>
            <w:r>
              <w:rPr>
                <w:sz w:val="20"/>
              </w:rPr>
              <w:t>Lieux publics</w:t>
            </w:r>
          </w:p>
        </w:tc>
        <w:tc>
          <w:tcPr>
            <w:tcW w:w="842" w:type="dxa"/>
          </w:tcPr>
          <w:p w:rsidR="00511F65" w:rsidRDefault="00511F65">
            <w:pPr>
              <w:pStyle w:val="TableParagraph"/>
              <w:spacing w:before="8"/>
              <w:rPr>
                <w:sz w:val="19"/>
              </w:rPr>
            </w:pPr>
          </w:p>
          <w:p w:rsidR="00511F65" w:rsidRDefault="007E1A7E">
            <w:pPr>
              <w:pStyle w:val="TableParagraph"/>
              <w:ind w:left="179" w:right="167"/>
              <w:jc w:val="center"/>
              <w:rPr>
                <w:sz w:val="20"/>
              </w:rPr>
            </w:pPr>
            <w:r>
              <w:rPr>
                <w:sz w:val="20"/>
              </w:rPr>
              <w:t>Total</w:t>
            </w:r>
          </w:p>
        </w:tc>
      </w:tr>
      <w:tr w:rsidR="00511F65">
        <w:trPr>
          <w:trHeight w:val="690"/>
        </w:trPr>
        <w:tc>
          <w:tcPr>
            <w:tcW w:w="2172" w:type="dxa"/>
          </w:tcPr>
          <w:p w:rsidR="00511F65" w:rsidRDefault="00511F65">
            <w:pPr>
              <w:pStyle w:val="TableParagraph"/>
              <w:spacing w:before="8"/>
              <w:rPr>
                <w:sz w:val="19"/>
              </w:rPr>
            </w:pPr>
          </w:p>
          <w:p w:rsidR="00511F65" w:rsidRDefault="007E1A7E">
            <w:pPr>
              <w:pStyle w:val="TableParagraph"/>
              <w:spacing w:before="1"/>
              <w:ind w:left="763" w:right="758"/>
              <w:jc w:val="center"/>
              <w:rPr>
                <w:sz w:val="20"/>
              </w:rPr>
            </w:pPr>
            <w:r>
              <w:rPr>
                <w:sz w:val="20"/>
              </w:rPr>
              <w:t>10 ans</w:t>
            </w:r>
          </w:p>
        </w:tc>
        <w:tc>
          <w:tcPr>
            <w:tcW w:w="1579" w:type="dxa"/>
          </w:tcPr>
          <w:p w:rsidR="00511F65" w:rsidRDefault="00511F65">
            <w:pPr>
              <w:pStyle w:val="TableParagraph"/>
              <w:spacing w:before="8"/>
              <w:rPr>
                <w:sz w:val="19"/>
              </w:rPr>
            </w:pPr>
          </w:p>
          <w:p w:rsidR="00511F65" w:rsidRDefault="007E1A7E">
            <w:pPr>
              <w:pStyle w:val="TableParagraph"/>
              <w:spacing w:before="1"/>
              <w:ind w:left="477"/>
              <w:rPr>
                <w:sz w:val="20"/>
              </w:rPr>
            </w:pPr>
            <w:r>
              <w:rPr>
                <w:sz w:val="20"/>
              </w:rPr>
              <w:t>4.25 %</w:t>
            </w:r>
          </w:p>
        </w:tc>
        <w:tc>
          <w:tcPr>
            <w:tcW w:w="2241" w:type="dxa"/>
          </w:tcPr>
          <w:p w:rsidR="00511F65" w:rsidRDefault="00511F65">
            <w:pPr>
              <w:pStyle w:val="TableParagraph"/>
              <w:spacing w:before="8"/>
              <w:rPr>
                <w:sz w:val="19"/>
              </w:rPr>
            </w:pPr>
          </w:p>
          <w:p w:rsidR="00511F65" w:rsidRDefault="007E1A7E">
            <w:pPr>
              <w:pStyle w:val="TableParagraph"/>
              <w:spacing w:before="1"/>
              <w:ind w:left="811"/>
              <w:rPr>
                <w:sz w:val="20"/>
              </w:rPr>
            </w:pPr>
            <w:r>
              <w:rPr>
                <w:sz w:val="20"/>
              </w:rPr>
              <w:t>1.15 %</w:t>
            </w:r>
          </w:p>
        </w:tc>
        <w:tc>
          <w:tcPr>
            <w:tcW w:w="1507" w:type="dxa"/>
          </w:tcPr>
          <w:p w:rsidR="00511F65" w:rsidRDefault="00511F65">
            <w:pPr>
              <w:pStyle w:val="TableParagraph"/>
              <w:spacing w:before="8"/>
              <w:rPr>
                <w:sz w:val="19"/>
              </w:rPr>
            </w:pPr>
          </w:p>
          <w:p w:rsidR="00511F65" w:rsidRDefault="007E1A7E">
            <w:pPr>
              <w:pStyle w:val="TableParagraph"/>
              <w:spacing w:before="1"/>
              <w:ind w:left="442"/>
              <w:rPr>
                <w:sz w:val="20"/>
              </w:rPr>
            </w:pPr>
            <w:r>
              <w:rPr>
                <w:sz w:val="20"/>
              </w:rPr>
              <w:t>1.40 %</w:t>
            </w:r>
          </w:p>
        </w:tc>
        <w:tc>
          <w:tcPr>
            <w:tcW w:w="1716" w:type="dxa"/>
          </w:tcPr>
          <w:p w:rsidR="00511F65" w:rsidRDefault="00511F65">
            <w:pPr>
              <w:pStyle w:val="TableParagraph"/>
              <w:spacing w:before="8"/>
              <w:rPr>
                <w:sz w:val="19"/>
              </w:rPr>
            </w:pPr>
          </w:p>
          <w:p w:rsidR="00511F65" w:rsidRDefault="007E1A7E">
            <w:pPr>
              <w:pStyle w:val="TableParagraph"/>
              <w:spacing w:before="1"/>
              <w:ind w:left="548"/>
              <w:rPr>
                <w:sz w:val="20"/>
              </w:rPr>
            </w:pPr>
            <w:r>
              <w:rPr>
                <w:sz w:val="20"/>
              </w:rPr>
              <w:t>0.35 %</w:t>
            </w:r>
          </w:p>
        </w:tc>
        <w:tc>
          <w:tcPr>
            <w:tcW w:w="842" w:type="dxa"/>
          </w:tcPr>
          <w:p w:rsidR="00511F65" w:rsidRDefault="00511F65">
            <w:pPr>
              <w:pStyle w:val="TableParagraph"/>
              <w:spacing w:before="8"/>
              <w:rPr>
                <w:sz w:val="19"/>
              </w:rPr>
            </w:pPr>
          </w:p>
          <w:p w:rsidR="00511F65" w:rsidRDefault="007E1A7E">
            <w:pPr>
              <w:pStyle w:val="TableParagraph"/>
              <w:spacing w:before="1"/>
              <w:ind w:left="111"/>
              <w:rPr>
                <w:sz w:val="20"/>
              </w:rPr>
            </w:pPr>
            <w:r>
              <w:rPr>
                <w:sz w:val="20"/>
              </w:rPr>
              <w:t>7.15 %</w:t>
            </w:r>
          </w:p>
        </w:tc>
      </w:tr>
    </w:tbl>
    <w:p w:rsidR="00511F65" w:rsidRDefault="00511F65">
      <w:pPr>
        <w:pStyle w:val="Corpsdetexte"/>
        <w:rPr>
          <w:sz w:val="22"/>
        </w:rPr>
      </w:pPr>
    </w:p>
    <w:p w:rsidR="00511F65" w:rsidRDefault="00511F65">
      <w:pPr>
        <w:pStyle w:val="Corpsdetexte"/>
        <w:spacing w:before="7"/>
        <w:rPr>
          <w:sz w:val="17"/>
        </w:rPr>
      </w:pPr>
    </w:p>
    <w:p w:rsidR="00511F65" w:rsidRDefault="007E1A7E">
      <w:pPr>
        <w:pStyle w:val="Titre4"/>
        <w:rPr>
          <w:u w:val="none"/>
        </w:rPr>
      </w:pPr>
      <w:r>
        <w:rPr>
          <w:u w:val="none"/>
        </w:rPr>
        <w:t>B – Rémunération pour copie privée.</w:t>
      </w:r>
    </w:p>
    <w:p w:rsidR="00511F65" w:rsidRDefault="00511F65">
      <w:pPr>
        <w:pStyle w:val="Corpsdetexte"/>
        <w:spacing w:before="3"/>
        <w:rPr>
          <w:b/>
        </w:rPr>
      </w:pPr>
    </w:p>
    <w:p w:rsidR="00511F65" w:rsidRDefault="007E1A7E">
      <w:pPr>
        <w:pStyle w:val="Corpsdetexte"/>
        <w:ind w:left="212" w:right="968" w:hanging="1"/>
        <w:jc w:val="both"/>
      </w:pPr>
      <w:r>
        <w:t>Pour autant que de besoin, il est rappelé que l’artiste conservera sa part de redevances à lui revenir au titre du droit à rémunération pour copie privée, institué par l’article L311-1 du Code de la Propriété Intellectuelle.</w:t>
      </w:r>
    </w:p>
    <w:p w:rsidR="00511F65" w:rsidRDefault="00511F65">
      <w:pPr>
        <w:pStyle w:val="Corpsdetexte"/>
        <w:spacing w:before="8"/>
        <w:rPr>
          <w:sz w:val="19"/>
        </w:rPr>
      </w:pPr>
    </w:p>
    <w:p w:rsidR="00511F65" w:rsidRDefault="007E1A7E">
      <w:pPr>
        <w:pStyle w:val="Titre4"/>
        <w:jc w:val="both"/>
        <w:rPr>
          <w:u w:val="none"/>
        </w:rPr>
      </w:pPr>
      <w:r>
        <w:rPr>
          <w:u w:val="thick"/>
        </w:rPr>
        <w:t>ARTICLE V – DÉPASSEMENTS</w:t>
      </w:r>
    </w:p>
    <w:p w:rsidR="00511F65" w:rsidRDefault="00511F65">
      <w:pPr>
        <w:pStyle w:val="Corpsdetexte"/>
        <w:spacing w:before="7"/>
        <w:rPr>
          <w:b/>
          <w:sz w:val="11"/>
        </w:rPr>
      </w:pPr>
    </w:p>
    <w:p w:rsidR="00511F65" w:rsidRDefault="007E1A7E">
      <w:pPr>
        <w:pStyle w:val="Corpsdetexte"/>
        <w:spacing w:before="100"/>
        <w:ind w:left="212" w:right="966"/>
        <w:jc w:val="both"/>
      </w:pPr>
      <w:r>
        <w:t>Dans</w:t>
      </w:r>
      <w:r>
        <w:t xml:space="preserve"> le cas où la collaboration de l’artiste serait nécessaire au-delà des deux journées d’enregistrement  telle que prévue à l’article « durée » ci-dessus, l’artiste pourra se rendre disponible pour participer à une nouvelle séance qui sera fixée d’un commun </w:t>
      </w:r>
      <w:r>
        <w:t>accord sous réserve de ses</w:t>
      </w:r>
      <w:r>
        <w:rPr>
          <w:spacing w:val="-12"/>
        </w:rPr>
        <w:t xml:space="preserve"> </w:t>
      </w:r>
      <w:r>
        <w:t>disponibilités.</w:t>
      </w:r>
    </w:p>
    <w:p w:rsidR="00511F65" w:rsidRDefault="00511F65">
      <w:pPr>
        <w:pStyle w:val="Corpsdetexte"/>
        <w:spacing w:before="10"/>
        <w:rPr>
          <w:sz w:val="19"/>
        </w:rPr>
      </w:pPr>
    </w:p>
    <w:p w:rsidR="00511F65" w:rsidRDefault="007E1A7E">
      <w:pPr>
        <w:pStyle w:val="Corpsdetexte"/>
        <w:spacing w:before="1"/>
        <w:ind w:left="212"/>
        <w:jc w:val="both"/>
      </w:pPr>
      <w:r>
        <w:t>Le producteur versera par demi-journée d’enregistrement :</w:t>
      </w:r>
    </w:p>
    <w:p w:rsidR="00511F65" w:rsidRDefault="00511F65">
      <w:pPr>
        <w:pStyle w:val="Corpsdetexte"/>
        <w:spacing w:before="9"/>
        <w:rPr>
          <w:sz w:val="19"/>
        </w:rPr>
      </w:pPr>
    </w:p>
    <w:p w:rsidR="00511F65" w:rsidRDefault="007E1A7E">
      <w:pPr>
        <w:spacing w:line="229" w:lineRule="exact"/>
        <w:ind w:left="212"/>
        <w:jc w:val="both"/>
        <w:rPr>
          <w:sz w:val="20"/>
        </w:rPr>
      </w:pPr>
      <w:r>
        <w:rPr>
          <w:b/>
          <w:sz w:val="20"/>
        </w:rPr>
        <w:t xml:space="preserve">900 € (neuf cent euros) </w:t>
      </w:r>
      <w:r>
        <w:rPr>
          <w:sz w:val="20"/>
        </w:rPr>
        <w:t>à l’artiste.</w:t>
      </w:r>
    </w:p>
    <w:p w:rsidR="00511F65" w:rsidRDefault="007E1A7E">
      <w:pPr>
        <w:spacing w:line="229" w:lineRule="exact"/>
        <w:ind w:left="212"/>
        <w:jc w:val="both"/>
        <w:rPr>
          <w:sz w:val="20"/>
        </w:rPr>
      </w:pPr>
      <w:r>
        <w:rPr>
          <w:b/>
          <w:sz w:val="20"/>
        </w:rPr>
        <w:t xml:space="preserve">Et 100 € (cent euros) </w:t>
      </w:r>
      <w:r>
        <w:rPr>
          <w:sz w:val="20"/>
        </w:rPr>
        <w:t>à l’agent.</w:t>
      </w:r>
    </w:p>
    <w:p w:rsidR="00511F65" w:rsidRDefault="00511F65">
      <w:pPr>
        <w:pStyle w:val="Corpsdetexte"/>
        <w:spacing w:before="4"/>
      </w:pPr>
    </w:p>
    <w:p w:rsidR="00511F65" w:rsidRDefault="007E1A7E">
      <w:pPr>
        <w:pStyle w:val="Corpsdetexte"/>
        <w:ind w:left="212"/>
        <w:jc w:val="both"/>
      </w:pPr>
      <w:r>
        <w:t>Payables à la fin de chaque journée, jusqu’au dernier jour d’enregistrement avec la collaboration de l’artiste.</w:t>
      </w:r>
    </w:p>
    <w:p w:rsidR="00511F65" w:rsidRDefault="00511F65">
      <w:pPr>
        <w:jc w:val="both"/>
        <w:sectPr w:rsidR="00511F65">
          <w:headerReference w:type="default" r:id="rId15"/>
          <w:pgSz w:w="11900" w:h="16840"/>
          <w:pgMar w:top="1380" w:right="160" w:bottom="1640" w:left="920" w:header="1128" w:footer="1447" w:gutter="0"/>
          <w:cols w:space="720"/>
        </w:sectPr>
      </w:pPr>
    </w:p>
    <w:p w:rsidR="00511F65" w:rsidRDefault="00511F65">
      <w:pPr>
        <w:pStyle w:val="Corpsdetexte"/>
      </w:pPr>
    </w:p>
    <w:p w:rsidR="00511F65" w:rsidRDefault="00511F65">
      <w:pPr>
        <w:pStyle w:val="Corpsdetexte"/>
        <w:spacing w:before="11"/>
        <w:rPr>
          <w:sz w:val="19"/>
        </w:rPr>
      </w:pPr>
    </w:p>
    <w:p w:rsidR="00511F65" w:rsidRDefault="007E1A7E">
      <w:pPr>
        <w:pStyle w:val="Titre4"/>
        <w:rPr>
          <w:b w:val="0"/>
          <w:u w:val="none"/>
        </w:rPr>
      </w:pPr>
      <w:r>
        <w:rPr>
          <w:u w:val="thick"/>
        </w:rPr>
        <w:t xml:space="preserve">ARTICLE VI –URSSAF ET RETRAITE </w:t>
      </w:r>
      <w:r>
        <w:rPr>
          <w:b w:val="0"/>
          <w:u w:val="thick"/>
        </w:rPr>
        <w:t>(…)</w:t>
      </w:r>
    </w:p>
    <w:p w:rsidR="00511F65" w:rsidRDefault="00511F65">
      <w:pPr>
        <w:pStyle w:val="Corpsdetexte"/>
        <w:spacing w:before="10"/>
        <w:rPr>
          <w:sz w:val="19"/>
        </w:rPr>
      </w:pPr>
    </w:p>
    <w:p w:rsidR="00511F65" w:rsidRDefault="007E1A7E">
      <w:pPr>
        <w:spacing w:line="480" w:lineRule="auto"/>
        <w:ind w:left="212" w:right="5077" w:hanging="1"/>
        <w:rPr>
          <w:sz w:val="20"/>
        </w:rPr>
      </w:pPr>
      <w:r>
        <w:rPr>
          <w:b/>
          <w:sz w:val="20"/>
          <w:u w:val="thick"/>
        </w:rPr>
        <w:t xml:space="preserve">ARTICLE VII – DISPOSITIONS RELATIVES À L’AGENT </w:t>
      </w:r>
      <w:r>
        <w:rPr>
          <w:sz w:val="20"/>
          <w:u w:val="thick"/>
        </w:rPr>
        <w:t>(…)</w:t>
      </w:r>
      <w:r>
        <w:rPr>
          <w:sz w:val="20"/>
        </w:rPr>
        <w:t xml:space="preserve"> </w:t>
      </w:r>
      <w:r>
        <w:rPr>
          <w:b/>
          <w:sz w:val="20"/>
          <w:u w:val="thick"/>
        </w:rPr>
        <w:t xml:space="preserve">ARTICLE VIII – RÉGLEMENTS : </w:t>
      </w:r>
      <w:r>
        <w:rPr>
          <w:sz w:val="20"/>
          <w:u w:val="thick"/>
        </w:rPr>
        <w:t>(…)</w:t>
      </w:r>
    </w:p>
    <w:p w:rsidR="00511F65" w:rsidRDefault="007E1A7E">
      <w:pPr>
        <w:spacing w:before="2"/>
        <w:ind w:left="212"/>
        <w:rPr>
          <w:b/>
          <w:sz w:val="20"/>
        </w:rPr>
      </w:pPr>
      <w:r>
        <w:rPr>
          <w:b/>
          <w:sz w:val="20"/>
          <w:u w:val="thick"/>
        </w:rPr>
        <w:t>ARTICLE IX – OBLIGATIONS DE L’ARTISTE</w:t>
      </w:r>
    </w:p>
    <w:p w:rsidR="00511F65" w:rsidRDefault="00511F65">
      <w:pPr>
        <w:pStyle w:val="Corpsdetexte"/>
        <w:rPr>
          <w:b/>
        </w:rPr>
      </w:pPr>
    </w:p>
    <w:p w:rsidR="00511F65" w:rsidRDefault="007E1A7E">
      <w:pPr>
        <w:pStyle w:val="Corpsdetexte"/>
        <w:spacing w:before="1"/>
        <w:ind w:left="212" w:right="966"/>
        <w:jc w:val="both"/>
      </w:pPr>
      <w:r>
        <w:t xml:space="preserve">L’artiste aura à se conformer aux instructions du producteur ou à celles de ses préposés en ce qui concerne les lieux, l’horaire et le programme de tournage. L’artiste aura également à </w:t>
      </w:r>
      <w:r>
        <w:t>se soumettre aux règlements du studio.</w:t>
      </w:r>
    </w:p>
    <w:p w:rsidR="00511F65" w:rsidRDefault="00511F65">
      <w:pPr>
        <w:pStyle w:val="Corpsdetexte"/>
        <w:spacing w:before="8"/>
        <w:rPr>
          <w:sz w:val="19"/>
        </w:rPr>
      </w:pPr>
    </w:p>
    <w:p w:rsidR="00511F65" w:rsidRDefault="007E1A7E">
      <w:pPr>
        <w:pStyle w:val="Titre4"/>
        <w:jc w:val="both"/>
        <w:rPr>
          <w:u w:val="none"/>
        </w:rPr>
      </w:pPr>
      <w:r>
        <w:rPr>
          <w:u w:val="thick"/>
        </w:rPr>
        <w:t>ARTICLE X – PUBLICITÉ</w:t>
      </w:r>
    </w:p>
    <w:p w:rsidR="00511F65" w:rsidRDefault="00511F65">
      <w:pPr>
        <w:pStyle w:val="Corpsdetexte"/>
        <w:spacing w:before="7"/>
        <w:rPr>
          <w:b/>
          <w:sz w:val="11"/>
        </w:rPr>
      </w:pPr>
    </w:p>
    <w:p w:rsidR="00511F65" w:rsidRDefault="007E1A7E">
      <w:pPr>
        <w:pStyle w:val="Corpsdetexte"/>
        <w:spacing w:before="100"/>
        <w:ind w:left="212"/>
      </w:pPr>
      <w:r>
        <w:t>Le nom de l’artiste sera cité au générique du documentaire comme suit :</w:t>
      </w:r>
    </w:p>
    <w:p w:rsidR="00511F65" w:rsidRDefault="00511F65">
      <w:pPr>
        <w:pStyle w:val="Corpsdetexte"/>
      </w:pPr>
    </w:p>
    <w:p w:rsidR="00511F65" w:rsidRDefault="007E1A7E">
      <w:pPr>
        <w:pStyle w:val="Corpsdetexte"/>
        <w:ind w:left="3102"/>
      </w:pPr>
      <w:r>
        <w:t xml:space="preserve">« Voix commentaire Jean-Yves </w:t>
      </w:r>
      <w:proofErr w:type="spellStart"/>
      <w:r>
        <w:t>Berthodot</w:t>
      </w:r>
      <w:proofErr w:type="spellEnd"/>
      <w:r>
        <w:t xml:space="preserve"> »</w:t>
      </w:r>
    </w:p>
    <w:p w:rsidR="00511F65" w:rsidRDefault="007E1A7E">
      <w:pPr>
        <w:pStyle w:val="Corpsdetexte"/>
        <w:spacing w:before="1"/>
        <w:ind w:left="2464"/>
      </w:pPr>
      <w:r>
        <w:t>Ou toute autre mention à déterminer d’un commun accord</w:t>
      </w:r>
    </w:p>
    <w:p w:rsidR="00511F65" w:rsidRDefault="00511F65">
      <w:pPr>
        <w:pStyle w:val="Corpsdetexte"/>
        <w:spacing w:before="10"/>
        <w:rPr>
          <w:sz w:val="19"/>
        </w:rPr>
      </w:pPr>
    </w:p>
    <w:p w:rsidR="00511F65" w:rsidRDefault="007E1A7E">
      <w:pPr>
        <w:pStyle w:val="Corpsdetexte"/>
        <w:ind w:left="212" w:right="965"/>
        <w:jc w:val="both"/>
      </w:pPr>
      <w:r>
        <w:t xml:space="preserve">Le producteur prend la responsabilité de l’exécution des présentes dispositions pour la publicité faite par </w:t>
      </w:r>
      <w:proofErr w:type="spellStart"/>
      <w:r>
        <w:t>lui même</w:t>
      </w:r>
      <w:proofErr w:type="spellEnd"/>
      <w:r>
        <w:t xml:space="preserve"> et s’engage à imposer ces clauses de publicité à toutes les firmes qui distribueront ou éditeront le documentaire, mais ne saurait être ten</w:t>
      </w:r>
      <w:r>
        <w:t xml:space="preserve">u responsable de leurs manquements. En conséquence, l’artiste est d’ores et déjà autorisé à agir directement vis à </w:t>
      </w:r>
      <w:proofErr w:type="spellStart"/>
      <w:r>
        <w:t>a vis</w:t>
      </w:r>
      <w:proofErr w:type="spellEnd"/>
      <w:r>
        <w:t xml:space="preserve"> des ayants droit du producteur en cas de manquements aux présentes dispositions.</w:t>
      </w:r>
    </w:p>
    <w:p w:rsidR="00511F65" w:rsidRDefault="00511F65">
      <w:pPr>
        <w:pStyle w:val="Corpsdetexte"/>
        <w:spacing w:before="9"/>
        <w:rPr>
          <w:sz w:val="19"/>
        </w:rPr>
      </w:pPr>
    </w:p>
    <w:p w:rsidR="00511F65" w:rsidRDefault="007E1A7E">
      <w:pPr>
        <w:pStyle w:val="Titre4"/>
        <w:spacing w:line="480" w:lineRule="auto"/>
        <w:ind w:right="6661"/>
        <w:rPr>
          <w:u w:val="none"/>
        </w:rPr>
      </w:pPr>
      <w:r>
        <w:rPr>
          <w:u w:val="thick"/>
        </w:rPr>
        <w:t>ARTICLE XI – CESSION À UN TIERS</w:t>
      </w:r>
      <w:r>
        <w:rPr>
          <w:u w:val="none"/>
        </w:rPr>
        <w:t xml:space="preserve"> </w:t>
      </w:r>
      <w:r>
        <w:rPr>
          <w:b w:val="0"/>
          <w:u w:val="none"/>
        </w:rPr>
        <w:t xml:space="preserve">(…) </w:t>
      </w:r>
      <w:r>
        <w:rPr>
          <w:u w:val="thick"/>
        </w:rPr>
        <w:t>ARTICLE XII – RÉS</w:t>
      </w:r>
      <w:r>
        <w:rPr>
          <w:u w:val="thick"/>
        </w:rPr>
        <w:t>ILIATION</w:t>
      </w:r>
      <w:r>
        <w:rPr>
          <w:u w:val="none"/>
        </w:rPr>
        <w:t xml:space="preserve"> (….) </w:t>
      </w:r>
      <w:r>
        <w:rPr>
          <w:u w:val="thick"/>
        </w:rPr>
        <w:t>ARTICLE XIII – ÉLECTION DE DOMICILE</w:t>
      </w:r>
    </w:p>
    <w:p w:rsidR="00511F65" w:rsidRDefault="007E1A7E">
      <w:pPr>
        <w:pStyle w:val="Corpsdetexte"/>
        <w:spacing w:before="3"/>
        <w:ind w:left="212"/>
      </w:pPr>
      <w:r>
        <w:t>Les parties élisent domicile aux adresses respectivement visées en tête des présentes.</w:t>
      </w:r>
    </w:p>
    <w:p w:rsidR="00511F65" w:rsidRDefault="00511F65">
      <w:pPr>
        <w:pStyle w:val="Corpsdetexte"/>
      </w:pPr>
    </w:p>
    <w:p w:rsidR="00511F65" w:rsidRDefault="007E1A7E">
      <w:pPr>
        <w:pStyle w:val="Corpsdetexte"/>
        <w:spacing w:line="477" w:lineRule="auto"/>
        <w:ind w:left="212" w:right="2061"/>
      </w:pPr>
      <w:r>
        <w:t xml:space="preserve">Le présent contrat est régi par le droit français et sera interprété conformément à ce même droit. Fait à Paris le 17 </w:t>
      </w:r>
      <w:r>
        <w:t>août 2017.</w:t>
      </w:r>
    </w:p>
    <w:p w:rsidR="00511F65" w:rsidRDefault="007E1A7E">
      <w:pPr>
        <w:pStyle w:val="Corpsdetexte"/>
        <w:spacing w:before="4"/>
        <w:ind w:left="212"/>
      </w:pPr>
      <w:r>
        <w:t>En trois exemplaires :</w:t>
      </w:r>
    </w:p>
    <w:p w:rsidR="00511F65" w:rsidRDefault="00511F65">
      <w:pPr>
        <w:pStyle w:val="Corpsdetexte"/>
        <w:spacing w:before="1"/>
      </w:pPr>
    </w:p>
    <w:p w:rsidR="00511F65" w:rsidRDefault="007E1A7E">
      <w:pPr>
        <w:pStyle w:val="Corpsdetexte"/>
        <w:tabs>
          <w:tab w:val="left" w:pos="3757"/>
          <w:tab w:val="left" w:pos="6594"/>
        </w:tabs>
        <w:ind w:left="212"/>
      </w:pPr>
      <w:r>
        <w:t>ADRO PRODUCTIONS</w:t>
      </w:r>
      <w:r>
        <w:tab/>
        <w:t>Laurent</w:t>
      </w:r>
      <w:r>
        <w:rPr>
          <w:spacing w:val="-4"/>
        </w:rPr>
        <w:t xml:space="preserve"> </w:t>
      </w:r>
      <w:proofErr w:type="spellStart"/>
      <w:r>
        <w:t>Gerboire</w:t>
      </w:r>
      <w:proofErr w:type="spellEnd"/>
      <w:r>
        <w:tab/>
        <w:t xml:space="preserve">Jean-Yves </w:t>
      </w:r>
      <w:proofErr w:type="spellStart"/>
      <w:r>
        <w:t>Berthodot</w:t>
      </w:r>
      <w:proofErr w:type="spellEnd"/>
    </w:p>
    <w:p w:rsidR="00511F65" w:rsidRDefault="007E1A7E">
      <w:pPr>
        <w:pStyle w:val="Corpsdetexte"/>
      </w:pPr>
      <w:r>
        <w:rPr>
          <w:lang w:val="en-US"/>
        </w:rPr>
        <w:pict>
          <v:group id="_x0000_s1043" style="position:absolute;margin-left:57.25pt;margin-top:13.5pt;width:121.6pt;height:81.55pt;z-index:-251658752;mso-wrap-distance-left:0;mso-wrap-distance-right:0;mso-position-horizontal-relative:page" coordorigin="1145,270" coordsize="2432,1631">
            <v:rect id="_x0000_s1046" style="position:absolute;left:1152;top:277;width:2417;height:1616" filled="f"/>
            <v:shape id="_x0000_s1045" style="position:absolute;left:1204;top:692;width:279;height:387" coordorigin="1205,692" coordsize="279,387" path="m1483,767r-43,-55l1375,692r-13,2l1303,708r-62,41l1205,832r2,9l1205,858r64,24l1345,891r70,4l1452,896r8,24l1469,948r3,29l1462,1004r-54,39l1340,1066r-71,10l1205,1079e" filled="f">
              <v:path arrowok="t"/>
            </v:shape>
            <v:shape id="_x0000_s1044" style="position:absolute;left:1193;top:615;width:2107;height:1246" coordorigin="1194,616" coordsize="2107,1246" path="m1687,616r7,52l1686,724r-22,53l1632,820r-7,26l1622,853r-9,6l1589,884r-48,60l1483,992r-43,16l1418,1015r-21,9l1385,1031r-7,9l1366,1045r-31,11l1324,1056r-10,l1289,1067r-32,18l1255,1089r,1l1224,1100r-30,34l1194,1145r36,-4l1310,1127r130,-17l1456,1107r16,-6l1489,1095r16,-7l1514,1086r22,-7l1557,1059r18,-14l1589,1030r12,-26l1596,992r5,-21l1589,971r-10,l1584,992r-24,68l1558,1067r24,8l1604,1080r23,-1l1656,1067r10,-5l1661,1045r5,-9l1670,1026r10,-5l1687,1014r10,-41l1698,975r1,33l1709,1057r2,10l1723,1072r7,7l1758,1064r13,-17l1777,1024r6,-32l1785,1006r1,16l1788,1035r7,10l1802,1047r8,-6l1818,1031r8,-7l1836,1019r12,-3l1860,1014r29,-29l1901,971r8,-16l1925,918r-1,-52l1922,797r-14,-69l1870,680r-65,-23l1783,649r-38,5l1708,657r-38,4l1610,689r-27,64l1579,767r2,34l1582,836r7,70l1619,966r22,22l1666,1014r28,31l1721,1078r26,32l1774,1141r104,54l1947,1224r141,43l2163,1286r102,22l2357,1317r62,4l2503,1326r70,l2648,1331r78,7l2806,1344r78,1l2961,1340r72,-16l3100,1295r58,-46l3149,1218r-9,-33l3115,1122r-79,-74l2933,1004r-34,-19l2830,943,2717,903r-78,-19l2559,868r-80,-12l2397,847r-81,-8l2234,833r-81,-7l2074,820r-119,3l1862,821r-71,-3l1736,814r-43,l1628,833r-68,62l1514,949r23,79l1556,1108r24,78l1613,1261r62,75l1752,1400r62,52l1879,1499r66,42l2013,1580r70,35l2154,1646r73,28l2301,1699r75,23l2452,1742r77,17l2607,1775r78,14l2763,1802r79,11l2921,1824r79,9l3079,1843r78,9l3235,1861r20,-8l3277,1845r17,-10l3270,1778r-62,-58l3144,1667r-88,-53l2953,1573r-51,-21l2853,1527r-49,-25l2756,1477r-49,-24l2680,1444r-28,-7l2625,1428r-23,-16l2602,1405r26,10l2665,1430r33,14l2741,1460r43,16l2826,1492r42,16l2890,1515r22,4l2934,1524r20,6l2940,1485r-17,-26l2897,1441r-39,-19e" filled="f">
              <v:path arrowok="t"/>
            </v:shape>
            <w10:wrap type="topAndBottom" anchorx="page"/>
          </v:group>
        </w:pict>
      </w:r>
      <w:r>
        <w:rPr>
          <w:lang w:val="en-US"/>
        </w:rPr>
        <w:pict>
          <v:group id="_x0000_s1039" style="position:absolute;margin-left:204.45pt;margin-top:16.75pt;width:121.6pt;height:81.55pt;z-index:-251657728;mso-wrap-distance-left:0;mso-wrap-distance-right:0;mso-position-horizontal-relative:page" coordorigin="4089,335" coordsize="2432,1631">
            <v:rect id="_x0000_s1042" style="position:absolute;left:4096;top:342;width:2417;height:1616" filled="f"/>
            <v:shape id="_x0000_s1041" style="position:absolute;left:4190;top:435;width:862;height:1385" coordorigin="4190,436" coordsize="862,1385" path="m4502,436r74,73l4632,596r5,12l4649,616r24,69l4676,769r3,79l4681,928r-2,80l4669,1087r-22,74l4610,1230r-6,28l4596,1283r-11,22l4567,1326r-19,40l4537,1385r-17,24l4481,1465r-12,15l4455,1494r-12,10l4438,1508r-10,28l4426,1541r-8,2l4394,1564r-37,41l4321,1646r-39,37l4224,1722r-34,46l4211,1772r92,13l4374,1795r85,10l4581,1818r78,2l4737,1820r79,-2l4894,1815r79,-3l5052,1811e" filled="f">
              <v:path arrowok="t"/>
            </v:shape>
            <v:shape id="_x0000_s1040" style="position:absolute;left:4363;top:637;width:1475;height:807" coordorigin="4363,637" coordsize="1475,807" path="m5040,745r-43,-53l4965,683r-11,-3l4924,670r-29,-11l4866,648r-30,-11l4732,641r-72,3l4598,661r-74,41l4480,729r-11,5l4458,745r-42,43l4409,796r-15,14l4397,837r2,27l4401,891r5,27l4409,930r12,7l4428,949r20,39l4469,1021r29,26l4536,1067r63,l4662,1067r59,-11l4771,1024r-1,-12l4768,1001r-57,-36l4677,956r-23,-7l4642,951r-13,1l4618,954r-8,7l4612,967r9,3l4632,971r10,l4663,970r22,-3l4706,964r22,-3l4716,956r-10,-7l4697,949r-12,l4663,949r,12l4663,971r22,-3l4697,971r65,-10l4771,959r17,2l4793,949r,-15l4789,917r-6,-12l4781,906r2,47l4792,999r17,42l4836,1079r17,37l4872,1130r31,-1l4954,1122r37,-53l5011,1006r5,-68l5006,870r-24,-63l4944,755r-5,-10l4944,724r-12,l4922,724r,21l4922,755r4,21l4936,793r14,13l4966,820r20,43l5025,958r21,71l5062,1088r10,-1l5124,1060r12,-3l5160,1052r24,-3l5208,1048r24,-3l5248,988r6,-44l5241,902r-40,-49l5157,862r-15,5l5144,875r11,17l5162,926r-6,56l5126,1067r-12,11l5095,1080r-23,-2l5052,1079r-23,4l5008,1089r-21,6l4966,1100r-79,13l4808,1124r-79,10l4650,1144r-79,10l4493,1165r-71,28l4363,1240r65,41l4494,1313r68,24l4630,1354r70,11l4771,1373r73,5l4920,1383r77,5l5163,1404r184,18l5495,1437r61,7l5626,1442r70,l5766,1440r68,-8l5838,1427r-16,-7l5800,1410r-18,-10l5756,1383r-23,-20l5710,1344r-24,-18l5678,1333r-14,12e" filled="f">
              <v:path arrowok="t"/>
            </v:shape>
            <w10:wrap type="topAndBottom" anchorx="page"/>
          </v:group>
        </w:pict>
      </w:r>
      <w:r>
        <w:rPr>
          <w:lang w:val="en-US"/>
        </w:rPr>
        <w:pict>
          <v:group id="_x0000_s1035" style="position:absolute;margin-left:364.45pt;margin-top:16.75pt;width:125.1pt;height:81.55pt;z-index:-251656704;mso-wrap-distance-left:0;mso-wrap-distance-right:0;mso-position-horizontal-relative:page" coordorigin="7289,335" coordsize="2502,1631">
            <v:rect id="_x0000_s1038" style="position:absolute;left:7365;top:342;width:2417;height:1616" filled="f"/>
            <v:shape id="_x0000_s1037" style="position:absolute;left:7392;top:925;width:615;height:461" coordorigin="7392,925" coordsize="615,461" path="m7661,925r88,5l7835,936r86,12l8006,968r-9,77l7988,1113r-15,62l7942,1237r-34,55l7852,1329r-70,21l7705,1361r-78,3l7557,1364r-57,l7474,1371r-27,7l7419,1384r-27,2e" filled="f">
              <v:path arrowok="t"/>
            </v:shape>
            <v:shape id="_x0000_s1036" style="position:absolute;left:7296;top:562;width:2108;height:1086" coordorigin="7296,563" coordsize="2108,1086" path="m7932,1141r2,11l7935,1164r2,11l7942,1184r4,10l7958,1199r5,9l7967,1218r2,11l7970,1239r3,10l7983,1273r13,23l8011,1317r17,19l8041,1334r13,-1l8108,1292r12,-22l8136,1249r-21,71l8087,1387r-39,61l7994,1496r-22,46l7940,1579r-38,34l7865,1648r36,-36l7908,1604r27,-28l7949,1563r14,-9l7994,1540r22,-32l8016,1510r5,3l8059,1487r10,-10l8071,1463r10,-10l8104,1438r33,-19l8171,1401r27,-13l8227,1370r43,-21l8314,1329r36,-15l8351,1236r-1,-78l8352,1081r10,-77l8367,999r5,39l8377,1094r4,47l8388,1211r7,72l8403,1354r11,68l8423,1455r9,24l8444,1501r14,29l8462,1539r6,10l8471,1558r-4,3l8458,1558r-8,-8l8443,1540r-7,-10l8400,1468r-27,-65l8347,1337r-29,-66l8280,1197r-40,-70l8199,1061r-43,-64l8109,934r-49,-62l8006,810r-75,-73l7893,705r-38,-37l7935,650r82,-8l8100,638r82,-4l8263,625r80,-12l8422,601r78,-11l8578,579r78,-9l8736,563r-24,57l8672,673r-51,43l8566,745r36,19l8619,791r1,37l8609,875r-26,66l8549,1005r-41,58l8458,1110r-34,40l8374,1196r-54,41l8275,1261r-25,37l8258,1322r31,14l8328,1345r-10,36l8210,1422r-73,19l8062,1456r-76,11l7911,1476r-76,7l7759,1490r-74,6l7607,1512r-78,14l7450,1540r-77,15l7296,1573r78,13l7453,1596r78,8l7609,1608r77,3l7764,1612r78,-2l7920,1607r77,-4l8075,1597r77,-7l8229,1583r78,-8l8384,1566r77,-9l8538,1548r78,-9l8693,1530r80,-9l8853,1513r80,-8l9013,1498r80,-8l9173,1483r79,-8l9281,1472r32,-3l9338,1466r10,-1l9359,1463r12,-2l9381,1458r10,-5l9401,1448r2,-26e" filled="f">
              <v:path arrowok="t"/>
            </v:shape>
            <w10:wrap type="topAndBottom" anchorx="page"/>
          </v:group>
        </w:pict>
      </w:r>
    </w:p>
    <w:p w:rsidR="00511F65" w:rsidRDefault="00511F65">
      <w:pPr>
        <w:sectPr w:rsidR="00511F65">
          <w:pgSz w:w="11900" w:h="16840"/>
          <w:pgMar w:top="1380" w:right="160" w:bottom="1640" w:left="920" w:header="1128" w:footer="1447" w:gutter="0"/>
          <w:cols w:space="720"/>
        </w:sectPr>
      </w:pPr>
    </w:p>
    <w:p w:rsidR="00511F65" w:rsidRDefault="00511F65">
      <w:pPr>
        <w:pStyle w:val="Corpsdetexte"/>
        <w:spacing w:before="2"/>
        <w:rPr>
          <w:sz w:val="11"/>
        </w:rPr>
      </w:pPr>
    </w:p>
    <w:p w:rsidR="00511F65" w:rsidRDefault="00511F65">
      <w:pPr>
        <w:rPr>
          <w:sz w:val="11"/>
        </w:rPr>
        <w:sectPr w:rsidR="00511F65">
          <w:headerReference w:type="default" r:id="rId16"/>
          <w:pgSz w:w="11900" w:h="16840"/>
          <w:pgMar w:top="1380" w:right="160" w:bottom="1640" w:left="920" w:header="1128" w:footer="1447" w:gutter="0"/>
          <w:cols w:space="720"/>
        </w:sectPr>
      </w:pPr>
    </w:p>
    <w:p w:rsidR="00511F65" w:rsidRDefault="00511F65">
      <w:pPr>
        <w:pStyle w:val="Corpsdetexte"/>
        <w:spacing w:before="9"/>
        <w:rPr>
          <w:sz w:val="32"/>
        </w:rPr>
      </w:pPr>
    </w:p>
    <w:p w:rsidR="00511F65" w:rsidRDefault="007E1A7E">
      <w:pPr>
        <w:pStyle w:val="Titre2"/>
        <w:spacing w:before="0"/>
        <w:ind w:left="212"/>
      </w:pPr>
      <w:r>
        <w:rPr>
          <w:u w:val="thick"/>
        </w:rPr>
        <w:t>Le financement du documentaire audiovisuel (M€)</w:t>
      </w:r>
    </w:p>
    <w:p w:rsidR="00511F65" w:rsidRDefault="00511F65">
      <w:pPr>
        <w:pStyle w:val="Corpsdetexte"/>
        <w:spacing w:before="9"/>
        <w:rPr>
          <w:b/>
          <w:sz w:val="2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1560"/>
        <w:gridCol w:w="1277"/>
        <w:gridCol w:w="1560"/>
        <w:gridCol w:w="1416"/>
      </w:tblGrid>
      <w:tr w:rsidR="00511F65">
        <w:trPr>
          <w:trHeight w:val="251"/>
        </w:trPr>
        <w:tc>
          <w:tcPr>
            <w:tcW w:w="2942" w:type="dxa"/>
          </w:tcPr>
          <w:p w:rsidR="00511F65" w:rsidRDefault="00511F65">
            <w:pPr>
              <w:pStyle w:val="TableParagraph"/>
              <w:rPr>
                <w:rFonts w:ascii="Times New Roman"/>
                <w:sz w:val="18"/>
              </w:rPr>
            </w:pPr>
          </w:p>
        </w:tc>
        <w:tc>
          <w:tcPr>
            <w:tcW w:w="1560" w:type="dxa"/>
          </w:tcPr>
          <w:p w:rsidR="00511F65" w:rsidRDefault="007E1A7E">
            <w:pPr>
              <w:pStyle w:val="TableParagraph"/>
              <w:spacing w:before="3" w:line="228" w:lineRule="exact"/>
              <w:ind w:right="520"/>
              <w:jc w:val="right"/>
              <w:rPr>
                <w:b/>
              </w:rPr>
            </w:pPr>
            <w:r>
              <w:rPr>
                <w:b/>
              </w:rPr>
              <w:t>2013</w:t>
            </w:r>
          </w:p>
        </w:tc>
        <w:tc>
          <w:tcPr>
            <w:tcW w:w="1277" w:type="dxa"/>
          </w:tcPr>
          <w:p w:rsidR="00511F65" w:rsidRDefault="007E1A7E">
            <w:pPr>
              <w:pStyle w:val="TableParagraph"/>
              <w:spacing w:before="3" w:line="228" w:lineRule="exact"/>
              <w:ind w:left="340" w:right="330"/>
              <w:jc w:val="center"/>
              <w:rPr>
                <w:b/>
              </w:rPr>
            </w:pPr>
            <w:r>
              <w:rPr>
                <w:b/>
              </w:rPr>
              <w:t>2014</w:t>
            </w:r>
          </w:p>
        </w:tc>
        <w:tc>
          <w:tcPr>
            <w:tcW w:w="1560" w:type="dxa"/>
          </w:tcPr>
          <w:p w:rsidR="00511F65" w:rsidRDefault="007E1A7E">
            <w:pPr>
              <w:pStyle w:val="TableParagraph"/>
              <w:spacing w:before="3" w:line="228" w:lineRule="exact"/>
              <w:ind w:right="522"/>
              <w:jc w:val="right"/>
              <w:rPr>
                <w:b/>
              </w:rPr>
            </w:pPr>
            <w:r>
              <w:rPr>
                <w:b/>
              </w:rPr>
              <w:t>2015</w:t>
            </w:r>
          </w:p>
        </w:tc>
        <w:tc>
          <w:tcPr>
            <w:tcW w:w="1416" w:type="dxa"/>
          </w:tcPr>
          <w:p w:rsidR="00511F65" w:rsidRDefault="007E1A7E">
            <w:pPr>
              <w:pStyle w:val="TableParagraph"/>
              <w:spacing w:before="3" w:line="228" w:lineRule="exact"/>
              <w:ind w:right="450"/>
              <w:jc w:val="right"/>
              <w:rPr>
                <w:b/>
              </w:rPr>
            </w:pPr>
            <w:r>
              <w:rPr>
                <w:b/>
              </w:rPr>
              <w:t>2016</w:t>
            </w:r>
          </w:p>
        </w:tc>
      </w:tr>
      <w:tr w:rsidR="00511F65">
        <w:trPr>
          <w:trHeight w:val="254"/>
        </w:trPr>
        <w:tc>
          <w:tcPr>
            <w:tcW w:w="2942" w:type="dxa"/>
          </w:tcPr>
          <w:p w:rsidR="00511F65" w:rsidRDefault="007E1A7E">
            <w:pPr>
              <w:pStyle w:val="TableParagraph"/>
              <w:spacing w:before="2"/>
              <w:ind w:left="107"/>
              <w:rPr>
                <w:b/>
                <w:sz w:val="20"/>
              </w:rPr>
            </w:pPr>
            <w:r>
              <w:rPr>
                <w:b/>
                <w:sz w:val="20"/>
              </w:rPr>
              <w:t>Financements français</w:t>
            </w:r>
          </w:p>
        </w:tc>
        <w:tc>
          <w:tcPr>
            <w:tcW w:w="1560" w:type="dxa"/>
          </w:tcPr>
          <w:p w:rsidR="00511F65" w:rsidRDefault="007E1A7E">
            <w:pPr>
              <w:pStyle w:val="TableParagraph"/>
              <w:spacing w:before="5" w:line="228" w:lineRule="exact"/>
              <w:ind w:right="489"/>
              <w:jc w:val="right"/>
            </w:pPr>
            <w:r>
              <w:t>463,5</w:t>
            </w:r>
          </w:p>
        </w:tc>
        <w:tc>
          <w:tcPr>
            <w:tcW w:w="1277" w:type="dxa"/>
          </w:tcPr>
          <w:p w:rsidR="00511F65" w:rsidRDefault="007E1A7E">
            <w:pPr>
              <w:pStyle w:val="TableParagraph"/>
              <w:spacing w:before="5" w:line="228" w:lineRule="exact"/>
              <w:ind w:left="345" w:right="330"/>
              <w:jc w:val="center"/>
            </w:pPr>
            <w:r>
              <w:t>383,6</w:t>
            </w:r>
          </w:p>
        </w:tc>
        <w:tc>
          <w:tcPr>
            <w:tcW w:w="1560" w:type="dxa"/>
          </w:tcPr>
          <w:p w:rsidR="00511F65" w:rsidRDefault="007E1A7E">
            <w:pPr>
              <w:pStyle w:val="TableParagraph"/>
              <w:spacing w:before="5" w:line="228" w:lineRule="exact"/>
              <w:ind w:right="491"/>
              <w:jc w:val="right"/>
            </w:pPr>
            <w:r>
              <w:t>389,6</w:t>
            </w:r>
          </w:p>
        </w:tc>
        <w:tc>
          <w:tcPr>
            <w:tcW w:w="1416" w:type="dxa"/>
          </w:tcPr>
          <w:p w:rsidR="00511F65" w:rsidRDefault="007E1A7E">
            <w:pPr>
              <w:pStyle w:val="TableParagraph"/>
              <w:spacing w:before="5" w:line="228" w:lineRule="exact"/>
              <w:ind w:right="419"/>
              <w:jc w:val="right"/>
            </w:pPr>
            <w:r>
              <w:t>374,6</w:t>
            </w:r>
          </w:p>
        </w:tc>
      </w:tr>
      <w:tr w:rsidR="00511F65">
        <w:trPr>
          <w:trHeight w:val="251"/>
        </w:trPr>
        <w:tc>
          <w:tcPr>
            <w:tcW w:w="2942" w:type="dxa"/>
          </w:tcPr>
          <w:p w:rsidR="00511F65" w:rsidRDefault="007E1A7E">
            <w:pPr>
              <w:pStyle w:val="TableParagraph"/>
              <w:spacing w:before="5" w:line="226" w:lineRule="exact"/>
              <w:ind w:left="107"/>
              <w:rPr>
                <w:sz w:val="20"/>
              </w:rPr>
            </w:pPr>
            <w:r>
              <w:rPr>
                <w:sz w:val="20"/>
              </w:rPr>
              <w:t>Producteurs français</w:t>
            </w:r>
          </w:p>
        </w:tc>
        <w:tc>
          <w:tcPr>
            <w:tcW w:w="1560" w:type="dxa"/>
          </w:tcPr>
          <w:p w:rsidR="00511F65" w:rsidRDefault="007E1A7E">
            <w:pPr>
              <w:pStyle w:val="TableParagraph"/>
              <w:spacing w:before="5" w:line="226" w:lineRule="exact"/>
              <w:ind w:left="563" w:right="548"/>
              <w:jc w:val="center"/>
            </w:pPr>
            <w:r>
              <w:t>75</w:t>
            </w:r>
          </w:p>
        </w:tc>
        <w:tc>
          <w:tcPr>
            <w:tcW w:w="1277" w:type="dxa"/>
          </w:tcPr>
          <w:p w:rsidR="00511F65" w:rsidRDefault="007E1A7E">
            <w:pPr>
              <w:pStyle w:val="TableParagraph"/>
              <w:spacing w:before="5" w:line="226" w:lineRule="exact"/>
              <w:ind w:left="342" w:right="330"/>
              <w:jc w:val="center"/>
            </w:pPr>
            <w:r>
              <w:t>61,1</w:t>
            </w:r>
          </w:p>
        </w:tc>
        <w:tc>
          <w:tcPr>
            <w:tcW w:w="1560" w:type="dxa"/>
          </w:tcPr>
          <w:p w:rsidR="00511F65" w:rsidRDefault="007E1A7E">
            <w:pPr>
              <w:pStyle w:val="TableParagraph"/>
              <w:spacing w:before="5" w:line="226" w:lineRule="exact"/>
              <w:ind w:right="551"/>
              <w:jc w:val="right"/>
            </w:pPr>
            <w:r>
              <w:t>60,8</w:t>
            </w:r>
          </w:p>
        </w:tc>
        <w:tc>
          <w:tcPr>
            <w:tcW w:w="1416" w:type="dxa"/>
          </w:tcPr>
          <w:p w:rsidR="00511F65" w:rsidRDefault="007E1A7E">
            <w:pPr>
              <w:pStyle w:val="TableParagraph"/>
              <w:spacing w:before="5" w:line="226" w:lineRule="exact"/>
              <w:ind w:right="479"/>
              <w:jc w:val="right"/>
            </w:pPr>
            <w:r>
              <w:t>60,9</w:t>
            </w:r>
          </w:p>
        </w:tc>
      </w:tr>
      <w:tr w:rsidR="00511F65">
        <w:trPr>
          <w:trHeight w:val="254"/>
        </w:trPr>
        <w:tc>
          <w:tcPr>
            <w:tcW w:w="2942" w:type="dxa"/>
          </w:tcPr>
          <w:p w:rsidR="00511F65" w:rsidRDefault="007E1A7E">
            <w:pPr>
              <w:pStyle w:val="TableParagraph"/>
              <w:spacing w:before="5" w:line="229" w:lineRule="exact"/>
              <w:ind w:left="107"/>
              <w:rPr>
                <w:sz w:val="20"/>
              </w:rPr>
            </w:pPr>
            <w:r>
              <w:rPr>
                <w:sz w:val="20"/>
              </w:rPr>
              <w:t>Préventes en France</w:t>
            </w:r>
          </w:p>
        </w:tc>
        <w:tc>
          <w:tcPr>
            <w:tcW w:w="1560" w:type="dxa"/>
          </w:tcPr>
          <w:p w:rsidR="00511F65" w:rsidRDefault="007E1A7E">
            <w:pPr>
              <w:pStyle w:val="TableParagraph"/>
              <w:spacing w:before="5" w:line="228" w:lineRule="exact"/>
              <w:ind w:left="563" w:right="548"/>
              <w:jc w:val="center"/>
            </w:pPr>
            <w:r>
              <w:t>6,1</w:t>
            </w:r>
          </w:p>
        </w:tc>
        <w:tc>
          <w:tcPr>
            <w:tcW w:w="1277" w:type="dxa"/>
          </w:tcPr>
          <w:p w:rsidR="00511F65" w:rsidRDefault="007E1A7E">
            <w:pPr>
              <w:pStyle w:val="TableParagraph"/>
              <w:spacing w:before="5" w:line="228" w:lineRule="exact"/>
              <w:ind w:left="345" w:right="330"/>
              <w:jc w:val="center"/>
            </w:pPr>
            <w:r>
              <w:t>4,4</w:t>
            </w:r>
          </w:p>
        </w:tc>
        <w:tc>
          <w:tcPr>
            <w:tcW w:w="1560" w:type="dxa"/>
          </w:tcPr>
          <w:p w:rsidR="00511F65" w:rsidRDefault="007E1A7E">
            <w:pPr>
              <w:pStyle w:val="TableParagraph"/>
              <w:spacing w:before="5" w:line="228" w:lineRule="exact"/>
              <w:ind w:left="563" w:right="553"/>
              <w:jc w:val="center"/>
            </w:pPr>
            <w:r>
              <w:t>5,5</w:t>
            </w:r>
          </w:p>
        </w:tc>
        <w:tc>
          <w:tcPr>
            <w:tcW w:w="1416" w:type="dxa"/>
          </w:tcPr>
          <w:p w:rsidR="00511F65" w:rsidRDefault="007E1A7E">
            <w:pPr>
              <w:pStyle w:val="TableParagraph"/>
              <w:spacing w:before="5" w:line="228" w:lineRule="exact"/>
              <w:ind w:left="535" w:right="525"/>
              <w:jc w:val="center"/>
            </w:pPr>
            <w:r>
              <w:t>4,9</w:t>
            </w:r>
          </w:p>
        </w:tc>
      </w:tr>
      <w:tr w:rsidR="00511F65">
        <w:trPr>
          <w:trHeight w:val="251"/>
        </w:trPr>
        <w:tc>
          <w:tcPr>
            <w:tcW w:w="2942" w:type="dxa"/>
          </w:tcPr>
          <w:p w:rsidR="00511F65" w:rsidRDefault="007E1A7E">
            <w:pPr>
              <w:pStyle w:val="TableParagraph"/>
              <w:spacing w:before="5" w:line="226" w:lineRule="exact"/>
              <w:ind w:left="107"/>
              <w:rPr>
                <w:sz w:val="20"/>
              </w:rPr>
            </w:pPr>
            <w:r>
              <w:rPr>
                <w:sz w:val="20"/>
              </w:rPr>
              <w:t>Diffuseurs</w:t>
            </w:r>
          </w:p>
        </w:tc>
        <w:tc>
          <w:tcPr>
            <w:tcW w:w="1560" w:type="dxa"/>
          </w:tcPr>
          <w:p w:rsidR="00511F65" w:rsidRDefault="007E1A7E">
            <w:pPr>
              <w:pStyle w:val="TableParagraph"/>
              <w:spacing w:before="5" w:line="226" w:lineRule="exact"/>
              <w:ind w:right="582"/>
              <w:jc w:val="right"/>
            </w:pPr>
            <w:r>
              <w:t>243</w:t>
            </w:r>
          </w:p>
        </w:tc>
        <w:tc>
          <w:tcPr>
            <w:tcW w:w="1277" w:type="dxa"/>
          </w:tcPr>
          <w:p w:rsidR="00511F65" w:rsidRDefault="007E1A7E">
            <w:pPr>
              <w:pStyle w:val="TableParagraph"/>
              <w:spacing w:before="5" w:line="226" w:lineRule="exact"/>
              <w:ind w:left="345" w:right="330"/>
              <w:jc w:val="center"/>
            </w:pPr>
            <w:r>
              <w:t>204,3</w:t>
            </w:r>
          </w:p>
        </w:tc>
        <w:tc>
          <w:tcPr>
            <w:tcW w:w="1560" w:type="dxa"/>
          </w:tcPr>
          <w:p w:rsidR="00511F65" w:rsidRDefault="007E1A7E">
            <w:pPr>
              <w:pStyle w:val="TableParagraph"/>
              <w:spacing w:before="5" w:line="226" w:lineRule="exact"/>
              <w:ind w:right="491"/>
              <w:jc w:val="right"/>
            </w:pPr>
            <w:r>
              <w:t>209,7</w:t>
            </w:r>
          </w:p>
        </w:tc>
        <w:tc>
          <w:tcPr>
            <w:tcW w:w="1416" w:type="dxa"/>
          </w:tcPr>
          <w:p w:rsidR="00511F65" w:rsidRDefault="007E1A7E">
            <w:pPr>
              <w:pStyle w:val="TableParagraph"/>
              <w:spacing w:before="5" w:line="226" w:lineRule="exact"/>
              <w:ind w:right="419"/>
              <w:jc w:val="right"/>
            </w:pPr>
            <w:r>
              <w:t>204,6</w:t>
            </w:r>
          </w:p>
        </w:tc>
      </w:tr>
      <w:tr w:rsidR="00511F65">
        <w:trPr>
          <w:trHeight w:val="254"/>
        </w:trPr>
        <w:tc>
          <w:tcPr>
            <w:tcW w:w="2942" w:type="dxa"/>
          </w:tcPr>
          <w:p w:rsidR="00511F65" w:rsidRDefault="007E1A7E">
            <w:pPr>
              <w:pStyle w:val="TableParagraph"/>
              <w:spacing w:before="7" w:line="226" w:lineRule="exact"/>
              <w:ind w:left="107"/>
              <w:rPr>
                <w:sz w:val="20"/>
              </w:rPr>
            </w:pPr>
            <w:r>
              <w:rPr>
                <w:sz w:val="20"/>
              </w:rPr>
              <w:t>SOFICA</w:t>
            </w:r>
          </w:p>
        </w:tc>
        <w:tc>
          <w:tcPr>
            <w:tcW w:w="1560" w:type="dxa"/>
          </w:tcPr>
          <w:p w:rsidR="00511F65" w:rsidRDefault="007E1A7E">
            <w:pPr>
              <w:pStyle w:val="TableParagraph"/>
              <w:spacing w:before="8" w:line="226" w:lineRule="exact"/>
              <w:ind w:left="563" w:right="548"/>
              <w:jc w:val="center"/>
            </w:pPr>
            <w:r>
              <w:t>0,9</w:t>
            </w:r>
          </w:p>
        </w:tc>
        <w:tc>
          <w:tcPr>
            <w:tcW w:w="1277" w:type="dxa"/>
          </w:tcPr>
          <w:p w:rsidR="00511F65" w:rsidRDefault="007E1A7E">
            <w:pPr>
              <w:pStyle w:val="TableParagraph"/>
              <w:spacing w:before="8" w:line="226" w:lineRule="exact"/>
              <w:ind w:left="345" w:right="330"/>
              <w:jc w:val="center"/>
            </w:pPr>
            <w:r>
              <w:t>0,9</w:t>
            </w:r>
          </w:p>
        </w:tc>
        <w:tc>
          <w:tcPr>
            <w:tcW w:w="1560" w:type="dxa"/>
          </w:tcPr>
          <w:p w:rsidR="00511F65" w:rsidRDefault="007E1A7E">
            <w:pPr>
              <w:pStyle w:val="TableParagraph"/>
              <w:spacing w:before="8" w:line="226" w:lineRule="exact"/>
              <w:ind w:left="563" w:right="553"/>
              <w:jc w:val="center"/>
            </w:pPr>
            <w:r>
              <w:t>1,3</w:t>
            </w:r>
          </w:p>
        </w:tc>
        <w:tc>
          <w:tcPr>
            <w:tcW w:w="1416" w:type="dxa"/>
          </w:tcPr>
          <w:p w:rsidR="00511F65" w:rsidRDefault="007E1A7E">
            <w:pPr>
              <w:pStyle w:val="TableParagraph"/>
              <w:spacing w:before="8" w:line="226" w:lineRule="exact"/>
              <w:ind w:left="535" w:right="525"/>
              <w:jc w:val="center"/>
            </w:pPr>
            <w:r>
              <w:t>0,9</w:t>
            </w:r>
          </w:p>
        </w:tc>
      </w:tr>
      <w:tr w:rsidR="00511F65">
        <w:trPr>
          <w:trHeight w:val="254"/>
        </w:trPr>
        <w:tc>
          <w:tcPr>
            <w:tcW w:w="2942" w:type="dxa"/>
          </w:tcPr>
          <w:p w:rsidR="00511F65" w:rsidRDefault="007E1A7E">
            <w:pPr>
              <w:pStyle w:val="TableParagraph"/>
              <w:spacing w:before="5" w:line="229" w:lineRule="exact"/>
              <w:ind w:left="107"/>
              <w:rPr>
                <w:sz w:val="20"/>
              </w:rPr>
            </w:pPr>
            <w:r>
              <w:rPr>
                <w:sz w:val="20"/>
              </w:rPr>
              <w:t>CNC</w:t>
            </w:r>
          </w:p>
        </w:tc>
        <w:tc>
          <w:tcPr>
            <w:tcW w:w="1560" w:type="dxa"/>
          </w:tcPr>
          <w:p w:rsidR="00511F65" w:rsidRDefault="007E1A7E">
            <w:pPr>
              <w:pStyle w:val="TableParagraph"/>
              <w:spacing w:before="5" w:line="228" w:lineRule="exact"/>
              <w:ind w:right="517"/>
              <w:jc w:val="right"/>
            </w:pPr>
            <w:r>
              <w:t>92 ,5</w:t>
            </w:r>
          </w:p>
        </w:tc>
        <w:tc>
          <w:tcPr>
            <w:tcW w:w="1277" w:type="dxa"/>
          </w:tcPr>
          <w:p w:rsidR="00511F65" w:rsidRDefault="007E1A7E">
            <w:pPr>
              <w:pStyle w:val="TableParagraph"/>
              <w:spacing w:before="5" w:line="228" w:lineRule="exact"/>
              <w:ind w:left="342" w:right="330"/>
              <w:jc w:val="center"/>
            </w:pPr>
            <w:r>
              <w:t>79,6</w:t>
            </w:r>
          </w:p>
        </w:tc>
        <w:tc>
          <w:tcPr>
            <w:tcW w:w="1560" w:type="dxa"/>
          </w:tcPr>
          <w:p w:rsidR="00511F65" w:rsidRDefault="007E1A7E">
            <w:pPr>
              <w:pStyle w:val="TableParagraph"/>
              <w:spacing w:before="5" w:line="228" w:lineRule="exact"/>
              <w:ind w:right="551"/>
              <w:jc w:val="right"/>
            </w:pPr>
            <w:r>
              <w:t>81,9</w:t>
            </w:r>
          </w:p>
        </w:tc>
        <w:tc>
          <w:tcPr>
            <w:tcW w:w="1416" w:type="dxa"/>
          </w:tcPr>
          <w:p w:rsidR="00511F65" w:rsidRDefault="007E1A7E">
            <w:pPr>
              <w:pStyle w:val="TableParagraph"/>
              <w:spacing w:before="5" w:line="228" w:lineRule="exact"/>
              <w:ind w:right="479"/>
              <w:jc w:val="right"/>
            </w:pPr>
            <w:r>
              <w:t>75,8</w:t>
            </w:r>
          </w:p>
        </w:tc>
      </w:tr>
      <w:tr w:rsidR="00511F65">
        <w:trPr>
          <w:trHeight w:val="251"/>
        </w:trPr>
        <w:tc>
          <w:tcPr>
            <w:tcW w:w="2942" w:type="dxa"/>
          </w:tcPr>
          <w:p w:rsidR="00511F65" w:rsidRDefault="007E1A7E">
            <w:pPr>
              <w:pStyle w:val="TableParagraph"/>
              <w:spacing w:before="5" w:line="226" w:lineRule="exact"/>
              <w:ind w:left="107"/>
              <w:rPr>
                <w:sz w:val="20"/>
              </w:rPr>
            </w:pPr>
            <w:r>
              <w:rPr>
                <w:sz w:val="20"/>
              </w:rPr>
              <w:t>Compléments C.N.C.</w:t>
            </w:r>
            <w:r>
              <w:rPr>
                <w:sz w:val="20"/>
                <w:vertAlign w:val="superscript"/>
              </w:rPr>
              <w:t>1</w:t>
            </w:r>
          </w:p>
        </w:tc>
        <w:tc>
          <w:tcPr>
            <w:tcW w:w="1560" w:type="dxa"/>
          </w:tcPr>
          <w:p w:rsidR="00511F65" w:rsidRDefault="007E1A7E">
            <w:pPr>
              <w:pStyle w:val="TableParagraph"/>
              <w:spacing w:before="5" w:line="226" w:lineRule="exact"/>
              <w:ind w:left="563" w:right="548"/>
              <w:jc w:val="center"/>
            </w:pPr>
            <w:r>
              <w:t>3,2</w:t>
            </w:r>
          </w:p>
        </w:tc>
        <w:tc>
          <w:tcPr>
            <w:tcW w:w="1277" w:type="dxa"/>
          </w:tcPr>
          <w:p w:rsidR="00511F65" w:rsidRDefault="007E1A7E">
            <w:pPr>
              <w:pStyle w:val="TableParagraph"/>
              <w:spacing w:before="5" w:line="226" w:lineRule="exact"/>
              <w:ind w:left="345" w:right="330"/>
              <w:jc w:val="center"/>
            </w:pPr>
            <w:r>
              <w:t>0,8</w:t>
            </w:r>
          </w:p>
        </w:tc>
        <w:tc>
          <w:tcPr>
            <w:tcW w:w="1560" w:type="dxa"/>
          </w:tcPr>
          <w:p w:rsidR="00511F65" w:rsidRDefault="007E1A7E">
            <w:pPr>
              <w:pStyle w:val="TableParagraph"/>
              <w:spacing w:before="5" w:line="226" w:lineRule="exact"/>
              <w:ind w:left="563" w:right="553"/>
              <w:jc w:val="center"/>
            </w:pPr>
            <w:r>
              <w:t>0,8</w:t>
            </w:r>
          </w:p>
        </w:tc>
        <w:tc>
          <w:tcPr>
            <w:tcW w:w="1416" w:type="dxa"/>
          </w:tcPr>
          <w:p w:rsidR="00511F65" w:rsidRDefault="007E1A7E">
            <w:pPr>
              <w:pStyle w:val="TableParagraph"/>
              <w:spacing w:before="5" w:line="226" w:lineRule="exact"/>
              <w:ind w:left="535" w:right="525"/>
              <w:jc w:val="center"/>
            </w:pPr>
            <w:r>
              <w:t>0,4</w:t>
            </w:r>
          </w:p>
        </w:tc>
      </w:tr>
      <w:tr w:rsidR="00511F65">
        <w:trPr>
          <w:trHeight w:val="254"/>
        </w:trPr>
        <w:tc>
          <w:tcPr>
            <w:tcW w:w="2942" w:type="dxa"/>
          </w:tcPr>
          <w:p w:rsidR="00511F65" w:rsidRDefault="007E1A7E">
            <w:pPr>
              <w:pStyle w:val="TableParagraph"/>
              <w:spacing w:before="5" w:line="229" w:lineRule="exact"/>
              <w:ind w:left="107"/>
              <w:rPr>
                <w:sz w:val="20"/>
              </w:rPr>
            </w:pPr>
            <w:r>
              <w:rPr>
                <w:sz w:val="20"/>
              </w:rPr>
              <w:t>autres</w:t>
            </w:r>
          </w:p>
        </w:tc>
        <w:tc>
          <w:tcPr>
            <w:tcW w:w="1560" w:type="dxa"/>
          </w:tcPr>
          <w:p w:rsidR="00511F65" w:rsidRDefault="007E1A7E">
            <w:pPr>
              <w:pStyle w:val="TableParagraph"/>
              <w:spacing w:before="5" w:line="228" w:lineRule="exact"/>
              <w:ind w:right="549"/>
              <w:jc w:val="right"/>
            </w:pPr>
            <w:r>
              <w:t>42,8</w:t>
            </w:r>
          </w:p>
        </w:tc>
        <w:tc>
          <w:tcPr>
            <w:tcW w:w="1277" w:type="dxa"/>
          </w:tcPr>
          <w:p w:rsidR="00511F65" w:rsidRDefault="007E1A7E">
            <w:pPr>
              <w:pStyle w:val="TableParagraph"/>
              <w:spacing w:before="5" w:line="228" w:lineRule="exact"/>
              <w:ind w:left="342" w:right="330"/>
              <w:jc w:val="center"/>
            </w:pPr>
            <w:r>
              <w:t>32,7</w:t>
            </w:r>
          </w:p>
        </w:tc>
        <w:tc>
          <w:tcPr>
            <w:tcW w:w="1560" w:type="dxa"/>
          </w:tcPr>
          <w:p w:rsidR="00511F65" w:rsidRDefault="007E1A7E">
            <w:pPr>
              <w:pStyle w:val="TableParagraph"/>
              <w:spacing w:before="5" w:line="228" w:lineRule="exact"/>
              <w:ind w:right="551"/>
              <w:jc w:val="right"/>
            </w:pPr>
            <w:r>
              <w:t>29,6</w:t>
            </w:r>
          </w:p>
        </w:tc>
        <w:tc>
          <w:tcPr>
            <w:tcW w:w="1416" w:type="dxa"/>
          </w:tcPr>
          <w:p w:rsidR="00511F65" w:rsidRDefault="007E1A7E">
            <w:pPr>
              <w:pStyle w:val="TableParagraph"/>
              <w:spacing w:before="5" w:line="228" w:lineRule="exact"/>
              <w:ind w:right="479"/>
              <w:jc w:val="right"/>
            </w:pPr>
            <w:r>
              <w:t>27,1</w:t>
            </w:r>
          </w:p>
        </w:tc>
      </w:tr>
      <w:tr w:rsidR="00511F65">
        <w:trPr>
          <w:trHeight w:val="230"/>
        </w:trPr>
        <w:tc>
          <w:tcPr>
            <w:tcW w:w="2942" w:type="dxa"/>
          </w:tcPr>
          <w:p w:rsidR="00511F65" w:rsidRDefault="007E1A7E">
            <w:pPr>
              <w:pStyle w:val="TableParagraph"/>
              <w:spacing w:before="2" w:line="207" w:lineRule="exact"/>
              <w:ind w:left="107"/>
              <w:rPr>
                <w:b/>
                <w:sz w:val="20"/>
              </w:rPr>
            </w:pPr>
            <w:r>
              <w:rPr>
                <w:b/>
                <w:sz w:val="20"/>
              </w:rPr>
              <w:t>Financements étrangers</w:t>
            </w:r>
          </w:p>
        </w:tc>
        <w:tc>
          <w:tcPr>
            <w:tcW w:w="1560" w:type="dxa"/>
          </w:tcPr>
          <w:p w:rsidR="00511F65" w:rsidRDefault="007E1A7E">
            <w:pPr>
              <w:pStyle w:val="TableParagraph"/>
              <w:spacing w:before="2" w:line="207" w:lineRule="exact"/>
              <w:ind w:left="563" w:right="553"/>
              <w:jc w:val="center"/>
              <w:rPr>
                <w:b/>
                <w:sz w:val="20"/>
              </w:rPr>
            </w:pPr>
            <w:r>
              <w:rPr>
                <w:b/>
                <w:sz w:val="20"/>
              </w:rPr>
              <w:t>26</w:t>
            </w:r>
          </w:p>
        </w:tc>
        <w:tc>
          <w:tcPr>
            <w:tcW w:w="1277" w:type="dxa"/>
          </w:tcPr>
          <w:p w:rsidR="00511F65" w:rsidRDefault="007E1A7E">
            <w:pPr>
              <w:pStyle w:val="TableParagraph"/>
              <w:spacing w:before="2" w:line="207" w:lineRule="exact"/>
              <w:ind w:left="338" w:right="330"/>
              <w:jc w:val="center"/>
              <w:rPr>
                <w:b/>
                <w:sz w:val="20"/>
              </w:rPr>
            </w:pPr>
            <w:r>
              <w:rPr>
                <w:b/>
                <w:sz w:val="20"/>
              </w:rPr>
              <w:t>15,1</w:t>
            </w:r>
          </w:p>
        </w:tc>
        <w:tc>
          <w:tcPr>
            <w:tcW w:w="1560" w:type="dxa"/>
          </w:tcPr>
          <w:p w:rsidR="00511F65" w:rsidRDefault="007E1A7E">
            <w:pPr>
              <w:pStyle w:val="TableParagraph"/>
              <w:spacing w:before="2" w:line="207" w:lineRule="exact"/>
              <w:ind w:left="563" w:right="556"/>
              <w:jc w:val="center"/>
              <w:rPr>
                <w:b/>
                <w:sz w:val="20"/>
              </w:rPr>
            </w:pPr>
            <w:r>
              <w:rPr>
                <w:b/>
                <w:sz w:val="20"/>
              </w:rPr>
              <w:t>19,4</w:t>
            </w:r>
          </w:p>
        </w:tc>
        <w:tc>
          <w:tcPr>
            <w:tcW w:w="1416" w:type="dxa"/>
          </w:tcPr>
          <w:p w:rsidR="00511F65" w:rsidRDefault="007E1A7E">
            <w:pPr>
              <w:pStyle w:val="TableParagraph"/>
              <w:spacing w:before="2" w:line="207" w:lineRule="exact"/>
              <w:ind w:right="477"/>
              <w:jc w:val="right"/>
              <w:rPr>
                <w:b/>
                <w:sz w:val="20"/>
              </w:rPr>
            </w:pPr>
            <w:r>
              <w:rPr>
                <w:b/>
                <w:sz w:val="20"/>
              </w:rPr>
              <w:t>30 ,6</w:t>
            </w:r>
          </w:p>
        </w:tc>
      </w:tr>
      <w:tr w:rsidR="00511F65">
        <w:trPr>
          <w:trHeight w:val="230"/>
        </w:trPr>
        <w:tc>
          <w:tcPr>
            <w:tcW w:w="2942" w:type="dxa"/>
          </w:tcPr>
          <w:p w:rsidR="00511F65" w:rsidRDefault="007E1A7E">
            <w:pPr>
              <w:pStyle w:val="TableParagraph"/>
              <w:spacing w:before="5" w:line="205" w:lineRule="exact"/>
              <w:ind w:left="107"/>
              <w:rPr>
                <w:sz w:val="20"/>
              </w:rPr>
            </w:pPr>
            <w:r>
              <w:rPr>
                <w:sz w:val="20"/>
              </w:rPr>
              <w:t>Coproductions étrangères</w:t>
            </w:r>
          </w:p>
        </w:tc>
        <w:tc>
          <w:tcPr>
            <w:tcW w:w="1560" w:type="dxa"/>
          </w:tcPr>
          <w:p w:rsidR="00511F65" w:rsidRDefault="007E1A7E">
            <w:pPr>
              <w:pStyle w:val="TableParagraph"/>
              <w:spacing w:before="5" w:line="205" w:lineRule="exact"/>
              <w:ind w:right="573"/>
              <w:jc w:val="right"/>
              <w:rPr>
                <w:sz w:val="20"/>
              </w:rPr>
            </w:pPr>
            <w:r>
              <w:rPr>
                <w:w w:val="95"/>
                <w:sz w:val="20"/>
              </w:rPr>
              <w:t>16,6</w:t>
            </w:r>
          </w:p>
        </w:tc>
        <w:tc>
          <w:tcPr>
            <w:tcW w:w="1277" w:type="dxa"/>
          </w:tcPr>
          <w:p w:rsidR="00511F65" w:rsidRDefault="007E1A7E">
            <w:pPr>
              <w:pStyle w:val="TableParagraph"/>
              <w:spacing w:before="5" w:line="205" w:lineRule="exact"/>
              <w:ind w:left="338" w:right="330"/>
              <w:jc w:val="center"/>
              <w:rPr>
                <w:sz w:val="20"/>
              </w:rPr>
            </w:pPr>
            <w:r>
              <w:rPr>
                <w:sz w:val="20"/>
              </w:rPr>
              <w:t>9,9</w:t>
            </w:r>
          </w:p>
        </w:tc>
        <w:tc>
          <w:tcPr>
            <w:tcW w:w="1560" w:type="dxa"/>
          </w:tcPr>
          <w:p w:rsidR="00511F65" w:rsidRDefault="007E1A7E">
            <w:pPr>
              <w:pStyle w:val="TableParagraph"/>
              <w:spacing w:before="5" w:line="205" w:lineRule="exact"/>
              <w:ind w:left="561" w:right="556"/>
              <w:jc w:val="center"/>
              <w:rPr>
                <w:sz w:val="20"/>
              </w:rPr>
            </w:pPr>
            <w:r>
              <w:rPr>
                <w:sz w:val="20"/>
              </w:rPr>
              <w:t>13</w:t>
            </w:r>
          </w:p>
        </w:tc>
        <w:tc>
          <w:tcPr>
            <w:tcW w:w="1416" w:type="dxa"/>
          </w:tcPr>
          <w:p w:rsidR="00511F65" w:rsidRDefault="007E1A7E">
            <w:pPr>
              <w:pStyle w:val="TableParagraph"/>
              <w:spacing w:before="5" w:line="205" w:lineRule="exact"/>
              <w:ind w:right="503"/>
              <w:jc w:val="right"/>
              <w:rPr>
                <w:sz w:val="20"/>
              </w:rPr>
            </w:pPr>
            <w:r>
              <w:rPr>
                <w:w w:val="95"/>
                <w:sz w:val="20"/>
              </w:rPr>
              <w:t>17,8</w:t>
            </w:r>
          </w:p>
        </w:tc>
      </w:tr>
      <w:tr w:rsidR="00511F65">
        <w:trPr>
          <w:trHeight w:val="230"/>
        </w:trPr>
        <w:tc>
          <w:tcPr>
            <w:tcW w:w="2942" w:type="dxa"/>
          </w:tcPr>
          <w:p w:rsidR="00511F65" w:rsidRDefault="007E1A7E">
            <w:pPr>
              <w:pStyle w:val="TableParagraph"/>
              <w:spacing w:before="5" w:line="205" w:lineRule="exact"/>
              <w:ind w:left="107"/>
              <w:rPr>
                <w:sz w:val="20"/>
              </w:rPr>
            </w:pPr>
            <w:r>
              <w:rPr>
                <w:sz w:val="20"/>
              </w:rPr>
              <w:t>Préventes à l’étranger</w:t>
            </w:r>
          </w:p>
        </w:tc>
        <w:tc>
          <w:tcPr>
            <w:tcW w:w="1560" w:type="dxa"/>
          </w:tcPr>
          <w:p w:rsidR="00511F65" w:rsidRDefault="007E1A7E">
            <w:pPr>
              <w:pStyle w:val="TableParagraph"/>
              <w:spacing w:before="5" w:line="205" w:lineRule="exact"/>
              <w:ind w:left="563" w:right="550"/>
              <w:jc w:val="center"/>
              <w:rPr>
                <w:sz w:val="20"/>
              </w:rPr>
            </w:pPr>
            <w:r>
              <w:rPr>
                <w:sz w:val="20"/>
              </w:rPr>
              <w:t>9,4</w:t>
            </w:r>
          </w:p>
        </w:tc>
        <w:tc>
          <w:tcPr>
            <w:tcW w:w="1277" w:type="dxa"/>
          </w:tcPr>
          <w:p w:rsidR="00511F65" w:rsidRDefault="007E1A7E">
            <w:pPr>
              <w:pStyle w:val="TableParagraph"/>
              <w:spacing w:before="5" w:line="205" w:lineRule="exact"/>
              <w:ind w:left="338" w:right="330"/>
              <w:jc w:val="center"/>
              <w:rPr>
                <w:sz w:val="20"/>
              </w:rPr>
            </w:pPr>
            <w:r>
              <w:rPr>
                <w:sz w:val="20"/>
              </w:rPr>
              <w:t>5,2</w:t>
            </w:r>
          </w:p>
        </w:tc>
        <w:tc>
          <w:tcPr>
            <w:tcW w:w="1560" w:type="dxa"/>
          </w:tcPr>
          <w:p w:rsidR="00511F65" w:rsidRDefault="007E1A7E">
            <w:pPr>
              <w:pStyle w:val="TableParagraph"/>
              <w:spacing w:before="5" w:line="205" w:lineRule="exact"/>
              <w:ind w:left="563" w:right="555"/>
              <w:jc w:val="center"/>
              <w:rPr>
                <w:sz w:val="20"/>
              </w:rPr>
            </w:pPr>
            <w:r>
              <w:rPr>
                <w:sz w:val="20"/>
              </w:rPr>
              <w:t>6,4</w:t>
            </w:r>
          </w:p>
        </w:tc>
        <w:tc>
          <w:tcPr>
            <w:tcW w:w="1416" w:type="dxa"/>
          </w:tcPr>
          <w:p w:rsidR="00511F65" w:rsidRDefault="007E1A7E">
            <w:pPr>
              <w:pStyle w:val="TableParagraph"/>
              <w:spacing w:before="5" w:line="205" w:lineRule="exact"/>
              <w:ind w:right="503"/>
              <w:jc w:val="right"/>
              <w:rPr>
                <w:sz w:val="20"/>
              </w:rPr>
            </w:pPr>
            <w:r>
              <w:rPr>
                <w:w w:val="95"/>
                <w:sz w:val="20"/>
              </w:rPr>
              <w:t>12,8</w:t>
            </w:r>
          </w:p>
        </w:tc>
      </w:tr>
      <w:tr w:rsidR="00511F65">
        <w:trPr>
          <w:trHeight w:val="230"/>
        </w:trPr>
        <w:tc>
          <w:tcPr>
            <w:tcW w:w="2942" w:type="dxa"/>
          </w:tcPr>
          <w:p w:rsidR="00511F65" w:rsidRDefault="007E1A7E">
            <w:pPr>
              <w:pStyle w:val="TableParagraph"/>
              <w:spacing w:before="2" w:line="207" w:lineRule="exact"/>
              <w:ind w:left="107"/>
              <w:rPr>
                <w:b/>
                <w:sz w:val="20"/>
              </w:rPr>
            </w:pPr>
            <w:r>
              <w:rPr>
                <w:b/>
                <w:sz w:val="20"/>
              </w:rPr>
              <w:t>Total des financements</w:t>
            </w:r>
          </w:p>
        </w:tc>
        <w:tc>
          <w:tcPr>
            <w:tcW w:w="1560" w:type="dxa"/>
          </w:tcPr>
          <w:p w:rsidR="00511F65" w:rsidRDefault="007E1A7E">
            <w:pPr>
              <w:pStyle w:val="TableParagraph"/>
              <w:spacing w:before="5" w:line="205" w:lineRule="exact"/>
              <w:ind w:right="517"/>
              <w:jc w:val="right"/>
              <w:rPr>
                <w:sz w:val="20"/>
              </w:rPr>
            </w:pPr>
            <w:r>
              <w:rPr>
                <w:sz w:val="20"/>
              </w:rPr>
              <w:t>489,5</w:t>
            </w:r>
          </w:p>
        </w:tc>
        <w:tc>
          <w:tcPr>
            <w:tcW w:w="1277" w:type="dxa"/>
          </w:tcPr>
          <w:p w:rsidR="00511F65" w:rsidRDefault="007E1A7E">
            <w:pPr>
              <w:pStyle w:val="TableParagraph"/>
              <w:spacing w:before="5" w:line="205" w:lineRule="exact"/>
              <w:ind w:left="340" w:right="330"/>
              <w:jc w:val="center"/>
              <w:rPr>
                <w:sz w:val="20"/>
              </w:rPr>
            </w:pPr>
            <w:r>
              <w:rPr>
                <w:sz w:val="20"/>
              </w:rPr>
              <w:t>398,7</w:t>
            </w:r>
          </w:p>
        </w:tc>
        <w:tc>
          <w:tcPr>
            <w:tcW w:w="1560" w:type="dxa"/>
          </w:tcPr>
          <w:p w:rsidR="00511F65" w:rsidRDefault="007E1A7E">
            <w:pPr>
              <w:pStyle w:val="TableParagraph"/>
              <w:spacing w:before="5" w:line="205" w:lineRule="exact"/>
              <w:ind w:left="561" w:right="556"/>
              <w:jc w:val="center"/>
              <w:rPr>
                <w:sz w:val="20"/>
              </w:rPr>
            </w:pPr>
            <w:r>
              <w:rPr>
                <w:sz w:val="20"/>
              </w:rPr>
              <w:t>409</w:t>
            </w:r>
          </w:p>
        </w:tc>
        <w:tc>
          <w:tcPr>
            <w:tcW w:w="1416" w:type="dxa"/>
          </w:tcPr>
          <w:p w:rsidR="00511F65" w:rsidRDefault="007E1A7E">
            <w:pPr>
              <w:pStyle w:val="TableParagraph"/>
              <w:spacing w:before="5" w:line="205" w:lineRule="exact"/>
              <w:ind w:right="448"/>
              <w:jc w:val="right"/>
              <w:rPr>
                <w:sz w:val="20"/>
              </w:rPr>
            </w:pPr>
            <w:r>
              <w:rPr>
                <w:sz w:val="20"/>
              </w:rPr>
              <w:t>405,2</w:t>
            </w:r>
          </w:p>
        </w:tc>
      </w:tr>
    </w:tbl>
    <w:p w:rsidR="00511F65" w:rsidRDefault="007E1A7E">
      <w:pPr>
        <w:ind w:left="212"/>
        <w:rPr>
          <w:sz w:val="14"/>
        </w:rPr>
      </w:pPr>
      <w:r>
        <w:rPr>
          <w:sz w:val="14"/>
        </w:rPr>
        <w:t>1 Aides accordées après la première décision</w:t>
      </w:r>
    </w:p>
    <w:p w:rsidR="00511F65" w:rsidRDefault="007E1A7E">
      <w:pPr>
        <w:spacing w:before="99"/>
        <w:ind w:left="-38"/>
        <w:rPr>
          <w:sz w:val="14"/>
        </w:rPr>
      </w:pPr>
      <w:r>
        <w:br w:type="column"/>
      </w:r>
      <w:r>
        <w:rPr>
          <w:sz w:val="14"/>
        </w:rPr>
        <w:lastRenderedPageBreak/>
        <w:t>Source :</w:t>
      </w:r>
      <w:r>
        <w:rPr>
          <w:spacing w:val="-10"/>
          <w:sz w:val="14"/>
        </w:rPr>
        <w:t xml:space="preserve"> </w:t>
      </w:r>
      <w:r>
        <w:rPr>
          <w:sz w:val="14"/>
        </w:rPr>
        <w:t>C.N.C.</w:t>
      </w: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511F65">
      <w:pPr>
        <w:pStyle w:val="Corpsdetexte"/>
        <w:rPr>
          <w:sz w:val="16"/>
        </w:rPr>
      </w:pPr>
    </w:p>
    <w:p w:rsidR="00511F65" w:rsidRDefault="007E1A7E">
      <w:pPr>
        <w:spacing w:before="140"/>
        <w:ind w:left="-38"/>
        <w:rPr>
          <w:sz w:val="14"/>
        </w:rPr>
      </w:pPr>
      <w:r>
        <w:rPr>
          <w:sz w:val="14"/>
        </w:rPr>
        <w:t>Source :</w:t>
      </w:r>
      <w:r>
        <w:rPr>
          <w:spacing w:val="-10"/>
          <w:sz w:val="14"/>
        </w:rPr>
        <w:t xml:space="preserve"> </w:t>
      </w:r>
      <w:r>
        <w:rPr>
          <w:sz w:val="14"/>
        </w:rPr>
        <w:t>C.N.C.</w:t>
      </w:r>
    </w:p>
    <w:p w:rsidR="00511F65" w:rsidRDefault="00511F65">
      <w:pPr>
        <w:rPr>
          <w:sz w:val="14"/>
        </w:rPr>
        <w:sectPr w:rsidR="00511F65">
          <w:type w:val="continuous"/>
          <w:pgSz w:w="11900" w:h="16840"/>
          <w:pgMar w:top="1140" w:right="160" w:bottom="1640" w:left="920" w:header="720" w:footer="720" w:gutter="0"/>
          <w:cols w:num="2" w:space="720" w:equalWidth="0">
            <w:col w:w="8870" w:space="40"/>
            <w:col w:w="1910"/>
          </w:cols>
        </w:sectPr>
      </w:pPr>
    </w:p>
    <w:p w:rsidR="00511F65" w:rsidRDefault="00511F65">
      <w:pPr>
        <w:pStyle w:val="Corpsdetexte"/>
      </w:pPr>
    </w:p>
    <w:p w:rsidR="00511F65" w:rsidRDefault="00511F65">
      <w:pPr>
        <w:pStyle w:val="Corpsdetexte"/>
        <w:spacing w:before="3"/>
        <w:rPr>
          <w:sz w:val="25"/>
        </w:rPr>
      </w:pPr>
    </w:p>
    <w:p w:rsidR="00511F65" w:rsidRDefault="007E1A7E">
      <w:pPr>
        <w:pStyle w:val="Titre2"/>
        <w:spacing w:before="101"/>
        <w:ind w:left="212" w:right="4670"/>
      </w:pPr>
      <w:r>
        <w:rPr>
          <w:u w:val="thick"/>
        </w:rPr>
        <w:t>Politique d’investissement des chaines en documentaire</w:t>
      </w:r>
      <w:r>
        <w:t xml:space="preserve"> Commandes des diffuseurs en documentaire</w:t>
      </w:r>
    </w:p>
    <w:p w:rsidR="00511F65" w:rsidRDefault="00511F65">
      <w:pPr>
        <w:pStyle w:val="Corpsdetexte"/>
        <w:spacing w:before="2"/>
        <w:rPr>
          <w:b/>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058"/>
        <w:gridCol w:w="833"/>
        <w:gridCol w:w="869"/>
        <w:gridCol w:w="991"/>
        <w:gridCol w:w="849"/>
        <w:gridCol w:w="851"/>
        <w:gridCol w:w="990"/>
        <w:gridCol w:w="851"/>
        <w:gridCol w:w="787"/>
        <w:gridCol w:w="709"/>
      </w:tblGrid>
      <w:tr w:rsidR="00511F65" w:rsidTr="00F56B46">
        <w:trPr>
          <w:trHeight w:val="460"/>
        </w:trPr>
        <w:tc>
          <w:tcPr>
            <w:tcW w:w="1460" w:type="dxa"/>
            <w:vMerge w:val="restart"/>
            <w:vAlign w:val="center"/>
          </w:tcPr>
          <w:p w:rsidR="00511F65" w:rsidRDefault="00511F65" w:rsidP="00F56B46">
            <w:pPr>
              <w:pStyle w:val="TableParagraph"/>
              <w:jc w:val="center"/>
              <w:rPr>
                <w:rFonts w:ascii="Times New Roman"/>
                <w:sz w:val="18"/>
              </w:rPr>
            </w:pPr>
          </w:p>
        </w:tc>
        <w:tc>
          <w:tcPr>
            <w:tcW w:w="1891" w:type="dxa"/>
            <w:gridSpan w:val="2"/>
            <w:vAlign w:val="center"/>
          </w:tcPr>
          <w:p w:rsidR="00511F65" w:rsidRDefault="007E1A7E" w:rsidP="00F56B46">
            <w:pPr>
              <w:pStyle w:val="TableParagraph"/>
              <w:spacing w:before="22" w:line="230" w:lineRule="atLeast"/>
              <w:jc w:val="center"/>
              <w:rPr>
                <w:b/>
                <w:sz w:val="20"/>
              </w:rPr>
            </w:pPr>
            <w:r>
              <w:rPr>
                <w:b/>
                <w:sz w:val="20"/>
              </w:rPr>
              <w:t xml:space="preserve">Heures </w:t>
            </w:r>
            <w:r>
              <w:rPr>
                <w:b/>
                <w:w w:val="95"/>
                <w:sz w:val="20"/>
              </w:rPr>
              <w:t>initiées</w:t>
            </w:r>
            <w:r>
              <w:rPr>
                <w:b/>
                <w:w w:val="95"/>
                <w:sz w:val="20"/>
                <w:vertAlign w:val="superscript"/>
              </w:rPr>
              <w:t>1</w:t>
            </w:r>
          </w:p>
        </w:tc>
        <w:tc>
          <w:tcPr>
            <w:tcW w:w="1860" w:type="dxa"/>
            <w:gridSpan w:val="2"/>
            <w:vAlign w:val="center"/>
          </w:tcPr>
          <w:p w:rsidR="00511F65" w:rsidRDefault="007E1A7E" w:rsidP="00F56B46">
            <w:pPr>
              <w:pStyle w:val="TableParagraph"/>
              <w:spacing w:before="22" w:line="230" w:lineRule="atLeast"/>
              <w:jc w:val="center"/>
              <w:rPr>
                <w:b/>
                <w:sz w:val="20"/>
              </w:rPr>
            </w:pPr>
            <w:r>
              <w:rPr>
                <w:b/>
                <w:sz w:val="20"/>
              </w:rPr>
              <w:t>Apport des diffuseurs (M€</w:t>
            </w:r>
            <w:proofErr w:type="gramStart"/>
            <w:r>
              <w:rPr>
                <w:b/>
                <w:sz w:val="20"/>
              </w:rPr>
              <w:t>)</w:t>
            </w:r>
            <w:r>
              <w:rPr>
                <w:b/>
                <w:sz w:val="20"/>
                <w:vertAlign w:val="superscript"/>
              </w:rPr>
              <w:t>2</w:t>
            </w:r>
            <w:proofErr w:type="gramEnd"/>
          </w:p>
        </w:tc>
        <w:tc>
          <w:tcPr>
            <w:tcW w:w="1700" w:type="dxa"/>
            <w:gridSpan w:val="2"/>
            <w:vAlign w:val="center"/>
          </w:tcPr>
          <w:p w:rsidR="00511F65" w:rsidRDefault="007E1A7E" w:rsidP="00F56B46">
            <w:pPr>
              <w:pStyle w:val="TableParagraph"/>
              <w:spacing w:before="22" w:line="230" w:lineRule="atLeast"/>
              <w:ind w:left="109"/>
              <w:jc w:val="center"/>
              <w:rPr>
                <w:b/>
                <w:sz w:val="20"/>
              </w:rPr>
            </w:pPr>
            <w:r>
              <w:rPr>
                <w:b/>
                <w:sz w:val="20"/>
              </w:rPr>
              <w:t>Coût horaire (K€</w:t>
            </w:r>
            <w:proofErr w:type="gramStart"/>
            <w:r>
              <w:rPr>
                <w:b/>
                <w:sz w:val="20"/>
              </w:rPr>
              <w:t>)</w:t>
            </w:r>
            <w:r>
              <w:rPr>
                <w:b/>
                <w:sz w:val="20"/>
                <w:vertAlign w:val="superscript"/>
              </w:rPr>
              <w:t>1</w:t>
            </w:r>
            <w:proofErr w:type="gramEnd"/>
          </w:p>
        </w:tc>
        <w:tc>
          <w:tcPr>
            <w:tcW w:w="1841" w:type="dxa"/>
            <w:gridSpan w:val="2"/>
            <w:vAlign w:val="center"/>
          </w:tcPr>
          <w:p w:rsidR="00511F65" w:rsidRDefault="007E1A7E" w:rsidP="00F56B46">
            <w:pPr>
              <w:pStyle w:val="TableParagraph"/>
              <w:spacing w:before="22" w:line="230" w:lineRule="atLeast"/>
              <w:ind w:left="108"/>
              <w:jc w:val="center"/>
              <w:rPr>
                <w:b/>
                <w:sz w:val="20"/>
              </w:rPr>
            </w:pPr>
            <w:r>
              <w:rPr>
                <w:b/>
                <w:sz w:val="20"/>
              </w:rPr>
              <w:t>Apport horaire (K€</w:t>
            </w:r>
            <w:proofErr w:type="gramStart"/>
            <w:r>
              <w:rPr>
                <w:b/>
                <w:sz w:val="20"/>
              </w:rPr>
              <w:t>)</w:t>
            </w:r>
            <w:r>
              <w:rPr>
                <w:b/>
                <w:sz w:val="20"/>
                <w:vertAlign w:val="superscript"/>
              </w:rPr>
              <w:t>1</w:t>
            </w:r>
            <w:proofErr w:type="gramEnd"/>
          </w:p>
        </w:tc>
        <w:tc>
          <w:tcPr>
            <w:tcW w:w="1496" w:type="dxa"/>
            <w:gridSpan w:val="2"/>
            <w:vAlign w:val="center"/>
          </w:tcPr>
          <w:p w:rsidR="00511F65" w:rsidRDefault="007E1A7E" w:rsidP="00F56B46">
            <w:pPr>
              <w:pStyle w:val="TableParagraph"/>
              <w:spacing w:before="22" w:line="230" w:lineRule="atLeast"/>
              <w:ind w:left="110"/>
              <w:jc w:val="center"/>
              <w:rPr>
                <w:b/>
                <w:sz w:val="20"/>
              </w:rPr>
            </w:pPr>
            <w:r>
              <w:rPr>
                <w:b/>
                <w:sz w:val="20"/>
              </w:rPr>
              <w:t>Taux de financement (%)</w:t>
            </w:r>
          </w:p>
        </w:tc>
      </w:tr>
      <w:tr w:rsidR="00511F65" w:rsidTr="00F56B46">
        <w:trPr>
          <w:trHeight w:val="229"/>
        </w:trPr>
        <w:tc>
          <w:tcPr>
            <w:tcW w:w="1460" w:type="dxa"/>
            <w:vMerge/>
            <w:tcBorders>
              <w:top w:val="nil"/>
            </w:tcBorders>
            <w:vAlign w:val="center"/>
          </w:tcPr>
          <w:p w:rsidR="00511F65" w:rsidRDefault="00511F65" w:rsidP="00F56B46">
            <w:pPr>
              <w:jc w:val="center"/>
              <w:rPr>
                <w:sz w:val="2"/>
                <w:szCs w:val="2"/>
              </w:rPr>
            </w:pPr>
          </w:p>
        </w:tc>
        <w:tc>
          <w:tcPr>
            <w:tcW w:w="1058" w:type="dxa"/>
            <w:vAlign w:val="center"/>
          </w:tcPr>
          <w:p w:rsidR="00511F65" w:rsidRPr="00F56B46" w:rsidRDefault="007E1A7E" w:rsidP="00F56B46">
            <w:pPr>
              <w:pStyle w:val="TableParagraph"/>
              <w:spacing w:before="22"/>
              <w:jc w:val="center"/>
              <w:rPr>
                <w:b/>
                <w:sz w:val="20"/>
              </w:rPr>
            </w:pPr>
            <w:r w:rsidRPr="00F56B46">
              <w:rPr>
                <w:b/>
                <w:sz w:val="20"/>
              </w:rPr>
              <w:t>2015</w:t>
            </w:r>
          </w:p>
        </w:tc>
        <w:tc>
          <w:tcPr>
            <w:tcW w:w="833" w:type="dxa"/>
            <w:vAlign w:val="center"/>
          </w:tcPr>
          <w:p w:rsidR="00511F65" w:rsidRPr="00F56B46" w:rsidRDefault="007E1A7E" w:rsidP="00F56B46">
            <w:pPr>
              <w:pStyle w:val="TableParagraph"/>
              <w:spacing w:before="22"/>
              <w:jc w:val="center"/>
              <w:rPr>
                <w:b/>
                <w:sz w:val="20"/>
              </w:rPr>
            </w:pPr>
            <w:r w:rsidRPr="00F56B46">
              <w:rPr>
                <w:b/>
                <w:sz w:val="20"/>
              </w:rPr>
              <w:t>2016</w:t>
            </w:r>
          </w:p>
        </w:tc>
        <w:tc>
          <w:tcPr>
            <w:tcW w:w="869" w:type="dxa"/>
            <w:vAlign w:val="center"/>
          </w:tcPr>
          <w:p w:rsidR="00511F65" w:rsidRPr="00F56B46" w:rsidRDefault="007E1A7E" w:rsidP="00F56B46">
            <w:pPr>
              <w:pStyle w:val="TableParagraph"/>
              <w:spacing w:before="22"/>
              <w:jc w:val="center"/>
              <w:rPr>
                <w:b/>
                <w:sz w:val="20"/>
              </w:rPr>
            </w:pPr>
            <w:r w:rsidRPr="00F56B46">
              <w:rPr>
                <w:b/>
                <w:sz w:val="20"/>
              </w:rPr>
              <w:t>2015</w:t>
            </w:r>
          </w:p>
        </w:tc>
        <w:tc>
          <w:tcPr>
            <w:tcW w:w="991" w:type="dxa"/>
            <w:vAlign w:val="center"/>
          </w:tcPr>
          <w:p w:rsidR="00511F65" w:rsidRPr="00F56B46" w:rsidRDefault="007E1A7E" w:rsidP="00F56B46">
            <w:pPr>
              <w:pStyle w:val="TableParagraph"/>
              <w:spacing w:before="22"/>
              <w:jc w:val="center"/>
              <w:rPr>
                <w:b/>
                <w:sz w:val="20"/>
              </w:rPr>
            </w:pPr>
            <w:r w:rsidRPr="00F56B46">
              <w:rPr>
                <w:b/>
                <w:sz w:val="20"/>
              </w:rPr>
              <w:t>2016</w:t>
            </w:r>
          </w:p>
        </w:tc>
        <w:tc>
          <w:tcPr>
            <w:tcW w:w="849" w:type="dxa"/>
            <w:vAlign w:val="center"/>
          </w:tcPr>
          <w:p w:rsidR="00511F65" w:rsidRPr="00F56B46" w:rsidRDefault="007E1A7E" w:rsidP="00F56B46">
            <w:pPr>
              <w:pStyle w:val="TableParagraph"/>
              <w:spacing w:before="22"/>
              <w:jc w:val="center"/>
              <w:rPr>
                <w:b/>
                <w:sz w:val="20"/>
              </w:rPr>
            </w:pPr>
            <w:r w:rsidRPr="00F56B46">
              <w:rPr>
                <w:b/>
                <w:sz w:val="20"/>
              </w:rPr>
              <w:t>2015</w:t>
            </w:r>
          </w:p>
        </w:tc>
        <w:tc>
          <w:tcPr>
            <w:tcW w:w="851" w:type="dxa"/>
            <w:vAlign w:val="center"/>
          </w:tcPr>
          <w:p w:rsidR="00511F65" w:rsidRPr="00F56B46" w:rsidRDefault="007E1A7E" w:rsidP="00F56B46">
            <w:pPr>
              <w:pStyle w:val="TableParagraph"/>
              <w:spacing w:before="22"/>
              <w:ind w:left="-64"/>
              <w:jc w:val="center"/>
              <w:rPr>
                <w:b/>
                <w:sz w:val="20"/>
              </w:rPr>
            </w:pPr>
            <w:r w:rsidRPr="00F56B46">
              <w:rPr>
                <w:b/>
                <w:sz w:val="20"/>
              </w:rPr>
              <w:t>2016</w:t>
            </w:r>
          </w:p>
        </w:tc>
        <w:tc>
          <w:tcPr>
            <w:tcW w:w="990" w:type="dxa"/>
            <w:vAlign w:val="center"/>
          </w:tcPr>
          <w:p w:rsidR="00511F65" w:rsidRPr="00F56B46" w:rsidRDefault="007E1A7E" w:rsidP="00F56B46">
            <w:pPr>
              <w:pStyle w:val="TableParagraph"/>
              <w:spacing w:before="22"/>
              <w:jc w:val="center"/>
              <w:rPr>
                <w:b/>
                <w:sz w:val="20"/>
              </w:rPr>
            </w:pPr>
            <w:r w:rsidRPr="00F56B46">
              <w:rPr>
                <w:b/>
                <w:sz w:val="20"/>
              </w:rPr>
              <w:t>2015</w:t>
            </w:r>
          </w:p>
        </w:tc>
        <w:tc>
          <w:tcPr>
            <w:tcW w:w="851" w:type="dxa"/>
            <w:vAlign w:val="center"/>
          </w:tcPr>
          <w:p w:rsidR="00511F65" w:rsidRPr="00F56B46" w:rsidRDefault="007E1A7E" w:rsidP="00F56B46">
            <w:pPr>
              <w:pStyle w:val="TableParagraph"/>
              <w:spacing w:before="22"/>
              <w:jc w:val="center"/>
              <w:rPr>
                <w:b/>
                <w:sz w:val="20"/>
              </w:rPr>
            </w:pPr>
            <w:r w:rsidRPr="00F56B46">
              <w:rPr>
                <w:b/>
                <w:sz w:val="20"/>
              </w:rPr>
              <w:t>2016</w:t>
            </w:r>
          </w:p>
        </w:tc>
        <w:tc>
          <w:tcPr>
            <w:tcW w:w="787" w:type="dxa"/>
            <w:vAlign w:val="center"/>
          </w:tcPr>
          <w:p w:rsidR="00511F65" w:rsidRPr="00F56B46" w:rsidRDefault="007E1A7E" w:rsidP="00F56B46">
            <w:pPr>
              <w:pStyle w:val="TableParagraph"/>
              <w:spacing w:before="22"/>
              <w:ind w:left="252"/>
              <w:jc w:val="center"/>
              <w:rPr>
                <w:b/>
                <w:sz w:val="20"/>
              </w:rPr>
            </w:pPr>
            <w:r w:rsidRPr="00F56B46">
              <w:rPr>
                <w:b/>
                <w:sz w:val="20"/>
              </w:rPr>
              <w:t>2015</w:t>
            </w:r>
          </w:p>
        </w:tc>
        <w:tc>
          <w:tcPr>
            <w:tcW w:w="709" w:type="dxa"/>
            <w:vAlign w:val="center"/>
          </w:tcPr>
          <w:p w:rsidR="00511F65" w:rsidRPr="00F56B46" w:rsidRDefault="007E1A7E" w:rsidP="00F56B46">
            <w:pPr>
              <w:pStyle w:val="TableParagraph"/>
              <w:spacing w:before="22"/>
              <w:jc w:val="center"/>
              <w:rPr>
                <w:b/>
                <w:sz w:val="20"/>
              </w:rPr>
            </w:pPr>
            <w:r w:rsidRPr="00F56B46">
              <w:rPr>
                <w:b/>
                <w:sz w:val="20"/>
              </w:rPr>
              <w:t>2016</w:t>
            </w:r>
          </w:p>
        </w:tc>
      </w:tr>
      <w:tr w:rsidR="00511F65" w:rsidTr="00F56B46">
        <w:trPr>
          <w:trHeight w:val="690"/>
        </w:trPr>
        <w:tc>
          <w:tcPr>
            <w:tcW w:w="1460" w:type="dxa"/>
            <w:vAlign w:val="center"/>
          </w:tcPr>
          <w:p w:rsidR="00511F65" w:rsidRDefault="007E1A7E" w:rsidP="00F56B46">
            <w:pPr>
              <w:pStyle w:val="TableParagraph"/>
              <w:spacing w:before="22" w:line="230" w:lineRule="atLeast"/>
              <w:ind w:left="107"/>
              <w:jc w:val="center"/>
              <w:rPr>
                <w:b/>
                <w:sz w:val="20"/>
              </w:rPr>
            </w:pPr>
            <w:r>
              <w:rPr>
                <w:b/>
                <w:sz w:val="20"/>
              </w:rPr>
              <w:t xml:space="preserve">Chaines publiques </w:t>
            </w:r>
            <w:r>
              <w:rPr>
                <w:b/>
                <w:w w:val="95"/>
                <w:sz w:val="20"/>
              </w:rPr>
              <w:t>Nationales</w:t>
            </w:r>
          </w:p>
        </w:tc>
        <w:tc>
          <w:tcPr>
            <w:tcW w:w="1058" w:type="dxa"/>
            <w:vAlign w:val="center"/>
          </w:tcPr>
          <w:p w:rsidR="00511F65" w:rsidRDefault="007E1A7E" w:rsidP="00F56B46">
            <w:pPr>
              <w:pStyle w:val="TableParagraph"/>
              <w:spacing w:before="22"/>
              <w:jc w:val="center"/>
              <w:rPr>
                <w:b/>
                <w:sz w:val="20"/>
              </w:rPr>
            </w:pPr>
            <w:r>
              <w:rPr>
                <w:b/>
                <w:sz w:val="20"/>
              </w:rPr>
              <w:t>1 194</w:t>
            </w:r>
          </w:p>
        </w:tc>
        <w:tc>
          <w:tcPr>
            <w:tcW w:w="833" w:type="dxa"/>
            <w:vAlign w:val="center"/>
          </w:tcPr>
          <w:p w:rsidR="00511F65" w:rsidRDefault="007E1A7E" w:rsidP="00F56B46">
            <w:pPr>
              <w:pStyle w:val="TableParagraph"/>
              <w:spacing w:before="22"/>
              <w:jc w:val="center"/>
              <w:rPr>
                <w:b/>
                <w:sz w:val="20"/>
              </w:rPr>
            </w:pPr>
            <w:r>
              <w:rPr>
                <w:b/>
                <w:sz w:val="20"/>
              </w:rPr>
              <w:t>1 149</w:t>
            </w:r>
          </w:p>
        </w:tc>
        <w:tc>
          <w:tcPr>
            <w:tcW w:w="869" w:type="dxa"/>
            <w:vAlign w:val="center"/>
          </w:tcPr>
          <w:p w:rsidR="00511F65" w:rsidRDefault="007E1A7E" w:rsidP="00F56B46">
            <w:pPr>
              <w:pStyle w:val="TableParagraph"/>
              <w:spacing w:before="22"/>
              <w:jc w:val="center"/>
              <w:rPr>
                <w:b/>
                <w:sz w:val="20"/>
              </w:rPr>
            </w:pPr>
            <w:r>
              <w:rPr>
                <w:b/>
                <w:sz w:val="20"/>
              </w:rPr>
              <w:t>138,30</w:t>
            </w:r>
          </w:p>
        </w:tc>
        <w:tc>
          <w:tcPr>
            <w:tcW w:w="991" w:type="dxa"/>
            <w:vAlign w:val="center"/>
          </w:tcPr>
          <w:p w:rsidR="00511F65" w:rsidRDefault="007E1A7E" w:rsidP="00F56B46">
            <w:pPr>
              <w:pStyle w:val="TableParagraph"/>
              <w:spacing w:before="22"/>
              <w:jc w:val="center"/>
              <w:rPr>
                <w:b/>
                <w:sz w:val="20"/>
              </w:rPr>
            </w:pPr>
            <w:r>
              <w:rPr>
                <w:b/>
                <w:sz w:val="20"/>
              </w:rPr>
              <w:t>141,09</w:t>
            </w:r>
          </w:p>
        </w:tc>
        <w:tc>
          <w:tcPr>
            <w:tcW w:w="849" w:type="dxa"/>
            <w:vAlign w:val="center"/>
          </w:tcPr>
          <w:p w:rsidR="00511F65" w:rsidRDefault="007E1A7E" w:rsidP="00F56B46">
            <w:pPr>
              <w:pStyle w:val="TableParagraph"/>
              <w:spacing w:before="22"/>
              <w:jc w:val="center"/>
              <w:rPr>
                <w:b/>
                <w:sz w:val="20"/>
              </w:rPr>
            </w:pPr>
            <w:r>
              <w:rPr>
                <w:b/>
                <w:sz w:val="20"/>
              </w:rPr>
              <w:t>222,6</w:t>
            </w:r>
          </w:p>
        </w:tc>
        <w:tc>
          <w:tcPr>
            <w:tcW w:w="851" w:type="dxa"/>
            <w:vAlign w:val="center"/>
          </w:tcPr>
          <w:p w:rsidR="00511F65" w:rsidRDefault="007E1A7E" w:rsidP="00F56B46">
            <w:pPr>
              <w:pStyle w:val="TableParagraph"/>
              <w:spacing w:before="22"/>
              <w:jc w:val="center"/>
              <w:rPr>
                <w:b/>
                <w:sz w:val="20"/>
              </w:rPr>
            </w:pPr>
            <w:r>
              <w:rPr>
                <w:b/>
                <w:sz w:val="20"/>
              </w:rPr>
              <w:t>235,0</w:t>
            </w:r>
          </w:p>
        </w:tc>
        <w:tc>
          <w:tcPr>
            <w:tcW w:w="990" w:type="dxa"/>
            <w:vAlign w:val="center"/>
          </w:tcPr>
          <w:p w:rsidR="00511F65" w:rsidRDefault="007E1A7E" w:rsidP="00F56B46">
            <w:pPr>
              <w:pStyle w:val="TableParagraph"/>
              <w:spacing w:before="22"/>
              <w:jc w:val="center"/>
              <w:rPr>
                <w:b/>
                <w:sz w:val="20"/>
              </w:rPr>
            </w:pPr>
            <w:r>
              <w:rPr>
                <w:b/>
                <w:sz w:val="20"/>
              </w:rPr>
              <w:t>113,4</w:t>
            </w:r>
          </w:p>
        </w:tc>
        <w:tc>
          <w:tcPr>
            <w:tcW w:w="851" w:type="dxa"/>
            <w:vAlign w:val="center"/>
          </w:tcPr>
          <w:p w:rsidR="00511F65" w:rsidRDefault="007E1A7E" w:rsidP="00F56B46">
            <w:pPr>
              <w:pStyle w:val="TableParagraph"/>
              <w:spacing w:before="22"/>
              <w:jc w:val="center"/>
              <w:rPr>
                <w:b/>
                <w:sz w:val="20"/>
              </w:rPr>
            </w:pPr>
            <w:r>
              <w:rPr>
                <w:b/>
                <w:sz w:val="20"/>
              </w:rPr>
              <w:t>119,2</w:t>
            </w:r>
          </w:p>
        </w:tc>
        <w:tc>
          <w:tcPr>
            <w:tcW w:w="787" w:type="dxa"/>
            <w:vAlign w:val="center"/>
          </w:tcPr>
          <w:p w:rsidR="00511F65" w:rsidRDefault="007E1A7E" w:rsidP="00F56B46">
            <w:pPr>
              <w:pStyle w:val="TableParagraph"/>
              <w:spacing w:before="22"/>
              <w:jc w:val="center"/>
              <w:rPr>
                <w:b/>
                <w:sz w:val="20"/>
              </w:rPr>
            </w:pPr>
            <w:r>
              <w:rPr>
                <w:b/>
                <w:sz w:val="20"/>
              </w:rPr>
              <w:t>50 ,9</w:t>
            </w:r>
          </w:p>
        </w:tc>
        <w:tc>
          <w:tcPr>
            <w:tcW w:w="709" w:type="dxa"/>
            <w:vAlign w:val="center"/>
          </w:tcPr>
          <w:p w:rsidR="00511F65" w:rsidRDefault="007E1A7E" w:rsidP="00F56B46">
            <w:pPr>
              <w:pStyle w:val="TableParagraph"/>
              <w:spacing w:before="22"/>
              <w:jc w:val="center"/>
              <w:rPr>
                <w:b/>
                <w:sz w:val="20"/>
              </w:rPr>
            </w:pPr>
            <w:r w:rsidRPr="00F56B46">
              <w:rPr>
                <w:b/>
                <w:sz w:val="20"/>
              </w:rPr>
              <w:t>50,7</w:t>
            </w:r>
          </w:p>
        </w:tc>
      </w:tr>
      <w:tr w:rsidR="00511F65" w:rsidTr="00F56B46">
        <w:trPr>
          <w:trHeight w:val="273"/>
        </w:trPr>
        <w:tc>
          <w:tcPr>
            <w:tcW w:w="1460" w:type="dxa"/>
            <w:vAlign w:val="center"/>
          </w:tcPr>
          <w:p w:rsidR="00511F65" w:rsidRDefault="007E1A7E" w:rsidP="00F56B46">
            <w:pPr>
              <w:pStyle w:val="TableParagraph"/>
              <w:spacing w:before="3" w:line="185" w:lineRule="exact"/>
              <w:ind w:left="107"/>
              <w:jc w:val="center"/>
              <w:rPr>
                <w:sz w:val="20"/>
              </w:rPr>
            </w:pPr>
            <w:r>
              <w:rPr>
                <w:sz w:val="20"/>
              </w:rPr>
              <w:t>France 2</w:t>
            </w:r>
          </w:p>
        </w:tc>
        <w:tc>
          <w:tcPr>
            <w:tcW w:w="1058" w:type="dxa"/>
            <w:vAlign w:val="center"/>
          </w:tcPr>
          <w:p w:rsidR="00511F65" w:rsidRPr="00F56B46" w:rsidRDefault="007E1A7E" w:rsidP="00F56B46">
            <w:pPr>
              <w:pStyle w:val="TableParagraph"/>
              <w:spacing w:before="3" w:line="185" w:lineRule="exact"/>
              <w:jc w:val="center"/>
              <w:rPr>
                <w:w w:val="95"/>
                <w:sz w:val="20"/>
              </w:rPr>
            </w:pPr>
            <w:r>
              <w:rPr>
                <w:w w:val="95"/>
                <w:sz w:val="20"/>
              </w:rPr>
              <w:t>173</w:t>
            </w:r>
          </w:p>
        </w:tc>
        <w:tc>
          <w:tcPr>
            <w:tcW w:w="833"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193</w:t>
            </w:r>
          </w:p>
        </w:tc>
        <w:tc>
          <w:tcPr>
            <w:tcW w:w="86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27,60</w:t>
            </w:r>
          </w:p>
        </w:tc>
        <w:tc>
          <w:tcPr>
            <w:tcW w:w="99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38,71</w:t>
            </w:r>
          </w:p>
        </w:tc>
        <w:tc>
          <w:tcPr>
            <w:tcW w:w="84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258,4</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298,8</w:t>
            </w:r>
          </w:p>
        </w:tc>
        <w:tc>
          <w:tcPr>
            <w:tcW w:w="990"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158</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199,5</w:t>
            </w:r>
          </w:p>
        </w:tc>
        <w:tc>
          <w:tcPr>
            <w:tcW w:w="787"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61,2</w:t>
            </w:r>
          </w:p>
        </w:tc>
        <w:tc>
          <w:tcPr>
            <w:tcW w:w="709"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66,8</w:t>
            </w:r>
          </w:p>
        </w:tc>
      </w:tr>
      <w:tr w:rsidR="00511F65" w:rsidTr="00F56B46">
        <w:trPr>
          <w:trHeight w:val="273"/>
        </w:trPr>
        <w:tc>
          <w:tcPr>
            <w:tcW w:w="1460" w:type="dxa"/>
            <w:vAlign w:val="center"/>
          </w:tcPr>
          <w:p w:rsidR="00511F65" w:rsidRDefault="007E1A7E" w:rsidP="00F56B46">
            <w:pPr>
              <w:pStyle w:val="TableParagraph"/>
              <w:spacing w:before="24" w:line="185" w:lineRule="exact"/>
              <w:ind w:left="107"/>
              <w:jc w:val="center"/>
              <w:rPr>
                <w:sz w:val="20"/>
              </w:rPr>
            </w:pPr>
            <w:r>
              <w:rPr>
                <w:sz w:val="20"/>
              </w:rPr>
              <w:t>France 3</w:t>
            </w:r>
          </w:p>
        </w:tc>
        <w:tc>
          <w:tcPr>
            <w:tcW w:w="1058" w:type="dxa"/>
            <w:vAlign w:val="center"/>
          </w:tcPr>
          <w:p w:rsidR="00511F65" w:rsidRPr="00F56B46" w:rsidRDefault="007E1A7E" w:rsidP="00F56B46">
            <w:pPr>
              <w:pStyle w:val="TableParagraph"/>
              <w:spacing w:before="24" w:line="185" w:lineRule="exact"/>
              <w:ind w:right="98"/>
              <w:jc w:val="center"/>
              <w:rPr>
                <w:w w:val="95"/>
                <w:sz w:val="20"/>
              </w:rPr>
            </w:pPr>
            <w:r>
              <w:rPr>
                <w:w w:val="95"/>
                <w:sz w:val="20"/>
              </w:rPr>
              <w:t>168</w:t>
            </w:r>
          </w:p>
        </w:tc>
        <w:tc>
          <w:tcPr>
            <w:tcW w:w="833" w:type="dxa"/>
            <w:vAlign w:val="center"/>
          </w:tcPr>
          <w:p w:rsidR="00511F65" w:rsidRPr="00F56B46" w:rsidRDefault="007E1A7E" w:rsidP="00F56B46">
            <w:pPr>
              <w:pStyle w:val="TableParagraph"/>
              <w:spacing w:before="24" w:line="185" w:lineRule="exact"/>
              <w:ind w:right="96"/>
              <w:jc w:val="center"/>
              <w:rPr>
                <w:w w:val="95"/>
                <w:sz w:val="20"/>
              </w:rPr>
            </w:pPr>
            <w:r>
              <w:rPr>
                <w:w w:val="95"/>
                <w:sz w:val="20"/>
              </w:rPr>
              <w:t>130</w:t>
            </w:r>
          </w:p>
        </w:tc>
        <w:tc>
          <w:tcPr>
            <w:tcW w:w="86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27,32</w:t>
            </w:r>
          </w:p>
        </w:tc>
        <w:tc>
          <w:tcPr>
            <w:tcW w:w="99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21,77</w:t>
            </w:r>
          </w:p>
        </w:tc>
        <w:tc>
          <w:tcPr>
            <w:tcW w:w="84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262,4</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260,3</w:t>
            </w:r>
          </w:p>
        </w:tc>
        <w:tc>
          <w:tcPr>
            <w:tcW w:w="990"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160,1</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162</w:t>
            </w:r>
          </w:p>
        </w:tc>
        <w:tc>
          <w:tcPr>
            <w:tcW w:w="787"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61</w:t>
            </w:r>
          </w:p>
        </w:tc>
        <w:tc>
          <w:tcPr>
            <w:tcW w:w="709"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62,2</w:t>
            </w:r>
          </w:p>
        </w:tc>
      </w:tr>
      <w:tr w:rsidR="00511F65" w:rsidTr="00F56B46">
        <w:trPr>
          <w:trHeight w:val="273"/>
        </w:trPr>
        <w:tc>
          <w:tcPr>
            <w:tcW w:w="1460" w:type="dxa"/>
            <w:vAlign w:val="center"/>
          </w:tcPr>
          <w:p w:rsidR="00511F65" w:rsidRDefault="007E1A7E" w:rsidP="00F56B46">
            <w:pPr>
              <w:pStyle w:val="TableParagraph"/>
              <w:spacing w:before="24" w:line="230" w:lineRule="atLeast"/>
              <w:ind w:left="107"/>
              <w:jc w:val="center"/>
              <w:rPr>
                <w:sz w:val="20"/>
              </w:rPr>
            </w:pPr>
            <w:r>
              <w:rPr>
                <w:sz w:val="20"/>
              </w:rPr>
              <w:t>France 3 régions</w:t>
            </w:r>
          </w:p>
        </w:tc>
        <w:tc>
          <w:tcPr>
            <w:tcW w:w="1058" w:type="dxa"/>
            <w:vAlign w:val="center"/>
          </w:tcPr>
          <w:p w:rsidR="00511F65" w:rsidRPr="00F56B46" w:rsidRDefault="007E1A7E" w:rsidP="00F56B46">
            <w:pPr>
              <w:pStyle w:val="TableParagraph"/>
              <w:spacing w:before="24"/>
              <w:ind w:right="98"/>
              <w:jc w:val="center"/>
              <w:rPr>
                <w:w w:val="95"/>
                <w:sz w:val="20"/>
              </w:rPr>
            </w:pPr>
            <w:r>
              <w:rPr>
                <w:w w:val="95"/>
                <w:sz w:val="20"/>
              </w:rPr>
              <w:t>160</w:t>
            </w:r>
          </w:p>
        </w:tc>
        <w:tc>
          <w:tcPr>
            <w:tcW w:w="833" w:type="dxa"/>
            <w:vAlign w:val="center"/>
          </w:tcPr>
          <w:p w:rsidR="00511F65" w:rsidRPr="00F56B46" w:rsidRDefault="007E1A7E" w:rsidP="00F56B46">
            <w:pPr>
              <w:pStyle w:val="TableParagraph"/>
              <w:spacing w:before="24"/>
              <w:ind w:right="96"/>
              <w:jc w:val="center"/>
              <w:rPr>
                <w:w w:val="95"/>
                <w:sz w:val="20"/>
              </w:rPr>
            </w:pPr>
            <w:r>
              <w:rPr>
                <w:w w:val="95"/>
                <w:sz w:val="20"/>
              </w:rPr>
              <w:t>186</w:t>
            </w:r>
          </w:p>
        </w:tc>
        <w:tc>
          <w:tcPr>
            <w:tcW w:w="86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8,97</w:t>
            </w:r>
          </w:p>
        </w:tc>
        <w:tc>
          <w:tcPr>
            <w:tcW w:w="99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9,66</w:t>
            </w:r>
          </w:p>
        </w:tc>
        <w:tc>
          <w:tcPr>
            <w:tcW w:w="84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135,4</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122,9</w:t>
            </w:r>
          </w:p>
        </w:tc>
        <w:tc>
          <w:tcPr>
            <w:tcW w:w="990"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51,3</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50</w:t>
            </w:r>
          </w:p>
        </w:tc>
        <w:tc>
          <w:tcPr>
            <w:tcW w:w="787"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37,9</w:t>
            </w:r>
          </w:p>
        </w:tc>
        <w:tc>
          <w:tcPr>
            <w:tcW w:w="709"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40,7</w:t>
            </w:r>
          </w:p>
        </w:tc>
      </w:tr>
      <w:tr w:rsidR="00511F65" w:rsidTr="00F56B46">
        <w:trPr>
          <w:trHeight w:val="273"/>
        </w:trPr>
        <w:tc>
          <w:tcPr>
            <w:tcW w:w="1460" w:type="dxa"/>
            <w:vAlign w:val="center"/>
          </w:tcPr>
          <w:p w:rsidR="00511F65" w:rsidRDefault="007E1A7E" w:rsidP="00F56B46">
            <w:pPr>
              <w:pStyle w:val="TableParagraph"/>
              <w:spacing w:before="1" w:line="185" w:lineRule="exact"/>
              <w:ind w:left="107"/>
              <w:jc w:val="center"/>
              <w:rPr>
                <w:sz w:val="20"/>
              </w:rPr>
            </w:pPr>
            <w:r>
              <w:rPr>
                <w:sz w:val="20"/>
              </w:rPr>
              <w:t>France 5</w:t>
            </w:r>
          </w:p>
        </w:tc>
        <w:tc>
          <w:tcPr>
            <w:tcW w:w="1058" w:type="dxa"/>
            <w:vAlign w:val="center"/>
          </w:tcPr>
          <w:p w:rsidR="00511F65" w:rsidRPr="00F56B46" w:rsidRDefault="007E1A7E" w:rsidP="00F56B46">
            <w:pPr>
              <w:pStyle w:val="TableParagraph"/>
              <w:spacing w:before="1" w:line="185" w:lineRule="exact"/>
              <w:ind w:right="98"/>
              <w:jc w:val="center"/>
              <w:rPr>
                <w:w w:val="95"/>
                <w:sz w:val="20"/>
              </w:rPr>
            </w:pPr>
            <w:r>
              <w:rPr>
                <w:w w:val="95"/>
                <w:sz w:val="20"/>
              </w:rPr>
              <w:t>257</w:t>
            </w:r>
          </w:p>
        </w:tc>
        <w:tc>
          <w:tcPr>
            <w:tcW w:w="833" w:type="dxa"/>
            <w:vAlign w:val="center"/>
          </w:tcPr>
          <w:p w:rsidR="00511F65" w:rsidRPr="00F56B46" w:rsidRDefault="007E1A7E" w:rsidP="00F56B46">
            <w:pPr>
              <w:pStyle w:val="TableParagraph"/>
              <w:spacing w:before="1" w:line="185" w:lineRule="exact"/>
              <w:ind w:right="96"/>
              <w:jc w:val="center"/>
              <w:rPr>
                <w:w w:val="95"/>
                <w:sz w:val="20"/>
              </w:rPr>
            </w:pPr>
            <w:r>
              <w:rPr>
                <w:w w:val="95"/>
                <w:sz w:val="20"/>
              </w:rPr>
              <w:t>219</w:t>
            </w:r>
          </w:p>
        </w:tc>
        <w:tc>
          <w:tcPr>
            <w:tcW w:w="86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27,22</w:t>
            </w:r>
          </w:p>
        </w:tc>
        <w:tc>
          <w:tcPr>
            <w:tcW w:w="99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22,21</w:t>
            </w:r>
          </w:p>
        </w:tc>
        <w:tc>
          <w:tcPr>
            <w:tcW w:w="84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204,1</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194,6</w:t>
            </w:r>
          </w:p>
        </w:tc>
        <w:tc>
          <w:tcPr>
            <w:tcW w:w="990"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103,2</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98,9</w:t>
            </w:r>
          </w:p>
        </w:tc>
        <w:tc>
          <w:tcPr>
            <w:tcW w:w="787"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50,6</w:t>
            </w:r>
          </w:p>
        </w:tc>
        <w:tc>
          <w:tcPr>
            <w:tcW w:w="70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50 ,8</w:t>
            </w:r>
          </w:p>
        </w:tc>
      </w:tr>
      <w:tr w:rsidR="00511F65" w:rsidTr="00F56B46">
        <w:trPr>
          <w:trHeight w:val="273"/>
        </w:trPr>
        <w:tc>
          <w:tcPr>
            <w:tcW w:w="1460" w:type="dxa"/>
            <w:vAlign w:val="center"/>
          </w:tcPr>
          <w:p w:rsidR="00511F65" w:rsidRDefault="007E1A7E" w:rsidP="00F56B46">
            <w:pPr>
              <w:pStyle w:val="TableParagraph"/>
              <w:spacing w:before="24" w:line="185" w:lineRule="exact"/>
              <w:ind w:left="107"/>
              <w:jc w:val="center"/>
              <w:rPr>
                <w:sz w:val="20"/>
              </w:rPr>
            </w:pPr>
            <w:r>
              <w:rPr>
                <w:sz w:val="20"/>
              </w:rPr>
              <w:t>France 4</w:t>
            </w:r>
          </w:p>
        </w:tc>
        <w:tc>
          <w:tcPr>
            <w:tcW w:w="1058" w:type="dxa"/>
            <w:vAlign w:val="center"/>
          </w:tcPr>
          <w:p w:rsidR="00511F65" w:rsidRPr="00F56B46" w:rsidRDefault="007E1A7E" w:rsidP="00F56B46">
            <w:pPr>
              <w:pStyle w:val="TableParagraph"/>
              <w:spacing w:before="24" w:line="185" w:lineRule="exact"/>
              <w:ind w:right="98"/>
              <w:jc w:val="center"/>
              <w:rPr>
                <w:w w:val="95"/>
                <w:sz w:val="20"/>
              </w:rPr>
            </w:pPr>
            <w:r>
              <w:rPr>
                <w:w w:val="95"/>
                <w:sz w:val="20"/>
              </w:rPr>
              <w:t>17</w:t>
            </w:r>
          </w:p>
        </w:tc>
        <w:tc>
          <w:tcPr>
            <w:tcW w:w="833" w:type="dxa"/>
            <w:vAlign w:val="center"/>
          </w:tcPr>
          <w:p w:rsidR="00511F65" w:rsidRPr="00F56B46" w:rsidRDefault="007E1A7E" w:rsidP="00F56B46">
            <w:pPr>
              <w:pStyle w:val="TableParagraph"/>
              <w:spacing w:before="24" w:line="185" w:lineRule="exact"/>
              <w:ind w:right="96"/>
              <w:jc w:val="center"/>
              <w:rPr>
                <w:w w:val="95"/>
                <w:sz w:val="20"/>
              </w:rPr>
            </w:pPr>
            <w:r>
              <w:rPr>
                <w:w w:val="95"/>
                <w:sz w:val="20"/>
              </w:rPr>
              <w:t>14</w:t>
            </w:r>
          </w:p>
        </w:tc>
        <w:tc>
          <w:tcPr>
            <w:tcW w:w="86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0,88</w:t>
            </w:r>
          </w:p>
        </w:tc>
        <w:tc>
          <w:tcPr>
            <w:tcW w:w="99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0,83</w:t>
            </w:r>
          </w:p>
        </w:tc>
        <w:tc>
          <w:tcPr>
            <w:tcW w:w="84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110,1</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148,4</w:t>
            </w:r>
          </w:p>
        </w:tc>
        <w:tc>
          <w:tcPr>
            <w:tcW w:w="990"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49,7</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60,5</w:t>
            </w:r>
          </w:p>
        </w:tc>
        <w:tc>
          <w:tcPr>
            <w:tcW w:w="787"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45,1</w:t>
            </w:r>
          </w:p>
        </w:tc>
        <w:tc>
          <w:tcPr>
            <w:tcW w:w="709"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40,8</w:t>
            </w:r>
          </w:p>
        </w:tc>
      </w:tr>
      <w:tr w:rsidR="00511F65" w:rsidTr="00F56B46">
        <w:trPr>
          <w:trHeight w:val="273"/>
        </w:trPr>
        <w:tc>
          <w:tcPr>
            <w:tcW w:w="1460" w:type="dxa"/>
            <w:vAlign w:val="center"/>
          </w:tcPr>
          <w:p w:rsidR="00511F65" w:rsidRDefault="007E1A7E" w:rsidP="00F56B46">
            <w:pPr>
              <w:pStyle w:val="TableParagraph"/>
              <w:spacing w:before="24" w:line="230" w:lineRule="atLeast"/>
              <w:ind w:left="107"/>
              <w:jc w:val="center"/>
              <w:rPr>
                <w:sz w:val="20"/>
              </w:rPr>
            </w:pPr>
            <w:r>
              <w:rPr>
                <w:sz w:val="20"/>
              </w:rPr>
              <w:t>France O et 1ère</w:t>
            </w:r>
          </w:p>
        </w:tc>
        <w:tc>
          <w:tcPr>
            <w:tcW w:w="1058" w:type="dxa"/>
            <w:vAlign w:val="center"/>
          </w:tcPr>
          <w:p w:rsidR="00511F65" w:rsidRPr="00F56B46" w:rsidRDefault="007E1A7E" w:rsidP="00F56B46">
            <w:pPr>
              <w:pStyle w:val="TableParagraph"/>
              <w:spacing w:before="24"/>
              <w:ind w:right="98"/>
              <w:jc w:val="center"/>
              <w:rPr>
                <w:w w:val="95"/>
                <w:sz w:val="20"/>
              </w:rPr>
            </w:pPr>
            <w:r>
              <w:rPr>
                <w:w w:val="95"/>
                <w:sz w:val="20"/>
              </w:rPr>
              <w:t>94</w:t>
            </w:r>
          </w:p>
        </w:tc>
        <w:tc>
          <w:tcPr>
            <w:tcW w:w="833" w:type="dxa"/>
            <w:vAlign w:val="center"/>
          </w:tcPr>
          <w:p w:rsidR="00511F65" w:rsidRPr="00F56B46" w:rsidRDefault="007E1A7E" w:rsidP="00F56B46">
            <w:pPr>
              <w:pStyle w:val="TableParagraph"/>
              <w:spacing w:before="24"/>
              <w:ind w:right="96"/>
              <w:jc w:val="center"/>
              <w:rPr>
                <w:w w:val="95"/>
                <w:sz w:val="20"/>
              </w:rPr>
            </w:pPr>
            <w:r>
              <w:rPr>
                <w:w w:val="95"/>
                <w:sz w:val="20"/>
              </w:rPr>
              <w:t>76</w:t>
            </w:r>
          </w:p>
        </w:tc>
        <w:tc>
          <w:tcPr>
            <w:tcW w:w="86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3,67</w:t>
            </w:r>
          </w:p>
        </w:tc>
        <w:tc>
          <w:tcPr>
            <w:tcW w:w="99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3,23</w:t>
            </w:r>
          </w:p>
        </w:tc>
        <w:tc>
          <w:tcPr>
            <w:tcW w:w="849"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99,7</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103</w:t>
            </w:r>
          </w:p>
        </w:tc>
        <w:tc>
          <w:tcPr>
            <w:tcW w:w="990"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36,5</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40,1</w:t>
            </w:r>
          </w:p>
        </w:tc>
        <w:tc>
          <w:tcPr>
            <w:tcW w:w="787"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36,6</w:t>
            </w:r>
          </w:p>
        </w:tc>
        <w:tc>
          <w:tcPr>
            <w:tcW w:w="709"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39</w:t>
            </w:r>
          </w:p>
        </w:tc>
      </w:tr>
      <w:tr w:rsidR="00511F65" w:rsidTr="00F56B46">
        <w:trPr>
          <w:trHeight w:val="273"/>
        </w:trPr>
        <w:tc>
          <w:tcPr>
            <w:tcW w:w="1460" w:type="dxa"/>
            <w:vAlign w:val="center"/>
          </w:tcPr>
          <w:p w:rsidR="00511F65" w:rsidRDefault="007E1A7E" w:rsidP="00F56B46">
            <w:pPr>
              <w:pStyle w:val="TableParagraph"/>
              <w:spacing w:line="184" w:lineRule="exact"/>
              <w:ind w:left="107"/>
              <w:jc w:val="center"/>
              <w:rPr>
                <w:sz w:val="20"/>
              </w:rPr>
            </w:pPr>
            <w:r>
              <w:rPr>
                <w:sz w:val="20"/>
              </w:rPr>
              <w:t>ARTE</w:t>
            </w:r>
          </w:p>
        </w:tc>
        <w:tc>
          <w:tcPr>
            <w:tcW w:w="1058" w:type="dxa"/>
            <w:vAlign w:val="center"/>
          </w:tcPr>
          <w:p w:rsidR="00511F65" w:rsidRPr="00F56B46" w:rsidRDefault="007E1A7E" w:rsidP="00F56B46">
            <w:pPr>
              <w:pStyle w:val="TableParagraph"/>
              <w:spacing w:line="184" w:lineRule="exact"/>
              <w:ind w:right="98"/>
              <w:jc w:val="center"/>
              <w:rPr>
                <w:w w:val="95"/>
                <w:sz w:val="20"/>
              </w:rPr>
            </w:pPr>
            <w:r>
              <w:rPr>
                <w:w w:val="95"/>
                <w:sz w:val="20"/>
              </w:rPr>
              <w:t>288</w:t>
            </w:r>
          </w:p>
        </w:tc>
        <w:tc>
          <w:tcPr>
            <w:tcW w:w="833" w:type="dxa"/>
            <w:vAlign w:val="center"/>
          </w:tcPr>
          <w:p w:rsidR="00511F65" w:rsidRPr="00F56B46" w:rsidRDefault="007E1A7E" w:rsidP="00F56B46">
            <w:pPr>
              <w:pStyle w:val="TableParagraph"/>
              <w:spacing w:line="184" w:lineRule="exact"/>
              <w:ind w:right="96"/>
              <w:jc w:val="center"/>
              <w:rPr>
                <w:w w:val="95"/>
                <w:sz w:val="20"/>
              </w:rPr>
            </w:pPr>
            <w:r>
              <w:rPr>
                <w:w w:val="95"/>
                <w:sz w:val="20"/>
              </w:rPr>
              <w:t>299</w:t>
            </w:r>
          </w:p>
        </w:tc>
        <w:tc>
          <w:tcPr>
            <w:tcW w:w="86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41,48</w:t>
            </w:r>
          </w:p>
        </w:tc>
        <w:tc>
          <w:tcPr>
            <w:tcW w:w="99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43,76</w:t>
            </w:r>
          </w:p>
        </w:tc>
        <w:tc>
          <w:tcPr>
            <w:tcW w:w="84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304,8</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331,8</w:t>
            </w:r>
          </w:p>
        </w:tc>
        <w:tc>
          <w:tcPr>
            <w:tcW w:w="990"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142,7</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140,0</w:t>
            </w:r>
          </w:p>
        </w:tc>
        <w:tc>
          <w:tcPr>
            <w:tcW w:w="787"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46,8</w:t>
            </w:r>
          </w:p>
        </w:tc>
        <w:tc>
          <w:tcPr>
            <w:tcW w:w="709"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42,2</w:t>
            </w:r>
          </w:p>
        </w:tc>
      </w:tr>
      <w:tr w:rsidR="00511F65" w:rsidTr="00F56B46">
        <w:trPr>
          <w:trHeight w:val="273"/>
        </w:trPr>
        <w:tc>
          <w:tcPr>
            <w:tcW w:w="1460" w:type="dxa"/>
            <w:vAlign w:val="center"/>
          </w:tcPr>
          <w:p w:rsidR="00511F65" w:rsidRDefault="007E1A7E" w:rsidP="00F56B46">
            <w:pPr>
              <w:pStyle w:val="TableParagraph"/>
              <w:spacing w:before="24" w:line="185" w:lineRule="exact"/>
              <w:ind w:left="107"/>
              <w:jc w:val="center"/>
              <w:rPr>
                <w:sz w:val="20"/>
              </w:rPr>
            </w:pPr>
            <w:r>
              <w:rPr>
                <w:sz w:val="20"/>
              </w:rPr>
              <w:t>LCP-AN</w:t>
            </w:r>
          </w:p>
        </w:tc>
        <w:tc>
          <w:tcPr>
            <w:tcW w:w="1058" w:type="dxa"/>
            <w:vAlign w:val="center"/>
          </w:tcPr>
          <w:p w:rsidR="00511F65" w:rsidRPr="00F56B46" w:rsidRDefault="007E1A7E" w:rsidP="00F56B46">
            <w:pPr>
              <w:pStyle w:val="TableParagraph"/>
              <w:spacing w:before="24" w:line="185" w:lineRule="exact"/>
              <w:ind w:right="98"/>
              <w:jc w:val="center"/>
              <w:rPr>
                <w:w w:val="95"/>
                <w:sz w:val="20"/>
              </w:rPr>
            </w:pPr>
            <w:r>
              <w:rPr>
                <w:w w:val="95"/>
                <w:sz w:val="20"/>
              </w:rPr>
              <w:t>17</w:t>
            </w:r>
          </w:p>
        </w:tc>
        <w:tc>
          <w:tcPr>
            <w:tcW w:w="833" w:type="dxa"/>
            <w:vAlign w:val="center"/>
          </w:tcPr>
          <w:p w:rsidR="00511F65" w:rsidRPr="00F56B46" w:rsidRDefault="007E1A7E" w:rsidP="00F56B46">
            <w:pPr>
              <w:pStyle w:val="TableParagraph"/>
              <w:spacing w:before="24" w:line="185" w:lineRule="exact"/>
              <w:ind w:right="96"/>
              <w:jc w:val="center"/>
              <w:rPr>
                <w:w w:val="95"/>
                <w:sz w:val="20"/>
              </w:rPr>
            </w:pPr>
            <w:r>
              <w:rPr>
                <w:w w:val="95"/>
                <w:sz w:val="20"/>
              </w:rPr>
              <w:t>14</w:t>
            </w:r>
          </w:p>
        </w:tc>
        <w:tc>
          <w:tcPr>
            <w:tcW w:w="86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0,57</w:t>
            </w:r>
          </w:p>
        </w:tc>
        <w:tc>
          <w:tcPr>
            <w:tcW w:w="99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0 ,49</w:t>
            </w:r>
          </w:p>
        </w:tc>
        <w:tc>
          <w:tcPr>
            <w:tcW w:w="849"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93,1</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118,4</w:t>
            </w:r>
          </w:p>
        </w:tc>
        <w:tc>
          <w:tcPr>
            <w:tcW w:w="990"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24,2</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26</w:t>
            </w:r>
          </w:p>
        </w:tc>
        <w:tc>
          <w:tcPr>
            <w:tcW w:w="787"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26</w:t>
            </w:r>
          </w:p>
        </w:tc>
        <w:tc>
          <w:tcPr>
            <w:tcW w:w="709"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21,9</w:t>
            </w:r>
          </w:p>
        </w:tc>
      </w:tr>
      <w:tr w:rsidR="00511F65" w:rsidTr="00F56B46">
        <w:trPr>
          <w:trHeight w:val="273"/>
        </w:trPr>
        <w:tc>
          <w:tcPr>
            <w:tcW w:w="1460" w:type="dxa"/>
            <w:vAlign w:val="center"/>
          </w:tcPr>
          <w:p w:rsidR="00511F65" w:rsidRDefault="007E1A7E" w:rsidP="00F56B46">
            <w:pPr>
              <w:pStyle w:val="TableParagraph"/>
              <w:spacing w:before="24" w:line="185" w:lineRule="exact"/>
              <w:ind w:left="107"/>
              <w:jc w:val="center"/>
              <w:rPr>
                <w:sz w:val="20"/>
              </w:rPr>
            </w:pPr>
            <w:r>
              <w:rPr>
                <w:sz w:val="20"/>
              </w:rPr>
              <w:t>Public Sénat</w:t>
            </w:r>
          </w:p>
        </w:tc>
        <w:tc>
          <w:tcPr>
            <w:tcW w:w="1058" w:type="dxa"/>
            <w:vAlign w:val="center"/>
          </w:tcPr>
          <w:p w:rsidR="00511F65" w:rsidRPr="00F56B46" w:rsidRDefault="007E1A7E" w:rsidP="00F56B46">
            <w:pPr>
              <w:pStyle w:val="TableParagraph"/>
              <w:spacing w:before="24" w:line="185" w:lineRule="exact"/>
              <w:ind w:right="98"/>
              <w:jc w:val="center"/>
              <w:rPr>
                <w:w w:val="95"/>
                <w:sz w:val="20"/>
              </w:rPr>
            </w:pPr>
            <w:r>
              <w:rPr>
                <w:w w:val="95"/>
                <w:sz w:val="20"/>
              </w:rPr>
              <w:t>18</w:t>
            </w:r>
          </w:p>
        </w:tc>
        <w:tc>
          <w:tcPr>
            <w:tcW w:w="833" w:type="dxa"/>
            <w:vAlign w:val="center"/>
          </w:tcPr>
          <w:p w:rsidR="00511F65" w:rsidRPr="00F56B46" w:rsidRDefault="007E1A7E" w:rsidP="00F56B46">
            <w:pPr>
              <w:pStyle w:val="TableParagraph"/>
              <w:spacing w:before="24" w:line="185" w:lineRule="exact"/>
              <w:ind w:right="96"/>
              <w:jc w:val="center"/>
              <w:rPr>
                <w:w w:val="95"/>
                <w:sz w:val="20"/>
              </w:rPr>
            </w:pPr>
            <w:r>
              <w:rPr>
                <w:w w:val="95"/>
                <w:sz w:val="20"/>
              </w:rPr>
              <w:t>18</w:t>
            </w:r>
          </w:p>
        </w:tc>
        <w:tc>
          <w:tcPr>
            <w:tcW w:w="86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0,57</w:t>
            </w:r>
          </w:p>
        </w:tc>
        <w:tc>
          <w:tcPr>
            <w:tcW w:w="99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0,44</w:t>
            </w:r>
          </w:p>
        </w:tc>
        <w:tc>
          <w:tcPr>
            <w:tcW w:w="849" w:type="dxa"/>
            <w:vAlign w:val="center"/>
          </w:tcPr>
          <w:p w:rsidR="00511F65" w:rsidRPr="00F56B46" w:rsidRDefault="007E1A7E" w:rsidP="00F56B46">
            <w:pPr>
              <w:pStyle w:val="TableParagraph"/>
              <w:spacing w:before="3" w:line="185" w:lineRule="exact"/>
              <w:ind w:right="96"/>
              <w:jc w:val="center"/>
              <w:rPr>
                <w:w w:val="95"/>
                <w:sz w:val="20"/>
              </w:rPr>
            </w:pPr>
            <w:r w:rsidRPr="00F56B46">
              <w:rPr>
                <w:w w:val="95"/>
                <w:sz w:val="20"/>
              </w:rPr>
              <w:t>108,2</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124</w:t>
            </w:r>
          </w:p>
        </w:tc>
        <w:tc>
          <w:tcPr>
            <w:tcW w:w="990"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27,4</w:t>
            </w:r>
          </w:p>
        </w:tc>
        <w:tc>
          <w:tcPr>
            <w:tcW w:w="851"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18,3</w:t>
            </w:r>
          </w:p>
        </w:tc>
        <w:tc>
          <w:tcPr>
            <w:tcW w:w="787"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25,4</w:t>
            </w:r>
          </w:p>
        </w:tc>
        <w:tc>
          <w:tcPr>
            <w:tcW w:w="709" w:type="dxa"/>
            <w:vAlign w:val="center"/>
          </w:tcPr>
          <w:p w:rsidR="00511F65" w:rsidRPr="00F56B46" w:rsidRDefault="007E1A7E" w:rsidP="00F56B46">
            <w:pPr>
              <w:pStyle w:val="TableParagraph"/>
              <w:spacing w:before="3" w:line="185" w:lineRule="exact"/>
              <w:ind w:right="96"/>
              <w:jc w:val="center"/>
              <w:rPr>
                <w:w w:val="95"/>
                <w:sz w:val="20"/>
              </w:rPr>
            </w:pPr>
            <w:r>
              <w:rPr>
                <w:w w:val="95"/>
                <w:sz w:val="20"/>
              </w:rPr>
              <w:t>14,7</w:t>
            </w:r>
          </w:p>
        </w:tc>
      </w:tr>
      <w:tr w:rsidR="00511F65" w:rsidTr="00F56B46">
        <w:trPr>
          <w:trHeight w:val="921"/>
        </w:trPr>
        <w:tc>
          <w:tcPr>
            <w:tcW w:w="1460" w:type="dxa"/>
            <w:vAlign w:val="center"/>
          </w:tcPr>
          <w:p w:rsidR="00511F65" w:rsidRDefault="007E1A7E" w:rsidP="00F56B46">
            <w:pPr>
              <w:pStyle w:val="TableParagraph"/>
              <w:spacing w:before="22" w:line="230" w:lineRule="atLeast"/>
              <w:ind w:left="107"/>
              <w:jc w:val="center"/>
              <w:rPr>
                <w:b/>
                <w:sz w:val="20"/>
              </w:rPr>
            </w:pPr>
            <w:r>
              <w:rPr>
                <w:b/>
                <w:sz w:val="20"/>
              </w:rPr>
              <w:t xml:space="preserve">Chaînes privées </w:t>
            </w:r>
            <w:r>
              <w:rPr>
                <w:b/>
                <w:w w:val="95"/>
                <w:sz w:val="20"/>
              </w:rPr>
              <w:t xml:space="preserve">nationales </w:t>
            </w:r>
            <w:r>
              <w:rPr>
                <w:b/>
                <w:sz w:val="20"/>
              </w:rPr>
              <w:t>gratuites</w:t>
            </w:r>
          </w:p>
        </w:tc>
        <w:tc>
          <w:tcPr>
            <w:tcW w:w="1058" w:type="dxa"/>
            <w:vAlign w:val="center"/>
          </w:tcPr>
          <w:p w:rsidR="00511F65" w:rsidRDefault="007E1A7E" w:rsidP="00F56B46">
            <w:pPr>
              <w:pStyle w:val="TableParagraph"/>
              <w:spacing w:before="22"/>
              <w:jc w:val="center"/>
              <w:rPr>
                <w:b/>
                <w:sz w:val="20"/>
              </w:rPr>
            </w:pPr>
            <w:r w:rsidRPr="00F56B46">
              <w:rPr>
                <w:b/>
                <w:sz w:val="20"/>
              </w:rPr>
              <w:t>465</w:t>
            </w:r>
          </w:p>
        </w:tc>
        <w:tc>
          <w:tcPr>
            <w:tcW w:w="833" w:type="dxa"/>
            <w:vAlign w:val="center"/>
          </w:tcPr>
          <w:p w:rsidR="00511F65" w:rsidRDefault="007E1A7E" w:rsidP="00F56B46">
            <w:pPr>
              <w:pStyle w:val="TableParagraph"/>
              <w:spacing w:before="22"/>
              <w:jc w:val="center"/>
              <w:rPr>
                <w:b/>
                <w:sz w:val="20"/>
              </w:rPr>
            </w:pPr>
            <w:r w:rsidRPr="00F56B46">
              <w:rPr>
                <w:b/>
                <w:sz w:val="20"/>
              </w:rPr>
              <w:t>403</w:t>
            </w:r>
          </w:p>
        </w:tc>
        <w:tc>
          <w:tcPr>
            <w:tcW w:w="869" w:type="dxa"/>
            <w:vAlign w:val="center"/>
          </w:tcPr>
          <w:p w:rsidR="00511F65" w:rsidRDefault="007E1A7E" w:rsidP="00F56B46">
            <w:pPr>
              <w:pStyle w:val="TableParagraph"/>
              <w:spacing w:before="22"/>
              <w:ind w:left="258"/>
              <w:jc w:val="center"/>
              <w:rPr>
                <w:b/>
                <w:sz w:val="20"/>
              </w:rPr>
            </w:pPr>
            <w:r>
              <w:rPr>
                <w:b/>
                <w:sz w:val="20"/>
              </w:rPr>
              <w:t>36,67</w:t>
            </w:r>
          </w:p>
        </w:tc>
        <w:tc>
          <w:tcPr>
            <w:tcW w:w="991" w:type="dxa"/>
            <w:vAlign w:val="center"/>
          </w:tcPr>
          <w:p w:rsidR="00511F65" w:rsidRDefault="007E1A7E" w:rsidP="00F56B46">
            <w:pPr>
              <w:pStyle w:val="TableParagraph"/>
              <w:spacing w:before="22"/>
              <w:jc w:val="center"/>
              <w:rPr>
                <w:b/>
                <w:sz w:val="20"/>
              </w:rPr>
            </w:pPr>
            <w:r>
              <w:rPr>
                <w:b/>
                <w:sz w:val="20"/>
              </w:rPr>
              <w:t>32,41</w:t>
            </w:r>
          </w:p>
        </w:tc>
        <w:tc>
          <w:tcPr>
            <w:tcW w:w="849" w:type="dxa"/>
            <w:vAlign w:val="center"/>
          </w:tcPr>
          <w:p w:rsidR="00511F65" w:rsidRDefault="007E1A7E" w:rsidP="00F56B46">
            <w:pPr>
              <w:pStyle w:val="TableParagraph"/>
              <w:spacing w:before="22"/>
              <w:jc w:val="center"/>
              <w:rPr>
                <w:b/>
                <w:sz w:val="20"/>
              </w:rPr>
            </w:pPr>
            <w:r w:rsidRPr="00F56B46">
              <w:rPr>
                <w:b/>
                <w:sz w:val="20"/>
              </w:rPr>
              <w:t>131</w:t>
            </w:r>
          </w:p>
        </w:tc>
        <w:tc>
          <w:tcPr>
            <w:tcW w:w="851" w:type="dxa"/>
            <w:vAlign w:val="center"/>
          </w:tcPr>
          <w:p w:rsidR="00511F65" w:rsidRDefault="007E1A7E" w:rsidP="00F56B46">
            <w:pPr>
              <w:pStyle w:val="TableParagraph"/>
              <w:spacing w:before="22"/>
              <w:jc w:val="center"/>
              <w:rPr>
                <w:b/>
                <w:sz w:val="20"/>
              </w:rPr>
            </w:pPr>
            <w:r>
              <w:rPr>
                <w:b/>
                <w:sz w:val="20"/>
              </w:rPr>
              <w:t>138,8</w:t>
            </w:r>
          </w:p>
        </w:tc>
        <w:tc>
          <w:tcPr>
            <w:tcW w:w="990" w:type="dxa"/>
            <w:vAlign w:val="center"/>
          </w:tcPr>
          <w:p w:rsidR="00511F65" w:rsidRDefault="007E1A7E" w:rsidP="00F56B46">
            <w:pPr>
              <w:pStyle w:val="TableParagraph"/>
              <w:spacing w:before="22"/>
              <w:jc w:val="center"/>
              <w:rPr>
                <w:b/>
                <w:sz w:val="20"/>
              </w:rPr>
            </w:pPr>
            <w:r w:rsidRPr="00F56B46">
              <w:rPr>
                <w:b/>
                <w:sz w:val="20"/>
              </w:rPr>
              <w:t>76,7</w:t>
            </w:r>
          </w:p>
        </w:tc>
        <w:tc>
          <w:tcPr>
            <w:tcW w:w="851" w:type="dxa"/>
            <w:vAlign w:val="center"/>
          </w:tcPr>
          <w:p w:rsidR="00511F65" w:rsidRDefault="007E1A7E" w:rsidP="00F56B46">
            <w:pPr>
              <w:pStyle w:val="TableParagraph"/>
              <w:spacing w:before="22"/>
              <w:jc w:val="center"/>
              <w:rPr>
                <w:b/>
                <w:sz w:val="20"/>
              </w:rPr>
            </w:pPr>
            <w:r w:rsidRPr="00F56B46">
              <w:rPr>
                <w:b/>
                <w:sz w:val="20"/>
              </w:rPr>
              <w:t>79,3</w:t>
            </w:r>
          </w:p>
        </w:tc>
        <w:tc>
          <w:tcPr>
            <w:tcW w:w="787" w:type="dxa"/>
            <w:vAlign w:val="center"/>
          </w:tcPr>
          <w:p w:rsidR="00511F65" w:rsidRDefault="007E1A7E" w:rsidP="00F56B46">
            <w:pPr>
              <w:pStyle w:val="TableParagraph"/>
              <w:spacing w:before="22"/>
              <w:jc w:val="center"/>
              <w:rPr>
                <w:b/>
                <w:sz w:val="20"/>
              </w:rPr>
            </w:pPr>
            <w:r w:rsidRPr="00F56B46">
              <w:rPr>
                <w:b/>
                <w:sz w:val="20"/>
              </w:rPr>
              <w:t>58,6</w:t>
            </w:r>
          </w:p>
        </w:tc>
        <w:tc>
          <w:tcPr>
            <w:tcW w:w="709" w:type="dxa"/>
            <w:vAlign w:val="center"/>
          </w:tcPr>
          <w:p w:rsidR="00511F65" w:rsidRDefault="007E1A7E" w:rsidP="00F56B46">
            <w:pPr>
              <w:pStyle w:val="TableParagraph"/>
              <w:spacing w:before="22"/>
              <w:jc w:val="center"/>
              <w:rPr>
                <w:b/>
                <w:sz w:val="20"/>
              </w:rPr>
            </w:pPr>
            <w:r w:rsidRPr="00F56B46">
              <w:rPr>
                <w:b/>
                <w:sz w:val="20"/>
              </w:rPr>
              <w:t>57,1</w:t>
            </w:r>
          </w:p>
        </w:tc>
      </w:tr>
    </w:tbl>
    <w:p w:rsidR="00511F65" w:rsidRDefault="007E1A7E">
      <w:pPr>
        <w:pStyle w:val="Paragraphedeliste"/>
        <w:numPr>
          <w:ilvl w:val="0"/>
          <w:numId w:val="2"/>
        </w:numPr>
        <w:tabs>
          <w:tab w:val="left" w:pos="328"/>
        </w:tabs>
        <w:spacing w:line="161" w:lineRule="exact"/>
        <w:rPr>
          <w:sz w:val="14"/>
        </w:rPr>
      </w:pPr>
      <w:r>
        <w:rPr>
          <w:sz w:val="14"/>
        </w:rPr>
        <w:t>en tant que premier</w:t>
      </w:r>
      <w:r>
        <w:rPr>
          <w:spacing w:val="-6"/>
          <w:sz w:val="14"/>
        </w:rPr>
        <w:t xml:space="preserve"> </w:t>
      </w:r>
      <w:r>
        <w:rPr>
          <w:sz w:val="14"/>
        </w:rPr>
        <w:t>diffuseur.</w:t>
      </w:r>
    </w:p>
    <w:p w:rsidR="00511F65" w:rsidRDefault="007E1A7E">
      <w:pPr>
        <w:pStyle w:val="Paragraphedeliste"/>
        <w:numPr>
          <w:ilvl w:val="0"/>
          <w:numId w:val="2"/>
        </w:numPr>
        <w:tabs>
          <w:tab w:val="left" w:pos="328"/>
        </w:tabs>
        <w:spacing w:before="91"/>
        <w:rPr>
          <w:sz w:val="14"/>
        </w:rPr>
      </w:pPr>
      <w:r>
        <w:rPr>
          <w:sz w:val="14"/>
        </w:rPr>
        <w:t>Tous rangs de diffusion</w:t>
      </w:r>
      <w:r>
        <w:rPr>
          <w:spacing w:val="-3"/>
          <w:sz w:val="14"/>
        </w:rPr>
        <w:t xml:space="preserve"> </w:t>
      </w:r>
      <w:r>
        <w:rPr>
          <w:sz w:val="14"/>
        </w:rPr>
        <w:t>confondus.</w:t>
      </w:r>
    </w:p>
    <w:p w:rsidR="00511F65" w:rsidRDefault="007E1A7E">
      <w:pPr>
        <w:spacing w:before="93"/>
        <w:ind w:right="968"/>
        <w:jc w:val="right"/>
        <w:rPr>
          <w:sz w:val="14"/>
        </w:rPr>
      </w:pPr>
      <w:r>
        <w:rPr>
          <w:sz w:val="14"/>
        </w:rPr>
        <w:t>Source : C.N.C.</w:t>
      </w:r>
    </w:p>
    <w:p w:rsidR="00511F65" w:rsidRDefault="00511F65">
      <w:pPr>
        <w:jc w:val="right"/>
        <w:rPr>
          <w:sz w:val="14"/>
        </w:rPr>
        <w:sectPr w:rsidR="00511F65">
          <w:type w:val="continuous"/>
          <w:pgSz w:w="11900" w:h="16840"/>
          <w:pgMar w:top="1140" w:right="160" w:bottom="1640" w:left="920" w:header="720" w:footer="720" w:gutter="0"/>
          <w:cols w:space="720"/>
        </w:sectPr>
      </w:pPr>
    </w:p>
    <w:p w:rsidR="00511F65" w:rsidRDefault="007E1A7E">
      <w:pPr>
        <w:pStyle w:val="Titre3"/>
        <w:spacing w:before="186" w:after="21"/>
      </w:pPr>
      <w:r>
        <w:lastRenderedPageBreak/>
        <w:t>FIDUCIAIRE EXPERTISE COMMISSARIAT ET DÉVELOPPEMENT</w:t>
      </w:r>
    </w:p>
    <w:p w:rsidR="00511F65" w:rsidRDefault="007E1A7E">
      <w:pPr>
        <w:pStyle w:val="Corpsdetexte"/>
        <w:spacing w:line="20" w:lineRule="exact"/>
        <w:ind w:left="179"/>
        <w:rPr>
          <w:sz w:val="2"/>
        </w:rPr>
      </w:pPr>
      <w:r>
        <w:rPr>
          <w:sz w:val="2"/>
          <w:lang w:val="en-US"/>
        </w:rPr>
      </w:r>
      <w:r>
        <w:rPr>
          <w:sz w:val="2"/>
        </w:rPr>
        <w:pict>
          <v:group id="_x0000_s1033" style="width:484.8pt;height:.5pt;mso-position-horizontal-relative:char;mso-position-vertical-relative:line" coordsize="9696,10">
            <v:line id="_x0000_s1034" style="position:absolute" from="0,5" to="9696,5" strokeweight=".16922mm"/>
            <w10:wrap type="none"/>
            <w10:anchorlock/>
          </v:group>
        </w:pict>
      </w:r>
    </w:p>
    <w:p w:rsidR="00511F65" w:rsidRDefault="007E1A7E">
      <w:pPr>
        <w:spacing w:before="172"/>
        <w:ind w:left="212"/>
      </w:pPr>
      <w:r>
        <w:t>Commissaire aux comptes.</w:t>
      </w:r>
    </w:p>
    <w:p w:rsidR="00511F65" w:rsidRDefault="007E1A7E">
      <w:pPr>
        <w:spacing w:before="1"/>
        <w:ind w:left="212"/>
      </w:pPr>
      <w:r>
        <w:t>Membre de la Compagnie Régionale de Paris.</w:t>
      </w:r>
    </w:p>
    <w:p w:rsidR="00511F65" w:rsidRDefault="007E1A7E">
      <w:pPr>
        <w:spacing w:before="184"/>
        <w:ind w:left="212" w:right="5060"/>
      </w:pPr>
      <w:r>
        <w:t>Titre du film : la place de la télévision dans notre société. Réf : 61-2018/691</w:t>
      </w:r>
    </w:p>
    <w:tbl>
      <w:tblPr>
        <w:tblStyle w:val="TableNormal"/>
        <w:tblW w:w="0" w:type="auto"/>
        <w:tblInd w:w="3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1138"/>
        <w:gridCol w:w="1131"/>
      </w:tblGrid>
      <w:tr w:rsidR="00511F65">
        <w:trPr>
          <w:trHeight w:val="690"/>
        </w:trPr>
        <w:tc>
          <w:tcPr>
            <w:tcW w:w="3826" w:type="dxa"/>
          </w:tcPr>
          <w:p w:rsidR="00511F65" w:rsidRDefault="007E1A7E">
            <w:pPr>
              <w:pStyle w:val="TableParagraph"/>
              <w:spacing w:line="229" w:lineRule="exact"/>
              <w:ind w:left="1631" w:right="1621"/>
              <w:jc w:val="center"/>
              <w:rPr>
                <w:sz w:val="20"/>
              </w:rPr>
            </w:pPr>
            <w:r>
              <w:rPr>
                <w:sz w:val="20"/>
              </w:rPr>
              <w:t>Noms</w:t>
            </w:r>
          </w:p>
        </w:tc>
        <w:tc>
          <w:tcPr>
            <w:tcW w:w="1138" w:type="dxa"/>
          </w:tcPr>
          <w:p w:rsidR="00511F65" w:rsidRDefault="007E1A7E" w:rsidP="00F56B46">
            <w:pPr>
              <w:pStyle w:val="TableParagraph"/>
              <w:ind w:right="132"/>
              <w:jc w:val="center"/>
              <w:rPr>
                <w:sz w:val="20"/>
              </w:rPr>
            </w:pPr>
            <w:r>
              <w:rPr>
                <w:sz w:val="20"/>
              </w:rPr>
              <w:t xml:space="preserve">Montants </w:t>
            </w:r>
            <w:proofErr w:type="gramStart"/>
            <w:r>
              <w:rPr>
                <w:sz w:val="20"/>
              </w:rPr>
              <w:t>( en</w:t>
            </w:r>
            <w:proofErr w:type="gramEnd"/>
          </w:p>
          <w:p w:rsidR="00511F65" w:rsidRDefault="007E1A7E">
            <w:pPr>
              <w:pStyle w:val="TableParagraph"/>
              <w:spacing w:line="211" w:lineRule="exact"/>
              <w:ind w:left="139" w:right="132"/>
              <w:jc w:val="center"/>
              <w:rPr>
                <w:sz w:val="20"/>
              </w:rPr>
            </w:pPr>
            <w:r>
              <w:rPr>
                <w:sz w:val="20"/>
              </w:rPr>
              <w:t>euros)</w:t>
            </w:r>
          </w:p>
        </w:tc>
        <w:tc>
          <w:tcPr>
            <w:tcW w:w="1131" w:type="dxa"/>
          </w:tcPr>
          <w:p w:rsidR="00511F65" w:rsidRDefault="007E1A7E">
            <w:pPr>
              <w:pStyle w:val="TableParagraph"/>
              <w:ind w:left="392" w:right="202" w:hanging="161"/>
              <w:rPr>
                <w:sz w:val="20"/>
              </w:rPr>
            </w:pPr>
            <w:r>
              <w:rPr>
                <w:sz w:val="20"/>
              </w:rPr>
              <w:t>% de la part</w:t>
            </w:r>
          </w:p>
          <w:p w:rsidR="00511F65" w:rsidRDefault="007E1A7E">
            <w:pPr>
              <w:pStyle w:val="TableParagraph"/>
              <w:spacing w:line="211" w:lineRule="exact"/>
              <w:ind w:left="160"/>
              <w:rPr>
                <w:sz w:val="20"/>
              </w:rPr>
            </w:pPr>
            <w:r>
              <w:rPr>
                <w:sz w:val="20"/>
              </w:rPr>
              <w:t>française</w:t>
            </w:r>
          </w:p>
        </w:tc>
      </w:tr>
    </w:tbl>
    <w:p w:rsidR="00511F65" w:rsidRDefault="00511F65">
      <w:pPr>
        <w:pStyle w:val="Corpsdetexte"/>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3826"/>
        <w:gridCol w:w="1138"/>
        <w:gridCol w:w="1131"/>
      </w:tblGrid>
      <w:tr w:rsidR="00511F65">
        <w:trPr>
          <w:trHeight w:val="230"/>
        </w:trPr>
        <w:tc>
          <w:tcPr>
            <w:tcW w:w="3653" w:type="dxa"/>
          </w:tcPr>
          <w:p w:rsidR="00511F65" w:rsidRDefault="007E1A7E">
            <w:pPr>
              <w:pStyle w:val="TableParagraph"/>
              <w:spacing w:line="210" w:lineRule="exact"/>
              <w:ind w:left="107"/>
              <w:rPr>
                <w:b/>
                <w:sz w:val="20"/>
              </w:rPr>
            </w:pPr>
            <w:r>
              <w:rPr>
                <w:b/>
                <w:sz w:val="20"/>
              </w:rPr>
              <w:t>Producteur délégué</w:t>
            </w:r>
          </w:p>
        </w:tc>
        <w:tc>
          <w:tcPr>
            <w:tcW w:w="3826" w:type="dxa"/>
          </w:tcPr>
          <w:p w:rsidR="00511F65" w:rsidRDefault="00511F65">
            <w:pPr>
              <w:pStyle w:val="TableParagraph"/>
              <w:rPr>
                <w:rFonts w:ascii="Times New Roman"/>
                <w:sz w:val="16"/>
              </w:rPr>
            </w:pPr>
          </w:p>
        </w:tc>
        <w:tc>
          <w:tcPr>
            <w:tcW w:w="1138" w:type="dxa"/>
          </w:tcPr>
          <w:p w:rsidR="00511F65" w:rsidRDefault="007E1A7E" w:rsidP="00F56B46">
            <w:pPr>
              <w:pStyle w:val="TableParagraph"/>
              <w:spacing w:line="210" w:lineRule="exact"/>
              <w:jc w:val="center"/>
              <w:rPr>
                <w:b/>
                <w:sz w:val="20"/>
              </w:rPr>
            </w:pPr>
            <w:r>
              <w:rPr>
                <w:b/>
                <w:sz w:val="20"/>
              </w:rPr>
              <w:t>71 426</w:t>
            </w:r>
          </w:p>
        </w:tc>
        <w:tc>
          <w:tcPr>
            <w:tcW w:w="1131" w:type="dxa"/>
          </w:tcPr>
          <w:p w:rsidR="00511F65" w:rsidRDefault="007E1A7E" w:rsidP="00F56B46">
            <w:pPr>
              <w:pStyle w:val="TableParagraph"/>
              <w:spacing w:line="210" w:lineRule="exact"/>
              <w:jc w:val="center"/>
              <w:rPr>
                <w:b/>
                <w:sz w:val="20"/>
              </w:rPr>
            </w:pPr>
            <w:r>
              <w:rPr>
                <w:b/>
                <w:sz w:val="20"/>
              </w:rPr>
              <w:t>17,87 %</w:t>
            </w:r>
          </w:p>
        </w:tc>
      </w:tr>
      <w:tr w:rsidR="00511F65">
        <w:trPr>
          <w:trHeight w:val="460"/>
        </w:trPr>
        <w:tc>
          <w:tcPr>
            <w:tcW w:w="3653" w:type="dxa"/>
            <w:tcBorders>
              <w:left w:val="nil"/>
            </w:tcBorders>
          </w:tcPr>
          <w:p w:rsidR="00511F65" w:rsidRDefault="007E1A7E">
            <w:pPr>
              <w:pStyle w:val="TableParagraph"/>
              <w:spacing w:line="227" w:lineRule="exact"/>
              <w:ind w:right="96"/>
              <w:jc w:val="right"/>
              <w:rPr>
                <w:sz w:val="20"/>
              </w:rPr>
            </w:pPr>
            <w:r>
              <w:rPr>
                <w:w w:val="95"/>
                <w:sz w:val="20"/>
              </w:rPr>
              <w:t>Numéraire</w:t>
            </w:r>
          </w:p>
        </w:tc>
        <w:tc>
          <w:tcPr>
            <w:tcW w:w="3826" w:type="dxa"/>
          </w:tcPr>
          <w:p w:rsidR="00511F65" w:rsidRDefault="007E1A7E">
            <w:pPr>
              <w:pStyle w:val="TableParagraph"/>
              <w:spacing w:line="227" w:lineRule="exact"/>
              <w:ind w:left="107"/>
              <w:rPr>
                <w:sz w:val="20"/>
              </w:rPr>
            </w:pPr>
            <w:r>
              <w:rPr>
                <w:sz w:val="20"/>
              </w:rPr>
              <w:t>ADRO Productions</w:t>
            </w:r>
          </w:p>
        </w:tc>
        <w:tc>
          <w:tcPr>
            <w:tcW w:w="1138" w:type="dxa"/>
          </w:tcPr>
          <w:p w:rsidR="00511F65" w:rsidRDefault="007E1A7E" w:rsidP="00F56B46">
            <w:pPr>
              <w:pStyle w:val="TableParagraph"/>
              <w:tabs>
                <w:tab w:val="left" w:pos="1138"/>
              </w:tabs>
              <w:spacing w:line="227" w:lineRule="exact"/>
              <w:jc w:val="center"/>
              <w:rPr>
                <w:sz w:val="20"/>
              </w:rPr>
            </w:pPr>
            <w:r>
              <w:rPr>
                <w:sz w:val="20"/>
              </w:rPr>
              <w:t>71 426</w:t>
            </w:r>
          </w:p>
        </w:tc>
        <w:tc>
          <w:tcPr>
            <w:tcW w:w="1131" w:type="dxa"/>
          </w:tcPr>
          <w:p w:rsidR="00511F65" w:rsidRDefault="00511F65" w:rsidP="00F56B46">
            <w:pPr>
              <w:pStyle w:val="TableParagraph"/>
              <w:jc w:val="center"/>
              <w:rPr>
                <w:rFonts w:ascii="Times New Roman"/>
                <w:sz w:val="20"/>
              </w:rPr>
            </w:pPr>
          </w:p>
        </w:tc>
      </w:tr>
      <w:tr w:rsidR="00511F65">
        <w:trPr>
          <w:trHeight w:val="230"/>
        </w:trPr>
        <w:tc>
          <w:tcPr>
            <w:tcW w:w="3653" w:type="dxa"/>
          </w:tcPr>
          <w:p w:rsidR="00511F65" w:rsidRDefault="007E1A7E">
            <w:pPr>
              <w:pStyle w:val="TableParagraph"/>
              <w:spacing w:line="210" w:lineRule="exact"/>
              <w:ind w:left="107"/>
              <w:rPr>
                <w:b/>
                <w:sz w:val="20"/>
              </w:rPr>
            </w:pPr>
            <w:r>
              <w:rPr>
                <w:b/>
                <w:sz w:val="20"/>
              </w:rPr>
              <w:t>Autres coproducteurs</w:t>
            </w:r>
          </w:p>
        </w:tc>
        <w:tc>
          <w:tcPr>
            <w:tcW w:w="3826" w:type="dxa"/>
          </w:tcPr>
          <w:p w:rsidR="00511F65" w:rsidRDefault="00511F65">
            <w:pPr>
              <w:pStyle w:val="TableParagraph"/>
              <w:rPr>
                <w:rFonts w:ascii="Times New Roman"/>
                <w:sz w:val="16"/>
              </w:rPr>
            </w:pPr>
          </w:p>
        </w:tc>
        <w:tc>
          <w:tcPr>
            <w:tcW w:w="1138" w:type="dxa"/>
          </w:tcPr>
          <w:p w:rsidR="00511F65" w:rsidRDefault="007E1A7E" w:rsidP="00F56B46">
            <w:pPr>
              <w:pStyle w:val="TableParagraph"/>
              <w:tabs>
                <w:tab w:val="left" w:pos="1138"/>
              </w:tabs>
              <w:spacing w:line="210" w:lineRule="exact"/>
              <w:jc w:val="center"/>
              <w:rPr>
                <w:b/>
                <w:sz w:val="20"/>
              </w:rPr>
            </w:pPr>
            <w:r>
              <w:rPr>
                <w:b/>
                <w:sz w:val="20"/>
              </w:rPr>
              <w:t>35 490</w:t>
            </w:r>
          </w:p>
        </w:tc>
        <w:tc>
          <w:tcPr>
            <w:tcW w:w="1131" w:type="dxa"/>
          </w:tcPr>
          <w:p w:rsidR="00511F65" w:rsidRDefault="007E1A7E" w:rsidP="00F56B46">
            <w:pPr>
              <w:pStyle w:val="TableParagraph"/>
              <w:spacing w:line="210" w:lineRule="exact"/>
              <w:jc w:val="center"/>
              <w:rPr>
                <w:b/>
                <w:sz w:val="20"/>
              </w:rPr>
            </w:pPr>
            <w:r>
              <w:rPr>
                <w:b/>
                <w:sz w:val="20"/>
              </w:rPr>
              <w:t>8,88 %</w:t>
            </w:r>
          </w:p>
        </w:tc>
      </w:tr>
      <w:tr w:rsidR="00511F65">
        <w:trPr>
          <w:trHeight w:val="460"/>
        </w:trPr>
        <w:tc>
          <w:tcPr>
            <w:tcW w:w="3653" w:type="dxa"/>
            <w:tcBorders>
              <w:left w:val="nil"/>
            </w:tcBorders>
          </w:tcPr>
          <w:p w:rsidR="00511F65" w:rsidRDefault="007E1A7E">
            <w:pPr>
              <w:pStyle w:val="TableParagraph"/>
              <w:spacing w:line="227" w:lineRule="exact"/>
              <w:ind w:right="98"/>
              <w:jc w:val="right"/>
              <w:rPr>
                <w:sz w:val="20"/>
              </w:rPr>
            </w:pPr>
            <w:r>
              <w:rPr>
                <w:sz w:val="20"/>
              </w:rPr>
              <w:t>Apports en industrie</w:t>
            </w:r>
          </w:p>
        </w:tc>
        <w:tc>
          <w:tcPr>
            <w:tcW w:w="3826" w:type="dxa"/>
          </w:tcPr>
          <w:p w:rsidR="00511F65" w:rsidRDefault="007E1A7E">
            <w:pPr>
              <w:pStyle w:val="TableParagraph"/>
              <w:spacing w:line="227" w:lineRule="exact"/>
              <w:ind w:left="107"/>
              <w:rPr>
                <w:sz w:val="20"/>
              </w:rPr>
            </w:pPr>
            <w:r>
              <w:rPr>
                <w:sz w:val="20"/>
              </w:rPr>
              <w:t>INA</w:t>
            </w:r>
          </w:p>
        </w:tc>
        <w:tc>
          <w:tcPr>
            <w:tcW w:w="1138" w:type="dxa"/>
          </w:tcPr>
          <w:p w:rsidR="00511F65" w:rsidRDefault="007E1A7E" w:rsidP="00F56B46">
            <w:pPr>
              <w:pStyle w:val="TableParagraph"/>
              <w:tabs>
                <w:tab w:val="left" w:pos="1138"/>
              </w:tabs>
              <w:spacing w:line="227" w:lineRule="exact"/>
              <w:jc w:val="center"/>
              <w:rPr>
                <w:sz w:val="20"/>
              </w:rPr>
            </w:pPr>
            <w:r>
              <w:rPr>
                <w:sz w:val="20"/>
              </w:rPr>
              <w:t>35 490</w:t>
            </w:r>
          </w:p>
        </w:tc>
        <w:tc>
          <w:tcPr>
            <w:tcW w:w="1131" w:type="dxa"/>
          </w:tcPr>
          <w:p w:rsidR="00511F65" w:rsidRDefault="00511F65" w:rsidP="00F56B46">
            <w:pPr>
              <w:pStyle w:val="TableParagraph"/>
              <w:jc w:val="center"/>
              <w:rPr>
                <w:rFonts w:ascii="Times New Roman"/>
                <w:sz w:val="20"/>
              </w:rPr>
            </w:pPr>
          </w:p>
        </w:tc>
      </w:tr>
      <w:tr w:rsidR="00511F65">
        <w:trPr>
          <w:trHeight w:val="230"/>
        </w:trPr>
        <w:tc>
          <w:tcPr>
            <w:tcW w:w="3653" w:type="dxa"/>
          </w:tcPr>
          <w:p w:rsidR="00511F65" w:rsidRDefault="007E1A7E">
            <w:pPr>
              <w:pStyle w:val="TableParagraph"/>
              <w:spacing w:line="210" w:lineRule="exact"/>
              <w:ind w:left="107"/>
              <w:rPr>
                <w:b/>
                <w:sz w:val="20"/>
              </w:rPr>
            </w:pPr>
            <w:r>
              <w:rPr>
                <w:b/>
                <w:sz w:val="20"/>
              </w:rPr>
              <w:t>Coproducteurs Télévisions</w:t>
            </w:r>
          </w:p>
        </w:tc>
        <w:tc>
          <w:tcPr>
            <w:tcW w:w="3826" w:type="dxa"/>
          </w:tcPr>
          <w:p w:rsidR="00511F65" w:rsidRDefault="00511F65">
            <w:pPr>
              <w:pStyle w:val="TableParagraph"/>
              <w:rPr>
                <w:rFonts w:ascii="Times New Roman"/>
                <w:sz w:val="16"/>
              </w:rPr>
            </w:pPr>
          </w:p>
        </w:tc>
        <w:tc>
          <w:tcPr>
            <w:tcW w:w="1138" w:type="dxa"/>
          </w:tcPr>
          <w:p w:rsidR="00511F65" w:rsidRDefault="00511F65" w:rsidP="00F56B46">
            <w:pPr>
              <w:pStyle w:val="TableParagraph"/>
              <w:tabs>
                <w:tab w:val="left" w:pos="1138"/>
              </w:tabs>
              <w:jc w:val="center"/>
              <w:rPr>
                <w:rFonts w:ascii="Times New Roman"/>
                <w:sz w:val="16"/>
              </w:rPr>
            </w:pPr>
          </w:p>
        </w:tc>
        <w:tc>
          <w:tcPr>
            <w:tcW w:w="1131" w:type="dxa"/>
          </w:tcPr>
          <w:p w:rsidR="00511F65" w:rsidRDefault="007E1A7E" w:rsidP="00F56B46">
            <w:pPr>
              <w:pStyle w:val="TableParagraph"/>
              <w:spacing w:line="210" w:lineRule="exact"/>
              <w:jc w:val="center"/>
              <w:rPr>
                <w:b/>
                <w:sz w:val="20"/>
              </w:rPr>
            </w:pPr>
            <w:r>
              <w:rPr>
                <w:b/>
                <w:sz w:val="20"/>
              </w:rPr>
              <w:t>0 %</w:t>
            </w:r>
          </w:p>
        </w:tc>
      </w:tr>
      <w:tr w:rsidR="00511F65">
        <w:trPr>
          <w:trHeight w:val="458"/>
        </w:trPr>
        <w:tc>
          <w:tcPr>
            <w:tcW w:w="3653" w:type="dxa"/>
            <w:tcBorders>
              <w:left w:val="nil"/>
            </w:tcBorders>
          </w:tcPr>
          <w:p w:rsidR="00511F65" w:rsidRDefault="007E1A7E">
            <w:pPr>
              <w:pStyle w:val="TableParagraph"/>
              <w:spacing w:line="227" w:lineRule="exact"/>
              <w:ind w:right="96"/>
              <w:jc w:val="right"/>
              <w:rPr>
                <w:sz w:val="20"/>
              </w:rPr>
            </w:pPr>
            <w:r>
              <w:rPr>
                <w:w w:val="95"/>
                <w:sz w:val="20"/>
              </w:rPr>
              <w:t>Numéraire</w:t>
            </w:r>
          </w:p>
        </w:tc>
        <w:tc>
          <w:tcPr>
            <w:tcW w:w="3826" w:type="dxa"/>
          </w:tcPr>
          <w:p w:rsidR="00511F65" w:rsidRDefault="00511F65">
            <w:pPr>
              <w:pStyle w:val="TableParagraph"/>
              <w:rPr>
                <w:rFonts w:ascii="Times New Roman"/>
                <w:sz w:val="20"/>
              </w:rPr>
            </w:pPr>
          </w:p>
        </w:tc>
        <w:tc>
          <w:tcPr>
            <w:tcW w:w="1138" w:type="dxa"/>
          </w:tcPr>
          <w:p w:rsidR="00511F65" w:rsidRDefault="00511F65" w:rsidP="00F56B46">
            <w:pPr>
              <w:pStyle w:val="TableParagraph"/>
              <w:tabs>
                <w:tab w:val="left" w:pos="1138"/>
              </w:tabs>
              <w:jc w:val="center"/>
              <w:rPr>
                <w:rFonts w:ascii="Times New Roman"/>
                <w:sz w:val="20"/>
              </w:rPr>
            </w:pPr>
          </w:p>
        </w:tc>
        <w:tc>
          <w:tcPr>
            <w:tcW w:w="1131" w:type="dxa"/>
          </w:tcPr>
          <w:p w:rsidR="00511F65" w:rsidRDefault="00511F65" w:rsidP="00F56B46">
            <w:pPr>
              <w:pStyle w:val="TableParagraph"/>
              <w:jc w:val="center"/>
              <w:rPr>
                <w:rFonts w:ascii="Times New Roman"/>
                <w:sz w:val="20"/>
              </w:rPr>
            </w:pPr>
          </w:p>
        </w:tc>
      </w:tr>
      <w:tr w:rsidR="00511F65">
        <w:trPr>
          <w:trHeight w:val="230"/>
        </w:trPr>
        <w:tc>
          <w:tcPr>
            <w:tcW w:w="3653" w:type="dxa"/>
          </w:tcPr>
          <w:p w:rsidR="00511F65" w:rsidRDefault="007E1A7E">
            <w:pPr>
              <w:pStyle w:val="TableParagraph"/>
              <w:spacing w:line="210" w:lineRule="exact"/>
              <w:ind w:left="107"/>
              <w:rPr>
                <w:b/>
                <w:sz w:val="20"/>
              </w:rPr>
            </w:pPr>
            <w:r>
              <w:rPr>
                <w:b/>
                <w:sz w:val="20"/>
              </w:rPr>
              <w:t>Autres aides</w:t>
            </w:r>
          </w:p>
        </w:tc>
        <w:tc>
          <w:tcPr>
            <w:tcW w:w="3826" w:type="dxa"/>
          </w:tcPr>
          <w:p w:rsidR="00511F65" w:rsidRDefault="00511F65">
            <w:pPr>
              <w:pStyle w:val="TableParagraph"/>
              <w:rPr>
                <w:rFonts w:ascii="Times New Roman"/>
                <w:sz w:val="16"/>
              </w:rPr>
            </w:pPr>
          </w:p>
        </w:tc>
        <w:tc>
          <w:tcPr>
            <w:tcW w:w="1138" w:type="dxa"/>
          </w:tcPr>
          <w:p w:rsidR="00511F65" w:rsidRDefault="007E1A7E" w:rsidP="00F56B46">
            <w:pPr>
              <w:pStyle w:val="TableParagraph"/>
              <w:tabs>
                <w:tab w:val="left" w:pos="1138"/>
              </w:tabs>
              <w:spacing w:line="210" w:lineRule="exact"/>
              <w:jc w:val="center"/>
              <w:rPr>
                <w:b/>
                <w:sz w:val="20"/>
              </w:rPr>
            </w:pPr>
            <w:r>
              <w:rPr>
                <w:b/>
                <w:sz w:val="20"/>
              </w:rPr>
              <w:t>11 200</w:t>
            </w:r>
          </w:p>
        </w:tc>
        <w:tc>
          <w:tcPr>
            <w:tcW w:w="1131" w:type="dxa"/>
          </w:tcPr>
          <w:p w:rsidR="00511F65" w:rsidRDefault="007E1A7E" w:rsidP="00F56B46">
            <w:pPr>
              <w:pStyle w:val="TableParagraph"/>
              <w:spacing w:line="210" w:lineRule="exact"/>
              <w:jc w:val="center"/>
              <w:rPr>
                <w:b/>
                <w:sz w:val="20"/>
              </w:rPr>
            </w:pPr>
            <w:r>
              <w:rPr>
                <w:b/>
                <w:sz w:val="20"/>
              </w:rPr>
              <w:t>2,80 %</w:t>
            </w:r>
          </w:p>
        </w:tc>
      </w:tr>
      <w:tr w:rsidR="00511F65">
        <w:trPr>
          <w:trHeight w:val="690"/>
        </w:trPr>
        <w:tc>
          <w:tcPr>
            <w:tcW w:w="3653" w:type="dxa"/>
            <w:tcBorders>
              <w:left w:val="nil"/>
            </w:tcBorders>
          </w:tcPr>
          <w:p w:rsidR="00511F65" w:rsidRDefault="007E1A7E">
            <w:pPr>
              <w:pStyle w:val="TableParagraph"/>
              <w:spacing w:line="229" w:lineRule="exact"/>
              <w:ind w:left="112"/>
              <w:rPr>
                <w:sz w:val="20"/>
              </w:rPr>
            </w:pPr>
            <w:r>
              <w:rPr>
                <w:sz w:val="20"/>
              </w:rPr>
              <w:t>Aide à la création TV</w:t>
            </w:r>
          </w:p>
        </w:tc>
        <w:tc>
          <w:tcPr>
            <w:tcW w:w="3826" w:type="dxa"/>
          </w:tcPr>
          <w:p w:rsidR="00511F65" w:rsidRDefault="007E1A7E">
            <w:pPr>
              <w:pStyle w:val="TableParagraph"/>
              <w:ind w:left="107" w:right="2014"/>
              <w:rPr>
                <w:sz w:val="20"/>
              </w:rPr>
            </w:pPr>
            <w:r>
              <w:rPr>
                <w:w w:val="95"/>
                <w:sz w:val="20"/>
              </w:rPr>
              <w:t xml:space="preserve">PROCIREP </w:t>
            </w:r>
            <w:r>
              <w:rPr>
                <w:sz w:val="20"/>
              </w:rPr>
              <w:t>ANGOA</w:t>
            </w:r>
          </w:p>
        </w:tc>
        <w:tc>
          <w:tcPr>
            <w:tcW w:w="1138" w:type="dxa"/>
          </w:tcPr>
          <w:p w:rsidR="00511F65" w:rsidRDefault="007E1A7E" w:rsidP="00F56B46">
            <w:pPr>
              <w:pStyle w:val="TableParagraph"/>
              <w:tabs>
                <w:tab w:val="left" w:pos="1138"/>
              </w:tabs>
              <w:spacing w:line="228" w:lineRule="exact"/>
              <w:jc w:val="center"/>
              <w:rPr>
                <w:sz w:val="20"/>
              </w:rPr>
            </w:pPr>
            <w:r>
              <w:rPr>
                <w:sz w:val="20"/>
              </w:rPr>
              <w:t>10 000</w:t>
            </w:r>
          </w:p>
          <w:p w:rsidR="00511F65" w:rsidRDefault="007E1A7E" w:rsidP="00F56B46">
            <w:pPr>
              <w:pStyle w:val="TableParagraph"/>
              <w:tabs>
                <w:tab w:val="left" w:pos="1138"/>
              </w:tabs>
              <w:spacing w:line="229" w:lineRule="exact"/>
              <w:jc w:val="center"/>
              <w:rPr>
                <w:sz w:val="20"/>
              </w:rPr>
            </w:pPr>
            <w:r>
              <w:rPr>
                <w:sz w:val="20"/>
              </w:rPr>
              <w:t>1 200</w:t>
            </w:r>
          </w:p>
        </w:tc>
        <w:tc>
          <w:tcPr>
            <w:tcW w:w="1131" w:type="dxa"/>
          </w:tcPr>
          <w:p w:rsidR="00511F65" w:rsidRDefault="00511F65" w:rsidP="00F56B46">
            <w:pPr>
              <w:pStyle w:val="TableParagraph"/>
              <w:jc w:val="center"/>
              <w:rPr>
                <w:rFonts w:ascii="Times New Roman"/>
                <w:sz w:val="20"/>
              </w:rPr>
            </w:pPr>
          </w:p>
        </w:tc>
      </w:tr>
      <w:tr w:rsidR="00511F65">
        <w:trPr>
          <w:trHeight w:val="230"/>
        </w:trPr>
        <w:tc>
          <w:tcPr>
            <w:tcW w:w="3653" w:type="dxa"/>
          </w:tcPr>
          <w:p w:rsidR="00511F65" w:rsidRDefault="007E1A7E">
            <w:pPr>
              <w:pStyle w:val="TableParagraph"/>
              <w:spacing w:line="210" w:lineRule="exact"/>
              <w:ind w:left="107"/>
              <w:rPr>
                <w:b/>
                <w:sz w:val="20"/>
              </w:rPr>
            </w:pPr>
            <w:r>
              <w:rPr>
                <w:b/>
                <w:sz w:val="20"/>
              </w:rPr>
              <w:t>SOFICA</w:t>
            </w:r>
          </w:p>
        </w:tc>
        <w:tc>
          <w:tcPr>
            <w:tcW w:w="3826" w:type="dxa"/>
          </w:tcPr>
          <w:p w:rsidR="00511F65" w:rsidRDefault="00511F65">
            <w:pPr>
              <w:pStyle w:val="TableParagraph"/>
              <w:rPr>
                <w:rFonts w:ascii="Times New Roman"/>
                <w:sz w:val="16"/>
              </w:rPr>
            </w:pPr>
          </w:p>
        </w:tc>
        <w:tc>
          <w:tcPr>
            <w:tcW w:w="1138" w:type="dxa"/>
          </w:tcPr>
          <w:p w:rsidR="00511F65" w:rsidRDefault="00511F65" w:rsidP="00F56B46">
            <w:pPr>
              <w:pStyle w:val="TableParagraph"/>
              <w:tabs>
                <w:tab w:val="left" w:pos="1138"/>
              </w:tabs>
              <w:jc w:val="center"/>
              <w:rPr>
                <w:rFonts w:ascii="Times New Roman"/>
                <w:sz w:val="16"/>
              </w:rPr>
            </w:pPr>
          </w:p>
        </w:tc>
        <w:tc>
          <w:tcPr>
            <w:tcW w:w="1131" w:type="dxa"/>
          </w:tcPr>
          <w:p w:rsidR="00511F65" w:rsidRDefault="007E1A7E" w:rsidP="00F56B46">
            <w:pPr>
              <w:pStyle w:val="TableParagraph"/>
              <w:spacing w:line="210" w:lineRule="exact"/>
              <w:jc w:val="center"/>
              <w:rPr>
                <w:b/>
                <w:sz w:val="20"/>
              </w:rPr>
            </w:pPr>
            <w:r>
              <w:rPr>
                <w:b/>
                <w:sz w:val="20"/>
              </w:rPr>
              <w:t>0 %</w:t>
            </w:r>
          </w:p>
        </w:tc>
      </w:tr>
      <w:tr w:rsidR="00511F65">
        <w:trPr>
          <w:trHeight w:val="230"/>
        </w:trPr>
        <w:tc>
          <w:tcPr>
            <w:tcW w:w="8617" w:type="dxa"/>
            <w:gridSpan w:val="3"/>
            <w:tcBorders>
              <w:left w:val="nil"/>
            </w:tcBorders>
          </w:tcPr>
          <w:p w:rsidR="00511F65" w:rsidRDefault="00511F65" w:rsidP="00F56B46">
            <w:pPr>
              <w:pStyle w:val="TableParagraph"/>
              <w:jc w:val="center"/>
              <w:rPr>
                <w:rFonts w:ascii="Times New Roman"/>
                <w:sz w:val="16"/>
              </w:rPr>
            </w:pPr>
          </w:p>
        </w:tc>
        <w:tc>
          <w:tcPr>
            <w:tcW w:w="1131" w:type="dxa"/>
          </w:tcPr>
          <w:p w:rsidR="00511F65" w:rsidRDefault="00511F65" w:rsidP="00F56B46">
            <w:pPr>
              <w:pStyle w:val="TableParagraph"/>
              <w:jc w:val="center"/>
              <w:rPr>
                <w:rFonts w:ascii="Times New Roman"/>
                <w:sz w:val="16"/>
              </w:rPr>
            </w:pPr>
          </w:p>
        </w:tc>
      </w:tr>
      <w:tr w:rsidR="00511F65">
        <w:trPr>
          <w:trHeight w:val="230"/>
        </w:trPr>
        <w:tc>
          <w:tcPr>
            <w:tcW w:w="3653" w:type="dxa"/>
          </w:tcPr>
          <w:p w:rsidR="00511F65" w:rsidRDefault="007E1A7E">
            <w:pPr>
              <w:pStyle w:val="TableParagraph"/>
              <w:spacing w:line="210" w:lineRule="exact"/>
              <w:ind w:left="107"/>
              <w:rPr>
                <w:b/>
                <w:sz w:val="20"/>
              </w:rPr>
            </w:pPr>
            <w:r>
              <w:rPr>
                <w:b/>
                <w:sz w:val="20"/>
              </w:rPr>
              <w:t>Préventes et minima garantis</w:t>
            </w:r>
          </w:p>
        </w:tc>
        <w:tc>
          <w:tcPr>
            <w:tcW w:w="3826" w:type="dxa"/>
          </w:tcPr>
          <w:p w:rsidR="00511F65" w:rsidRDefault="00511F65">
            <w:pPr>
              <w:pStyle w:val="TableParagraph"/>
              <w:rPr>
                <w:rFonts w:ascii="Times New Roman"/>
                <w:sz w:val="16"/>
              </w:rPr>
            </w:pPr>
          </w:p>
        </w:tc>
        <w:tc>
          <w:tcPr>
            <w:tcW w:w="1138" w:type="dxa"/>
          </w:tcPr>
          <w:p w:rsidR="00511F65" w:rsidRDefault="007E1A7E" w:rsidP="00F56B46">
            <w:pPr>
              <w:pStyle w:val="TableParagraph"/>
              <w:spacing w:line="210" w:lineRule="exact"/>
              <w:jc w:val="center"/>
              <w:rPr>
                <w:b/>
                <w:sz w:val="20"/>
              </w:rPr>
            </w:pPr>
            <w:r>
              <w:rPr>
                <w:b/>
                <w:sz w:val="20"/>
              </w:rPr>
              <w:t>207 320</w:t>
            </w:r>
          </w:p>
        </w:tc>
        <w:tc>
          <w:tcPr>
            <w:tcW w:w="1131" w:type="dxa"/>
          </w:tcPr>
          <w:p w:rsidR="00511F65" w:rsidRDefault="007E1A7E" w:rsidP="00F56B46">
            <w:pPr>
              <w:pStyle w:val="TableParagraph"/>
              <w:spacing w:line="210" w:lineRule="exact"/>
              <w:jc w:val="center"/>
              <w:rPr>
                <w:b/>
                <w:sz w:val="20"/>
              </w:rPr>
            </w:pPr>
            <w:r>
              <w:rPr>
                <w:b/>
                <w:sz w:val="20"/>
              </w:rPr>
              <w:t>51,87 %</w:t>
            </w:r>
          </w:p>
        </w:tc>
      </w:tr>
      <w:tr w:rsidR="00511F65">
        <w:trPr>
          <w:trHeight w:val="1028"/>
        </w:trPr>
        <w:tc>
          <w:tcPr>
            <w:tcW w:w="3653" w:type="dxa"/>
            <w:tcBorders>
              <w:left w:val="nil"/>
              <w:bottom w:val="nil"/>
            </w:tcBorders>
          </w:tcPr>
          <w:p w:rsidR="00511F65" w:rsidRDefault="007E1A7E">
            <w:pPr>
              <w:pStyle w:val="TableParagraph"/>
              <w:spacing w:line="227" w:lineRule="exact"/>
              <w:ind w:right="100"/>
              <w:jc w:val="right"/>
              <w:rPr>
                <w:sz w:val="20"/>
              </w:rPr>
            </w:pPr>
            <w:r>
              <w:rPr>
                <w:sz w:val="20"/>
              </w:rPr>
              <w:t>Télévisions</w:t>
            </w:r>
          </w:p>
        </w:tc>
        <w:tc>
          <w:tcPr>
            <w:tcW w:w="3826" w:type="dxa"/>
            <w:tcBorders>
              <w:bottom w:val="nil"/>
            </w:tcBorders>
          </w:tcPr>
          <w:p w:rsidR="00511F65" w:rsidRDefault="007E1A7E">
            <w:pPr>
              <w:pStyle w:val="TableParagraph"/>
              <w:ind w:left="107" w:right="776"/>
              <w:rPr>
                <w:sz w:val="20"/>
              </w:rPr>
            </w:pPr>
            <w:r>
              <w:rPr>
                <w:sz w:val="20"/>
              </w:rPr>
              <w:t>France télévisions Pôle France 5 PLANETE</w:t>
            </w:r>
          </w:p>
          <w:p w:rsidR="00511F65" w:rsidRDefault="007E1A7E">
            <w:pPr>
              <w:pStyle w:val="TableParagraph"/>
              <w:ind w:left="107"/>
              <w:rPr>
                <w:sz w:val="20"/>
              </w:rPr>
            </w:pPr>
            <w:r>
              <w:rPr>
                <w:sz w:val="20"/>
              </w:rPr>
              <w:t>La chaine parlementaire – Assemblée Nationale</w:t>
            </w:r>
          </w:p>
        </w:tc>
        <w:tc>
          <w:tcPr>
            <w:tcW w:w="1138" w:type="dxa"/>
            <w:tcBorders>
              <w:bottom w:val="nil"/>
            </w:tcBorders>
          </w:tcPr>
          <w:p w:rsidR="00511F65" w:rsidRDefault="007E1A7E" w:rsidP="00F56B46">
            <w:pPr>
              <w:pStyle w:val="TableParagraph"/>
              <w:spacing w:line="227" w:lineRule="exact"/>
              <w:jc w:val="center"/>
              <w:rPr>
                <w:sz w:val="20"/>
              </w:rPr>
            </w:pPr>
            <w:r>
              <w:rPr>
                <w:sz w:val="20"/>
              </w:rPr>
              <w:t>187</w:t>
            </w:r>
            <w:r>
              <w:rPr>
                <w:spacing w:val="-4"/>
                <w:sz w:val="20"/>
              </w:rPr>
              <w:t xml:space="preserve"> </w:t>
            </w:r>
            <w:r>
              <w:rPr>
                <w:sz w:val="20"/>
              </w:rPr>
              <w:t>000</w:t>
            </w:r>
          </w:p>
          <w:p w:rsidR="00511F65" w:rsidRDefault="007E1A7E" w:rsidP="00F56B46">
            <w:pPr>
              <w:pStyle w:val="TableParagraph"/>
              <w:jc w:val="center"/>
              <w:rPr>
                <w:sz w:val="20"/>
              </w:rPr>
            </w:pPr>
            <w:r>
              <w:rPr>
                <w:sz w:val="20"/>
              </w:rPr>
              <w:t>15</w:t>
            </w:r>
            <w:r>
              <w:rPr>
                <w:spacing w:val="53"/>
                <w:sz w:val="20"/>
              </w:rPr>
              <w:t xml:space="preserve"> </w:t>
            </w:r>
            <w:r>
              <w:rPr>
                <w:sz w:val="20"/>
              </w:rPr>
              <w:t>320</w:t>
            </w:r>
          </w:p>
          <w:p w:rsidR="00511F65" w:rsidRDefault="007E1A7E" w:rsidP="00F56B46">
            <w:pPr>
              <w:pStyle w:val="TableParagraph"/>
              <w:spacing w:before="1"/>
              <w:jc w:val="center"/>
              <w:rPr>
                <w:sz w:val="20"/>
              </w:rPr>
            </w:pPr>
            <w:r>
              <w:rPr>
                <w:sz w:val="20"/>
              </w:rPr>
              <w:t>5 000</w:t>
            </w:r>
          </w:p>
        </w:tc>
        <w:tc>
          <w:tcPr>
            <w:tcW w:w="1131" w:type="dxa"/>
            <w:vMerge w:val="restart"/>
          </w:tcPr>
          <w:p w:rsidR="00511F65" w:rsidRDefault="00511F65" w:rsidP="00F56B46">
            <w:pPr>
              <w:pStyle w:val="TableParagraph"/>
              <w:jc w:val="center"/>
              <w:rPr>
                <w:rFonts w:ascii="Times New Roman"/>
                <w:sz w:val="20"/>
              </w:rPr>
            </w:pPr>
          </w:p>
        </w:tc>
      </w:tr>
      <w:tr w:rsidR="00511F65">
        <w:trPr>
          <w:trHeight w:val="1032"/>
        </w:trPr>
        <w:tc>
          <w:tcPr>
            <w:tcW w:w="3653" w:type="dxa"/>
            <w:tcBorders>
              <w:top w:val="nil"/>
              <w:left w:val="nil"/>
            </w:tcBorders>
          </w:tcPr>
          <w:p w:rsidR="00511F65" w:rsidRDefault="007E1A7E">
            <w:pPr>
              <w:pStyle w:val="TableParagraph"/>
              <w:spacing w:before="108"/>
              <w:ind w:left="2781" w:right="98" w:firstLine="223"/>
              <w:jc w:val="right"/>
              <w:rPr>
                <w:sz w:val="20"/>
              </w:rPr>
            </w:pPr>
            <w:r>
              <w:rPr>
                <w:sz w:val="20"/>
              </w:rPr>
              <w:t>Salles</w:t>
            </w:r>
            <w:r>
              <w:rPr>
                <w:w w:val="99"/>
                <w:sz w:val="20"/>
              </w:rPr>
              <w:t xml:space="preserve"> </w:t>
            </w:r>
            <w:r>
              <w:rPr>
                <w:sz w:val="20"/>
              </w:rPr>
              <w:t>Vidéo</w:t>
            </w:r>
            <w:r>
              <w:rPr>
                <w:w w:val="99"/>
                <w:sz w:val="20"/>
              </w:rPr>
              <w:t xml:space="preserve"> </w:t>
            </w:r>
            <w:proofErr w:type="spellStart"/>
            <w:r>
              <w:rPr>
                <w:sz w:val="20"/>
              </w:rPr>
              <w:t>Etranger</w:t>
            </w:r>
            <w:proofErr w:type="spellEnd"/>
          </w:p>
        </w:tc>
        <w:tc>
          <w:tcPr>
            <w:tcW w:w="3826" w:type="dxa"/>
            <w:tcBorders>
              <w:top w:val="nil"/>
            </w:tcBorders>
          </w:tcPr>
          <w:p w:rsidR="00511F65" w:rsidRDefault="00511F65">
            <w:pPr>
              <w:pStyle w:val="TableParagraph"/>
              <w:rPr>
                <w:rFonts w:ascii="Times New Roman"/>
                <w:sz w:val="20"/>
              </w:rPr>
            </w:pPr>
          </w:p>
        </w:tc>
        <w:tc>
          <w:tcPr>
            <w:tcW w:w="1138" w:type="dxa"/>
            <w:tcBorders>
              <w:top w:val="nil"/>
            </w:tcBorders>
          </w:tcPr>
          <w:p w:rsidR="00511F65" w:rsidRDefault="00511F65" w:rsidP="00F56B46">
            <w:pPr>
              <w:pStyle w:val="TableParagraph"/>
              <w:rPr>
                <w:rFonts w:ascii="Times New Roman"/>
                <w:sz w:val="20"/>
              </w:rPr>
            </w:pPr>
          </w:p>
        </w:tc>
        <w:tc>
          <w:tcPr>
            <w:tcW w:w="1131" w:type="dxa"/>
            <w:vMerge/>
            <w:tcBorders>
              <w:top w:val="nil"/>
            </w:tcBorders>
          </w:tcPr>
          <w:p w:rsidR="00511F65" w:rsidRDefault="00511F65" w:rsidP="00F56B46">
            <w:pPr>
              <w:rPr>
                <w:sz w:val="2"/>
                <w:szCs w:val="2"/>
              </w:rPr>
            </w:pPr>
          </w:p>
        </w:tc>
      </w:tr>
      <w:tr w:rsidR="00511F65">
        <w:trPr>
          <w:trHeight w:val="230"/>
        </w:trPr>
        <w:tc>
          <w:tcPr>
            <w:tcW w:w="3653" w:type="dxa"/>
          </w:tcPr>
          <w:p w:rsidR="00511F65" w:rsidRDefault="007E1A7E">
            <w:pPr>
              <w:pStyle w:val="TableParagraph"/>
              <w:spacing w:line="210" w:lineRule="exact"/>
              <w:ind w:left="107"/>
              <w:rPr>
                <w:b/>
                <w:sz w:val="20"/>
              </w:rPr>
            </w:pPr>
            <w:r>
              <w:rPr>
                <w:b/>
                <w:sz w:val="20"/>
              </w:rPr>
              <w:t>Aides publiques</w:t>
            </w:r>
          </w:p>
        </w:tc>
        <w:tc>
          <w:tcPr>
            <w:tcW w:w="3826" w:type="dxa"/>
          </w:tcPr>
          <w:p w:rsidR="00511F65" w:rsidRDefault="00511F65">
            <w:pPr>
              <w:pStyle w:val="TableParagraph"/>
              <w:rPr>
                <w:rFonts w:ascii="Times New Roman"/>
                <w:sz w:val="16"/>
              </w:rPr>
            </w:pPr>
          </w:p>
        </w:tc>
        <w:tc>
          <w:tcPr>
            <w:tcW w:w="1138" w:type="dxa"/>
          </w:tcPr>
          <w:p w:rsidR="00511F65" w:rsidRDefault="007E1A7E" w:rsidP="00F56B46">
            <w:pPr>
              <w:pStyle w:val="TableParagraph"/>
              <w:spacing w:line="210" w:lineRule="exact"/>
              <w:jc w:val="center"/>
              <w:rPr>
                <w:b/>
                <w:sz w:val="20"/>
              </w:rPr>
            </w:pPr>
            <w:r>
              <w:rPr>
                <w:b/>
                <w:sz w:val="20"/>
              </w:rPr>
              <w:t>74 242</w:t>
            </w:r>
          </w:p>
        </w:tc>
        <w:tc>
          <w:tcPr>
            <w:tcW w:w="1131" w:type="dxa"/>
          </w:tcPr>
          <w:p w:rsidR="00511F65" w:rsidRDefault="007E1A7E" w:rsidP="00F56B46">
            <w:pPr>
              <w:pStyle w:val="TableParagraph"/>
              <w:spacing w:line="210" w:lineRule="exact"/>
              <w:jc w:val="center"/>
              <w:rPr>
                <w:b/>
                <w:sz w:val="20"/>
              </w:rPr>
            </w:pPr>
            <w:r>
              <w:rPr>
                <w:b/>
                <w:sz w:val="20"/>
              </w:rPr>
              <w:t>18,58 %</w:t>
            </w:r>
          </w:p>
        </w:tc>
      </w:tr>
      <w:tr w:rsidR="00511F65">
        <w:trPr>
          <w:trHeight w:val="222"/>
        </w:trPr>
        <w:tc>
          <w:tcPr>
            <w:tcW w:w="3653" w:type="dxa"/>
            <w:tcBorders>
              <w:left w:val="nil"/>
              <w:bottom w:val="nil"/>
            </w:tcBorders>
          </w:tcPr>
          <w:p w:rsidR="00511F65" w:rsidRDefault="007E1A7E">
            <w:pPr>
              <w:pStyle w:val="TableParagraph"/>
              <w:spacing w:line="203" w:lineRule="exact"/>
              <w:ind w:left="112"/>
              <w:rPr>
                <w:sz w:val="20"/>
              </w:rPr>
            </w:pPr>
            <w:r>
              <w:rPr>
                <w:sz w:val="20"/>
              </w:rPr>
              <w:t>Soutien financier C.N.C.</w:t>
            </w:r>
          </w:p>
        </w:tc>
        <w:tc>
          <w:tcPr>
            <w:tcW w:w="3826" w:type="dxa"/>
            <w:tcBorders>
              <w:bottom w:val="nil"/>
            </w:tcBorders>
          </w:tcPr>
          <w:p w:rsidR="00511F65" w:rsidRDefault="007E1A7E">
            <w:pPr>
              <w:pStyle w:val="TableParagraph"/>
              <w:spacing w:line="203" w:lineRule="exact"/>
              <w:ind w:left="107"/>
              <w:rPr>
                <w:sz w:val="20"/>
              </w:rPr>
            </w:pPr>
            <w:r>
              <w:rPr>
                <w:sz w:val="20"/>
              </w:rPr>
              <w:t>Subvention d’investissement</w:t>
            </w:r>
          </w:p>
        </w:tc>
        <w:tc>
          <w:tcPr>
            <w:tcW w:w="1138" w:type="dxa"/>
            <w:tcBorders>
              <w:bottom w:val="nil"/>
            </w:tcBorders>
          </w:tcPr>
          <w:p w:rsidR="00511F65" w:rsidRDefault="007E1A7E" w:rsidP="00F56B46">
            <w:pPr>
              <w:pStyle w:val="TableParagraph"/>
              <w:spacing w:line="203" w:lineRule="exact"/>
              <w:jc w:val="center"/>
              <w:rPr>
                <w:sz w:val="18"/>
              </w:rPr>
            </w:pPr>
            <w:r>
              <w:rPr>
                <w:sz w:val="18"/>
              </w:rPr>
              <w:t>43 562</w:t>
            </w:r>
          </w:p>
        </w:tc>
        <w:tc>
          <w:tcPr>
            <w:tcW w:w="1131" w:type="dxa"/>
            <w:vMerge w:val="restart"/>
          </w:tcPr>
          <w:p w:rsidR="00511F65" w:rsidRDefault="00511F65" w:rsidP="00F56B46">
            <w:pPr>
              <w:pStyle w:val="TableParagraph"/>
              <w:jc w:val="center"/>
              <w:rPr>
                <w:rFonts w:ascii="Times New Roman"/>
                <w:sz w:val="20"/>
              </w:rPr>
            </w:pPr>
          </w:p>
        </w:tc>
      </w:tr>
      <w:tr w:rsidR="00511F65">
        <w:trPr>
          <w:trHeight w:val="219"/>
        </w:trPr>
        <w:tc>
          <w:tcPr>
            <w:tcW w:w="3653" w:type="dxa"/>
            <w:tcBorders>
              <w:top w:val="nil"/>
              <w:left w:val="nil"/>
              <w:bottom w:val="nil"/>
            </w:tcBorders>
          </w:tcPr>
          <w:p w:rsidR="00511F65" w:rsidRDefault="00511F65">
            <w:pPr>
              <w:pStyle w:val="TableParagraph"/>
              <w:rPr>
                <w:rFonts w:ascii="Times New Roman"/>
                <w:sz w:val="14"/>
              </w:rPr>
            </w:pPr>
          </w:p>
        </w:tc>
        <w:tc>
          <w:tcPr>
            <w:tcW w:w="3826" w:type="dxa"/>
            <w:tcBorders>
              <w:top w:val="nil"/>
              <w:bottom w:val="nil"/>
            </w:tcBorders>
          </w:tcPr>
          <w:p w:rsidR="00511F65" w:rsidRDefault="007E1A7E">
            <w:pPr>
              <w:pStyle w:val="TableParagraph"/>
              <w:spacing w:line="200" w:lineRule="exact"/>
              <w:ind w:left="107"/>
              <w:rPr>
                <w:sz w:val="20"/>
              </w:rPr>
            </w:pPr>
            <w:r>
              <w:rPr>
                <w:sz w:val="20"/>
              </w:rPr>
              <w:t>Subvention d’investissement</w:t>
            </w:r>
          </w:p>
        </w:tc>
        <w:tc>
          <w:tcPr>
            <w:tcW w:w="1138" w:type="dxa"/>
            <w:tcBorders>
              <w:top w:val="nil"/>
              <w:bottom w:val="nil"/>
            </w:tcBorders>
          </w:tcPr>
          <w:p w:rsidR="00511F65" w:rsidRDefault="007E1A7E" w:rsidP="00F56B46">
            <w:pPr>
              <w:pStyle w:val="TableParagraph"/>
              <w:spacing w:line="200" w:lineRule="exact"/>
              <w:jc w:val="center"/>
              <w:rPr>
                <w:sz w:val="20"/>
              </w:rPr>
            </w:pPr>
            <w:r>
              <w:rPr>
                <w:sz w:val="20"/>
              </w:rPr>
              <w:t>30 680</w:t>
            </w:r>
          </w:p>
        </w:tc>
        <w:tc>
          <w:tcPr>
            <w:tcW w:w="1131" w:type="dxa"/>
            <w:vMerge/>
            <w:tcBorders>
              <w:top w:val="nil"/>
            </w:tcBorders>
          </w:tcPr>
          <w:p w:rsidR="00511F65" w:rsidRDefault="00511F65" w:rsidP="00F56B46">
            <w:pPr>
              <w:jc w:val="center"/>
              <w:rPr>
                <w:sz w:val="2"/>
                <w:szCs w:val="2"/>
              </w:rPr>
            </w:pPr>
          </w:p>
        </w:tc>
      </w:tr>
      <w:tr w:rsidR="00511F65">
        <w:trPr>
          <w:trHeight w:val="333"/>
        </w:trPr>
        <w:tc>
          <w:tcPr>
            <w:tcW w:w="3653" w:type="dxa"/>
            <w:tcBorders>
              <w:top w:val="nil"/>
              <w:left w:val="nil"/>
              <w:bottom w:val="nil"/>
            </w:tcBorders>
          </w:tcPr>
          <w:p w:rsidR="00511F65" w:rsidRDefault="00511F65">
            <w:pPr>
              <w:pStyle w:val="TableParagraph"/>
              <w:rPr>
                <w:rFonts w:ascii="Times New Roman"/>
                <w:sz w:val="20"/>
              </w:rPr>
            </w:pPr>
          </w:p>
        </w:tc>
        <w:tc>
          <w:tcPr>
            <w:tcW w:w="3826" w:type="dxa"/>
            <w:tcBorders>
              <w:top w:val="nil"/>
              <w:bottom w:val="nil"/>
            </w:tcBorders>
          </w:tcPr>
          <w:p w:rsidR="00511F65" w:rsidRDefault="007E1A7E">
            <w:pPr>
              <w:pStyle w:val="TableParagraph"/>
              <w:spacing w:line="223" w:lineRule="exact"/>
              <w:ind w:left="107"/>
              <w:rPr>
                <w:sz w:val="20"/>
              </w:rPr>
            </w:pPr>
            <w:r>
              <w:rPr>
                <w:sz w:val="20"/>
              </w:rPr>
              <w:t>complémentaire</w:t>
            </w:r>
          </w:p>
        </w:tc>
        <w:tc>
          <w:tcPr>
            <w:tcW w:w="1138" w:type="dxa"/>
            <w:tcBorders>
              <w:top w:val="nil"/>
              <w:bottom w:val="nil"/>
            </w:tcBorders>
          </w:tcPr>
          <w:p w:rsidR="00511F65" w:rsidRDefault="00511F65" w:rsidP="00F56B46">
            <w:pPr>
              <w:pStyle w:val="TableParagraph"/>
              <w:jc w:val="center"/>
              <w:rPr>
                <w:rFonts w:ascii="Times New Roman"/>
                <w:sz w:val="20"/>
              </w:rPr>
            </w:pPr>
          </w:p>
        </w:tc>
        <w:tc>
          <w:tcPr>
            <w:tcW w:w="1131" w:type="dxa"/>
            <w:vMerge/>
            <w:tcBorders>
              <w:top w:val="nil"/>
            </w:tcBorders>
          </w:tcPr>
          <w:p w:rsidR="00511F65" w:rsidRDefault="00511F65" w:rsidP="00F56B46">
            <w:pPr>
              <w:jc w:val="center"/>
              <w:rPr>
                <w:sz w:val="2"/>
                <w:szCs w:val="2"/>
              </w:rPr>
            </w:pPr>
          </w:p>
        </w:tc>
      </w:tr>
      <w:tr w:rsidR="00511F65">
        <w:trPr>
          <w:trHeight w:val="335"/>
        </w:trPr>
        <w:tc>
          <w:tcPr>
            <w:tcW w:w="3653" w:type="dxa"/>
            <w:tcBorders>
              <w:top w:val="nil"/>
              <w:left w:val="nil"/>
              <w:bottom w:val="nil"/>
            </w:tcBorders>
          </w:tcPr>
          <w:p w:rsidR="00511F65" w:rsidRDefault="007E1A7E">
            <w:pPr>
              <w:pStyle w:val="TableParagraph"/>
              <w:spacing w:before="109" w:line="206" w:lineRule="exact"/>
              <w:ind w:left="112"/>
              <w:rPr>
                <w:sz w:val="20"/>
              </w:rPr>
            </w:pPr>
            <w:r>
              <w:rPr>
                <w:sz w:val="20"/>
              </w:rPr>
              <w:t>Aides aux sous-titrages</w:t>
            </w:r>
          </w:p>
        </w:tc>
        <w:tc>
          <w:tcPr>
            <w:tcW w:w="3826" w:type="dxa"/>
            <w:tcBorders>
              <w:top w:val="nil"/>
              <w:bottom w:val="nil"/>
            </w:tcBorders>
          </w:tcPr>
          <w:p w:rsidR="00511F65" w:rsidRDefault="00511F65">
            <w:pPr>
              <w:pStyle w:val="TableParagraph"/>
              <w:rPr>
                <w:rFonts w:ascii="Times New Roman"/>
                <w:sz w:val="20"/>
              </w:rPr>
            </w:pPr>
          </w:p>
        </w:tc>
        <w:tc>
          <w:tcPr>
            <w:tcW w:w="1138" w:type="dxa"/>
            <w:tcBorders>
              <w:top w:val="nil"/>
              <w:bottom w:val="nil"/>
            </w:tcBorders>
          </w:tcPr>
          <w:p w:rsidR="00511F65" w:rsidRDefault="00511F65" w:rsidP="00F56B46">
            <w:pPr>
              <w:pStyle w:val="TableParagraph"/>
              <w:jc w:val="center"/>
              <w:rPr>
                <w:rFonts w:ascii="Times New Roman"/>
                <w:sz w:val="20"/>
              </w:rPr>
            </w:pPr>
          </w:p>
        </w:tc>
        <w:tc>
          <w:tcPr>
            <w:tcW w:w="1131" w:type="dxa"/>
            <w:vMerge/>
            <w:tcBorders>
              <w:top w:val="nil"/>
            </w:tcBorders>
          </w:tcPr>
          <w:p w:rsidR="00511F65" w:rsidRDefault="00511F65" w:rsidP="00F56B46">
            <w:pPr>
              <w:jc w:val="center"/>
              <w:rPr>
                <w:sz w:val="2"/>
                <w:szCs w:val="2"/>
              </w:rPr>
            </w:pPr>
          </w:p>
        </w:tc>
      </w:tr>
      <w:tr w:rsidR="00511F65">
        <w:trPr>
          <w:trHeight w:val="220"/>
        </w:trPr>
        <w:tc>
          <w:tcPr>
            <w:tcW w:w="3653" w:type="dxa"/>
            <w:tcBorders>
              <w:top w:val="nil"/>
              <w:left w:val="nil"/>
              <w:bottom w:val="nil"/>
            </w:tcBorders>
          </w:tcPr>
          <w:p w:rsidR="00511F65" w:rsidRDefault="007E1A7E">
            <w:pPr>
              <w:pStyle w:val="TableParagraph"/>
              <w:spacing w:line="200" w:lineRule="exact"/>
              <w:ind w:left="112"/>
              <w:rPr>
                <w:sz w:val="20"/>
              </w:rPr>
            </w:pPr>
            <w:r>
              <w:rPr>
                <w:sz w:val="20"/>
              </w:rPr>
              <w:t>Aides des collectivités territoriales</w:t>
            </w:r>
          </w:p>
        </w:tc>
        <w:tc>
          <w:tcPr>
            <w:tcW w:w="3826" w:type="dxa"/>
            <w:tcBorders>
              <w:top w:val="nil"/>
              <w:bottom w:val="nil"/>
            </w:tcBorders>
          </w:tcPr>
          <w:p w:rsidR="00511F65" w:rsidRDefault="00511F65">
            <w:pPr>
              <w:pStyle w:val="TableParagraph"/>
              <w:rPr>
                <w:rFonts w:ascii="Times New Roman"/>
                <w:sz w:val="14"/>
              </w:rPr>
            </w:pPr>
          </w:p>
        </w:tc>
        <w:tc>
          <w:tcPr>
            <w:tcW w:w="1138" w:type="dxa"/>
            <w:tcBorders>
              <w:top w:val="nil"/>
              <w:bottom w:val="nil"/>
            </w:tcBorders>
          </w:tcPr>
          <w:p w:rsidR="00511F65" w:rsidRDefault="00511F65" w:rsidP="00F56B46">
            <w:pPr>
              <w:pStyle w:val="TableParagraph"/>
              <w:jc w:val="center"/>
              <w:rPr>
                <w:rFonts w:ascii="Times New Roman"/>
                <w:sz w:val="14"/>
              </w:rPr>
            </w:pPr>
          </w:p>
        </w:tc>
        <w:tc>
          <w:tcPr>
            <w:tcW w:w="1131" w:type="dxa"/>
            <w:vMerge/>
            <w:tcBorders>
              <w:top w:val="nil"/>
            </w:tcBorders>
          </w:tcPr>
          <w:p w:rsidR="00511F65" w:rsidRDefault="00511F65" w:rsidP="00F56B46">
            <w:pPr>
              <w:jc w:val="center"/>
              <w:rPr>
                <w:sz w:val="2"/>
                <w:szCs w:val="2"/>
              </w:rPr>
            </w:pPr>
          </w:p>
        </w:tc>
      </w:tr>
      <w:tr w:rsidR="00511F65">
        <w:trPr>
          <w:trHeight w:val="455"/>
        </w:trPr>
        <w:tc>
          <w:tcPr>
            <w:tcW w:w="3653" w:type="dxa"/>
            <w:tcBorders>
              <w:top w:val="nil"/>
              <w:left w:val="nil"/>
            </w:tcBorders>
          </w:tcPr>
          <w:p w:rsidR="00511F65" w:rsidRDefault="007E1A7E">
            <w:pPr>
              <w:pStyle w:val="TableParagraph"/>
              <w:spacing w:line="224" w:lineRule="exact"/>
              <w:ind w:left="112"/>
              <w:rPr>
                <w:sz w:val="20"/>
              </w:rPr>
            </w:pPr>
            <w:r>
              <w:rPr>
                <w:sz w:val="20"/>
              </w:rPr>
              <w:t>Aides</w:t>
            </w:r>
          </w:p>
        </w:tc>
        <w:tc>
          <w:tcPr>
            <w:tcW w:w="3826" w:type="dxa"/>
            <w:tcBorders>
              <w:top w:val="nil"/>
            </w:tcBorders>
          </w:tcPr>
          <w:p w:rsidR="00511F65" w:rsidRDefault="00511F65">
            <w:pPr>
              <w:pStyle w:val="TableParagraph"/>
              <w:rPr>
                <w:rFonts w:ascii="Times New Roman"/>
                <w:sz w:val="20"/>
              </w:rPr>
            </w:pPr>
          </w:p>
        </w:tc>
        <w:tc>
          <w:tcPr>
            <w:tcW w:w="1138" w:type="dxa"/>
            <w:tcBorders>
              <w:top w:val="nil"/>
            </w:tcBorders>
          </w:tcPr>
          <w:p w:rsidR="00511F65" w:rsidRDefault="00511F65" w:rsidP="00F56B46">
            <w:pPr>
              <w:pStyle w:val="TableParagraph"/>
              <w:jc w:val="center"/>
              <w:rPr>
                <w:rFonts w:ascii="Times New Roman"/>
                <w:sz w:val="20"/>
              </w:rPr>
            </w:pPr>
          </w:p>
        </w:tc>
        <w:tc>
          <w:tcPr>
            <w:tcW w:w="1131" w:type="dxa"/>
            <w:vMerge/>
            <w:tcBorders>
              <w:top w:val="nil"/>
            </w:tcBorders>
          </w:tcPr>
          <w:p w:rsidR="00511F65" w:rsidRDefault="00511F65" w:rsidP="00F56B46">
            <w:pPr>
              <w:jc w:val="center"/>
              <w:rPr>
                <w:sz w:val="2"/>
                <w:szCs w:val="2"/>
              </w:rPr>
            </w:pPr>
          </w:p>
        </w:tc>
      </w:tr>
      <w:tr w:rsidR="00511F65">
        <w:trPr>
          <w:trHeight w:val="230"/>
        </w:trPr>
        <w:tc>
          <w:tcPr>
            <w:tcW w:w="3653" w:type="dxa"/>
          </w:tcPr>
          <w:p w:rsidR="00511F65" w:rsidRDefault="007E1A7E">
            <w:pPr>
              <w:pStyle w:val="TableParagraph"/>
              <w:spacing w:line="210" w:lineRule="exact"/>
              <w:ind w:left="107"/>
              <w:rPr>
                <w:b/>
                <w:sz w:val="20"/>
              </w:rPr>
            </w:pPr>
            <w:r>
              <w:rPr>
                <w:b/>
                <w:sz w:val="20"/>
              </w:rPr>
              <w:t>Part française (100 %)</w:t>
            </w:r>
          </w:p>
        </w:tc>
        <w:tc>
          <w:tcPr>
            <w:tcW w:w="3826" w:type="dxa"/>
          </w:tcPr>
          <w:p w:rsidR="00511F65" w:rsidRDefault="007E1A7E">
            <w:pPr>
              <w:pStyle w:val="TableParagraph"/>
              <w:spacing w:line="210" w:lineRule="exact"/>
              <w:ind w:right="93"/>
              <w:jc w:val="right"/>
              <w:rPr>
                <w:sz w:val="20"/>
              </w:rPr>
            </w:pPr>
            <w:r>
              <w:rPr>
                <w:w w:val="95"/>
                <w:sz w:val="20"/>
              </w:rPr>
              <w:t>Total</w:t>
            </w:r>
          </w:p>
        </w:tc>
        <w:tc>
          <w:tcPr>
            <w:tcW w:w="1138" w:type="dxa"/>
          </w:tcPr>
          <w:p w:rsidR="00511F65" w:rsidRDefault="007E1A7E" w:rsidP="00F56B46">
            <w:pPr>
              <w:pStyle w:val="TableParagraph"/>
              <w:spacing w:line="210" w:lineRule="exact"/>
              <w:jc w:val="center"/>
              <w:rPr>
                <w:b/>
                <w:sz w:val="20"/>
              </w:rPr>
            </w:pPr>
            <w:r>
              <w:rPr>
                <w:b/>
                <w:sz w:val="20"/>
              </w:rPr>
              <w:t>399 678</w:t>
            </w:r>
          </w:p>
        </w:tc>
        <w:tc>
          <w:tcPr>
            <w:tcW w:w="1131" w:type="dxa"/>
          </w:tcPr>
          <w:p w:rsidR="00511F65" w:rsidRDefault="007E1A7E" w:rsidP="00F56B46">
            <w:pPr>
              <w:pStyle w:val="TableParagraph"/>
              <w:spacing w:line="210" w:lineRule="exact"/>
              <w:jc w:val="center"/>
              <w:rPr>
                <w:b/>
                <w:sz w:val="20"/>
              </w:rPr>
            </w:pPr>
            <w:r>
              <w:rPr>
                <w:b/>
                <w:sz w:val="20"/>
              </w:rPr>
              <w:t>100 %</w:t>
            </w:r>
          </w:p>
        </w:tc>
      </w:tr>
    </w:tbl>
    <w:p w:rsidR="00511F65" w:rsidRDefault="00511F65">
      <w:pPr>
        <w:pStyle w:val="Corpsdetexte"/>
        <w:spacing w:before="1"/>
        <w:rPr>
          <w:sz w:val="11"/>
        </w:rPr>
      </w:pPr>
    </w:p>
    <w:p w:rsidR="00511F65" w:rsidRDefault="00511F65">
      <w:pPr>
        <w:rPr>
          <w:sz w:val="11"/>
        </w:rPr>
        <w:sectPr w:rsidR="00511F65">
          <w:headerReference w:type="default" r:id="rId17"/>
          <w:pgSz w:w="11900" w:h="16840"/>
          <w:pgMar w:top="1380" w:right="160" w:bottom="1640" w:left="920" w:header="1128" w:footer="1447" w:gutter="0"/>
          <w:cols w:space="720"/>
        </w:sectPr>
      </w:pPr>
    </w:p>
    <w:p w:rsidR="00511F65" w:rsidRDefault="007E1A7E">
      <w:pPr>
        <w:pStyle w:val="Corpsdetexte"/>
        <w:tabs>
          <w:tab w:val="left" w:pos="3865"/>
        </w:tabs>
        <w:spacing w:before="100"/>
        <w:ind w:left="212"/>
      </w:pPr>
      <w:r>
        <w:rPr>
          <w:lang w:val="en-US"/>
        </w:rPr>
        <w:lastRenderedPageBreak/>
        <w:pict>
          <v:polyline id="_x0000_s1032" style="position:absolute;left:0;text-align:left;z-index:-251664896;mso-position-horizontal-relative:page" points="582.45pt,22.15pt,584.35pt,17.4pt,585.95pt,12.95pt,587.1pt,9.05pt,587.5pt,6.05pt,585.1pt,3.8pt,583.35pt,4.3pt,577.3pt,7.1pt,573.5pt,9.1pt,569.45pt,11.45pt,565.35pt,13.95pt,561.45pt,16.55pt,557.95pt,19.1pt,555.1pt,21.5pt,552.2pt,25.45pt,552.6pt,26.8pt,556.15pt,28.4pt,559.25pt,29.1pt,562.95pt,29.8pt,567.25pt,30.4pt,571.95pt,30.95pt,576.9pt,31.4pt,581.95pt,31.75pt,587.05pt,32pt,592pt,32.1pt,596.7pt,32.1pt,601.05pt,31.95pt,604.8pt,31.6pt,607.9pt,31.1pt,611.6pt,29.6pt,612pt,28.35pt,611.4pt,26.55pt,607.95pt,21.85pt,605.3pt,19.05pt,602.3pt,16.1pt,599.05pt,13.05pt,595.65pt,10pt,592.3pt,7pt,589.1pt,4.2pt,586.2pt,1.65pt,583.75pt,-.55pt,581.85pt,-2.35pt,580.7pt,-3.65pt,580.45pt,-4.35pt,581.15pt,-4.4pt,584.2pt,-2.95pt,589.3pt,0,592.5pt,2pt,596.05pt,4.25pt,599.85pt,6.7pt,603.9pt,9.35pt,608.15pt,12.1pt,612.45pt,14.95pt,616.85pt,17.9pt,621.25pt,20.8pt,625.6pt,23.7pt,629.85pt,26.5pt,633.95pt,29.2pt,637.8pt,31.7pt,641.35pt,34.05pt,644.6pt,36.1pt,647.45pt,37.9pt,651.7pt,40.4pt,654.6pt,41.8pt,655.95pt,42.1pt,656.05pt,41.6pt,655.25pt,40.4pt,653.9pt,38.8pt,652.25pt,36.9pt,650.7pt,34.9pt,649.45pt,33.1pt,648.95pt,31.6pt,649pt,28.55pt,649.3pt,25.25pt,649.8pt,21.7pt,650.4pt,18.05pt" coordorigin="5522,-44" coordsize="2078,931" filled="f">
            <v:path arrowok="t"/>
            <w10:wrap anchorx="page"/>
          </v:polyline>
        </w:pict>
      </w:r>
      <w:r>
        <w:t>Date</w:t>
      </w:r>
      <w:r>
        <w:rPr>
          <w:spacing w:val="-3"/>
        </w:rPr>
        <w:t xml:space="preserve"> </w:t>
      </w:r>
      <w:r>
        <w:t>:</w:t>
      </w:r>
      <w:r>
        <w:tab/>
        <w:t>Signature</w:t>
      </w:r>
      <w:r>
        <w:rPr>
          <w:spacing w:val="-4"/>
        </w:rPr>
        <w:t xml:space="preserve"> </w:t>
      </w:r>
      <w:r>
        <w:t>:</w:t>
      </w:r>
    </w:p>
    <w:p w:rsidR="00511F65" w:rsidRDefault="007E1A7E">
      <w:pPr>
        <w:pStyle w:val="Corpsdetexte"/>
        <w:rPr>
          <w:sz w:val="26"/>
        </w:rPr>
      </w:pPr>
      <w:r>
        <w:br w:type="column"/>
      </w:r>
    </w:p>
    <w:p w:rsidR="00511F65" w:rsidRDefault="00511F65">
      <w:pPr>
        <w:pStyle w:val="Corpsdetexte"/>
        <w:spacing w:before="9"/>
        <w:rPr>
          <w:sz w:val="22"/>
        </w:rPr>
      </w:pPr>
    </w:p>
    <w:p w:rsidR="00511F65" w:rsidRDefault="007E1A7E">
      <w:pPr>
        <w:pStyle w:val="Titre3"/>
        <w:ind w:right="949" w:firstLine="1003"/>
      </w:pPr>
      <w:r>
        <w:t>Franck ELBASE Commissaire aux comptes</w:t>
      </w:r>
    </w:p>
    <w:p w:rsidR="00511F65" w:rsidRDefault="00511F65">
      <w:pPr>
        <w:sectPr w:rsidR="00511F65">
          <w:type w:val="continuous"/>
          <w:pgSz w:w="11900" w:h="16840"/>
          <w:pgMar w:top="1140" w:right="160" w:bottom="1640" w:left="920" w:header="720" w:footer="720" w:gutter="0"/>
          <w:cols w:num="2" w:space="720" w:equalWidth="0">
            <w:col w:w="4871" w:space="2175"/>
            <w:col w:w="3774"/>
          </w:cols>
        </w:sectPr>
      </w:pPr>
    </w:p>
    <w:p w:rsidR="00511F65" w:rsidRDefault="00511F65">
      <w:pPr>
        <w:pStyle w:val="Corpsdetexte"/>
      </w:pPr>
    </w:p>
    <w:p w:rsidR="00511F65" w:rsidRDefault="00511F65">
      <w:pPr>
        <w:pStyle w:val="Corpsdetexte"/>
        <w:spacing w:before="2"/>
        <w:rPr>
          <w:sz w:val="24"/>
        </w:rPr>
      </w:pPr>
    </w:p>
    <w:p w:rsidR="00511F65" w:rsidRDefault="007E1A7E">
      <w:pPr>
        <w:spacing w:before="1" w:line="273" w:lineRule="auto"/>
        <w:ind w:left="1483" w:right="2236"/>
        <w:jc w:val="center"/>
        <w:rPr>
          <w:sz w:val="18"/>
        </w:rPr>
      </w:pPr>
      <w:r>
        <w:rPr>
          <w:lang w:val="en-US"/>
        </w:rPr>
        <w:pict>
          <v:line id="_x0000_s1031" style="position:absolute;left:0;text-align:left;z-index:-251665920;mso-position-horizontal-relative:page" from="55.2pt,10.65pt" to="540pt,10.65pt" strokeweight=".16936mm">
            <w10:wrap anchorx="page"/>
          </v:line>
        </w:pict>
      </w:r>
      <w:r>
        <w:rPr>
          <w:sz w:val="18"/>
        </w:rPr>
        <w:t xml:space="preserve">152 boulevard Haussmann – 75008 PARIS – Tel : 01.42.56.50.41 – Fax : 01.42.25.68.75 </w:t>
      </w:r>
      <w:proofErr w:type="spellStart"/>
      <w:r>
        <w:rPr>
          <w:sz w:val="18"/>
        </w:rPr>
        <w:t>N°identification</w:t>
      </w:r>
      <w:proofErr w:type="spellEnd"/>
      <w:r>
        <w:rPr>
          <w:sz w:val="18"/>
        </w:rPr>
        <w:t xml:space="preserve"> intracommunautaire : FR 89 479 996 274 000 11</w:t>
      </w:r>
    </w:p>
    <w:p w:rsidR="00511F65" w:rsidRDefault="007E1A7E">
      <w:pPr>
        <w:spacing w:line="179" w:lineRule="exact"/>
        <w:ind w:left="3325" w:right="4076"/>
        <w:jc w:val="center"/>
        <w:rPr>
          <w:sz w:val="18"/>
        </w:rPr>
      </w:pPr>
      <w:r>
        <w:rPr>
          <w:sz w:val="18"/>
        </w:rPr>
        <w:t>479 996 274 RCS PARIS</w:t>
      </w:r>
    </w:p>
    <w:p w:rsidR="00511F65" w:rsidRDefault="007E1A7E">
      <w:pPr>
        <w:spacing w:line="207" w:lineRule="exact"/>
        <w:ind w:left="3325" w:right="4077"/>
        <w:jc w:val="center"/>
        <w:rPr>
          <w:sz w:val="18"/>
        </w:rPr>
      </w:pPr>
      <w:r>
        <w:rPr>
          <w:sz w:val="18"/>
        </w:rPr>
        <w:t>Code APE 7920Z</w:t>
      </w:r>
    </w:p>
    <w:p w:rsidR="00511F65" w:rsidRDefault="00511F65">
      <w:pPr>
        <w:spacing w:line="207" w:lineRule="exact"/>
        <w:jc w:val="center"/>
        <w:rPr>
          <w:sz w:val="18"/>
        </w:rPr>
        <w:sectPr w:rsidR="00511F65">
          <w:type w:val="continuous"/>
          <w:pgSz w:w="11900" w:h="16840"/>
          <w:pgMar w:top="1140" w:right="160" w:bottom="1640" w:left="920" w:header="720" w:footer="720" w:gutter="0"/>
          <w:cols w:space="720"/>
        </w:sectPr>
      </w:pPr>
    </w:p>
    <w:p w:rsidR="00511F65" w:rsidRDefault="007E1A7E">
      <w:pPr>
        <w:pStyle w:val="Corpsdetexte"/>
        <w:spacing w:before="188" w:after="19"/>
        <w:ind w:left="212"/>
      </w:pPr>
      <w:r>
        <w:lastRenderedPageBreak/>
        <w:t>FIDUCIAIRE EXPERTISE COMMISSARIAT ET DÉVELOPPEMENT</w:t>
      </w:r>
    </w:p>
    <w:p w:rsidR="00511F65" w:rsidRDefault="007E1A7E">
      <w:pPr>
        <w:pStyle w:val="Corpsdetexte"/>
        <w:spacing w:line="20" w:lineRule="exact"/>
        <w:ind w:left="179"/>
        <w:rPr>
          <w:sz w:val="2"/>
        </w:rPr>
      </w:pPr>
      <w:r>
        <w:rPr>
          <w:sz w:val="2"/>
          <w:lang w:val="en-US"/>
        </w:rPr>
      </w:r>
      <w:r>
        <w:rPr>
          <w:sz w:val="2"/>
        </w:rPr>
        <w:pict>
          <v:group id="_x0000_s1029" style="width:484.8pt;height:.5pt;mso-position-horizontal-relative:char;mso-position-vertical-relative:line" coordsize="9696,10">
            <v:line id="_x0000_s1030" style="position:absolute" from="0,5" to="9696,5" strokeweight=".16936mm"/>
            <w10:wrap type="none"/>
            <w10:anchorlock/>
          </v:group>
        </w:pict>
      </w:r>
    </w:p>
    <w:p w:rsidR="00511F65" w:rsidRDefault="00511F65">
      <w:pPr>
        <w:pStyle w:val="Corpsdetexte"/>
        <w:spacing w:before="1"/>
        <w:rPr>
          <w:sz w:val="18"/>
        </w:rPr>
      </w:pPr>
    </w:p>
    <w:p w:rsidR="00511F65" w:rsidRDefault="007E1A7E">
      <w:pPr>
        <w:pStyle w:val="Corpsdetexte"/>
        <w:spacing w:before="100"/>
        <w:ind w:left="212"/>
      </w:pPr>
      <w:r>
        <w:t>Commissaire aux comptes.</w:t>
      </w:r>
    </w:p>
    <w:p w:rsidR="00511F65" w:rsidRDefault="007E1A7E">
      <w:pPr>
        <w:pStyle w:val="Corpsdetexte"/>
        <w:spacing w:before="1"/>
        <w:ind w:left="212"/>
      </w:pPr>
      <w:r>
        <w:t>Membre de la Compagnie Régionale de Paris.</w:t>
      </w:r>
    </w:p>
    <w:p w:rsidR="00511F65" w:rsidRDefault="007E1A7E">
      <w:pPr>
        <w:pStyle w:val="Titre3"/>
        <w:spacing w:before="161"/>
        <w:ind w:left="3325" w:right="4077"/>
        <w:jc w:val="center"/>
      </w:pPr>
      <w:r>
        <w:rPr>
          <w:u w:val="single"/>
        </w:rPr>
        <w:t>ATTESTATION</w:t>
      </w:r>
    </w:p>
    <w:p w:rsidR="00511F65" w:rsidRDefault="007E1A7E">
      <w:pPr>
        <w:pStyle w:val="Corpsdetexte"/>
        <w:spacing w:before="184"/>
        <w:ind w:left="212"/>
      </w:pPr>
      <w:r>
        <w:t>Nous,</w:t>
      </w:r>
    </w:p>
    <w:p w:rsidR="00511F65" w:rsidRDefault="00511F65">
      <w:pPr>
        <w:pStyle w:val="Corpsdetexte"/>
        <w:spacing w:before="1"/>
        <w:rPr>
          <w:sz w:val="13"/>
        </w:rPr>
      </w:pPr>
    </w:p>
    <w:p w:rsidR="00511F65" w:rsidRDefault="007E1A7E">
      <w:pPr>
        <w:pStyle w:val="Titre4"/>
        <w:spacing w:before="99"/>
        <w:ind w:left="1981"/>
        <w:rPr>
          <w:u w:val="none"/>
        </w:rPr>
      </w:pPr>
      <w:r>
        <w:rPr>
          <w:u w:val="none"/>
        </w:rPr>
        <w:t>FIDUCIAIRE EXPERTISE COMMISSARIAT ET DÉVELOPPEMENT</w:t>
      </w:r>
    </w:p>
    <w:p w:rsidR="00511F65" w:rsidRDefault="007E1A7E">
      <w:pPr>
        <w:pStyle w:val="Corpsdetexte"/>
        <w:spacing w:before="3"/>
        <w:ind w:left="3325" w:right="4078"/>
        <w:jc w:val="center"/>
      </w:pPr>
      <w:r>
        <w:t>Société de Commissariat aux comptes 152 boulevard Haussmann</w:t>
      </w:r>
    </w:p>
    <w:p w:rsidR="00511F65" w:rsidRDefault="007E1A7E">
      <w:pPr>
        <w:pStyle w:val="Corpsdetexte"/>
        <w:spacing w:before="1"/>
        <w:ind w:left="3321" w:right="4078"/>
        <w:jc w:val="center"/>
      </w:pPr>
      <w:r>
        <w:t>75008 PARIS</w:t>
      </w:r>
    </w:p>
    <w:p w:rsidR="00511F65" w:rsidRDefault="00511F65">
      <w:pPr>
        <w:pStyle w:val="Corpsdetexte"/>
        <w:spacing w:before="11"/>
        <w:rPr>
          <w:sz w:val="21"/>
        </w:rPr>
      </w:pPr>
    </w:p>
    <w:p w:rsidR="00511F65" w:rsidRDefault="007E1A7E">
      <w:pPr>
        <w:pStyle w:val="Corpsdetexte"/>
        <w:ind w:left="212" w:right="966"/>
        <w:jc w:val="both"/>
      </w:pPr>
      <w:r>
        <w:t xml:space="preserve">Immatriculée au registre de commerce de Paris, sous le numéro B 479 996 274, attestons par la présente, dans le cadre de l’article 220 </w:t>
      </w:r>
      <w:proofErr w:type="spellStart"/>
      <w:r>
        <w:t>sexies</w:t>
      </w:r>
      <w:proofErr w:type="spellEnd"/>
      <w:r>
        <w:t xml:space="preserve"> du code général des impôts, relatif au cr</w:t>
      </w:r>
      <w:r>
        <w:t>édit d’impôt audiovisuel, le coût définitif du documentaire intitulé « la place de la télévision dans notre société », dont l’agrément provisoire a été délivré le 4 septembre 2017 par le Centre National du Cinéma et de l’image animée.</w:t>
      </w:r>
    </w:p>
    <w:p w:rsidR="00511F65" w:rsidRDefault="007E1A7E">
      <w:pPr>
        <w:spacing w:before="184"/>
        <w:ind w:left="213" w:right="968"/>
        <w:jc w:val="both"/>
        <w:rPr>
          <w:sz w:val="20"/>
        </w:rPr>
      </w:pPr>
      <w:r>
        <w:rPr>
          <w:sz w:val="20"/>
        </w:rPr>
        <w:t xml:space="preserve">D’après les éléments </w:t>
      </w:r>
      <w:r>
        <w:rPr>
          <w:sz w:val="20"/>
        </w:rPr>
        <w:t xml:space="preserve">comptables qui nous ont été transmis, le détail des dépenses éligibles au crédit  d’impôt du documentaire intitulé </w:t>
      </w:r>
      <w:r>
        <w:rPr>
          <w:b/>
          <w:sz w:val="20"/>
        </w:rPr>
        <w:t xml:space="preserve">« la place de la télévision dans notre société » </w:t>
      </w:r>
      <w:r>
        <w:rPr>
          <w:sz w:val="20"/>
        </w:rPr>
        <w:t>produit par la</w:t>
      </w:r>
      <w:r>
        <w:rPr>
          <w:spacing w:val="-34"/>
          <w:sz w:val="20"/>
        </w:rPr>
        <w:t xml:space="preserve"> </w:t>
      </w:r>
      <w:r>
        <w:rPr>
          <w:sz w:val="20"/>
        </w:rPr>
        <w:t>société</w:t>
      </w:r>
    </w:p>
    <w:p w:rsidR="00511F65" w:rsidRDefault="007E1A7E">
      <w:pPr>
        <w:pStyle w:val="Corpsdetexte"/>
        <w:spacing w:before="8"/>
        <w:rPr>
          <w:sz w:val="16"/>
        </w:rPr>
      </w:pPr>
      <w:r>
        <w:rPr>
          <w:lang w:val="en-US"/>
        </w:rPr>
        <w:pict>
          <v:shape id="_x0000_s1028" type="#_x0000_t202" style="position:absolute;margin-left:164.4pt;margin-top:11.85pt;width:266.4pt;height:37.1pt;z-index:-251655680;mso-wrap-distance-left:0;mso-wrap-distance-right:0;mso-position-horizontal-relative:page" filled="f" strokeweight=".16922mm">
            <v:textbox inset="0,0,0,0">
              <w:txbxContent>
                <w:p w:rsidR="00511F65" w:rsidRDefault="007E1A7E">
                  <w:pPr>
                    <w:pStyle w:val="Corpsdetexte"/>
                    <w:spacing w:before="19"/>
                    <w:ind w:left="1135"/>
                  </w:pPr>
                  <w:r>
                    <w:t>SOCIETE ADRO PRODUCTIONS</w:t>
                  </w:r>
                </w:p>
                <w:p w:rsidR="00511F65" w:rsidRDefault="007E1A7E">
                  <w:pPr>
                    <w:pStyle w:val="Corpsdetexte"/>
                    <w:ind w:left="1692" w:right="1691"/>
                    <w:jc w:val="center"/>
                  </w:pPr>
                  <w:r>
                    <w:t xml:space="preserve">23 </w:t>
                  </w:r>
                  <w:proofErr w:type="gramStart"/>
                  <w:r>
                    <w:t>rue</w:t>
                  </w:r>
                  <w:proofErr w:type="gramEnd"/>
                  <w:r>
                    <w:t xml:space="preserve"> des amandiers 75020 PARIS</w:t>
                  </w:r>
                </w:p>
              </w:txbxContent>
            </v:textbox>
            <w10:wrap type="topAndBottom" anchorx="page"/>
          </v:shape>
        </w:pict>
      </w:r>
    </w:p>
    <w:p w:rsidR="00511F65" w:rsidRDefault="00511F65">
      <w:pPr>
        <w:pStyle w:val="Corpsdetexte"/>
        <w:spacing w:before="5"/>
      </w:pPr>
    </w:p>
    <w:p w:rsidR="00511F65" w:rsidRDefault="007E1A7E">
      <w:pPr>
        <w:pStyle w:val="Corpsdetexte"/>
        <w:spacing w:before="100"/>
        <w:ind w:left="212"/>
      </w:pPr>
      <w:proofErr w:type="gramStart"/>
      <w:r>
        <w:t>immatr</w:t>
      </w:r>
      <w:r>
        <w:t>iculée</w:t>
      </w:r>
      <w:proofErr w:type="gramEnd"/>
      <w:r>
        <w:t xml:space="preserve"> au registre du commerce de Paris sous le numéro 493 446 124 s’établit ainsi :</w:t>
      </w:r>
    </w:p>
    <w:p w:rsidR="00511F65" w:rsidRDefault="00511F65">
      <w:pPr>
        <w:pStyle w:val="Corpsdetexte"/>
        <w:spacing w:before="2"/>
        <w:rPr>
          <w:sz w:val="24"/>
        </w:rPr>
      </w:pPr>
    </w:p>
    <w:p w:rsidR="00511F65" w:rsidRDefault="007E1A7E">
      <w:pPr>
        <w:pStyle w:val="Paragraphedeliste"/>
        <w:numPr>
          <w:ilvl w:val="1"/>
          <w:numId w:val="2"/>
        </w:numPr>
        <w:tabs>
          <w:tab w:val="left" w:pos="921"/>
        </w:tabs>
        <w:spacing w:line="237" w:lineRule="auto"/>
        <w:ind w:right="969" w:hanging="360"/>
        <w:rPr>
          <w:b/>
          <w:sz w:val="20"/>
        </w:rPr>
      </w:pPr>
      <w:r>
        <w:rPr>
          <w:sz w:val="20"/>
        </w:rPr>
        <w:t>avance et charges sociales afférentes aux à valoir sur les recettes d’exploitation versées par l’entreprise de production aux auteurs en contrepartie de la commande et de</w:t>
      </w:r>
      <w:r>
        <w:rPr>
          <w:sz w:val="20"/>
        </w:rPr>
        <w:t xml:space="preserve"> l’acquisition des droits nécessaires à la réalisation de l’œuvre : </w:t>
      </w:r>
      <w:r>
        <w:rPr>
          <w:b/>
          <w:sz w:val="20"/>
        </w:rPr>
        <w:t>23 230 € (</w:t>
      </w:r>
      <w:proofErr w:type="spellStart"/>
      <w:r>
        <w:rPr>
          <w:b/>
          <w:sz w:val="20"/>
        </w:rPr>
        <w:t>vingt trois</w:t>
      </w:r>
      <w:proofErr w:type="spellEnd"/>
      <w:r>
        <w:rPr>
          <w:b/>
          <w:sz w:val="20"/>
        </w:rPr>
        <w:t xml:space="preserve"> mille deux cent trente euros)</w:t>
      </w:r>
      <w:r>
        <w:rPr>
          <w:b/>
          <w:spacing w:val="-30"/>
          <w:sz w:val="20"/>
        </w:rPr>
        <w:t xml:space="preserve"> </w:t>
      </w:r>
      <w:r>
        <w:rPr>
          <w:b/>
          <w:sz w:val="20"/>
        </w:rPr>
        <w:t>;</w:t>
      </w:r>
    </w:p>
    <w:p w:rsidR="00511F65" w:rsidRDefault="007E1A7E">
      <w:pPr>
        <w:pStyle w:val="Paragraphedeliste"/>
        <w:numPr>
          <w:ilvl w:val="1"/>
          <w:numId w:val="2"/>
        </w:numPr>
        <w:tabs>
          <w:tab w:val="left" w:pos="921"/>
        </w:tabs>
        <w:spacing w:before="4"/>
        <w:ind w:right="967" w:hanging="360"/>
        <w:rPr>
          <w:b/>
          <w:sz w:val="20"/>
        </w:rPr>
      </w:pPr>
      <w:r>
        <w:rPr>
          <w:sz w:val="20"/>
        </w:rPr>
        <w:t xml:space="preserve">rémunérations et charges sociales obligatoires afférentes versées aux artistes interprètes par l’entreprise de production : </w:t>
      </w:r>
      <w:r>
        <w:rPr>
          <w:b/>
          <w:sz w:val="20"/>
        </w:rPr>
        <w:t xml:space="preserve">989,17 € (neuf cent </w:t>
      </w:r>
      <w:proofErr w:type="spellStart"/>
      <w:r>
        <w:rPr>
          <w:b/>
          <w:sz w:val="20"/>
        </w:rPr>
        <w:t>quatre vingt</w:t>
      </w:r>
      <w:proofErr w:type="spellEnd"/>
      <w:r>
        <w:rPr>
          <w:b/>
          <w:sz w:val="20"/>
        </w:rPr>
        <w:t xml:space="preserve"> neuf</w:t>
      </w:r>
      <w:r>
        <w:rPr>
          <w:b/>
          <w:sz w:val="20"/>
        </w:rPr>
        <w:t xml:space="preserve"> euros et dix-sept centimes)</w:t>
      </w:r>
      <w:r>
        <w:rPr>
          <w:b/>
          <w:spacing w:val="-38"/>
          <w:sz w:val="20"/>
        </w:rPr>
        <w:t xml:space="preserve"> </w:t>
      </w:r>
      <w:r>
        <w:rPr>
          <w:b/>
          <w:sz w:val="20"/>
        </w:rPr>
        <w:t>;</w:t>
      </w:r>
    </w:p>
    <w:p w:rsidR="00511F65" w:rsidRDefault="007E1A7E">
      <w:pPr>
        <w:pStyle w:val="Paragraphedeliste"/>
        <w:numPr>
          <w:ilvl w:val="1"/>
          <w:numId w:val="2"/>
        </w:numPr>
        <w:tabs>
          <w:tab w:val="left" w:pos="921"/>
        </w:tabs>
        <w:spacing w:before="1"/>
        <w:ind w:right="968" w:hanging="360"/>
        <w:rPr>
          <w:b/>
          <w:sz w:val="20"/>
        </w:rPr>
      </w:pPr>
      <w:r>
        <w:rPr>
          <w:sz w:val="20"/>
        </w:rPr>
        <w:t xml:space="preserve">salaires et charges sociales afférentes aux techniciens et ouvriers de la production cinématographique engagés par l’entreprise de production : </w:t>
      </w:r>
      <w:r>
        <w:rPr>
          <w:b/>
          <w:sz w:val="20"/>
        </w:rPr>
        <w:t xml:space="preserve">175 673,18 € (cent </w:t>
      </w:r>
      <w:proofErr w:type="spellStart"/>
      <w:r>
        <w:rPr>
          <w:b/>
          <w:sz w:val="20"/>
        </w:rPr>
        <w:t>soixante quinze</w:t>
      </w:r>
      <w:proofErr w:type="spellEnd"/>
      <w:r>
        <w:rPr>
          <w:b/>
          <w:sz w:val="20"/>
        </w:rPr>
        <w:t xml:space="preserve"> mille six</w:t>
      </w:r>
      <w:r>
        <w:rPr>
          <w:b/>
          <w:sz w:val="20"/>
        </w:rPr>
        <w:t xml:space="preserve"> cent </w:t>
      </w:r>
      <w:proofErr w:type="spellStart"/>
      <w:r>
        <w:rPr>
          <w:b/>
          <w:sz w:val="20"/>
        </w:rPr>
        <w:t>soixante treize</w:t>
      </w:r>
      <w:proofErr w:type="spellEnd"/>
      <w:r>
        <w:rPr>
          <w:b/>
          <w:sz w:val="20"/>
        </w:rPr>
        <w:t xml:space="preserve"> euros et </w:t>
      </w:r>
      <w:proofErr w:type="spellStart"/>
      <w:r>
        <w:rPr>
          <w:b/>
          <w:sz w:val="20"/>
        </w:rPr>
        <w:t>dix huit</w:t>
      </w:r>
      <w:proofErr w:type="spellEnd"/>
      <w:r>
        <w:rPr>
          <w:b/>
          <w:sz w:val="20"/>
        </w:rPr>
        <w:t xml:space="preserve"> centimes)</w:t>
      </w:r>
      <w:r>
        <w:rPr>
          <w:b/>
          <w:spacing w:val="-8"/>
          <w:sz w:val="20"/>
        </w:rPr>
        <w:t xml:space="preserve"> </w:t>
      </w:r>
      <w:r>
        <w:rPr>
          <w:b/>
          <w:sz w:val="20"/>
        </w:rPr>
        <w:t>;</w:t>
      </w:r>
    </w:p>
    <w:p w:rsidR="00511F65" w:rsidRDefault="007E1A7E">
      <w:pPr>
        <w:pStyle w:val="Paragraphedeliste"/>
        <w:numPr>
          <w:ilvl w:val="1"/>
          <w:numId w:val="2"/>
        </w:numPr>
        <w:tabs>
          <w:tab w:val="left" w:pos="920"/>
          <w:tab w:val="left" w:pos="921"/>
        </w:tabs>
        <w:spacing w:line="228" w:lineRule="exact"/>
        <w:ind w:hanging="360"/>
        <w:jc w:val="left"/>
        <w:rPr>
          <w:sz w:val="20"/>
        </w:rPr>
      </w:pPr>
      <w:r>
        <w:rPr>
          <w:sz w:val="20"/>
        </w:rPr>
        <w:t>dépenses</w:t>
      </w:r>
      <w:r>
        <w:rPr>
          <w:spacing w:val="15"/>
          <w:sz w:val="20"/>
        </w:rPr>
        <w:t xml:space="preserve"> </w:t>
      </w:r>
      <w:r>
        <w:rPr>
          <w:sz w:val="20"/>
        </w:rPr>
        <w:t>liées</w:t>
      </w:r>
      <w:r>
        <w:rPr>
          <w:spacing w:val="16"/>
          <w:sz w:val="20"/>
        </w:rPr>
        <w:t xml:space="preserve"> </w:t>
      </w:r>
      <w:r>
        <w:rPr>
          <w:sz w:val="20"/>
        </w:rPr>
        <w:t>aux</w:t>
      </w:r>
      <w:r>
        <w:rPr>
          <w:spacing w:val="16"/>
          <w:sz w:val="20"/>
        </w:rPr>
        <w:t xml:space="preserve"> </w:t>
      </w:r>
      <w:r>
        <w:rPr>
          <w:sz w:val="20"/>
        </w:rPr>
        <w:t>recours</w:t>
      </w:r>
      <w:r>
        <w:rPr>
          <w:spacing w:val="16"/>
          <w:sz w:val="20"/>
        </w:rPr>
        <w:t xml:space="preserve"> </w:t>
      </w:r>
      <w:r>
        <w:rPr>
          <w:sz w:val="20"/>
        </w:rPr>
        <w:t>aux</w:t>
      </w:r>
      <w:r>
        <w:rPr>
          <w:spacing w:val="16"/>
          <w:sz w:val="20"/>
        </w:rPr>
        <w:t xml:space="preserve"> </w:t>
      </w:r>
      <w:r>
        <w:rPr>
          <w:sz w:val="20"/>
        </w:rPr>
        <w:t>industries</w:t>
      </w:r>
      <w:r>
        <w:rPr>
          <w:spacing w:val="16"/>
          <w:sz w:val="20"/>
        </w:rPr>
        <w:t xml:space="preserve"> </w:t>
      </w:r>
      <w:r>
        <w:rPr>
          <w:sz w:val="20"/>
        </w:rPr>
        <w:t>techniques</w:t>
      </w:r>
      <w:r>
        <w:rPr>
          <w:spacing w:val="16"/>
          <w:sz w:val="20"/>
        </w:rPr>
        <w:t xml:space="preserve"> </w:t>
      </w:r>
      <w:r>
        <w:rPr>
          <w:sz w:val="20"/>
        </w:rPr>
        <w:t>et</w:t>
      </w:r>
      <w:r>
        <w:rPr>
          <w:spacing w:val="15"/>
          <w:sz w:val="20"/>
        </w:rPr>
        <w:t xml:space="preserve"> </w:t>
      </w:r>
      <w:r>
        <w:rPr>
          <w:sz w:val="20"/>
        </w:rPr>
        <w:t>autres</w:t>
      </w:r>
      <w:r>
        <w:rPr>
          <w:spacing w:val="16"/>
          <w:sz w:val="20"/>
        </w:rPr>
        <w:t xml:space="preserve"> </w:t>
      </w:r>
      <w:r>
        <w:rPr>
          <w:sz w:val="20"/>
        </w:rPr>
        <w:t>prestataires</w:t>
      </w:r>
      <w:r>
        <w:rPr>
          <w:spacing w:val="15"/>
          <w:sz w:val="20"/>
        </w:rPr>
        <w:t xml:space="preserve"> </w:t>
      </w:r>
      <w:r>
        <w:rPr>
          <w:sz w:val="20"/>
        </w:rPr>
        <w:t>de</w:t>
      </w:r>
      <w:r>
        <w:rPr>
          <w:spacing w:val="15"/>
          <w:sz w:val="20"/>
        </w:rPr>
        <w:t xml:space="preserve"> </w:t>
      </w:r>
      <w:r>
        <w:rPr>
          <w:sz w:val="20"/>
        </w:rPr>
        <w:t>la</w:t>
      </w:r>
      <w:r>
        <w:rPr>
          <w:spacing w:val="15"/>
          <w:sz w:val="20"/>
        </w:rPr>
        <w:t xml:space="preserve"> </w:t>
      </w:r>
      <w:r>
        <w:rPr>
          <w:sz w:val="20"/>
        </w:rPr>
        <w:t>création</w:t>
      </w:r>
      <w:r>
        <w:rPr>
          <w:spacing w:val="3"/>
          <w:sz w:val="20"/>
        </w:rPr>
        <w:t xml:space="preserve"> </w:t>
      </w:r>
      <w:r>
        <w:rPr>
          <w:sz w:val="20"/>
        </w:rPr>
        <w:t>:</w:t>
      </w:r>
    </w:p>
    <w:p w:rsidR="00511F65" w:rsidRDefault="007E1A7E">
      <w:pPr>
        <w:pStyle w:val="Titre4"/>
        <w:spacing w:line="229" w:lineRule="exact"/>
        <w:ind w:left="932"/>
        <w:rPr>
          <w:u w:val="none"/>
        </w:rPr>
      </w:pPr>
      <w:r>
        <w:rPr>
          <w:u w:val="none"/>
        </w:rPr>
        <w:t>38 637,90 € (</w:t>
      </w:r>
      <w:proofErr w:type="spellStart"/>
      <w:r>
        <w:rPr>
          <w:u w:val="none"/>
        </w:rPr>
        <w:t>trente huit</w:t>
      </w:r>
      <w:proofErr w:type="spellEnd"/>
      <w:r>
        <w:rPr>
          <w:u w:val="none"/>
        </w:rPr>
        <w:t xml:space="preserve"> mille six cent </w:t>
      </w:r>
      <w:proofErr w:type="spellStart"/>
      <w:r>
        <w:rPr>
          <w:u w:val="none"/>
        </w:rPr>
        <w:t>trente sept</w:t>
      </w:r>
      <w:proofErr w:type="spellEnd"/>
      <w:r>
        <w:rPr>
          <w:u w:val="none"/>
        </w:rPr>
        <w:t xml:space="preserve"> euros et </w:t>
      </w:r>
      <w:proofErr w:type="spellStart"/>
      <w:r>
        <w:rPr>
          <w:u w:val="none"/>
        </w:rPr>
        <w:t>quatre vingt</w:t>
      </w:r>
      <w:proofErr w:type="spellEnd"/>
      <w:r>
        <w:rPr>
          <w:u w:val="none"/>
        </w:rPr>
        <w:t xml:space="preserve"> dix</w:t>
      </w:r>
      <w:r>
        <w:rPr>
          <w:u w:val="none"/>
        </w:rPr>
        <w:t xml:space="preserve"> centimes) ;</w:t>
      </w:r>
    </w:p>
    <w:p w:rsidR="00511F65" w:rsidRDefault="007E1A7E">
      <w:pPr>
        <w:pStyle w:val="Paragraphedeliste"/>
        <w:numPr>
          <w:ilvl w:val="1"/>
          <w:numId w:val="2"/>
        </w:numPr>
        <w:tabs>
          <w:tab w:val="left" w:pos="921"/>
        </w:tabs>
        <w:ind w:right="969" w:hanging="360"/>
        <w:rPr>
          <w:sz w:val="20"/>
        </w:rPr>
      </w:pPr>
      <w:r>
        <w:rPr>
          <w:sz w:val="20"/>
        </w:rPr>
        <w:t xml:space="preserve">dépenses de transport, hébergement et restauration : </w:t>
      </w:r>
      <w:r>
        <w:rPr>
          <w:b/>
          <w:sz w:val="20"/>
        </w:rPr>
        <w:t xml:space="preserve">5 037,76 € (cinq mille </w:t>
      </w:r>
      <w:proofErr w:type="spellStart"/>
      <w:r>
        <w:rPr>
          <w:b/>
          <w:sz w:val="20"/>
        </w:rPr>
        <w:t>trente sept</w:t>
      </w:r>
      <w:proofErr w:type="spellEnd"/>
      <w:r>
        <w:rPr>
          <w:b/>
          <w:sz w:val="20"/>
        </w:rPr>
        <w:t xml:space="preserve"> euros et </w:t>
      </w:r>
      <w:proofErr w:type="spellStart"/>
      <w:r>
        <w:rPr>
          <w:b/>
          <w:sz w:val="20"/>
        </w:rPr>
        <w:t>soixante seize</w:t>
      </w:r>
      <w:proofErr w:type="spellEnd"/>
      <w:r>
        <w:rPr>
          <w:b/>
          <w:sz w:val="20"/>
        </w:rPr>
        <w:t xml:space="preserve"> centimes</w:t>
      </w:r>
      <w:r>
        <w:rPr>
          <w:sz w:val="20"/>
        </w:rPr>
        <w:t>)</w:t>
      </w:r>
      <w:r>
        <w:rPr>
          <w:spacing w:val="3"/>
          <w:sz w:val="20"/>
        </w:rPr>
        <w:t xml:space="preserve"> </w:t>
      </w:r>
      <w:r>
        <w:rPr>
          <w:sz w:val="20"/>
        </w:rPr>
        <w:t>;</w:t>
      </w:r>
    </w:p>
    <w:p w:rsidR="00511F65" w:rsidRDefault="007E1A7E">
      <w:pPr>
        <w:pStyle w:val="Paragraphedeliste"/>
        <w:numPr>
          <w:ilvl w:val="1"/>
          <w:numId w:val="2"/>
        </w:numPr>
        <w:tabs>
          <w:tab w:val="left" w:pos="920"/>
          <w:tab w:val="left" w:pos="921"/>
        </w:tabs>
        <w:spacing w:before="1"/>
        <w:ind w:hanging="360"/>
        <w:jc w:val="left"/>
        <w:rPr>
          <w:sz w:val="20"/>
        </w:rPr>
      </w:pPr>
      <w:r>
        <w:rPr>
          <w:sz w:val="20"/>
        </w:rPr>
        <w:t xml:space="preserve">droits d’exploitation d’images d’archives </w:t>
      </w:r>
      <w:r>
        <w:rPr>
          <w:b/>
          <w:sz w:val="20"/>
        </w:rPr>
        <w:t>: 44 513 € (</w:t>
      </w:r>
      <w:proofErr w:type="spellStart"/>
      <w:r>
        <w:rPr>
          <w:b/>
          <w:sz w:val="20"/>
        </w:rPr>
        <w:t>quarante quatre</w:t>
      </w:r>
      <w:proofErr w:type="spellEnd"/>
      <w:r>
        <w:rPr>
          <w:b/>
          <w:sz w:val="20"/>
        </w:rPr>
        <w:t xml:space="preserve"> mille cinq cent treize euros</w:t>
      </w:r>
      <w:r>
        <w:rPr>
          <w:sz w:val="20"/>
        </w:rPr>
        <w:t>)</w:t>
      </w:r>
      <w:r>
        <w:rPr>
          <w:spacing w:val="-21"/>
          <w:sz w:val="20"/>
        </w:rPr>
        <w:t xml:space="preserve"> </w:t>
      </w:r>
      <w:r>
        <w:rPr>
          <w:sz w:val="20"/>
        </w:rPr>
        <w:t>;</w:t>
      </w:r>
    </w:p>
    <w:p w:rsidR="00511F65" w:rsidRDefault="007E1A7E">
      <w:pPr>
        <w:pStyle w:val="Paragraphedeliste"/>
        <w:numPr>
          <w:ilvl w:val="1"/>
          <w:numId w:val="2"/>
        </w:numPr>
        <w:tabs>
          <w:tab w:val="left" w:pos="921"/>
        </w:tabs>
        <w:spacing w:before="5" w:line="237" w:lineRule="auto"/>
        <w:ind w:right="966" w:hanging="360"/>
        <w:rPr>
          <w:b/>
          <w:sz w:val="20"/>
        </w:rPr>
      </w:pPr>
      <w:r>
        <w:rPr>
          <w:sz w:val="20"/>
        </w:rPr>
        <w:t>déduction des subventions publ</w:t>
      </w:r>
      <w:r>
        <w:rPr>
          <w:sz w:val="20"/>
        </w:rPr>
        <w:t xml:space="preserve">iques reçues par les entreprises à raison des dépenses ouvrant droit au crédit d’impôt : </w:t>
      </w:r>
      <w:r>
        <w:rPr>
          <w:b/>
          <w:sz w:val="20"/>
        </w:rPr>
        <w:t>44 862,95 € (</w:t>
      </w:r>
      <w:proofErr w:type="spellStart"/>
      <w:r>
        <w:rPr>
          <w:b/>
          <w:sz w:val="20"/>
        </w:rPr>
        <w:t>quarante quatre</w:t>
      </w:r>
      <w:proofErr w:type="spellEnd"/>
      <w:r>
        <w:rPr>
          <w:b/>
          <w:sz w:val="20"/>
        </w:rPr>
        <w:t xml:space="preserve"> mille huit cent </w:t>
      </w:r>
      <w:proofErr w:type="spellStart"/>
      <w:r>
        <w:rPr>
          <w:b/>
          <w:sz w:val="20"/>
        </w:rPr>
        <w:t>soixante deux</w:t>
      </w:r>
      <w:proofErr w:type="spellEnd"/>
      <w:r>
        <w:rPr>
          <w:b/>
          <w:sz w:val="20"/>
        </w:rPr>
        <w:t xml:space="preserve"> euros et </w:t>
      </w:r>
      <w:proofErr w:type="spellStart"/>
      <w:r>
        <w:rPr>
          <w:b/>
          <w:sz w:val="20"/>
        </w:rPr>
        <w:t>quatre vingt</w:t>
      </w:r>
      <w:proofErr w:type="spellEnd"/>
      <w:r>
        <w:rPr>
          <w:b/>
          <w:sz w:val="20"/>
        </w:rPr>
        <w:t xml:space="preserve"> quinze</w:t>
      </w:r>
      <w:r>
        <w:rPr>
          <w:b/>
          <w:spacing w:val="-2"/>
          <w:sz w:val="20"/>
        </w:rPr>
        <w:t xml:space="preserve"> </w:t>
      </w:r>
      <w:r>
        <w:rPr>
          <w:b/>
          <w:sz w:val="20"/>
        </w:rPr>
        <w:t>centimes).</w:t>
      </w:r>
    </w:p>
    <w:p w:rsidR="00511F65" w:rsidRDefault="00511F65">
      <w:pPr>
        <w:pStyle w:val="Corpsdetexte"/>
        <w:rPr>
          <w:b/>
          <w:sz w:val="22"/>
        </w:rPr>
      </w:pPr>
    </w:p>
    <w:p w:rsidR="00511F65" w:rsidRDefault="00511F65">
      <w:pPr>
        <w:pStyle w:val="Corpsdetexte"/>
        <w:spacing w:before="2"/>
        <w:rPr>
          <w:b/>
          <w:sz w:val="18"/>
        </w:rPr>
      </w:pPr>
    </w:p>
    <w:p w:rsidR="00511F65" w:rsidRDefault="007E1A7E">
      <w:pPr>
        <w:pStyle w:val="Titre4"/>
        <w:rPr>
          <w:u w:val="none"/>
        </w:rPr>
      </w:pPr>
      <w:r>
        <w:rPr>
          <w:u w:val="none"/>
        </w:rPr>
        <w:t xml:space="preserve">Soit un total de : 243 218,07 € (deux </w:t>
      </w:r>
      <w:proofErr w:type="spellStart"/>
      <w:r>
        <w:rPr>
          <w:u w:val="none"/>
        </w:rPr>
        <w:t>quarante trois</w:t>
      </w:r>
      <w:proofErr w:type="spellEnd"/>
      <w:r>
        <w:rPr>
          <w:u w:val="none"/>
        </w:rPr>
        <w:t xml:space="preserve"> mille deux ce</w:t>
      </w:r>
      <w:r>
        <w:rPr>
          <w:u w:val="none"/>
        </w:rPr>
        <w:t>nt dix-huit euros et sept centimes).</w:t>
      </w:r>
    </w:p>
    <w:p w:rsidR="00511F65" w:rsidRDefault="00511F65">
      <w:pPr>
        <w:pStyle w:val="Corpsdetexte"/>
        <w:spacing w:before="1"/>
        <w:rPr>
          <w:b/>
        </w:rPr>
      </w:pPr>
    </w:p>
    <w:p w:rsidR="00511F65" w:rsidRDefault="007E1A7E">
      <w:pPr>
        <w:pStyle w:val="Corpsdetexte"/>
        <w:ind w:left="212"/>
      </w:pPr>
      <w:r>
        <w:rPr>
          <w:lang w:val="en-US"/>
        </w:rPr>
        <w:pict>
          <v:polyline id="_x0000_s1027" style="position:absolute;left:0;text-align:left;z-index:-251662848;mso-position-horizontal-relative:page" points="695.65pt,30.15pt,697.55pt,25.4pt,699.15pt,20.95pt,700.3pt,17.1pt,700.7pt,14.1pt,698.3pt,11.8pt,696.5pt,12.35pt,690.45pt,15.15pt,686.65pt,17.2pt,682.55pt,19.55pt,678.45pt,22.05pt,674.55pt,24.65pt,671.05pt,27.2pt,668.2pt,29.6pt,665.3pt,33.6pt,665.65pt,34.95pt,669.25pt,36.5pt,672.35pt,37.25pt,676.1pt,37.9pt,680.35pt,38.55pt,685.05pt,39.1pt,690pt,39.55pt,695.1pt,39.9pt,700.2pt,40.1pt,705.15pt,40.25pt,709.85pt,40.2pt,714.15pt,40.05pt,717.95pt,39.75pt,721.05pt,39.25pt,724.8pt,37.7pt,725.15pt,36.45pt,724.55pt,34.65pt,721.05pt,29.9pt,718.45pt,27.1pt,715.4pt,24.1pt,712.15pt,21.05pt,708.75pt,18pt,705.4pt,15.05pt,702.15pt,12.2pt,699.25pt,9.65pt,696.8pt,7.45pt,694.95pt,5.65pt,693.8pt,4.35pt,693.5pt,3.65pt,694.2pt,3.6pt,697.3pt,5.05pt,702.45pt,8.05pt,705.65pt,10pt,709.15pt,12.25pt,713pt,14.7pt,717.05pt,17.35pt,721.25pt,20.15pt,725.6pt,23.05pt,730pt,25.95pt,734.4pt,28.9pt,738.75pt,31.8pt,743pt,34.6pt,747.05pt,37.3pt,750.9pt,39.85pt,754.5pt,42.15pt,757.75pt,44.2pt,760.6pt,46pt,764.9pt,48.5pt,767.75pt,49.9pt,769.1pt,50.25pt,769.25pt,49.7pt,768.45pt,48.55pt,767.1pt,46.9pt,765.45pt,44.95pt,763.85pt,43pt,762.65pt,41.15pt,762.15pt,39.6pt,762.15pt,36.65pt,762.45pt,33.3pt,762.9pt,29.8pt,763.45pt,26.2pt" coordorigin="6653,36" coordsize="2080,933" filled="f">
            <v:path arrowok="t"/>
            <w10:wrap anchorx="page"/>
          </v:polyline>
        </w:pict>
      </w:r>
      <w:r>
        <w:t>Fait à Paris le 2 mars 2018</w:t>
      </w:r>
    </w:p>
    <w:p w:rsidR="00511F65" w:rsidRDefault="00511F65">
      <w:pPr>
        <w:pStyle w:val="Corpsdetexte"/>
        <w:spacing w:before="5"/>
        <w:rPr>
          <w:sz w:val="11"/>
        </w:rPr>
      </w:pPr>
    </w:p>
    <w:p w:rsidR="00511F65" w:rsidRDefault="007E1A7E">
      <w:pPr>
        <w:pStyle w:val="Corpsdetexte"/>
        <w:spacing w:before="99"/>
        <w:ind w:left="7494" w:right="967" w:firstLine="912"/>
        <w:jc w:val="right"/>
      </w:pPr>
      <w:r>
        <w:t>Franck ELBASE</w:t>
      </w:r>
      <w:r>
        <w:rPr>
          <w:w w:val="99"/>
        </w:rPr>
        <w:t xml:space="preserve"> </w:t>
      </w:r>
      <w:r>
        <w:t>Commissaire aux comptes</w:t>
      </w:r>
    </w:p>
    <w:p w:rsidR="00511F65" w:rsidRDefault="00511F65">
      <w:pPr>
        <w:pStyle w:val="Corpsdetexte"/>
        <w:spacing w:before="1"/>
      </w:pPr>
    </w:p>
    <w:p w:rsidR="00511F65" w:rsidRDefault="007E1A7E">
      <w:pPr>
        <w:spacing w:line="276" w:lineRule="auto"/>
        <w:ind w:left="1484" w:right="2235"/>
        <w:jc w:val="center"/>
        <w:rPr>
          <w:sz w:val="18"/>
        </w:rPr>
      </w:pPr>
      <w:r>
        <w:rPr>
          <w:lang w:val="en-US"/>
        </w:rPr>
        <w:pict>
          <v:line id="_x0000_s1026" style="position:absolute;left:0;text-align:left;z-index:-251663872;mso-position-horizontal-relative:page" from="55.2pt,10.7pt" to="540pt,10.7pt" strokeweight=".16936mm">
            <w10:wrap anchorx="page"/>
          </v:line>
        </w:pict>
      </w:r>
      <w:r>
        <w:rPr>
          <w:sz w:val="18"/>
        </w:rPr>
        <w:t xml:space="preserve">152 boulevard Haussmann – 75008 PARIS – Tel : 01.42.56.50.41 – Fax : 01.42.25.68.75 </w:t>
      </w:r>
      <w:proofErr w:type="spellStart"/>
      <w:r>
        <w:rPr>
          <w:sz w:val="18"/>
        </w:rPr>
        <w:t>N°identification</w:t>
      </w:r>
      <w:proofErr w:type="spellEnd"/>
      <w:r>
        <w:rPr>
          <w:sz w:val="18"/>
        </w:rPr>
        <w:t xml:space="preserve"> intracommunautaire : FR 89 479 996 274 000 11</w:t>
      </w:r>
    </w:p>
    <w:p w:rsidR="00511F65" w:rsidRDefault="007E1A7E">
      <w:pPr>
        <w:spacing w:line="175" w:lineRule="exact"/>
        <w:ind w:left="3325" w:right="4076"/>
        <w:jc w:val="center"/>
        <w:rPr>
          <w:sz w:val="18"/>
        </w:rPr>
      </w:pPr>
      <w:r>
        <w:rPr>
          <w:sz w:val="18"/>
        </w:rPr>
        <w:t>479 996 274 RCS PARIS</w:t>
      </w:r>
    </w:p>
    <w:p w:rsidR="00511F65" w:rsidRDefault="007E1A7E">
      <w:pPr>
        <w:spacing w:before="2"/>
        <w:ind w:left="3325" w:right="4077"/>
        <w:jc w:val="center"/>
        <w:rPr>
          <w:sz w:val="18"/>
        </w:rPr>
      </w:pPr>
      <w:r>
        <w:rPr>
          <w:sz w:val="18"/>
        </w:rPr>
        <w:t>Code APE 7920Z</w:t>
      </w:r>
    </w:p>
    <w:p w:rsidR="00511F65" w:rsidRDefault="00511F65">
      <w:pPr>
        <w:jc w:val="center"/>
        <w:rPr>
          <w:sz w:val="18"/>
        </w:rPr>
        <w:sectPr w:rsidR="00511F65">
          <w:headerReference w:type="default" r:id="rId18"/>
          <w:pgSz w:w="11900" w:h="16840"/>
          <w:pgMar w:top="1380" w:right="160" w:bottom="1640" w:left="920" w:header="1128" w:footer="1447" w:gutter="0"/>
          <w:cols w:space="720"/>
        </w:sectPr>
      </w:pPr>
    </w:p>
    <w:p w:rsidR="00511F65" w:rsidRDefault="00511F65">
      <w:pPr>
        <w:pStyle w:val="Corpsdetexte"/>
        <w:rPr>
          <w:sz w:val="22"/>
        </w:rPr>
      </w:pPr>
    </w:p>
    <w:p w:rsidR="00511F65" w:rsidRDefault="00511F65">
      <w:pPr>
        <w:pStyle w:val="Corpsdetexte"/>
        <w:rPr>
          <w:sz w:val="22"/>
        </w:rPr>
      </w:pPr>
    </w:p>
    <w:p w:rsidR="00511F65" w:rsidRDefault="007E1A7E">
      <w:pPr>
        <w:pStyle w:val="Corpsdetexte"/>
        <w:spacing w:before="185" w:line="228" w:lineRule="exact"/>
        <w:ind w:left="212"/>
      </w:pPr>
      <w:r>
        <w:t>ENTRE</w:t>
      </w:r>
    </w:p>
    <w:p w:rsidR="00511F65" w:rsidRDefault="007E1A7E">
      <w:pPr>
        <w:pStyle w:val="Titre2"/>
        <w:spacing w:before="0"/>
        <w:ind w:left="2523" w:right="2905" w:hanging="2312"/>
      </w:pPr>
      <w:r>
        <w:rPr>
          <w:b w:val="0"/>
        </w:rPr>
        <w:br w:type="column"/>
      </w:r>
      <w:r>
        <w:lastRenderedPageBreak/>
        <w:t>LA PLACE DE LA TÉLÉVISION DANS NOTRE SOCIETÉ L20141199</w:t>
      </w:r>
    </w:p>
    <w:p w:rsidR="00511F65" w:rsidRDefault="00511F65">
      <w:pPr>
        <w:sectPr w:rsidR="00511F65">
          <w:headerReference w:type="default" r:id="rId19"/>
          <w:pgSz w:w="11900" w:h="16840"/>
          <w:pgMar w:top="1380" w:right="160" w:bottom="1640" w:left="920" w:header="1128" w:footer="1447" w:gutter="0"/>
          <w:cols w:num="2" w:space="720" w:equalWidth="0">
            <w:col w:w="931" w:space="1020"/>
            <w:col w:w="8869"/>
          </w:cols>
        </w:sectPr>
      </w:pPr>
    </w:p>
    <w:p w:rsidR="00511F65" w:rsidRDefault="007E1A7E">
      <w:pPr>
        <w:spacing w:line="242" w:lineRule="auto"/>
        <w:ind w:left="212" w:right="19"/>
        <w:rPr>
          <w:sz w:val="20"/>
        </w:rPr>
      </w:pPr>
      <w:r>
        <w:rPr>
          <w:b/>
          <w:sz w:val="20"/>
        </w:rPr>
        <w:lastRenderedPageBreak/>
        <w:t>La Chaîne Parlementaire-Assemblée Nationale</w:t>
      </w:r>
      <w:r>
        <w:rPr>
          <w:sz w:val="20"/>
        </w:rPr>
        <w:t>, SA au capital de 40 000€ SIREN 429 947 014 RCS PARIS</w:t>
      </w:r>
    </w:p>
    <w:p w:rsidR="00511F65" w:rsidRDefault="007E1A7E">
      <w:pPr>
        <w:pStyle w:val="Corpsdetexte"/>
        <w:spacing w:line="229" w:lineRule="exact"/>
        <w:ind w:left="212"/>
      </w:pPr>
      <w:r>
        <w:t>Créée par la loi n°99-1174 du 30 décembre 1999,</w:t>
      </w:r>
    </w:p>
    <w:p w:rsidR="00511F65" w:rsidRDefault="00511F65">
      <w:pPr>
        <w:pStyle w:val="Corpsdetexte"/>
      </w:pPr>
    </w:p>
    <w:p w:rsidR="00511F65" w:rsidRDefault="007E1A7E">
      <w:pPr>
        <w:pStyle w:val="Corpsdetexte"/>
        <w:ind w:left="212" w:right="203"/>
      </w:pPr>
      <w:r>
        <w:t>Représentée par Eric MONIOT, agissant en qualité de Secrétaire Général, Ci-après dénommée « LCP-AN</w:t>
      </w:r>
    </w:p>
    <w:p w:rsidR="00511F65" w:rsidRDefault="00511F65">
      <w:pPr>
        <w:pStyle w:val="Corpsdetexte"/>
        <w:rPr>
          <w:sz w:val="22"/>
        </w:rPr>
      </w:pPr>
    </w:p>
    <w:p w:rsidR="00511F65" w:rsidRDefault="007E1A7E">
      <w:pPr>
        <w:pStyle w:val="Corpsdetexte"/>
        <w:spacing w:before="161" w:line="226" w:lineRule="exact"/>
        <w:ind w:left="212"/>
      </w:pPr>
      <w:r>
        <w:t>ET</w:t>
      </w:r>
    </w:p>
    <w:p w:rsidR="00511F65" w:rsidRDefault="007E1A7E">
      <w:pPr>
        <w:pStyle w:val="Corpsdetexte"/>
        <w:rPr>
          <w:sz w:val="22"/>
        </w:rPr>
      </w:pPr>
      <w:r>
        <w:br w:type="column"/>
      </w:r>
    </w:p>
    <w:p w:rsidR="00511F65" w:rsidRDefault="00511F65">
      <w:pPr>
        <w:pStyle w:val="Corpsdetexte"/>
        <w:rPr>
          <w:sz w:val="22"/>
        </w:rPr>
      </w:pPr>
    </w:p>
    <w:p w:rsidR="00511F65" w:rsidRDefault="00511F65">
      <w:pPr>
        <w:pStyle w:val="Corpsdetexte"/>
        <w:rPr>
          <w:sz w:val="22"/>
        </w:rPr>
      </w:pPr>
    </w:p>
    <w:p w:rsidR="00511F65" w:rsidRDefault="00511F65">
      <w:pPr>
        <w:pStyle w:val="Corpsdetexte"/>
        <w:rPr>
          <w:sz w:val="22"/>
        </w:rPr>
      </w:pPr>
    </w:p>
    <w:p w:rsidR="00511F65" w:rsidRDefault="00511F65">
      <w:pPr>
        <w:pStyle w:val="Corpsdetexte"/>
        <w:rPr>
          <w:sz w:val="22"/>
        </w:rPr>
      </w:pPr>
    </w:p>
    <w:p w:rsidR="00511F65" w:rsidRDefault="00511F65">
      <w:pPr>
        <w:pStyle w:val="Corpsdetexte"/>
        <w:spacing w:before="3"/>
        <w:rPr>
          <w:sz w:val="26"/>
        </w:rPr>
      </w:pPr>
    </w:p>
    <w:p w:rsidR="00511F65" w:rsidRDefault="007E1A7E">
      <w:pPr>
        <w:pStyle w:val="Corpsdetexte"/>
        <w:ind w:left="212"/>
      </w:pPr>
      <w:r>
        <w:t>D’une part,</w:t>
      </w:r>
    </w:p>
    <w:p w:rsidR="00511F65" w:rsidRDefault="00511F65">
      <w:pPr>
        <w:sectPr w:rsidR="00511F65">
          <w:type w:val="continuous"/>
          <w:pgSz w:w="11900" w:h="16840"/>
          <w:pgMar w:top="1140" w:right="160" w:bottom="1640" w:left="920" w:header="720" w:footer="720" w:gutter="0"/>
          <w:cols w:num="2" w:space="720" w:equalWidth="0">
            <w:col w:w="7010" w:space="1650"/>
            <w:col w:w="2160"/>
          </w:cols>
        </w:sectPr>
      </w:pPr>
    </w:p>
    <w:p w:rsidR="00511F65" w:rsidRDefault="007E1A7E">
      <w:pPr>
        <w:pStyle w:val="Corpsdetexte"/>
        <w:spacing w:line="242" w:lineRule="auto"/>
        <w:ind w:left="212" w:right="964"/>
        <w:jc w:val="both"/>
      </w:pPr>
      <w:r>
        <w:rPr>
          <w:b/>
        </w:rPr>
        <w:lastRenderedPageBreak/>
        <w:t>La Société ADRO Productions</w:t>
      </w:r>
      <w:r>
        <w:t>, SARL au capital de 46 000 euros, immatriculée au Registre du Commerce et des Sociétés de Paris sous le n° B 493 446 114, dont le siège social est situé au 23, rue des Amandiers, 75020 Paris, représentée par Madame Sophie Liévin en sa qualité de gérante,</w:t>
      </w:r>
    </w:p>
    <w:p w:rsidR="00511F65" w:rsidRDefault="007E1A7E">
      <w:pPr>
        <w:pStyle w:val="Corpsdetexte"/>
        <w:spacing w:line="227" w:lineRule="exact"/>
        <w:ind w:left="212"/>
        <w:jc w:val="both"/>
      </w:pPr>
      <w:r>
        <w:t>Ci-après dénommée « La société»,</w:t>
      </w:r>
    </w:p>
    <w:p w:rsidR="00511F65" w:rsidRDefault="007E1A7E">
      <w:pPr>
        <w:pStyle w:val="Corpsdetexte"/>
        <w:spacing w:before="182"/>
        <w:ind w:right="968"/>
        <w:jc w:val="right"/>
      </w:pPr>
      <w:r>
        <w:t>D’autre part,</w:t>
      </w:r>
    </w:p>
    <w:p w:rsidR="00511F65" w:rsidRDefault="007E1A7E">
      <w:pPr>
        <w:pStyle w:val="Corpsdetexte"/>
        <w:spacing w:before="186"/>
        <w:ind w:left="212"/>
      </w:pPr>
      <w:r>
        <w:t>IL A ÉTÉ EXPOSÉ ET CONVENU CE QUI SUIT :</w:t>
      </w:r>
    </w:p>
    <w:p w:rsidR="00511F65" w:rsidRDefault="00511F65">
      <w:pPr>
        <w:pStyle w:val="Corpsdetexte"/>
        <w:spacing w:before="9"/>
        <w:rPr>
          <w:sz w:val="19"/>
        </w:rPr>
      </w:pPr>
    </w:p>
    <w:p w:rsidR="00511F65" w:rsidRDefault="007E1A7E">
      <w:pPr>
        <w:pStyle w:val="Titre4"/>
        <w:spacing w:before="1"/>
        <w:rPr>
          <w:u w:val="none"/>
        </w:rPr>
      </w:pPr>
      <w:r>
        <w:rPr>
          <w:u w:val="thick"/>
        </w:rPr>
        <w:t>ARTICLE 1 – OBJET</w:t>
      </w:r>
    </w:p>
    <w:p w:rsidR="00511F65" w:rsidRDefault="007E1A7E">
      <w:pPr>
        <w:pStyle w:val="Corpsdetexte"/>
        <w:spacing w:before="185"/>
        <w:ind w:left="212" w:right="968"/>
        <w:jc w:val="both"/>
      </w:pPr>
      <w:r>
        <w:t>Le présent contrat a pour objet de définir les conditions dans lesquelles la société cède à LCP-AN les droits de diffusion du programme visé à l’arti</w:t>
      </w:r>
      <w:r>
        <w:t>cle 2 du présent contrat (ci-après le « programme ») qu’elle souhaite produire, à savoir :</w:t>
      </w:r>
    </w:p>
    <w:p w:rsidR="00511F65" w:rsidRDefault="007E1A7E">
      <w:pPr>
        <w:pStyle w:val="Corpsdetexte"/>
        <w:spacing w:before="1" w:line="229" w:lineRule="exact"/>
        <w:ind w:left="212"/>
      </w:pPr>
      <w:r>
        <w:t>Nature : documentaire.</w:t>
      </w:r>
    </w:p>
    <w:p w:rsidR="00511F65" w:rsidRDefault="007E1A7E">
      <w:pPr>
        <w:pStyle w:val="Corpsdetexte"/>
        <w:ind w:left="212" w:right="6263"/>
      </w:pPr>
      <w:r>
        <w:t xml:space="preserve">Titre : la place de la télévision dans notre société sur une idée originale de Luc </w:t>
      </w:r>
      <w:proofErr w:type="spellStart"/>
      <w:r>
        <w:t>Ridle</w:t>
      </w:r>
      <w:proofErr w:type="spellEnd"/>
    </w:p>
    <w:p w:rsidR="00511F65" w:rsidRDefault="007E1A7E">
      <w:pPr>
        <w:pStyle w:val="Corpsdetexte"/>
        <w:ind w:left="212" w:right="7130"/>
      </w:pPr>
      <w:proofErr w:type="gramStart"/>
      <w:r>
        <w:t>co-auteurs</w:t>
      </w:r>
      <w:proofErr w:type="gramEnd"/>
      <w:r>
        <w:t xml:space="preserve"> : Léna </w:t>
      </w:r>
      <w:proofErr w:type="spellStart"/>
      <w:r>
        <w:t>Vrédiller</w:t>
      </w:r>
      <w:proofErr w:type="spellEnd"/>
      <w:r>
        <w:t xml:space="preserve"> et Luc </w:t>
      </w:r>
      <w:proofErr w:type="spellStart"/>
      <w:r>
        <w:t>Ridle</w:t>
      </w:r>
      <w:proofErr w:type="spellEnd"/>
      <w:r>
        <w:t xml:space="preserve"> Réalisatrice</w:t>
      </w:r>
      <w:r>
        <w:t xml:space="preserve"> : Léna </w:t>
      </w:r>
      <w:proofErr w:type="spellStart"/>
      <w:r>
        <w:t>Vrédiller</w:t>
      </w:r>
      <w:proofErr w:type="spellEnd"/>
    </w:p>
    <w:p w:rsidR="00511F65" w:rsidRDefault="007E1A7E">
      <w:pPr>
        <w:pStyle w:val="Corpsdetexte"/>
        <w:spacing w:before="1"/>
        <w:ind w:left="212" w:right="9309"/>
      </w:pPr>
      <w:r>
        <w:t>Durée : 2X52 ‘ Format 16/9</w:t>
      </w:r>
    </w:p>
    <w:p w:rsidR="00511F65" w:rsidRDefault="007E1A7E">
      <w:pPr>
        <w:pStyle w:val="Corpsdetexte"/>
        <w:spacing w:line="228" w:lineRule="exact"/>
        <w:ind w:left="212"/>
      </w:pPr>
      <w:r>
        <w:t>Support de tournage : Numérique HD</w:t>
      </w:r>
    </w:p>
    <w:p w:rsidR="00511F65" w:rsidRDefault="007E1A7E">
      <w:pPr>
        <w:pStyle w:val="Corpsdetexte"/>
        <w:ind w:left="212" w:right="3884"/>
      </w:pPr>
      <w:r>
        <w:t>Support de livraison : Beta numérique 16/9, son stéréo ou fichier numérique Version originale : française (…)</w:t>
      </w:r>
    </w:p>
    <w:p w:rsidR="00511F65" w:rsidRDefault="007E1A7E">
      <w:pPr>
        <w:pStyle w:val="Titre4"/>
        <w:spacing w:before="181"/>
        <w:jc w:val="both"/>
        <w:rPr>
          <w:u w:val="none"/>
        </w:rPr>
      </w:pPr>
      <w:r>
        <w:rPr>
          <w:u w:val="thick"/>
        </w:rPr>
        <w:t>ARTICLE 5 – LIVRAISON</w:t>
      </w:r>
    </w:p>
    <w:p w:rsidR="00511F65" w:rsidRDefault="00511F65">
      <w:pPr>
        <w:pStyle w:val="Corpsdetexte"/>
        <w:spacing w:before="7"/>
        <w:rPr>
          <w:b/>
          <w:sz w:val="11"/>
        </w:rPr>
      </w:pPr>
    </w:p>
    <w:p w:rsidR="00511F65" w:rsidRDefault="007E1A7E">
      <w:pPr>
        <w:pStyle w:val="Paragraphedeliste"/>
        <w:numPr>
          <w:ilvl w:val="1"/>
          <w:numId w:val="1"/>
        </w:numPr>
        <w:tabs>
          <w:tab w:val="left" w:pos="568"/>
        </w:tabs>
        <w:spacing w:before="100"/>
        <w:ind w:right="965" w:firstLine="0"/>
        <w:jc w:val="both"/>
        <w:rPr>
          <w:sz w:val="20"/>
        </w:rPr>
      </w:pPr>
      <w:r>
        <w:rPr>
          <w:sz w:val="20"/>
        </w:rPr>
        <w:t>La société s’engage, à ses frais, risques et périls, à mettre à disposition à LCP-AN le programme sur cassette Beta Digital 625 lignes (ou Beta SP selon disponibilité) au plus tard le 31 octobre 2017. Le PAD fourni, devra répondre aux normes techniques déf</w:t>
      </w:r>
      <w:r>
        <w:rPr>
          <w:sz w:val="20"/>
        </w:rPr>
        <w:t>inies en annexe II. La livraison interviendra à LCP-AN -106 rue de l’Université -75007</w:t>
      </w:r>
      <w:r>
        <w:rPr>
          <w:spacing w:val="-1"/>
          <w:sz w:val="20"/>
        </w:rPr>
        <w:t xml:space="preserve"> </w:t>
      </w:r>
      <w:r>
        <w:rPr>
          <w:sz w:val="20"/>
        </w:rPr>
        <w:t>PARIS.</w:t>
      </w:r>
    </w:p>
    <w:p w:rsidR="00511F65" w:rsidRDefault="00511F65">
      <w:pPr>
        <w:pStyle w:val="Corpsdetexte"/>
        <w:spacing w:before="11"/>
        <w:rPr>
          <w:sz w:val="19"/>
        </w:rPr>
      </w:pPr>
    </w:p>
    <w:p w:rsidR="00511F65" w:rsidRDefault="007E1A7E">
      <w:pPr>
        <w:pStyle w:val="Corpsdetexte"/>
        <w:ind w:left="212" w:right="968"/>
        <w:jc w:val="both"/>
      </w:pPr>
      <w:r>
        <w:t>Le PAD fourni sera vérifié et reconnu en parfait état par LCP-AN, laquelle établira à cet effet une attestation écrite à l’attention de la société.</w:t>
      </w:r>
    </w:p>
    <w:p w:rsidR="00511F65" w:rsidRDefault="007E1A7E">
      <w:pPr>
        <w:pStyle w:val="Corpsdetexte"/>
        <w:spacing w:before="1"/>
        <w:ind w:left="212" w:right="968" w:hanging="1"/>
        <w:jc w:val="both"/>
      </w:pPr>
      <w:r>
        <w:t>En cas de fou</w:t>
      </w:r>
      <w:r>
        <w:t>rniture à LCP-AN d’un support qui ne correspondrait pas aux normes techniques définies en annexe II, la société devra procéder, à ses frais, à son remplacement dans un délai de 8 (huit) jours à compter de l’envoi de la notification de refus de LCP-AN.</w:t>
      </w:r>
    </w:p>
    <w:p w:rsidR="00511F65" w:rsidRDefault="00511F65">
      <w:pPr>
        <w:pStyle w:val="Corpsdetexte"/>
        <w:spacing w:before="10"/>
        <w:rPr>
          <w:sz w:val="19"/>
        </w:rPr>
      </w:pPr>
    </w:p>
    <w:p w:rsidR="00511F65" w:rsidRDefault="007E1A7E">
      <w:pPr>
        <w:pStyle w:val="Corpsdetexte"/>
        <w:ind w:left="212" w:right="968"/>
        <w:jc w:val="both"/>
      </w:pPr>
      <w:r>
        <w:t xml:space="preserve">La </w:t>
      </w:r>
      <w:r>
        <w:t xml:space="preserve">société fournira, en outre, dans les mêmes délais que le support technique du programme, et sous sa seule responsabilité, un jeu de photos couleur et de matériel de publicité destinés à la promotion du programme, ainsi que le music </w:t>
      </w:r>
      <w:proofErr w:type="spellStart"/>
      <w:r>
        <w:t>cue</w:t>
      </w:r>
      <w:proofErr w:type="spellEnd"/>
      <w:r>
        <w:t xml:space="preserve"> </w:t>
      </w:r>
      <w:proofErr w:type="spellStart"/>
      <w:r>
        <w:t>sheet</w:t>
      </w:r>
      <w:proofErr w:type="spellEnd"/>
      <w:r>
        <w:t>, le relevé des</w:t>
      </w:r>
      <w:r>
        <w:t xml:space="preserve"> droits d’auteurs et, le cas échéant, le relevé des archives utilisées. Ce matériel est mis à la disposition de LCP-AN à titre de prêt et fait l’objet d’une réserve de propriété de la part de « la société ». Après utilisation, LCP-AN renverra à la société </w:t>
      </w:r>
      <w:r>
        <w:t>le matériel</w:t>
      </w:r>
      <w:r>
        <w:rPr>
          <w:spacing w:val="-37"/>
        </w:rPr>
        <w:t xml:space="preserve"> </w:t>
      </w:r>
      <w:r>
        <w:t>prêté.</w:t>
      </w:r>
    </w:p>
    <w:p w:rsidR="00511F65" w:rsidRDefault="00511F65">
      <w:pPr>
        <w:pStyle w:val="Corpsdetexte"/>
      </w:pPr>
    </w:p>
    <w:p w:rsidR="00511F65" w:rsidRDefault="007E1A7E">
      <w:pPr>
        <w:pStyle w:val="Paragraphedeliste"/>
        <w:numPr>
          <w:ilvl w:val="1"/>
          <w:numId w:val="1"/>
        </w:numPr>
        <w:tabs>
          <w:tab w:val="left" w:pos="561"/>
        </w:tabs>
        <w:spacing w:before="1"/>
        <w:ind w:right="966" w:firstLine="0"/>
        <w:jc w:val="both"/>
        <w:rPr>
          <w:sz w:val="20"/>
        </w:rPr>
      </w:pPr>
      <w:r>
        <w:rPr>
          <w:sz w:val="20"/>
        </w:rPr>
        <w:t>La livraison du programme peut également s’effectuer par fichier numérique selon les spécifications de l’annexe II.</w:t>
      </w:r>
      <w:r>
        <w:rPr>
          <w:spacing w:val="55"/>
          <w:sz w:val="20"/>
        </w:rPr>
        <w:t xml:space="preserve"> </w:t>
      </w:r>
      <w:r>
        <w:rPr>
          <w:sz w:val="20"/>
        </w:rPr>
        <w:t>(…).</w:t>
      </w:r>
    </w:p>
    <w:p w:rsidR="00511F65" w:rsidRDefault="00511F65">
      <w:pPr>
        <w:jc w:val="both"/>
        <w:rPr>
          <w:sz w:val="20"/>
        </w:rPr>
        <w:sectPr w:rsidR="00511F65">
          <w:type w:val="continuous"/>
          <w:pgSz w:w="11900" w:h="16840"/>
          <w:pgMar w:top="1140" w:right="160" w:bottom="1640" w:left="920" w:header="720" w:footer="720" w:gutter="0"/>
          <w:cols w:space="720"/>
        </w:sectPr>
      </w:pPr>
    </w:p>
    <w:p w:rsidR="00511F65" w:rsidRDefault="007E1A7E">
      <w:pPr>
        <w:pStyle w:val="Titre2"/>
        <w:spacing w:before="89"/>
        <w:ind w:left="3184"/>
      </w:pPr>
      <w:r>
        <w:lastRenderedPageBreak/>
        <w:t>ANNEXE 5 - CAMÉRA CANON C300.</w:t>
      </w:r>
    </w:p>
    <w:p w:rsidR="00511F65" w:rsidRDefault="007E1A7E">
      <w:pPr>
        <w:pStyle w:val="Corpsdetexte"/>
        <w:spacing w:before="2"/>
        <w:rPr>
          <w:b/>
          <w:sz w:val="26"/>
        </w:rPr>
      </w:pPr>
      <w:r>
        <w:rPr>
          <w:noProof/>
          <w:lang w:eastAsia="fr-FR"/>
        </w:rPr>
        <w:drawing>
          <wp:anchor distT="0" distB="0" distL="0" distR="0" simplePos="0" relativeHeight="251648512" behindDoc="1" locked="0" layoutInCell="1" allowOverlap="1">
            <wp:simplePos x="0" y="0"/>
            <wp:positionH relativeFrom="page">
              <wp:posOffset>1158376</wp:posOffset>
            </wp:positionH>
            <wp:positionV relativeFrom="paragraph">
              <wp:posOffset>216187</wp:posOffset>
            </wp:positionV>
            <wp:extent cx="5192986" cy="694944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0" cstate="print"/>
                    <a:stretch>
                      <a:fillRect/>
                    </a:stretch>
                  </pic:blipFill>
                  <pic:spPr>
                    <a:xfrm>
                      <a:off x="0" y="0"/>
                      <a:ext cx="5192986" cy="6949440"/>
                    </a:xfrm>
                    <a:prstGeom prst="rect">
                      <a:avLst/>
                    </a:prstGeom>
                  </pic:spPr>
                </pic:pic>
              </a:graphicData>
            </a:graphic>
          </wp:anchor>
        </w:drawing>
      </w:r>
    </w:p>
    <w:p w:rsidR="00511F65" w:rsidRDefault="00511F65">
      <w:pPr>
        <w:rPr>
          <w:sz w:val="26"/>
        </w:rPr>
        <w:sectPr w:rsidR="00511F65">
          <w:headerReference w:type="default" r:id="rId21"/>
          <w:pgSz w:w="11910" w:h="16840"/>
          <w:pgMar w:top="1020" w:right="900" w:bottom="1640" w:left="880" w:header="0" w:footer="1447" w:gutter="0"/>
          <w:cols w:space="720"/>
        </w:sectPr>
      </w:pPr>
    </w:p>
    <w:p w:rsidR="00511F65" w:rsidRDefault="007E1A7E">
      <w:pPr>
        <w:spacing w:before="89"/>
        <w:ind w:left="4075" w:right="4059"/>
        <w:jc w:val="center"/>
        <w:rPr>
          <w:b/>
        </w:rPr>
      </w:pPr>
      <w:r>
        <w:rPr>
          <w:b/>
        </w:rPr>
        <w:lastRenderedPageBreak/>
        <w:t>ANNEXE 5 (SUITE)</w:t>
      </w:r>
    </w:p>
    <w:p w:rsidR="00511F65" w:rsidRDefault="007E1A7E">
      <w:pPr>
        <w:pStyle w:val="Corpsdetexte"/>
        <w:spacing w:before="2"/>
        <w:rPr>
          <w:b/>
          <w:sz w:val="11"/>
        </w:rPr>
      </w:pPr>
      <w:r>
        <w:rPr>
          <w:noProof/>
          <w:lang w:eastAsia="fr-FR"/>
        </w:rPr>
        <w:drawing>
          <wp:anchor distT="0" distB="0" distL="0" distR="0" simplePos="0" relativeHeight="251649536" behindDoc="1" locked="0" layoutInCell="1" allowOverlap="1">
            <wp:simplePos x="0" y="0"/>
            <wp:positionH relativeFrom="page">
              <wp:posOffset>829263</wp:posOffset>
            </wp:positionH>
            <wp:positionV relativeFrom="paragraph">
              <wp:posOffset>106439</wp:posOffset>
            </wp:positionV>
            <wp:extent cx="5084650" cy="7424928"/>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2" cstate="print"/>
                    <a:stretch>
                      <a:fillRect/>
                    </a:stretch>
                  </pic:blipFill>
                  <pic:spPr>
                    <a:xfrm>
                      <a:off x="0" y="0"/>
                      <a:ext cx="5084650" cy="7424928"/>
                    </a:xfrm>
                    <a:prstGeom prst="rect">
                      <a:avLst/>
                    </a:prstGeom>
                  </pic:spPr>
                </pic:pic>
              </a:graphicData>
            </a:graphic>
          </wp:anchor>
        </w:drawing>
      </w:r>
    </w:p>
    <w:p w:rsidR="00511F65" w:rsidRDefault="00511F65">
      <w:pPr>
        <w:rPr>
          <w:sz w:val="11"/>
        </w:rPr>
        <w:sectPr w:rsidR="00511F65">
          <w:headerReference w:type="default" r:id="rId23"/>
          <w:footerReference w:type="default" r:id="rId24"/>
          <w:pgSz w:w="11910" w:h="16840"/>
          <w:pgMar w:top="1020" w:right="900" w:bottom="1640" w:left="880" w:header="0" w:footer="1447" w:gutter="0"/>
          <w:pgNumType w:start="19"/>
          <w:cols w:space="720"/>
        </w:sectPr>
      </w:pPr>
    </w:p>
    <w:p w:rsidR="00511F65" w:rsidRDefault="00511F65">
      <w:pPr>
        <w:pStyle w:val="Corpsdetexte"/>
        <w:spacing w:before="2"/>
        <w:rPr>
          <w:rFonts w:ascii="Times New Roman"/>
          <w:sz w:val="22"/>
        </w:rPr>
      </w:pPr>
    </w:p>
    <w:p w:rsidR="00511F65" w:rsidRDefault="007E1A7E">
      <w:pPr>
        <w:pStyle w:val="Corpsdetexte"/>
        <w:ind w:left="755"/>
        <w:rPr>
          <w:rFonts w:ascii="Times New Roman"/>
        </w:rPr>
      </w:pPr>
      <w:r>
        <w:rPr>
          <w:rFonts w:ascii="Times New Roman"/>
          <w:noProof/>
          <w:lang w:eastAsia="fr-FR"/>
        </w:rPr>
        <w:drawing>
          <wp:inline distT="0" distB="0" distL="0" distR="0">
            <wp:extent cx="3890368" cy="772896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5" cstate="print"/>
                    <a:stretch>
                      <a:fillRect/>
                    </a:stretch>
                  </pic:blipFill>
                  <pic:spPr>
                    <a:xfrm>
                      <a:off x="0" y="0"/>
                      <a:ext cx="3890368" cy="7728966"/>
                    </a:xfrm>
                    <a:prstGeom prst="rect">
                      <a:avLst/>
                    </a:prstGeom>
                  </pic:spPr>
                </pic:pic>
              </a:graphicData>
            </a:graphic>
          </wp:inline>
        </w:drawing>
      </w:r>
    </w:p>
    <w:p w:rsidR="00511F65" w:rsidRDefault="00511F65">
      <w:pPr>
        <w:rPr>
          <w:rFonts w:ascii="Times New Roman"/>
        </w:rPr>
        <w:sectPr w:rsidR="00511F65">
          <w:headerReference w:type="default" r:id="rId26"/>
          <w:pgSz w:w="11910" w:h="16840"/>
          <w:pgMar w:top="1380" w:right="900" w:bottom="1640" w:left="880" w:header="1128" w:footer="1447" w:gutter="0"/>
          <w:cols w:space="720"/>
        </w:sectPr>
      </w:pPr>
    </w:p>
    <w:p w:rsidR="00511F65" w:rsidRDefault="00511F65">
      <w:pPr>
        <w:pStyle w:val="Corpsdetexte"/>
        <w:spacing w:before="4"/>
        <w:rPr>
          <w:rFonts w:ascii="Times New Roman"/>
          <w:sz w:val="14"/>
        </w:rPr>
      </w:pPr>
    </w:p>
    <w:p w:rsidR="00511F65" w:rsidRDefault="007E1A7E">
      <w:pPr>
        <w:pStyle w:val="Corpsdetexte"/>
        <w:ind w:left="253"/>
        <w:rPr>
          <w:rFonts w:ascii="Times New Roman"/>
        </w:rPr>
      </w:pPr>
      <w:r>
        <w:rPr>
          <w:rFonts w:ascii="Times New Roman"/>
          <w:noProof/>
          <w:lang w:eastAsia="fr-FR"/>
        </w:rPr>
        <w:drawing>
          <wp:inline distT="0" distB="0" distL="0" distR="0">
            <wp:extent cx="5560743" cy="6437376"/>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7" cstate="print"/>
                    <a:stretch>
                      <a:fillRect/>
                    </a:stretch>
                  </pic:blipFill>
                  <pic:spPr>
                    <a:xfrm>
                      <a:off x="0" y="0"/>
                      <a:ext cx="5560743" cy="6437376"/>
                    </a:xfrm>
                    <a:prstGeom prst="rect">
                      <a:avLst/>
                    </a:prstGeom>
                  </pic:spPr>
                </pic:pic>
              </a:graphicData>
            </a:graphic>
          </wp:inline>
        </w:drawing>
      </w:r>
    </w:p>
    <w:p w:rsidR="00511F65" w:rsidRDefault="00511F65">
      <w:pPr>
        <w:rPr>
          <w:rFonts w:ascii="Times New Roman"/>
        </w:rPr>
        <w:sectPr w:rsidR="00511F65">
          <w:headerReference w:type="default" r:id="rId28"/>
          <w:pgSz w:w="11910" w:h="16840"/>
          <w:pgMar w:top="1380" w:right="900" w:bottom="1640" w:left="880" w:header="1128" w:footer="1447" w:gutter="0"/>
          <w:cols w:space="720"/>
        </w:sectPr>
      </w:pPr>
    </w:p>
    <w:p w:rsidR="00511F65" w:rsidRDefault="00511F65">
      <w:pPr>
        <w:pStyle w:val="Corpsdetexte"/>
        <w:spacing w:before="4"/>
        <w:rPr>
          <w:rFonts w:ascii="Times New Roman"/>
          <w:sz w:val="14"/>
        </w:rPr>
      </w:pPr>
    </w:p>
    <w:p w:rsidR="00511F65" w:rsidRDefault="007E1A7E">
      <w:pPr>
        <w:pStyle w:val="Corpsdetexte"/>
        <w:ind w:left="253"/>
        <w:rPr>
          <w:rFonts w:ascii="Times New Roman"/>
        </w:rPr>
      </w:pPr>
      <w:r>
        <w:rPr>
          <w:rFonts w:ascii="Times New Roman"/>
          <w:noProof/>
          <w:lang w:eastAsia="fr-FR"/>
        </w:rPr>
        <w:drawing>
          <wp:inline distT="0" distB="0" distL="0" distR="0">
            <wp:extent cx="5749906" cy="623620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9" cstate="print"/>
                    <a:stretch>
                      <a:fillRect/>
                    </a:stretch>
                  </pic:blipFill>
                  <pic:spPr>
                    <a:xfrm>
                      <a:off x="0" y="0"/>
                      <a:ext cx="5749906" cy="6236208"/>
                    </a:xfrm>
                    <a:prstGeom prst="rect">
                      <a:avLst/>
                    </a:prstGeom>
                  </pic:spPr>
                </pic:pic>
              </a:graphicData>
            </a:graphic>
          </wp:inline>
        </w:drawing>
      </w:r>
    </w:p>
    <w:p w:rsidR="00511F65" w:rsidRDefault="00511F65">
      <w:pPr>
        <w:rPr>
          <w:rFonts w:ascii="Times New Roman"/>
        </w:rPr>
        <w:sectPr w:rsidR="00511F65">
          <w:headerReference w:type="default" r:id="rId30"/>
          <w:pgSz w:w="11910" w:h="16840"/>
          <w:pgMar w:top="1380" w:right="900" w:bottom="1640" w:left="880" w:header="1128" w:footer="1447" w:gutter="0"/>
          <w:cols w:space="720"/>
        </w:sectPr>
      </w:pPr>
    </w:p>
    <w:p w:rsidR="00511F65" w:rsidRDefault="00511F65">
      <w:pPr>
        <w:pStyle w:val="Corpsdetexte"/>
        <w:spacing w:before="4"/>
        <w:rPr>
          <w:rFonts w:ascii="Times New Roman"/>
          <w:sz w:val="14"/>
        </w:rPr>
      </w:pPr>
    </w:p>
    <w:p w:rsidR="00511F65" w:rsidRDefault="007E1A7E">
      <w:pPr>
        <w:pStyle w:val="Corpsdetexte"/>
        <w:ind w:left="111"/>
        <w:rPr>
          <w:rFonts w:ascii="Times New Roman"/>
        </w:rPr>
      </w:pPr>
      <w:r>
        <w:rPr>
          <w:rFonts w:ascii="Times New Roman"/>
          <w:noProof/>
          <w:lang w:eastAsia="fr-FR"/>
        </w:rPr>
        <w:drawing>
          <wp:inline distT="0" distB="0" distL="0" distR="0">
            <wp:extent cx="5973758" cy="762762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31" cstate="print"/>
                    <a:stretch>
                      <a:fillRect/>
                    </a:stretch>
                  </pic:blipFill>
                  <pic:spPr>
                    <a:xfrm>
                      <a:off x="0" y="0"/>
                      <a:ext cx="5973758" cy="7627620"/>
                    </a:xfrm>
                    <a:prstGeom prst="rect">
                      <a:avLst/>
                    </a:prstGeom>
                  </pic:spPr>
                </pic:pic>
              </a:graphicData>
            </a:graphic>
          </wp:inline>
        </w:drawing>
      </w:r>
    </w:p>
    <w:p w:rsidR="00511F65" w:rsidRDefault="00511F65">
      <w:pPr>
        <w:rPr>
          <w:rFonts w:ascii="Times New Roman"/>
        </w:rPr>
        <w:sectPr w:rsidR="00511F65">
          <w:headerReference w:type="default" r:id="rId32"/>
          <w:pgSz w:w="11910" w:h="16840"/>
          <w:pgMar w:top="1380" w:right="900" w:bottom="1640" w:left="880" w:header="1128" w:footer="1447" w:gutter="0"/>
          <w:cols w:space="720"/>
        </w:sectPr>
      </w:pPr>
    </w:p>
    <w:p w:rsidR="00511F65" w:rsidRDefault="00511F65">
      <w:pPr>
        <w:pStyle w:val="Corpsdetexte"/>
        <w:spacing w:before="4"/>
        <w:rPr>
          <w:rFonts w:ascii="Times New Roman"/>
          <w:sz w:val="14"/>
        </w:rPr>
      </w:pPr>
    </w:p>
    <w:p w:rsidR="00511F65" w:rsidRDefault="007E1A7E">
      <w:pPr>
        <w:pStyle w:val="Corpsdetexte"/>
        <w:ind w:left="111"/>
        <w:rPr>
          <w:rFonts w:ascii="Times New Roman"/>
        </w:rPr>
      </w:pPr>
      <w:r>
        <w:rPr>
          <w:rFonts w:ascii="Times New Roman"/>
          <w:noProof/>
          <w:lang w:eastAsia="fr-FR"/>
        </w:rPr>
        <w:drawing>
          <wp:inline distT="0" distB="0" distL="0" distR="0">
            <wp:extent cx="6218835" cy="617448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3" cstate="print"/>
                    <a:stretch>
                      <a:fillRect/>
                    </a:stretch>
                  </pic:blipFill>
                  <pic:spPr>
                    <a:xfrm>
                      <a:off x="0" y="0"/>
                      <a:ext cx="6218835" cy="6174486"/>
                    </a:xfrm>
                    <a:prstGeom prst="rect">
                      <a:avLst/>
                    </a:prstGeom>
                  </pic:spPr>
                </pic:pic>
              </a:graphicData>
            </a:graphic>
          </wp:inline>
        </w:drawing>
      </w:r>
    </w:p>
    <w:p w:rsidR="00511F65" w:rsidRDefault="00511F65">
      <w:pPr>
        <w:rPr>
          <w:rFonts w:ascii="Times New Roman"/>
        </w:rPr>
        <w:sectPr w:rsidR="00511F65">
          <w:headerReference w:type="default" r:id="rId34"/>
          <w:pgSz w:w="11910" w:h="16840"/>
          <w:pgMar w:top="1380" w:right="900" w:bottom="1640" w:left="880" w:header="1128" w:footer="1447" w:gutter="0"/>
          <w:cols w:space="720"/>
        </w:sectPr>
      </w:pPr>
    </w:p>
    <w:p w:rsidR="00511F65" w:rsidRDefault="00511F65">
      <w:pPr>
        <w:pStyle w:val="Corpsdetexte"/>
        <w:spacing w:before="4"/>
        <w:rPr>
          <w:rFonts w:ascii="Times New Roman"/>
          <w:sz w:val="14"/>
        </w:rPr>
      </w:pPr>
    </w:p>
    <w:p w:rsidR="00511F65" w:rsidRDefault="007E1A7E">
      <w:pPr>
        <w:pStyle w:val="Corpsdetexte"/>
        <w:ind w:left="111"/>
        <w:rPr>
          <w:rFonts w:ascii="Times New Roman"/>
        </w:rPr>
      </w:pPr>
      <w:r>
        <w:rPr>
          <w:rFonts w:ascii="Times New Roman"/>
          <w:noProof/>
          <w:lang w:eastAsia="fr-FR"/>
        </w:rPr>
        <w:drawing>
          <wp:inline distT="0" distB="0" distL="0" distR="0">
            <wp:extent cx="5552252" cy="6771132"/>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5" cstate="print"/>
                    <a:stretch>
                      <a:fillRect/>
                    </a:stretch>
                  </pic:blipFill>
                  <pic:spPr>
                    <a:xfrm>
                      <a:off x="0" y="0"/>
                      <a:ext cx="5552252" cy="6771132"/>
                    </a:xfrm>
                    <a:prstGeom prst="rect">
                      <a:avLst/>
                    </a:prstGeom>
                  </pic:spPr>
                </pic:pic>
              </a:graphicData>
            </a:graphic>
          </wp:inline>
        </w:drawing>
      </w:r>
    </w:p>
    <w:p w:rsidR="00511F65" w:rsidRDefault="00511F65">
      <w:pPr>
        <w:rPr>
          <w:rFonts w:ascii="Times New Roman"/>
        </w:rPr>
        <w:sectPr w:rsidR="00511F65">
          <w:headerReference w:type="default" r:id="rId36"/>
          <w:pgSz w:w="11910" w:h="16840"/>
          <w:pgMar w:top="1380" w:right="900" w:bottom="1640" w:left="880" w:header="1128" w:footer="1447" w:gutter="0"/>
          <w:cols w:space="720"/>
        </w:sectPr>
      </w:pPr>
    </w:p>
    <w:p w:rsidR="00511F65" w:rsidRDefault="00511F65">
      <w:pPr>
        <w:pStyle w:val="Corpsdetexte"/>
        <w:rPr>
          <w:rFonts w:ascii="Times New Roman"/>
        </w:rPr>
      </w:pPr>
    </w:p>
    <w:p w:rsidR="00511F65" w:rsidRDefault="00511F65">
      <w:pPr>
        <w:pStyle w:val="Corpsdetexte"/>
        <w:spacing w:before="4"/>
        <w:rPr>
          <w:rFonts w:ascii="Times New Roman"/>
          <w:sz w:val="13"/>
        </w:rPr>
      </w:pPr>
    </w:p>
    <w:p w:rsidR="00511F65" w:rsidRDefault="007E1A7E">
      <w:pPr>
        <w:pStyle w:val="Corpsdetexte"/>
        <w:ind w:left="111"/>
        <w:rPr>
          <w:rFonts w:ascii="Times New Roman"/>
        </w:rPr>
      </w:pPr>
      <w:r>
        <w:rPr>
          <w:rFonts w:ascii="Times New Roman"/>
          <w:noProof/>
          <w:lang w:eastAsia="fr-FR"/>
        </w:rPr>
        <w:drawing>
          <wp:inline distT="0" distB="0" distL="0" distR="0">
            <wp:extent cx="5757668" cy="523494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7" cstate="print"/>
                    <a:stretch>
                      <a:fillRect/>
                    </a:stretch>
                  </pic:blipFill>
                  <pic:spPr>
                    <a:xfrm>
                      <a:off x="0" y="0"/>
                      <a:ext cx="5757668" cy="5234940"/>
                    </a:xfrm>
                    <a:prstGeom prst="rect">
                      <a:avLst/>
                    </a:prstGeom>
                  </pic:spPr>
                </pic:pic>
              </a:graphicData>
            </a:graphic>
          </wp:inline>
        </w:drawing>
      </w:r>
    </w:p>
    <w:p w:rsidR="00511F65" w:rsidRDefault="00511F65">
      <w:pPr>
        <w:rPr>
          <w:rFonts w:ascii="Times New Roman"/>
        </w:rPr>
        <w:sectPr w:rsidR="00511F65">
          <w:headerReference w:type="default" r:id="rId38"/>
          <w:pgSz w:w="11910" w:h="16840"/>
          <w:pgMar w:top="1380" w:right="900" w:bottom="1640" w:left="880" w:header="1128" w:footer="1447" w:gutter="0"/>
          <w:cols w:space="720"/>
        </w:sectPr>
      </w:pPr>
      <w:bookmarkStart w:id="0" w:name="_GoBack"/>
      <w:bookmarkEnd w:id="0"/>
    </w:p>
    <w:p w:rsidR="00511F65" w:rsidRDefault="00511F65">
      <w:pPr>
        <w:pStyle w:val="Corpsdetexte"/>
        <w:spacing w:before="4"/>
        <w:rPr>
          <w:rFonts w:ascii="Times New Roman"/>
          <w:sz w:val="14"/>
        </w:rPr>
      </w:pPr>
    </w:p>
    <w:p w:rsidR="00511F65" w:rsidRDefault="007E1A7E">
      <w:pPr>
        <w:pStyle w:val="Corpsdetexte"/>
        <w:ind w:left="268"/>
        <w:rPr>
          <w:rFonts w:ascii="Times New Roman"/>
        </w:rPr>
      </w:pPr>
      <w:r>
        <w:rPr>
          <w:rFonts w:ascii="Times New Roman"/>
          <w:noProof/>
          <w:lang w:eastAsia="fr-FR"/>
        </w:rPr>
        <w:drawing>
          <wp:inline distT="0" distB="0" distL="0" distR="0">
            <wp:extent cx="6095241" cy="6880859"/>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9" cstate="print"/>
                    <a:stretch>
                      <a:fillRect/>
                    </a:stretch>
                  </pic:blipFill>
                  <pic:spPr>
                    <a:xfrm>
                      <a:off x="0" y="0"/>
                      <a:ext cx="6095241" cy="6880859"/>
                    </a:xfrm>
                    <a:prstGeom prst="rect">
                      <a:avLst/>
                    </a:prstGeom>
                  </pic:spPr>
                </pic:pic>
              </a:graphicData>
            </a:graphic>
          </wp:inline>
        </w:drawing>
      </w:r>
    </w:p>
    <w:p w:rsidR="00511F65" w:rsidRDefault="00511F65">
      <w:pPr>
        <w:rPr>
          <w:rFonts w:ascii="Times New Roman"/>
        </w:rPr>
        <w:sectPr w:rsidR="00511F65">
          <w:headerReference w:type="default" r:id="rId40"/>
          <w:pgSz w:w="11910" w:h="16840"/>
          <w:pgMar w:top="1380" w:right="900" w:bottom="1640" w:left="880" w:header="1128" w:footer="1447" w:gutter="0"/>
          <w:cols w:space="720"/>
        </w:sectPr>
      </w:pPr>
    </w:p>
    <w:p w:rsidR="00511F65" w:rsidRDefault="00511F65">
      <w:pPr>
        <w:pStyle w:val="Corpsdetexte"/>
        <w:spacing w:before="4"/>
        <w:rPr>
          <w:rFonts w:ascii="Times New Roman"/>
          <w:sz w:val="24"/>
        </w:rPr>
      </w:pPr>
    </w:p>
    <w:p w:rsidR="00511F65" w:rsidRDefault="007E1A7E">
      <w:pPr>
        <w:pStyle w:val="Corpsdetexte"/>
        <w:ind w:left="168"/>
        <w:rPr>
          <w:rFonts w:ascii="Times New Roman"/>
        </w:rPr>
      </w:pPr>
      <w:r>
        <w:rPr>
          <w:rFonts w:ascii="Times New Roman"/>
          <w:noProof/>
          <w:lang w:eastAsia="fr-FR"/>
        </w:rPr>
        <w:drawing>
          <wp:inline distT="0" distB="0" distL="0" distR="0">
            <wp:extent cx="5634910" cy="8005572"/>
            <wp:effectExtent l="0" t="0" r="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1" cstate="print"/>
                    <a:stretch>
                      <a:fillRect/>
                    </a:stretch>
                  </pic:blipFill>
                  <pic:spPr>
                    <a:xfrm>
                      <a:off x="0" y="0"/>
                      <a:ext cx="5634910" cy="8005572"/>
                    </a:xfrm>
                    <a:prstGeom prst="rect">
                      <a:avLst/>
                    </a:prstGeom>
                  </pic:spPr>
                </pic:pic>
              </a:graphicData>
            </a:graphic>
          </wp:inline>
        </w:drawing>
      </w:r>
    </w:p>
    <w:p w:rsidR="00511F65" w:rsidRDefault="00511F65">
      <w:pPr>
        <w:rPr>
          <w:rFonts w:ascii="Times New Roman"/>
        </w:rPr>
        <w:sectPr w:rsidR="00511F65">
          <w:headerReference w:type="default" r:id="rId42"/>
          <w:pgSz w:w="11910" w:h="16840"/>
          <w:pgMar w:top="1380" w:right="900" w:bottom="1640" w:left="880" w:header="1128" w:footer="1447" w:gutter="0"/>
          <w:cols w:space="720"/>
        </w:sectPr>
      </w:pPr>
    </w:p>
    <w:p w:rsidR="00511F65" w:rsidRDefault="00511F65">
      <w:pPr>
        <w:pStyle w:val="Corpsdetexte"/>
        <w:spacing w:before="4"/>
        <w:rPr>
          <w:rFonts w:ascii="Times New Roman"/>
          <w:sz w:val="24"/>
        </w:rPr>
      </w:pPr>
    </w:p>
    <w:p w:rsidR="00511F65" w:rsidRDefault="007E1A7E">
      <w:pPr>
        <w:pStyle w:val="Corpsdetexte"/>
        <w:ind w:left="860"/>
        <w:rPr>
          <w:rFonts w:ascii="Times New Roman"/>
        </w:rPr>
      </w:pPr>
      <w:r>
        <w:rPr>
          <w:rFonts w:ascii="Times New Roman"/>
          <w:noProof/>
          <w:lang w:eastAsia="fr-FR"/>
        </w:rPr>
        <w:drawing>
          <wp:inline distT="0" distB="0" distL="0" distR="0">
            <wp:extent cx="5046930" cy="6729983"/>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3" cstate="print"/>
                    <a:stretch>
                      <a:fillRect/>
                    </a:stretch>
                  </pic:blipFill>
                  <pic:spPr>
                    <a:xfrm>
                      <a:off x="0" y="0"/>
                      <a:ext cx="5046930" cy="6729983"/>
                    </a:xfrm>
                    <a:prstGeom prst="rect">
                      <a:avLst/>
                    </a:prstGeom>
                  </pic:spPr>
                </pic:pic>
              </a:graphicData>
            </a:graphic>
          </wp:inline>
        </w:drawing>
      </w:r>
    </w:p>
    <w:p w:rsidR="00511F65" w:rsidRDefault="00511F65">
      <w:pPr>
        <w:rPr>
          <w:rFonts w:ascii="Times New Roman"/>
        </w:rPr>
        <w:sectPr w:rsidR="00511F65">
          <w:headerReference w:type="default" r:id="rId44"/>
          <w:pgSz w:w="11910" w:h="16840"/>
          <w:pgMar w:top="1380" w:right="900" w:bottom="1640" w:left="880" w:header="1128" w:footer="1447" w:gutter="0"/>
          <w:cols w:space="720"/>
        </w:sectPr>
      </w:pPr>
    </w:p>
    <w:p w:rsidR="00511F65" w:rsidRDefault="00511F65">
      <w:pPr>
        <w:pStyle w:val="Corpsdetexte"/>
        <w:spacing w:before="4"/>
        <w:rPr>
          <w:rFonts w:ascii="Times New Roman"/>
          <w:sz w:val="14"/>
        </w:rPr>
      </w:pPr>
    </w:p>
    <w:p w:rsidR="00511F65" w:rsidRDefault="007E1A7E">
      <w:pPr>
        <w:pStyle w:val="Corpsdetexte"/>
        <w:ind w:left="541"/>
        <w:rPr>
          <w:rFonts w:ascii="Times New Roman"/>
        </w:rPr>
      </w:pPr>
      <w:r>
        <w:rPr>
          <w:rFonts w:ascii="Times New Roman"/>
          <w:noProof/>
          <w:lang w:eastAsia="fr-FR"/>
        </w:rPr>
        <w:drawing>
          <wp:inline distT="0" distB="0" distL="0" distR="0">
            <wp:extent cx="5669303" cy="6278784"/>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45" cstate="print"/>
                    <a:stretch>
                      <a:fillRect/>
                    </a:stretch>
                  </pic:blipFill>
                  <pic:spPr>
                    <a:xfrm>
                      <a:off x="0" y="0"/>
                      <a:ext cx="5669303" cy="6278784"/>
                    </a:xfrm>
                    <a:prstGeom prst="rect">
                      <a:avLst/>
                    </a:prstGeom>
                  </pic:spPr>
                </pic:pic>
              </a:graphicData>
            </a:graphic>
          </wp:inline>
        </w:drawing>
      </w:r>
    </w:p>
    <w:sectPr w:rsidR="00511F65">
      <w:headerReference w:type="default" r:id="rId46"/>
      <w:pgSz w:w="11910" w:h="16840"/>
      <w:pgMar w:top="1380" w:right="900" w:bottom="1640" w:left="880" w:header="1128" w:footer="14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1A7E" w:rsidRDefault="007E1A7E">
      <w:r>
        <w:separator/>
      </w:r>
    </w:p>
  </w:endnote>
  <w:endnote w:type="continuationSeparator" w:id="0">
    <w:p w:rsidR="007E1A7E" w:rsidRDefault="007E1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70" type="#_x0000_t202" style="position:absolute;margin-left:52.9pt;margin-top:759.25pt;width:489pt;height:42pt;z-index:102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4"/>
                  <w:gridCol w:w="1277"/>
                  <w:gridCol w:w="1615"/>
                </w:tblGrid>
                <w:tr w:rsidR="00511F65">
                  <w:trPr>
                    <w:trHeight w:val="350"/>
                  </w:trPr>
                  <w:tc>
                    <w:tcPr>
                      <w:tcW w:w="8151" w:type="dxa"/>
                      <w:gridSpan w:val="2"/>
                    </w:tcPr>
                    <w:p w:rsidR="00511F65" w:rsidRDefault="007E1A7E">
                      <w:pPr>
                        <w:pStyle w:val="TableParagraph"/>
                        <w:spacing w:before="54"/>
                        <w:ind w:left="69"/>
                        <w:rPr>
                          <w:b/>
                          <w:sz w:val="20"/>
                        </w:rPr>
                      </w:pPr>
                      <w:r>
                        <w:rPr>
                          <w:b/>
                          <w:sz w:val="20"/>
                        </w:rPr>
                        <w:t>BTS MÉTIERS DE L’AUDIOVISUEL – Option gestion de la production</w:t>
                      </w:r>
                    </w:p>
                  </w:tc>
                  <w:tc>
                    <w:tcPr>
                      <w:tcW w:w="1615" w:type="dxa"/>
                    </w:tcPr>
                    <w:p w:rsidR="00511F65" w:rsidRDefault="007E1A7E">
                      <w:pPr>
                        <w:pStyle w:val="TableParagraph"/>
                        <w:spacing w:before="54"/>
                        <w:ind w:left="68"/>
                        <w:rPr>
                          <w:b/>
                          <w:sz w:val="20"/>
                        </w:rPr>
                      </w:pPr>
                      <w:r>
                        <w:rPr>
                          <w:b/>
                          <w:sz w:val="20"/>
                        </w:rPr>
                        <w:t>Session 2018</w:t>
                      </w:r>
                    </w:p>
                  </w:tc>
                </w:tr>
                <w:tr w:rsidR="00511F65" w:rsidTr="00F56B46">
                  <w:trPr>
                    <w:trHeight w:val="460"/>
                  </w:trPr>
                  <w:tc>
                    <w:tcPr>
                      <w:tcW w:w="6874" w:type="dxa"/>
                    </w:tcPr>
                    <w:p w:rsidR="00511F65" w:rsidRDefault="007E1A7E">
                      <w:pPr>
                        <w:pStyle w:val="TableParagraph"/>
                        <w:spacing w:line="230" w:lineRule="exact"/>
                        <w:ind w:left="69" w:right="74"/>
                        <w:rPr>
                          <w:b/>
                          <w:i/>
                          <w:sz w:val="20"/>
                        </w:rPr>
                      </w:pPr>
                      <w:r>
                        <w:rPr>
                          <w:b/>
                          <w:i/>
                          <w:sz w:val="20"/>
                        </w:rPr>
                        <w:t>ENVIRONNEMENT ÉCONOMIQUE, JURIDIQUE ET TECHNOLOGIE DES ÉQUIPEMENTS ET SUPPORTS – U3</w:t>
                      </w:r>
                    </w:p>
                  </w:tc>
                  <w:tc>
                    <w:tcPr>
                      <w:tcW w:w="1277" w:type="dxa"/>
                    </w:tcPr>
                    <w:p w:rsidR="00511F65" w:rsidRDefault="007E1A7E">
                      <w:pPr>
                        <w:pStyle w:val="TableParagraph"/>
                        <w:spacing w:line="225" w:lineRule="exact"/>
                        <w:ind w:left="71"/>
                        <w:rPr>
                          <w:b/>
                          <w:sz w:val="20"/>
                        </w:rPr>
                      </w:pPr>
                      <w:r>
                        <w:rPr>
                          <w:b/>
                          <w:sz w:val="20"/>
                        </w:rPr>
                        <w:t>MVEJTES</w:t>
                      </w:r>
                    </w:p>
                  </w:tc>
                  <w:tc>
                    <w:tcPr>
                      <w:tcW w:w="1615" w:type="dxa"/>
                      <w:vAlign w:val="center"/>
                    </w:tcPr>
                    <w:p w:rsidR="00511F65" w:rsidRDefault="007E1A7E" w:rsidP="00F56B46">
                      <w:pPr>
                        <w:pStyle w:val="TableParagraph"/>
                        <w:spacing w:line="225" w:lineRule="exact"/>
                        <w:ind w:left="68"/>
                        <w:jc w:val="center"/>
                        <w:rPr>
                          <w:b/>
                          <w:sz w:val="20"/>
                        </w:rPr>
                      </w:pPr>
                      <w:r>
                        <w:rPr>
                          <w:b/>
                          <w:sz w:val="20"/>
                        </w:rPr>
                        <w:t xml:space="preserve">Page : </w:t>
                      </w:r>
                      <w:r>
                        <w:fldChar w:fldCharType="begin"/>
                      </w:r>
                      <w:r>
                        <w:rPr>
                          <w:b/>
                          <w:sz w:val="20"/>
                        </w:rPr>
                        <w:instrText xml:space="preserve"> PAGE </w:instrText>
                      </w:r>
                      <w:r>
                        <w:fldChar w:fldCharType="separate"/>
                      </w:r>
                      <w:r w:rsidR="00F56B46">
                        <w:rPr>
                          <w:b/>
                          <w:noProof/>
                          <w:sz w:val="20"/>
                        </w:rPr>
                        <w:t>9</w:t>
                      </w:r>
                      <w:r>
                        <w:fldChar w:fldCharType="end"/>
                      </w:r>
                      <w:r>
                        <w:rPr>
                          <w:b/>
                          <w:sz w:val="20"/>
                        </w:rPr>
                        <w:t>/30</w:t>
                      </w:r>
                    </w:p>
                  </w:tc>
                </w:tr>
              </w:tbl>
              <w:p w:rsidR="00511F65" w:rsidRDefault="00511F65">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67" type="#_x0000_t202" style="position:absolute;margin-left:52.9pt;margin-top:759.4pt;width:489.1pt;height:42pt;z-index:1216;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511F65">
                  <w:trPr>
                    <w:trHeight w:val="350"/>
                  </w:trPr>
                  <w:tc>
                    <w:tcPr>
                      <w:tcW w:w="8152" w:type="dxa"/>
                      <w:gridSpan w:val="2"/>
                    </w:tcPr>
                    <w:p w:rsidR="00511F65" w:rsidRDefault="007E1A7E">
                      <w:pPr>
                        <w:pStyle w:val="TableParagraph"/>
                        <w:spacing w:before="54"/>
                        <w:ind w:left="69"/>
                        <w:rPr>
                          <w:b/>
                          <w:sz w:val="20"/>
                        </w:rPr>
                      </w:pPr>
                      <w:r>
                        <w:rPr>
                          <w:b/>
                          <w:sz w:val="20"/>
                        </w:rPr>
                        <w:t>BTS MÉTIERS DE L’AUDIOVISUEL – Option gestion de la production</w:t>
                      </w:r>
                    </w:p>
                  </w:tc>
                  <w:tc>
                    <w:tcPr>
                      <w:tcW w:w="1615" w:type="dxa"/>
                    </w:tcPr>
                    <w:p w:rsidR="00511F65" w:rsidRDefault="007E1A7E">
                      <w:pPr>
                        <w:pStyle w:val="TableParagraph"/>
                        <w:spacing w:before="54"/>
                        <w:ind w:left="69"/>
                        <w:rPr>
                          <w:b/>
                          <w:sz w:val="20"/>
                        </w:rPr>
                      </w:pPr>
                      <w:r>
                        <w:rPr>
                          <w:b/>
                          <w:sz w:val="20"/>
                        </w:rPr>
                        <w:t>Session 2018</w:t>
                      </w:r>
                    </w:p>
                  </w:tc>
                </w:tr>
                <w:tr w:rsidR="00511F65">
                  <w:trPr>
                    <w:trHeight w:val="460"/>
                  </w:trPr>
                  <w:tc>
                    <w:tcPr>
                      <w:tcW w:w="6875" w:type="dxa"/>
                    </w:tcPr>
                    <w:p w:rsidR="00511F65" w:rsidRDefault="007E1A7E">
                      <w:pPr>
                        <w:pStyle w:val="TableParagraph"/>
                        <w:spacing w:line="230" w:lineRule="exact"/>
                        <w:ind w:left="69" w:right="75"/>
                        <w:rPr>
                          <w:b/>
                          <w:i/>
                          <w:sz w:val="20"/>
                        </w:rPr>
                      </w:pPr>
                      <w:r>
                        <w:rPr>
                          <w:b/>
                          <w:i/>
                          <w:sz w:val="20"/>
                        </w:rPr>
                        <w:t>ENVIRONNEMENT ÉCONOMIQUE, JURIDIQUE ET TECHNOLOGIE DES ÉQUIPEMENTS ET SUPPORTS – U3</w:t>
                      </w:r>
                    </w:p>
                  </w:tc>
                  <w:tc>
                    <w:tcPr>
                      <w:tcW w:w="1277" w:type="dxa"/>
                    </w:tcPr>
                    <w:p w:rsidR="00511F65" w:rsidRDefault="007E1A7E">
                      <w:pPr>
                        <w:pStyle w:val="TableParagraph"/>
                        <w:spacing w:line="225" w:lineRule="exact"/>
                        <w:ind w:left="71"/>
                        <w:rPr>
                          <w:b/>
                          <w:sz w:val="20"/>
                        </w:rPr>
                      </w:pPr>
                      <w:r>
                        <w:rPr>
                          <w:b/>
                          <w:sz w:val="20"/>
                        </w:rPr>
                        <w:t>MVEJTES</w:t>
                      </w:r>
                    </w:p>
                  </w:tc>
                  <w:tc>
                    <w:tcPr>
                      <w:tcW w:w="1615" w:type="dxa"/>
                    </w:tcPr>
                    <w:p w:rsidR="00511F65" w:rsidRDefault="007E1A7E">
                      <w:pPr>
                        <w:pStyle w:val="TableParagraph"/>
                        <w:spacing w:line="225" w:lineRule="exact"/>
                        <w:ind w:left="69"/>
                        <w:rPr>
                          <w:b/>
                          <w:sz w:val="20"/>
                        </w:rPr>
                      </w:pPr>
                      <w:r>
                        <w:rPr>
                          <w:b/>
                          <w:sz w:val="20"/>
                        </w:rPr>
                        <w:t xml:space="preserve">Page : </w:t>
                      </w:r>
                      <w:r>
                        <w:fldChar w:fldCharType="begin"/>
                      </w:r>
                      <w:r>
                        <w:rPr>
                          <w:b/>
                          <w:sz w:val="20"/>
                        </w:rPr>
                        <w:instrText xml:space="preserve"> PAGE </w:instrText>
                      </w:r>
                      <w:r>
                        <w:fldChar w:fldCharType="separate"/>
                      </w:r>
                      <w:r w:rsidR="00F56B46">
                        <w:rPr>
                          <w:b/>
                          <w:noProof/>
                          <w:sz w:val="20"/>
                        </w:rPr>
                        <w:t>18</w:t>
                      </w:r>
                      <w:r>
                        <w:fldChar w:fldCharType="end"/>
                      </w:r>
                      <w:r>
                        <w:rPr>
                          <w:b/>
                          <w:sz w:val="20"/>
                        </w:rPr>
                        <w:t>/30</w:t>
                      </w:r>
                    </w:p>
                  </w:tc>
                </w:tr>
              </w:tbl>
              <w:p w:rsidR="00511F65" w:rsidRDefault="00511F65">
                <w:pPr>
                  <w:pStyle w:val="Corpsdetexte"/>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60" type="#_x0000_t202" style="position:absolute;margin-left:52.9pt;margin-top:759.35pt;width:489.1pt;height:42pt;z-index:150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75"/>
                  <w:gridCol w:w="1277"/>
                  <w:gridCol w:w="1615"/>
                </w:tblGrid>
                <w:tr w:rsidR="00511F65">
                  <w:trPr>
                    <w:trHeight w:val="350"/>
                  </w:trPr>
                  <w:tc>
                    <w:tcPr>
                      <w:tcW w:w="8152" w:type="dxa"/>
                      <w:gridSpan w:val="2"/>
                    </w:tcPr>
                    <w:p w:rsidR="00511F65" w:rsidRDefault="007E1A7E">
                      <w:pPr>
                        <w:pStyle w:val="TableParagraph"/>
                        <w:spacing w:before="54"/>
                        <w:ind w:left="69"/>
                        <w:rPr>
                          <w:b/>
                          <w:sz w:val="20"/>
                        </w:rPr>
                      </w:pPr>
                      <w:r>
                        <w:rPr>
                          <w:b/>
                          <w:sz w:val="20"/>
                        </w:rPr>
                        <w:t>BTS MÉTIERS DE L’AUDIOVISUEL – Option gestion de la production</w:t>
                      </w:r>
                    </w:p>
                  </w:tc>
                  <w:tc>
                    <w:tcPr>
                      <w:tcW w:w="1615" w:type="dxa"/>
                    </w:tcPr>
                    <w:p w:rsidR="00511F65" w:rsidRDefault="007E1A7E">
                      <w:pPr>
                        <w:pStyle w:val="TableParagraph"/>
                        <w:spacing w:before="54"/>
                        <w:ind w:left="69"/>
                        <w:rPr>
                          <w:b/>
                          <w:sz w:val="20"/>
                        </w:rPr>
                      </w:pPr>
                      <w:r>
                        <w:rPr>
                          <w:b/>
                          <w:sz w:val="20"/>
                        </w:rPr>
                        <w:t>Session 2018</w:t>
                      </w:r>
                    </w:p>
                  </w:tc>
                </w:tr>
                <w:tr w:rsidR="00511F65">
                  <w:trPr>
                    <w:trHeight w:val="460"/>
                  </w:trPr>
                  <w:tc>
                    <w:tcPr>
                      <w:tcW w:w="6875" w:type="dxa"/>
                    </w:tcPr>
                    <w:p w:rsidR="00511F65" w:rsidRDefault="007E1A7E">
                      <w:pPr>
                        <w:pStyle w:val="TableParagraph"/>
                        <w:spacing w:line="230" w:lineRule="exact"/>
                        <w:ind w:left="69" w:right="75"/>
                        <w:rPr>
                          <w:b/>
                          <w:i/>
                          <w:sz w:val="20"/>
                        </w:rPr>
                      </w:pPr>
                      <w:r>
                        <w:rPr>
                          <w:b/>
                          <w:i/>
                          <w:sz w:val="20"/>
                        </w:rPr>
                        <w:t>ENVIRONNEMENT ÉCONOMIQUE, JURIDIQUE ET TECHNOLOGIE DES ÉQUIPEMENTS ET SUPPORTS – U3</w:t>
                      </w:r>
                    </w:p>
                  </w:tc>
                  <w:tc>
                    <w:tcPr>
                      <w:tcW w:w="1277" w:type="dxa"/>
                    </w:tcPr>
                    <w:p w:rsidR="00511F65" w:rsidRDefault="007E1A7E">
                      <w:pPr>
                        <w:pStyle w:val="TableParagraph"/>
                        <w:spacing w:line="225" w:lineRule="exact"/>
                        <w:ind w:left="71"/>
                        <w:rPr>
                          <w:b/>
                          <w:sz w:val="20"/>
                        </w:rPr>
                      </w:pPr>
                      <w:r>
                        <w:rPr>
                          <w:b/>
                          <w:sz w:val="20"/>
                        </w:rPr>
                        <w:t>MVEJTES</w:t>
                      </w:r>
                    </w:p>
                  </w:tc>
                  <w:tc>
                    <w:tcPr>
                      <w:tcW w:w="1615" w:type="dxa"/>
                    </w:tcPr>
                    <w:p w:rsidR="00511F65" w:rsidRDefault="007E1A7E">
                      <w:pPr>
                        <w:pStyle w:val="TableParagraph"/>
                        <w:spacing w:line="225" w:lineRule="exact"/>
                        <w:ind w:left="69"/>
                        <w:rPr>
                          <w:b/>
                          <w:sz w:val="20"/>
                        </w:rPr>
                      </w:pPr>
                      <w:r>
                        <w:rPr>
                          <w:b/>
                          <w:sz w:val="20"/>
                        </w:rPr>
                        <w:t xml:space="preserve">Page : </w:t>
                      </w:r>
                      <w:r>
                        <w:fldChar w:fldCharType="begin"/>
                      </w:r>
                      <w:r>
                        <w:rPr>
                          <w:b/>
                          <w:sz w:val="20"/>
                        </w:rPr>
                        <w:instrText xml:space="preserve"> PAGE </w:instrText>
                      </w:r>
                      <w:r>
                        <w:fldChar w:fldCharType="separate"/>
                      </w:r>
                      <w:r w:rsidR="00F56B46">
                        <w:rPr>
                          <w:b/>
                          <w:noProof/>
                          <w:sz w:val="20"/>
                        </w:rPr>
                        <w:t>26</w:t>
                      </w:r>
                      <w:r>
                        <w:fldChar w:fldCharType="end"/>
                      </w:r>
                      <w:r>
                        <w:rPr>
                          <w:b/>
                          <w:sz w:val="20"/>
                        </w:rPr>
                        <w:t>/30</w:t>
                      </w:r>
                    </w:p>
                  </w:tc>
                </w:tr>
              </w:tbl>
              <w:p w:rsidR="00511F65" w:rsidRDefault="00511F65">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1A7E" w:rsidRDefault="007E1A7E">
      <w:r>
        <w:separator/>
      </w:r>
    </w:p>
  </w:footnote>
  <w:footnote w:type="continuationSeparator" w:id="0">
    <w:p w:rsidR="007E1A7E" w:rsidRDefault="007E1A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69" type="#_x0000_t202" style="position:absolute;margin-left:55.65pt;margin-top:68.25pt;width:324.3pt;height:14.85pt;z-index:-47608;mso-position-horizontal-relative:page;mso-position-vertical-relative:page" filled="f" stroked="f">
          <v:textbox inset="0,0,0,0">
            <w:txbxContent>
              <w:p w:rsidR="00511F65" w:rsidRDefault="007E1A7E">
                <w:pPr>
                  <w:spacing w:before="20"/>
                  <w:ind w:left="20"/>
                  <w:rPr>
                    <w:i/>
                  </w:rPr>
                </w:pPr>
                <w:r>
                  <w:rPr>
                    <w:i/>
                  </w:rPr>
                  <w:t xml:space="preserve">1-15- </w:t>
                </w:r>
                <w:r>
                  <w:rPr>
                    <w:b/>
                    <w:i/>
                  </w:rPr>
                  <w:t xml:space="preserve">Spécifier </w:t>
                </w:r>
                <w:r>
                  <w:rPr>
                    <w:i/>
                  </w:rPr>
                  <w:t>si cet appareil possède une entrée de time code.</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61" type="#_x0000_t202" style="position:absolute;margin-left:86pt;margin-top:55.4pt;width:423.25pt;height:14.8pt;z-index:-47440;mso-position-horizontal-relative:page;mso-position-vertical-relative:page" filled="f" stroked="f">
          <v:textbox inset="0,0,0,0">
            <w:txbxContent>
              <w:p w:rsidR="00511F65" w:rsidRDefault="007E1A7E">
                <w:pPr>
                  <w:spacing w:before="20"/>
                  <w:ind w:left="20"/>
                  <w:rPr>
                    <w:b/>
                  </w:rPr>
                </w:pPr>
                <w:r>
                  <w:rPr>
                    <w:b/>
                  </w:rPr>
                  <w:t>ANNEXE 4 - EXTRAITS DU CONTRAT DE PRÉACHAT DE DROITS DE DIFFUSION</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511F65">
    <w:pPr>
      <w:pStyle w:val="Corpsdetexte"/>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511F65">
    <w:pPr>
      <w:pStyle w:val="Corpsdetexte"/>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59" type="#_x0000_t202" style="position:absolute;margin-left:160.9pt;margin-top:55.4pt;width:273.4pt;height:14.75pt;z-index:-47416;mso-position-horizontal-relative:page;mso-position-vertical-relative:page" filled="f" stroked="f">
          <v:textbox inset="0,0,0,0">
            <w:txbxContent>
              <w:p w:rsidR="00511F65" w:rsidRDefault="007E1A7E">
                <w:pPr>
                  <w:spacing w:before="20"/>
                  <w:ind w:left="20"/>
                  <w:rPr>
                    <w:b/>
                  </w:rPr>
                </w:pPr>
                <w:r>
                  <w:rPr>
                    <w:b/>
                  </w:rPr>
                  <w:t>ANNEXE 6 - APPAREIL PHOTO CANON 5D MARK III</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58" type="#_x0000_t202" style="position:absolute;margin-left:173.15pt;margin-top:55.4pt;width:249.05pt;height:14.75pt;z-index:-47392;mso-position-horizontal-relative:page;mso-position-vertical-relative:page" filled="f" stroked="f">
          <v:textbox inset="0,0,0,0">
            <w:txbxContent>
              <w:p w:rsidR="00511F65" w:rsidRDefault="007E1A7E">
                <w:pPr>
                  <w:spacing w:before="20"/>
                  <w:ind w:left="20"/>
                  <w:rPr>
                    <w:b/>
                  </w:rPr>
                </w:pPr>
                <w:r>
                  <w:rPr>
                    <w:b/>
                  </w:rPr>
                  <w:t>ANNEXE 7- MICRO CRAVATE HF SENNHEISER</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57" type="#_x0000_t202" style="position:absolute;margin-left:185.6pt;margin-top:55.4pt;width:223.95pt;height:14.75pt;z-index:-47368;mso-position-horizontal-relative:page;mso-position-vertical-relative:page" filled="f" stroked="f">
          <v:textbox inset="0,0,0,0">
            <w:txbxContent>
              <w:p w:rsidR="00511F65" w:rsidRDefault="007E1A7E">
                <w:pPr>
                  <w:spacing w:before="20"/>
                  <w:ind w:left="20"/>
                  <w:rPr>
                    <w:b/>
                  </w:rPr>
                </w:pPr>
                <w:r>
                  <w:rPr>
                    <w:b/>
                  </w:rPr>
                  <w:t>ANNEXE 8 - MICRO SENNHEISER MKE600</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56" type="#_x0000_t202" style="position:absolute;margin-left:194.55pt;margin-top:55.4pt;width:206.4pt;height:14.75pt;z-index:-47344;mso-position-horizontal-relative:page;mso-position-vertical-relative:page" filled="f" stroked="f">
          <v:textbox inset="0,0,0,0">
            <w:txbxContent>
              <w:p w:rsidR="00511F65" w:rsidRDefault="007E1A7E">
                <w:pPr>
                  <w:spacing w:before="20"/>
                  <w:ind w:left="20"/>
                  <w:rPr>
                    <w:b/>
                  </w:rPr>
                </w:pPr>
                <w:r>
                  <w:rPr>
                    <w:b/>
                  </w:rPr>
                  <w:t>ANNEXE 9 - ENREGISTREUR ZOOM F4</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55" type="#_x0000_t202" style="position:absolute;margin-left:244.2pt;margin-top:55.4pt;width:99.8pt;height:14.75pt;z-index:-47320;mso-position-horizontal-relative:page;mso-position-vertical-relative:page" filled="f" stroked="f">
          <v:textbox inset="0,0,0,0">
            <w:txbxContent>
              <w:p w:rsidR="00511F65" w:rsidRDefault="007E1A7E">
                <w:pPr>
                  <w:spacing w:before="20"/>
                  <w:ind w:left="20"/>
                  <w:rPr>
                    <w:b/>
                  </w:rPr>
                </w:pPr>
                <w:r>
                  <w:rPr>
                    <w:b/>
                  </w:rPr>
                  <w:t>ANNEXE 9 (SUITE)</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54" type="#_x0000_t202" style="position:absolute;margin-left:137.15pt;margin-top:55.4pt;width:313.85pt;height:14.75pt;z-index:-47296;mso-position-horizontal-relative:page;mso-position-vertical-relative:page" filled="f" stroked="f">
          <v:textbox inset="0,0,0,0">
            <w:txbxContent>
              <w:p w:rsidR="00511F65" w:rsidRDefault="007E1A7E">
                <w:pPr>
                  <w:spacing w:before="20"/>
                  <w:ind w:left="20"/>
                  <w:rPr>
                    <w:b/>
                  </w:rPr>
                </w:pPr>
                <w:r>
                  <w:rPr>
                    <w:b/>
                  </w:rPr>
                  <w:t>ANNEXE 10 - PROJECTEUR PANNEAU LED EXALUX ROCK</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53" type="#_x0000_t202" style="position:absolute;margin-left:159.8pt;margin-top:55.4pt;width:268.5pt;height:14.75pt;z-index:-47272;mso-position-horizontal-relative:page;mso-position-vertical-relative:page" filled="f" stroked="f">
          <v:textbox inset="0,0,0,0">
            <w:txbxContent>
              <w:p w:rsidR="00511F65" w:rsidRDefault="007E1A7E">
                <w:pPr>
                  <w:spacing w:before="20"/>
                  <w:ind w:left="20"/>
                  <w:rPr>
                    <w:b/>
                  </w:rPr>
                </w:pPr>
                <w:r>
                  <w:rPr>
                    <w:b/>
                  </w:rPr>
                  <w:t>ANNEXE 11 - PROJECTEUR EXPLOLITE TOURLED</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68" type="#_x0000_t202" style="position:absolute;margin-left:55.65pt;margin-top:67.05pt;width:412.35pt;height:14.85pt;z-index:-47584;mso-position-horizontal-relative:page;mso-position-vertical-relative:page" filled="f" stroked="f">
          <v:textbox inset="0,0,0,0">
            <w:txbxContent>
              <w:p w:rsidR="00511F65" w:rsidRDefault="007E1A7E">
                <w:pPr>
                  <w:spacing w:before="20"/>
                  <w:ind w:left="20"/>
                  <w:rPr>
                    <w:i/>
                  </w:rPr>
                </w:pPr>
                <w:r>
                  <w:rPr>
                    <w:i/>
                  </w:rPr>
                  <w:t xml:space="preserve">1-30- </w:t>
                </w:r>
                <w:r>
                  <w:rPr>
                    <w:b/>
                    <w:i/>
                  </w:rPr>
                  <w:t xml:space="preserve">Énumérer </w:t>
                </w:r>
                <w:r>
                  <w:rPr>
                    <w:i/>
                  </w:rPr>
                  <w:t>les différentes manières de régler les paramètres des projecteurs.</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52" type="#_x0000_t202" style="position:absolute;margin-left:122.15pt;margin-top:55.4pt;width:343.9pt;height:14.75pt;z-index:-47248;mso-position-horizontal-relative:page;mso-position-vertical-relative:page" filled="f" stroked="f">
          <v:textbox inset="0,0,0,0">
            <w:txbxContent>
              <w:p w:rsidR="00511F65" w:rsidRDefault="007E1A7E">
                <w:pPr>
                  <w:spacing w:before="20"/>
                  <w:ind w:left="20"/>
                  <w:rPr>
                    <w:b/>
                  </w:rPr>
                </w:pPr>
                <w:r>
                  <w:rPr>
                    <w:b/>
                  </w:rPr>
                  <w:t>ANNEXE 12 - COMPATIBILITÉ CODECS AVID MEDIA COMPOSER</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51" type="#_x0000_t202" style="position:absolute;margin-left:193.8pt;margin-top:55.4pt;width:200.6pt;height:14.75pt;z-index:-47224;mso-position-horizontal-relative:page;mso-position-vertical-relative:page" filled="f" stroked="f">
          <v:textbox inset="0,0,0,0">
            <w:txbxContent>
              <w:p w:rsidR="00511F65" w:rsidRDefault="007E1A7E">
                <w:pPr>
                  <w:spacing w:before="20"/>
                  <w:ind w:left="20"/>
                  <w:rPr>
                    <w:b/>
                  </w:rPr>
                </w:pPr>
                <w:r>
                  <w:rPr>
                    <w:b/>
                  </w:rPr>
                  <w:t>ANNEXE 13 - STOCKAGE AVID NEXIS</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50" type="#_x0000_t202" style="position:absolute;margin-left:174.45pt;margin-top:55.4pt;width:239.2pt;height:14.75pt;z-index:-47200;mso-position-horizontal-relative:page;mso-position-vertical-relative:page" filled="f" stroked="f">
          <v:textbox inset="0,0,0,0">
            <w:txbxContent>
              <w:p w:rsidR="00511F65" w:rsidRDefault="007E1A7E">
                <w:pPr>
                  <w:spacing w:before="20"/>
                  <w:ind w:left="20"/>
                  <w:rPr>
                    <w:b/>
                  </w:rPr>
                </w:pPr>
                <w:r>
                  <w:rPr>
                    <w:b/>
                  </w:rPr>
                  <w:t>ANNEXE 14 - COMPATIBILITÉ STATION AVID</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49" type="#_x0000_t202" style="position:absolute;margin-left:192.35pt;margin-top:55.4pt;width:210.25pt;height:14.75pt;z-index:-47176;mso-position-horizontal-relative:page;mso-position-vertical-relative:page" filled="f" stroked="f">
          <v:textbox inset="0,0,0,0">
            <w:txbxContent>
              <w:p w:rsidR="00511F65" w:rsidRDefault="007E1A7E">
                <w:pPr>
                  <w:spacing w:before="20"/>
                  <w:ind w:left="20"/>
                  <w:rPr>
                    <w:b/>
                  </w:rPr>
                </w:pPr>
                <w:r>
                  <w:rPr>
                    <w:b/>
                  </w:rPr>
                  <w:t>ANNEXE 15 - NORMES PAD CST/FICAM</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511F65">
    <w:pPr>
      <w:pStyle w:val="Corpsdetex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511F65">
    <w:pPr>
      <w:pStyle w:val="Corpsdetex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66" type="#_x0000_t202" style="position:absolute;margin-left:251pt;margin-top:55.4pt;width:93.2pt;height:14.8pt;z-index:-47560;mso-position-horizontal-relative:page;mso-position-vertical-relative:page" filled="f" stroked="f">
          <v:textbox inset="0,0,0,0">
            <w:txbxContent>
              <w:p w:rsidR="00511F65" w:rsidRDefault="007E1A7E">
                <w:pPr>
                  <w:spacing w:before="20"/>
                  <w:ind w:left="20"/>
                  <w:rPr>
                    <w:b/>
                  </w:rPr>
                </w:pPr>
                <w:r>
                  <w:rPr>
                    <w:b/>
                  </w:rPr>
                  <w:t>ANNEXE 1 (suite)</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65" type="#_x0000_t202" style="position:absolute;margin-left:251pt;margin-top:55.4pt;width:93.2pt;height:14.8pt;z-index:-47536;mso-position-horizontal-relative:page;mso-position-vertical-relative:page" filled="f" stroked="f">
          <v:textbox inset="0,0,0,0">
            <w:txbxContent>
              <w:p w:rsidR="00511F65" w:rsidRDefault="007E1A7E">
                <w:pPr>
                  <w:spacing w:before="20"/>
                  <w:ind w:left="20"/>
                  <w:rPr>
                    <w:b/>
                  </w:rPr>
                </w:pPr>
                <w:r>
                  <w:rPr>
                    <w:b/>
                  </w:rPr>
                  <w:t>ANNEXE 1 (suite)</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64" type="#_x0000_t202" style="position:absolute;margin-left:116.25pt;margin-top:55.4pt;width:362.55pt;height:14.8pt;z-index:-47512;mso-position-horizontal-relative:page;mso-position-vertical-relative:page" filled="f" stroked="f">
          <v:textbox inset="0,0,0,0">
            <w:txbxContent>
              <w:p w:rsidR="00511F65" w:rsidRDefault="007E1A7E">
                <w:pPr>
                  <w:spacing w:before="20"/>
                  <w:ind w:left="20"/>
                  <w:rPr>
                    <w:b/>
                  </w:rPr>
                </w:pPr>
                <w:r>
                  <w:rPr>
                    <w:b/>
                  </w:rPr>
                  <w:t>ANNEXE 2 - LA PRODUCTION AUDIOVISUELLE DU DOCUMENTAIRE</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63" type="#_x0000_t202" style="position:absolute;margin-left:91.3pt;margin-top:55.4pt;width:412.8pt;height:14.8pt;z-index:-47488;mso-position-horizontal-relative:page;mso-position-vertical-relative:page" filled="f" stroked="f">
          <v:textbox inset="0,0,0,0">
            <w:txbxContent>
              <w:p w:rsidR="00511F65" w:rsidRDefault="007E1A7E">
                <w:pPr>
                  <w:spacing w:before="20"/>
                  <w:ind w:left="20"/>
                  <w:rPr>
                    <w:b/>
                  </w:rPr>
                </w:pPr>
                <w:r>
                  <w:rPr>
                    <w:b/>
                  </w:rPr>
                  <w:t>ANNEXE 3 - PLAN DE FINANCEMENT AGRÉMENT DÉFINITIF CRÉDIT D’IMPÔT</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F65" w:rsidRDefault="007E1A7E">
    <w:pPr>
      <w:pStyle w:val="Corpsdetexte"/>
      <w:spacing w:line="14" w:lineRule="auto"/>
    </w:pPr>
    <w:r>
      <w:rPr>
        <w:lang w:val="en-US"/>
      </w:rPr>
      <w:pict>
        <v:shapetype id="_x0000_t202" coordsize="21600,21600" o:spt="202" path="m,l,21600r21600,l21600,xe">
          <v:stroke joinstyle="miter"/>
          <v:path gradientshapeok="t" o:connecttype="rect"/>
        </v:shapetype>
        <v:shape id="_x0000_s2062" type="#_x0000_t202" style="position:absolute;margin-left:247.65pt;margin-top:55.4pt;width:99.8pt;height:14.8pt;z-index:-47464;mso-position-horizontal-relative:page;mso-position-vertical-relative:page" filled="f" stroked="f">
          <v:textbox inset="0,0,0,0">
            <w:txbxContent>
              <w:p w:rsidR="00511F65" w:rsidRDefault="007E1A7E">
                <w:pPr>
                  <w:spacing w:before="20"/>
                  <w:ind w:left="20"/>
                  <w:rPr>
                    <w:b/>
                  </w:rPr>
                </w:pPr>
                <w:r>
                  <w:rPr>
                    <w:b/>
                  </w:rPr>
                  <w:t>ANNEXE 3 (SUITE)</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E62BF"/>
    <w:multiLevelType w:val="hybridMultilevel"/>
    <w:tmpl w:val="E8E2D394"/>
    <w:lvl w:ilvl="0" w:tplc="4BE864DE">
      <w:numFmt w:val="bullet"/>
      <w:lvlText w:val=""/>
      <w:lvlJc w:val="left"/>
      <w:pPr>
        <w:ind w:left="108" w:hanging="351"/>
      </w:pPr>
      <w:rPr>
        <w:rFonts w:ascii="Symbol" w:eastAsia="Symbol" w:hAnsi="Symbol" w:cs="Symbol" w:hint="default"/>
        <w:w w:val="99"/>
        <w:sz w:val="24"/>
        <w:szCs w:val="24"/>
      </w:rPr>
    </w:lvl>
    <w:lvl w:ilvl="1" w:tplc="2C9E17FC">
      <w:numFmt w:val="bullet"/>
      <w:lvlText w:val="•"/>
      <w:lvlJc w:val="left"/>
      <w:pPr>
        <w:ind w:left="1075" w:hanging="351"/>
      </w:pPr>
      <w:rPr>
        <w:rFonts w:hint="default"/>
      </w:rPr>
    </w:lvl>
    <w:lvl w:ilvl="2" w:tplc="8ED4EFB2">
      <w:numFmt w:val="bullet"/>
      <w:lvlText w:val="•"/>
      <w:lvlJc w:val="left"/>
      <w:pPr>
        <w:ind w:left="2050" w:hanging="351"/>
      </w:pPr>
      <w:rPr>
        <w:rFonts w:hint="default"/>
      </w:rPr>
    </w:lvl>
    <w:lvl w:ilvl="3" w:tplc="0256029A">
      <w:numFmt w:val="bullet"/>
      <w:lvlText w:val="•"/>
      <w:lvlJc w:val="left"/>
      <w:pPr>
        <w:ind w:left="3026" w:hanging="351"/>
      </w:pPr>
      <w:rPr>
        <w:rFonts w:hint="default"/>
      </w:rPr>
    </w:lvl>
    <w:lvl w:ilvl="4" w:tplc="42F2B93A">
      <w:numFmt w:val="bullet"/>
      <w:lvlText w:val="•"/>
      <w:lvlJc w:val="left"/>
      <w:pPr>
        <w:ind w:left="4001" w:hanging="351"/>
      </w:pPr>
      <w:rPr>
        <w:rFonts w:hint="default"/>
      </w:rPr>
    </w:lvl>
    <w:lvl w:ilvl="5" w:tplc="67EE74E4">
      <w:numFmt w:val="bullet"/>
      <w:lvlText w:val="•"/>
      <w:lvlJc w:val="left"/>
      <w:pPr>
        <w:ind w:left="4977" w:hanging="351"/>
      </w:pPr>
      <w:rPr>
        <w:rFonts w:hint="default"/>
      </w:rPr>
    </w:lvl>
    <w:lvl w:ilvl="6" w:tplc="BFEEC1C8">
      <w:numFmt w:val="bullet"/>
      <w:lvlText w:val="•"/>
      <w:lvlJc w:val="left"/>
      <w:pPr>
        <w:ind w:left="5952" w:hanging="351"/>
      </w:pPr>
      <w:rPr>
        <w:rFonts w:hint="default"/>
      </w:rPr>
    </w:lvl>
    <w:lvl w:ilvl="7" w:tplc="9CD405C4">
      <w:numFmt w:val="bullet"/>
      <w:lvlText w:val="•"/>
      <w:lvlJc w:val="left"/>
      <w:pPr>
        <w:ind w:left="6928" w:hanging="351"/>
      </w:pPr>
      <w:rPr>
        <w:rFonts w:hint="default"/>
      </w:rPr>
    </w:lvl>
    <w:lvl w:ilvl="8" w:tplc="92D0E2D2">
      <w:numFmt w:val="bullet"/>
      <w:lvlText w:val="•"/>
      <w:lvlJc w:val="left"/>
      <w:pPr>
        <w:ind w:left="7903" w:hanging="351"/>
      </w:pPr>
      <w:rPr>
        <w:rFonts w:hint="default"/>
      </w:rPr>
    </w:lvl>
  </w:abstractNum>
  <w:abstractNum w:abstractNumId="1">
    <w:nsid w:val="35C92F02"/>
    <w:multiLevelType w:val="hybridMultilevel"/>
    <w:tmpl w:val="58B48188"/>
    <w:lvl w:ilvl="0" w:tplc="AC90C384">
      <w:numFmt w:val="bullet"/>
      <w:lvlText w:val="-"/>
      <w:lvlJc w:val="left"/>
      <w:pPr>
        <w:ind w:left="212" w:hanging="123"/>
      </w:pPr>
      <w:rPr>
        <w:rFonts w:ascii="Arial" w:eastAsia="Arial" w:hAnsi="Arial" w:cs="Arial" w:hint="default"/>
        <w:w w:val="99"/>
        <w:sz w:val="20"/>
        <w:szCs w:val="20"/>
      </w:rPr>
    </w:lvl>
    <w:lvl w:ilvl="1" w:tplc="376A6CC4">
      <w:numFmt w:val="bullet"/>
      <w:lvlText w:val="•"/>
      <w:lvlJc w:val="left"/>
      <w:pPr>
        <w:ind w:left="1280" w:hanging="123"/>
      </w:pPr>
      <w:rPr>
        <w:rFonts w:hint="default"/>
      </w:rPr>
    </w:lvl>
    <w:lvl w:ilvl="2" w:tplc="FD80BBB0">
      <w:numFmt w:val="bullet"/>
      <w:lvlText w:val="•"/>
      <w:lvlJc w:val="left"/>
      <w:pPr>
        <w:ind w:left="2340" w:hanging="123"/>
      </w:pPr>
      <w:rPr>
        <w:rFonts w:hint="default"/>
      </w:rPr>
    </w:lvl>
    <w:lvl w:ilvl="3" w:tplc="DFA08F54">
      <w:numFmt w:val="bullet"/>
      <w:lvlText w:val="•"/>
      <w:lvlJc w:val="left"/>
      <w:pPr>
        <w:ind w:left="3400" w:hanging="123"/>
      </w:pPr>
      <w:rPr>
        <w:rFonts w:hint="default"/>
      </w:rPr>
    </w:lvl>
    <w:lvl w:ilvl="4" w:tplc="15F01DE8">
      <w:numFmt w:val="bullet"/>
      <w:lvlText w:val="•"/>
      <w:lvlJc w:val="left"/>
      <w:pPr>
        <w:ind w:left="4460" w:hanging="123"/>
      </w:pPr>
      <w:rPr>
        <w:rFonts w:hint="default"/>
      </w:rPr>
    </w:lvl>
    <w:lvl w:ilvl="5" w:tplc="9A5C461E">
      <w:numFmt w:val="bullet"/>
      <w:lvlText w:val="•"/>
      <w:lvlJc w:val="left"/>
      <w:pPr>
        <w:ind w:left="5520" w:hanging="123"/>
      </w:pPr>
      <w:rPr>
        <w:rFonts w:hint="default"/>
      </w:rPr>
    </w:lvl>
    <w:lvl w:ilvl="6" w:tplc="3A9A792A">
      <w:numFmt w:val="bullet"/>
      <w:lvlText w:val="•"/>
      <w:lvlJc w:val="left"/>
      <w:pPr>
        <w:ind w:left="6580" w:hanging="123"/>
      </w:pPr>
      <w:rPr>
        <w:rFonts w:hint="default"/>
      </w:rPr>
    </w:lvl>
    <w:lvl w:ilvl="7" w:tplc="D4681024">
      <w:numFmt w:val="bullet"/>
      <w:lvlText w:val="•"/>
      <w:lvlJc w:val="left"/>
      <w:pPr>
        <w:ind w:left="7640" w:hanging="123"/>
      </w:pPr>
      <w:rPr>
        <w:rFonts w:hint="default"/>
      </w:rPr>
    </w:lvl>
    <w:lvl w:ilvl="8" w:tplc="AF1EC66C">
      <w:numFmt w:val="bullet"/>
      <w:lvlText w:val="•"/>
      <w:lvlJc w:val="left"/>
      <w:pPr>
        <w:ind w:left="8700" w:hanging="123"/>
      </w:pPr>
      <w:rPr>
        <w:rFonts w:hint="default"/>
      </w:rPr>
    </w:lvl>
  </w:abstractNum>
  <w:abstractNum w:abstractNumId="2">
    <w:nsid w:val="47C344C7"/>
    <w:multiLevelType w:val="multilevel"/>
    <w:tmpl w:val="70B8C904"/>
    <w:lvl w:ilvl="0">
      <w:start w:val="5"/>
      <w:numFmt w:val="decimal"/>
      <w:lvlText w:val="%1"/>
      <w:lvlJc w:val="left"/>
      <w:pPr>
        <w:ind w:left="212" w:hanging="356"/>
        <w:jc w:val="left"/>
      </w:pPr>
      <w:rPr>
        <w:rFonts w:hint="default"/>
      </w:rPr>
    </w:lvl>
    <w:lvl w:ilvl="1">
      <w:start w:val="1"/>
      <w:numFmt w:val="decimal"/>
      <w:lvlText w:val="%1.%2"/>
      <w:lvlJc w:val="left"/>
      <w:pPr>
        <w:ind w:left="212" w:hanging="356"/>
        <w:jc w:val="left"/>
      </w:pPr>
      <w:rPr>
        <w:rFonts w:ascii="Arial" w:eastAsia="Arial" w:hAnsi="Arial" w:cs="Arial" w:hint="default"/>
        <w:spacing w:val="-1"/>
        <w:w w:val="99"/>
        <w:sz w:val="20"/>
        <w:szCs w:val="20"/>
      </w:rPr>
    </w:lvl>
    <w:lvl w:ilvl="2">
      <w:numFmt w:val="bullet"/>
      <w:lvlText w:val="•"/>
      <w:lvlJc w:val="left"/>
      <w:pPr>
        <w:ind w:left="2340" w:hanging="356"/>
      </w:pPr>
      <w:rPr>
        <w:rFonts w:hint="default"/>
      </w:rPr>
    </w:lvl>
    <w:lvl w:ilvl="3">
      <w:numFmt w:val="bullet"/>
      <w:lvlText w:val="•"/>
      <w:lvlJc w:val="left"/>
      <w:pPr>
        <w:ind w:left="3400" w:hanging="356"/>
      </w:pPr>
      <w:rPr>
        <w:rFonts w:hint="default"/>
      </w:rPr>
    </w:lvl>
    <w:lvl w:ilvl="4">
      <w:numFmt w:val="bullet"/>
      <w:lvlText w:val="•"/>
      <w:lvlJc w:val="left"/>
      <w:pPr>
        <w:ind w:left="4460" w:hanging="356"/>
      </w:pPr>
      <w:rPr>
        <w:rFonts w:hint="default"/>
      </w:rPr>
    </w:lvl>
    <w:lvl w:ilvl="5">
      <w:numFmt w:val="bullet"/>
      <w:lvlText w:val="•"/>
      <w:lvlJc w:val="left"/>
      <w:pPr>
        <w:ind w:left="5520" w:hanging="356"/>
      </w:pPr>
      <w:rPr>
        <w:rFonts w:hint="default"/>
      </w:rPr>
    </w:lvl>
    <w:lvl w:ilvl="6">
      <w:numFmt w:val="bullet"/>
      <w:lvlText w:val="•"/>
      <w:lvlJc w:val="left"/>
      <w:pPr>
        <w:ind w:left="6580" w:hanging="356"/>
      </w:pPr>
      <w:rPr>
        <w:rFonts w:hint="default"/>
      </w:rPr>
    </w:lvl>
    <w:lvl w:ilvl="7">
      <w:numFmt w:val="bullet"/>
      <w:lvlText w:val="•"/>
      <w:lvlJc w:val="left"/>
      <w:pPr>
        <w:ind w:left="7640" w:hanging="356"/>
      </w:pPr>
      <w:rPr>
        <w:rFonts w:hint="default"/>
      </w:rPr>
    </w:lvl>
    <w:lvl w:ilvl="8">
      <w:numFmt w:val="bullet"/>
      <w:lvlText w:val="•"/>
      <w:lvlJc w:val="left"/>
      <w:pPr>
        <w:ind w:left="8700" w:hanging="356"/>
      </w:pPr>
      <w:rPr>
        <w:rFonts w:hint="default"/>
      </w:rPr>
    </w:lvl>
  </w:abstractNum>
  <w:abstractNum w:abstractNumId="3">
    <w:nsid w:val="5AE84066"/>
    <w:multiLevelType w:val="hybridMultilevel"/>
    <w:tmpl w:val="77A21072"/>
    <w:lvl w:ilvl="0" w:tplc="21B22C78">
      <w:start w:val="1"/>
      <w:numFmt w:val="lowerLetter"/>
      <w:lvlText w:val="%1)"/>
      <w:lvlJc w:val="left"/>
      <w:pPr>
        <w:ind w:left="212" w:hanging="238"/>
        <w:jc w:val="left"/>
      </w:pPr>
      <w:rPr>
        <w:rFonts w:ascii="Arial" w:eastAsia="Arial" w:hAnsi="Arial" w:cs="Arial" w:hint="default"/>
        <w:spacing w:val="-1"/>
        <w:w w:val="99"/>
        <w:sz w:val="20"/>
        <w:szCs w:val="20"/>
      </w:rPr>
    </w:lvl>
    <w:lvl w:ilvl="1" w:tplc="5DA4F942">
      <w:numFmt w:val="bullet"/>
      <w:lvlText w:val="•"/>
      <w:lvlJc w:val="left"/>
      <w:pPr>
        <w:ind w:left="1280" w:hanging="238"/>
      </w:pPr>
      <w:rPr>
        <w:rFonts w:hint="default"/>
      </w:rPr>
    </w:lvl>
    <w:lvl w:ilvl="2" w:tplc="0B82F314">
      <w:numFmt w:val="bullet"/>
      <w:lvlText w:val="•"/>
      <w:lvlJc w:val="left"/>
      <w:pPr>
        <w:ind w:left="2340" w:hanging="238"/>
      </w:pPr>
      <w:rPr>
        <w:rFonts w:hint="default"/>
      </w:rPr>
    </w:lvl>
    <w:lvl w:ilvl="3" w:tplc="FD8EF0FA">
      <w:numFmt w:val="bullet"/>
      <w:lvlText w:val="•"/>
      <w:lvlJc w:val="left"/>
      <w:pPr>
        <w:ind w:left="3400" w:hanging="238"/>
      </w:pPr>
      <w:rPr>
        <w:rFonts w:hint="default"/>
      </w:rPr>
    </w:lvl>
    <w:lvl w:ilvl="4" w:tplc="2EEEB72E">
      <w:numFmt w:val="bullet"/>
      <w:lvlText w:val="•"/>
      <w:lvlJc w:val="left"/>
      <w:pPr>
        <w:ind w:left="4460" w:hanging="238"/>
      </w:pPr>
      <w:rPr>
        <w:rFonts w:hint="default"/>
      </w:rPr>
    </w:lvl>
    <w:lvl w:ilvl="5" w:tplc="EAB23EBE">
      <w:numFmt w:val="bullet"/>
      <w:lvlText w:val="•"/>
      <w:lvlJc w:val="left"/>
      <w:pPr>
        <w:ind w:left="5520" w:hanging="238"/>
      </w:pPr>
      <w:rPr>
        <w:rFonts w:hint="default"/>
      </w:rPr>
    </w:lvl>
    <w:lvl w:ilvl="6" w:tplc="708C3FF6">
      <w:numFmt w:val="bullet"/>
      <w:lvlText w:val="•"/>
      <w:lvlJc w:val="left"/>
      <w:pPr>
        <w:ind w:left="6580" w:hanging="238"/>
      </w:pPr>
      <w:rPr>
        <w:rFonts w:hint="default"/>
      </w:rPr>
    </w:lvl>
    <w:lvl w:ilvl="7" w:tplc="0DE68218">
      <w:numFmt w:val="bullet"/>
      <w:lvlText w:val="•"/>
      <w:lvlJc w:val="left"/>
      <w:pPr>
        <w:ind w:left="7640" w:hanging="238"/>
      </w:pPr>
      <w:rPr>
        <w:rFonts w:hint="default"/>
      </w:rPr>
    </w:lvl>
    <w:lvl w:ilvl="8" w:tplc="679C4794">
      <w:numFmt w:val="bullet"/>
      <w:lvlText w:val="•"/>
      <w:lvlJc w:val="left"/>
      <w:pPr>
        <w:ind w:left="8700" w:hanging="238"/>
      </w:pPr>
      <w:rPr>
        <w:rFonts w:hint="default"/>
      </w:rPr>
    </w:lvl>
  </w:abstractNum>
  <w:abstractNum w:abstractNumId="4">
    <w:nsid w:val="5E4D0A7E"/>
    <w:multiLevelType w:val="hybridMultilevel"/>
    <w:tmpl w:val="6B02B7C8"/>
    <w:lvl w:ilvl="0" w:tplc="2A4ABAC8">
      <w:start w:val="1"/>
      <w:numFmt w:val="decimal"/>
      <w:lvlText w:val="%1"/>
      <w:lvlJc w:val="left"/>
      <w:pPr>
        <w:ind w:left="328" w:hanging="116"/>
        <w:jc w:val="left"/>
      </w:pPr>
      <w:rPr>
        <w:rFonts w:ascii="Arial" w:eastAsia="Arial" w:hAnsi="Arial" w:cs="Arial" w:hint="default"/>
        <w:w w:val="99"/>
        <w:sz w:val="14"/>
        <w:szCs w:val="14"/>
      </w:rPr>
    </w:lvl>
    <w:lvl w:ilvl="1" w:tplc="2E48C714">
      <w:numFmt w:val="bullet"/>
      <w:lvlText w:val="-"/>
      <w:lvlJc w:val="left"/>
      <w:pPr>
        <w:ind w:left="932" w:hanging="349"/>
      </w:pPr>
      <w:rPr>
        <w:rFonts w:ascii="Arial" w:eastAsia="Arial" w:hAnsi="Arial" w:cs="Arial" w:hint="default"/>
        <w:w w:val="99"/>
        <w:sz w:val="20"/>
        <w:szCs w:val="20"/>
      </w:rPr>
    </w:lvl>
    <w:lvl w:ilvl="2" w:tplc="D722D07A">
      <w:numFmt w:val="bullet"/>
      <w:lvlText w:val="•"/>
      <w:lvlJc w:val="left"/>
      <w:pPr>
        <w:ind w:left="4380" w:hanging="349"/>
      </w:pPr>
      <w:rPr>
        <w:rFonts w:hint="default"/>
      </w:rPr>
    </w:lvl>
    <w:lvl w:ilvl="3" w:tplc="95EAD0D0">
      <w:numFmt w:val="bullet"/>
      <w:lvlText w:val="•"/>
      <w:lvlJc w:val="left"/>
      <w:pPr>
        <w:ind w:left="5185" w:hanging="349"/>
      </w:pPr>
      <w:rPr>
        <w:rFonts w:hint="default"/>
      </w:rPr>
    </w:lvl>
    <w:lvl w:ilvl="4" w:tplc="56FA44A4">
      <w:numFmt w:val="bullet"/>
      <w:lvlText w:val="•"/>
      <w:lvlJc w:val="left"/>
      <w:pPr>
        <w:ind w:left="5990" w:hanging="349"/>
      </w:pPr>
      <w:rPr>
        <w:rFonts w:hint="default"/>
      </w:rPr>
    </w:lvl>
    <w:lvl w:ilvl="5" w:tplc="AE9077EE">
      <w:numFmt w:val="bullet"/>
      <w:lvlText w:val="•"/>
      <w:lvlJc w:val="left"/>
      <w:pPr>
        <w:ind w:left="6795" w:hanging="349"/>
      </w:pPr>
      <w:rPr>
        <w:rFonts w:hint="default"/>
      </w:rPr>
    </w:lvl>
    <w:lvl w:ilvl="6" w:tplc="5E6CD4C8">
      <w:numFmt w:val="bullet"/>
      <w:lvlText w:val="•"/>
      <w:lvlJc w:val="left"/>
      <w:pPr>
        <w:ind w:left="7600" w:hanging="349"/>
      </w:pPr>
      <w:rPr>
        <w:rFonts w:hint="default"/>
      </w:rPr>
    </w:lvl>
    <w:lvl w:ilvl="7" w:tplc="8A6AA89C">
      <w:numFmt w:val="bullet"/>
      <w:lvlText w:val="•"/>
      <w:lvlJc w:val="left"/>
      <w:pPr>
        <w:ind w:left="8405" w:hanging="349"/>
      </w:pPr>
      <w:rPr>
        <w:rFonts w:hint="default"/>
      </w:rPr>
    </w:lvl>
    <w:lvl w:ilvl="8" w:tplc="0F9C3E5C">
      <w:numFmt w:val="bullet"/>
      <w:lvlText w:val="•"/>
      <w:lvlJc w:val="left"/>
      <w:pPr>
        <w:ind w:left="9210" w:hanging="349"/>
      </w:pPr>
      <w:rPr>
        <w:rFonts w:hint="default"/>
      </w:rPr>
    </w:lvl>
  </w:abstractNum>
  <w:abstractNum w:abstractNumId="5">
    <w:nsid w:val="63B90777"/>
    <w:multiLevelType w:val="hybridMultilevel"/>
    <w:tmpl w:val="3C80625E"/>
    <w:lvl w:ilvl="0" w:tplc="2A02F4A6">
      <w:numFmt w:val="bullet"/>
      <w:lvlText w:val=""/>
      <w:lvlJc w:val="left"/>
      <w:pPr>
        <w:ind w:left="920" w:hanging="348"/>
      </w:pPr>
      <w:rPr>
        <w:rFonts w:ascii="Symbol" w:eastAsia="Symbol" w:hAnsi="Symbol" w:cs="Symbol" w:hint="default"/>
        <w:w w:val="100"/>
        <w:sz w:val="22"/>
        <w:szCs w:val="22"/>
      </w:rPr>
    </w:lvl>
    <w:lvl w:ilvl="1" w:tplc="18BE9130">
      <w:numFmt w:val="bullet"/>
      <w:lvlText w:val="•"/>
      <w:lvlJc w:val="left"/>
      <w:pPr>
        <w:ind w:left="1910" w:hanging="348"/>
      </w:pPr>
      <w:rPr>
        <w:rFonts w:hint="default"/>
      </w:rPr>
    </w:lvl>
    <w:lvl w:ilvl="2" w:tplc="763A1DE4">
      <w:numFmt w:val="bullet"/>
      <w:lvlText w:val="•"/>
      <w:lvlJc w:val="left"/>
      <w:pPr>
        <w:ind w:left="2900" w:hanging="348"/>
      </w:pPr>
      <w:rPr>
        <w:rFonts w:hint="default"/>
      </w:rPr>
    </w:lvl>
    <w:lvl w:ilvl="3" w:tplc="2EB6783C">
      <w:numFmt w:val="bullet"/>
      <w:lvlText w:val="•"/>
      <w:lvlJc w:val="left"/>
      <w:pPr>
        <w:ind w:left="3890" w:hanging="348"/>
      </w:pPr>
      <w:rPr>
        <w:rFonts w:hint="default"/>
      </w:rPr>
    </w:lvl>
    <w:lvl w:ilvl="4" w:tplc="2BCA6DC6">
      <w:numFmt w:val="bullet"/>
      <w:lvlText w:val="•"/>
      <w:lvlJc w:val="left"/>
      <w:pPr>
        <w:ind w:left="4880" w:hanging="348"/>
      </w:pPr>
      <w:rPr>
        <w:rFonts w:hint="default"/>
      </w:rPr>
    </w:lvl>
    <w:lvl w:ilvl="5" w:tplc="A136FDF2">
      <w:numFmt w:val="bullet"/>
      <w:lvlText w:val="•"/>
      <w:lvlJc w:val="left"/>
      <w:pPr>
        <w:ind w:left="5870" w:hanging="348"/>
      </w:pPr>
      <w:rPr>
        <w:rFonts w:hint="default"/>
      </w:rPr>
    </w:lvl>
    <w:lvl w:ilvl="6" w:tplc="F47CE162">
      <w:numFmt w:val="bullet"/>
      <w:lvlText w:val="•"/>
      <w:lvlJc w:val="left"/>
      <w:pPr>
        <w:ind w:left="6860" w:hanging="348"/>
      </w:pPr>
      <w:rPr>
        <w:rFonts w:hint="default"/>
      </w:rPr>
    </w:lvl>
    <w:lvl w:ilvl="7" w:tplc="F9D61508">
      <w:numFmt w:val="bullet"/>
      <w:lvlText w:val="•"/>
      <w:lvlJc w:val="left"/>
      <w:pPr>
        <w:ind w:left="7850" w:hanging="348"/>
      </w:pPr>
      <w:rPr>
        <w:rFonts w:hint="default"/>
      </w:rPr>
    </w:lvl>
    <w:lvl w:ilvl="8" w:tplc="11F41260">
      <w:numFmt w:val="bullet"/>
      <w:lvlText w:val="•"/>
      <w:lvlJc w:val="left"/>
      <w:pPr>
        <w:ind w:left="8840" w:hanging="348"/>
      </w:pPr>
      <w:rPr>
        <w:rFonts w:hint="default"/>
      </w:rPr>
    </w:lvl>
  </w:abstractNum>
  <w:num w:numId="1">
    <w:abstractNumId w:val="2"/>
  </w:num>
  <w:num w:numId="2">
    <w:abstractNumId w:val="4"/>
  </w:num>
  <w:num w:numId="3">
    <w:abstractNumId w:val="3"/>
  </w:num>
  <w:num w:numId="4">
    <w:abstractNumId w:val="1"/>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11F65"/>
    <w:rsid w:val="00511F65"/>
    <w:rsid w:val="007E1A7E"/>
    <w:rsid w:val="00F56B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17"/>
      <w:ind w:left="107"/>
      <w:outlineLvl w:val="0"/>
    </w:pPr>
    <w:rPr>
      <w:b/>
      <w:bCs/>
      <w:sz w:val="24"/>
      <w:szCs w:val="24"/>
    </w:rPr>
  </w:style>
  <w:style w:type="paragraph" w:styleId="Titre2">
    <w:name w:val="heading 2"/>
    <w:basedOn w:val="Normal"/>
    <w:uiPriority w:val="1"/>
    <w:qFormat/>
    <w:pPr>
      <w:spacing w:before="20"/>
      <w:ind w:left="20"/>
      <w:outlineLvl w:val="1"/>
    </w:pPr>
    <w:rPr>
      <w:b/>
      <w:bCs/>
    </w:rPr>
  </w:style>
  <w:style w:type="paragraph" w:styleId="Titre3">
    <w:name w:val="heading 3"/>
    <w:basedOn w:val="Normal"/>
    <w:uiPriority w:val="1"/>
    <w:qFormat/>
    <w:pPr>
      <w:ind w:left="212"/>
      <w:outlineLvl w:val="2"/>
    </w:pPr>
  </w:style>
  <w:style w:type="paragraph" w:styleId="Titre4">
    <w:name w:val="heading 4"/>
    <w:basedOn w:val="Normal"/>
    <w:uiPriority w:val="1"/>
    <w:qFormat/>
    <w:pPr>
      <w:ind w:left="212"/>
      <w:outlineLvl w:val="3"/>
    </w:pPr>
    <w:rPr>
      <w:b/>
      <w:bCs/>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212"/>
      <w:jc w:val="both"/>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F56B46"/>
    <w:pPr>
      <w:tabs>
        <w:tab w:val="center" w:pos="4536"/>
        <w:tab w:val="right" w:pos="9072"/>
      </w:tabs>
    </w:pPr>
  </w:style>
  <w:style w:type="character" w:customStyle="1" w:styleId="En-tteCar">
    <w:name w:val="En-tête Car"/>
    <w:basedOn w:val="Policepardfaut"/>
    <w:link w:val="En-tte"/>
    <w:uiPriority w:val="99"/>
    <w:rsid w:val="00F56B46"/>
    <w:rPr>
      <w:rFonts w:ascii="Arial" w:eastAsia="Arial" w:hAnsi="Arial" w:cs="Arial"/>
      <w:lang w:val="fr-FR"/>
    </w:rPr>
  </w:style>
  <w:style w:type="paragraph" w:styleId="Pieddepage">
    <w:name w:val="footer"/>
    <w:basedOn w:val="Normal"/>
    <w:link w:val="PieddepageCar"/>
    <w:uiPriority w:val="99"/>
    <w:unhideWhenUsed/>
    <w:rsid w:val="00F56B46"/>
    <w:pPr>
      <w:tabs>
        <w:tab w:val="center" w:pos="4536"/>
        <w:tab w:val="right" w:pos="9072"/>
      </w:tabs>
    </w:pPr>
  </w:style>
  <w:style w:type="character" w:customStyle="1" w:styleId="PieddepageCar">
    <w:name w:val="Pied de page Car"/>
    <w:basedOn w:val="Policepardfaut"/>
    <w:link w:val="Pieddepage"/>
    <w:uiPriority w:val="99"/>
    <w:rsid w:val="00F56B46"/>
    <w:rPr>
      <w:rFonts w:ascii="Arial" w:eastAsia="Arial" w:hAnsi="Arial" w:cs="Arial"/>
      <w:lang w:val="fr-FR"/>
    </w:rPr>
  </w:style>
  <w:style w:type="paragraph" w:styleId="Textedebulles">
    <w:name w:val="Balloon Text"/>
    <w:basedOn w:val="Normal"/>
    <w:link w:val="TextedebullesCar"/>
    <w:uiPriority w:val="99"/>
    <w:semiHidden/>
    <w:unhideWhenUsed/>
    <w:rsid w:val="00F56B46"/>
    <w:rPr>
      <w:rFonts w:ascii="Tahoma" w:hAnsi="Tahoma" w:cs="Tahoma"/>
      <w:sz w:val="16"/>
      <w:szCs w:val="16"/>
    </w:rPr>
  </w:style>
  <w:style w:type="character" w:customStyle="1" w:styleId="TextedebullesCar">
    <w:name w:val="Texte de bulles Car"/>
    <w:basedOn w:val="Policepardfaut"/>
    <w:link w:val="Textedebulles"/>
    <w:uiPriority w:val="99"/>
    <w:semiHidden/>
    <w:rsid w:val="00F56B46"/>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9.xml"/><Relationship Id="rId26" Type="http://schemas.openxmlformats.org/officeDocument/2006/relationships/header" Target="header13.xml"/><Relationship Id="rId39"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11.xml"/><Relationship Id="rId34" Type="http://schemas.openxmlformats.org/officeDocument/2006/relationships/header" Target="header17.xml"/><Relationship Id="rId42" Type="http://schemas.openxmlformats.org/officeDocument/2006/relationships/header" Target="header2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3.jpeg"/><Relationship Id="rId33" Type="http://schemas.openxmlformats.org/officeDocument/2006/relationships/image" Target="media/image7.jpeg"/><Relationship Id="rId38" Type="http://schemas.openxmlformats.org/officeDocument/2006/relationships/header" Target="header19.xml"/><Relationship Id="rId46" Type="http://schemas.openxmlformats.org/officeDocument/2006/relationships/header" Target="header23.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image" Target="media/image1.png"/><Relationship Id="rId29" Type="http://schemas.openxmlformats.org/officeDocument/2006/relationships/image" Target="media/image5.png"/><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header" Target="header16.xml"/><Relationship Id="rId37" Type="http://schemas.openxmlformats.org/officeDocument/2006/relationships/image" Target="media/image9.png"/><Relationship Id="rId40" Type="http://schemas.openxmlformats.org/officeDocument/2006/relationships/header" Target="header20.xml"/><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2.xml"/><Relationship Id="rId28" Type="http://schemas.openxmlformats.org/officeDocument/2006/relationships/header" Target="header14.xml"/><Relationship Id="rId36" Type="http://schemas.openxmlformats.org/officeDocument/2006/relationships/header" Target="header18.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image" Target="media/image6.jpeg"/><Relationship Id="rId44"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header" Target="header15.xml"/><Relationship Id="rId35" Type="http://schemas.openxmlformats.org/officeDocument/2006/relationships/image" Target="media/image8.png"/><Relationship Id="rId43" Type="http://schemas.openxmlformats.org/officeDocument/2006/relationships/image" Target="media/image12.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30</Pages>
  <Words>4849</Words>
  <Characters>26672</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B</vt:lpstr>
    </vt:vector>
  </TitlesOfParts>
  <Company>PERSO</Company>
  <LinksUpToDate>false</LinksUpToDate>
  <CharactersWithSpaces>31459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dc:title>
  <dc:creator>g</dc:creator>
  <cp:lastModifiedBy>Jean-Francois</cp:lastModifiedBy>
  <cp:revision>2</cp:revision>
  <dcterms:created xsi:type="dcterms:W3CDTF">2018-05-22T07:03:00Z</dcterms:created>
  <dcterms:modified xsi:type="dcterms:W3CDTF">2018-05-22T07:26:00Z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2018-02-15T00:00:00Z</vt:filetime>
  </property>
  <property fmtid="{D5CDD505-2E9C-101B-9397-08002B2CF9AE}" pid="3" name="Creator">
    <vt:lpwstr>PDF24 Creator</vt:lpwstr>
  </property>
  <property fmtid="{D5CDD505-2E9C-101B-9397-08002B2CF9AE}" pid="4" name="LastSaved">
    <vt:filetime>2018-05-22T00:00:00Z</vt:filetime>
  </property>
</Properties>
</file>