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4A9" w:rsidRDefault="00F324A9" w:rsidP="00F324A9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CC4249" w:rsidRPr="00F324A9" w:rsidRDefault="00CC4249" w:rsidP="00F324A9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F324A9" w:rsidRPr="00F324A9" w:rsidRDefault="00F324A9" w:rsidP="00F324A9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</w:p>
    <w:p w:rsidR="00F324A9" w:rsidRPr="00F324A9" w:rsidRDefault="00F324A9" w:rsidP="00F324A9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F324A9">
        <w:rPr>
          <w:rFonts w:ascii="Arial" w:eastAsia="SimSun" w:hAnsi="Arial" w:cs="Arial"/>
          <w:b/>
          <w:sz w:val="36"/>
          <w:szCs w:val="36"/>
          <w:lang w:eastAsia="zh-CN"/>
        </w:rPr>
        <w:t>BACCALAURÉAT PROFESSIONNEL</w:t>
      </w:r>
    </w:p>
    <w:p w:rsidR="00F324A9" w:rsidRPr="00F324A9" w:rsidRDefault="00F324A9" w:rsidP="00F324A9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F324A9">
        <w:rPr>
          <w:rFonts w:ascii="Arial" w:eastAsia="SimSun" w:hAnsi="Arial" w:cs="Arial"/>
          <w:b/>
          <w:sz w:val="36"/>
          <w:szCs w:val="36"/>
          <w:lang w:eastAsia="zh-CN"/>
        </w:rPr>
        <w:t>MAINT</w:t>
      </w:r>
      <w:r w:rsidR="009C69BD">
        <w:rPr>
          <w:rFonts w:ascii="Arial" w:eastAsia="SimSun" w:hAnsi="Arial" w:cs="Arial"/>
          <w:b/>
          <w:sz w:val="36"/>
          <w:szCs w:val="36"/>
          <w:lang w:eastAsia="zh-CN"/>
        </w:rPr>
        <w:t>ENANCE DES VÉHICULES</w:t>
      </w:r>
    </w:p>
    <w:p w:rsidR="00F324A9" w:rsidRPr="00F324A9" w:rsidRDefault="00F324A9" w:rsidP="00F324A9">
      <w:pPr>
        <w:jc w:val="center"/>
        <w:rPr>
          <w:rFonts w:ascii="Arial" w:eastAsia="SimSun" w:hAnsi="Arial" w:cs="Arial"/>
          <w:sz w:val="40"/>
          <w:szCs w:val="40"/>
          <w:lang w:eastAsia="zh-CN"/>
        </w:rPr>
      </w:pPr>
    </w:p>
    <w:p w:rsidR="00F324A9" w:rsidRPr="00F324A9" w:rsidRDefault="002B415F" w:rsidP="00F324A9">
      <w:pPr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>
        <w:rPr>
          <w:rFonts w:ascii="Arial" w:eastAsia="SimSun" w:hAnsi="Arial" w:cs="Arial"/>
          <w:b/>
          <w:sz w:val="36"/>
          <w:szCs w:val="36"/>
          <w:lang w:eastAsia="zh-CN"/>
        </w:rPr>
        <w:t>OPTION B : VÉHICULES DE TRANSPORT ROUTIER</w:t>
      </w:r>
    </w:p>
    <w:p w:rsidR="00F324A9" w:rsidRPr="00F324A9" w:rsidRDefault="00F324A9" w:rsidP="00F324A9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F324A9" w:rsidRPr="00F324A9" w:rsidRDefault="009C69BD" w:rsidP="00F324A9">
      <w:pPr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>
        <w:rPr>
          <w:rFonts w:ascii="Arial" w:eastAsia="SimSun" w:hAnsi="Arial" w:cs="Arial"/>
          <w:b/>
          <w:sz w:val="32"/>
          <w:szCs w:val="32"/>
          <w:lang w:eastAsia="zh-CN"/>
        </w:rPr>
        <w:t>SESSION 201</w:t>
      </w:r>
      <w:r w:rsidR="007077D4">
        <w:rPr>
          <w:rFonts w:ascii="Arial" w:eastAsia="SimSun" w:hAnsi="Arial" w:cs="Arial"/>
          <w:b/>
          <w:sz w:val="32"/>
          <w:szCs w:val="32"/>
          <w:lang w:eastAsia="zh-CN"/>
        </w:rPr>
        <w:t>8</w:t>
      </w:r>
    </w:p>
    <w:p w:rsidR="00F324A9" w:rsidRPr="00F324A9" w:rsidRDefault="00F324A9" w:rsidP="00F324A9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F324A9" w:rsidRPr="00F324A9" w:rsidRDefault="00F324A9" w:rsidP="00F324A9">
      <w:pPr>
        <w:jc w:val="center"/>
        <w:rPr>
          <w:rFonts w:ascii="Arial" w:eastAsia="SimSun" w:hAnsi="Arial" w:cs="Arial"/>
          <w:b/>
          <w:sz w:val="40"/>
          <w:szCs w:val="40"/>
          <w:lang w:eastAsia="zh-CN"/>
        </w:rPr>
      </w:pPr>
    </w:p>
    <w:p w:rsidR="00F324A9" w:rsidRDefault="00F324A9" w:rsidP="00F32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 w:rsidRPr="00F324A9">
        <w:rPr>
          <w:rFonts w:ascii="Arial" w:eastAsia="SimSun" w:hAnsi="Arial" w:cs="Arial"/>
          <w:b/>
          <w:sz w:val="32"/>
          <w:szCs w:val="32"/>
          <w:lang w:eastAsia="zh-CN"/>
        </w:rPr>
        <w:t>ÉP</w:t>
      </w:r>
      <w:r w:rsidR="009C69BD">
        <w:rPr>
          <w:rFonts w:ascii="Arial" w:eastAsia="SimSun" w:hAnsi="Arial" w:cs="Arial"/>
          <w:b/>
          <w:sz w:val="32"/>
          <w:szCs w:val="32"/>
          <w:lang w:eastAsia="zh-CN"/>
        </w:rPr>
        <w:t>REUVE E2</w:t>
      </w:r>
    </w:p>
    <w:p w:rsidR="009C69BD" w:rsidRDefault="009C69BD" w:rsidP="00F32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</w:p>
    <w:p w:rsidR="009C69BD" w:rsidRDefault="009C69BD" w:rsidP="00F32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  <w:r>
        <w:rPr>
          <w:rFonts w:ascii="Arial" w:eastAsia="SimSun" w:hAnsi="Arial" w:cs="Arial"/>
          <w:b/>
          <w:sz w:val="32"/>
          <w:szCs w:val="32"/>
          <w:lang w:eastAsia="zh-CN"/>
        </w:rPr>
        <w:t>ANALYSE PRÉPARATOIRE À UNE INTERVENTION</w:t>
      </w:r>
    </w:p>
    <w:p w:rsidR="009C69BD" w:rsidRPr="00F324A9" w:rsidRDefault="009C69BD" w:rsidP="00F32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SimSun" w:hAnsi="Arial" w:cs="Arial"/>
          <w:b/>
          <w:sz w:val="32"/>
          <w:szCs w:val="32"/>
          <w:lang w:eastAsia="zh-CN"/>
        </w:rPr>
      </w:pPr>
    </w:p>
    <w:p w:rsidR="00F324A9" w:rsidRPr="00F324A9" w:rsidRDefault="00F324A9" w:rsidP="00F324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>Durée : 3 heures</w:t>
      </w: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ab/>
      </w:r>
      <w:r w:rsidRPr="00F324A9">
        <w:rPr>
          <w:rFonts w:ascii="Arial" w:eastAsia="SimSun" w:hAnsi="Arial" w:cs="Arial"/>
          <w:b/>
          <w:sz w:val="28"/>
          <w:szCs w:val="28"/>
          <w:lang w:eastAsia="zh-CN"/>
        </w:rPr>
        <w:tab/>
        <w:t>Coefficient : 3</w:t>
      </w:r>
    </w:p>
    <w:p w:rsidR="00F324A9" w:rsidRDefault="00F324A9" w:rsidP="00F324A9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9C69BD" w:rsidRPr="00F324A9" w:rsidRDefault="009C69BD" w:rsidP="00F324A9">
      <w:pPr>
        <w:jc w:val="center"/>
        <w:rPr>
          <w:rFonts w:ascii="Arial" w:eastAsia="SimSun" w:hAnsi="Arial" w:cs="Arial"/>
          <w:b/>
          <w:sz w:val="48"/>
          <w:szCs w:val="48"/>
          <w:lang w:eastAsia="zh-CN"/>
        </w:rPr>
      </w:pPr>
    </w:p>
    <w:p w:rsidR="00F324A9" w:rsidRPr="00F324A9" w:rsidRDefault="00F324A9" w:rsidP="00F324A9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F324A9" w:rsidRPr="00F324A9" w:rsidRDefault="00F324A9" w:rsidP="00DB2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jc w:val="center"/>
        <w:rPr>
          <w:rFonts w:ascii="Arial" w:eastAsia="SimSun" w:hAnsi="Arial" w:cs="Arial"/>
          <w:b/>
          <w:sz w:val="36"/>
          <w:szCs w:val="36"/>
          <w:lang w:eastAsia="zh-CN"/>
        </w:rPr>
      </w:pPr>
      <w:r w:rsidRPr="00F324A9">
        <w:rPr>
          <w:rFonts w:ascii="Arial" w:eastAsia="SimSun" w:hAnsi="Arial" w:cs="Arial"/>
          <w:b/>
          <w:sz w:val="36"/>
          <w:szCs w:val="36"/>
          <w:lang w:eastAsia="zh-CN"/>
        </w:rPr>
        <w:t>CORRIGÉ</w:t>
      </w:r>
    </w:p>
    <w:p w:rsidR="00F324A9" w:rsidRPr="00F324A9" w:rsidRDefault="00F324A9" w:rsidP="00F324A9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F324A9" w:rsidRPr="00F324A9" w:rsidRDefault="00F324A9" w:rsidP="00F324A9">
      <w:pPr>
        <w:jc w:val="center"/>
        <w:rPr>
          <w:rFonts w:ascii="Arial" w:eastAsia="SimSun" w:hAnsi="Arial" w:cs="Arial"/>
          <w:sz w:val="22"/>
          <w:szCs w:val="22"/>
          <w:lang w:eastAsia="zh-CN"/>
        </w:rPr>
      </w:pPr>
    </w:p>
    <w:p w:rsidR="00A914E4" w:rsidRDefault="00A914E4" w:rsidP="00F324A9">
      <w:pPr>
        <w:jc w:val="center"/>
        <w:rPr>
          <w:i/>
        </w:rPr>
      </w:pPr>
    </w:p>
    <w:p w:rsidR="00A914E4" w:rsidRPr="00A914E4" w:rsidRDefault="00A914E4" w:rsidP="00F324A9">
      <w:pPr>
        <w:jc w:val="center"/>
        <w:rPr>
          <w:i/>
        </w:rPr>
      </w:pPr>
    </w:p>
    <w:p w:rsidR="00F3722E" w:rsidRPr="00F324A9" w:rsidRDefault="00F3722E" w:rsidP="00F3722E">
      <w:pPr>
        <w:ind w:left="7080" w:hanging="7080"/>
        <w:rPr>
          <w:rFonts w:ascii="Comic Sans MS" w:hAnsi="Comic Sans MS"/>
          <w:sz w:val="16"/>
          <w:szCs w:val="16"/>
        </w:rPr>
      </w:pPr>
    </w:p>
    <w:p w:rsidR="000831EA" w:rsidRDefault="002B5E55" w:rsidP="00F3722E">
      <w:pPr>
        <w:ind w:left="7080" w:hanging="708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-237490</wp:posOffset>
            </wp:positionV>
            <wp:extent cx="3219450" cy="3162935"/>
            <wp:effectExtent l="19050" t="0" r="0" b="0"/>
            <wp:wrapNone/>
            <wp:docPr id="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630" w:rsidRPr="00652CEE" w:rsidRDefault="00F324A9" w:rsidP="009416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Comic Sans MS" w:hAnsi="Comic Sans MS"/>
        </w:rPr>
        <w:br w:type="page"/>
      </w:r>
    </w:p>
    <w:p w:rsidR="00941630" w:rsidRPr="00BC57D9" w:rsidRDefault="00D132AD" w:rsidP="00941630">
      <w:pPr>
        <w:pStyle w:val="Paragraphedeliste"/>
        <w:numPr>
          <w:ilvl w:val="0"/>
          <w:numId w:val="1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PRISE EN CHARGE DU V</w:t>
      </w:r>
      <w:r w:rsidR="00604C2E">
        <w:rPr>
          <w:rFonts w:ascii="Arial" w:hAnsi="Arial" w:cs="Arial"/>
          <w:b/>
          <w:sz w:val="24"/>
          <w:szCs w:val="24"/>
          <w:u w:val="single"/>
        </w:rPr>
        <w:t>É</w:t>
      </w:r>
      <w:r>
        <w:rPr>
          <w:rFonts w:ascii="Arial" w:hAnsi="Arial" w:cs="Arial"/>
          <w:b/>
          <w:sz w:val="24"/>
          <w:szCs w:val="24"/>
          <w:u w:val="single"/>
        </w:rPr>
        <w:t>HICULE</w: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Réponse 1</w:t>
      </w:r>
      <w:r w:rsidRPr="00151B5B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tbl>
      <w:tblPr>
        <w:tblW w:w="109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1575"/>
        <w:gridCol w:w="1404"/>
        <w:gridCol w:w="1196"/>
        <w:gridCol w:w="1894"/>
        <w:gridCol w:w="2909"/>
      </w:tblGrid>
      <w:tr w:rsidR="00941630" w:rsidTr="00F179DC">
        <w:trPr>
          <w:trHeight w:val="475"/>
        </w:trPr>
        <w:tc>
          <w:tcPr>
            <w:tcW w:w="2003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Immatriculation</w:t>
            </w:r>
          </w:p>
        </w:tc>
        <w:tc>
          <w:tcPr>
            <w:tcW w:w="1575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IV-500-TR</w:t>
            </w:r>
          </w:p>
        </w:tc>
        <w:tc>
          <w:tcPr>
            <w:tcW w:w="1404" w:type="dxa"/>
            <w:shd w:val="clear" w:color="auto" w:fill="D9D9D9"/>
            <w:vAlign w:val="center"/>
          </w:tcPr>
          <w:p w:rsidR="00941630" w:rsidRPr="00057FFC" w:rsidRDefault="00604C2E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</w:t>
            </w:r>
            <w:r w:rsidR="00941630" w:rsidRPr="00057FFC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1196" w:type="dxa"/>
            <w:vAlign w:val="center"/>
          </w:tcPr>
          <w:p w:rsidR="00941630" w:rsidRPr="00DD7E9D" w:rsidRDefault="00AF229F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10</w:t>
            </w:r>
            <w:r w:rsidR="00941630"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5000</w:t>
            </w:r>
          </w:p>
        </w:tc>
        <w:tc>
          <w:tcPr>
            <w:tcW w:w="1894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N° châssis</w:t>
            </w:r>
          </w:p>
        </w:tc>
        <w:tc>
          <w:tcPr>
            <w:tcW w:w="2909" w:type="dxa"/>
            <w:vAlign w:val="center"/>
          </w:tcPr>
          <w:p w:rsidR="00941630" w:rsidRPr="00604C2E" w:rsidRDefault="00941630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604C2E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WJMA1VPS70C6125</w:t>
            </w:r>
            <w:r w:rsidR="00604C2E" w:rsidRPr="00604C2E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30</w:t>
            </w:r>
          </w:p>
        </w:tc>
      </w:tr>
      <w:tr w:rsidR="00941630" w:rsidTr="00F179DC">
        <w:trPr>
          <w:trHeight w:val="411"/>
        </w:trPr>
        <w:tc>
          <w:tcPr>
            <w:tcW w:w="2003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Type moteur</w:t>
            </w:r>
          </w:p>
        </w:tc>
        <w:tc>
          <w:tcPr>
            <w:tcW w:w="1575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F3HFE611B</w:t>
            </w:r>
          </w:p>
        </w:tc>
        <w:tc>
          <w:tcPr>
            <w:tcW w:w="1404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Puissance</w:t>
            </w:r>
          </w:p>
        </w:tc>
        <w:tc>
          <w:tcPr>
            <w:tcW w:w="1196" w:type="dxa"/>
            <w:vAlign w:val="center"/>
          </w:tcPr>
          <w:p w:rsidR="00941630" w:rsidRPr="00DD7E9D" w:rsidRDefault="00941630" w:rsidP="00DF353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500 </w:t>
            </w:r>
            <w:proofErr w:type="spellStart"/>
            <w:r w:rsidR="00604C2E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C</w:t>
            </w:r>
            <w:r w:rsidR="00DF353C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1894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Norme dépollution</w:t>
            </w:r>
          </w:p>
        </w:tc>
        <w:tc>
          <w:tcPr>
            <w:tcW w:w="2909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Euro 6</w:t>
            </w:r>
          </w:p>
        </w:tc>
      </w:tr>
    </w:tbl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Réponse 2</w:t>
      </w:r>
      <w:r w:rsidRPr="00151B5B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41630" w:rsidRPr="00DD7E9D" w:rsidRDefault="00941630" w:rsidP="00941630">
      <w:pPr>
        <w:autoSpaceDE w:val="0"/>
        <w:autoSpaceDN w:val="0"/>
        <w:adjustRightInd w:val="0"/>
        <w:rPr>
          <w:rFonts w:ascii="Harlow Solid Italic" w:hAnsi="Harlow Solid Italic" w:cs="Arial"/>
          <w:i/>
          <w:color w:val="FF0000"/>
          <w:sz w:val="24"/>
          <w:szCs w:val="24"/>
        </w:rPr>
      </w:pPr>
    </w:p>
    <w:p w:rsidR="00941630" w:rsidRPr="00DD7E9D" w:rsidRDefault="00941630" w:rsidP="00941630">
      <w:pPr>
        <w:autoSpaceDE w:val="0"/>
        <w:autoSpaceDN w:val="0"/>
        <w:adjustRightInd w:val="0"/>
        <w:rPr>
          <w:rFonts w:ascii="MV Boli" w:hAnsi="MV Boli" w:cs="MV Boli"/>
          <w:b/>
          <w:i/>
          <w:color w:val="FF0000"/>
          <w:sz w:val="24"/>
          <w:szCs w:val="24"/>
        </w:rPr>
      </w:pPr>
      <w:r w:rsidRPr="00DD7E9D">
        <w:rPr>
          <w:rFonts w:ascii="MV Boli" w:hAnsi="MV Boli" w:cs="MV Boli"/>
          <w:b/>
          <w:i/>
          <w:color w:val="FF0000"/>
          <w:sz w:val="24"/>
          <w:szCs w:val="24"/>
        </w:rPr>
        <w:t>Le numéro est gravé à l’avant, sur le longeron droit du châssis.</w:t>
      </w: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Réponse</w:t>
      </w:r>
      <w:r w:rsidRPr="00151B5B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151B5B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41630" w:rsidRPr="00DD7E9D" w:rsidRDefault="00941630" w:rsidP="00941630">
      <w:pPr>
        <w:rPr>
          <w:rFonts w:ascii="MV Boli" w:hAnsi="MV Boli" w:cs="MV Boli"/>
          <w:i/>
          <w:color w:val="FF0000"/>
          <w:sz w:val="24"/>
          <w:szCs w:val="24"/>
        </w:rPr>
      </w:pPr>
    </w:p>
    <w:p w:rsidR="00941630" w:rsidRPr="00DD7E9D" w:rsidRDefault="00941630" w:rsidP="00941630">
      <w:pPr>
        <w:rPr>
          <w:rFonts w:ascii="MV Boli" w:hAnsi="MV Boli" w:cs="MV Boli"/>
          <w:b/>
          <w:i/>
          <w:color w:val="FF0000"/>
          <w:sz w:val="24"/>
          <w:szCs w:val="24"/>
        </w:rPr>
      </w:pPr>
      <w:r w:rsidRPr="00DD7E9D">
        <w:rPr>
          <w:rFonts w:ascii="MV Boli" w:hAnsi="MV Boli" w:cs="MV Boli"/>
          <w:b/>
          <w:i/>
          <w:color w:val="FF0000"/>
          <w:sz w:val="24"/>
          <w:szCs w:val="24"/>
        </w:rPr>
        <w:t>Code : P = suspension pneumatique</w: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Pr="00DF353C" w:rsidRDefault="00941630" w:rsidP="00941630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3E7DE6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4 </w:t>
      </w:r>
      <w:proofErr w:type="gramStart"/>
      <w:r w:rsidRPr="003E7DE6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  <w:r w:rsidRPr="00DF353C">
        <w:rPr>
          <w:rFonts w:ascii="Arial" w:hAnsi="Arial" w:cs="Arial"/>
          <w:b/>
          <w:i/>
          <w:color w:val="FF0000"/>
          <w:sz w:val="24"/>
          <w:szCs w:val="24"/>
        </w:rPr>
        <w:t xml:space="preserve">  </w:t>
      </w:r>
      <w:r w:rsidR="00DF353C" w:rsidRPr="00DF353C">
        <w:rPr>
          <w:rFonts w:ascii="Arial" w:hAnsi="Arial" w:cs="Arial"/>
          <w:b/>
          <w:i/>
          <w:color w:val="FF0000"/>
          <w:sz w:val="24"/>
          <w:szCs w:val="24"/>
        </w:rPr>
        <w:t>A</w:t>
      </w:r>
      <w:proofErr w:type="gramEnd"/>
      <w:r w:rsidR="00DF353C" w:rsidRPr="00DF353C">
        <w:rPr>
          <w:rFonts w:ascii="Arial" w:hAnsi="Arial" w:cs="Arial"/>
          <w:b/>
          <w:i/>
          <w:color w:val="FF0000"/>
          <w:sz w:val="24"/>
          <w:szCs w:val="24"/>
        </w:rPr>
        <w:t xml:space="preserve"> minima, les réponses suivantes sont attendues. </w:t>
      </w:r>
    </w:p>
    <w:p w:rsidR="00941630" w:rsidRPr="003E7DE6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2"/>
        <w:gridCol w:w="5172"/>
      </w:tblGrid>
      <w:tr w:rsidR="00941630" w:rsidTr="00F179DC">
        <w:trPr>
          <w:trHeight w:val="475"/>
        </w:trPr>
        <w:tc>
          <w:tcPr>
            <w:tcW w:w="5172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Suspension pneumatique</w:t>
            </w:r>
          </w:p>
        </w:tc>
        <w:tc>
          <w:tcPr>
            <w:tcW w:w="5172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left" w:pos="1284"/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Système ECAS</w:t>
            </w:r>
          </w:p>
        </w:tc>
      </w:tr>
      <w:tr w:rsidR="00941630" w:rsidTr="00F179DC">
        <w:tc>
          <w:tcPr>
            <w:tcW w:w="5172" w:type="dxa"/>
          </w:tcPr>
          <w:p w:rsidR="00941630" w:rsidRPr="00DD7E9D" w:rsidRDefault="00941630" w:rsidP="00F179D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Flexibilité élevée</w:t>
            </w:r>
          </w:p>
          <w:p w:rsidR="00941630" w:rsidRPr="00DD7E9D" w:rsidRDefault="00941630" w:rsidP="00F179D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Amortissement des vibrations</w:t>
            </w:r>
          </w:p>
          <w:p w:rsidR="00941630" w:rsidRPr="00DD7E9D" w:rsidRDefault="00941630" w:rsidP="00F179DC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Distance châssis-chaussée reste constante</w:t>
            </w:r>
          </w:p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5172" w:type="dxa"/>
          </w:tcPr>
          <w:p w:rsidR="00941630" w:rsidRPr="00DD7E9D" w:rsidRDefault="00941630" w:rsidP="00F179DC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Réduction consommation d’air</w:t>
            </w:r>
          </w:p>
          <w:p w:rsidR="00941630" w:rsidRPr="00DD7E9D" w:rsidRDefault="00941630" w:rsidP="00F179DC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Réponse immédiate des processus de réglage</w:t>
            </w:r>
          </w:p>
          <w:p w:rsidR="00941630" w:rsidRPr="00DD7E9D" w:rsidRDefault="00941630" w:rsidP="00F179DC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Simplicité des installations</w:t>
            </w:r>
          </w:p>
          <w:p w:rsidR="00941630" w:rsidRPr="00DD7E9D" w:rsidRDefault="00941630" w:rsidP="00F179DC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Conception élargie de la sécurité</w:t>
            </w:r>
          </w:p>
          <w:p w:rsidR="00941630" w:rsidRPr="00DD7E9D" w:rsidRDefault="00941630" w:rsidP="00F179DC">
            <w:pPr>
              <w:pStyle w:val="Paragraphedeliste"/>
              <w:numPr>
                <w:ilvl w:val="0"/>
                <w:numId w:val="15"/>
              </w:numPr>
              <w:spacing w:after="0" w:line="240" w:lineRule="auto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Diagnostic complet du système</w:t>
            </w:r>
          </w:p>
        </w:tc>
      </w:tr>
    </w:tbl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Réponse</w:t>
      </w:r>
      <w:r w:rsidRPr="00151B5B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151B5B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Pr="00DD7E9D" w:rsidRDefault="00941630" w:rsidP="00941630">
      <w:pPr>
        <w:pStyle w:val="Paragraphedeliste"/>
        <w:numPr>
          <w:ilvl w:val="0"/>
          <w:numId w:val="12"/>
        </w:numPr>
        <w:rPr>
          <w:rFonts w:ascii="MV Boli" w:hAnsi="MV Boli" w:cs="MV Boli"/>
          <w:b/>
          <w:i/>
          <w:color w:val="FF0000"/>
          <w:sz w:val="24"/>
          <w:szCs w:val="24"/>
        </w:rPr>
      </w:pPr>
      <w:r w:rsidRPr="00DD7E9D">
        <w:rPr>
          <w:rFonts w:ascii="MV Boli" w:hAnsi="MV Boli" w:cs="MV Boli"/>
          <w:b/>
          <w:i/>
          <w:color w:val="FF0000"/>
          <w:sz w:val="24"/>
          <w:szCs w:val="24"/>
        </w:rPr>
        <w:t>Refus contrôle technique</w:t>
      </w:r>
    </w:p>
    <w:p w:rsidR="00941630" w:rsidRPr="00DD7E9D" w:rsidRDefault="00941630" w:rsidP="00941630">
      <w:pPr>
        <w:pStyle w:val="Paragraphedeliste"/>
        <w:numPr>
          <w:ilvl w:val="0"/>
          <w:numId w:val="12"/>
        </w:numPr>
        <w:rPr>
          <w:rFonts w:ascii="MV Boli" w:hAnsi="MV Boli" w:cs="MV Boli"/>
          <w:b/>
          <w:i/>
          <w:color w:val="FF0000"/>
          <w:sz w:val="24"/>
          <w:szCs w:val="24"/>
        </w:rPr>
      </w:pPr>
      <w:r w:rsidRPr="00DD7E9D">
        <w:rPr>
          <w:rFonts w:ascii="MV Boli" w:hAnsi="MV Boli" w:cs="MV Boli"/>
          <w:b/>
          <w:i/>
          <w:color w:val="FF0000"/>
          <w:sz w:val="24"/>
          <w:szCs w:val="24"/>
        </w:rPr>
        <w:t>Voyant ECAS allumé</w:t>
      </w:r>
    </w:p>
    <w:p w:rsidR="00941630" w:rsidRPr="00DD7E9D" w:rsidRDefault="00941630" w:rsidP="00941630">
      <w:pPr>
        <w:pStyle w:val="Paragraphedeliste"/>
        <w:numPr>
          <w:ilvl w:val="0"/>
          <w:numId w:val="12"/>
        </w:numPr>
        <w:rPr>
          <w:rFonts w:ascii="MV Boli" w:hAnsi="MV Boli" w:cs="MV Boli"/>
          <w:b/>
          <w:i/>
          <w:color w:val="FF0000"/>
          <w:sz w:val="24"/>
          <w:szCs w:val="24"/>
        </w:rPr>
      </w:pPr>
      <w:r w:rsidRPr="00DD7E9D">
        <w:rPr>
          <w:rFonts w:ascii="MV Boli" w:hAnsi="MV Boli" w:cs="MV Boli"/>
          <w:b/>
          <w:i/>
          <w:color w:val="FF0000"/>
          <w:sz w:val="24"/>
          <w:szCs w:val="24"/>
        </w:rPr>
        <w:t xml:space="preserve">Entretien </w:t>
      </w:r>
      <w:r w:rsidR="00697EB1">
        <w:rPr>
          <w:rFonts w:ascii="MV Boli" w:hAnsi="MV Boli" w:cs="MV Boli"/>
          <w:b/>
          <w:i/>
          <w:color w:val="FF0000"/>
          <w:sz w:val="24"/>
          <w:szCs w:val="24"/>
        </w:rPr>
        <w:t>périodique</w: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Réponse</w:t>
      </w:r>
      <w:r w:rsidRPr="00151B5B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151B5B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7"/>
        <w:gridCol w:w="5099"/>
        <w:gridCol w:w="3260"/>
      </w:tblGrid>
      <w:tr w:rsidR="00941630" w:rsidTr="00604C2E">
        <w:trPr>
          <w:trHeight w:val="471"/>
        </w:trPr>
        <w:tc>
          <w:tcPr>
            <w:tcW w:w="2097" w:type="dxa"/>
            <w:shd w:val="clear" w:color="auto" w:fill="D9D9D9"/>
            <w:vAlign w:val="center"/>
          </w:tcPr>
          <w:p w:rsidR="00941630" w:rsidRPr="00057FFC" w:rsidRDefault="00A517D9" w:rsidP="00604C2E">
            <w:pPr>
              <w:tabs>
                <w:tab w:val="center" w:pos="4536"/>
                <w:tab w:val="right" w:pos="9072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pict>
                <v:rect id="_x0000_s1028" style="position:absolute;left:0;text-align:left;margin-left:-3.85pt;margin-top:22.85pt;width:519.65pt;height:21.95pt;z-index:251647488" filled="f" strokecolor="red" strokeweight="2.25pt"/>
              </w:pict>
            </w:r>
            <w:r w:rsidR="00941630" w:rsidRPr="00057FFC">
              <w:rPr>
                <w:rFonts w:ascii="Arial" w:hAnsi="Arial" w:cs="Arial"/>
                <w:b/>
                <w:sz w:val="24"/>
                <w:szCs w:val="24"/>
              </w:rPr>
              <w:t>Code altération</w:t>
            </w:r>
          </w:p>
        </w:tc>
        <w:tc>
          <w:tcPr>
            <w:tcW w:w="5099" w:type="dxa"/>
            <w:shd w:val="clear" w:color="auto" w:fill="D9D9D9"/>
            <w:vAlign w:val="center"/>
          </w:tcPr>
          <w:p w:rsidR="00941630" w:rsidRPr="00057FFC" w:rsidRDefault="00941630" w:rsidP="00604C2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Fonction</w:t>
            </w:r>
          </w:p>
        </w:tc>
        <w:tc>
          <w:tcPr>
            <w:tcW w:w="3260" w:type="dxa"/>
            <w:shd w:val="clear" w:color="auto" w:fill="D9D9D9"/>
            <w:vAlign w:val="center"/>
          </w:tcPr>
          <w:p w:rsidR="00941630" w:rsidRPr="00057FFC" w:rsidRDefault="00941630" w:rsidP="00604C2E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Défaut</w:t>
            </w:r>
            <w:r w:rsidRPr="00057FFC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>constaté</w:t>
            </w:r>
          </w:p>
        </w:tc>
      </w:tr>
      <w:tr w:rsidR="00941630" w:rsidTr="00F179DC">
        <w:trPr>
          <w:trHeight w:val="420"/>
        </w:trPr>
        <w:tc>
          <w:tcPr>
            <w:tcW w:w="2097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5.1.20.2.1</w:t>
            </w:r>
          </w:p>
        </w:tc>
        <w:tc>
          <w:tcPr>
            <w:tcW w:w="5099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Liaison au sol : Suspension pneumatique</w:t>
            </w:r>
          </w:p>
        </w:tc>
        <w:tc>
          <w:tcPr>
            <w:tcW w:w="3260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Non fonctionnement</w:t>
            </w:r>
          </w:p>
        </w:tc>
      </w:tr>
      <w:tr w:rsidR="00941630" w:rsidTr="00F179DC">
        <w:tc>
          <w:tcPr>
            <w:tcW w:w="2097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8.3.3.1.2.</w:t>
            </w:r>
          </w:p>
        </w:tc>
        <w:tc>
          <w:tcPr>
            <w:tcW w:w="5099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Silencieux d’échappement  </w:t>
            </w:r>
          </w:p>
        </w:tc>
        <w:tc>
          <w:tcPr>
            <w:tcW w:w="3260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Détérioration AV</w:t>
            </w:r>
          </w:p>
        </w:tc>
      </w:tr>
      <w:tr w:rsidR="00941630" w:rsidTr="00F179DC">
        <w:trPr>
          <w:trHeight w:val="421"/>
        </w:trPr>
        <w:tc>
          <w:tcPr>
            <w:tcW w:w="2097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6.2.21.4.5</w:t>
            </w:r>
          </w:p>
        </w:tc>
        <w:tc>
          <w:tcPr>
            <w:tcW w:w="5099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Protection latérale</w:t>
            </w:r>
          </w:p>
        </w:tc>
        <w:tc>
          <w:tcPr>
            <w:tcW w:w="3260" w:type="dxa"/>
            <w:vAlign w:val="center"/>
          </w:tcPr>
          <w:p w:rsidR="00941630" w:rsidRPr="00DD7E9D" w:rsidRDefault="00941630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DD7E9D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Incomplet AV droit</w:t>
            </w:r>
          </w:p>
        </w:tc>
      </w:tr>
    </w:tbl>
    <w:p w:rsidR="00941630" w:rsidRDefault="00941630" w:rsidP="00941630">
      <w:pPr>
        <w:rPr>
          <w:rFonts w:ascii="Arial" w:hAnsi="Arial" w:cs="Arial"/>
          <w:b/>
          <w:sz w:val="16"/>
          <w:szCs w:val="16"/>
        </w:rPr>
      </w:pPr>
    </w:p>
    <w:p w:rsidR="00941630" w:rsidRDefault="00941630" w:rsidP="00941630">
      <w:pPr>
        <w:rPr>
          <w:rFonts w:ascii="Arial" w:hAnsi="Arial" w:cs="Arial"/>
          <w:color w:val="FF0000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color w:val="FF0000"/>
          <w:sz w:val="24"/>
          <w:szCs w:val="24"/>
        </w:rPr>
      </w:pPr>
    </w:p>
    <w:p w:rsidR="00CF1D07" w:rsidRDefault="00CF1D07" w:rsidP="00941630">
      <w:pPr>
        <w:rPr>
          <w:rFonts w:ascii="Arial" w:hAnsi="Arial" w:cs="Arial"/>
          <w:color w:val="FF0000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color w:val="FF0000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color w:val="FF0000"/>
          <w:sz w:val="24"/>
          <w:szCs w:val="24"/>
        </w:rPr>
      </w:pPr>
    </w:p>
    <w:p w:rsidR="00941630" w:rsidRPr="00BC57D9" w:rsidRDefault="002B5E55" w:rsidP="00941630">
      <w:pPr>
        <w:pStyle w:val="Paragraphedeliste"/>
        <w:numPr>
          <w:ilvl w:val="0"/>
          <w:numId w:val="1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168910</wp:posOffset>
            </wp:positionV>
            <wp:extent cx="6675755" cy="3848735"/>
            <wp:effectExtent l="19050" t="0" r="0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055">
        <w:rPr>
          <w:rFonts w:ascii="Arial" w:hAnsi="Arial" w:cs="Arial"/>
          <w:b/>
          <w:noProof/>
          <w:sz w:val="24"/>
          <w:szCs w:val="24"/>
          <w:u w:val="single"/>
        </w:rPr>
        <w:t>PR</w:t>
      </w:r>
      <w:r w:rsidR="0088764B">
        <w:rPr>
          <w:rFonts w:ascii="Arial" w:hAnsi="Arial" w:cs="Arial"/>
          <w:b/>
          <w:noProof/>
          <w:sz w:val="24"/>
          <w:szCs w:val="24"/>
          <w:u w:val="single"/>
        </w:rPr>
        <w:t>É</w:t>
      </w:r>
      <w:r w:rsidR="003C2055">
        <w:rPr>
          <w:rFonts w:ascii="Arial" w:hAnsi="Arial" w:cs="Arial"/>
          <w:b/>
          <w:noProof/>
          <w:sz w:val="24"/>
          <w:szCs w:val="24"/>
          <w:u w:val="single"/>
        </w:rPr>
        <w:t>PARATION AU DIAGNOSTIC</w: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7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  </w:t>
      </w:r>
    </w:p>
    <w:p w:rsidR="00941630" w:rsidRPr="00AC7D6B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A517D9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pict>
          <v:oval id="_x0000_s1027" style="position:absolute;margin-left:155.45pt;margin-top:13.6pt;width:28.5pt;height:28.5pt;z-index:251646464" filled="f" strokecolor="red" strokeweight="3pt"/>
        </w:pic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Réponse 8 </w:t>
      </w:r>
      <w:r w:rsidRPr="00AC7D6B">
        <w:rPr>
          <w:rFonts w:ascii="Arial" w:hAnsi="Arial" w:cs="Arial"/>
          <w:b/>
          <w:sz w:val="24"/>
          <w:szCs w:val="24"/>
          <w:u w:val="single"/>
        </w:rPr>
        <w:t>:</w:t>
      </w: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Pr="00DD7E9D" w:rsidRDefault="001D63F5" w:rsidP="00941630">
      <w:pPr>
        <w:rPr>
          <w:rFonts w:ascii="MV Boli" w:hAnsi="MV Boli" w:cs="MV Boli"/>
          <w:b/>
          <w:i/>
          <w:color w:val="FF0000"/>
          <w:sz w:val="24"/>
          <w:szCs w:val="24"/>
        </w:rPr>
      </w:pPr>
      <w:r>
        <w:rPr>
          <w:rFonts w:ascii="MV Boli" w:hAnsi="MV Boli" w:cs="MV Boli"/>
          <w:b/>
          <w:i/>
          <w:color w:val="FF0000"/>
          <w:sz w:val="24"/>
          <w:szCs w:val="24"/>
        </w:rPr>
        <w:t>ECAS</w:t>
      </w: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Pr="00960FA8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  <w:r w:rsidRPr="00960FA8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9</w:t>
      </w:r>
      <w:r w:rsidRPr="00960FA8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5"/>
        <w:gridCol w:w="2127"/>
        <w:gridCol w:w="2036"/>
      </w:tblGrid>
      <w:tr w:rsidR="00941630" w:rsidTr="001D63F5">
        <w:trPr>
          <w:trHeight w:val="472"/>
        </w:trPr>
        <w:tc>
          <w:tcPr>
            <w:tcW w:w="4535" w:type="dxa"/>
            <w:shd w:val="clear" w:color="auto" w:fill="D9D9D9"/>
            <w:vAlign w:val="center"/>
          </w:tcPr>
          <w:p w:rsidR="00941630" w:rsidRPr="00057FFC" w:rsidRDefault="0088764B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1D63F5">
              <w:rPr>
                <w:rFonts w:ascii="Arial" w:hAnsi="Arial" w:cs="Arial"/>
                <w:b/>
                <w:sz w:val="24"/>
                <w:szCs w:val="24"/>
              </w:rPr>
              <w:t>lément</w:t>
            </w:r>
          </w:p>
        </w:tc>
        <w:tc>
          <w:tcPr>
            <w:tcW w:w="2127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Marque </w:t>
            </w:r>
          </w:p>
        </w:tc>
        <w:tc>
          <w:tcPr>
            <w:tcW w:w="2036" w:type="dxa"/>
            <w:shd w:val="clear" w:color="auto" w:fill="D9D9D9"/>
            <w:vAlign w:val="center"/>
          </w:tcPr>
          <w:p w:rsidR="00941630" w:rsidRPr="00057FFC" w:rsidRDefault="00CE3D0F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Référence</w:t>
            </w:r>
          </w:p>
        </w:tc>
      </w:tr>
      <w:tr w:rsidR="001D63F5" w:rsidTr="001D63F5">
        <w:trPr>
          <w:trHeight w:val="562"/>
        </w:trPr>
        <w:tc>
          <w:tcPr>
            <w:tcW w:w="4535" w:type="dxa"/>
            <w:vAlign w:val="center"/>
          </w:tcPr>
          <w:p w:rsidR="001D63F5" w:rsidRPr="00057FFC" w:rsidRDefault="001D63F5" w:rsidP="00697EB1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Centrale électronique de suspension</w:t>
            </w:r>
          </w:p>
        </w:tc>
        <w:tc>
          <w:tcPr>
            <w:tcW w:w="2127" w:type="dxa"/>
            <w:vAlign w:val="center"/>
          </w:tcPr>
          <w:p w:rsidR="001D63F5" w:rsidRPr="007222BF" w:rsidRDefault="001D63F5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  <w:u w:val="single"/>
              </w:rPr>
            </w:pPr>
            <w:proofErr w:type="spellStart"/>
            <w:r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Wabco</w:t>
            </w:r>
            <w:proofErr w:type="spellEnd"/>
          </w:p>
        </w:tc>
        <w:tc>
          <w:tcPr>
            <w:tcW w:w="2036" w:type="dxa"/>
            <w:vAlign w:val="center"/>
          </w:tcPr>
          <w:p w:rsidR="001D63F5" w:rsidRPr="007222BF" w:rsidRDefault="001D63F5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  <w:u w:val="single"/>
              </w:rPr>
            </w:pPr>
            <w:r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446 170 211</w:t>
            </w:r>
          </w:p>
        </w:tc>
      </w:tr>
      <w:tr w:rsidR="00941630" w:rsidTr="001D63F5">
        <w:trPr>
          <w:trHeight w:val="562"/>
        </w:trPr>
        <w:tc>
          <w:tcPr>
            <w:tcW w:w="4535" w:type="dxa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Distributeur électropneumatique</w:t>
            </w:r>
          </w:p>
        </w:tc>
        <w:tc>
          <w:tcPr>
            <w:tcW w:w="2127" w:type="dxa"/>
            <w:vAlign w:val="center"/>
          </w:tcPr>
          <w:p w:rsidR="00941630" w:rsidRPr="007222BF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proofErr w:type="spellStart"/>
            <w:r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Wabco</w:t>
            </w:r>
            <w:proofErr w:type="spellEnd"/>
          </w:p>
        </w:tc>
        <w:tc>
          <w:tcPr>
            <w:tcW w:w="2036" w:type="dxa"/>
            <w:vAlign w:val="center"/>
          </w:tcPr>
          <w:p w:rsidR="00941630" w:rsidRPr="007222BF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  <w:u w:val="single"/>
              </w:rPr>
            </w:pPr>
            <w:r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472 880 001</w:t>
            </w:r>
          </w:p>
        </w:tc>
      </w:tr>
    </w:tbl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  <w:r w:rsidRPr="00960FA8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10</w:t>
      </w:r>
      <w:r w:rsidRPr="00960FA8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Pr="007D72A2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Ind w:w="3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1536"/>
      </w:tblGrid>
      <w:tr w:rsidR="00941630" w:rsidTr="00941630">
        <w:trPr>
          <w:trHeight w:val="393"/>
        </w:trPr>
        <w:tc>
          <w:tcPr>
            <w:tcW w:w="1668" w:type="dxa"/>
            <w:gridSpan w:val="2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Code</w:t>
            </w:r>
          </w:p>
        </w:tc>
        <w:tc>
          <w:tcPr>
            <w:tcW w:w="1536" w:type="dxa"/>
            <w:vMerge w:val="restart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Composant en panne</w:t>
            </w:r>
          </w:p>
        </w:tc>
      </w:tr>
      <w:tr w:rsidR="00941630" w:rsidTr="00941630">
        <w:trPr>
          <w:trHeight w:val="436"/>
        </w:trPr>
        <w:tc>
          <w:tcPr>
            <w:tcW w:w="817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DTC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FMI</w:t>
            </w:r>
          </w:p>
        </w:tc>
        <w:tc>
          <w:tcPr>
            <w:tcW w:w="1536" w:type="dxa"/>
            <w:vMerge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1630" w:rsidTr="00941630">
        <w:trPr>
          <w:trHeight w:val="605"/>
        </w:trPr>
        <w:tc>
          <w:tcPr>
            <w:tcW w:w="817" w:type="dxa"/>
            <w:vAlign w:val="center"/>
          </w:tcPr>
          <w:p w:rsidR="00941630" w:rsidRPr="007222BF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12</w:t>
            </w:r>
          </w:p>
        </w:tc>
        <w:tc>
          <w:tcPr>
            <w:tcW w:w="851" w:type="dxa"/>
            <w:vAlign w:val="center"/>
          </w:tcPr>
          <w:p w:rsidR="00941630" w:rsidRPr="007222BF" w:rsidRDefault="00FC78BB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0</w:t>
            </w:r>
            <w:r w:rsidR="00941630"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2</w:t>
            </w:r>
          </w:p>
        </w:tc>
        <w:tc>
          <w:tcPr>
            <w:tcW w:w="1536" w:type="dxa"/>
            <w:vAlign w:val="center"/>
          </w:tcPr>
          <w:p w:rsidR="00941630" w:rsidRPr="007222BF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EB1FF3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Capteurs</w:t>
            </w:r>
          </w:p>
        </w:tc>
      </w:tr>
    </w:tbl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11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</w: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5732"/>
      </w:tblGrid>
      <w:tr w:rsidR="001D63F5" w:rsidRPr="00F57AB4" w:rsidTr="001D63F5">
        <w:tc>
          <w:tcPr>
            <w:tcW w:w="3448" w:type="dxa"/>
            <w:shd w:val="clear" w:color="auto" w:fill="D9D9D9"/>
            <w:vAlign w:val="center"/>
          </w:tcPr>
          <w:p w:rsidR="001D63F5" w:rsidRPr="00F57AB4" w:rsidRDefault="001D63F5" w:rsidP="00F179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7AB4">
              <w:rPr>
                <w:rFonts w:ascii="Arial" w:hAnsi="Arial" w:cs="Arial"/>
                <w:b/>
                <w:sz w:val="24"/>
                <w:szCs w:val="24"/>
              </w:rPr>
              <w:t>Composant</w:t>
            </w:r>
            <w:r w:rsidR="00B14078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5732" w:type="dxa"/>
            <w:shd w:val="clear" w:color="auto" w:fill="D9D9D9"/>
            <w:vAlign w:val="center"/>
          </w:tcPr>
          <w:p w:rsidR="001D63F5" w:rsidRPr="00F57AB4" w:rsidRDefault="001D63F5" w:rsidP="00F179D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7AB4">
              <w:rPr>
                <w:rFonts w:ascii="Arial" w:hAnsi="Arial" w:cs="Arial"/>
                <w:b/>
                <w:sz w:val="24"/>
                <w:szCs w:val="24"/>
              </w:rPr>
              <w:t>Conséquence</w:t>
            </w:r>
            <w:r w:rsidR="00B14078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F57AB4">
              <w:rPr>
                <w:rFonts w:ascii="Arial" w:hAnsi="Arial" w:cs="Arial"/>
                <w:b/>
                <w:sz w:val="24"/>
                <w:szCs w:val="24"/>
              </w:rPr>
              <w:t xml:space="preserve"> sur l’état de la suspension si les capteurs arrière sont en panne simultanément</w:t>
            </w:r>
          </w:p>
        </w:tc>
      </w:tr>
      <w:tr w:rsidR="001D63F5" w:rsidRPr="00F57AB4" w:rsidTr="001D63F5">
        <w:trPr>
          <w:trHeight w:val="812"/>
        </w:trPr>
        <w:tc>
          <w:tcPr>
            <w:tcW w:w="3448" w:type="dxa"/>
            <w:vAlign w:val="center"/>
          </w:tcPr>
          <w:p w:rsidR="001D63F5" w:rsidRPr="007222BF" w:rsidRDefault="001D63F5" w:rsidP="00F179DC">
            <w:pPr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Capteur</w:t>
            </w:r>
            <w:r w:rsidR="00B14078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s</w:t>
            </w:r>
            <w:r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 de niveau arrière droit</w:t>
            </w:r>
            <w:r w:rsidR="00B14078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 et gauche</w:t>
            </w:r>
          </w:p>
        </w:tc>
        <w:tc>
          <w:tcPr>
            <w:tcW w:w="5732" w:type="dxa"/>
            <w:vAlign w:val="center"/>
          </w:tcPr>
          <w:p w:rsidR="00B14078" w:rsidRDefault="001D63F5" w:rsidP="00B14078">
            <w:pPr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7222BF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Absence de nivellement de l’essieu arrière</w:t>
            </w:r>
            <w:r w:rsidR="00B14078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1D63F5" w:rsidRPr="007222BF" w:rsidRDefault="00B14078" w:rsidP="00B14078">
            <w:pPr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+ Désactivation de l’aide au démarrage </w:t>
            </w:r>
            <w:r w:rsidR="003524D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en côte</w:t>
            </w:r>
          </w:p>
        </w:tc>
      </w:tr>
    </w:tbl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12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</w: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2B5E55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112395</wp:posOffset>
            </wp:positionV>
            <wp:extent cx="6303010" cy="3881120"/>
            <wp:effectExtent l="19050" t="0" r="2540" b="0"/>
            <wp:wrapNone/>
            <wp:docPr id="8" name="Image 1" descr="C:\Users\Thierry\Desktop\LYCEE ST EXUPERY\ERR 2015 NX REF BAC\SUJET AVIGNON\CREATION SUJET 4-LIMOGES E2 VTR LIMOGES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Thierry\Desktop\LYCEE ST EXUPERY\ERR 2015 NX REF BAC\SUJET AVIGNON\CREATION SUJET 4-LIMOGES E2 VTR LIMOGES\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944" t="54672" r="10764" b="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88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A517D9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106.15pt;margin-top:4.9pt;width:42.6pt;height:20.4pt;z-index:251672064">
            <v:textbox>
              <w:txbxContent>
                <w:p w:rsidR="00DF353C" w:rsidRDefault="00DF353C">
                  <w:r>
                    <w:t>VERT</w:t>
                  </w:r>
                </w:p>
              </w:txbxContent>
            </v:textbox>
          </v:shape>
        </w:pict>
      </w:r>
    </w:p>
    <w:p w:rsidR="00941630" w:rsidRDefault="00A517D9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7" type="#_x0000_t32" style="position:absolute;margin-left:131.7pt;margin-top:13.15pt;width:9.4pt;height:18.1pt;z-index:251673088" o:connectortype="straight">
            <v:stroke endarrow="block"/>
          </v:shape>
        </w:pic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A517D9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pict>
          <v:group id="_x0000_s1153" style="position:absolute;margin-left:69.2pt;margin-top:-.25pt;width:75pt;height:125.05pt;z-index:251710976" coordorigin="2235,6203" coordsize="1500,2501">
            <v:shape id="_x0000_s1033" type="#_x0000_t32" style="position:absolute;left:3735;top:6383;width:0;height:1991" o:connectortype="straight" strokecolor="#00b050" strokeweight="4.5pt">
              <v:stroke dashstyle="dash"/>
            </v:shape>
            <v:shape id="_x0000_s1147" type="#_x0000_t32" style="position:absolute;left:3135;top:6203;width:0;height:1852" o:connectortype="straight" strokecolor="#00b050" strokeweight="4.5pt">
              <v:stroke dashstyle="dash"/>
            </v:shape>
            <v:shape id="_x0000_s1148" type="#_x0000_t32" style="position:absolute;left:2550;top:6281;width:0;height:1774" o:connectortype="straight" strokecolor="#00b050" strokeweight="4.5pt">
              <v:stroke dashstyle="dash"/>
            </v:shape>
            <v:shape id="_x0000_s1149" type="#_x0000_t32" style="position:absolute;left:2235;top:8055;width:1110;height:0" o:connectortype="straight" strokecolor="#00b050" strokeweight="4.5pt">
              <v:stroke dashstyle="dash"/>
            </v:shape>
            <v:shape id="_x0000_s1150" type="#_x0000_t32" style="position:absolute;left:3345;top:8055;width:1;height:649" o:connectortype="straight" strokecolor="#00b050" strokeweight="4.5pt">
              <v:stroke dashstyle="dash"/>
            </v:shape>
            <v:shape id="_x0000_s1152" type="#_x0000_t32" style="position:absolute;left:2235;top:8055;width:0;height:649" o:connectortype="straight" strokecolor="#00b050" strokeweight="4.5pt">
              <v:stroke dashstyle="dash"/>
            </v:shape>
          </v:group>
        </w:pic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A517D9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pict>
          <v:rect id="_x0000_s1034" style="position:absolute;margin-left:3.2pt;margin-top:2.5pt;width:23.25pt;height:35.25pt;z-index:251650560" strokecolor="white"/>
        </w:pic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1F2812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Réponse 13 :  </w: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8"/>
        <w:gridCol w:w="3448"/>
      </w:tblGrid>
      <w:tr w:rsidR="00941630" w:rsidTr="00941630">
        <w:trPr>
          <w:trHeight w:val="504"/>
        </w:trPr>
        <w:tc>
          <w:tcPr>
            <w:tcW w:w="3448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Alimentation</w:t>
            </w:r>
          </w:p>
        </w:tc>
        <w:tc>
          <w:tcPr>
            <w:tcW w:w="3448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Bornes du calculateur</w:t>
            </w:r>
          </w:p>
        </w:tc>
      </w:tr>
      <w:tr w:rsidR="00941630" w:rsidTr="00941630">
        <w:trPr>
          <w:trHeight w:val="568"/>
        </w:trPr>
        <w:tc>
          <w:tcPr>
            <w:tcW w:w="3448" w:type="dxa"/>
            <w:vAlign w:val="center"/>
          </w:tcPr>
          <w:p w:rsidR="00941630" w:rsidRPr="00FA79B0" w:rsidRDefault="001D63F5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A79B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+</w:t>
            </w:r>
            <w:r w:rsidR="00941630" w:rsidRPr="00FA79B0"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448" w:type="dxa"/>
            <w:vAlign w:val="center"/>
          </w:tcPr>
          <w:p w:rsidR="00941630" w:rsidRPr="00F15CA7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F15CA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7</w:t>
            </w:r>
          </w:p>
        </w:tc>
      </w:tr>
      <w:tr w:rsidR="00941630" w:rsidTr="00941630">
        <w:trPr>
          <w:trHeight w:val="548"/>
        </w:trPr>
        <w:tc>
          <w:tcPr>
            <w:tcW w:w="3448" w:type="dxa"/>
            <w:vAlign w:val="center"/>
          </w:tcPr>
          <w:p w:rsidR="00941630" w:rsidRPr="00FA79B0" w:rsidRDefault="001D63F5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A79B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+</w:t>
            </w:r>
            <w:r w:rsidR="00941630" w:rsidRPr="00FA79B0">
              <w:rPr>
                <w:rFonts w:ascii="Arial" w:hAnsi="Arial" w:cs="Arial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448" w:type="dxa"/>
            <w:vAlign w:val="center"/>
          </w:tcPr>
          <w:p w:rsidR="00941630" w:rsidRPr="00F15CA7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F15CA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10</w:t>
            </w:r>
          </w:p>
        </w:tc>
      </w:tr>
    </w:tbl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A79B0" w:rsidRDefault="00FA79B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FA79B0" w:rsidRDefault="00FA79B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02324" w:rsidRDefault="00602324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br w:type="page"/>
      </w:r>
    </w:p>
    <w:p w:rsidR="00941630" w:rsidRPr="00312520" w:rsidRDefault="00A517D9" w:rsidP="0094163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u w:val="single"/>
        </w:rPr>
        <w:lastRenderedPageBreak/>
        <w:pict>
          <v:group id="_x0000_s1134" style="position:absolute;margin-left:28.3pt;margin-top:8.6pt;width:488.15pt;height:408.2pt;z-index:251702784" coordorigin="1417,1099" coordsize="9763,8164">
            <v:rect id="_x0000_s1038" style="position:absolute;left:8098;top:1192;width:1404;height:608;mso-position-horizontal-relative:text;mso-position-vertical-relative:text" filled="f" stroked="f">
              <v:textbox style="mso-next-textbox:#_x0000_s1038">
                <w:txbxContent>
                  <w:p w:rsidR="00DF353C" w:rsidRDefault="00DF353C" w:rsidP="00941630"/>
                </w:txbxContent>
              </v:textbox>
            </v:rect>
            <v:rect id="_x0000_s1046" style="position:absolute;left:2087;top:7388;width:3772;height:601" filled="f" stroked="f">
              <v:textbox style="mso-next-textbox:#_x0000_s1046" inset=",0,,0">
                <w:txbxContent>
                  <w:p w:rsidR="00DF353C" w:rsidRPr="00010DA9" w:rsidRDefault="00DF353C" w:rsidP="00941630">
                    <w:pPr>
                      <w:jc w:val="center"/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</w:pPr>
                    <w:r w:rsidRPr="00010DA9"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>Interrupte</w:t>
                    </w:r>
                    <w:r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 xml:space="preserve">ur réinitialisation ECAS </w:t>
                    </w:r>
                  </w:p>
                </w:txbxContent>
              </v:textbox>
            </v:rect>
            <v:rect id="_x0000_s1047" style="position:absolute;left:3239;top:1099;width:6465;height:384" filled="f" stroked="f">
              <v:textbox style="mso-next-textbox:#_x0000_s1047">
                <w:txbxContent>
                  <w:p w:rsidR="00DF353C" w:rsidRPr="004A708E" w:rsidRDefault="00DF353C" w:rsidP="00941630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 w:rsidRPr="004A70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Entrées 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ab/>
                    </w:r>
                    <w:r w:rsidRPr="004A708E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Sorties </w:t>
                    </w:r>
                  </w:p>
                  <w:p w:rsidR="00DF353C" w:rsidRPr="004A708E" w:rsidRDefault="00DF353C" w:rsidP="00941630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8" style="position:absolute;left:2067;top:6658;width:3792;height:730" filled="f" stroked="f">
              <v:textbox style="mso-next-textbox:#_x0000_s1048" inset=",0,,0">
                <w:txbxContent>
                  <w:p w:rsidR="00DF353C" w:rsidRPr="00010DA9" w:rsidRDefault="00DF353C" w:rsidP="00941630">
                    <w:pPr>
                      <w:jc w:val="center"/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</w:pPr>
                    <w:r w:rsidRPr="00010DA9"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>Interrupteur ECAS 2</w:t>
                    </w:r>
                    <w:r w:rsidRPr="00010DA9">
                      <w:rPr>
                        <w:rFonts w:ascii="MV Boli" w:hAnsi="MV Boli" w:cs="MV Boli"/>
                        <w:b/>
                        <w:i/>
                        <w:color w:val="FF0000"/>
                        <w:vertAlign w:val="superscript"/>
                      </w:rPr>
                      <w:t>e</w:t>
                    </w:r>
                    <w:r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 xml:space="preserve"> niveau </w:t>
                    </w:r>
                  </w:p>
                </w:txbxContent>
              </v:textbox>
            </v:rect>
            <v:rect id="_x0000_s1049" style="position:absolute;left:1417;top:3486;width:4816;height:618" filled="f" stroked="f">
              <v:textbox style="mso-next-textbox:#_x0000_s1049" inset=",0,,0">
                <w:txbxContent>
                  <w:p w:rsidR="00DF353C" w:rsidRPr="00010DA9" w:rsidRDefault="00DF353C" w:rsidP="00941630">
                    <w:pPr>
                      <w:jc w:val="center"/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</w:pPr>
                    <w:r w:rsidRPr="00010DA9"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>Capteur de ni</w:t>
                    </w:r>
                    <w:r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 xml:space="preserve">veau de l’essieu arrière droit </w:t>
                    </w:r>
                  </w:p>
                </w:txbxContent>
              </v:textbox>
            </v:rect>
            <v:rect id="_x0000_s1050" style="position:absolute;left:2067;top:4316;width:4015;height:614" filled="f" stroked="f">
              <v:textbox style="mso-next-textbox:#_x0000_s1050" inset=",0,,0">
                <w:txbxContent>
                  <w:p w:rsidR="00DF353C" w:rsidRPr="00010DA9" w:rsidRDefault="00DF353C" w:rsidP="00941630">
                    <w:pPr>
                      <w:jc w:val="center"/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</w:pPr>
                    <w:r w:rsidRPr="00010DA9"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>Ca</w:t>
                    </w:r>
                    <w:r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 xml:space="preserve">pteur de niveau du pont gauche </w:t>
                    </w:r>
                  </w:p>
                </w:txbxContent>
              </v:textbox>
            </v:rect>
            <v:rect id="_x0000_s1051" style="position:absolute;left:1924;top:5093;width:4158;height:626" filled="f" stroked="f">
              <v:textbox style="mso-next-textbox:#_x0000_s1051" inset=",0,,0">
                <w:txbxContent>
                  <w:p w:rsidR="00DF353C" w:rsidRPr="00010DA9" w:rsidRDefault="00DF353C" w:rsidP="00941630">
                    <w:pPr>
                      <w:jc w:val="center"/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</w:pPr>
                    <w:r w:rsidRPr="00010DA9"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>Capteur de pression d’air t</w:t>
                    </w:r>
                    <w:r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>roisième essieu droit</w:t>
                    </w:r>
                  </w:p>
                </w:txbxContent>
              </v:textbox>
            </v:rect>
            <v:rect id="_x0000_s1052" style="position:absolute;left:1950;top:5893;width:4094;height:634" filled="f" stroked="f">
              <v:textbox style="mso-next-textbox:#_x0000_s1052" inset=",0,,0">
                <w:txbxContent>
                  <w:p w:rsidR="00DF353C" w:rsidRPr="00010DA9" w:rsidRDefault="00DF353C" w:rsidP="00941630">
                    <w:pPr>
                      <w:jc w:val="center"/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</w:pPr>
                    <w:r w:rsidRPr="00010DA9"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>Capteur de pression d’air t</w:t>
                    </w:r>
                    <w:r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>roisième essieu gauche</w:t>
                    </w:r>
                  </w:p>
                </w:txbxContent>
              </v:textbox>
            </v:rect>
            <v:rect id="_x0000_s1053" style="position:absolute;left:7636;top:4759;width:3544;height:652" filled="f" stroked="f">
              <v:textbox style="mso-next-textbox:#_x0000_s1053" inset=",0,,0">
                <w:txbxContent>
                  <w:p w:rsidR="00DF353C" w:rsidRPr="00010DA9" w:rsidRDefault="00DF353C" w:rsidP="00941630">
                    <w:pPr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</w:pPr>
                    <w:r w:rsidRPr="00010DA9"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  <w:t xml:space="preserve">Groupe électrovannes du pont </w:t>
                    </w:r>
                  </w:p>
                </w:txbxContent>
              </v:textbox>
            </v:rect>
            <v:rect id="_x0000_s1054" style="position:absolute;left:6258;top:2055;width:1204;height:7208;v-text-anchor:middle">
              <v:textbox style="layout-flow:vertical;mso-layout-flow-alt:bottom-to-top;mso-next-textbox:#_x0000_s1054" inset=",.3mm,,.3mm">
                <w:txbxContent>
                  <w:p w:rsidR="00DF353C" w:rsidRPr="00312520" w:rsidRDefault="00DF353C" w:rsidP="00941630">
                    <w:pPr>
                      <w:pStyle w:val="Normalcentr"/>
                      <w:rPr>
                        <w:rFonts w:cs="Arial"/>
                        <w:sz w:val="24"/>
                        <w:szCs w:val="24"/>
                      </w:rPr>
                    </w:pPr>
                    <w:r w:rsidRPr="00312520">
                      <w:rPr>
                        <w:rFonts w:cs="Arial"/>
                        <w:sz w:val="24"/>
                        <w:szCs w:val="24"/>
                      </w:rPr>
                      <w:t>Calculateur ECAS</w:t>
                    </w:r>
                  </w:p>
                  <w:p w:rsidR="00DF353C" w:rsidRPr="00312520" w:rsidRDefault="00DF353C" w:rsidP="00941630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(</w:t>
                    </w:r>
                    <w:r w:rsidRPr="00312520"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86023</w:t>
                    </w: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ect>
            <v:rect id="_x0000_s1055" style="position:absolute;left:2765;top:1842;width:2086;height:622" filled="f" stroked="f">
              <v:textbox style="mso-next-textbox:#_x0000_s1055" inset=",0,,0">
                <w:txbxContent>
                  <w:p w:rsidR="00DF353C" w:rsidRPr="00312520" w:rsidRDefault="00DF353C" w:rsidP="00941630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312520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Prise diagnostic </w:t>
                    </w:r>
                  </w:p>
                </w:txbxContent>
              </v:textbox>
            </v:rect>
            <v:rect id="_x0000_s1056" style="position:absolute;left:1793;top:2677;width:3899;height:676" filled="f" stroked="f">
              <v:textbox style="mso-next-textbox:#_x0000_s1056" inset=",0,,0">
                <w:txbxContent>
                  <w:p w:rsidR="00DF353C" w:rsidRPr="00010DA9" w:rsidRDefault="00DF353C" w:rsidP="00941630">
                    <w:pPr>
                      <w:jc w:val="center"/>
                      <w:rPr>
                        <w:rFonts w:ascii="MV Boli" w:hAnsi="MV Boli" w:cs="MV Boli"/>
                        <w:b/>
                        <w:i/>
                        <w:color w:val="FF0000"/>
                      </w:rPr>
                    </w:pPr>
                    <w:r>
                      <w:rPr>
                        <w:rFonts w:ascii="MV Boli" w:hAnsi="MV Boli" w:cs="MV Boli"/>
                        <w:b/>
                        <w:i/>
                        <w:noProof/>
                        <w:color w:val="FF0000"/>
                      </w:rPr>
                      <w:t xml:space="preserve">Télécommande des suspensions </w:t>
                    </w:r>
                  </w:p>
                </w:txbxContent>
              </v:textbox>
            </v:rect>
            <v:rect id="_x0000_s1057" style="position:absolute;left:7363;top:2597;width:2152;height:582" filled="f" stroked="f">
              <v:textbox style="mso-next-textbox:#_x0000_s1057" inset=",0,,0">
                <w:txbxContent>
                  <w:p w:rsidR="00DF353C" w:rsidRPr="00312520" w:rsidRDefault="00DF353C" w:rsidP="00941630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312520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Prise diagnostic </w:t>
                    </w:r>
                  </w:p>
                </w:txbxContent>
              </v:textbox>
            </v:rect>
            <v:shape id="_x0000_s1060" type="#_x0000_t32" style="position:absolute;left:1599;top:2503;width:4659;height:0" o:connectortype="straight">
              <v:stroke endarrow="block"/>
            </v:shape>
            <v:shape id="_x0000_s1061" type="#_x0000_t32" style="position:absolute;left:7462;top:3353;width:2200;height:0" o:connectortype="straight">
              <v:stroke endarrow="block"/>
            </v:shape>
            <v:shape id="_x0000_s1062" type="#_x0000_t32" style="position:absolute;left:7504;top:5356;width:2200;height:0" o:connectortype="straight">
              <v:stroke endarrow="block"/>
            </v:shape>
            <v:shape id="_x0000_s1064" type="#_x0000_t32" style="position:absolute;left:1614;top:3353;width:4659;height:0" o:connectortype="straight">
              <v:stroke endarrow="block"/>
            </v:shape>
            <v:shape id="_x0000_s1065" type="#_x0000_t32" style="position:absolute;left:1614;top:4943;width:4659;height:0" o:connectortype="straight">
              <v:stroke endarrow="block"/>
            </v:shape>
            <v:shape id="_x0000_s1066" type="#_x0000_t32" style="position:absolute;left:1614;top:4208;width:4659;height:0" o:connectortype="straight">
              <v:stroke endarrow="block"/>
            </v:shape>
            <v:shape id="_x0000_s1067" type="#_x0000_t32" style="position:absolute;left:1574;top:7243;width:4659;height:0" o:connectortype="straight">
              <v:stroke endarrow="block"/>
            </v:shape>
            <v:shape id="_x0000_s1068" type="#_x0000_t32" style="position:absolute;left:1614;top:5782;width:4659;height:0" o:connectortype="straight">
              <v:stroke endarrow="block"/>
            </v:shape>
            <v:shape id="_x0000_s1069" type="#_x0000_t32" style="position:absolute;left:1614;top:6527;width:4659;height:0" o:connectortype="straight">
              <v:stroke endarrow="block"/>
            </v:shape>
            <v:shape id="_x0000_s1070" type="#_x0000_t32" style="position:absolute;left:1574;top:7986;width:4659;height:0" o:connectortype="straight">
              <v:stroke endarrow="block"/>
            </v:shape>
            <v:shapetype id="_x0000_t69" coordsize="21600,21600" o:spt="69" adj="4320,5400" path="m,10800l@0,21600@0@3@2@3@2,21600,21600,10800@2,0@2@1@0@1@0,xe">
              <v:stroke joinstyle="miter"/>
              <v:formulas>
                <v:f eqn="val #0"/>
                <v:f eqn="val #1"/>
                <v:f eqn="sum 21600 0 #0"/>
                <v:f eqn="sum 21600 0 #1"/>
                <v:f eqn="prod #0 #1 10800"/>
                <v:f eqn="sum #0 0 @4"/>
                <v:f eqn="sum 21600 0 @5"/>
              </v:formulas>
              <v:path o:connecttype="custom" o:connectlocs="@2,0;10800,@1;@0,0;0,10800;@0,21600;10800,@3;@2,21600;21600,10800" o:connectangles="270,270,270,180,90,90,90,0" textboxrect="@5,@1,@6,@3"/>
              <v:handles>
                <v:h position="#0,#1" xrange="0,10800" yrange="0,10800"/>
              </v:handles>
            </v:shapetype>
            <v:shape id="_x0000_s1132" type="#_x0000_t69" style="position:absolute;left:7462;top:8165;width:1262;height:402"/>
            <v:rect id="_x0000_s1133" style="position:absolute;left:8724;top:8116;width:2444;height:514">
              <v:textbox>
                <w:txbxContent>
                  <w:p w:rsidR="00DF353C" w:rsidRDefault="00DF353C" w:rsidP="00485CBA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Réseau multiplexé</w:t>
                    </w:r>
                  </w:p>
                </w:txbxContent>
              </v:textbox>
            </v:rect>
          </v:group>
        </w:pict>
      </w:r>
      <w:r w:rsidR="00941630"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 w:rsidR="00941630">
        <w:rPr>
          <w:rFonts w:ascii="Arial" w:hAnsi="Arial" w:cs="Arial"/>
          <w:b/>
          <w:color w:val="000000"/>
          <w:sz w:val="24"/>
          <w:szCs w:val="24"/>
          <w:u w:val="single"/>
        </w:rPr>
        <w:t>14</w:t>
      </w:r>
      <w:r w:rsidR="00941630"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  </w: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15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  </w:t>
      </w:r>
      <w:r w:rsidR="00A517D9">
        <w:rPr>
          <w:rFonts w:ascii="Calibri" w:hAnsi="Calibri"/>
          <w:noProof/>
          <w:color w:val="FF0000"/>
          <w:sz w:val="22"/>
          <w:szCs w:val="22"/>
        </w:rPr>
        <w:pict>
          <v:rect id="_x0000_s1043" style="position:absolute;margin-left:362.35pt;margin-top:13.25pt;width:70.2pt;height:30.4pt;z-index:251653632;mso-position-horizontal-relative:text;mso-position-vertical-relative:text" filled="f" stroked="f">
            <v:textbox style="mso-next-textbox:#_x0000_s1043">
              <w:txbxContent>
                <w:p w:rsidR="00DF353C" w:rsidRDefault="00DF353C" w:rsidP="00941630"/>
              </w:txbxContent>
            </v:textbox>
          </v:rect>
        </w:pict>
      </w:r>
    </w:p>
    <w:p w:rsidR="003762FF" w:rsidRPr="00312520" w:rsidRDefault="003762FF" w:rsidP="00941630">
      <w:pPr>
        <w:rPr>
          <w:rFonts w:ascii="Arial" w:hAnsi="Arial" w:cs="Arial"/>
          <w:color w:val="FF0000"/>
          <w:sz w:val="24"/>
          <w:szCs w:val="24"/>
        </w:rPr>
      </w:pPr>
    </w:p>
    <w:p w:rsidR="0088764B" w:rsidRDefault="0088764B" w:rsidP="0088764B">
      <w:pPr>
        <w:rPr>
          <w:rFonts w:ascii="Arial" w:hAnsi="Arial" w:cs="Arial"/>
          <w:sz w:val="24"/>
          <w:szCs w:val="24"/>
        </w:rPr>
      </w:pPr>
    </w:p>
    <w:p w:rsidR="0088764B" w:rsidRDefault="00A517D9" w:rsidP="0088764B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rect id="_x0000_s1157" style="width:10.95pt;height:10.9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88764B">
        <w:rPr>
          <w:rFonts w:ascii="Arial" w:hAnsi="Arial" w:cs="Arial"/>
          <w:sz w:val="24"/>
          <w:szCs w:val="24"/>
        </w:rPr>
        <w:tab/>
        <w:t>Filaire classique</w:t>
      </w:r>
    </w:p>
    <w:p w:rsidR="0088764B" w:rsidRDefault="00A517D9" w:rsidP="0088764B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rect id="_x0000_s1156" style="width:10.95pt;height:10.95pt;mso-left-percent:-10001;mso-top-percent:-10001;mso-position-horizontal:absolute;mso-position-horizontal-relative:char;mso-position-vertical:absolute;mso-position-vertical-relative:line;mso-left-percent:-10001;mso-top-percent:-10001" fillcolor="red">
            <w10:wrap type="none"/>
            <w10:anchorlock/>
          </v:rect>
        </w:pict>
      </w:r>
      <w:r w:rsidR="0088764B">
        <w:rPr>
          <w:rFonts w:ascii="Arial" w:hAnsi="Arial" w:cs="Arial"/>
          <w:sz w:val="24"/>
          <w:szCs w:val="24"/>
        </w:rPr>
        <w:tab/>
        <w:t>Multiplexé</w:t>
      </w:r>
    </w:p>
    <w:p w:rsidR="00941630" w:rsidRDefault="00A517D9" w:rsidP="0088764B">
      <w:pPr>
        <w:ind w:left="709"/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>
          <v:rect id="_x0000_s1155" style="width:10.95pt;height:10.95pt;mso-left-percent:-10001;mso-top-percent:-10001;mso-position-horizontal:absolute;mso-position-horizontal-relative:char;mso-position-vertical:absolute;mso-position-vertical-relative:line;mso-left-percent:-10001;mso-top-percent:-10001">
            <w10:wrap type="none"/>
            <w10:anchorlock/>
          </v:rect>
        </w:pict>
      </w:r>
      <w:r w:rsidR="0088764B">
        <w:rPr>
          <w:rFonts w:ascii="Arial" w:hAnsi="Arial" w:cs="Arial"/>
          <w:sz w:val="24"/>
          <w:szCs w:val="24"/>
        </w:rPr>
        <w:tab/>
        <w:t>Pneumatique</w:t>
      </w: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Pr="00312520" w:rsidRDefault="00941630" w:rsidP="00941630">
      <w:pPr>
        <w:rPr>
          <w:rFonts w:ascii="Arial" w:hAnsi="Arial" w:cs="Arial"/>
          <w:color w:val="FF0000"/>
          <w:sz w:val="24"/>
          <w:szCs w:val="24"/>
        </w:rPr>
      </w:pP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16</w:t>
      </w:r>
      <w:r w:rsidRPr="00AC7D6B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:  </w: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2127"/>
        <w:gridCol w:w="2409"/>
      </w:tblGrid>
      <w:tr w:rsidR="0088764B" w:rsidTr="00DF353C">
        <w:trPr>
          <w:trHeight w:val="250"/>
        </w:trPr>
        <w:tc>
          <w:tcPr>
            <w:tcW w:w="2943" w:type="dxa"/>
            <w:vMerge w:val="restart"/>
            <w:shd w:val="clear" w:color="auto" w:fill="D9D9D9"/>
            <w:vAlign w:val="center"/>
          </w:tcPr>
          <w:p w:rsidR="0088764B" w:rsidRPr="00057FFC" w:rsidRDefault="00057CCF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 du</w:t>
            </w:r>
            <w:r w:rsidR="0088764B">
              <w:rPr>
                <w:rFonts w:ascii="Arial" w:hAnsi="Arial" w:cs="Arial"/>
                <w:b/>
                <w:sz w:val="24"/>
                <w:szCs w:val="24"/>
              </w:rPr>
              <w:t xml:space="preserve"> r</w:t>
            </w:r>
            <w:r w:rsidR="0088764B" w:rsidRPr="00057FFC">
              <w:rPr>
                <w:rFonts w:ascii="Arial" w:hAnsi="Arial" w:cs="Arial"/>
                <w:b/>
                <w:sz w:val="24"/>
                <w:szCs w:val="24"/>
              </w:rPr>
              <w:t>éseau multiplexé</w:t>
            </w:r>
          </w:p>
        </w:tc>
        <w:tc>
          <w:tcPr>
            <w:tcW w:w="2268" w:type="dxa"/>
            <w:vMerge w:val="restart"/>
            <w:shd w:val="clear" w:color="auto" w:fill="D9D9D9"/>
            <w:vAlign w:val="center"/>
          </w:tcPr>
          <w:p w:rsidR="0088764B" w:rsidRPr="00057FFC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Repère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du 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>connecteur</w:t>
            </w:r>
          </w:p>
        </w:tc>
        <w:tc>
          <w:tcPr>
            <w:tcW w:w="4536" w:type="dxa"/>
            <w:gridSpan w:val="2"/>
            <w:shd w:val="clear" w:color="auto" w:fill="D9D9D9"/>
            <w:vAlign w:val="center"/>
          </w:tcPr>
          <w:p w:rsidR="0088764B" w:rsidRPr="00057FFC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Fils </w:t>
            </w:r>
          </w:p>
        </w:tc>
      </w:tr>
      <w:tr w:rsidR="0088764B" w:rsidTr="00DF353C">
        <w:trPr>
          <w:trHeight w:val="301"/>
        </w:trPr>
        <w:tc>
          <w:tcPr>
            <w:tcW w:w="2943" w:type="dxa"/>
            <w:vMerge/>
            <w:shd w:val="clear" w:color="auto" w:fill="D9D9D9"/>
            <w:vAlign w:val="center"/>
          </w:tcPr>
          <w:p w:rsidR="0088764B" w:rsidRPr="00057FFC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shd w:val="clear" w:color="auto" w:fill="D9D9D9"/>
            <w:vAlign w:val="center"/>
          </w:tcPr>
          <w:p w:rsidR="0088764B" w:rsidRPr="00057FFC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D9D9D9"/>
            <w:vAlign w:val="center"/>
          </w:tcPr>
          <w:p w:rsidR="0088764B" w:rsidRPr="00057FFC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Broche 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88764B" w:rsidRPr="00057FFC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Couleur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Repérage</w:t>
            </w:r>
          </w:p>
        </w:tc>
      </w:tr>
      <w:tr w:rsidR="0088764B" w:rsidTr="00DF353C">
        <w:trPr>
          <w:trHeight w:val="1128"/>
        </w:trPr>
        <w:tc>
          <w:tcPr>
            <w:tcW w:w="2943" w:type="dxa"/>
            <w:vAlign w:val="center"/>
          </w:tcPr>
          <w:p w:rsidR="00057CCF" w:rsidRPr="00057CCF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  <w:lang w:val="en-US"/>
              </w:rPr>
            </w:pPr>
            <w:r w:rsidRPr="00057CCF">
              <w:rPr>
                <w:rFonts w:ascii="MV Boli" w:hAnsi="MV Boli" w:cs="MV Boli"/>
                <w:b/>
                <w:i/>
                <w:color w:val="FF0000"/>
                <w:sz w:val="24"/>
                <w:szCs w:val="24"/>
                <w:lang w:val="en-US"/>
              </w:rPr>
              <w:t>CAN</w:t>
            </w:r>
            <w:r w:rsidR="00057CCF" w:rsidRPr="00057CCF">
              <w:rPr>
                <w:rFonts w:ascii="MV Boli" w:hAnsi="MV Boli" w:cs="MV Boli"/>
                <w:b/>
                <w:i/>
                <w:color w:val="FF0000"/>
                <w:sz w:val="24"/>
                <w:szCs w:val="24"/>
                <w:lang w:val="en-US"/>
              </w:rPr>
              <w:t xml:space="preserve"> VDB </w:t>
            </w:r>
          </w:p>
          <w:p w:rsidR="0088764B" w:rsidRPr="00057CCF" w:rsidRDefault="00057CCF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  <w:lang w:val="en-US"/>
              </w:rPr>
            </w:pPr>
            <w:r w:rsidRPr="00057CCF">
              <w:rPr>
                <w:rFonts w:ascii="MV Boli" w:hAnsi="MV Boli" w:cs="MV Boli"/>
                <w:b/>
                <w:i/>
                <w:color w:val="FF0000"/>
                <w:sz w:val="24"/>
                <w:szCs w:val="24"/>
                <w:lang w:val="en-US"/>
              </w:rPr>
              <w:t>(</w:t>
            </w:r>
            <w:proofErr w:type="spellStart"/>
            <w:r w:rsidRPr="00057CCF">
              <w:rPr>
                <w:rFonts w:ascii="MV Boli" w:hAnsi="MV Boli" w:cs="MV Boli"/>
                <w:b/>
                <w:i/>
                <w:color w:val="FF0000"/>
                <w:sz w:val="24"/>
                <w:szCs w:val="24"/>
                <w:lang w:val="en-US"/>
              </w:rPr>
              <w:t>Véhicule</w:t>
            </w:r>
            <w:proofErr w:type="spellEnd"/>
            <w:r w:rsidRPr="00057CCF">
              <w:rPr>
                <w:rFonts w:ascii="MV Boli" w:hAnsi="MV Boli" w:cs="MV Boli"/>
                <w:b/>
                <w:i/>
                <w:color w:val="FF0000"/>
                <w:sz w:val="24"/>
                <w:szCs w:val="24"/>
                <w:lang w:val="en-US"/>
              </w:rPr>
              <w:t xml:space="preserve"> Data Bus)</w:t>
            </w:r>
          </w:p>
        </w:tc>
        <w:tc>
          <w:tcPr>
            <w:tcW w:w="2268" w:type="dxa"/>
            <w:vAlign w:val="center"/>
          </w:tcPr>
          <w:p w:rsidR="0088764B" w:rsidRPr="00E006E0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E006E0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X1</w:t>
            </w:r>
          </w:p>
        </w:tc>
        <w:tc>
          <w:tcPr>
            <w:tcW w:w="2127" w:type="dxa"/>
            <w:vAlign w:val="center"/>
          </w:tcPr>
          <w:p w:rsidR="0088764B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</w:t>
            </w:r>
          </w:p>
          <w:p w:rsidR="0088764B" w:rsidRPr="00E006E0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:rsidR="0088764B" w:rsidRPr="00E006E0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E006E0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Vert</w:t>
            </w:r>
          </w:p>
          <w:p w:rsidR="0088764B" w:rsidRPr="00E006E0" w:rsidRDefault="0088764B" w:rsidP="00DF353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E006E0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Blanc</w:t>
            </w:r>
          </w:p>
        </w:tc>
      </w:tr>
    </w:tbl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Pr="00AC7D6B" w:rsidRDefault="002B5E55" w:rsidP="00941630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-802640</wp:posOffset>
            </wp:positionV>
            <wp:extent cx="4163060" cy="6758305"/>
            <wp:effectExtent l="1314450" t="0" r="1304290" b="0"/>
            <wp:wrapNone/>
            <wp:docPr id="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4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06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288290</wp:posOffset>
            </wp:positionV>
            <wp:extent cx="4885055" cy="3902075"/>
            <wp:effectExtent l="0" t="495300" r="0" b="498475"/>
            <wp:wrapNone/>
            <wp:docPr id="4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292" b="483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505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630" w:rsidRPr="00AC7D6B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 w:rsidR="00941630">
        <w:rPr>
          <w:rFonts w:ascii="Arial" w:hAnsi="Arial" w:cs="Arial"/>
          <w:b/>
          <w:sz w:val="24"/>
          <w:szCs w:val="24"/>
          <w:u w:val="single"/>
        </w:rPr>
        <w:t>17</w:t>
      </w:r>
      <w:r w:rsidR="00941630" w:rsidRPr="00AC7D6B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941630" w:rsidRPr="00652CEE" w:rsidRDefault="00A517D9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42" type="#_x0000_t202" style="position:absolute;margin-left:2.5pt;margin-top:6.95pt;width:246.55pt;height:51.85pt;z-index:251703808" filled="f" stroked="f">
            <v:textbox style="mso-next-textbox:#_x0000_s1142;mso-fit-shape-to-text:t" inset=".5mm,,.5mm">
              <w:txbxContent>
                <w:p w:rsidR="00DF353C" w:rsidRDefault="00DF353C" w:rsidP="0088764B">
                  <w:pPr>
                    <w:ind w:left="284" w:hanging="284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Repère du</w:t>
                  </w:r>
                  <w:r w:rsidRPr="00916300">
                    <w:rPr>
                      <w:rFonts w:ascii="Arial" w:hAnsi="Arial" w:cs="Arial"/>
                      <w:sz w:val="24"/>
                      <w:szCs w:val="24"/>
                    </w:rPr>
                    <w:t xml:space="preserve"> distributeur électropneumatique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: </w:t>
                  </w:r>
                </w:p>
                <w:p w:rsidR="00DF353C" w:rsidRDefault="00DF353C" w:rsidP="0088764B">
                  <w:pPr>
                    <w:ind w:left="284" w:hanging="284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- </w:t>
                  </w:r>
                  <w:r w:rsidRPr="00B63731">
                    <w:rPr>
                      <w:rFonts w:ascii="MV Boli" w:hAnsi="MV Boli" w:cs="MV Boli"/>
                      <w:b/>
                      <w:i/>
                      <w:color w:val="FF0000"/>
                      <w:sz w:val="24"/>
                      <w:szCs w:val="24"/>
                    </w:rPr>
                    <w:t>78243</w:t>
                  </w:r>
                  <w:r w:rsidR="00057CCF">
                    <w:rPr>
                      <w:rFonts w:ascii="MV Boli" w:hAnsi="MV Boli" w:cs="MV Boli"/>
                      <w:b/>
                      <w:i/>
                      <w:color w:val="FF0000"/>
                      <w:sz w:val="24"/>
                      <w:szCs w:val="24"/>
                    </w:rPr>
                    <w:t xml:space="preserve"> ou repère 5</w:t>
                  </w:r>
                </w:p>
                <w:p w:rsidR="00DF353C" w:rsidRDefault="00DF353C" w:rsidP="0088764B"/>
              </w:txbxContent>
            </v:textbox>
          </v:shape>
        </w:pic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A517D9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077" style="position:absolute;margin-left:333.65pt;margin-top:6.2pt;width:135.3pt;height:146.45pt;z-index:251660800" filled="f" strokecolor="red" strokeweight="3pt"/>
        </w:pict>
      </w:r>
    </w:p>
    <w:p w:rsidR="00941630" w:rsidRDefault="00A517D9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74" type="#_x0000_t5" style="position:absolute;margin-left:196.9pt;margin-top:-39.9pt;width:7.95pt;height:88.95pt;rotation:3989951fd;z-index:251657728" adj="0" strokecolor="#404040"/>
        </w:pict>
      </w:r>
    </w:p>
    <w:p w:rsidR="00941630" w:rsidRDefault="00A517D9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75" style="position:absolute;margin-left:156.4pt;margin-top:5.85pt;width:9.5pt;height:11.4pt;z-index:251658752" coordsize="190,228" path="m91,hdc95,18,96,26,114,31v18,12,33,21,48,36c165,75,169,86,169,95v,89,21,109,-55,122c84,228,44,207,20,189,12,176,7,164,,150,5,130,19,109,39,102,51,80,62,57,83,43,90,22,96,25,91,xe" strokecolor="white">
            <v:path arrowok="t"/>
          </v:shape>
        </w:pic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A517D9" w:rsidP="009416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76" style="position:absolute;margin-left:234.25pt;margin-top:18.35pt;width:10.4pt;height:6.3pt;z-index:251659776" coordsize="208,126" path="m179,48hdc153,57,151,93,122,101v-17,11,-36,12,-53,23c4,118,34,126,,94,5,79,10,72,23,64,37,43,56,45,80,41v8,-3,20,,23,-8c108,18,103,23,118,18v18,1,90,-18,68,15c176,48,170,41,179,48xe" strokecolor="white">
            <v:path arrowok="t"/>
          </v:shape>
        </w:pict>
      </w: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  <w:r w:rsidRPr="00AC7D6B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18</w:t>
      </w:r>
      <w:r w:rsidRPr="00AC7D6B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941630" w:rsidRPr="00AC7D6B" w:rsidRDefault="00941630" w:rsidP="00941630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tbl>
      <w:tblPr>
        <w:tblW w:w="8472" w:type="dxa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1417"/>
        <w:gridCol w:w="1418"/>
        <w:gridCol w:w="1134"/>
      </w:tblGrid>
      <w:tr w:rsidR="00941630" w:rsidTr="00941630">
        <w:tc>
          <w:tcPr>
            <w:tcW w:w="1809" w:type="dxa"/>
            <w:shd w:val="clear" w:color="auto" w:fill="D9D9D9"/>
            <w:vAlign w:val="center"/>
          </w:tcPr>
          <w:p w:rsidR="00941630" w:rsidRPr="00057FFC" w:rsidRDefault="0088764B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941630" w:rsidRPr="00057FFC">
              <w:rPr>
                <w:rFonts w:ascii="Arial" w:hAnsi="Arial" w:cs="Arial"/>
                <w:sz w:val="24"/>
                <w:szCs w:val="24"/>
              </w:rPr>
              <w:t>lectrovanne</w:t>
            </w:r>
          </w:p>
        </w:tc>
        <w:tc>
          <w:tcPr>
            <w:tcW w:w="2694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Fonction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Borne</w:t>
            </w:r>
          </w:p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connecteur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Borne calculateur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Numéro des fils</w:t>
            </w:r>
          </w:p>
        </w:tc>
      </w:tr>
      <w:tr w:rsidR="00941630" w:rsidTr="00941630">
        <w:trPr>
          <w:trHeight w:val="828"/>
        </w:trPr>
        <w:tc>
          <w:tcPr>
            <w:tcW w:w="1809" w:type="dxa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2694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Gérer le distributeur alimentation/décharge</w:t>
            </w:r>
          </w:p>
        </w:tc>
        <w:tc>
          <w:tcPr>
            <w:tcW w:w="1417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9423</w:t>
            </w:r>
          </w:p>
        </w:tc>
      </w:tr>
      <w:tr w:rsidR="00941630" w:rsidTr="00941630">
        <w:trPr>
          <w:trHeight w:val="828"/>
        </w:trPr>
        <w:tc>
          <w:tcPr>
            <w:tcW w:w="1809" w:type="dxa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2694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Gérer le distributeur d’assiette châssis côté droit</w:t>
            </w:r>
          </w:p>
        </w:tc>
        <w:tc>
          <w:tcPr>
            <w:tcW w:w="1417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9424</w:t>
            </w:r>
          </w:p>
        </w:tc>
      </w:tr>
      <w:tr w:rsidR="00941630" w:rsidTr="00941630">
        <w:trPr>
          <w:trHeight w:val="828"/>
        </w:trPr>
        <w:tc>
          <w:tcPr>
            <w:tcW w:w="1809" w:type="dxa"/>
            <w:vAlign w:val="center"/>
          </w:tcPr>
          <w:p w:rsidR="00941630" w:rsidRPr="00057FFC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2694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Gérer le distributeur d’assiette châssis côté gauche</w:t>
            </w:r>
          </w:p>
        </w:tc>
        <w:tc>
          <w:tcPr>
            <w:tcW w:w="1417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941630" w:rsidRPr="00B63731" w:rsidRDefault="00941630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373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9425</w:t>
            </w:r>
          </w:p>
        </w:tc>
      </w:tr>
    </w:tbl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88764B" w:rsidRDefault="0088764B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6553F9" w:rsidRPr="00AC7D6B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  <w:r w:rsidRPr="00AC7D6B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19</w:t>
      </w:r>
      <w:r w:rsidRPr="00AC7D6B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tbl>
      <w:tblPr>
        <w:tblW w:w="7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701"/>
        <w:gridCol w:w="1559"/>
        <w:gridCol w:w="1559"/>
      </w:tblGrid>
      <w:tr w:rsidR="009946D9" w:rsidTr="009946D9">
        <w:trPr>
          <w:trHeight w:val="509"/>
          <w:jc w:val="center"/>
        </w:trPr>
        <w:tc>
          <w:tcPr>
            <w:tcW w:w="2977" w:type="dxa"/>
            <w:vMerge w:val="restart"/>
            <w:shd w:val="clear" w:color="auto" w:fill="D9D9D9"/>
            <w:vAlign w:val="center"/>
          </w:tcPr>
          <w:p w:rsidR="009946D9" w:rsidRPr="00057FFC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Numéro des raccords pneumatiques</w:t>
            </w:r>
          </w:p>
        </w:tc>
        <w:tc>
          <w:tcPr>
            <w:tcW w:w="3260" w:type="dxa"/>
            <w:gridSpan w:val="2"/>
            <w:shd w:val="clear" w:color="auto" w:fill="D9D9D9"/>
            <w:vAlign w:val="center"/>
          </w:tcPr>
          <w:p w:rsidR="009946D9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Raccordement d’énergie</w:t>
            </w:r>
          </w:p>
        </w:tc>
        <w:tc>
          <w:tcPr>
            <w:tcW w:w="1559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9946D9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46D9" w:rsidTr="009946D9">
        <w:trPr>
          <w:trHeight w:val="484"/>
          <w:jc w:val="center"/>
        </w:trPr>
        <w:tc>
          <w:tcPr>
            <w:tcW w:w="2977" w:type="dxa"/>
            <w:vMerge/>
            <w:shd w:val="clear" w:color="auto" w:fill="D9D9D9"/>
            <w:vAlign w:val="center"/>
          </w:tcPr>
          <w:p w:rsidR="009946D9" w:rsidRPr="00057FFC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9946D9" w:rsidRPr="00057FFC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Arrivée 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9946D9" w:rsidRPr="00057FFC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Départ </w:t>
            </w:r>
          </w:p>
        </w:tc>
        <w:tc>
          <w:tcPr>
            <w:tcW w:w="1559" w:type="dxa"/>
            <w:vMerge/>
            <w:tcBorders>
              <w:right w:val="nil"/>
            </w:tcBorders>
            <w:shd w:val="clear" w:color="auto" w:fill="auto"/>
          </w:tcPr>
          <w:p w:rsidR="009946D9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946D9" w:rsidRPr="0021271C" w:rsidTr="009946D9">
        <w:trPr>
          <w:trHeight w:val="680"/>
          <w:jc w:val="center"/>
        </w:trPr>
        <w:tc>
          <w:tcPr>
            <w:tcW w:w="2977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nil"/>
            </w:tcBorders>
            <w:shd w:val="clear" w:color="auto" w:fill="auto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9946D9" w:rsidRPr="0021271C" w:rsidTr="009946D9">
        <w:trPr>
          <w:trHeight w:val="680"/>
          <w:jc w:val="center"/>
        </w:trPr>
        <w:tc>
          <w:tcPr>
            <w:tcW w:w="2977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22</w:t>
            </w:r>
          </w:p>
        </w:tc>
        <w:tc>
          <w:tcPr>
            <w:tcW w:w="1701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:rsidR="009946D9" w:rsidRPr="00057FFC" w:rsidRDefault="009946D9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Côté droit</w:t>
            </w:r>
          </w:p>
        </w:tc>
      </w:tr>
      <w:tr w:rsidR="009946D9" w:rsidRPr="0021271C" w:rsidTr="009946D9">
        <w:trPr>
          <w:trHeight w:val="680"/>
          <w:jc w:val="center"/>
        </w:trPr>
        <w:tc>
          <w:tcPr>
            <w:tcW w:w="2977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23</w:t>
            </w:r>
          </w:p>
        </w:tc>
        <w:tc>
          <w:tcPr>
            <w:tcW w:w="1701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946D9" w:rsidRPr="00B60B67" w:rsidRDefault="009946D9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:rsidR="009946D9" w:rsidRPr="00057FFC" w:rsidRDefault="009946D9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Côté gauche</w:t>
            </w:r>
          </w:p>
        </w:tc>
      </w:tr>
    </w:tbl>
    <w:p w:rsidR="00DF17A3" w:rsidRDefault="00DF17A3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  <w:r w:rsidRPr="00AC7D6B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20</w:t>
      </w:r>
      <w:r>
        <w:rPr>
          <w:rFonts w:ascii="Arial" w:hAnsi="Arial" w:cs="Arial"/>
          <w:sz w:val="24"/>
          <w:szCs w:val="24"/>
        </w:rPr>
        <w:t xml:space="preserve"> :  </w:t>
      </w: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7"/>
        <w:gridCol w:w="3686"/>
        <w:gridCol w:w="921"/>
        <w:gridCol w:w="921"/>
      </w:tblGrid>
      <w:tr w:rsidR="006553F9" w:rsidTr="00F179DC">
        <w:tc>
          <w:tcPr>
            <w:tcW w:w="3827" w:type="dxa"/>
            <w:vMerge w:val="restart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Composant</w:t>
            </w:r>
          </w:p>
        </w:tc>
        <w:tc>
          <w:tcPr>
            <w:tcW w:w="3686" w:type="dxa"/>
            <w:vMerge w:val="restart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Valeur</w:t>
            </w:r>
            <w:r w:rsidR="0088764B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relevé</w:t>
            </w:r>
            <w:r w:rsidR="0088764B">
              <w:rPr>
                <w:rFonts w:ascii="Arial" w:hAnsi="Arial" w:cs="Arial"/>
                <w:b/>
                <w:sz w:val="24"/>
                <w:szCs w:val="24"/>
              </w:rPr>
              <w:t>es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sur le véhicule</w:t>
            </w:r>
          </w:p>
        </w:tc>
        <w:tc>
          <w:tcPr>
            <w:tcW w:w="1842" w:type="dxa"/>
            <w:gridSpan w:val="2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Correct</w:t>
            </w:r>
          </w:p>
        </w:tc>
      </w:tr>
      <w:tr w:rsidR="006553F9" w:rsidTr="00F179DC">
        <w:tc>
          <w:tcPr>
            <w:tcW w:w="3827" w:type="dxa"/>
            <w:vMerge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Oui</w:t>
            </w:r>
          </w:p>
        </w:tc>
        <w:tc>
          <w:tcPr>
            <w:tcW w:w="921" w:type="dxa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Non</w:t>
            </w:r>
          </w:p>
        </w:tc>
      </w:tr>
      <w:tr w:rsidR="006553F9" w:rsidTr="00F179DC">
        <w:trPr>
          <w:trHeight w:val="552"/>
        </w:trPr>
        <w:tc>
          <w:tcPr>
            <w:tcW w:w="3827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Alimentation +30</w:t>
            </w:r>
          </w:p>
        </w:tc>
        <w:tc>
          <w:tcPr>
            <w:tcW w:w="3686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Tension : 25 V</w:t>
            </w:r>
          </w:p>
        </w:tc>
        <w:tc>
          <w:tcPr>
            <w:tcW w:w="921" w:type="dxa"/>
            <w:vAlign w:val="center"/>
          </w:tcPr>
          <w:p w:rsidR="006553F9" w:rsidRPr="00B06E69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921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53F9" w:rsidTr="00F179DC">
        <w:trPr>
          <w:trHeight w:val="552"/>
        </w:trPr>
        <w:tc>
          <w:tcPr>
            <w:tcW w:w="3827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Capteurs de pression essieu</w:t>
            </w:r>
          </w:p>
        </w:tc>
        <w:tc>
          <w:tcPr>
            <w:tcW w:w="3686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Résistance : 43,5 KΩ</w:t>
            </w:r>
          </w:p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Tension : 24 V</w:t>
            </w:r>
          </w:p>
        </w:tc>
        <w:tc>
          <w:tcPr>
            <w:tcW w:w="921" w:type="dxa"/>
            <w:vAlign w:val="center"/>
          </w:tcPr>
          <w:p w:rsidR="006553F9" w:rsidRPr="00B06E69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921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53F9" w:rsidTr="00F179DC">
        <w:trPr>
          <w:trHeight w:val="552"/>
        </w:trPr>
        <w:tc>
          <w:tcPr>
            <w:tcW w:w="3827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Capteurs de niveau</w:t>
            </w:r>
          </w:p>
        </w:tc>
        <w:tc>
          <w:tcPr>
            <w:tcW w:w="3686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Résistance : 88 Ω</w:t>
            </w:r>
          </w:p>
        </w:tc>
        <w:tc>
          <w:tcPr>
            <w:tcW w:w="921" w:type="dxa"/>
            <w:vAlign w:val="center"/>
          </w:tcPr>
          <w:p w:rsidR="006553F9" w:rsidRPr="00B06E69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921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53F9" w:rsidTr="00F179DC">
        <w:trPr>
          <w:trHeight w:val="552"/>
        </w:trPr>
        <w:tc>
          <w:tcPr>
            <w:tcW w:w="3827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Capteur basse pression </w:t>
            </w:r>
          </w:p>
        </w:tc>
        <w:tc>
          <w:tcPr>
            <w:tcW w:w="3686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Pression 11,5 bars</w:t>
            </w:r>
          </w:p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Résistance : 0,2 Ω</w:t>
            </w:r>
          </w:p>
        </w:tc>
        <w:tc>
          <w:tcPr>
            <w:tcW w:w="921" w:type="dxa"/>
            <w:vAlign w:val="center"/>
          </w:tcPr>
          <w:p w:rsidR="006553F9" w:rsidRPr="00B06E69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921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53F9" w:rsidTr="00F179DC">
        <w:trPr>
          <w:trHeight w:val="552"/>
        </w:trPr>
        <w:tc>
          <w:tcPr>
            <w:tcW w:w="3827" w:type="dxa"/>
            <w:vAlign w:val="center"/>
          </w:tcPr>
          <w:p w:rsidR="006553F9" w:rsidRPr="00057FFC" w:rsidRDefault="0088764B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="006553F9" w:rsidRPr="00057FFC">
              <w:rPr>
                <w:rFonts w:ascii="Arial" w:hAnsi="Arial" w:cs="Arial"/>
                <w:sz w:val="24"/>
                <w:szCs w:val="24"/>
              </w:rPr>
              <w:t xml:space="preserve">lectrovannes </w:t>
            </w:r>
          </w:p>
        </w:tc>
        <w:tc>
          <w:tcPr>
            <w:tcW w:w="3686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Alimentation 22 V</w:t>
            </w:r>
          </w:p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Résistance : 75 Ω </w:t>
            </w:r>
          </w:p>
        </w:tc>
        <w:tc>
          <w:tcPr>
            <w:tcW w:w="921" w:type="dxa"/>
            <w:vAlign w:val="center"/>
          </w:tcPr>
          <w:p w:rsidR="006553F9" w:rsidRPr="00B06E69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921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  <w:r w:rsidRPr="00AC7D6B">
        <w:rPr>
          <w:rFonts w:ascii="Arial" w:hAnsi="Arial" w:cs="Arial"/>
          <w:b/>
          <w:sz w:val="24"/>
          <w:szCs w:val="24"/>
          <w:u w:val="single"/>
        </w:rPr>
        <w:t>Réponse</w:t>
      </w:r>
      <w:r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Pr="00AC7D6B">
        <w:rPr>
          <w:rFonts w:ascii="Arial" w:hAnsi="Arial" w:cs="Arial"/>
          <w:b/>
          <w:sz w:val="24"/>
          <w:szCs w:val="24"/>
          <w:u w:val="single"/>
        </w:rPr>
        <w:t xml:space="preserve"> :  </w:t>
      </w:r>
    </w:p>
    <w:p w:rsidR="006553F9" w:rsidRPr="00AC7D6B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Ind w:w="2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111"/>
      </w:tblGrid>
      <w:tr w:rsidR="006553F9" w:rsidTr="00F179DC">
        <w:trPr>
          <w:trHeight w:val="380"/>
        </w:trPr>
        <w:tc>
          <w:tcPr>
            <w:tcW w:w="1384" w:type="dxa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Ordre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Hypothèse</w:t>
            </w:r>
            <w:r w:rsidR="0088764B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6553F9" w:rsidTr="00F179DC">
        <w:trPr>
          <w:trHeight w:val="340"/>
        </w:trPr>
        <w:tc>
          <w:tcPr>
            <w:tcW w:w="1384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6553F9" w:rsidRPr="006553F9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6553F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Fuite d’air</w:t>
            </w:r>
          </w:p>
        </w:tc>
      </w:tr>
      <w:tr w:rsidR="006553F9" w:rsidTr="00F179DC">
        <w:trPr>
          <w:trHeight w:val="340"/>
        </w:trPr>
        <w:tc>
          <w:tcPr>
            <w:tcW w:w="1384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:rsidR="006553F9" w:rsidRPr="006553F9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6553F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Tuyau pincé </w:t>
            </w:r>
          </w:p>
        </w:tc>
      </w:tr>
      <w:tr w:rsidR="006553F9" w:rsidTr="00F179DC">
        <w:trPr>
          <w:trHeight w:val="340"/>
        </w:trPr>
        <w:tc>
          <w:tcPr>
            <w:tcW w:w="1384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:rsidR="006553F9" w:rsidRPr="006553F9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6553F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Raccord bouché</w:t>
            </w:r>
          </w:p>
        </w:tc>
      </w:tr>
      <w:tr w:rsidR="006553F9" w:rsidTr="00F179DC">
        <w:trPr>
          <w:trHeight w:val="340"/>
        </w:trPr>
        <w:tc>
          <w:tcPr>
            <w:tcW w:w="1384" w:type="dxa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:rsidR="006553F9" w:rsidRPr="006553F9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6553F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Electrovanne principale bloquée</w:t>
            </w:r>
          </w:p>
        </w:tc>
      </w:tr>
    </w:tbl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D54751" w:rsidRDefault="00D54751" w:rsidP="006553F9">
      <w:pPr>
        <w:rPr>
          <w:rFonts w:ascii="Arial" w:hAnsi="Arial" w:cs="Arial"/>
          <w:sz w:val="24"/>
          <w:szCs w:val="24"/>
        </w:rPr>
      </w:pPr>
    </w:p>
    <w:p w:rsidR="00D54751" w:rsidRDefault="00D54751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9F7F6C" w:rsidRDefault="009F7F6C" w:rsidP="006553F9">
      <w:pPr>
        <w:rPr>
          <w:rFonts w:ascii="Arial" w:hAnsi="Arial" w:cs="Arial"/>
          <w:sz w:val="24"/>
          <w:szCs w:val="24"/>
        </w:rPr>
      </w:pPr>
    </w:p>
    <w:p w:rsidR="009F7F6C" w:rsidRDefault="009F7F6C" w:rsidP="006553F9">
      <w:pPr>
        <w:rPr>
          <w:rFonts w:ascii="Arial" w:hAnsi="Arial" w:cs="Arial"/>
          <w:sz w:val="24"/>
          <w:szCs w:val="24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148D5" w:rsidRPr="009F7F6C" w:rsidRDefault="003C2055" w:rsidP="006553F9">
      <w:pPr>
        <w:pStyle w:val="Paragraphedeliste"/>
        <w:numPr>
          <w:ilvl w:val="0"/>
          <w:numId w:val="1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</w:t>
      </w:r>
      <w:r w:rsidR="009F7F6C">
        <w:rPr>
          <w:rFonts w:ascii="Arial" w:hAnsi="Arial" w:cs="Arial"/>
          <w:b/>
          <w:sz w:val="24"/>
          <w:szCs w:val="24"/>
          <w:u w:val="single"/>
        </w:rPr>
        <w:t>É</w:t>
      </w:r>
      <w:r>
        <w:rPr>
          <w:rFonts w:ascii="Arial" w:hAnsi="Arial" w:cs="Arial"/>
          <w:b/>
          <w:sz w:val="24"/>
          <w:szCs w:val="24"/>
          <w:u w:val="single"/>
        </w:rPr>
        <w:t>PARER LA MAINTENANCE CORRECTIVE</w:t>
      </w:r>
    </w:p>
    <w:p w:rsidR="006553F9" w:rsidRPr="009F7F6C" w:rsidRDefault="006553F9" w:rsidP="006553F9">
      <w:pPr>
        <w:rPr>
          <w:rFonts w:ascii="Arial" w:hAnsi="Arial" w:cs="Arial"/>
          <w:b/>
          <w:sz w:val="24"/>
          <w:szCs w:val="24"/>
        </w:rPr>
      </w:pPr>
      <w:r w:rsidRPr="00D765B1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22</w:t>
      </w:r>
      <w:r w:rsidRPr="00D765B1">
        <w:rPr>
          <w:rFonts w:ascii="Arial" w:hAnsi="Arial" w:cs="Arial"/>
          <w:b/>
          <w:sz w:val="24"/>
          <w:szCs w:val="24"/>
          <w:u w:val="single"/>
        </w:rPr>
        <w:t> :</w:t>
      </w:r>
      <w:r w:rsidR="009F7F6C">
        <w:rPr>
          <w:rFonts w:ascii="Arial" w:hAnsi="Arial" w:cs="Arial"/>
          <w:b/>
          <w:sz w:val="24"/>
          <w:szCs w:val="24"/>
        </w:rPr>
        <w:t xml:space="preserve"> </w:t>
      </w:r>
      <w:r w:rsidR="009F7F6C" w:rsidRPr="009F7F6C">
        <w:rPr>
          <w:rFonts w:ascii="Arial" w:hAnsi="Arial" w:cs="Arial"/>
          <w:b/>
          <w:i/>
          <w:color w:val="FF0000"/>
          <w:sz w:val="24"/>
          <w:szCs w:val="24"/>
        </w:rPr>
        <w:t>(quatre réponses attendues)</w:t>
      </w:r>
    </w:p>
    <w:p w:rsidR="006553F9" w:rsidRPr="00D765B1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</w:p>
    <w:p w:rsidR="006553F9" w:rsidRPr="00B60B67" w:rsidRDefault="006553F9" w:rsidP="006553F9">
      <w:pPr>
        <w:pStyle w:val="Paragraphedeliste"/>
        <w:numPr>
          <w:ilvl w:val="0"/>
          <w:numId w:val="16"/>
        </w:numPr>
        <w:spacing w:after="0"/>
        <w:rPr>
          <w:rFonts w:ascii="MV Boli" w:hAnsi="MV Boli" w:cs="MV Boli"/>
          <w:b/>
          <w:i/>
          <w:color w:val="FF0000"/>
          <w:sz w:val="24"/>
          <w:szCs w:val="24"/>
        </w:rPr>
      </w:pPr>
      <w:r w:rsidRPr="00B60B67">
        <w:rPr>
          <w:rFonts w:ascii="MV Boli" w:hAnsi="MV Boli" w:cs="MV Boli"/>
          <w:b/>
          <w:i/>
          <w:color w:val="FF0000"/>
          <w:sz w:val="24"/>
          <w:szCs w:val="24"/>
        </w:rPr>
        <w:t>Chaussure de sécurité</w:t>
      </w:r>
    </w:p>
    <w:p w:rsidR="006553F9" w:rsidRPr="00B60B67" w:rsidRDefault="006553F9" w:rsidP="006553F9">
      <w:pPr>
        <w:pStyle w:val="Paragraphedeliste"/>
        <w:numPr>
          <w:ilvl w:val="0"/>
          <w:numId w:val="16"/>
        </w:numPr>
        <w:spacing w:after="0"/>
        <w:rPr>
          <w:rFonts w:ascii="MV Boli" w:hAnsi="MV Boli" w:cs="MV Boli"/>
          <w:b/>
          <w:i/>
          <w:color w:val="FF0000"/>
          <w:sz w:val="24"/>
          <w:szCs w:val="24"/>
        </w:rPr>
      </w:pPr>
      <w:r w:rsidRPr="00B60B67">
        <w:rPr>
          <w:rFonts w:ascii="MV Boli" w:hAnsi="MV Boli" w:cs="MV Boli"/>
          <w:b/>
          <w:i/>
          <w:color w:val="FF0000"/>
          <w:sz w:val="24"/>
          <w:szCs w:val="24"/>
        </w:rPr>
        <w:t xml:space="preserve">Combinaison de travail </w:t>
      </w:r>
    </w:p>
    <w:p w:rsidR="006553F9" w:rsidRPr="00B60B67" w:rsidRDefault="006553F9" w:rsidP="006553F9">
      <w:pPr>
        <w:pStyle w:val="Paragraphedeliste"/>
        <w:numPr>
          <w:ilvl w:val="0"/>
          <w:numId w:val="16"/>
        </w:numPr>
        <w:spacing w:after="0"/>
        <w:rPr>
          <w:rFonts w:ascii="MV Boli" w:hAnsi="MV Boli" w:cs="MV Boli"/>
          <w:b/>
          <w:i/>
          <w:color w:val="FF0000"/>
          <w:sz w:val="24"/>
          <w:szCs w:val="24"/>
        </w:rPr>
      </w:pPr>
      <w:r w:rsidRPr="00B60B67">
        <w:rPr>
          <w:rFonts w:ascii="MV Boli" w:hAnsi="MV Boli" w:cs="MV Boli"/>
          <w:b/>
          <w:i/>
          <w:color w:val="FF0000"/>
          <w:sz w:val="24"/>
          <w:szCs w:val="24"/>
        </w:rPr>
        <w:t>Casque antibruit</w:t>
      </w:r>
    </w:p>
    <w:p w:rsidR="006553F9" w:rsidRDefault="006553F9" w:rsidP="006553F9">
      <w:pPr>
        <w:pStyle w:val="Paragraphedeliste"/>
        <w:numPr>
          <w:ilvl w:val="0"/>
          <w:numId w:val="16"/>
        </w:numPr>
        <w:spacing w:after="0"/>
        <w:rPr>
          <w:rFonts w:ascii="MV Boli" w:hAnsi="MV Boli" w:cs="MV Boli"/>
          <w:b/>
          <w:i/>
          <w:color w:val="FF0000"/>
          <w:sz w:val="24"/>
          <w:szCs w:val="24"/>
        </w:rPr>
      </w:pPr>
      <w:r w:rsidRPr="00B60B67">
        <w:rPr>
          <w:rFonts w:ascii="MV Boli" w:hAnsi="MV Boli" w:cs="MV Boli"/>
          <w:b/>
          <w:i/>
          <w:color w:val="FF0000"/>
          <w:sz w:val="24"/>
          <w:szCs w:val="24"/>
        </w:rPr>
        <w:t>Lunette de protection</w:t>
      </w:r>
    </w:p>
    <w:p w:rsidR="009F7F6C" w:rsidRDefault="009F7F6C" w:rsidP="006553F9">
      <w:pPr>
        <w:pStyle w:val="Paragraphedeliste"/>
        <w:numPr>
          <w:ilvl w:val="0"/>
          <w:numId w:val="16"/>
        </w:numPr>
        <w:spacing w:after="0"/>
        <w:rPr>
          <w:rFonts w:ascii="MV Boli" w:hAnsi="MV Boli" w:cs="MV Boli"/>
          <w:b/>
          <w:i/>
          <w:color w:val="FF0000"/>
          <w:sz w:val="24"/>
          <w:szCs w:val="24"/>
        </w:rPr>
      </w:pPr>
      <w:r>
        <w:rPr>
          <w:rFonts w:ascii="MV Boli" w:hAnsi="MV Boli" w:cs="MV Boli"/>
          <w:b/>
          <w:i/>
          <w:color w:val="FF0000"/>
          <w:sz w:val="24"/>
          <w:szCs w:val="24"/>
        </w:rPr>
        <w:t>Gants</w:t>
      </w:r>
    </w:p>
    <w:p w:rsidR="006553F9" w:rsidRDefault="009F7F6C" w:rsidP="006553F9">
      <w:pPr>
        <w:pStyle w:val="Paragraphedeliste"/>
        <w:numPr>
          <w:ilvl w:val="0"/>
          <w:numId w:val="16"/>
        </w:numPr>
        <w:spacing w:after="0"/>
        <w:rPr>
          <w:rFonts w:ascii="MV Boli" w:hAnsi="MV Boli" w:cs="MV Boli"/>
          <w:b/>
          <w:i/>
          <w:color w:val="FF0000"/>
          <w:sz w:val="24"/>
          <w:szCs w:val="24"/>
        </w:rPr>
      </w:pPr>
      <w:r>
        <w:rPr>
          <w:rFonts w:ascii="MV Boli" w:hAnsi="MV Boli" w:cs="MV Boli"/>
          <w:b/>
          <w:i/>
          <w:color w:val="FF0000"/>
          <w:sz w:val="24"/>
          <w:szCs w:val="24"/>
        </w:rPr>
        <w:t>Masque respiratoire</w:t>
      </w:r>
    </w:p>
    <w:p w:rsidR="009F7F6C" w:rsidRPr="009F7F6C" w:rsidRDefault="009F7F6C" w:rsidP="009F7F6C">
      <w:pPr>
        <w:pStyle w:val="Paragraphedeliste"/>
        <w:spacing w:after="0"/>
        <w:rPr>
          <w:rFonts w:ascii="MV Boli" w:hAnsi="MV Boli" w:cs="MV Boli"/>
          <w:b/>
          <w:i/>
          <w:color w:val="FF0000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  <w:r w:rsidRPr="00E607D8">
        <w:rPr>
          <w:rFonts w:ascii="Arial" w:hAnsi="Arial" w:cs="Arial"/>
          <w:b/>
          <w:sz w:val="24"/>
          <w:szCs w:val="24"/>
          <w:u w:val="single"/>
        </w:rPr>
        <w:t>Réponse</w:t>
      </w:r>
      <w:r>
        <w:rPr>
          <w:rFonts w:ascii="Arial" w:hAnsi="Arial" w:cs="Arial"/>
          <w:b/>
          <w:sz w:val="24"/>
          <w:szCs w:val="24"/>
          <w:u w:val="single"/>
        </w:rPr>
        <w:t xml:space="preserve"> 23</w:t>
      </w:r>
      <w:r w:rsidRPr="00E607D8">
        <w:rPr>
          <w:rFonts w:ascii="Arial" w:hAnsi="Arial" w:cs="Arial"/>
          <w:b/>
          <w:sz w:val="24"/>
          <w:szCs w:val="24"/>
          <w:u w:val="single"/>
        </w:rPr>
        <w:t xml:space="preserve"> : </w:t>
      </w:r>
    </w:p>
    <w:p w:rsidR="009F7F6C" w:rsidRPr="009F7F6C" w:rsidRDefault="009F7F6C" w:rsidP="006553F9">
      <w:pPr>
        <w:rPr>
          <w:rFonts w:ascii="Arial" w:hAnsi="Arial" w:cs="Arial"/>
          <w:b/>
          <w:sz w:val="24"/>
          <w:szCs w:val="24"/>
          <w:u w:val="single"/>
        </w:rPr>
      </w:pPr>
    </w:p>
    <w:p w:rsidR="006553F9" w:rsidRPr="003174E3" w:rsidRDefault="006553F9" w:rsidP="006553F9">
      <w:pPr>
        <w:rPr>
          <w:rFonts w:ascii="MV Boli" w:hAnsi="MV Boli" w:cs="MV Boli"/>
          <w:b/>
          <w:i/>
          <w:color w:val="FF0000"/>
          <w:sz w:val="24"/>
          <w:szCs w:val="24"/>
        </w:rPr>
      </w:pPr>
      <w:r w:rsidRPr="003174E3">
        <w:rPr>
          <w:rFonts w:ascii="MV Boli" w:hAnsi="MV Boli" w:cs="MV Boli"/>
          <w:b/>
          <w:i/>
          <w:color w:val="FF0000"/>
          <w:sz w:val="24"/>
          <w:szCs w:val="24"/>
        </w:rPr>
        <w:t>Le repère du purgeur de réservoir est le 7.</w:t>
      </w:r>
    </w:p>
    <w:p w:rsidR="006553F9" w:rsidRPr="003174E3" w:rsidRDefault="006553F9" w:rsidP="006553F9">
      <w:pPr>
        <w:rPr>
          <w:rFonts w:ascii="MV Boli" w:hAnsi="MV Boli" w:cs="MV Boli"/>
          <w:color w:val="FF0000"/>
          <w:sz w:val="24"/>
          <w:szCs w:val="24"/>
        </w:rPr>
      </w:pPr>
    </w:p>
    <w:p w:rsidR="006553F9" w:rsidRPr="002F7C8B" w:rsidRDefault="006553F9" w:rsidP="006553F9">
      <w:pPr>
        <w:rPr>
          <w:rFonts w:ascii="Arial" w:hAnsi="Arial" w:cs="Arial"/>
          <w:color w:val="FF0000"/>
          <w:sz w:val="24"/>
          <w:szCs w:val="24"/>
        </w:rPr>
      </w:pPr>
    </w:p>
    <w:p w:rsidR="006553F9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  <w:r w:rsidRPr="00E607D8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24</w:t>
      </w:r>
      <w:r w:rsidRPr="00E607D8">
        <w:rPr>
          <w:rFonts w:ascii="Arial" w:hAnsi="Arial" w:cs="Arial"/>
          <w:b/>
          <w:sz w:val="24"/>
          <w:szCs w:val="24"/>
          <w:u w:val="single"/>
        </w:rPr>
        <w:t> :</w:t>
      </w:r>
    </w:p>
    <w:p w:rsidR="006553F9" w:rsidRPr="00E607D8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0"/>
        <w:gridCol w:w="2126"/>
      </w:tblGrid>
      <w:tr w:rsidR="006553F9" w:rsidTr="00F179DC">
        <w:trPr>
          <w:trHeight w:val="422"/>
        </w:trPr>
        <w:tc>
          <w:tcPr>
            <w:tcW w:w="6520" w:type="dxa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Opération</w:t>
            </w:r>
            <w:r w:rsidR="00D54751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6553F9" w:rsidRPr="00057FFC" w:rsidRDefault="006553F9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Outillage </w:t>
            </w:r>
          </w:p>
        </w:tc>
      </w:tr>
      <w:tr w:rsidR="006553F9" w:rsidTr="00F179DC">
        <w:trPr>
          <w:trHeight w:val="804"/>
        </w:trPr>
        <w:tc>
          <w:tcPr>
            <w:tcW w:w="6520" w:type="dxa"/>
            <w:vAlign w:val="center"/>
          </w:tcPr>
          <w:p w:rsidR="006553F9" w:rsidRPr="00B60B67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Décharger la pression de l’installation d’air comprimé</w:t>
            </w:r>
          </w:p>
          <w:p w:rsidR="006553F9" w:rsidRPr="00B60B67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Dévisser le filtre </w:t>
            </w:r>
          </w:p>
          <w:p w:rsidR="006553F9" w:rsidRPr="00B60B67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Huiler le joint et replacer le filtre</w:t>
            </w:r>
          </w:p>
          <w:p w:rsidR="006553F9" w:rsidRPr="00B60B67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Tourner jusqu’en butée puis serrer 1/2 tour</w:t>
            </w:r>
          </w:p>
          <w:p w:rsidR="006553F9" w:rsidRPr="009946D9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Vérifier l’absence de fuite une fois la pression rétablie</w:t>
            </w:r>
          </w:p>
        </w:tc>
        <w:tc>
          <w:tcPr>
            <w:tcW w:w="2126" w:type="dxa"/>
            <w:vAlign w:val="center"/>
          </w:tcPr>
          <w:p w:rsidR="006553F9" w:rsidRPr="00B60B67" w:rsidRDefault="006553F9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sz w:val="24"/>
                <w:szCs w:val="24"/>
              </w:rPr>
            </w:pPr>
            <w:r w:rsidRPr="00B60B67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Sangle à filtre</w:t>
            </w:r>
          </w:p>
        </w:tc>
      </w:tr>
    </w:tbl>
    <w:p w:rsidR="006553F9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</w:p>
    <w:p w:rsidR="006553F9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</w:p>
    <w:p w:rsidR="006553F9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</w:p>
    <w:p w:rsidR="006553F9" w:rsidRDefault="006553F9" w:rsidP="006553F9">
      <w:pPr>
        <w:rPr>
          <w:rFonts w:ascii="Arial" w:hAnsi="Arial" w:cs="Arial"/>
          <w:b/>
          <w:sz w:val="24"/>
          <w:szCs w:val="24"/>
          <w:u w:val="single"/>
        </w:rPr>
      </w:pPr>
    </w:p>
    <w:p w:rsidR="00941630" w:rsidRDefault="00941630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  <w:r w:rsidRPr="00E607D8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25</w:t>
      </w:r>
      <w:r w:rsidRPr="00E607D8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A517D9" w:rsidP="00C13B8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>
          <v:group id="_x0000_s1154" style="position:absolute;margin-left:46.9pt;margin-top:11.55pt;width:412.65pt;height:592.8pt;z-index:251740672" coordorigin="1789,2285" coordsize="8253,11856">
            <v:shape id="_x0000_s1079" type="#_x0000_t32" style="position:absolute;left:3721;top:2285;width:0;height:11856" o:connectortype="straight" o:regroupid="1"/>
            <v:rect id="_x0000_s1080" style="position:absolute;left:1789;top:2285;width:3856;height:567;v-text-anchor:middle" o:regroupid="1">
              <v:textbox style="mso-next-textbox:#_x0000_s1080" inset=",2.3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Activation du calibrage</w:t>
                    </w:r>
                  </w:p>
                </w:txbxContent>
              </v:textbox>
            </v:rect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81" type="#_x0000_t4" style="position:absolute;left:3335;top:5531;width:769;height:769" o:regroupid="1">
              <v:textbox style="mso-next-textbox:#_x0000_s1081" inset="1.5mm,,1.5mm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proofErr w:type="gramStart"/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ok</w:t>
                    </w:r>
                    <w:proofErr w:type="gramEnd"/>
                  </w:p>
                  <w:p w:rsidR="00DF353C" w:rsidRDefault="00DF353C" w:rsidP="00C13B88"/>
                </w:txbxContent>
              </v:textbox>
            </v:shape>
            <v:rect id="_x0000_s1082" style="position:absolute;left:1789;top:3056;width:3856;height:567;v-text-anchor:middle" o:regroupid="1">
              <v:textbox style="mso-next-textbox:#_x0000_s1082" inset=",2.3mm">
                <w:txbxContent>
                  <w:p w:rsidR="00DF353C" w:rsidRPr="00057FFC" w:rsidRDefault="00DF353C" w:rsidP="00C13B88">
                    <w:pPr>
                      <w:jc w:val="center"/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</w:pP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 xml:space="preserve">Appuyer sur la touche </w:t>
                    </w:r>
                    <w:r w:rsidRPr="00057FFC"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  <w:t>(10)</w:t>
                    </w:r>
                  </w:p>
                </w:txbxContent>
              </v:textbox>
            </v:rect>
            <v:rect id="_x0000_s1083" style="position:absolute;left:1789;top:3838;width:3856;height:567;v-text-anchor:middle" o:regroupid="1">
              <v:textbox style="mso-next-textbox:#_x0000_s1083" inset=",2.3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Appuyer sur la touche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(8)</w:t>
                    </w:r>
                  </w:p>
                </w:txbxContent>
              </v:textbox>
            </v:rect>
            <v:shapetype id="_x0000_t50" coordsize="21600,21600" o:spt="50" adj="-8280,24300,-1800,4050" path="m@0@1l@2@3nfem@2,l@2,21600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 accentbar="t"/>
            </v:shapetype>
            <v:shape id="_x0000_s1084" type="#_x0000_t50" style="position:absolute;left:6528;top:3924;width:2993;height:481" o:regroupid="1" adj="-6394,8622,-866,8083,-12485,4670,-11525,8667">
              <v:textbox style="mso-next-textbox:#_x0000_s1084">
                <w:txbxContent>
                  <w:p w:rsidR="00DF353C" w:rsidRPr="00EF3C2E" w:rsidRDefault="00DF353C" w:rsidP="00C13B88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</w:pPr>
                    <w:r w:rsidRPr="00C13B88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Pendant</w:t>
                    </w:r>
                    <w:r w:rsidRPr="00EF3C2E"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5 secondes</w:t>
                    </w:r>
                  </w:p>
                </w:txbxContent>
              </v:textbox>
              <o:callout v:ext="edit" minusy="t"/>
            </v:shape>
            <v:rect id="_x0000_s1085" style="position:absolute;left:1789;top:4670;width:3856;height:567;v-text-anchor:middle" o:regroupid="1">
              <v:textbox style="mso-next-textbox:#_x0000_s1085" inset=",2.3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Clignotement des 4 témoins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(12)</w:t>
                    </w:r>
                  </w:p>
                </w:txbxContent>
              </v:textbox>
            </v:rect>
            <v:rect id="_x0000_s1086" style="position:absolute;left:1789;top:6546;width:3856;height:567;v-text-anchor:middle" o:regroupid="1">
              <v:textbox style="mso-next-textbox:#_x0000_s1086" inset=".5mm,2.3mm,.5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Sélectionner l’essieu à calibrer</w:t>
                    </w:r>
                  </w:p>
                </w:txbxContent>
              </v:textbox>
            </v:rect>
            <v:rect id="_x0000_s1087" style="position:absolute;left:1789;top:7404;width:3856;height:567;v-text-anchor:middle" o:regroupid="1">
              <v:textbox style="mso-next-textbox:#_x0000_s1087" inset=",2.3mm">
                <w:txbxContent>
                  <w:p w:rsidR="00DF353C" w:rsidRPr="00EF3C2E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F3C2E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Appuyer sur la touche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(4)</w:t>
                    </w:r>
                  </w:p>
                </w:txbxContent>
              </v:textbox>
            </v:rect>
            <v:rect id="_x0000_s1088" style="position:absolute;left:1789;top:8339;width:3856;height:567;v-text-anchor:middle" o:regroupid="1">
              <v:textbox style="mso-next-textbox:#_x0000_s1088" inset=".5mm,2.3mm,.5mm">
                <w:txbxContent>
                  <w:p w:rsidR="00DF353C" w:rsidRPr="00EF3C2E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F3C2E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Deuxième témoin allumé </w:t>
                    </w:r>
                    <w:r w:rsidRPr="00B60B67">
                      <w:rPr>
                        <w:rFonts w:ascii="MV Boli" w:hAnsi="MV Boli" w:cs="MV Boli"/>
                        <w:b/>
                        <w:color w:val="FF0000"/>
                        <w:sz w:val="24"/>
                        <w:szCs w:val="24"/>
                      </w:rPr>
                      <w:t>(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12</w:t>
                    </w:r>
                    <w:r w:rsidRPr="00B60B67">
                      <w:rPr>
                        <w:rFonts w:ascii="MV Boli" w:hAnsi="MV Boli" w:cs="MV Boli"/>
                        <w:b/>
                        <w:color w:val="FF0000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ect>
            <v:rect id="_x0000_s1089" style="position:absolute;left:1789;top:9998;width:3856;height:567;v-text-anchor:middle" o:regroupid="1">
              <v:textbox style="mso-next-textbox:#_x0000_s1089" inset=".5mm,2.3mm,.5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Appuyer sur la touche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(6)</w:t>
                    </w:r>
                  </w:p>
                </w:txbxContent>
              </v:textbox>
            </v:rect>
            <v:shape id="_x0000_s1090" type="#_x0000_t50" style="position:absolute;left:6528;top:8425;width:2993;height:481" o:regroupid="1" adj="-6322,8353,-866,8083,-12485,4670,-11525,8667">
              <v:textbox style="mso-next-textbox:#_x0000_s1090" inset=".5mm,.3mm,.5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</w:pP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En partant de la</w:t>
                    </w:r>
                    <w:r w:rsidRPr="00BA5D23"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gauche</w:t>
                    </w:r>
                  </w:p>
                </w:txbxContent>
              </v:textbox>
              <o:callout v:ext="edit" minusy="t"/>
            </v:shape>
            <v:shape id="_x0000_s1091" type="#_x0000_t4" style="position:absolute;left:3335;top:9031;width:769;height:769" o:regroupid="1">
              <v:textbox style="mso-next-textbox:#_x0000_s1091" inset="1.5mm,,1.5mm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proofErr w:type="gramStart"/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ok</w:t>
                    </w:r>
                    <w:proofErr w:type="gramEnd"/>
                  </w:p>
                  <w:p w:rsidR="00DF353C" w:rsidRDefault="00DF353C" w:rsidP="00C13B88"/>
                </w:txbxContent>
              </v:textbox>
            </v:shape>
            <v:shape id="_x0000_s1092" type="#_x0000_t50" style="position:absolute;left:6528;top:9998;width:2993;height:481" o:regroupid="1" adj="-6300,8128,-866,8083,-12485,4670,-11525,8667">
              <v:textbox style="mso-next-textbox:#_x0000_s1092" inset=".5mm,.3mm,.5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</w:pP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Nombre de fois :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X3</w:t>
                    </w:r>
                  </w:p>
                </w:txbxContent>
              </v:textbox>
              <o:callout v:ext="edit" minusy="t"/>
            </v:shape>
            <v:rect id="_x0000_s1093" style="position:absolute;left:1789;top:10896;width:3856;height:567;v-text-anchor:middle" o:regroupid="1">
              <v:textbox style="mso-next-textbox:#_x0000_s1093" inset=".5mm,2.3mm,.5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Enregistrer le calibrage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(8</w:t>
                    </w:r>
                    <w:proofErr w:type="gramStart"/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)+</w:t>
                    </w:r>
                    <w:proofErr w:type="gramEnd"/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(5)</w:t>
                    </w:r>
                  </w:p>
                </w:txbxContent>
              </v:textbox>
            </v:rect>
            <v:rect id="_x0000_s1094" style="position:absolute;left:1789;top:11790;width:3856;height:567;v-text-anchor:middle" o:regroupid="1">
              <v:textbox style="mso-next-textbox:#_x0000_s1094" inset=".5mm,2.3mm,.5mm">
                <w:txbxContent>
                  <w:p w:rsidR="00DF353C" w:rsidRPr="00EF3C2E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EF3C2E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Confirmation de l’enregistrement   </w:t>
                    </w:r>
                  </w:p>
                </w:txbxContent>
              </v:textbox>
            </v:rect>
            <v:shape id="_x0000_s1095" type="#_x0000_t50" style="position:absolute;left:6528;top:11872;width:3514;height:926;mso-position-vertical:absolute" o:regroupid="1" adj="-5465,4199,-738,4199,-10634,2589,-9817,4665">
              <v:textbox style="mso-next-textbox:#_x0000_s1095" inset=".5mm,,.5mm">
                <w:txbxContent>
                  <w:p w:rsidR="00DF353C" w:rsidRPr="00EF3C2E" w:rsidRDefault="00DF353C" w:rsidP="00C13B88">
                    <w:pPr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(</w:t>
                    </w:r>
                    <w:proofErr w:type="gramStart"/>
                    <w:r w:rsidR="009946D9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les</w:t>
                    </w:r>
                    <w:proofErr w:type="gramEnd"/>
                    <w:r w:rsidR="009946D9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 xml:space="preserve"> quatre témoins </w:t>
                    </w:r>
                    <w:r w:rsidRPr="00B60B67">
                      <w:rPr>
                        <w:rFonts w:ascii="MV Boli" w:hAnsi="MV Boli" w:cs="MV Boli"/>
                        <w:b/>
                        <w:i/>
                        <w:color w:val="FF0000"/>
                        <w:sz w:val="24"/>
                        <w:szCs w:val="24"/>
                      </w:rPr>
                      <w:t>12)</w:t>
                    </w:r>
                    <w:r w:rsidRPr="00EF3C2E">
                      <w:rPr>
                        <w:rFonts w:ascii="Arial" w:hAnsi="Arial" w:cs="Arial"/>
                        <w:b/>
                        <w:color w:val="FF0000"/>
                        <w:sz w:val="24"/>
                        <w:szCs w:val="24"/>
                      </w:rPr>
                      <w:t xml:space="preserve"> </w:t>
                    </w: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clignote</w:t>
                    </w:r>
                    <w:r w:rsidR="009946D9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>nt</w:t>
                    </w:r>
                    <w:r w:rsidRPr="00057FFC">
                      <w:rPr>
                        <w:rFonts w:ascii="Arial" w:hAnsi="Arial" w:cs="Arial"/>
                        <w:color w:val="000000"/>
                        <w:sz w:val="24"/>
                        <w:szCs w:val="24"/>
                      </w:rPr>
                      <w:t xml:space="preserve"> en séquence</w:t>
                    </w:r>
                  </w:p>
                </w:txbxContent>
              </v:textbox>
            </v:shape>
            <v:shape id="_x0000_s1096" type="#_x0000_t4" style="position:absolute;left:3335;top:12580;width:769;height:769" o:regroupid="1">
              <v:textbox style="mso-next-textbox:#_x0000_s1096" inset="1.5mm,,1.5mm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proofErr w:type="gramStart"/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ok</w:t>
                    </w:r>
                    <w:proofErr w:type="gramEnd"/>
                  </w:p>
                  <w:p w:rsidR="00DF353C" w:rsidRDefault="00DF353C" w:rsidP="00C13B88"/>
                </w:txbxContent>
              </v:textbox>
            </v:shape>
            <v:rect id="_x0000_s1097" style="position:absolute;left:1789;top:13574;width:3856;height:567;v-text-anchor:middle" o:regroupid="1">
              <v:textbox style="mso-next-textbox:#_x0000_s1097" inset=".5mm,2.3mm,.5mm">
                <w:txbxContent>
                  <w:p w:rsidR="00DF353C" w:rsidRPr="00BA5D23" w:rsidRDefault="00DF353C" w:rsidP="00C13B88">
                    <w:pPr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Fin</w:t>
                    </w:r>
                  </w:p>
                </w:txbxContent>
              </v:textbox>
            </v:rect>
            <v:shape id="_x0000_s1098" type="#_x0000_t32" style="position:absolute;left:4112;top:5920;width:927;height:0" o:connectortype="straight" o:regroupid="1"/>
            <v:shape id="_x0000_s1099" type="#_x0000_t32" style="position:absolute;left:4096;top:9422;width:927;height:0" o:connectortype="straight" o:regroupid="1"/>
            <v:shape id="_x0000_s1100" type="#_x0000_t32" style="position:absolute;left:4096;top:12968;width:927;height:0" o:connectortype="straight" o:regroupid="1"/>
            <v:rect id="_x0000_s1101" style="position:absolute;left:3091;top:9628;width:1013;height:448" o:regroupid="1" filled="f" stroked="f">
              <v:textbox style="mso-next-textbox:#_x0000_s1101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Oui</w:t>
                    </w:r>
                    <w:r w:rsidRPr="00BA5D23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_x0000_s1102" style="position:absolute;left:3070;top:13206;width:1013;height:448" o:regroupid="1" filled="f" stroked="f">
              <v:textbox style="mso-next-textbox:#_x0000_s1102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 xml:space="preserve">Oui </w:t>
                    </w:r>
                  </w:p>
                </w:txbxContent>
              </v:textbox>
            </v:rect>
            <v:rect id="_x0000_s1103" style="position:absolute;left:3094;top:6170;width:1013;height:448" o:regroupid="1" filled="f" stroked="f">
              <v:textbox style="mso-next-textbox:#_x0000_s1103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Oui</w:t>
                    </w:r>
                    <w:r w:rsidRPr="00BA5D23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_x0000_s1104" style="position:absolute;left:4104;top:5471;width:1013;height:448" o:regroupid="1" filled="f" stroked="f">
              <v:textbox style="mso-next-textbox:#_x0000_s1104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Non</w:t>
                    </w:r>
                  </w:p>
                </w:txbxContent>
              </v:textbox>
            </v:rect>
            <v:rect id="_x0000_s1105" style="position:absolute;left:4107;top:8972;width:1013;height:448" o:regroupid="1" filled="f" stroked="f">
              <v:textbox style="mso-next-textbox:#_x0000_s1105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Non</w:t>
                    </w:r>
                  </w:p>
                </w:txbxContent>
              </v:textbox>
            </v:rect>
            <v:rect id="_x0000_s1106" style="position:absolute;left:4099;top:12520;width:1013;height:448" o:regroupid="1" filled="f" stroked="f">
              <v:textbox style="mso-next-textbox:#_x0000_s1106">
                <w:txbxContent>
                  <w:p w:rsidR="00DF353C" w:rsidRPr="00BA5D23" w:rsidRDefault="00DF353C" w:rsidP="00C13B88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BA5D23">
                      <w:rPr>
                        <w:rFonts w:ascii="Arial" w:hAnsi="Arial" w:cs="Arial"/>
                        <w:sz w:val="24"/>
                        <w:szCs w:val="24"/>
                      </w:rPr>
                      <w:t>Non</w:t>
                    </w:r>
                  </w:p>
                </w:txbxContent>
              </v:textbox>
            </v:rect>
          </v:group>
        </w:pict>
      </w: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jc w:val="center"/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Pr="00BC57D9" w:rsidRDefault="003C2055" w:rsidP="006D0F21">
      <w:pPr>
        <w:pStyle w:val="Paragraphedeliste"/>
        <w:numPr>
          <w:ilvl w:val="0"/>
          <w:numId w:val="1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</w:t>
      </w:r>
      <w:r w:rsidR="00524BB1">
        <w:rPr>
          <w:rFonts w:ascii="Arial" w:hAnsi="Arial" w:cs="Arial"/>
          <w:b/>
          <w:sz w:val="24"/>
          <w:szCs w:val="24"/>
          <w:u w:val="single"/>
        </w:rPr>
        <w:t>É</w:t>
      </w:r>
      <w:r>
        <w:rPr>
          <w:rFonts w:ascii="Arial" w:hAnsi="Arial" w:cs="Arial"/>
          <w:b/>
          <w:sz w:val="24"/>
          <w:szCs w:val="24"/>
          <w:u w:val="single"/>
        </w:rPr>
        <w:t>PARER LA MAINTENANCE PR</w:t>
      </w:r>
      <w:r w:rsidR="00524BB1">
        <w:rPr>
          <w:rFonts w:ascii="Arial" w:hAnsi="Arial" w:cs="Arial"/>
          <w:b/>
          <w:sz w:val="24"/>
          <w:szCs w:val="24"/>
          <w:u w:val="single"/>
        </w:rPr>
        <w:t>É</w:t>
      </w:r>
      <w:r>
        <w:rPr>
          <w:rFonts w:ascii="Arial" w:hAnsi="Arial" w:cs="Arial"/>
          <w:b/>
          <w:sz w:val="24"/>
          <w:szCs w:val="24"/>
          <w:u w:val="single"/>
        </w:rPr>
        <w:t>VENTIVE</w:t>
      </w:r>
    </w:p>
    <w:p w:rsidR="00C13B88" w:rsidRPr="0008262F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  <w:r w:rsidRPr="0008262F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26</w:t>
      </w:r>
      <w:r w:rsidRPr="0008262F">
        <w:rPr>
          <w:rFonts w:ascii="Arial" w:hAnsi="Arial" w:cs="Arial"/>
          <w:b/>
          <w:sz w:val="24"/>
          <w:szCs w:val="24"/>
          <w:u w:val="single"/>
        </w:rPr>
        <w:t xml:space="preserve"> : </w:t>
      </w:r>
    </w:p>
    <w:p w:rsidR="008A70A3" w:rsidRDefault="00A517D9" w:rsidP="00C13B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121" style="position:absolute;margin-left:459.2pt;margin-top:20.65pt;width:58.95pt;height:83.1pt;z-index:251671040" filled="f" strokecolor="red" strokeweight="2.25pt">
            <v:textbox>
              <w:txbxContent>
                <w:p w:rsidR="00DF353C" w:rsidRDefault="00DF353C" w:rsidP="0000511A"/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</w:rPr>
        <w:pict>
          <v:oval id="_x0000_s1120" style="position:absolute;margin-left:348.85pt;margin-top:20.65pt;width:58.95pt;height:83.1pt;z-index:251670016" filled="f" strokecolor="red" strokeweight="2.25pt">
            <v:textbox>
              <w:txbxContent>
                <w:p w:rsidR="00DF353C" w:rsidRDefault="00DF353C" w:rsidP="0000511A"/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</w:rPr>
        <w:pict>
          <v:oval id="_x0000_s1119" style="position:absolute;margin-left:238.05pt;margin-top:20.65pt;width:58.95pt;height:83.1pt;z-index:251668992" filled="f" strokecolor="red" strokeweight="2.25pt">
            <v:textbox>
              <w:txbxContent>
                <w:p w:rsidR="00DF353C" w:rsidRDefault="00DF353C" w:rsidP="0000511A"/>
              </w:txbxContent>
            </v:textbox>
          </v:oval>
        </w:pict>
      </w:r>
      <w:r>
        <w:rPr>
          <w:rFonts w:ascii="Arial" w:hAnsi="Arial" w:cs="Arial"/>
          <w:noProof/>
          <w:sz w:val="24"/>
          <w:szCs w:val="24"/>
        </w:rPr>
        <w:pict>
          <v:oval id="_x0000_s1109" style="position:absolute;margin-left:69.3pt;margin-top:20.65pt;width:58.95pt;height:83.1pt;z-index:251667968" filled="f" strokecolor="red" strokeweight="2.25pt">
            <v:textbox style="mso-next-textbox:#_x0000_s1109">
              <w:txbxContent>
                <w:p w:rsidR="00DF353C" w:rsidRDefault="00DF353C"/>
              </w:txbxContent>
            </v:textbox>
          </v:oval>
        </w:pict>
      </w:r>
      <w:r w:rsidR="00C13B88" w:rsidRPr="00D966D8">
        <w:rPr>
          <w:rFonts w:ascii="Arial" w:hAnsi="Arial" w:cs="Arial"/>
          <w:b/>
          <w:sz w:val="24"/>
          <w:szCs w:val="24"/>
        </w:rPr>
        <w:t>Fiche des services d’entretien</w:t>
      </w:r>
    </w:p>
    <w:tbl>
      <w:tblPr>
        <w:tblStyle w:val="Grilledutableau"/>
        <w:tblpPr w:leftFromText="141" w:rightFromText="141" w:vertAnchor="text" w:horzAnchor="margin" w:tblpY="141"/>
        <w:tblW w:w="10456" w:type="dxa"/>
        <w:tblLayout w:type="fixed"/>
        <w:tblLook w:val="04A0" w:firstRow="1" w:lastRow="0" w:firstColumn="1" w:lastColumn="0" w:noHBand="0" w:noVBand="1"/>
      </w:tblPr>
      <w:tblGrid>
        <w:gridCol w:w="1470"/>
        <w:gridCol w:w="1190"/>
        <w:gridCol w:w="1134"/>
        <w:gridCol w:w="1134"/>
        <w:gridCol w:w="1105"/>
        <w:gridCol w:w="1106"/>
        <w:gridCol w:w="1105"/>
        <w:gridCol w:w="1106"/>
        <w:gridCol w:w="1106"/>
      </w:tblGrid>
      <w:tr w:rsidR="008A70A3" w:rsidTr="00697EB1">
        <w:tc>
          <w:tcPr>
            <w:tcW w:w="1470" w:type="dxa"/>
            <w:vMerge w:val="restart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Huiles</w:t>
            </w:r>
          </w:p>
        </w:tc>
        <w:tc>
          <w:tcPr>
            <w:tcW w:w="3458" w:type="dxa"/>
            <w:gridSpan w:val="3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Services standard</w:t>
            </w:r>
          </w:p>
        </w:tc>
        <w:tc>
          <w:tcPr>
            <w:tcW w:w="5528" w:type="dxa"/>
            <w:gridSpan w:val="5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Opérations saisonnières</w:t>
            </w:r>
          </w:p>
        </w:tc>
      </w:tr>
      <w:tr w:rsidR="008A70A3" w:rsidTr="00697EB1">
        <w:tc>
          <w:tcPr>
            <w:tcW w:w="1470" w:type="dxa"/>
            <w:vMerge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0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M1</w:t>
            </w:r>
          </w:p>
        </w:tc>
        <w:tc>
          <w:tcPr>
            <w:tcW w:w="1134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M2</w:t>
            </w:r>
          </w:p>
        </w:tc>
        <w:tc>
          <w:tcPr>
            <w:tcW w:w="1134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M3</w:t>
            </w:r>
          </w:p>
        </w:tc>
        <w:tc>
          <w:tcPr>
            <w:tcW w:w="1105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T1</w:t>
            </w:r>
          </w:p>
        </w:tc>
        <w:tc>
          <w:tcPr>
            <w:tcW w:w="1106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T2</w:t>
            </w:r>
          </w:p>
        </w:tc>
        <w:tc>
          <w:tcPr>
            <w:tcW w:w="1105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T3</w:t>
            </w:r>
          </w:p>
        </w:tc>
        <w:tc>
          <w:tcPr>
            <w:tcW w:w="1106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T4</w:t>
            </w:r>
          </w:p>
        </w:tc>
        <w:tc>
          <w:tcPr>
            <w:tcW w:w="1106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T5</w:t>
            </w:r>
          </w:p>
        </w:tc>
      </w:tr>
      <w:tr w:rsidR="008A70A3" w:rsidTr="00697EB1">
        <w:tc>
          <w:tcPr>
            <w:tcW w:w="1470" w:type="dxa"/>
          </w:tcPr>
          <w:p w:rsidR="008A70A3" w:rsidRDefault="008A70A3" w:rsidP="00697EB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Moteur</w:t>
            </w:r>
          </w:p>
          <w:p w:rsidR="008A70A3" w:rsidRPr="00485CBA" w:rsidRDefault="008A70A3" w:rsidP="00697EB1">
            <w:pP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485CBA">
              <w:rPr>
                <w:rFonts w:ascii="Arial" w:hAnsi="Arial" w:cs="Arial"/>
                <w:sz w:val="24"/>
                <w:szCs w:val="24"/>
                <w:lang w:val="en-US"/>
              </w:rPr>
              <w:t xml:space="preserve">ACEA E6- Urania FE LS </w:t>
            </w:r>
            <w:r w:rsidRPr="00485CBA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(I)</w:t>
            </w:r>
          </w:p>
        </w:tc>
        <w:tc>
          <w:tcPr>
            <w:tcW w:w="1190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100 000 km</w:t>
            </w:r>
          </w:p>
        </w:tc>
        <w:tc>
          <w:tcPr>
            <w:tcW w:w="1134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150 000 km</w:t>
            </w:r>
          </w:p>
        </w:tc>
        <w:tc>
          <w:tcPr>
            <w:tcW w:w="1134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300 000 km</w:t>
            </w:r>
          </w:p>
        </w:tc>
        <w:tc>
          <w:tcPr>
            <w:tcW w:w="1105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6 mois</w:t>
            </w:r>
          </w:p>
        </w:tc>
        <w:tc>
          <w:tcPr>
            <w:tcW w:w="1106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Chaque année avant l’hiver</w:t>
            </w:r>
          </w:p>
        </w:tc>
        <w:tc>
          <w:tcPr>
            <w:tcW w:w="1105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ans</w:t>
            </w:r>
          </w:p>
        </w:tc>
        <w:tc>
          <w:tcPr>
            <w:tcW w:w="1106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2 ans</w:t>
            </w:r>
          </w:p>
        </w:tc>
        <w:tc>
          <w:tcPr>
            <w:tcW w:w="1106" w:type="dxa"/>
            <w:vAlign w:val="center"/>
          </w:tcPr>
          <w:p w:rsidR="008A70A3" w:rsidRDefault="008A70A3" w:rsidP="00697E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3 ans</w:t>
            </w:r>
          </w:p>
        </w:tc>
      </w:tr>
    </w:tbl>
    <w:p w:rsidR="00C13B88" w:rsidRDefault="008A70A3" w:rsidP="00C13B8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-206780</wp:posOffset>
            </wp:positionH>
            <wp:positionV relativeFrom="paragraph">
              <wp:posOffset>1174928</wp:posOffset>
            </wp:positionV>
            <wp:extent cx="6871868" cy="995223"/>
            <wp:effectExtent l="19050" t="0" r="5182" b="0"/>
            <wp:wrapNone/>
            <wp:docPr id="83" name="Image 19" descr="C:\Users\Thierry\Desktop\LYCEE ST EXUPERY\ERR 2015 NX REF BAC\SUJET AVIGNON\CREATION SUJET 4-LIMOGES E2 VTR LIMOGES\images\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C:\Users\Thierry\Desktop\LYCEE ST EXUPERY\ERR 2015 NX REF BAC\SUJET AVIGNON\CREATION SUJET 4-LIMOGES E2 VTR LIMOGES\images\M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020" t="55285" r="7979" b="3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68" cy="99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88" w:rsidRPr="00D966D8" w:rsidRDefault="00C13B88" w:rsidP="00C13B88">
      <w:pPr>
        <w:rPr>
          <w:rFonts w:ascii="Arial" w:hAnsi="Arial" w:cs="Arial"/>
          <w:b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27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 : </w:t>
      </w:r>
    </w:p>
    <w:p w:rsidR="00C13B88" w:rsidRPr="007F1300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1276"/>
      </w:tblGrid>
      <w:tr w:rsidR="00C13B88" w:rsidRPr="00CA500A" w:rsidTr="00F179DC">
        <w:trPr>
          <w:trHeight w:val="456"/>
        </w:trPr>
        <w:tc>
          <w:tcPr>
            <w:tcW w:w="8046" w:type="dxa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Activité d’entretien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A réaliser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huile moteur</w:t>
            </w:r>
          </w:p>
        </w:tc>
        <w:tc>
          <w:tcPr>
            <w:tcW w:w="1276" w:type="dxa"/>
            <w:vAlign w:val="center"/>
          </w:tcPr>
          <w:p w:rsidR="00C13B88" w:rsidRPr="00485CBA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85CBA"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huile de boîte de vitesses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de l’huile essieu de traction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de l’huile des réducteurs latéraux avant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de l’huile pont intermédiaire et renvoi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de l’huile du pont arrière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boîte de transfert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d’huile de la prise de force totale « </w:t>
            </w:r>
            <w:proofErr w:type="spellStart"/>
            <w:r w:rsidRPr="00057FFC">
              <w:rPr>
                <w:rFonts w:ascii="Arial" w:hAnsi="Arial" w:cs="Arial"/>
                <w:sz w:val="24"/>
                <w:szCs w:val="24"/>
              </w:rPr>
              <w:t>multipower</w:t>
            </w:r>
            <w:proofErr w:type="spellEnd"/>
            <w:r w:rsidRPr="00057FFC">
              <w:rPr>
                <w:rFonts w:ascii="Arial" w:hAnsi="Arial" w:cs="Arial"/>
                <w:sz w:val="24"/>
                <w:szCs w:val="24"/>
              </w:rPr>
              <w:t> »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Vidange du liquide réfrigérant moteur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Remplacement du filtre à huile 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Remplacement du filtre à carburant 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préfiltre à carburant</w:t>
            </w:r>
          </w:p>
        </w:tc>
        <w:tc>
          <w:tcPr>
            <w:tcW w:w="1276" w:type="dxa"/>
            <w:vAlign w:val="center"/>
          </w:tcPr>
          <w:p w:rsidR="00C13B88" w:rsidRPr="00485CBA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85CBA"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Remplacement du filtre-sécheur du circuit pneumatique 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Remplacement du filtre </w:t>
            </w:r>
            <w:proofErr w:type="spellStart"/>
            <w:r w:rsidRPr="00057FFC">
              <w:rPr>
                <w:rFonts w:ascii="Arial" w:hAnsi="Arial" w:cs="Arial"/>
                <w:sz w:val="24"/>
                <w:szCs w:val="24"/>
              </w:rPr>
              <w:t>blow</w:t>
            </w:r>
            <w:proofErr w:type="spellEnd"/>
            <w:r w:rsidRPr="00057FFC">
              <w:rPr>
                <w:rFonts w:ascii="Arial" w:hAnsi="Arial" w:cs="Arial"/>
                <w:sz w:val="24"/>
                <w:szCs w:val="24"/>
              </w:rPr>
              <w:t>-by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filtre et préfiltre AdBlue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de la cartouche de filtre à air sec et nettoyage du boîtier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filtre du circuit hydraulique de la direction</w:t>
            </w:r>
          </w:p>
        </w:tc>
        <w:tc>
          <w:tcPr>
            <w:tcW w:w="1276" w:type="dxa"/>
            <w:vAlign w:val="center"/>
          </w:tcPr>
          <w:p w:rsidR="00C13B88" w:rsidRPr="00B06E69" w:rsidRDefault="00B54E1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filtre à carburant du réchauffeur supplémentaire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courroie du compresseur de climatisation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courroie d’entrainement de la pompe à eau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Remplacement du liquide d’embrayage et purge d’air</w:t>
            </w:r>
          </w:p>
        </w:tc>
        <w:tc>
          <w:tcPr>
            <w:tcW w:w="1276" w:type="dxa"/>
            <w:vAlign w:val="center"/>
          </w:tcPr>
          <w:p w:rsidR="00C13B88" w:rsidRPr="00485CBA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85CBA"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 xml:space="preserve">Nettoyage reniflard d’huile de répartiteur entre ponts 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Nettoyage du reniflard d’huile sur les ponts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Contrôle des jeux aux soupapes et réglage éventuel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Graissage général du châssis</w:t>
            </w:r>
          </w:p>
        </w:tc>
        <w:tc>
          <w:tcPr>
            <w:tcW w:w="1276" w:type="dxa"/>
            <w:vAlign w:val="center"/>
          </w:tcPr>
          <w:p w:rsidR="00C13B88" w:rsidRPr="00485CBA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85CBA">
              <w:rPr>
                <w:rFonts w:ascii="Arial" w:hAnsi="Arial" w:cs="Arial"/>
                <w:b/>
                <w:i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Contrôle de l’efficacité du filtre à particules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RPr="00CA500A" w:rsidTr="00F179DC">
        <w:tc>
          <w:tcPr>
            <w:tcW w:w="8046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057FFC">
              <w:rPr>
                <w:rFonts w:ascii="Arial" w:hAnsi="Arial" w:cs="Arial"/>
                <w:sz w:val="24"/>
                <w:szCs w:val="24"/>
              </w:rPr>
              <w:t>Régénération forcée</w:t>
            </w:r>
          </w:p>
        </w:tc>
        <w:tc>
          <w:tcPr>
            <w:tcW w:w="127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6475A0" w:rsidRDefault="006475A0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6475A0" w:rsidRDefault="006475A0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Réponse 28 </w:t>
      </w:r>
      <w:r w:rsidRPr="0008262F">
        <w:rPr>
          <w:rFonts w:ascii="Arial" w:hAnsi="Arial" w:cs="Arial"/>
          <w:b/>
          <w:sz w:val="24"/>
          <w:szCs w:val="24"/>
          <w:u w:val="single"/>
        </w:rPr>
        <w:t>:</w:t>
      </w:r>
    </w:p>
    <w:p w:rsidR="000732D6" w:rsidRDefault="000732D6" w:rsidP="00C13B88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536"/>
      </w:tblGrid>
      <w:tr w:rsidR="000732D6" w:rsidTr="00220E5D">
        <w:trPr>
          <w:trHeight w:val="283"/>
        </w:trPr>
        <w:tc>
          <w:tcPr>
            <w:tcW w:w="4962" w:type="dxa"/>
            <w:shd w:val="clear" w:color="auto" w:fill="D9D9D9"/>
            <w:vAlign w:val="center"/>
          </w:tcPr>
          <w:p w:rsidR="000732D6" w:rsidRPr="00057FFC" w:rsidRDefault="000732D6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Type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0732D6" w:rsidRPr="00057FFC" w:rsidRDefault="000732D6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Viscosité</w:t>
            </w:r>
          </w:p>
        </w:tc>
      </w:tr>
      <w:tr w:rsidR="000732D6" w:rsidTr="00220E5D">
        <w:trPr>
          <w:trHeight w:val="283"/>
        </w:trPr>
        <w:tc>
          <w:tcPr>
            <w:tcW w:w="4962" w:type="dxa"/>
            <w:vAlign w:val="center"/>
          </w:tcPr>
          <w:p w:rsidR="000732D6" w:rsidRPr="00B06E69" w:rsidRDefault="000732D6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proofErr w:type="spellStart"/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Urania</w:t>
            </w:r>
            <w:proofErr w:type="spellEnd"/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 FE LS</w:t>
            </w:r>
          </w:p>
        </w:tc>
        <w:tc>
          <w:tcPr>
            <w:tcW w:w="4536" w:type="dxa"/>
            <w:vAlign w:val="center"/>
          </w:tcPr>
          <w:p w:rsidR="000732D6" w:rsidRPr="00B06E69" w:rsidRDefault="000732D6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SAE 5W30</w:t>
            </w:r>
          </w:p>
        </w:tc>
      </w:tr>
    </w:tbl>
    <w:p w:rsidR="000732D6" w:rsidRDefault="000732D6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>Réponse</w:t>
      </w:r>
      <w:r>
        <w:rPr>
          <w:rFonts w:ascii="Arial" w:hAnsi="Arial" w:cs="Arial"/>
          <w:b/>
          <w:sz w:val="24"/>
          <w:szCs w:val="24"/>
          <w:u w:val="single"/>
        </w:rPr>
        <w:t xml:space="preserve"> 29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18"/>
        <w:gridCol w:w="3380"/>
      </w:tblGrid>
      <w:tr w:rsidR="000732D6" w:rsidTr="00220E5D">
        <w:trPr>
          <w:trHeight w:val="283"/>
        </w:trPr>
        <w:tc>
          <w:tcPr>
            <w:tcW w:w="6118" w:type="dxa"/>
            <w:shd w:val="clear" w:color="auto" w:fill="D9D9D9"/>
            <w:vAlign w:val="center"/>
          </w:tcPr>
          <w:p w:rsidR="000732D6" w:rsidRPr="00057FFC" w:rsidRDefault="000732D6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Pièces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et fluides</w:t>
            </w:r>
          </w:p>
        </w:tc>
        <w:tc>
          <w:tcPr>
            <w:tcW w:w="3380" w:type="dxa"/>
            <w:shd w:val="clear" w:color="auto" w:fill="D9D9D9"/>
            <w:vAlign w:val="center"/>
          </w:tcPr>
          <w:p w:rsidR="000732D6" w:rsidRPr="00057FFC" w:rsidRDefault="000732D6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Quantité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A12DF8" w:rsidRDefault="006475A0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  <w:r w:rsidRPr="00A12DF8">
              <w:rPr>
                <w:rFonts w:ascii="MV Boli" w:hAnsi="MV Boli" w:cs="MV Boli"/>
                <w:b/>
                <w:i/>
                <w:sz w:val="24"/>
                <w:szCs w:val="24"/>
              </w:rPr>
              <w:t>Graisse</w:t>
            </w:r>
          </w:p>
        </w:tc>
        <w:tc>
          <w:tcPr>
            <w:tcW w:w="3380" w:type="dxa"/>
            <w:vAlign w:val="center"/>
          </w:tcPr>
          <w:p w:rsidR="006475A0" w:rsidRPr="00A12DF8" w:rsidRDefault="006475A0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  <w:r w:rsidRPr="00A12DF8">
              <w:rPr>
                <w:rFonts w:ascii="MV Boli" w:hAnsi="MV Boli" w:cs="MV Boli"/>
                <w:b/>
                <w:i/>
                <w:sz w:val="24"/>
                <w:szCs w:val="24"/>
              </w:rPr>
              <w:t>Forfait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01392B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Filtre à huile moteur</w:t>
            </w:r>
          </w:p>
        </w:tc>
        <w:tc>
          <w:tcPr>
            <w:tcW w:w="3380" w:type="dxa"/>
            <w:vAlign w:val="center"/>
          </w:tcPr>
          <w:p w:rsidR="006475A0" w:rsidRPr="00B06E69" w:rsidRDefault="006475A0" w:rsidP="0001392B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Filtre à carburant</w:t>
            </w:r>
          </w:p>
        </w:tc>
        <w:tc>
          <w:tcPr>
            <w:tcW w:w="3380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250E55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Préfiltre à carburant </w:t>
            </w:r>
          </w:p>
        </w:tc>
        <w:tc>
          <w:tcPr>
            <w:tcW w:w="3380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Filtre circuit hydraulique de direction</w:t>
            </w:r>
          </w:p>
        </w:tc>
        <w:tc>
          <w:tcPr>
            <w:tcW w:w="3380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Filtre sécheur du circuit pneumatique</w:t>
            </w:r>
          </w:p>
        </w:tc>
        <w:tc>
          <w:tcPr>
            <w:tcW w:w="3380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Joint de vidange </w:t>
            </w:r>
          </w:p>
        </w:tc>
        <w:tc>
          <w:tcPr>
            <w:tcW w:w="3380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Huile moteur </w:t>
            </w:r>
          </w:p>
        </w:tc>
        <w:tc>
          <w:tcPr>
            <w:tcW w:w="3380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30,25 l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Huile prise de force </w:t>
            </w:r>
            <w:proofErr w:type="spellStart"/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multipower</w:t>
            </w:r>
            <w:proofErr w:type="spellEnd"/>
          </w:p>
        </w:tc>
        <w:tc>
          <w:tcPr>
            <w:tcW w:w="3380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2,5 l</w:t>
            </w:r>
          </w:p>
        </w:tc>
      </w:tr>
      <w:tr w:rsidR="006475A0" w:rsidTr="00220E5D">
        <w:trPr>
          <w:trHeight w:val="283"/>
        </w:trPr>
        <w:tc>
          <w:tcPr>
            <w:tcW w:w="6118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Liquide embrayage</w:t>
            </w:r>
          </w:p>
        </w:tc>
        <w:tc>
          <w:tcPr>
            <w:tcW w:w="3380" w:type="dxa"/>
            <w:vAlign w:val="center"/>
          </w:tcPr>
          <w:p w:rsidR="006475A0" w:rsidRPr="00B06E69" w:rsidRDefault="006475A0" w:rsidP="00697EB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0,5 l</w:t>
            </w:r>
          </w:p>
        </w:tc>
      </w:tr>
    </w:tbl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>Réponse</w:t>
      </w:r>
      <w:r>
        <w:rPr>
          <w:rFonts w:ascii="Arial" w:hAnsi="Arial" w:cs="Arial"/>
          <w:b/>
          <w:sz w:val="24"/>
          <w:szCs w:val="24"/>
          <w:u w:val="single"/>
        </w:rPr>
        <w:t xml:space="preserve"> 30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 :  </w:t>
      </w:r>
    </w:p>
    <w:p w:rsidR="00C13B88" w:rsidRPr="007F1300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402"/>
      </w:tblGrid>
      <w:tr w:rsidR="00C13B88" w:rsidTr="00220E5D">
        <w:trPr>
          <w:trHeight w:val="340"/>
        </w:trPr>
        <w:tc>
          <w:tcPr>
            <w:tcW w:w="6204" w:type="dxa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Filtres</w:t>
            </w:r>
          </w:p>
        </w:tc>
        <w:tc>
          <w:tcPr>
            <w:tcW w:w="3402" w:type="dxa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Référence</w:t>
            </w:r>
          </w:p>
        </w:tc>
      </w:tr>
      <w:tr w:rsidR="00C13B88" w:rsidTr="00220E5D">
        <w:trPr>
          <w:trHeight w:val="340"/>
        </w:trPr>
        <w:tc>
          <w:tcPr>
            <w:tcW w:w="6204" w:type="dxa"/>
            <w:vAlign w:val="center"/>
          </w:tcPr>
          <w:p w:rsidR="00C13B88" w:rsidRPr="00057FFC" w:rsidRDefault="00524BB1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É</w:t>
            </w:r>
            <w:r w:rsidR="008D3018">
              <w:rPr>
                <w:rFonts w:ascii="Arial" w:hAnsi="Arial" w:cs="Arial"/>
                <w:color w:val="000000"/>
                <w:sz w:val="24"/>
                <w:szCs w:val="24"/>
              </w:rPr>
              <w:t xml:space="preserve">lément filtrant pour </w:t>
            </w:r>
            <w:r w:rsidR="008D3018" w:rsidRPr="00057FFC">
              <w:rPr>
                <w:rFonts w:ascii="Arial" w:hAnsi="Arial" w:cs="Arial"/>
                <w:color w:val="000000"/>
                <w:sz w:val="24"/>
                <w:szCs w:val="24"/>
              </w:rPr>
              <w:t>huile</w:t>
            </w:r>
            <w:r w:rsidR="008D3018">
              <w:rPr>
                <w:rFonts w:ascii="Arial" w:hAnsi="Arial" w:cs="Arial"/>
                <w:color w:val="000000"/>
                <w:sz w:val="24"/>
                <w:szCs w:val="24"/>
              </w:rPr>
              <w:t xml:space="preserve"> moteur</w:t>
            </w:r>
          </w:p>
        </w:tc>
        <w:tc>
          <w:tcPr>
            <w:tcW w:w="3402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5801415504</w:t>
            </w:r>
          </w:p>
        </w:tc>
      </w:tr>
      <w:tr w:rsidR="00C13B88" w:rsidTr="00220E5D">
        <w:trPr>
          <w:trHeight w:val="340"/>
        </w:trPr>
        <w:tc>
          <w:tcPr>
            <w:tcW w:w="6204" w:type="dxa"/>
            <w:vAlign w:val="center"/>
          </w:tcPr>
          <w:p w:rsidR="00C13B88" w:rsidRPr="00057FFC" w:rsidRDefault="00C13B88" w:rsidP="00F179DC">
            <w:pPr>
              <w:tabs>
                <w:tab w:val="left" w:pos="2266"/>
                <w:tab w:val="left" w:pos="2805"/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Cartouche combustible</w:t>
            </w: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3402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5801620130</w:t>
            </w:r>
          </w:p>
        </w:tc>
      </w:tr>
      <w:tr w:rsidR="00C13B88" w:rsidTr="00220E5D">
        <w:trPr>
          <w:trHeight w:val="340"/>
        </w:trPr>
        <w:tc>
          <w:tcPr>
            <w:tcW w:w="6204" w:type="dxa"/>
            <w:vAlign w:val="center"/>
          </w:tcPr>
          <w:p w:rsidR="00C13B88" w:rsidRPr="00057FFC" w:rsidRDefault="008D301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Cartouche </w:t>
            </w: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sécheur</w:t>
            </w:r>
          </w:p>
        </w:tc>
        <w:tc>
          <w:tcPr>
            <w:tcW w:w="3402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2992261</w:t>
            </w:r>
          </w:p>
        </w:tc>
      </w:tr>
    </w:tbl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31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C13B88" w:rsidRPr="007F1300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3520"/>
      </w:tblGrid>
      <w:tr w:rsidR="00C13B88" w:rsidTr="00220E5D">
        <w:trPr>
          <w:trHeight w:val="397"/>
        </w:trPr>
        <w:tc>
          <w:tcPr>
            <w:tcW w:w="6204" w:type="dxa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 xml:space="preserve">Eléments </w:t>
            </w:r>
          </w:p>
        </w:tc>
        <w:tc>
          <w:tcPr>
            <w:tcW w:w="3520" w:type="dxa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sz w:val="24"/>
                <w:szCs w:val="24"/>
              </w:rPr>
              <w:t>Couple de serrage</w:t>
            </w:r>
          </w:p>
        </w:tc>
      </w:tr>
      <w:tr w:rsidR="00C13B88" w:rsidTr="00220E5D">
        <w:trPr>
          <w:trHeight w:val="397"/>
        </w:trPr>
        <w:tc>
          <w:tcPr>
            <w:tcW w:w="6204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Bouchon de vidange sur filtre à huile moteur</w:t>
            </w:r>
          </w:p>
        </w:tc>
        <w:tc>
          <w:tcPr>
            <w:tcW w:w="3520" w:type="dxa"/>
            <w:vAlign w:val="center"/>
          </w:tcPr>
          <w:p w:rsidR="00C13B88" w:rsidRPr="00B06E69" w:rsidRDefault="00C13B88" w:rsidP="00406D41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6,5 ±</w:t>
            </w:r>
            <w:r w:rsidR="004A520C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406D41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1,5</w:t>
            </w: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 N.m</w:t>
            </w:r>
          </w:p>
        </w:tc>
      </w:tr>
      <w:tr w:rsidR="00C13B88" w:rsidTr="00220E5D">
        <w:trPr>
          <w:trHeight w:val="397"/>
        </w:trPr>
        <w:tc>
          <w:tcPr>
            <w:tcW w:w="6204" w:type="dxa"/>
            <w:vAlign w:val="center"/>
          </w:tcPr>
          <w:p w:rsidR="00C13B88" w:rsidRPr="00057FFC" w:rsidRDefault="00C13B88" w:rsidP="00F179DC">
            <w:pPr>
              <w:tabs>
                <w:tab w:val="left" w:pos="2266"/>
                <w:tab w:val="left" w:pos="2805"/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Filtre à huile moteur</w:t>
            </w:r>
          </w:p>
        </w:tc>
        <w:tc>
          <w:tcPr>
            <w:tcW w:w="3520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60 ±</w:t>
            </w:r>
            <w:r w:rsidR="004A520C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5 N.m</w:t>
            </w:r>
          </w:p>
        </w:tc>
      </w:tr>
      <w:tr w:rsidR="00C13B88" w:rsidTr="00220E5D">
        <w:trPr>
          <w:trHeight w:val="397"/>
        </w:trPr>
        <w:tc>
          <w:tcPr>
            <w:tcW w:w="6204" w:type="dxa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color w:val="000000"/>
                <w:sz w:val="24"/>
                <w:szCs w:val="24"/>
              </w:rPr>
              <w:t>Raccord de purge filtre à carburant</w:t>
            </w:r>
          </w:p>
        </w:tc>
        <w:tc>
          <w:tcPr>
            <w:tcW w:w="3520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18 ±</w:t>
            </w:r>
            <w:r w:rsidR="004A520C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2 N.m</w:t>
            </w:r>
          </w:p>
        </w:tc>
      </w:tr>
    </w:tbl>
    <w:p w:rsidR="00C13B88" w:rsidRDefault="00C13B88" w:rsidP="00C13B88">
      <w:pPr>
        <w:rPr>
          <w:rFonts w:ascii="Arial" w:hAnsi="Arial" w:cs="Arial"/>
          <w:sz w:val="24"/>
          <w:szCs w:val="24"/>
        </w:rPr>
      </w:pPr>
    </w:p>
    <w:p w:rsidR="00C13B88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  <w:r w:rsidRPr="007F1300">
        <w:rPr>
          <w:rFonts w:ascii="Arial" w:hAnsi="Arial" w:cs="Arial"/>
          <w:b/>
          <w:sz w:val="24"/>
          <w:szCs w:val="24"/>
          <w:u w:val="single"/>
        </w:rPr>
        <w:t xml:space="preserve">Réponse </w:t>
      </w:r>
      <w:r>
        <w:rPr>
          <w:rFonts w:ascii="Arial" w:hAnsi="Arial" w:cs="Arial"/>
          <w:b/>
          <w:sz w:val="24"/>
          <w:szCs w:val="24"/>
          <w:u w:val="single"/>
        </w:rPr>
        <w:t>32</w:t>
      </w:r>
      <w:r w:rsidRPr="007F1300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C13B88" w:rsidRPr="007F1300" w:rsidRDefault="00C13B88" w:rsidP="00C13B88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3"/>
        <w:gridCol w:w="4116"/>
        <w:gridCol w:w="1205"/>
        <w:gridCol w:w="1205"/>
      </w:tblGrid>
      <w:tr w:rsidR="00C13B88" w:rsidTr="00220E5D">
        <w:trPr>
          <w:trHeight w:val="319"/>
        </w:trPr>
        <w:tc>
          <w:tcPr>
            <w:tcW w:w="3363" w:type="dxa"/>
            <w:vMerge w:val="restart"/>
            <w:shd w:val="clear" w:color="auto" w:fill="D9D9D9"/>
            <w:vAlign w:val="center"/>
          </w:tcPr>
          <w:p w:rsidR="00C13B88" w:rsidRPr="00524BB1" w:rsidRDefault="00524BB1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É</w:t>
            </w:r>
            <w:r w:rsidR="00C13B88" w:rsidRPr="00524BB1">
              <w:rPr>
                <w:rFonts w:ascii="Arial" w:hAnsi="Arial" w:cs="Arial"/>
                <w:b/>
                <w:color w:val="000000"/>
                <w:sz w:val="24"/>
                <w:szCs w:val="24"/>
              </w:rPr>
              <w:t>léments</w:t>
            </w:r>
          </w:p>
        </w:tc>
        <w:tc>
          <w:tcPr>
            <w:tcW w:w="4116" w:type="dxa"/>
            <w:vMerge w:val="restart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Stockage</w:t>
            </w:r>
          </w:p>
        </w:tc>
        <w:tc>
          <w:tcPr>
            <w:tcW w:w="2410" w:type="dxa"/>
            <w:gridSpan w:val="2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Déchet dangereux</w:t>
            </w:r>
          </w:p>
        </w:tc>
      </w:tr>
      <w:tr w:rsidR="00C13B88" w:rsidTr="00F179DC">
        <w:trPr>
          <w:trHeight w:val="119"/>
        </w:trPr>
        <w:tc>
          <w:tcPr>
            <w:tcW w:w="3363" w:type="dxa"/>
            <w:vMerge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116" w:type="dxa"/>
            <w:vMerge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05" w:type="dxa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Oui</w:t>
            </w:r>
          </w:p>
        </w:tc>
        <w:tc>
          <w:tcPr>
            <w:tcW w:w="1205" w:type="dxa"/>
            <w:shd w:val="clear" w:color="auto" w:fill="D9D9D9"/>
            <w:vAlign w:val="center"/>
          </w:tcPr>
          <w:p w:rsidR="00C13B88" w:rsidRPr="00057FFC" w:rsidRDefault="00C13B88" w:rsidP="00F179DC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57FFC">
              <w:rPr>
                <w:rFonts w:ascii="Arial" w:hAnsi="Arial" w:cs="Arial"/>
                <w:b/>
                <w:color w:val="000000"/>
                <w:sz w:val="24"/>
                <w:szCs w:val="24"/>
              </w:rPr>
              <w:t>Non</w:t>
            </w:r>
          </w:p>
        </w:tc>
      </w:tr>
      <w:tr w:rsidR="00C13B88" w:rsidTr="00220E5D">
        <w:trPr>
          <w:trHeight w:val="113"/>
        </w:trPr>
        <w:tc>
          <w:tcPr>
            <w:tcW w:w="3363" w:type="dxa"/>
            <w:vAlign w:val="center"/>
          </w:tcPr>
          <w:p w:rsidR="00C13B88" w:rsidRPr="00524BB1" w:rsidRDefault="00C13B88" w:rsidP="00220E5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BB1">
              <w:rPr>
                <w:rFonts w:ascii="Arial" w:hAnsi="Arial" w:cs="Arial"/>
                <w:color w:val="000000"/>
                <w:sz w:val="24"/>
                <w:szCs w:val="24"/>
              </w:rPr>
              <w:t>Filtres à huile</w:t>
            </w:r>
          </w:p>
        </w:tc>
        <w:tc>
          <w:tcPr>
            <w:tcW w:w="411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Bac à filtre</w:t>
            </w:r>
          </w:p>
        </w:tc>
        <w:tc>
          <w:tcPr>
            <w:tcW w:w="1205" w:type="dxa"/>
            <w:vAlign w:val="center"/>
          </w:tcPr>
          <w:p w:rsidR="00C13B88" w:rsidRPr="00B06E69" w:rsidRDefault="00C13B88" w:rsidP="00D651C2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1205" w:type="dxa"/>
            <w:vAlign w:val="center"/>
          </w:tcPr>
          <w:p w:rsidR="00C13B88" w:rsidRPr="00B06E69" w:rsidRDefault="00C13B88" w:rsidP="00D651C2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Tr="00220E5D">
        <w:trPr>
          <w:trHeight w:val="113"/>
        </w:trPr>
        <w:tc>
          <w:tcPr>
            <w:tcW w:w="3363" w:type="dxa"/>
            <w:vAlign w:val="center"/>
          </w:tcPr>
          <w:p w:rsidR="00C13B88" w:rsidRPr="00524BB1" w:rsidRDefault="00C13B88" w:rsidP="00220E5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BB1">
              <w:rPr>
                <w:rFonts w:ascii="Arial" w:hAnsi="Arial" w:cs="Arial"/>
                <w:color w:val="000000"/>
                <w:sz w:val="24"/>
                <w:szCs w:val="24"/>
              </w:rPr>
              <w:t>Filtre à carburant</w:t>
            </w:r>
          </w:p>
        </w:tc>
        <w:tc>
          <w:tcPr>
            <w:tcW w:w="411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Bac à filtre</w:t>
            </w:r>
          </w:p>
        </w:tc>
        <w:tc>
          <w:tcPr>
            <w:tcW w:w="1205" w:type="dxa"/>
            <w:vAlign w:val="center"/>
          </w:tcPr>
          <w:p w:rsidR="00C13B88" w:rsidRPr="00B06E69" w:rsidRDefault="00C13B88" w:rsidP="00D651C2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1205" w:type="dxa"/>
            <w:vAlign w:val="center"/>
          </w:tcPr>
          <w:p w:rsidR="00C13B88" w:rsidRPr="00B06E69" w:rsidRDefault="00C13B88" w:rsidP="00D651C2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  <w:tr w:rsidR="00C13B88" w:rsidTr="00220E5D">
        <w:trPr>
          <w:trHeight w:val="113"/>
        </w:trPr>
        <w:tc>
          <w:tcPr>
            <w:tcW w:w="3363" w:type="dxa"/>
            <w:vAlign w:val="center"/>
          </w:tcPr>
          <w:p w:rsidR="00C13B88" w:rsidRPr="00524BB1" w:rsidRDefault="00C13B88" w:rsidP="00220E5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BB1">
              <w:rPr>
                <w:rFonts w:ascii="Arial" w:hAnsi="Arial" w:cs="Arial"/>
                <w:color w:val="000000"/>
                <w:sz w:val="24"/>
                <w:szCs w:val="24"/>
              </w:rPr>
              <w:t xml:space="preserve">Bloc électropneumatique </w:t>
            </w:r>
          </w:p>
        </w:tc>
        <w:tc>
          <w:tcPr>
            <w:tcW w:w="411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Benne à ferraille</w:t>
            </w:r>
          </w:p>
        </w:tc>
        <w:tc>
          <w:tcPr>
            <w:tcW w:w="1205" w:type="dxa"/>
            <w:vAlign w:val="center"/>
          </w:tcPr>
          <w:p w:rsidR="00C13B88" w:rsidRPr="00B06E69" w:rsidRDefault="00C13B88" w:rsidP="00D651C2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C13B88" w:rsidRPr="00B06E69" w:rsidRDefault="00C13B88" w:rsidP="00D651C2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</w:tr>
      <w:tr w:rsidR="00C13B88" w:rsidTr="00220E5D">
        <w:trPr>
          <w:trHeight w:val="113"/>
        </w:trPr>
        <w:tc>
          <w:tcPr>
            <w:tcW w:w="3363" w:type="dxa"/>
            <w:vAlign w:val="center"/>
          </w:tcPr>
          <w:p w:rsidR="00C13B88" w:rsidRPr="00524BB1" w:rsidRDefault="00C13B88" w:rsidP="00220E5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24BB1">
              <w:rPr>
                <w:rFonts w:ascii="Arial" w:hAnsi="Arial" w:cs="Arial"/>
                <w:color w:val="000000"/>
                <w:sz w:val="24"/>
                <w:szCs w:val="24"/>
              </w:rPr>
              <w:t>Huiles de vidange</w:t>
            </w:r>
          </w:p>
        </w:tc>
        <w:tc>
          <w:tcPr>
            <w:tcW w:w="4116" w:type="dxa"/>
            <w:vAlign w:val="center"/>
          </w:tcPr>
          <w:p w:rsidR="00C13B88" w:rsidRPr="00B06E69" w:rsidRDefault="00C13B88" w:rsidP="00F179DC">
            <w:pPr>
              <w:tabs>
                <w:tab w:val="center" w:pos="4536"/>
                <w:tab w:val="right" w:pos="9072"/>
              </w:tabs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Cuve d’huile usagée</w:t>
            </w:r>
          </w:p>
        </w:tc>
        <w:tc>
          <w:tcPr>
            <w:tcW w:w="1205" w:type="dxa"/>
            <w:vAlign w:val="center"/>
          </w:tcPr>
          <w:p w:rsidR="00C13B88" w:rsidRPr="00B06E69" w:rsidRDefault="00C13B88" w:rsidP="00D651C2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  <w:r w:rsidRPr="00B06E69"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  <w:t>x</w:t>
            </w:r>
          </w:p>
        </w:tc>
        <w:tc>
          <w:tcPr>
            <w:tcW w:w="1205" w:type="dxa"/>
            <w:vAlign w:val="center"/>
          </w:tcPr>
          <w:p w:rsidR="00C13B88" w:rsidRPr="00B06E69" w:rsidRDefault="00C13B88" w:rsidP="00D651C2">
            <w:pPr>
              <w:tabs>
                <w:tab w:val="center" w:pos="4536"/>
                <w:tab w:val="right" w:pos="9072"/>
              </w:tabs>
              <w:jc w:val="center"/>
              <w:rPr>
                <w:rFonts w:ascii="MV Boli" w:hAnsi="MV Boli" w:cs="MV Boli"/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220E5D" w:rsidRDefault="00220E5D" w:rsidP="00C13B88">
      <w:pPr>
        <w:rPr>
          <w:rFonts w:ascii="Arial" w:hAnsi="Arial" w:cs="Arial"/>
          <w:b/>
          <w:sz w:val="24"/>
          <w:szCs w:val="24"/>
          <w:u w:val="single"/>
        </w:rPr>
      </w:pPr>
    </w:p>
    <w:p w:rsidR="00C13B88" w:rsidRPr="007F1300" w:rsidRDefault="002B5E55" w:rsidP="00C13B8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Réponse 33</w:t>
      </w:r>
      <w:r w:rsidR="00C13B88" w:rsidRPr="007F1300">
        <w:rPr>
          <w:rFonts w:ascii="Arial" w:hAnsi="Arial" w:cs="Arial"/>
          <w:b/>
          <w:sz w:val="24"/>
          <w:szCs w:val="24"/>
          <w:u w:val="single"/>
        </w:rPr>
        <w:t xml:space="preserve"> :  </w:t>
      </w:r>
    </w:p>
    <w:p w:rsidR="00941630" w:rsidRDefault="002E623B" w:rsidP="00941630">
      <w:pPr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MV Boli" w:hAnsi="MV Boli" w:cs="MV Boli"/>
          <w:b/>
          <w:i/>
          <w:color w:val="FF0000"/>
          <w:sz w:val="24"/>
          <w:szCs w:val="24"/>
        </w:rPr>
        <w:t>Dans 6 mois ou dans 60</w:t>
      </w:r>
      <w:r w:rsidR="00B838DC">
        <w:rPr>
          <w:rFonts w:ascii="MV Boli" w:hAnsi="MV Boli" w:cs="MV Boli"/>
          <w:b/>
          <w:i/>
          <w:color w:val="FF0000"/>
          <w:sz w:val="24"/>
          <w:szCs w:val="24"/>
        </w:rPr>
        <w:t> </w:t>
      </w:r>
      <w:r>
        <w:rPr>
          <w:rFonts w:ascii="MV Boli" w:hAnsi="MV Boli" w:cs="MV Boli"/>
          <w:b/>
          <w:i/>
          <w:color w:val="FF0000"/>
          <w:sz w:val="24"/>
          <w:szCs w:val="24"/>
        </w:rPr>
        <w:t>000</w:t>
      </w:r>
      <w:r w:rsidR="00B838DC">
        <w:rPr>
          <w:rFonts w:ascii="MV Boli" w:hAnsi="MV Boli" w:cs="MV Boli"/>
          <w:b/>
          <w:i/>
          <w:color w:val="FF0000"/>
          <w:sz w:val="24"/>
          <w:szCs w:val="24"/>
        </w:rPr>
        <w:t xml:space="preserve"> </w:t>
      </w:r>
      <w:r>
        <w:rPr>
          <w:rFonts w:ascii="MV Boli" w:hAnsi="MV Boli" w:cs="MV Boli"/>
          <w:b/>
          <w:i/>
          <w:color w:val="FF0000"/>
          <w:sz w:val="24"/>
          <w:szCs w:val="24"/>
        </w:rPr>
        <w:t>km (</w:t>
      </w:r>
      <w:r w:rsidR="00B838DC">
        <w:rPr>
          <w:rFonts w:ascii="MV Boli" w:hAnsi="MV Boli" w:cs="MV Boli"/>
          <w:b/>
          <w:i/>
          <w:color w:val="FF0000"/>
          <w:sz w:val="24"/>
          <w:szCs w:val="24"/>
        </w:rPr>
        <w:t>165</w:t>
      </w:r>
      <w:r w:rsidR="00C13B88" w:rsidRPr="00B06E69">
        <w:rPr>
          <w:rFonts w:ascii="MV Boli" w:hAnsi="MV Boli" w:cs="MV Boli"/>
          <w:b/>
          <w:i/>
          <w:color w:val="FF0000"/>
          <w:sz w:val="24"/>
          <w:szCs w:val="24"/>
        </w:rPr>
        <w:t xml:space="preserve"> 000 km </w:t>
      </w:r>
      <w:r>
        <w:rPr>
          <w:rFonts w:ascii="MV Boli" w:hAnsi="MV Boli" w:cs="MV Boli"/>
          <w:b/>
          <w:i/>
          <w:color w:val="FF0000"/>
          <w:sz w:val="24"/>
          <w:szCs w:val="24"/>
        </w:rPr>
        <w:t>au compteur)</w:t>
      </w:r>
    </w:p>
    <w:sectPr w:rsidR="00941630" w:rsidSect="0094163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426" w:right="851" w:bottom="851" w:left="851" w:header="720" w:footer="2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53C" w:rsidRDefault="00DF353C">
      <w:r>
        <w:separator/>
      </w:r>
    </w:p>
  </w:endnote>
  <w:endnote w:type="continuationSeparator" w:id="0">
    <w:p w:rsidR="00DF353C" w:rsidRDefault="00DF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9F" w:rsidRDefault="0007169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DF353C" w:rsidRPr="00F324A9" w:rsidTr="008644B6">
      <w:trPr>
        <w:jc w:val="center"/>
      </w:trPr>
      <w:tc>
        <w:tcPr>
          <w:tcW w:w="6111" w:type="dxa"/>
          <w:gridSpan w:val="3"/>
          <w:vAlign w:val="center"/>
        </w:tcPr>
        <w:p w:rsidR="00DF353C" w:rsidRPr="00F324A9" w:rsidRDefault="00DF353C" w:rsidP="00524BB1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F324A9">
            <w:rPr>
              <w:rFonts w:ascii="Arial" w:eastAsia="SimSun" w:hAnsi="Arial" w:cs="Arial"/>
              <w:sz w:val="16"/>
              <w:szCs w:val="16"/>
              <w:lang w:eastAsia="zh-CN"/>
            </w:rPr>
            <w:t>Baccalauréat professionnel MAINTENANCE DES V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É</w:t>
          </w:r>
          <w:r w:rsidRPr="00F324A9">
            <w:rPr>
              <w:rFonts w:ascii="Arial" w:eastAsia="SimSun" w:hAnsi="Arial" w:cs="Arial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:rsidR="00DF353C" w:rsidRPr="00F324A9" w:rsidRDefault="00DF353C" w:rsidP="00F324A9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F324A9">
            <w:rPr>
              <w:rFonts w:ascii="Arial" w:eastAsia="SimSun" w:hAnsi="Arial" w:cs="Arial"/>
              <w:sz w:val="16"/>
              <w:szCs w:val="16"/>
              <w:lang w:eastAsia="zh-CN"/>
            </w:rPr>
            <w:t>O</w:t>
          </w:r>
          <w:r>
            <w:rPr>
              <w:rFonts w:ascii="Arial" w:eastAsia="SimSun" w:hAnsi="Arial" w:cs="Arial"/>
              <w:sz w:val="16"/>
              <w:szCs w:val="16"/>
              <w:lang w:eastAsia="zh-CN"/>
            </w:rPr>
            <w:t>ption B : VTR</w:t>
          </w:r>
        </w:p>
      </w:tc>
    </w:tr>
    <w:tr w:rsidR="00DF353C" w:rsidRPr="00F324A9" w:rsidTr="008644B6">
      <w:trPr>
        <w:jc w:val="center"/>
      </w:trPr>
      <w:tc>
        <w:tcPr>
          <w:tcW w:w="6111" w:type="dxa"/>
          <w:gridSpan w:val="3"/>
          <w:vAlign w:val="center"/>
        </w:tcPr>
        <w:p w:rsidR="00DF353C" w:rsidRPr="00F324A9" w:rsidRDefault="00DF353C" w:rsidP="00F324A9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E2 Analyse préparatoire à une intervention</w:t>
          </w:r>
        </w:p>
      </w:tc>
      <w:tc>
        <w:tcPr>
          <w:tcW w:w="1833" w:type="dxa"/>
          <w:gridSpan w:val="2"/>
          <w:vAlign w:val="center"/>
        </w:tcPr>
        <w:p w:rsidR="00DF353C" w:rsidRPr="00F324A9" w:rsidRDefault="00DF353C" w:rsidP="00F324A9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DC</w:t>
          </w:r>
        </w:p>
      </w:tc>
      <w:tc>
        <w:tcPr>
          <w:tcW w:w="1834" w:type="dxa"/>
          <w:vAlign w:val="center"/>
        </w:tcPr>
        <w:p w:rsidR="00DF353C" w:rsidRPr="00F324A9" w:rsidRDefault="00DF353C" w:rsidP="007077D4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Session 2018</w:t>
          </w:r>
        </w:p>
      </w:tc>
    </w:tr>
    <w:tr w:rsidR="00DF353C" w:rsidRPr="00F324A9" w:rsidTr="008644B6">
      <w:trPr>
        <w:jc w:val="center"/>
      </w:trPr>
      <w:tc>
        <w:tcPr>
          <w:tcW w:w="2444" w:type="dxa"/>
          <w:vAlign w:val="center"/>
        </w:tcPr>
        <w:p w:rsidR="00DF353C" w:rsidRPr="00F324A9" w:rsidRDefault="0007169F" w:rsidP="00751910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F324A9">
            <w:rPr>
              <w:rFonts w:ascii="Arial" w:eastAsia="SimSun" w:hAnsi="Arial" w:cs="Arial"/>
              <w:sz w:val="16"/>
              <w:szCs w:val="16"/>
              <w:lang w:eastAsia="zh-CN"/>
            </w:rPr>
            <w:t>Code :</w:t>
          </w:r>
          <w:r w:rsidR="00A517D9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1806 MV VT T - </w:t>
          </w:r>
          <w:r w:rsidR="00A517D9">
            <w:rPr>
              <w:rFonts w:ascii="Arial" w:eastAsia="SimSun" w:hAnsi="Arial" w:cs="Arial"/>
              <w:sz w:val="16"/>
              <w:szCs w:val="16"/>
              <w:lang w:eastAsia="zh-CN"/>
            </w:rPr>
            <w:t>P</w:t>
          </w:r>
          <w:bookmarkStart w:id="0" w:name="_GoBack"/>
          <w:bookmarkEnd w:id="0"/>
          <w:r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  </w:t>
          </w:r>
        </w:p>
      </w:tc>
      <w:tc>
        <w:tcPr>
          <w:tcW w:w="2445" w:type="dxa"/>
          <w:vAlign w:val="center"/>
        </w:tcPr>
        <w:p w:rsidR="00DF353C" w:rsidRPr="00F324A9" w:rsidRDefault="00DF353C" w:rsidP="00F324A9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F324A9">
            <w:rPr>
              <w:rFonts w:ascii="Arial" w:eastAsia="SimSun" w:hAnsi="Arial" w:cs="Arial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:rsidR="00DF353C" w:rsidRPr="00F324A9" w:rsidRDefault="00DF353C" w:rsidP="00F324A9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 w:rsidRPr="00F324A9">
            <w:rPr>
              <w:rFonts w:ascii="Arial" w:eastAsia="SimSun" w:hAnsi="Arial" w:cs="Arial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:rsidR="00DF353C" w:rsidRPr="00677BE3" w:rsidRDefault="00DF353C" w:rsidP="00F324A9">
          <w:pPr>
            <w:tabs>
              <w:tab w:val="center" w:pos="4536"/>
              <w:tab w:val="right" w:pos="9072"/>
            </w:tabs>
            <w:jc w:val="center"/>
            <w:rPr>
              <w:rFonts w:ascii="Arial" w:eastAsia="SimSun" w:hAnsi="Arial" w:cs="Arial"/>
              <w:sz w:val="16"/>
              <w:szCs w:val="16"/>
              <w:lang w:eastAsia="zh-CN"/>
            </w:rPr>
          </w:pPr>
          <w:r>
            <w:rPr>
              <w:rFonts w:ascii="Arial" w:eastAsia="SimSun" w:hAnsi="Arial" w:cs="Arial"/>
              <w:sz w:val="16"/>
              <w:szCs w:val="16"/>
              <w:lang w:eastAsia="zh-CN"/>
            </w:rPr>
            <w:t>DC</w:t>
          </w:r>
          <w:r w:rsidRPr="00677BE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</w:t>
          </w:r>
          <w:r w:rsidRPr="00677BE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begin"/>
          </w:r>
          <w:r w:rsidRPr="00677BE3">
            <w:rPr>
              <w:rFonts w:ascii="Arial" w:eastAsia="SimSun" w:hAnsi="Arial" w:cs="Arial"/>
              <w:sz w:val="16"/>
              <w:szCs w:val="16"/>
              <w:lang w:eastAsia="zh-CN"/>
            </w:rPr>
            <w:instrText>PAGE  \* Arabic  \* MERGEFORMAT</w:instrText>
          </w:r>
          <w:r w:rsidRPr="00677BE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separate"/>
          </w:r>
          <w:r w:rsidR="00A517D9">
            <w:rPr>
              <w:rFonts w:ascii="Arial" w:eastAsia="SimSun" w:hAnsi="Arial" w:cs="Arial"/>
              <w:noProof/>
              <w:sz w:val="16"/>
              <w:szCs w:val="16"/>
              <w:lang w:eastAsia="zh-CN"/>
            </w:rPr>
            <w:t>1</w:t>
          </w:r>
          <w:r w:rsidRPr="00677BE3">
            <w:rPr>
              <w:rFonts w:ascii="Arial" w:eastAsia="SimSun" w:hAnsi="Arial" w:cs="Arial"/>
              <w:sz w:val="16"/>
              <w:szCs w:val="16"/>
              <w:lang w:eastAsia="zh-CN"/>
            </w:rPr>
            <w:fldChar w:fldCharType="end"/>
          </w:r>
          <w:r w:rsidRPr="00677BE3">
            <w:rPr>
              <w:rFonts w:ascii="Arial" w:eastAsia="SimSun" w:hAnsi="Arial" w:cs="Arial"/>
              <w:sz w:val="16"/>
              <w:szCs w:val="16"/>
              <w:lang w:eastAsia="zh-CN"/>
            </w:rPr>
            <w:t xml:space="preserve"> sur </w:t>
          </w:r>
          <w:fldSimple w:instr="NUMPAGES  \* Arabic  \* MERGEFORMAT">
            <w:r w:rsidR="00A517D9" w:rsidRPr="00A517D9">
              <w:rPr>
                <w:rFonts w:ascii="Arial" w:eastAsia="SimSun" w:hAnsi="Arial" w:cs="Arial"/>
                <w:noProof/>
                <w:sz w:val="16"/>
                <w:szCs w:val="16"/>
                <w:lang w:eastAsia="zh-CN"/>
              </w:rPr>
              <w:t>11</w:t>
            </w:r>
          </w:fldSimple>
        </w:p>
      </w:tc>
    </w:tr>
  </w:tbl>
  <w:p w:rsidR="00DF353C" w:rsidRDefault="00DF353C">
    <w:pPr>
      <w:pStyle w:val="En-tt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9F" w:rsidRDefault="0007169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53C" w:rsidRDefault="00DF353C">
      <w:r>
        <w:separator/>
      </w:r>
    </w:p>
  </w:footnote>
  <w:footnote w:type="continuationSeparator" w:id="0">
    <w:p w:rsidR="00DF353C" w:rsidRDefault="00DF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9F" w:rsidRDefault="0007169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53C" w:rsidRPr="0007169F" w:rsidRDefault="00DF353C" w:rsidP="0007169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69F" w:rsidRDefault="0007169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5294"/>
    <w:multiLevelType w:val="hybridMultilevel"/>
    <w:tmpl w:val="5ACCA05E"/>
    <w:lvl w:ilvl="0" w:tplc="E2B0F96C">
      <w:start w:val="1"/>
      <w:numFmt w:val="bullet"/>
      <w:lvlText w:val=""/>
      <w:lvlJc w:val="left"/>
      <w:pPr>
        <w:ind w:left="4472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D57FB"/>
    <w:multiLevelType w:val="hybridMultilevel"/>
    <w:tmpl w:val="CC101320"/>
    <w:lvl w:ilvl="0" w:tplc="C78CE8C0">
      <w:numFmt w:val="bullet"/>
      <w:lvlText w:val="-"/>
      <w:lvlJc w:val="left"/>
      <w:pPr>
        <w:ind w:left="29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">
    <w:nsid w:val="03F21175"/>
    <w:multiLevelType w:val="hybridMultilevel"/>
    <w:tmpl w:val="F0849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D3A1F"/>
    <w:multiLevelType w:val="hybridMultilevel"/>
    <w:tmpl w:val="3EB2923A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24372"/>
    <w:multiLevelType w:val="hybridMultilevel"/>
    <w:tmpl w:val="F0849A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D2164"/>
    <w:multiLevelType w:val="hybridMultilevel"/>
    <w:tmpl w:val="53AC45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E6F5A"/>
    <w:multiLevelType w:val="hybridMultilevel"/>
    <w:tmpl w:val="4468C4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0329A"/>
    <w:multiLevelType w:val="hybridMultilevel"/>
    <w:tmpl w:val="CDD638B8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80794B"/>
    <w:multiLevelType w:val="hybridMultilevel"/>
    <w:tmpl w:val="EC2E26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FA5A2C"/>
    <w:multiLevelType w:val="hybridMultilevel"/>
    <w:tmpl w:val="2114887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8C2F37"/>
    <w:multiLevelType w:val="hybridMultilevel"/>
    <w:tmpl w:val="FB549014"/>
    <w:lvl w:ilvl="0" w:tplc="E2B0F96C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85E6F20"/>
    <w:multiLevelType w:val="hybridMultilevel"/>
    <w:tmpl w:val="BD060DB0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D74EBC"/>
    <w:multiLevelType w:val="hybridMultilevel"/>
    <w:tmpl w:val="84C8893C"/>
    <w:lvl w:ilvl="0" w:tplc="E2B0F96C">
      <w:start w:val="1"/>
      <w:numFmt w:val="bullet"/>
      <w:lvlText w:val=""/>
      <w:lvlJc w:val="left"/>
      <w:pPr>
        <w:ind w:left="144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7A15649"/>
    <w:multiLevelType w:val="hybridMultilevel"/>
    <w:tmpl w:val="DFDEED3E"/>
    <w:lvl w:ilvl="0" w:tplc="E2B0F96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61128C"/>
    <w:multiLevelType w:val="hybridMultilevel"/>
    <w:tmpl w:val="2ED40448"/>
    <w:lvl w:ilvl="0" w:tplc="E2B0F96C">
      <w:start w:val="1"/>
      <w:numFmt w:val="bullet"/>
      <w:lvlText w:val=""/>
      <w:lvlJc w:val="left"/>
      <w:pPr>
        <w:ind w:left="774" w:hanging="360"/>
      </w:pPr>
      <w:rPr>
        <w:rFonts w:ascii="Wingdings" w:hAnsi="Wingdings" w:hint="default"/>
        <w:b/>
        <w:i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>
    <w:nsid w:val="76F72B76"/>
    <w:multiLevelType w:val="hybridMultilevel"/>
    <w:tmpl w:val="EE7EF3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AB7840"/>
    <w:multiLevelType w:val="hybridMultilevel"/>
    <w:tmpl w:val="F9BE7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7D6A50"/>
    <w:multiLevelType w:val="hybridMultilevel"/>
    <w:tmpl w:val="63F292C8"/>
    <w:lvl w:ilvl="0" w:tplc="AA4231E4">
      <w:numFmt w:val="bullet"/>
      <w:lvlText w:val="-"/>
      <w:lvlJc w:val="left"/>
      <w:pPr>
        <w:ind w:left="248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11"/>
  </w:num>
  <w:num w:numId="5">
    <w:abstractNumId w:val="10"/>
  </w:num>
  <w:num w:numId="6">
    <w:abstractNumId w:val="5"/>
  </w:num>
  <w:num w:numId="7">
    <w:abstractNumId w:val="12"/>
  </w:num>
  <w:num w:numId="8">
    <w:abstractNumId w:val="9"/>
  </w:num>
  <w:num w:numId="9">
    <w:abstractNumId w:val="17"/>
  </w:num>
  <w:num w:numId="10">
    <w:abstractNumId w:val="1"/>
  </w:num>
  <w:num w:numId="11">
    <w:abstractNumId w:val="13"/>
  </w:num>
  <w:num w:numId="12">
    <w:abstractNumId w:val="6"/>
  </w:num>
  <w:num w:numId="13">
    <w:abstractNumId w:val="2"/>
  </w:num>
  <w:num w:numId="14">
    <w:abstractNumId w:val="8"/>
  </w:num>
  <w:num w:numId="15">
    <w:abstractNumId w:val="15"/>
  </w:num>
  <w:num w:numId="16">
    <w:abstractNumId w:val="16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A1F"/>
    <w:rsid w:val="00002623"/>
    <w:rsid w:val="0000511A"/>
    <w:rsid w:val="00012978"/>
    <w:rsid w:val="000148D5"/>
    <w:rsid w:val="00014F94"/>
    <w:rsid w:val="00022A17"/>
    <w:rsid w:val="000267E7"/>
    <w:rsid w:val="00026FE3"/>
    <w:rsid w:val="000509A2"/>
    <w:rsid w:val="00057CCF"/>
    <w:rsid w:val="00065F8F"/>
    <w:rsid w:val="0007169F"/>
    <w:rsid w:val="000732D6"/>
    <w:rsid w:val="000831EA"/>
    <w:rsid w:val="00091ECE"/>
    <w:rsid w:val="000A3545"/>
    <w:rsid w:val="000D4512"/>
    <w:rsid w:val="000D677C"/>
    <w:rsid w:val="000F4927"/>
    <w:rsid w:val="001108BE"/>
    <w:rsid w:val="00130B99"/>
    <w:rsid w:val="0016268D"/>
    <w:rsid w:val="00195024"/>
    <w:rsid w:val="001B02AC"/>
    <w:rsid w:val="001B78B4"/>
    <w:rsid w:val="001C173C"/>
    <w:rsid w:val="001D63F5"/>
    <w:rsid w:val="001E075C"/>
    <w:rsid w:val="001E51DA"/>
    <w:rsid w:val="001E55E2"/>
    <w:rsid w:val="001F2812"/>
    <w:rsid w:val="00205A2C"/>
    <w:rsid w:val="00216B6D"/>
    <w:rsid w:val="00220E5D"/>
    <w:rsid w:val="002276AF"/>
    <w:rsid w:val="00236004"/>
    <w:rsid w:val="00250E55"/>
    <w:rsid w:val="0028083B"/>
    <w:rsid w:val="00284CA7"/>
    <w:rsid w:val="00292092"/>
    <w:rsid w:val="002936C6"/>
    <w:rsid w:val="002943EC"/>
    <w:rsid w:val="002969C7"/>
    <w:rsid w:val="002B415F"/>
    <w:rsid w:val="002B5E55"/>
    <w:rsid w:val="002C5487"/>
    <w:rsid w:val="002D3F9E"/>
    <w:rsid w:val="002D5C0A"/>
    <w:rsid w:val="002D62B0"/>
    <w:rsid w:val="002E623B"/>
    <w:rsid w:val="002F7436"/>
    <w:rsid w:val="00306F30"/>
    <w:rsid w:val="00311D3B"/>
    <w:rsid w:val="0031426A"/>
    <w:rsid w:val="00315305"/>
    <w:rsid w:val="00332737"/>
    <w:rsid w:val="003440E1"/>
    <w:rsid w:val="00344700"/>
    <w:rsid w:val="003503C9"/>
    <w:rsid w:val="003524D7"/>
    <w:rsid w:val="00355976"/>
    <w:rsid w:val="003762FF"/>
    <w:rsid w:val="00386D54"/>
    <w:rsid w:val="00387732"/>
    <w:rsid w:val="003B21A7"/>
    <w:rsid w:val="003C2055"/>
    <w:rsid w:val="003D2DEF"/>
    <w:rsid w:val="003E38E6"/>
    <w:rsid w:val="003E59FF"/>
    <w:rsid w:val="0040697F"/>
    <w:rsid w:val="00406D41"/>
    <w:rsid w:val="00431278"/>
    <w:rsid w:val="00463B86"/>
    <w:rsid w:val="00470A67"/>
    <w:rsid w:val="00485CBA"/>
    <w:rsid w:val="00491799"/>
    <w:rsid w:val="004972D7"/>
    <w:rsid w:val="004A520C"/>
    <w:rsid w:val="004B3490"/>
    <w:rsid w:val="004B4EA9"/>
    <w:rsid w:val="004D1A24"/>
    <w:rsid w:val="004E2D6A"/>
    <w:rsid w:val="004E7B8C"/>
    <w:rsid w:val="004F1793"/>
    <w:rsid w:val="0051386B"/>
    <w:rsid w:val="00516CF3"/>
    <w:rsid w:val="00524BB1"/>
    <w:rsid w:val="005325D5"/>
    <w:rsid w:val="005344E8"/>
    <w:rsid w:val="005374D2"/>
    <w:rsid w:val="005557B6"/>
    <w:rsid w:val="00556333"/>
    <w:rsid w:val="005616C0"/>
    <w:rsid w:val="005E54D3"/>
    <w:rsid w:val="005F1EA1"/>
    <w:rsid w:val="005F5E81"/>
    <w:rsid w:val="00602324"/>
    <w:rsid w:val="00604C2E"/>
    <w:rsid w:val="0063360F"/>
    <w:rsid w:val="006430C4"/>
    <w:rsid w:val="006475A0"/>
    <w:rsid w:val="00651ADF"/>
    <w:rsid w:val="006553F9"/>
    <w:rsid w:val="006651FB"/>
    <w:rsid w:val="006740B4"/>
    <w:rsid w:val="00677BE3"/>
    <w:rsid w:val="00690EF1"/>
    <w:rsid w:val="0069598A"/>
    <w:rsid w:val="00697EB1"/>
    <w:rsid w:val="006C629E"/>
    <w:rsid w:val="006D0F21"/>
    <w:rsid w:val="006D392E"/>
    <w:rsid w:val="0070773A"/>
    <w:rsid w:val="007077D4"/>
    <w:rsid w:val="0072465D"/>
    <w:rsid w:val="0074072F"/>
    <w:rsid w:val="00743709"/>
    <w:rsid w:val="007464ED"/>
    <w:rsid w:val="00751007"/>
    <w:rsid w:val="00751910"/>
    <w:rsid w:val="00794FC1"/>
    <w:rsid w:val="007950DB"/>
    <w:rsid w:val="00795A1F"/>
    <w:rsid w:val="007A2E9D"/>
    <w:rsid w:val="007A50F2"/>
    <w:rsid w:val="007B4B17"/>
    <w:rsid w:val="007E01AA"/>
    <w:rsid w:val="007F77BD"/>
    <w:rsid w:val="0080181C"/>
    <w:rsid w:val="00802E1F"/>
    <w:rsid w:val="00815FEF"/>
    <w:rsid w:val="0082000F"/>
    <w:rsid w:val="00831979"/>
    <w:rsid w:val="0084182E"/>
    <w:rsid w:val="008644B6"/>
    <w:rsid w:val="0087091E"/>
    <w:rsid w:val="0087170A"/>
    <w:rsid w:val="00872D5C"/>
    <w:rsid w:val="0088764B"/>
    <w:rsid w:val="008A08BB"/>
    <w:rsid w:val="008A70A3"/>
    <w:rsid w:val="008D3018"/>
    <w:rsid w:val="008D324A"/>
    <w:rsid w:val="008D5D6D"/>
    <w:rsid w:val="008E5F91"/>
    <w:rsid w:val="008E5FCA"/>
    <w:rsid w:val="008F7CFD"/>
    <w:rsid w:val="00900519"/>
    <w:rsid w:val="00900B15"/>
    <w:rsid w:val="00911B3C"/>
    <w:rsid w:val="009157CC"/>
    <w:rsid w:val="00925754"/>
    <w:rsid w:val="009313A9"/>
    <w:rsid w:val="00933F8F"/>
    <w:rsid w:val="00941630"/>
    <w:rsid w:val="00960FB2"/>
    <w:rsid w:val="00963A73"/>
    <w:rsid w:val="009708CD"/>
    <w:rsid w:val="009827CC"/>
    <w:rsid w:val="009946D9"/>
    <w:rsid w:val="009A148C"/>
    <w:rsid w:val="009A240C"/>
    <w:rsid w:val="009B0AA6"/>
    <w:rsid w:val="009B1934"/>
    <w:rsid w:val="009C69BD"/>
    <w:rsid w:val="009D2140"/>
    <w:rsid w:val="009D6E6C"/>
    <w:rsid w:val="009F185D"/>
    <w:rsid w:val="009F5460"/>
    <w:rsid w:val="009F7F6C"/>
    <w:rsid w:val="00A064EB"/>
    <w:rsid w:val="00A260C0"/>
    <w:rsid w:val="00A306DC"/>
    <w:rsid w:val="00A50DD4"/>
    <w:rsid w:val="00A517D9"/>
    <w:rsid w:val="00A629A3"/>
    <w:rsid w:val="00A82886"/>
    <w:rsid w:val="00A914E4"/>
    <w:rsid w:val="00AA5CC4"/>
    <w:rsid w:val="00AB3829"/>
    <w:rsid w:val="00AE54F9"/>
    <w:rsid w:val="00AF229F"/>
    <w:rsid w:val="00B001F1"/>
    <w:rsid w:val="00B0130E"/>
    <w:rsid w:val="00B111F6"/>
    <w:rsid w:val="00B1242E"/>
    <w:rsid w:val="00B14078"/>
    <w:rsid w:val="00B202AA"/>
    <w:rsid w:val="00B204D2"/>
    <w:rsid w:val="00B24EE9"/>
    <w:rsid w:val="00B25745"/>
    <w:rsid w:val="00B45AC2"/>
    <w:rsid w:val="00B50A30"/>
    <w:rsid w:val="00B53505"/>
    <w:rsid w:val="00B54E18"/>
    <w:rsid w:val="00B66858"/>
    <w:rsid w:val="00B72B34"/>
    <w:rsid w:val="00B838DC"/>
    <w:rsid w:val="00B95A83"/>
    <w:rsid w:val="00BA3BB6"/>
    <w:rsid w:val="00BA5DF9"/>
    <w:rsid w:val="00BC5203"/>
    <w:rsid w:val="00BD4C24"/>
    <w:rsid w:val="00BD4E2C"/>
    <w:rsid w:val="00BD7C2A"/>
    <w:rsid w:val="00BE6F66"/>
    <w:rsid w:val="00BE7457"/>
    <w:rsid w:val="00C00F61"/>
    <w:rsid w:val="00C10295"/>
    <w:rsid w:val="00C13B88"/>
    <w:rsid w:val="00C17CAF"/>
    <w:rsid w:val="00C322A3"/>
    <w:rsid w:val="00C34E47"/>
    <w:rsid w:val="00C50D00"/>
    <w:rsid w:val="00C5691A"/>
    <w:rsid w:val="00C702DC"/>
    <w:rsid w:val="00CA29C5"/>
    <w:rsid w:val="00CB2649"/>
    <w:rsid w:val="00CB5871"/>
    <w:rsid w:val="00CC4249"/>
    <w:rsid w:val="00CE3D0F"/>
    <w:rsid w:val="00CF0FEF"/>
    <w:rsid w:val="00CF1D07"/>
    <w:rsid w:val="00D132AD"/>
    <w:rsid w:val="00D16E72"/>
    <w:rsid w:val="00D241CA"/>
    <w:rsid w:val="00D3572D"/>
    <w:rsid w:val="00D37DD3"/>
    <w:rsid w:val="00D44BA6"/>
    <w:rsid w:val="00D54751"/>
    <w:rsid w:val="00D651C2"/>
    <w:rsid w:val="00D72004"/>
    <w:rsid w:val="00D97202"/>
    <w:rsid w:val="00DA4828"/>
    <w:rsid w:val="00DB26F2"/>
    <w:rsid w:val="00DD2C7D"/>
    <w:rsid w:val="00DF17A3"/>
    <w:rsid w:val="00DF353C"/>
    <w:rsid w:val="00DF3EA9"/>
    <w:rsid w:val="00E00F13"/>
    <w:rsid w:val="00E02AAF"/>
    <w:rsid w:val="00E13B75"/>
    <w:rsid w:val="00E15C56"/>
    <w:rsid w:val="00E15DD0"/>
    <w:rsid w:val="00E27D75"/>
    <w:rsid w:val="00E445E1"/>
    <w:rsid w:val="00E60FDA"/>
    <w:rsid w:val="00E612AE"/>
    <w:rsid w:val="00E62431"/>
    <w:rsid w:val="00E64E13"/>
    <w:rsid w:val="00E93C52"/>
    <w:rsid w:val="00E941C2"/>
    <w:rsid w:val="00EB1FF3"/>
    <w:rsid w:val="00EF2366"/>
    <w:rsid w:val="00EF47A4"/>
    <w:rsid w:val="00EF7D06"/>
    <w:rsid w:val="00F15FB6"/>
    <w:rsid w:val="00F179DC"/>
    <w:rsid w:val="00F26770"/>
    <w:rsid w:val="00F32270"/>
    <w:rsid w:val="00F324A9"/>
    <w:rsid w:val="00F35D9A"/>
    <w:rsid w:val="00F3722E"/>
    <w:rsid w:val="00F8518E"/>
    <w:rsid w:val="00FA03A7"/>
    <w:rsid w:val="00FA79B0"/>
    <w:rsid w:val="00FC405C"/>
    <w:rsid w:val="00FC5DF1"/>
    <w:rsid w:val="00FC78BB"/>
    <w:rsid w:val="00FF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9"/>
    <o:shapelayout v:ext="edit">
      <o:idmap v:ext="edit" data="1"/>
      <o:rules v:ext="edit">
        <o:r id="V:Rule19" type="callout" idref="#_x0000_s1084"/>
        <o:r id="V:Rule20" type="callout" idref="#_x0000_s1090"/>
        <o:r id="V:Rule21" type="callout" idref="#_x0000_s1092"/>
        <o:r id="V:Rule22" type="callout" idref="#_x0000_s1095"/>
        <o:r id="V:Rule26" type="connector" idref="#_x0000_s1068"/>
        <o:r id="V:Rule27" type="connector" idref="#_x0000_s1127"/>
        <o:r id="V:Rule28" type="connector" idref="#_x0000_s1099"/>
        <o:r id="V:Rule29" type="connector" idref="#_x0000_s1033"/>
        <o:r id="V:Rule30" type="connector" idref="#_x0000_s1061"/>
        <o:r id="V:Rule31" type="connector" idref="#_x0000_s1147"/>
        <o:r id="V:Rule32" type="connector" idref="#_x0000_s1066"/>
        <o:r id="V:Rule33" type="connector" idref="#_x0000_s1098"/>
        <o:r id="V:Rule34" type="connector" idref="#_x0000_s1065"/>
        <o:r id="V:Rule35" type="connector" idref="#_x0000_s1152"/>
        <o:r id="V:Rule36" type="connector" idref="#_x0000_s1062"/>
        <o:r id="V:Rule37" type="connector" idref="#_x0000_s1148"/>
        <o:r id="V:Rule38" type="connector" idref="#_x0000_s1079"/>
        <o:r id="V:Rule39" type="connector" idref="#_x0000_s1064"/>
        <o:r id="V:Rule40" type="connector" idref="#_x0000_s1069"/>
        <o:r id="V:Rule41" type="connector" idref="#_x0000_s1100"/>
        <o:r id="V:Rule42" type="connector" idref="#_x0000_s1070"/>
        <o:r id="V:Rule43" type="connector" idref="#_x0000_s1060"/>
        <o:r id="V:Rule44" type="connector" idref="#_x0000_s1067"/>
        <o:r id="V:Rule45" type="connector" idref="#_x0000_s1149"/>
        <o:r id="V:Rule46" type="connector" idref="#_x0000_s11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C7D"/>
  </w:style>
  <w:style w:type="paragraph" w:styleId="Titre1">
    <w:name w:val="heading 1"/>
    <w:basedOn w:val="Normal"/>
    <w:next w:val="Normal"/>
    <w:qFormat/>
    <w:rsid w:val="00DD2C7D"/>
    <w:pPr>
      <w:keepNext/>
      <w:ind w:right="-70"/>
      <w:jc w:val="center"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DD2C7D"/>
    <w:pPr>
      <w:keepNext/>
      <w:ind w:right="-567"/>
      <w:outlineLvl w:val="1"/>
    </w:pPr>
    <w:rPr>
      <w:sz w:val="28"/>
    </w:rPr>
  </w:style>
  <w:style w:type="paragraph" w:styleId="Titre3">
    <w:name w:val="heading 3"/>
    <w:basedOn w:val="Normal"/>
    <w:next w:val="Normal"/>
    <w:qFormat/>
    <w:rsid w:val="00DD2C7D"/>
    <w:pPr>
      <w:keepNext/>
      <w:ind w:right="-567" w:firstLine="1206"/>
      <w:outlineLvl w:val="2"/>
    </w:pPr>
    <w:rPr>
      <w:rFonts w:ascii="Arial" w:hAnsi="Arial"/>
      <w:b/>
    </w:rPr>
  </w:style>
  <w:style w:type="paragraph" w:styleId="Titre4">
    <w:name w:val="heading 4"/>
    <w:basedOn w:val="Normal"/>
    <w:next w:val="Normal"/>
    <w:qFormat/>
    <w:rsid w:val="00DD2C7D"/>
    <w:pPr>
      <w:keepNext/>
      <w:jc w:val="center"/>
      <w:outlineLvl w:val="3"/>
    </w:pPr>
    <w:rPr>
      <w:rFonts w:ascii="Arial" w:hAnsi="Arial" w:cs="Arial"/>
      <w:b/>
      <w:bCs/>
      <w:sz w:val="18"/>
    </w:rPr>
  </w:style>
  <w:style w:type="paragraph" w:styleId="Titre5">
    <w:name w:val="heading 5"/>
    <w:basedOn w:val="Normal"/>
    <w:next w:val="Normal"/>
    <w:qFormat/>
    <w:rsid w:val="00DD2C7D"/>
    <w:pPr>
      <w:keepNext/>
      <w:ind w:right="-567"/>
      <w:jc w:val="center"/>
      <w:outlineLvl w:val="4"/>
    </w:pPr>
    <w:rPr>
      <w:rFonts w:ascii="Arial" w:hAnsi="Arial" w:cs="Arial"/>
      <w:b/>
      <w:sz w:val="18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F3722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F3722E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DD2C7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DD2C7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7464E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7464ED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D3572D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D3572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5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4B4EA9"/>
  </w:style>
  <w:style w:type="character" w:customStyle="1" w:styleId="Titre6Car">
    <w:name w:val="Titre 6 Car"/>
    <w:link w:val="Titre6"/>
    <w:semiHidden/>
    <w:rsid w:val="00F3722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8Car">
    <w:name w:val="Titre 8 Car"/>
    <w:link w:val="Titre8"/>
    <w:semiHidden/>
    <w:rsid w:val="00F3722E"/>
    <w:rPr>
      <w:rFonts w:ascii="Calibri" w:eastAsia="Times New Roman" w:hAnsi="Calibri" w:cs="Times New Roman"/>
      <w:i/>
      <w:iCs/>
      <w:sz w:val="24"/>
      <w:szCs w:val="24"/>
    </w:rPr>
  </w:style>
  <w:style w:type="character" w:styleId="Marquedecommentaire">
    <w:name w:val="annotation reference"/>
    <w:rsid w:val="00F3722E"/>
    <w:rPr>
      <w:sz w:val="16"/>
    </w:rPr>
  </w:style>
  <w:style w:type="paragraph" w:styleId="Commentaire">
    <w:name w:val="annotation text"/>
    <w:basedOn w:val="Normal"/>
    <w:link w:val="CommentaireCar"/>
    <w:rsid w:val="00F3722E"/>
  </w:style>
  <w:style w:type="character" w:customStyle="1" w:styleId="CommentaireCar">
    <w:name w:val="Commentaire Car"/>
    <w:basedOn w:val="Policepardfaut"/>
    <w:link w:val="Commentaire"/>
    <w:rsid w:val="00F3722E"/>
  </w:style>
  <w:style w:type="paragraph" w:styleId="Paragraphedeliste">
    <w:name w:val="List Paragraph"/>
    <w:basedOn w:val="Normal"/>
    <w:uiPriority w:val="34"/>
    <w:qFormat/>
    <w:rsid w:val="009416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centr">
    <w:name w:val="Block Text"/>
    <w:basedOn w:val="Normal"/>
    <w:rsid w:val="00941630"/>
    <w:pPr>
      <w:spacing w:before="240" w:after="240"/>
      <w:ind w:left="113" w:right="113"/>
      <w:jc w:val="center"/>
    </w:pPr>
    <w:rPr>
      <w:rFonts w:ascii="Arial" w:hAnsi="Arial"/>
      <w:b/>
      <w:bCs/>
      <w:sz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F6AAA-F9FF-41B6-9EC9-AAF229038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943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DE STRASBOURG</vt:lpstr>
    </vt:vector>
  </TitlesOfParts>
  <Company/>
  <LinksUpToDate>false</LinksUpToDate>
  <CharactersWithSpaces>6455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2018-01-15T16:25:00Z</cp:lastPrinted>
  <dcterms:created xsi:type="dcterms:W3CDTF">2018-01-12T09:21:00Z</dcterms:created>
  <dcterms:modified xsi:type="dcterms:W3CDTF">2018-01-15T16:25:00Z</dcterms:modified>
</cp:coreProperties>
</file>