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899" w:type="dxa"/>
        <w:tblInd w:w="108" w:type="dxa"/>
        <w:tblLayout w:type="fixed"/>
        <w:tblLook w:val="04A0" w:firstRow="1" w:lastRow="0" w:firstColumn="1" w:lastColumn="0" w:noHBand="0" w:noVBand="1"/>
      </w:tblPr>
      <w:tblGrid>
        <w:gridCol w:w="8505"/>
        <w:gridCol w:w="1370"/>
        <w:gridCol w:w="1024"/>
      </w:tblGrid>
      <w:tr w:rsidR="00442B18" w14:paraId="00B06DBF" w14:textId="77777777" w:rsidTr="00330A22">
        <w:tc>
          <w:tcPr>
            <w:tcW w:w="8505" w:type="dxa"/>
          </w:tcPr>
          <w:p w14:paraId="08E291C2" w14:textId="25FE75EC" w:rsidR="00442B18" w:rsidRPr="008375D9" w:rsidRDefault="00442B18" w:rsidP="00401EED">
            <w:pPr>
              <w:tabs>
                <w:tab w:val="center" w:pos="5315"/>
              </w:tabs>
              <w:rPr>
                <w:sz w:val="22"/>
                <w:szCs w:val="22"/>
              </w:rPr>
            </w:pPr>
            <w:bookmarkStart w:id="0" w:name="_Toc144606757"/>
            <w:r w:rsidRPr="008375D9">
              <w:rPr>
                <w:sz w:val="22"/>
                <w:szCs w:val="22"/>
              </w:rPr>
              <w:t>Examen : BREVET DE TECHNICIEN SUPÉRIEUR</w:t>
            </w:r>
          </w:p>
        </w:tc>
        <w:tc>
          <w:tcPr>
            <w:tcW w:w="2394" w:type="dxa"/>
            <w:gridSpan w:val="2"/>
          </w:tcPr>
          <w:p w14:paraId="1D166F16" w14:textId="4196086D" w:rsidR="00442B18" w:rsidRPr="008375D9" w:rsidRDefault="00B439F2" w:rsidP="00330A22">
            <w:pPr>
              <w:tabs>
                <w:tab w:val="center" w:pos="5315"/>
              </w:tabs>
              <w:jc w:val="center"/>
              <w:rPr>
                <w:sz w:val="22"/>
                <w:szCs w:val="22"/>
              </w:rPr>
            </w:pPr>
            <w:r>
              <w:rPr>
                <w:sz w:val="22"/>
                <w:szCs w:val="22"/>
              </w:rPr>
              <w:t>SESSION 20...</w:t>
            </w:r>
          </w:p>
        </w:tc>
      </w:tr>
      <w:tr w:rsidR="00442B18" w14:paraId="5AE16117" w14:textId="77777777" w:rsidTr="00330A22">
        <w:tc>
          <w:tcPr>
            <w:tcW w:w="8505" w:type="dxa"/>
          </w:tcPr>
          <w:p w14:paraId="0B6EE832" w14:textId="771E8D43" w:rsidR="00442B18" w:rsidRPr="008375D9" w:rsidRDefault="00442B18" w:rsidP="00401EED">
            <w:pPr>
              <w:tabs>
                <w:tab w:val="center" w:pos="5315"/>
              </w:tabs>
              <w:rPr>
                <w:sz w:val="22"/>
                <w:szCs w:val="22"/>
              </w:rPr>
            </w:pPr>
            <w:r w:rsidRPr="008375D9">
              <w:rPr>
                <w:sz w:val="22"/>
                <w:szCs w:val="22"/>
              </w:rPr>
              <w:t>Spécialité : MAINTENANCE DES VÉHICULES</w:t>
            </w:r>
          </w:p>
        </w:tc>
        <w:tc>
          <w:tcPr>
            <w:tcW w:w="2394" w:type="dxa"/>
            <w:gridSpan w:val="2"/>
          </w:tcPr>
          <w:p w14:paraId="6376AD40" w14:textId="3AB77CD2" w:rsidR="00442B18" w:rsidRPr="008375D9" w:rsidRDefault="008375D9" w:rsidP="00330A22">
            <w:pPr>
              <w:tabs>
                <w:tab w:val="center" w:pos="5315"/>
              </w:tabs>
              <w:jc w:val="center"/>
              <w:rPr>
                <w:sz w:val="22"/>
                <w:szCs w:val="22"/>
              </w:rPr>
            </w:pPr>
            <w:r w:rsidRPr="008375D9">
              <w:rPr>
                <w:sz w:val="22"/>
                <w:szCs w:val="22"/>
              </w:rPr>
              <w:t>Code : AVE4SCP</w:t>
            </w:r>
          </w:p>
        </w:tc>
      </w:tr>
      <w:tr w:rsidR="00442B18" w14:paraId="605352D5" w14:textId="77777777" w:rsidTr="00330A22">
        <w:tc>
          <w:tcPr>
            <w:tcW w:w="8505" w:type="dxa"/>
          </w:tcPr>
          <w:p w14:paraId="13569E54" w14:textId="06657884" w:rsidR="00442B18" w:rsidRPr="008375D9" w:rsidRDefault="008375D9" w:rsidP="00401EED">
            <w:pPr>
              <w:tabs>
                <w:tab w:val="center" w:pos="5315"/>
              </w:tabs>
              <w:rPr>
                <w:sz w:val="22"/>
                <w:szCs w:val="22"/>
              </w:rPr>
            </w:pPr>
            <w:r w:rsidRPr="008375D9">
              <w:rPr>
                <w:sz w:val="22"/>
                <w:szCs w:val="22"/>
              </w:rPr>
              <w:t>Épreuve :</w:t>
            </w:r>
            <w:r w:rsidR="00442B18" w:rsidRPr="008375D9">
              <w:rPr>
                <w:sz w:val="22"/>
                <w:szCs w:val="22"/>
              </w:rPr>
              <w:t xml:space="preserve"> E4–ANALYSE DES SYST</w:t>
            </w:r>
            <w:r>
              <w:rPr>
                <w:sz w:val="22"/>
                <w:szCs w:val="22"/>
              </w:rPr>
              <w:t>È</w:t>
            </w:r>
            <w:r w:rsidR="00442B18" w:rsidRPr="008375D9">
              <w:rPr>
                <w:sz w:val="22"/>
                <w:szCs w:val="22"/>
              </w:rPr>
              <w:t>MES ET CONTRÔLE DES PERFORMANCES</w:t>
            </w:r>
          </w:p>
        </w:tc>
        <w:tc>
          <w:tcPr>
            <w:tcW w:w="1370" w:type="dxa"/>
          </w:tcPr>
          <w:p w14:paraId="7D04B05D" w14:textId="64E89FCE" w:rsidR="00442B18" w:rsidRPr="008375D9" w:rsidRDefault="008375D9" w:rsidP="00330A22">
            <w:pPr>
              <w:tabs>
                <w:tab w:val="center" w:pos="5315"/>
              </w:tabs>
              <w:jc w:val="center"/>
              <w:rPr>
                <w:sz w:val="22"/>
                <w:szCs w:val="22"/>
              </w:rPr>
            </w:pPr>
            <w:r w:rsidRPr="008375D9">
              <w:rPr>
                <w:sz w:val="22"/>
                <w:szCs w:val="22"/>
              </w:rPr>
              <w:t>Durée :</w:t>
            </w:r>
            <w:r w:rsidR="00330A22">
              <w:rPr>
                <w:sz w:val="22"/>
                <w:szCs w:val="22"/>
              </w:rPr>
              <w:t xml:space="preserve"> </w:t>
            </w:r>
            <w:r w:rsidRPr="008375D9">
              <w:rPr>
                <w:sz w:val="22"/>
                <w:szCs w:val="22"/>
              </w:rPr>
              <w:t>6h</w:t>
            </w:r>
          </w:p>
        </w:tc>
        <w:tc>
          <w:tcPr>
            <w:tcW w:w="1024" w:type="dxa"/>
          </w:tcPr>
          <w:p w14:paraId="37EED44D" w14:textId="0152D47F" w:rsidR="00442B18" w:rsidRPr="008375D9" w:rsidRDefault="008375D9" w:rsidP="00330A22">
            <w:pPr>
              <w:tabs>
                <w:tab w:val="center" w:pos="5315"/>
              </w:tabs>
              <w:jc w:val="center"/>
              <w:rPr>
                <w:sz w:val="22"/>
                <w:szCs w:val="22"/>
              </w:rPr>
            </w:pPr>
            <w:r w:rsidRPr="008375D9">
              <w:rPr>
                <w:sz w:val="22"/>
                <w:szCs w:val="22"/>
              </w:rPr>
              <w:t>Coef : 5</w:t>
            </w:r>
          </w:p>
        </w:tc>
      </w:tr>
    </w:tbl>
    <w:p w14:paraId="482F7235" w14:textId="7AEA40EB" w:rsidR="00401EED" w:rsidRDefault="00401EED" w:rsidP="00401EED">
      <w:pPr>
        <w:tabs>
          <w:tab w:val="center" w:pos="5315"/>
        </w:tabs>
        <w:rPr>
          <w:sz w:val="28"/>
        </w:rPr>
      </w:pPr>
    </w:p>
    <w:p w14:paraId="646430FE" w14:textId="2C9CA7C4" w:rsidR="00E27272" w:rsidRDefault="00E27272" w:rsidP="00401EED">
      <w:pPr>
        <w:tabs>
          <w:tab w:val="center" w:pos="5315"/>
        </w:tabs>
        <w:rPr>
          <w:sz w:val="28"/>
        </w:rPr>
      </w:pPr>
    </w:p>
    <w:p w14:paraId="0006B504" w14:textId="107BB5D5" w:rsidR="00E27272" w:rsidRPr="00330A22" w:rsidRDefault="00330A22" w:rsidP="00330A22">
      <w:pPr>
        <w:tabs>
          <w:tab w:val="center" w:pos="5315"/>
        </w:tabs>
        <w:jc w:val="center"/>
        <w:rPr>
          <w:b/>
          <w:sz w:val="32"/>
        </w:rPr>
      </w:pPr>
      <w:r w:rsidRPr="00330A22">
        <w:rPr>
          <w:b/>
          <w:sz w:val="32"/>
        </w:rPr>
        <w:t>BTS MV</w:t>
      </w:r>
    </w:p>
    <w:p w14:paraId="77094F4F" w14:textId="19F443F1" w:rsidR="00330A22" w:rsidRDefault="00330A22" w:rsidP="00330A22">
      <w:pPr>
        <w:tabs>
          <w:tab w:val="center" w:pos="5315"/>
        </w:tabs>
        <w:jc w:val="center"/>
        <w:rPr>
          <w:b/>
          <w:sz w:val="32"/>
        </w:rPr>
      </w:pPr>
      <w:r w:rsidRPr="00330A22">
        <w:rPr>
          <w:b/>
          <w:sz w:val="32"/>
        </w:rPr>
        <w:t>ANALYSE DES SYSTÈMES ET CONTRÔLE DES PERFORMANCES</w:t>
      </w:r>
    </w:p>
    <w:p w14:paraId="43E4368A" w14:textId="5B393822" w:rsidR="00330A22" w:rsidRDefault="00330A22" w:rsidP="00330A22">
      <w:pPr>
        <w:tabs>
          <w:tab w:val="center" w:pos="5315"/>
        </w:tabs>
        <w:jc w:val="center"/>
        <w:rPr>
          <w:b/>
          <w:sz w:val="32"/>
        </w:rPr>
      </w:pPr>
    </w:p>
    <w:p w14:paraId="14EC7042" w14:textId="72766A98" w:rsidR="00330A22" w:rsidRPr="00E27272" w:rsidRDefault="00330A22" w:rsidP="00330A22">
      <w:pPr>
        <w:tabs>
          <w:tab w:val="center" w:pos="5315"/>
        </w:tabs>
        <w:jc w:val="center"/>
        <w:rPr>
          <w:sz w:val="28"/>
        </w:rPr>
      </w:pPr>
      <w:r>
        <w:rPr>
          <w:noProof/>
          <w:sz w:val="28"/>
          <w:lang w:bidi="ar-SA"/>
        </w:rPr>
        <mc:AlternateContent>
          <mc:Choice Requires="wps">
            <w:drawing>
              <wp:anchor distT="0" distB="0" distL="114300" distR="114300" simplePos="0" relativeHeight="251644416" behindDoc="0" locked="0" layoutInCell="1" allowOverlap="1" wp14:anchorId="1C5AB908" wp14:editId="676F2E51">
                <wp:simplePos x="0" y="0"/>
                <wp:positionH relativeFrom="column">
                  <wp:posOffset>581025</wp:posOffset>
                </wp:positionH>
                <wp:positionV relativeFrom="paragraph">
                  <wp:posOffset>63500</wp:posOffset>
                </wp:positionV>
                <wp:extent cx="5857875" cy="574040"/>
                <wp:effectExtent l="57150" t="57150" r="390525" b="359410"/>
                <wp:wrapSquare wrapText="bothSides"/>
                <wp:docPr id="25" name="Rectangle : coins arrondis 25"/>
                <wp:cNvGraphicFramePr/>
                <a:graphic xmlns:a="http://schemas.openxmlformats.org/drawingml/2006/main">
                  <a:graphicData uri="http://schemas.microsoft.com/office/word/2010/wordprocessingShape">
                    <wps:wsp>
                      <wps:cNvSpPr/>
                      <wps:spPr>
                        <a:xfrm>
                          <a:off x="0" y="0"/>
                          <a:ext cx="5857875" cy="57404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44EA37D3" w14:textId="79CBA208" w:rsidR="00873026" w:rsidRPr="00330A22" w:rsidRDefault="00873026" w:rsidP="00330A22">
                            <w:pPr>
                              <w:jc w:val="center"/>
                              <w:rPr>
                                <w:b/>
                                <w:sz w:val="44"/>
                              </w:rPr>
                            </w:pPr>
                            <w:r w:rsidRPr="00330A22">
                              <w:rPr>
                                <w:b/>
                                <w:sz w:val="44"/>
                              </w:rPr>
                              <w:t>Boîte de vitesses pilotée MCP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5AB908" id="Rectangle : coins arrondis 25" o:spid="_x0000_s1026" style="position:absolute;left:0;text-align:left;margin-left:45.75pt;margin-top:5pt;width:461.25pt;height:4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" fillcolor="white [3201]" strokecolor="black [3213]" strokeweight="2pt">
                <v:shadow on="t" color="black" opacity="19660f" offset="4.49014mm,4.49014mm"/>
                <v:textbox>
                  <w:txbxContent>
                    <w:p w14:paraId="44EA37D3" w14:textId="79CBA208" w:rsidR="00873026" w:rsidRPr="00330A22" w:rsidRDefault="00873026" w:rsidP="00330A22">
                      <w:pPr>
                        <w:jc w:val="center"/>
                        <w:rPr>
                          <w:b/>
                          <w:sz w:val="44"/>
                        </w:rPr>
                      </w:pPr>
                      <w:r w:rsidRPr="00330A22">
                        <w:rPr>
                          <w:b/>
                          <w:sz w:val="44"/>
                        </w:rPr>
                        <w:t>Boîte de vitesses pilotée MCP</w:t>
                      </w:r>
                    </w:p>
                  </w:txbxContent>
                </v:textbox>
                <w10:wrap type="square"/>
              </v:roundrect>
            </w:pict>
          </mc:Fallback>
        </mc:AlternateContent>
      </w:r>
    </w:p>
    <w:p w14:paraId="4C260766" w14:textId="77777777" w:rsidR="00330A22" w:rsidRDefault="00330A22" w:rsidP="00401EED">
      <w:pPr>
        <w:tabs>
          <w:tab w:val="center" w:pos="5315"/>
        </w:tabs>
        <w:jc w:val="center"/>
        <w:rPr>
          <w:sz w:val="28"/>
        </w:rPr>
      </w:pPr>
    </w:p>
    <w:p w14:paraId="6B68A95B" w14:textId="77777777" w:rsidR="00330A22" w:rsidRDefault="00330A22" w:rsidP="00401EED">
      <w:pPr>
        <w:tabs>
          <w:tab w:val="center" w:pos="5315"/>
        </w:tabs>
        <w:jc w:val="center"/>
        <w:rPr>
          <w:sz w:val="28"/>
        </w:rPr>
      </w:pPr>
    </w:p>
    <w:p w14:paraId="3971467D" w14:textId="738CF50E" w:rsidR="00330A22" w:rsidRDefault="00330A22" w:rsidP="00401EED">
      <w:pPr>
        <w:tabs>
          <w:tab w:val="center" w:pos="5315"/>
        </w:tabs>
        <w:jc w:val="center"/>
        <w:rPr>
          <w:sz w:val="28"/>
        </w:rPr>
      </w:pPr>
    </w:p>
    <w:p w14:paraId="5545B3AF" w14:textId="7487753A" w:rsidR="00330A22" w:rsidRDefault="00873026" w:rsidP="00401EED">
      <w:pPr>
        <w:tabs>
          <w:tab w:val="center" w:pos="5315"/>
        </w:tabs>
        <w:jc w:val="center"/>
        <w:rPr>
          <w:sz w:val="28"/>
        </w:rPr>
      </w:pPr>
      <w:r>
        <w:rPr>
          <w:noProof/>
          <w:lang w:bidi="ar-SA"/>
        </w:rPr>
        <w:drawing>
          <wp:anchor distT="0" distB="0" distL="114300" distR="114300" simplePos="0" relativeHeight="251637248" behindDoc="0" locked="0" layoutInCell="1" allowOverlap="1" wp14:anchorId="730F1D89" wp14:editId="503D7E47">
            <wp:simplePos x="0" y="0"/>
            <wp:positionH relativeFrom="margin">
              <wp:posOffset>3456305</wp:posOffset>
            </wp:positionH>
            <wp:positionV relativeFrom="paragraph">
              <wp:posOffset>191135</wp:posOffset>
            </wp:positionV>
            <wp:extent cx="2997200" cy="2476500"/>
            <wp:effectExtent l="19050" t="0" r="12700" b="723900"/>
            <wp:wrapSquare wrapText="bothSides"/>
            <wp:docPr id="90" name="Picture 13" descr="IMG_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3" descr="IMG_368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97200" cy="2476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14:paraId="1CE280BF" w14:textId="20DCCF2F" w:rsidR="00330A22" w:rsidRDefault="00330A22" w:rsidP="00401EED">
      <w:pPr>
        <w:tabs>
          <w:tab w:val="center" w:pos="5315"/>
        </w:tabs>
        <w:jc w:val="center"/>
        <w:rPr>
          <w:sz w:val="28"/>
        </w:rPr>
      </w:pPr>
    </w:p>
    <w:p w14:paraId="4B5FBECA" w14:textId="7DB71AAE" w:rsidR="00401EED" w:rsidRPr="00E27272" w:rsidRDefault="00401EED" w:rsidP="00401EED">
      <w:pPr>
        <w:tabs>
          <w:tab w:val="center" w:pos="5315"/>
        </w:tabs>
        <w:jc w:val="center"/>
        <w:rPr>
          <w:sz w:val="28"/>
        </w:rPr>
      </w:pPr>
    </w:p>
    <w:p w14:paraId="2E25C9A9" w14:textId="77777777" w:rsidR="00873026" w:rsidRDefault="00873026" w:rsidP="00401EED">
      <w:pPr>
        <w:tabs>
          <w:tab w:val="center" w:pos="5315"/>
        </w:tabs>
        <w:rPr>
          <w:b/>
          <w:sz w:val="28"/>
          <w:u w:val="single"/>
        </w:rPr>
      </w:pPr>
    </w:p>
    <w:p w14:paraId="689F2874" w14:textId="06F66D0F" w:rsidR="00873026" w:rsidRDefault="00873026" w:rsidP="00401EED">
      <w:pPr>
        <w:tabs>
          <w:tab w:val="center" w:pos="5315"/>
        </w:tabs>
        <w:rPr>
          <w:b/>
          <w:sz w:val="28"/>
          <w:u w:val="single"/>
        </w:rPr>
      </w:pPr>
      <w:r w:rsidRPr="00037847">
        <w:rPr>
          <w:noProof/>
          <w:lang w:bidi="ar-SA"/>
        </w:rPr>
        <mc:AlternateContent>
          <mc:Choice Requires="wps">
            <w:drawing>
              <wp:anchor distT="0" distB="0" distL="114300" distR="114300" simplePos="0" relativeHeight="252005888" behindDoc="0" locked="0" layoutInCell="1" allowOverlap="1" wp14:anchorId="0ADD51A0" wp14:editId="4336C5F3">
                <wp:simplePos x="0" y="0"/>
                <wp:positionH relativeFrom="margin">
                  <wp:posOffset>6985</wp:posOffset>
                </wp:positionH>
                <wp:positionV relativeFrom="paragraph">
                  <wp:posOffset>10795</wp:posOffset>
                </wp:positionV>
                <wp:extent cx="3124200" cy="981075"/>
                <wp:effectExtent l="0" t="0" r="266700" b="295275"/>
                <wp:wrapNone/>
                <wp:docPr id="17" name="Rectangle 4"/>
                <wp:cNvGraphicFramePr/>
                <a:graphic xmlns:a="http://schemas.openxmlformats.org/drawingml/2006/main">
                  <a:graphicData uri="http://schemas.microsoft.com/office/word/2010/wordprocessingShape">
                    <wps:wsp>
                      <wps:cNvSpPr/>
                      <wps:spPr>
                        <a:xfrm>
                          <a:off x="0" y="0"/>
                          <a:ext cx="3124200" cy="9810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FA664DB" w14:textId="6F514385" w:rsidR="00873026" w:rsidRPr="00037847" w:rsidRDefault="00873026" w:rsidP="00037847">
                            <w:pPr>
                              <w:pStyle w:val="NormalWeb"/>
                              <w:spacing w:before="0" w:beforeAutospacing="0" w:after="0" w:afterAutospacing="0"/>
                              <w:jc w:val="center"/>
                              <w:rPr>
                                <w:b/>
                                <w:color w:val="E36C0A" w:themeColor="accent6" w:themeShade="BF"/>
                                <w:spacing w:val="10"/>
                                <w:sz w:val="4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37847">
                              <w:rPr>
                                <w:rFonts w:asciiTheme="minorHAnsi" w:hAnsi="Cambria" w:cstheme="minorBidi"/>
                                <w:b/>
                                <w:bCs/>
                                <w:color w:val="E36C0A" w:themeColor="accent6" w:themeShade="BF"/>
                                <w:spacing w:val="10"/>
                                <w:kern w:val="24"/>
                                <w:sz w:val="96"/>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Sujet 0</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D51A0" id="Rectangle 4" o:spid="_x0000_s1027" style="position:absolute;margin-left:.55pt;margin-top:.85pt;width:246pt;height:77.25p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" filled="f" stroked="f">
                <v:shadow on="t" color="black" opacity="19660f" offset="4.49014mm,4.49014mm"/>
                <v:textbox>
                  <w:txbxContent>
                    <w:p w14:paraId="3FA664DB" w14:textId="6F514385" w:rsidR="00873026" w:rsidRPr="00037847" w:rsidRDefault="00873026" w:rsidP="00037847">
                      <w:pPr>
                        <w:pStyle w:val="NormalWeb"/>
                        <w:spacing w:before="0" w:beforeAutospacing="0" w:after="0" w:afterAutospacing="0"/>
                        <w:jc w:val="center"/>
                        <w:rPr>
                          <w:b/>
                          <w:color w:val="E36C0A" w:themeColor="accent6" w:themeShade="BF"/>
                          <w:spacing w:val="10"/>
                          <w:sz w:val="4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37847">
                        <w:rPr>
                          <w:rFonts w:asciiTheme="minorHAnsi" w:hAnsi="Cambria" w:cstheme="minorBidi"/>
                          <w:b/>
                          <w:bCs/>
                          <w:color w:val="E36C0A" w:themeColor="accent6" w:themeShade="BF"/>
                          <w:spacing w:val="10"/>
                          <w:kern w:val="24"/>
                          <w:sz w:val="96"/>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Sujet 0</w:t>
                      </w:r>
                    </w:p>
                  </w:txbxContent>
                </v:textbox>
                <w10:wrap anchorx="margin"/>
              </v:rect>
            </w:pict>
          </mc:Fallback>
        </mc:AlternateContent>
      </w:r>
    </w:p>
    <w:p w14:paraId="5C7C2874" w14:textId="716D3E28" w:rsidR="00873026" w:rsidRDefault="00873026" w:rsidP="00401EED">
      <w:pPr>
        <w:tabs>
          <w:tab w:val="center" w:pos="5315"/>
        </w:tabs>
        <w:rPr>
          <w:b/>
          <w:sz w:val="28"/>
          <w:u w:val="single"/>
        </w:rPr>
      </w:pPr>
    </w:p>
    <w:p w14:paraId="12E76F5B" w14:textId="2A3C7F7B" w:rsidR="00873026" w:rsidRDefault="00873026" w:rsidP="00401EED">
      <w:pPr>
        <w:tabs>
          <w:tab w:val="center" w:pos="5315"/>
        </w:tabs>
        <w:rPr>
          <w:b/>
          <w:sz w:val="28"/>
          <w:u w:val="single"/>
        </w:rPr>
      </w:pPr>
    </w:p>
    <w:p w14:paraId="63D4AAC8" w14:textId="77777777" w:rsidR="00873026" w:rsidRDefault="00873026" w:rsidP="00401EED">
      <w:pPr>
        <w:tabs>
          <w:tab w:val="center" w:pos="5315"/>
        </w:tabs>
        <w:rPr>
          <w:b/>
          <w:sz w:val="28"/>
          <w:u w:val="single"/>
        </w:rPr>
      </w:pPr>
    </w:p>
    <w:p w14:paraId="12213219" w14:textId="6E5BB096" w:rsidR="00873026" w:rsidRDefault="00873026" w:rsidP="00401EED">
      <w:pPr>
        <w:tabs>
          <w:tab w:val="center" w:pos="5315"/>
        </w:tabs>
        <w:rPr>
          <w:b/>
          <w:sz w:val="28"/>
          <w:u w:val="single"/>
        </w:rPr>
      </w:pPr>
    </w:p>
    <w:p w14:paraId="70EA3E9D" w14:textId="77777777" w:rsidR="00873026" w:rsidRDefault="00873026" w:rsidP="00401EED">
      <w:pPr>
        <w:tabs>
          <w:tab w:val="center" w:pos="5315"/>
        </w:tabs>
        <w:rPr>
          <w:b/>
          <w:sz w:val="28"/>
          <w:u w:val="single"/>
        </w:rPr>
      </w:pPr>
    </w:p>
    <w:p w14:paraId="3AD10908" w14:textId="50592902" w:rsidR="00873026" w:rsidRDefault="00873026" w:rsidP="00401EED">
      <w:pPr>
        <w:tabs>
          <w:tab w:val="center" w:pos="5315"/>
        </w:tabs>
        <w:rPr>
          <w:b/>
          <w:sz w:val="28"/>
          <w:u w:val="single"/>
        </w:rPr>
      </w:pPr>
    </w:p>
    <w:p w14:paraId="3D1046B9" w14:textId="77777777" w:rsidR="00873026" w:rsidRDefault="00873026" w:rsidP="00401EED">
      <w:pPr>
        <w:tabs>
          <w:tab w:val="center" w:pos="5315"/>
        </w:tabs>
        <w:rPr>
          <w:b/>
          <w:sz w:val="28"/>
          <w:u w:val="single"/>
        </w:rPr>
      </w:pPr>
    </w:p>
    <w:p w14:paraId="2F241D22" w14:textId="33B91D04" w:rsidR="00873026" w:rsidRDefault="00873026" w:rsidP="00401EED">
      <w:pPr>
        <w:tabs>
          <w:tab w:val="center" w:pos="5315"/>
        </w:tabs>
        <w:rPr>
          <w:b/>
          <w:sz w:val="28"/>
          <w:u w:val="single"/>
        </w:rPr>
      </w:pPr>
    </w:p>
    <w:p w14:paraId="6851CF1A" w14:textId="77777777" w:rsidR="00873026" w:rsidRDefault="00873026" w:rsidP="00401EED">
      <w:pPr>
        <w:tabs>
          <w:tab w:val="center" w:pos="5315"/>
        </w:tabs>
        <w:rPr>
          <w:b/>
          <w:sz w:val="28"/>
          <w:u w:val="single"/>
        </w:rPr>
      </w:pPr>
    </w:p>
    <w:p w14:paraId="047D8599" w14:textId="77777777" w:rsidR="00873026" w:rsidRDefault="00873026" w:rsidP="00401EED">
      <w:pPr>
        <w:tabs>
          <w:tab w:val="center" w:pos="5315"/>
        </w:tabs>
        <w:rPr>
          <w:b/>
          <w:sz w:val="28"/>
          <w:u w:val="single"/>
        </w:rPr>
      </w:pPr>
    </w:p>
    <w:p w14:paraId="38A9A0D2" w14:textId="77777777" w:rsidR="00873026" w:rsidRDefault="00873026" w:rsidP="00401EED">
      <w:pPr>
        <w:tabs>
          <w:tab w:val="center" w:pos="5315"/>
        </w:tabs>
        <w:rPr>
          <w:b/>
          <w:sz w:val="28"/>
          <w:u w:val="single"/>
        </w:rPr>
      </w:pPr>
    </w:p>
    <w:p w14:paraId="132B0E5E" w14:textId="226C87FC" w:rsidR="00330A22" w:rsidRPr="006756C6" w:rsidRDefault="00330A22" w:rsidP="00401EED">
      <w:pPr>
        <w:tabs>
          <w:tab w:val="center" w:pos="5315"/>
        </w:tabs>
        <w:rPr>
          <w:b/>
          <w:sz w:val="28"/>
          <w:u w:val="single"/>
        </w:rPr>
      </w:pPr>
      <w:r w:rsidRPr="006756C6">
        <w:rPr>
          <w:b/>
          <w:sz w:val="28"/>
          <w:u w:val="single"/>
        </w:rPr>
        <w:t>Composition du sujet :</w:t>
      </w:r>
    </w:p>
    <w:p w14:paraId="1986A8F3" w14:textId="6E22984E" w:rsidR="00401EED" w:rsidRPr="00E27272" w:rsidRDefault="00401EED" w:rsidP="00401EED">
      <w:pPr>
        <w:tabs>
          <w:tab w:val="center" w:pos="5315"/>
        </w:tabs>
        <w:rPr>
          <w:sz w:val="28"/>
        </w:rPr>
      </w:pPr>
      <w:r w:rsidRPr="00E27272">
        <w:rPr>
          <w:sz w:val="28"/>
        </w:rPr>
        <w:t xml:space="preserve"> </w:t>
      </w:r>
    </w:p>
    <w:p w14:paraId="61B775EB" w14:textId="677727D6" w:rsidR="00401EED" w:rsidRPr="007B6E2A" w:rsidRDefault="00330A22" w:rsidP="00330A22">
      <w:pPr>
        <w:tabs>
          <w:tab w:val="center" w:pos="5315"/>
        </w:tabs>
        <w:rPr>
          <w:sz w:val="28"/>
        </w:rPr>
      </w:pPr>
      <w:r w:rsidRPr="007B6E2A">
        <w:rPr>
          <w:sz w:val="28"/>
        </w:rPr>
        <w:t>D</w:t>
      </w:r>
      <w:r w:rsidR="00401EED" w:rsidRPr="007B6E2A">
        <w:rPr>
          <w:sz w:val="28"/>
        </w:rPr>
        <w:t xml:space="preserve">ossier </w:t>
      </w:r>
      <w:r w:rsidR="00C57E92">
        <w:rPr>
          <w:sz w:val="28"/>
        </w:rPr>
        <w:t>technique………</w:t>
      </w:r>
      <w:r w:rsidR="007B6E2A" w:rsidRPr="007B6E2A">
        <w:rPr>
          <w:sz w:val="28"/>
        </w:rPr>
        <w:t xml:space="preserve">pages </w:t>
      </w:r>
      <w:r w:rsidR="00C57E92">
        <w:rPr>
          <w:sz w:val="28"/>
        </w:rPr>
        <w:t>DT</w:t>
      </w:r>
      <w:r w:rsidR="00B74D4D">
        <w:rPr>
          <w:sz w:val="28"/>
        </w:rPr>
        <w:t>1/17</w:t>
      </w:r>
      <w:r w:rsidR="007B6E2A" w:rsidRPr="007B6E2A">
        <w:rPr>
          <w:sz w:val="28"/>
        </w:rPr>
        <w:t xml:space="preserve"> à </w:t>
      </w:r>
      <w:r w:rsidR="00C57E92">
        <w:rPr>
          <w:sz w:val="28"/>
        </w:rPr>
        <w:t>DT</w:t>
      </w:r>
      <w:r w:rsidR="00B74D4D">
        <w:rPr>
          <w:sz w:val="28"/>
        </w:rPr>
        <w:t>18/17</w:t>
      </w:r>
    </w:p>
    <w:p w14:paraId="48C61B1C" w14:textId="6899B949" w:rsidR="006756C6" w:rsidRPr="007B6E2A" w:rsidRDefault="006756C6" w:rsidP="00330A22">
      <w:pPr>
        <w:tabs>
          <w:tab w:val="center" w:pos="5315"/>
        </w:tabs>
        <w:rPr>
          <w:sz w:val="28"/>
        </w:rPr>
      </w:pPr>
      <w:r w:rsidRPr="007B6E2A">
        <w:rPr>
          <w:sz w:val="28"/>
        </w:rPr>
        <w:t xml:space="preserve">Dossier </w:t>
      </w:r>
      <w:r w:rsidR="00C57E92">
        <w:rPr>
          <w:sz w:val="28"/>
        </w:rPr>
        <w:t>sujet</w:t>
      </w:r>
      <w:r w:rsidR="007B6E2A" w:rsidRPr="007B6E2A">
        <w:rPr>
          <w:sz w:val="28"/>
        </w:rPr>
        <w:t>……………</w:t>
      </w:r>
      <w:r w:rsidR="00C57E92">
        <w:rPr>
          <w:sz w:val="28"/>
        </w:rPr>
        <w:t>.</w:t>
      </w:r>
      <w:r w:rsidR="007B6E2A" w:rsidRPr="007B6E2A">
        <w:rPr>
          <w:sz w:val="28"/>
        </w:rPr>
        <w:t xml:space="preserve">pages </w:t>
      </w:r>
      <w:r w:rsidR="00C57E92">
        <w:rPr>
          <w:sz w:val="28"/>
        </w:rPr>
        <w:t>DS</w:t>
      </w:r>
      <w:r w:rsidR="007B6E2A" w:rsidRPr="007B6E2A">
        <w:rPr>
          <w:sz w:val="28"/>
        </w:rPr>
        <w:t xml:space="preserve">1/6 à </w:t>
      </w:r>
      <w:r w:rsidR="00C57E92">
        <w:rPr>
          <w:sz w:val="28"/>
        </w:rPr>
        <w:t>DS</w:t>
      </w:r>
      <w:r w:rsidR="007B6E2A" w:rsidRPr="007B6E2A">
        <w:rPr>
          <w:sz w:val="28"/>
        </w:rPr>
        <w:t>6/6</w:t>
      </w:r>
    </w:p>
    <w:p w14:paraId="022CFFE9" w14:textId="6E0514DB" w:rsidR="006756C6" w:rsidRPr="007B6E2A" w:rsidRDefault="006756C6" w:rsidP="00330A22">
      <w:pPr>
        <w:tabs>
          <w:tab w:val="center" w:pos="5315"/>
        </w:tabs>
        <w:rPr>
          <w:sz w:val="28"/>
        </w:rPr>
      </w:pPr>
      <w:r w:rsidRPr="007B6E2A">
        <w:rPr>
          <w:sz w:val="28"/>
        </w:rPr>
        <w:t>Dossier réponses</w:t>
      </w:r>
      <w:r w:rsidR="007B6E2A" w:rsidRPr="007B6E2A">
        <w:rPr>
          <w:sz w:val="28"/>
        </w:rPr>
        <w:t>……….DR 1 à DR 7</w:t>
      </w:r>
    </w:p>
    <w:p w14:paraId="0627701F" w14:textId="22C9EF58" w:rsidR="00401EED" w:rsidRDefault="00401EED" w:rsidP="00401EED">
      <w:pPr>
        <w:tabs>
          <w:tab w:val="center" w:pos="5315"/>
        </w:tabs>
        <w:rPr>
          <w:sz w:val="28"/>
        </w:rPr>
      </w:pPr>
    </w:p>
    <w:p w14:paraId="37EFC1C2" w14:textId="77777777" w:rsidR="00873026" w:rsidRPr="00E27272" w:rsidRDefault="00873026" w:rsidP="00401EED">
      <w:pPr>
        <w:tabs>
          <w:tab w:val="center" w:pos="5315"/>
        </w:tabs>
        <w:rPr>
          <w:sz w:val="28"/>
        </w:rPr>
      </w:pPr>
    </w:p>
    <w:p w14:paraId="30B59A7D" w14:textId="126CD30A" w:rsidR="006756C6" w:rsidRPr="006756C6" w:rsidRDefault="006756C6" w:rsidP="006756C6">
      <w:pPr>
        <w:rPr>
          <w:lang w:bidi="ar-SA"/>
        </w:rPr>
      </w:pPr>
      <w:r>
        <w:rPr>
          <w:lang w:bidi="ar-SA"/>
        </w:rPr>
        <w:t>Il</w:t>
      </w:r>
      <w:r w:rsidRPr="006756C6">
        <w:rPr>
          <w:lang w:bidi="ar-SA"/>
        </w:rPr>
        <w:t xml:space="preserve"> est recommandé de lire rapidement le</w:t>
      </w:r>
      <w:r>
        <w:rPr>
          <w:lang w:bidi="ar-SA"/>
        </w:rPr>
        <w:t xml:space="preserve"> </w:t>
      </w:r>
      <w:r w:rsidRPr="006756C6">
        <w:rPr>
          <w:lang w:bidi="ar-SA"/>
        </w:rPr>
        <w:t>dossier ressource.</w:t>
      </w:r>
    </w:p>
    <w:p w14:paraId="1ED11FD5" w14:textId="150AA994" w:rsidR="006756C6" w:rsidRDefault="006756C6" w:rsidP="006756C6">
      <w:pPr>
        <w:rPr>
          <w:lang w:bidi="ar-SA"/>
        </w:rPr>
      </w:pPr>
      <w:r w:rsidRPr="006756C6">
        <w:rPr>
          <w:lang w:bidi="ar-SA"/>
        </w:rPr>
        <w:t>Les différentes parties du sujet sont indépendantes,</w:t>
      </w:r>
      <w:r>
        <w:rPr>
          <w:lang w:bidi="ar-SA"/>
        </w:rPr>
        <w:t xml:space="preserve"> </w:t>
      </w:r>
      <w:r w:rsidRPr="006756C6">
        <w:rPr>
          <w:lang w:bidi="ar-SA"/>
        </w:rPr>
        <w:t>mais il est préférable de suivre la progression proposée</w:t>
      </w:r>
      <w:r>
        <w:rPr>
          <w:lang w:bidi="ar-SA"/>
        </w:rPr>
        <w:t xml:space="preserve"> </w:t>
      </w:r>
      <w:r w:rsidRPr="006756C6">
        <w:rPr>
          <w:lang w:bidi="ar-SA"/>
        </w:rPr>
        <w:t>pour bien répondre à la problématique posée.</w:t>
      </w:r>
    </w:p>
    <w:p w14:paraId="55186051" w14:textId="67F86AA9" w:rsidR="00465893" w:rsidRPr="006756C6" w:rsidRDefault="00465893" w:rsidP="006756C6">
      <w:pPr>
        <w:rPr>
          <w:lang w:bidi="ar-SA"/>
        </w:rPr>
      </w:pPr>
      <w:r>
        <w:rPr>
          <w:lang w:bidi="ar-SA"/>
        </w:rPr>
        <w:t>Dans le dossier sujet, chaque encadré de question précise où le candidat doit répondre (feuille de copie ou dossier réponse DR…).</w:t>
      </w:r>
    </w:p>
    <w:p w14:paraId="4DFA9BF1" w14:textId="77777777" w:rsidR="00873026" w:rsidRDefault="00873026" w:rsidP="00330A22">
      <w:pPr>
        <w:tabs>
          <w:tab w:val="center" w:pos="5315"/>
        </w:tabs>
        <w:jc w:val="center"/>
      </w:pPr>
    </w:p>
    <w:p w14:paraId="664B0F5F" w14:textId="78075FFE" w:rsidR="00330A22" w:rsidRDefault="00401EED" w:rsidP="00330A22">
      <w:pPr>
        <w:tabs>
          <w:tab w:val="center" w:pos="5315"/>
        </w:tabs>
        <w:jc w:val="center"/>
        <w:rPr>
          <w:sz w:val="28"/>
        </w:rPr>
      </w:pPr>
      <w:r w:rsidRPr="006756C6">
        <w:tab/>
      </w:r>
    </w:p>
    <w:p w14:paraId="396E7A9D" w14:textId="1DA7DA10" w:rsidR="00330A22" w:rsidRPr="006756C6" w:rsidRDefault="006756C6" w:rsidP="00330A22">
      <w:pPr>
        <w:tabs>
          <w:tab w:val="center" w:pos="5315"/>
        </w:tabs>
        <w:jc w:val="center"/>
        <w:rPr>
          <w:b/>
          <w:sz w:val="28"/>
          <w:u w:val="single"/>
        </w:rPr>
      </w:pPr>
      <w:r w:rsidRPr="006756C6">
        <w:rPr>
          <w:b/>
          <w:sz w:val="28"/>
          <w:u w:val="single"/>
        </w:rPr>
        <w:t>Le dossier réponses est à compléter et à joindre aux feuilles de copie.</w:t>
      </w:r>
    </w:p>
    <w:p w14:paraId="70D8F3DD" w14:textId="69E39585" w:rsidR="006756C6" w:rsidRPr="006756C6" w:rsidRDefault="006756C6" w:rsidP="00330A22">
      <w:pPr>
        <w:tabs>
          <w:tab w:val="center" w:pos="5315"/>
        </w:tabs>
        <w:jc w:val="center"/>
        <w:rPr>
          <w:b/>
          <w:sz w:val="28"/>
          <w:u w:val="single"/>
        </w:rPr>
      </w:pPr>
    </w:p>
    <w:p w14:paraId="765102E0" w14:textId="5B1B178A" w:rsidR="006756C6" w:rsidRDefault="006756C6" w:rsidP="00330A22">
      <w:pPr>
        <w:tabs>
          <w:tab w:val="center" w:pos="5315"/>
        </w:tabs>
        <w:jc w:val="center"/>
        <w:rPr>
          <w:sz w:val="28"/>
        </w:rPr>
      </w:pPr>
    </w:p>
    <w:p w14:paraId="527BB06A" w14:textId="6B2C16C8" w:rsidR="00BE7EF2" w:rsidRDefault="006756C6" w:rsidP="00330A22">
      <w:pPr>
        <w:tabs>
          <w:tab w:val="center" w:pos="5315"/>
        </w:tabs>
        <w:jc w:val="center"/>
        <w:rPr>
          <w:b/>
          <w:caps/>
          <w:sz w:val="28"/>
        </w:rPr>
        <w:sectPr w:rsidR="00BE7EF2" w:rsidSect="00BE7EF2">
          <w:headerReference w:type="default" r:id="rId9"/>
          <w:pgSz w:w="11901" w:h="16840"/>
          <w:pgMar w:top="709" w:right="561" w:bottom="1135" w:left="709" w:header="397" w:footer="737" w:gutter="0"/>
          <w:cols w:space="708"/>
          <w:titlePg/>
          <w:docGrid w:linePitch="360"/>
        </w:sectPr>
      </w:pPr>
      <w:r w:rsidRPr="006756C6">
        <w:rPr>
          <w:b/>
          <w:caps/>
          <w:sz w:val="28"/>
        </w:rPr>
        <w:t>Aucun document n’est autorisÉ</w:t>
      </w:r>
    </w:p>
    <w:bookmarkEnd w:id="0"/>
    <w:p w14:paraId="48FDBA08" w14:textId="74BA80D0" w:rsidR="00420061" w:rsidRDefault="00420061" w:rsidP="00990E35">
      <w:pPr>
        <w:autoSpaceDE w:val="0"/>
        <w:autoSpaceDN w:val="0"/>
        <w:adjustRightInd w:val="0"/>
        <w:jc w:val="center"/>
        <w:rPr>
          <w:rFonts w:eastAsiaTheme="minorEastAsia"/>
          <w:b/>
          <w:bCs/>
          <w:sz w:val="28"/>
          <w:szCs w:val="36"/>
          <w:lang w:bidi="ar-SA"/>
        </w:rPr>
      </w:pPr>
      <w:r>
        <w:rPr>
          <w:rFonts w:eastAsiaTheme="minorEastAsia"/>
          <w:b/>
          <w:bCs/>
          <w:noProof/>
          <w:sz w:val="28"/>
          <w:szCs w:val="36"/>
          <w:lang w:bidi="ar-SA"/>
        </w:rPr>
        <w:lastRenderedPageBreak/>
        <mc:AlternateContent>
          <mc:Choice Requires="wps">
            <w:drawing>
              <wp:anchor distT="0" distB="0" distL="114300" distR="114300" simplePos="0" relativeHeight="251996672" behindDoc="0" locked="0" layoutInCell="1" allowOverlap="1" wp14:anchorId="31EC96C9" wp14:editId="5A805BE8">
                <wp:simplePos x="0" y="0"/>
                <wp:positionH relativeFrom="column">
                  <wp:posOffset>-3648</wp:posOffset>
                </wp:positionH>
                <wp:positionV relativeFrom="paragraph">
                  <wp:posOffset>71666</wp:posOffset>
                </wp:positionV>
                <wp:extent cx="6730410" cy="339711"/>
                <wp:effectExtent l="57150" t="57150" r="375285" b="384810"/>
                <wp:wrapNone/>
                <wp:docPr id="91" name="Rectangle 91"/>
                <wp:cNvGraphicFramePr/>
                <a:graphic xmlns:a="http://schemas.openxmlformats.org/drawingml/2006/main">
                  <a:graphicData uri="http://schemas.microsoft.com/office/word/2010/wordprocessingShape">
                    <wps:wsp>
                      <wps:cNvSpPr/>
                      <wps:spPr>
                        <a:xfrm>
                          <a:off x="0" y="0"/>
                          <a:ext cx="6730410" cy="339711"/>
                        </a:xfrm>
                        <a:prstGeom prst="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34B75C1E" w14:textId="3CF7A634" w:rsidR="00873026" w:rsidRPr="00420061" w:rsidRDefault="00873026" w:rsidP="00420061">
                            <w:pPr>
                              <w:jc w:val="center"/>
                              <w:rPr>
                                <w:b/>
                                <w:sz w:val="32"/>
                              </w:rPr>
                            </w:pPr>
                            <w:r w:rsidRPr="00420061">
                              <w:rPr>
                                <w:b/>
                                <w:sz w:val="32"/>
                              </w:rPr>
                              <w:t xml:space="preserve">Dossier </w:t>
                            </w:r>
                            <w:r>
                              <w:rPr>
                                <w:b/>
                                <w:sz w:val="32"/>
                              </w:rPr>
                              <w:t>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C96C9" id="Rectangle 91" o:spid="_x0000_s1028" style="position:absolute;left:0;text-align:left;margin-left:-.3pt;margin-top:5.65pt;width:529.95pt;height:26.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" fillcolor="white [3201]" strokecolor="black [3213]" strokeweight="2pt">
                <v:shadow on="t" color="black" opacity="19660f" offset="4.49014mm,4.49014mm"/>
                <v:textbox>
                  <w:txbxContent>
                    <w:p w14:paraId="34B75C1E" w14:textId="3CF7A634" w:rsidR="00873026" w:rsidRPr="00420061" w:rsidRDefault="00873026" w:rsidP="00420061">
                      <w:pPr>
                        <w:jc w:val="center"/>
                        <w:rPr>
                          <w:b/>
                          <w:sz w:val="32"/>
                        </w:rPr>
                      </w:pPr>
                      <w:r w:rsidRPr="00420061">
                        <w:rPr>
                          <w:b/>
                          <w:sz w:val="32"/>
                        </w:rPr>
                        <w:t xml:space="preserve">Dossier </w:t>
                      </w:r>
                      <w:r>
                        <w:rPr>
                          <w:b/>
                          <w:sz w:val="32"/>
                        </w:rPr>
                        <w:t>technique</w:t>
                      </w:r>
                    </w:p>
                  </w:txbxContent>
                </v:textbox>
              </v:rect>
            </w:pict>
          </mc:Fallback>
        </mc:AlternateContent>
      </w:r>
    </w:p>
    <w:p w14:paraId="3443F06C" w14:textId="77777777" w:rsidR="00420061" w:rsidRDefault="00420061" w:rsidP="00990E35">
      <w:pPr>
        <w:autoSpaceDE w:val="0"/>
        <w:autoSpaceDN w:val="0"/>
        <w:adjustRightInd w:val="0"/>
        <w:jc w:val="center"/>
        <w:rPr>
          <w:rFonts w:eastAsiaTheme="minorEastAsia"/>
          <w:b/>
          <w:bCs/>
          <w:sz w:val="28"/>
          <w:szCs w:val="36"/>
          <w:lang w:bidi="ar-SA"/>
        </w:rPr>
      </w:pPr>
    </w:p>
    <w:p w14:paraId="0A7D6737" w14:textId="77777777" w:rsidR="00420061" w:rsidRDefault="00420061" w:rsidP="00990E35">
      <w:pPr>
        <w:autoSpaceDE w:val="0"/>
        <w:autoSpaceDN w:val="0"/>
        <w:adjustRightInd w:val="0"/>
        <w:jc w:val="center"/>
        <w:rPr>
          <w:rFonts w:eastAsiaTheme="minorEastAsia"/>
          <w:b/>
          <w:bCs/>
          <w:sz w:val="28"/>
          <w:szCs w:val="36"/>
          <w:lang w:bidi="ar-SA"/>
        </w:rPr>
      </w:pPr>
    </w:p>
    <w:p w14:paraId="1A588C0B" w14:textId="77777777" w:rsidR="00420061" w:rsidRPr="00420061" w:rsidRDefault="00420061" w:rsidP="00990E35">
      <w:pPr>
        <w:autoSpaceDE w:val="0"/>
        <w:autoSpaceDN w:val="0"/>
        <w:adjustRightInd w:val="0"/>
        <w:jc w:val="center"/>
        <w:rPr>
          <w:rFonts w:eastAsiaTheme="minorEastAsia"/>
          <w:b/>
          <w:bCs/>
          <w:sz w:val="16"/>
          <w:szCs w:val="36"/>
          <w:lang w:bidi="ar-SA"/>
        </w:rPr>
      </w:pPr>
    </w:p>
    <w:p w14:paraId="62FC9403" w14:textId="6E7F07BB" w:rsidR="00990E35" w:rsidRPr="00F65900" w:rsidRDefault="00990E35" w:rsidP="00990E35">
      <w:pPr>
        <w:autoSpaceDE w:val="0"/>
        <w:autoSpaceDN w:val="0"/>
        <w:adjustRightInd w:val="0"/>
        <w:jc w:val="center"/>
        <w:rPr>
          <w:rFonts w:eastAsiaTheme="minorEastAsia"/>
          <w:b/>
          <w:bCs/>
          <w:sz w:val="28"/>
          <w:szCs w:val="36"/>
          <w:lang w:bidi="ar-SA"/>
        </w:rPr>
      </w:pPr>
      <w:r w:rsidRPr="00F65900">
        <w:rPr>
          <w:rFonts w:eastAsiaTheme="minorEastAsia"/>
          <w:b/>
          <w:bCs/>
          <w:sz w:val="28"/>
          <w:szCs w:val="36"/>
          <w:lang w:bidi="ar-SA"/>
        </w:rPr>
        <w:t>PR</w:t>
      </w:r>
      <w:r w:rsidR="004C1D9C">
        <w:rPr>
          <w:rFonts w:eastAsiaTheme="minorEastAsia"/>
          <w:b/>
          <w:bCs/>
          <w:sz w:val="28"/>
          <w:szCs w:val="36"/>
          <w:lang w:bidi="ar-SA"/>
        </w:rPr>
        <w:t>É</w:t>
      </w:r>
      <w:r w:rsidRPr="00F65900">
        <w:rPr>
          <w:rFonts w:eastAsiaTheme="minorEastAsia"/>
          <w:b/>
          <w:bCs/>
          <w:sz w:val="28"/>
          <w:szCs w:val="36"/>
          <w:lang w:bidi="ar-SA"/>
        </w:rPr>
        <w:t>SENTATION</w:t>
      </w:r>
    </w:p>
    <w:p w14:paraId="0EC715E1" w14:textId="77777777" w:rsidR="00990E35" w:rsidRDefault="00990E35" w:rsidP="00990E35">
      <w:pPr>
        <w:autoSpaceDE w:val="0"/>
        <w:autoSpaceDN w:val="0"/>
        <w:adjustRightInd w:val="0"/>
        <w:rPr>
          <w:rFonts w:ascii="Helvetica-Bold" w:eastAsiaTheme="minorEastAsia" w:hAnsi="Helvetica-Bold" w:cs="Helvetica-Bold"/>
          <w:b/>
          <w:bCs/>
          <w:sz w:val="36"/>
          <w:szCs w:val="36"/>
          <w:lang w:bidi="ar-SA"/>
        </w:rPr>
      </w:pPr>
    </w:p>
    <w:p w14:paraId="069F039A" w14:textId="77777777" w:rsidR="00990E35" w:rsidRPr="00BB0B22" w:rsidRDefault="00990E35" w:rsidP="00990E35">
      <w:pPr>
        <w:pStyle w:val="Paragraphedeliste"/>
        <w:numPr>
          <w:ilvl w:val="0"/>
          <w:numId w:val="13"/>
        </w:numPr>
        <w:autoSpaceDE w:val="0"/>
        <w:autoSpaceDN w:val="0"/>
        <w:adjustRightInd w:val="0"/>
        <w:rPr>
          <w:rFonts w:ascii="Arial" w:hAnsi="Arial" w:cs="Arial"/>
          <w:b/>
          <w:bCs/>
          <w:sz w:val="22"/>
          <w:szCs w:val="22"/>
        </w:rPr>
      </w:pPr>
      <w:r w:rsidRPr="00BB0B22">
        <w:rPr>
          <w:rFonts w:ascii="Arial" w:hAnsi="Arial" w:cs="Arial"/>
          <w:b/>
          <w:bCs/>
          <w:sz w:val="22"/>
          <w:szCs w:val="22"/>
        </w:rPr>
        <w:t>INTRODUCTION</w:t>
      </w:r>
    </w:p>
    <w:p w14:paraId="1D59DA87" w14:textId="77777777" w:rsidR="00990E35" w:rsidRPr="00BB0B22" w:rsidRDefault="00990E35" w:rsidP="00990E35">
      <w:pPr>
        <w:autoSpaceDE w:val="0"/>
        <w:autoSpaceDN w:val="0"/>
        <w:adjustRightInd w:val="0"/>
        <w:rPr>
          <w:rFonts w:eastAsiaTheme="minorEastAsia"/>
          <w:b/>
          <w:bCs/>
          <w:sz w:val="22"/>
          <w:szCs w:val="22"/>
        </w:rPr>
      </w:pPr>
    </w:p>
    <w:p w14:paraId="62E0695B" w14:textId="08AD5F7D" w:rsidR="00990E35" w:rsidRPr="00BB0B22" w:rsidRDefault="00990E35" w:rsidP="00990E35">
      <w:pPr>
        <w:autoSpaceDE w:val="0"/>
        <w:autoSpaceDN w:val="0"/>
        <w:adjustRightInd w:val="0"/>
        <w:rPr>
          <w:rFonts w:eastAsiaTheme="minorEastAsia"/>
          <w:sz w:val="22"/>
          <w:szCs w:val="22"/>
          <w:lang w:bidi="ar-SA"/>
        </w:rPr>
      </w:pPr>
      <w:r w:rsidRPr="00BB0B22">
        <w:rPr>
          <w:rFonts w:eastAsiaTheme="minorEastAsia"/>
          <w:sz w:val="22"/>
          <w:szCs w:val="22"/>
          <w:lang w:bidi="ar-SA"/>
        </w:rPr>
        <w:t xml:space="preserve">La nouvelle « Boîte </w:t>
      </w:r>
      <w:r>
        <w:rPr>
          <w:rFonts w:eastAsiaTheme="minorEastAsia"/>
          <w:sz w:val="22"/>
          <w:szCs w:val="22"/>
          <w:lang w:bidi="ar-SA"/>
        </w:rPr>
        <w:t>mécanique</w:t>
      </w:r>
      <w:r w:rsidRPr="00BB0B22">
        <w:rPr>
          <w:rFonts w:eastAsiaTheme="minorEastAsia"/>
          <w:sz w:val="22"/>
          <w:szCs w:val="22"/>
          <w:lang w:bidi="ar-SA"/>
        </w:rPr>
        <w:t xml:space="preserve"> pilotée 6 vitesses »</w:t>
      </w:r>
      <w:r w:rsidR="00885D40">
        <w:rPr>
          <w:rFonts w:eastAsiaTheme="minorEastAsia"/>
          <w:sz w:val="22"/>
          <w:szCs w:val="22"/>
          <w:lang w:bidi="ar-SA"/>
        </w:rPr>
        <w:t xml:space="preserve"> MCP</w:t>
      </w:r>
      <w:r w:rsidRPr="00BB0B22">
        <w:rPr>
          <w:rFonts w:eastAsiaTheme="minorEastAsia"/>
          <w:sz w:val="22"/>
          <w:szCs w:val="22"/>
          <w:lang w:bidi="ar-SA"/>
        </w:rPr>
        <w:t xml:space="preserve"> est disponible sur l</w:t>
      </w:r>
      <w:r w:rsidR="001B269A">
        <w:rPr>
          <w:rFonts w:eastAsiaTheme="minorEastAsia"/>
          <w:sz w:val="22"/>
          <w:szCs w:val="22"/>
          <w:lang w:bidi="ar-SA"/>
        </w:rPr>
        <w:t>a Peugeot 5008 ainsi que d’autre véhicules du groupe</w:t>
      </w:r>
      <w:r w:rsidRPr="00BB0B22">
        <w:rPr>
          <w:rFonts w:eastAsiaTheme="minorEastAsia"/>
          <w:sz w:val="22"/>
          <w:szCs w:val="22"/>
          <w:lang w:bidi="ar-SA"/>
        </w:rPr>
        <w:t>.</w:t>
      </w:r>
    </w:p>
    <w:p w14:paraId="5636A92A" w14:textId="332C49EE" w:rsidR="00990E35" w:rsidRPr="00BB0B22" w:rsidRDefault="00990E35" w:rsidP="00990E35">
      <w:pPr>
        <w:autoSpaceDE w:val="0"/>
        <w:autoSpaceDN w:val="0"/>
        <w:adjustRightInd w:val="0"/>
        <w:rPr>
          <w:rFonts w:eastAsiaTheme="minorEastAsia"/>
          <w:sz w:val="22"/>
          <w:szCs w:val="22"/>
          <w:lang w:bidi="ar-SA"/>
        </w:rPr>
      </w:pPr>
      <w:r w:rsidRPr="00BB0B22">
        <w:rPr>
          <w:rFonts w:eastAsiaTheme="minorEastAsia"/>
          <w:sz w:val="22"/>
          <w:szCs w:val="22"/>
          <w:lang w:bidi="ar-SA"/>
        </w:rPr>
        <w:t xml:space="preserve">La conception est basée sur une philosophie de </w:t>
      </w:r>
      <w:r w:rsidR="004C1D9C">
        <w:rPr>
          <w:rFonts w:eastAsiaTheme="minorEastAsia"/>
          <w:sz w:val="22"/>
          <w:szCs w:val="22"/>
          <w:lang w:bidi="ar-SA"/>
        </w:rPr>
        <w:t>boite de vitesse</w:t>
      </w:r>
      <w:r w:rsidRPr="00BB0B22">
        <w:rPr>
          <w:rFonts w:eastAsiaTheme="minorEastAsia"/>
          <w:sz w:val="22"/>
          <w:szCs w:val="22"/>
          <w:lang w:bidi="ar-SA"/>
        </w:rPr>
        <w:t xml:space="preserve"> pilotée.</w:t>
      </w:r>
    </w:p>
    <w:p w14:paraId="2D1F149A" w14:textId="77777777" w:rsidR="004C1D9C" w:rsidRDefault="004C1D9C" w:rsidP="00990E35">
      <w:pPr>
        <w:autoSpaceDE w:val="0"/>
        <w:autoSpaceDN w:val="0"/>
        <w:adjustRightInd w:val="0"/>
        <w:rPr>
          <w:rFonts w:eastAsiaTheme="minorEastAsia"/>
          <w:sz w:val="22"/>
          <w:szCs w:val="22"/>
          <w:lang w:bidi="ar-SA"/>
        </w:rPr>
      </w:pPr>
    </w:p>
    <w:p w14:paraId="6D8897DA" w14:textId="55A44989" w:rsidR="00990E35" w:rsidRPr="00BB0B22" w:rsidRDefault="00990E35" w:rsidP="00990E35">
      <w:pPr>
        <w:autoSpaceDE w:val="0"/>
        <w:autoSpaceDN w:val="0"/>
        <w:adjustRightInd w:val="0"/>
        <w:rPr>
          <w:rFonts w:eastAsiaTheme="minorEastAsia"/>
          <w:sz w:val="22"/>
          <w:szCs w:val="22"/>
          <w:lang w:bidi="ar-SA"/>
        </w:rPr>
      </w:pPr>
      <w:r w:rsidRPr="00BB0B22">
        <w:rPr>
          <w:rFonts w:eastAsiaTheme="minorEastAsia"/>
          <w:sz w:val="22"/>
          <w:szCs w:val="22"/>
          <w:lang w:bidi="ar-SA"/>
        </w:rPr>
        <w:t xml:space="preserve">Les nouveautés de cette boîte « </w:t>
      </w:r>
      <w:r w:rsidR="00401D96">
        <w:rPr>
          <w:rFonts w:eastAsiaTheme="minorEastAsia"/>
          <w:sz w:val="22"/>
          <w:szCs w:val="22"/>
          <w:lang w:bidi="ar-SA"/>
        </w:rPr>
        <w:t>MC</w:t>
      </w:r>
      <w:r w:rsidRPr="00BB0B22">
        <w:rPr>
          <w:rFonts w:eastAsiaTheme="minorEastAsia"/>
          <w:sz w:val="22"/>
          <w:szCs w:val="22"/>
          <w:lang w:bidi="ar-SA"/>
        </w:rPr>
        <w:t>P (6 vitesses) » concernent les points suivants :</w:t>
      </w:r>
    </w:p>
    <w:p w14:paraId="2C3678C3" w14:textId="212F62E1" w:rsidR="00990E35" w:rsidRPr="00BB0B22" w:rsidRDefault="00990E35" w:rsidP="00947DA8">
      <w:pPr>
        <w:autoSpaceDE w:val="0"/>
        <w:autoSpaceDN w:val="0"/>
        <w:adjustRightInd w:val="0"/>
        <w:ind w:firstLine="567"/>
        <w:rPr>
          <w:rFonts w:eastAsiaTheme="minorEastAsia"/>
          <w:sz w:val="22"/>
          <w:szCs w:val="22"/>
          <w:lang w:bidi="ar-SA"/>
        </w:rPr>
      </w:pPr>
      <w:r w:rsidRPr="00BB0B22">
        <w:rPr>
          <w:rFonts w:eastAsiaTheme="minorEastAsia"/>
          <w:sz w:val="22"/>
          <w:szCs w:val="22"/>
          <w:lang w:bidi="ar-SA"/>
        </w:rPr>
        <w:t>- 6 rapports avant sur 2 arbres + 1 a</w:t>
      </w:r>
      <w:r w:rsidR="00401D96">
        <w:rPr>
          <w:rFonts w:eastAsiaTheme="minorEastAsia"/>
          <w:sz w:val="22"/>
          <w:szCs w:val="22"/>
          <w:lang w:bidi="ar-SA"/>
        </w:rPr>
        <w:t>rbre de</w:t>
      </w:r>
      <w:r w:rsidRPr="00BB0B22">
        <w:rPr>
          <w:rFonts w:eastAsiaTheme="minorEastAsia"/>
          <w:sz w:val="22"/>
          <w:szCs w:val="22"/>
          <w:lang w:bidi="ar-SA"/>
        </w:rPr>
        <w:t xml:space="preserve"> marche arrière, dans 2 carters.</w:t>
      </w:r>
    </w:p>
    <w:p w14:paraId="40C3A057" w14:textId="31F1273C" w:rsidR="00990E35" w:rsidRPr="00BB0B22" w:rsidRDefault="00990E35" w:rsidP="00947DA8">
      <w:pPr>
        <w:autoSpaceDE w:val="0"/>
        <w:autoSpaceDN w:val="0"/>
        <w:adjustRightInd w:val="0"/>
        <w:ind w:firstLine="567"/>
        <w:rPr>
          <w:rFonts w:eastAsiaTheme="minorEastAsia"/>
          <w:sz w:val="22"/>
          <w:szCs w:val="22"/>
          <w:lang w:bidi="ar-SA"/>
        </w:rPr>
      </w:pPr>
      <w:r w:rsidRPr="00BB0B22">
        <w:rPr>
          <w:rFonts w:eastAsiaTheme="minorEastAsia"/>
          <w:sz w:val="22"/>
          <w:szCs w:val="22"/>
          <w:lang w:bidi="ar-SA"/>
        </w:rPr>
        <w:t xml:space="preserve">- Un dispositif de </w:t>
      </w:r>
      <w:r>
        <w:rPr>
          <w:rFonts w:eastAsiaTheme="minorEastAsia"/>
          <w:sz w:val="22"/>
          <w:szCs w:val="22"/>
          <w:lang w:bidi="ar-SA"/>
        </w:rPr>
        <w:t>changement de rapports</w:t>
      </w:r>
      <w:r w:rsidRPr="00BB0B22">
        <w:rPr>
          <w:rFonts w:eastAsiaTheme="minorEastAsia"/>
          <w:sz w:val="22"/>
          <w:szCs w:val="22"/>
          <w:lang w:bidi="ar-SA"/>
        </w:rPr>
        <w:t xml:space="preserve"> par des actionneurs électro-hydraulique</w:t>
      </w:r>
      <w:r w:rsidR="00401D96">
        <w:rPr>
          <w:rFonts w:eastAsiaTheme="minorEastAsia"/>
          <w:sz w:val="22"/>
          <w:szCs w:val="22"/>
          <w:lang w:bidi="ar-SA"/>
        </w:rPr>
        <w:t>s</w:t>
      </w:r>
      <w:r w:rsidRPr="00BB0B22">
        <w:rPr>
          <w:rFonts w:eastAsiaTheme="minorEastAsia"/>
          <w:sz w:val="22"/>
          <w:szCs w:val="22"/>
          <w:lang w:bidi="ar-SA"/>
        </w:rPr>
        <w:t>.</w:t>
      </w:r>
    </w:p>
    <w:p w14:paraId="2BEAF8BB" w14:textId="5AF5E15E" w:rsidR="00990E35" w:rsidRPr="00BB0B22" w:rsidRDefault="00990E35" w:rsidP="00990E35">
      <w:pPr>
        <w:autoSpaceDE w:val="0"/>
        <w:autoSpaceDN w:val="0"/>
        <w:adjustRightInd w:val="0"/>
        <w:rPr>
          <w:rFonts w:eastAsiaTheme="minorEastAsia"/>
          <w:sz w:val="22"/>
          <w:szCs w:val="22"/>
          <w:lang w:bidi="ar-SA"/>
        </w:rPr>
      </w:pPr>
    </w:p>
    <w:p w14:paraId="7054F094" w14:textId="1A5E05C0" w:rsidR="00990E35" w:rsidRPr="00BB0B22" w:rsidRDefault="004C1D9C" w:rsidP="00990E35">
      <w:pPr>
        <w:autoSpaceDE w:val="0"/>
        <w:autoSpaceDN w:val="0"/>
        <w:adjustRightInd w:val="0"/>
        <w:rPr>
          <w:rFonts w:eastAsiaTheme="minorEastAsia"/>
          <w:sz w:val="22"/>
          <w:szCs w:val="22"/>
          <w:lang w:bidi="ar-SA"/>
        </w:rPr>
      </w:pPr>
      <w:r w:rsidRPr="00BB0B22">
        <w:rPr>
          <w:rFonts w:eastAsiaTheme="minorEastAsia"/>
          <w:noProof/>
          <w:sz w:val="22"/>
          <w:szCs w:val="22"/>
          <w:lang w:bidi="ar-SA"/>
        </w:rPr>
        <w:drawing>
          <wp:anchor distT="0" distB="0" distL="114300" distR="114300" simplePos="0" relativeHeight="251732480" behindDoc="0" locked="0" layoutInCell="1" allowOverlap="1" wp14:anchorId="2B47C0AC" wp14:editId="0952BEE2">
            <wp:simplePos x="0" y="0"/>
            <wp:positionH relativeFrom="column">
              <wp:posOffset>1296035</wp:posOffset>
            </wp:positionH>
            <wp:positionV relativeFrom="paragraph">
              <wp:posOffset>46355</wp:posOffset>
            </wp:positionV>
            <wp:extent cx="3780155" cy="1842135"/>
            <wp:effectExtent l="0" t="0" r="0" b="5715"/>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80155"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E4505" w14:textId="48A05646" w:rsidR="00990E35" w:rsidRPr="00BB0B22" w:rsidRDefault="00990E35" w:rsidP="00990E35">
      <w:pPr>
        <w:pStyle w:val="Paragraphedeliste"/>
        <w:autoSpaceDE w:val="0"/>
        <w:autoSpaceDN w:val="0"/>
        <w:adjustRightInd w:val="0"/>
        <w:rPr>
          <w:rFonts w:ascii="Arial" w:hAnsi="Arial" w:cs="Arial"/>
          <w:b/>
          <w:bCs/>
          <w:sz w:val="22"/>
          <w:szCs w:val="22"/>
        </w:rPr>
      </w:pPr>
    </w:p>
    <w:p w14:paraId="23CA8FD5"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2CFCAF01" w14:textId="0FADA84A" w:rsidR="00990E35" w:rsidRPr="00BB0B22" w:rsidRDefault="00990E35" w:rsidP="00990E35">
      <w:pPr>
        <w:pStyle w:val="Paragraphedeliste"/>
        <w:autoSpaceDE w:val="0"/>
        <w:autoSpaceDN w:val="0"/>
        <w:adjustRightInd w:val="0"/>
        <w:rPr>
          <w:rFonts w:ascii="Arial" w:hAnsi="Arial" w:cs="Arial"/>
          <w:b/>
          <w:bCs/>
          <w:sz w:val="22"/>
          <w:szCs w:val="22"/>
        </w:rPr>
      </w:pPr>
    </w:p>
    <w:p w14:paraId="74D27DEB" w14:textId="6276ED51" w:rsidR="00990E35" w:rsidRPr="00BB0B22" w:rsidRDefault="00990E35" w:rsidP="00990E35">
      <w:pPr>
        <w:pStyle w:val="Paragraphedeliste"/>
        <w:autoSpaceDE w:val="0"/>
        <w:autoSpaceDN w:val="0"/>
        <w:adjustRightInd w:val="0"/>
        <w:rPr>
          <w:rFonts w:ascii="Arial" w:hAnsi="Arial" w:cs="Arial"/>
          <w:b/>
          <w:bCs/>
          <w:sz w:val="22"/>
          <w:szCs w:val="22"/>
        </w:rPr>
      </w:pPr>
    </w:p>
    <w:p w14:paraId="4A35A84A" w14:textId="406C0984" w:rsidR="00990E35" w:rsidRPr="00BB0B22" w:rsidRDefault="00990E35" w:rsidP="00990E35">
      <w:pPr>
        <w:pStyle w:val="Paragraphedeliste"/>
        <w:autoSpaceDE w:val="0"/>
        <w:autoSpaceDN w:val="0"/>
        <w:adjustRightInd w:val="0"/>
        <w:rPr>
          <w:rFonts w:ascii="Arial" w:hAnsi="Arial" w:cs="Arial"/>
          <w:b/>
          <w:bCs/>
          <w:sz w:val="22"/>
          <w:szCs w:val="22"/>
        </w:rPr>
      </w:pPr>
    </w:p>
    <w:p w14:paraId="07860BC2" w14:textId="23ADF0B0" w:rsidR="00990E35" w:rsidRPr="00BB0B22" w:rsidRDefault="00990E35" w:rsidP="00990E35">
      <w:pPr>
        <w:pStyle w:val="Paragraphedeliste"/>
        <w:autoSpaceDE w:val="0"/>
        <w:autoSpaceDN w:val="0"/>
        <w:adjustRightInd w:val="0"/>
        <w:rPr>
          <w:rFonts w:ascii="Arial" w:hAnsi="Arial" w:cs="Arial"/>
          <w:b/>
          <w:bCs/>
          <w:sz w:val="22"/>
          <w:szCs w:val="22"/>
        </w:rPr>
      </w:pPr>
    </w:p>
    <w:p w14:paraId="3C7DC208"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3F897B5B" w14:textId="5C55F28D" w:rsidR="00990E35" w:rsidRPr="00BB0B22" w:rsidRDefault="00990E35" w:rsidP="00990E35">
      <w:pPr>
        <w:pStyle w:val="Paragraphedeliste"/>
        <w:autoSpaceDE w:val="0"/>
        <w:autoSpaceDN w:val="0"/>
        <w:adjustRightInd w:val="0"/>
        <w:rPr>
          <w:rFonts w:ascii="Arial" w:hAnsi="Arial" w:cs="Arial"/>
          <w:b/>
          <w:bCs/>
          <w:sz w:val="22"/>
          <w:szCs w:val="22"/>
        </w:rPr>
      </w:pPr>
    </w:p>
    <w:p w14:paraId="184E32B8" w14:textId="708A98C6" w:rsidR="00990E35" w:rsidRPr="00BB0B22" w:rsidRDefault="00990E35" w:rsidP="00990E35">
      <w:pPr>
        <w:pStyle w:val="Paragraphedeliste"/>
        <w:autoSpaceDE w:val="0"/>
        <w:autoSpaceDN w:val="0"/>
        <w:adjustRightInd w:val="0"/>
        <w:rPr>
          <w:rFonts w:ascii="Arial" w:hAnsi="Arial" w:cs="Arial"/>
          <w:b/>
          <w:bCs/>
          <w:sz w:val="22"/>
          <w:szCs w:val="22"/>
        </w:rPr>
      </w:pPr>
    </w:p>
    <w:p w14:paraId="0AFC7C76" w14:textId="77777777" w:rsidR="00990E35" w:rsidRDefault="00990E35" w:rsidP="00990E35">
      <w:pPr>
        <w:pStyle w:val="Paragraphedeliste"/>
        <w:autoSpaceDE w:val="0"/>
        <w:autoSpaceDN w:val="0"/>
        <w:adjustRightInd w:val="0"/>
        <w:rPr>
          <w:rFonts w:ascii="Arial" w:hAnsi="Arial" w:cs="Arial"/>
          <w:b/>
          <w:bCs/>
          <w:sz w:val="22"/>
          <w:szCs w:val="22"/>
        </w:rPr>
      </w:pPr>
    </w:p>
    <w:p w14:paraId="6DC8D0B4" w14:textId="61397931" w:rsidR="004C1D9C" w:rsidRPr="00BB0B22" w:rsidRDefault="004C1D9C" w:rsidP="00990E35">
      <w:pPr>
        <w:pStyle w:val="Paragraphedeliste"/>
        <w:autoSpaceDE w:val="0"/>
        <w:autoSpaceDN w:val="0"/>
        <w:adjustRightInd w:val="0"/>
        <w:rPr>
          <w:rFonts w:ascii="Arial" w:hAnsi="Arial" w:cs="Arial"/>
          <w:b/>
          <w:bCs/>
          <w:sz w:val="22"/>
          <w:szCs w:val="22"/>
        </w:rPr>
      </w:pPr>
    </w:p>
    <w:p w14:paraId="133F7683" w14:textId="77777777" w:rsidR="00990E35" w:rsidRPr="00BB0B22" w:rsidRDefault="00990E35" w:rsidP="00990E35">
      <w:pPr>
        <w:pStyle w:val="Paragraphedeliste"/>
        <w:autoSpaceDE w:val="0"/>
        <w:autoSpaceDN w:val="0"/>
        <w:adjustRightInd w:val="0"/>
        <w:rPr>
          <w:rFonts w:ascii="Arial" w:hAnsi="Arial" w:cs="Arial"/>
          <w:b/>
          <w:bCs/>
          <w:sz w:val="22"/>
          <w:szCs w:val="22"/>
        </w:rPr>
      </w:pPr>
    </w:p>
    <w:p w14:paraId="723A1FAC" w14:textId="26252CB8" w:rsidR="00990E35" w:rsidRPr="00BB0B22" w:rsidRDefault="00990E35" w:rsidP="00990E35">
      <w:pPr>
        <w:pStyle w:val="Paragraphedeliste"/>
        <w:numPr>
          <w:ilvl w:val="0"/>
          <w:numId w:val="13"/>
        </w:numPr>
        <w:autoSpaceDE w:val="0"/>
        <w:autoSpaceDN w:val="0"/>
        <w:adjustRightInd w:val="0"/>
        <w:rPr>
          <w:rFonts w:ascii="Arial" w:hAnsi="Arial" w:cs="Arial"/>
          <w:b/>
          <w:bCs/>
          <w:sz w:val="22"/>
          <w:szCs w:val="22"/>
        </w:rPr>
      </w:pPr>
      <w:r w:rsidRPr="00BB0B22">
        <w:rPr>
          <w:rFonts w:ascii="Arial" w:hAnsi="Arial" w:cs="Arial"/>
          <w:b/>
          <w:bCs/>
          <w:sz w:val="22"/>
          <w:szCs w:val="22"/>
        </w:rPr>
        <w:t>G</w:t>
      </w:r>
      <w:r w:rsidR="004C1D9C">
        <w:rPr>
          <w:rFonts w:ascii="Arial" w:hAnsi="Arial" w:cs="Arial"/>
          <w:b/>
          <w:bCs/>
          <w:sz w:val="22"/>
          <w:szCs w:val="22"/>
        </w:rPr>
        <w:t>É</w:t>
      </w:r>
      <w:r w:rsidRPr="00BB0B22">
        <w:rPr>
          <w:rFonts w:ascii="Arial" w:hAnsi="Arial" w:cs="Arial"/>
          <w:b/>
          <w:bCs/>
          <w:sz w:val="22"/>
          <w:szCs w:val="22"/>
        </w:rPr>
        <w:t>N</w:t>
      </w:r>
      <w:r w:rsidR="004C1D9C">
        <w:rPr>
          <w:rFonts w:ascii="Arial" w:hAnsi="Arial" w:cs="Arial"/>
          <w:b/>
          <w:bCs/>
          <w:sz w:val="22"/>
          <w:szCs w:val="22"/>
        </w:rPr>
        <w:t>É</w:t>
      </w:r>
      <w:r w:rsidRPr="00BB0B22">
        <w:rPr>
          <w:rFonts w:ascii="Arial" w:hAnsi="Arial" w:cs="Arial"/>
          <w:b/>
          <w:bCs/>
          <w:sz w:val="22"/>
          <w:szCs w:val="22"/>
        </w:rPr>
        <w:t>RALIT</w:t>
      </w:r>
      <w:r w:rsidR="004C1D9C">
        <w:rPr>
          <w:rFonts w:ascii="Arial" w:hAnsi="Arial" w:cs="Arial"/>
          <w:b/>
          <w:bCs/>
          <w:sz w:val="22"/>
          <w:szCs w:val="22"/>
        </w:rPr>
        <w:t>É</w:t>
      </w:r>
      <w:r w:rsidRPr="00BB0B22">
        <w:rPr>
          <w:rFonts w:ascii="Arial" w:hAnsi="Arial" w:cs="Arial"/>
          <w:b/>
          <w:bCs/>
          <w:sz w:val="22"/>
          <w:szCs w:val="22"/>
        </w:rPr>
        <w:t>S</w:t>
      </w:r>
    </w:p>
    <w:p w14:paraId="010ED473" w14:textId="6A1ECD1F" w:rsidR="00401D96" w:rsidRDefault="00401D96" w:rsidP="004C1D9C">
      <w:pPr>
        <w:spacing w:before="100" w:beforeAutospacing="1" w:after="100" w:afterAutospacing="1"/>
        <w:contextualSpacing/>
        <w:jc w:val="both"/>
        <w:rPr>
          <w:sz w:val="22"/>
          <w:lang w:bidi="ar-SA"/>
        </w:rPr>
      </w:pPr>
      <w:r w:rsidRPr="00401D96">
        <w:rPr>
          <w:sz w:val="22"/>
          <w:lang w:bidi="ar-SA"/>
        </w:rPr>
        <w:t>La boîte m</w:t>
      </w:r>
      <w:r w:rsidR="001B269A">
        <w:rPr>
          <w:sz w:val="22"/>
          <w:lang w:bidi="ar-SA"/>
        </w:rPr>
        <w:t>écanique</w:t>
      </w:r>
      <w:r w:rsidRPr="00401D96">
        <w:rPr>
          <w:sz w:val="22"/>
          <w:lang w:bidi="ar-SA"/>
        </w:rPr>
        <w:t xml:space="preserve"> pilotée </w:t>
      </w:r>
      <w:r>
        <w:rPr>
          <w:sz w:val="22"/>
          <w:lang w:bidi="ar-SA"/>
        </w:rPr>
        <w:t>MCP</w:t>
      </w:r>
      <w:r w:rsidRPr="00401D96">
        <w:rPr>
          <w:sz w:val="22"/>
          <w:lang w:bidi="ar-SA"/>
        </w:rPr>
        <w:t xml:space="preserve"> est caractérisée par une gestion électro-hydraulique de l’embrayage et du passage des rapports. La pédale d’embrayage disparaît et le levier de changement de vitesse n’a plus aucune liaison mécanique avec la boîte de vitesses.</w:t>
      </w:r>
    </w:p>
    <w:p w14:paraId="1C661B02" w14:textId="77777777" w:rsidR="004C1D9C" w:rsidRPr="00401D96" w:rsidRDefault="004C1D9C" w:rsidP="00401D96">
      <w:pPr>
        <w:spacing w:before="100" w:beforeAutospacing="1" w:after="100" w:afterAutospacing="1"/>
        <w:contextualSpacing/>
        <w:rPr>
          <w:sz w:val="22"/>
          <w:lang w:bidi="ar-SA"/>
        </w:rPr>
      </w:pPr>
    </w:p>
    <w:p w14:paraId="30F900BE" w14:textId="23E806FA" w:rsidR="00401D96" w:rsidRDefault="00401D96" w:rsidP="004C1D9C">
      <w:pPr>
        <w:spacing w:before="100" w:beforeAutospacing="1" w:after="100" w:afterAutospacing="1"/>
        <w:contextualSpacing/>
        <w:jc w:val="both"/>
        <w:rPr>
          <w:sz w:val="22"/>
          <w:lang w:bidi="ar-SA"/>
        </w:rPr>
      </w:pPr>
      <w:r w:rsidRPr="00401D96">
        <w:rPr>
          <w:sz w:val="22"/>
          <w:lang w:bidi="ar-SA"/>
        </w:rPr>
        <w:t xml:space="preserve">La boîte </w:t>
      </w:r>
      <w:r>
        <w:rPr>
          <w:sz w:val="22"/>
          <w:lang w:bidi="ar-SA"/>
        </w:rPr>
        <w:t>MCP</w:t>
      </w:r>
      <w:r w:rsidRPr="00401D96">
        <w:rPr>
          <w:sz w:val="22"/>
          <w:lang w:bidi="ar-SA"/>
        </w:rPr>
        <w:t xml:space="preserve"> est gérée par un calculateur qui pilote deux actionneurs : l’un, l’actionneur de boîte, assure la sélection et l’engagement des rapports et l’autre, l’actionneur d’embrayage, assure le pilotage de l’embrayage.</w:t>
      </w:r>
    </w:p>
    <w:p w14:paraId="7E709DDD" w14:textId="77777777" w:rsidR="00401D96" w:rsidRPr="00401D96" w:rsidRDefault="00401D96" w:rsidP="00401D96">
      <w:pPr>
        <w:spacing w:before="100" w:beforeAutospacing="1" w:after="100" w:afterAutospacing="1"/>
        <w:contextualSpacing/>
        <w:rPr>
          <w:sz w:val="22"/>
          <w:lang w:bidi="ar-SA"/>
        </w:rPr>
      </w:pPr>
    </w:p>
    <w:p w14:paraId="17607299" w14:textId="416511FC" w:rsidR="00401D96" w:rsidRDefault="00401D96" w:rsidP="00401D96">
      <w:pPr>
        <w:spacing w:before="100" w:beforeAutospacing="1" w:after="100" w:afterAutospacing="1"/>
        <w:contextualSpacing/>
        <w:rPr>
          <w:sz w:val="22"/>
          <w:lang w:bidi="ar-SA"/>
        </w:rPr>
      </w:pPr>
      <w:r w:rsidRPr="00401D96">
        <w:rPr>
          <w:sz w:val="22"/>
          <w:lang w:bidi="ar-SA"/>
        </w:rPr>
        <w:t>Les changement</w:t>
      </w:r>
      <w:r>
        <w:rPr>
          <w:sz w:val="22"/>
          <w:lang w:bidi="ar-SA"/>
        </w:rPr>
        <w:t>s</w:t>
      </w:r>
      <w:r w:rsidRPr="00401D96">
        <w:rPr>
          <w:sz w:val="22"/>
          <w:lang w:bidi="ar-SA"/>
        </w:rPr>
        <w:t xml:space="preserve"> de rapports s’effectuent de la manière suivante :</w:t>
      </w:r>
    </w:p>
    <w:p w14:paraId="651C8F69" w14:textId="77777777" w:rsidR="004C1D9C" w:rsidRDefault="00401D96" w:rsidP="00947DA8">
      <w:pPr>
        <w:spacing w:before="100" w:beforeAutospacing="1" w:after="100" w:afterAutospacing="1" w:line="276" w:lineRule="auto"/>
        <w:contextualSpacing/>
        <w:rPr>
          <w:sz w:val="22"/>
          <w:lang w:bidi="ar-SA"/>
        </w:rPr>
      </w:pPr>
      <w:r w:rsidRPr="00401D96">
        <w:rPr>
          <w:sz w:val="22"/>
          <w:lang w:bidi="ar-SA"/>
        </w:rPr>
        <w:br/>
        <w:t>1. Le conducteur demande un changement de rapport :</w:t>
      </w:r>
    </w:p>
    <w:p w14:paraId="0E435B6C" w14:textId="5F979BDA" w:rsidR="00401D96" w:rsidRDefault="004C1D9C" w:rsidP="00947DA8">
      <w:pPr>
        <w:spacing w:before="100" w:beforeAutospacing="1" w:after="100" w:afterAutospacing="1" w:line="276" w:lineRule="auto"/>
        <w:ind w:left="426"/>
        <w:contextualSpacing/>
        <w:jc w:val="both"/>
        <w:rPr>
          <w:sz w:val="22"/>
          <w:lang w:bidi="ar-SA"/>
        </w:rPr>
      </w:pPr>
      <w:r>
        <w:rPr>
          <w:sz w:val="22"/>
          <w:lang w:bidi="ar-SA"/>
        </w:rPr>
        <w:t xml:space="preserve">- </w:t>
      </w:r>
      <w:r w:rsidR="00401D96" w:rsidRPr="00401D96">
        <w:rPr>
          <w:sz w:val="22"/>
          <w:lang w:bidi="ar-SA"/>
        </w:rPr>
        <w:t>Soit en conduite manuelle directement via une demande de changement de vitesse aux palettes ou au levier de vitesse.</w:t>
      </w:r>
    </w:p>
    <w:p w14:paraId="0C555952" w14:textId="77777777" w:rsidR="004C1D9C" w:rsidRDefault="004C1D9C" w:rsidP="00947DA8">
      <w:pPr>
        <w:spacing w:before="100" w:beforeAutospacing="1" w:after="100" w:afterAutospacing="1" w:line="276" w:lineRule="auto"/>
        <w:ind w:left="426"/>
        <w:contextualSpacing/>
        <w:jc w:val="both"/>
        <w:rPr>
          <w:sz w:val="22"/>
          <w:lang w:bidi="ar-SA"/>
        </w:rPr>
      </w:pPr>
      <w:r>
        <w:rPr>
          <w:sz w:val="22"/>
          <w:lang w:bidi="ar-SA"/>
        </w:rPr>
        <w:t xml:space="preserve">- </w:t>
      </w:r>
      <w:r w:rsidR="00401D96" w:rsidRPr="00401D96">
        <w:rPr>
          <w:sz w:val="22"/>
          <w:lang w:bidi="ar-SA"/>
        </w:rPr>
        <w:t>Soit en conduite automatisée indirectement via une sollicitation de l’accélérateur, du frein ou en fonction du profil de la route, du régime moteur, de la vitesse véhicule et des conditions d’adhérence.</w:t>
      </w:r>
    </w:p>
    <w:p w14:paraId="5B9E3F02" w14:textId="3849442A" w:rsidR="00401D96" w:rsidRPr="00401D96" w:rsidRDefault="00401D96" w:rsidP="00BE7EF2">
      <w:pPr>
        <w:spacing w:before="100" w:beforeAutospacing="1" w:after="100" w:afterAutospacing="1" w:line="276" w:lineRule="auto"/>
        <w:contextualSpacing/>
        <w:rPr>
          <w:sz w:val="22"/>
          <w:lang w:bidi="ar-SA"/>
        </w:rPr>
      </w:pPr>
      <w:r w:rsidRPr="00401D96">
        <w:rPr>
          <w:sz w:val="22"/>
          <w:lang w:bidi="ar-SA"/>
        </w:rPr>
        <w:t>2. Le calculateur de boîte détecte la demande et la traite,</w:t>
      </w:r>
      <w:r w:rsidRPr="00401D96">
        <w:rPr>
          <w:sz w:val="22"/>
          <w:lang w:bidi="ar-SA"/>
        </w:rPr>
        <w:br/>
        <w:t>3. Le calculateur de boîte prend la main sur le contrôle moteur et pilote l’actionneur d’embrayage,</w:t>
      </w:r>
      <w:r w:rsidRPr="00401D96">
        <w:rPr>
          <w:sz w:val="22"/>
          <w:lang w:bidi="ar-SA"/>
        </w:rPr>
        <w:br/>
        <w:t>4. Le couple moteur est estompé et l’embrayage ouvert progressivement de façon à limiter les à-coups,</w:t>
      </w:r>
      <w:r w:rsidRPr="00401D96">
        <w:rPr>
          <w:sz w:val="22"/>
          <w:lang w:bidi="ar-SA"/>
        </w:rPr>
        <w:br/>
        <w:t>5. Lorsque l’embrayage est ouvert, le calculateur de boîte pilote l’actionneur de boîte,</w:t>
      </w:r>
      <w:r w:rsidRPr="00401D96">
        <w:rPr>
          <w:sz w:val="22"/>
          <w:lang w:bidi="ar-SA"/>
        </w:rPr>
        <w:br/>
        <w:t>6. Décrabotage, sélection, synchronisation et crabotage du nouveau rapport,</w:t>
      </w:r>
      <w:r w:rsidRPr="00401D96">
        <w:rPr>
          <w:sz w:val="22"/>
          <w:lang w:bidi="ar-SA"/>
        </w:rPr>
        <w:br/>
        <w:t>7. Le calculateur de boîte referme progressivement l’embrayage, et pilote la reprise de couple moteur pour terminer le passage sans à-coups ni rebond.</w:t>
      </w:r>
    </w:p>
    <w:p w14:paraId="63D82D10" w14:textId="77777777" w:rsidR="00990E35" w:rsidRPr="00BB0B22" w:rsidRDefault="00990E35" w:rsidP="00990E35">
      <w:pPr>
        <w:rPr>
          <w:sz w:val="22"/>
          <w:szCs w:val="22"/>
        </w:rPr>
      </w:pPr>
    </w:p>
    <w:p w14:paraId="6ED6D628" w14:textId="443FCD46" w:rsidR="00990E35" w:rsidRPr="005D383C" w:rsidRDefault="003F353A" w:rsidP="00990E35">
      <w:pPr>
        <w:autoSpaceDE w:val="0"/>
        <w:autoSpaceDN w:val="0"/>
        <w:adjustRightInd w:val="0"/>
        <w:jc w:val="center"/>
        <w:rPr>
          <w:rFonts w:eastAsiaTheme="minorEastAsia"/>
          <w:b/>
          <w:bCs/>
          <w:sz w:val="28"/>
          <w:szCs w:val="36"/>
          <w:lang w:bidi="ar-SA"/>
        </w:rPr>
      </w:pPr>
      <w:r>
        <w:rPr>
          <w:rFonts w:eastAsiaTheme="minorEastAsia"/>
          <w:b/>
          <w:bCs/>
          <w:sz w:val="28"/>
          <w:szCs w:val="36"/>
          <w:lang w:bidi="ar-SA"/>
        </w:rPr>
        <w:t>DESCRIPTION DES ÉLÉ</w:t>
      </w:r>
      <w:r w:rsidR="00990E35" w:rsidRPr="005D383C">
        <w:rPr>
          <w:rFonts w:eastAsiaTheme="minorEastAsia"/>
          <w:b/>
          <w:bCs/>
          <w:sz w:val="28"/>
          <w:szCs w:val="36"/>
          <w:lang w:bidi="ar-SA"/>
        </w:rPr>
        <w:t>MENTS</w:t>
      </w:r>
    </w:p>
    <w:p w14:paraId="42E2A761" w14:textId="77777777" w:rsidR="00990E35" w:rsidRDefault="00990E35" w:rsidP="00990E35">
      <w:pPr>
        <w:autoSpaceDE w:val="0"/>
        <w:autoSpaceDN w:val="0"/>
        <w:adjustRightInd w:val="0"/>
        <w:rPr>
          <w:rFonts w:ascii="Helvetica-Bold" w:eastAsiaTheme="minorEastAsia" w:hAnsi="Helvetica-Bold" w:cs="Helvetica-Bold"/>
          <w:b/>
          <w:bCs/>
          <w:sz w:val="36"/>
          <w:szCs w:val="36"/>
          <w:lang w:bidi="ar-SA"/>
        </w:rPr>
      </w:pPr>
    </w:p>
    <w:p w14:paraId="4CBE8862" w14:textId="77777777" w:rsidR="00401D96" w:rsidRDefault="00401D96" w:rsidP="00990E35">
      <w:pPr>
        <w:autoSpaceDE w:val="0"/>
        <w:autoSpaceDN w:val="0"/>
        <w:adjustRightInd w:val="0"/>
        <w:rPr>
          <w:rFonts w:ascii="Helvetica-Bold" w:eastAsiaTheme="minorEastAsia" w:hAnsi="Helvetica-Bold" w:cs="Helvetica-Bold"/>
          <w:b/>
          <w:bCs/>
          <w:sz w:val="36"/>
          <w:szCs w:val="36"/>
          <w:lang w:bidi="ar-SA"/>
        </w:rPr>
      </w:pPr>
    </w:p>
    <w:p w14:paraId="7711A5A4" w14:textId="2A8056DB" w:rsidR="00990E35" w:rsidRPr="005D383C" w:rsidRDefault="003F353A" w:rsidP="00990E35">
      <w:pPr>
        <w:rPr>
          <w:sz w:val="20"/>
        </w:rPr>
      </w:pPr>
      <w:r>
        <w:rPr>
          <w:rFonts w:eastAsiaTheme="minorEastAsia"/>
          <w:b/>
          <w:bCs/>
          <w:sz w:val="22"/>
          <w:lang w:bidi="ar-SA"/>
        </w:rPr>
        <w:t>A. IMPLANTATION DES É</w:t>
      </w:r>
      <w:r w:rsidR="00990E35" w:rsidRPr="005D383C">
        <w:rPr>
          <w:rFonts w:eastAsiaTheme="minorEastAsia"/>
          <w:b/>
          <w:bCs/>
          <w:sz w:val="22"/>
          <w:lang w:bidi="ar-SA"/>
        </w:rPr>
        <w:t>L</w:t>
      </w:r>
      <w:r>
        <w:rPr>
          <w:rFonts w:eastAsiaTheme="minorEastAsia"/>
          <w:b/>
          <w:bCs/>
          <w:sz w:val="22"/>
          <w:lang w:bidi="ar-SA"/>
        </w:rPr>
        <w:t>É</w:t>
      </w:r>
      <w:r w:rsidR="00990E35" w:rsidRPr="005D383C">
        <w:rPr>
          <w:rFonts w:eastAsiaTheme="minorEastAsia"/>
          <w:b/>
          <w:bCs/>
          <w:sz w:val="22"/>
          <w:lang w:bidi="ar-SA"/>
        </w:rPr>
        <w:t>MENTS</w:t>
      </w:r>
    </w:p>
    <w:p w14:paraId="7B0C817B" w14:textId="77777777" w:rsidR="00990E35" w:rsidRDefault="00990E35" w:rsidP="00990E35">
      <w:pPr>
        <w:rPr>
          <w:sz w:val="22"/>
        </w:rPr>
      </w:pPr>
    </w:p>
    <w:p w14:paraId="29D04418" w14:textId="77777777" w:rsidR="00990E35" w:rsidRDefault="00990E35" w:rsidP="00990E35">
      <w:pPr>
        <w:rPr>
          <w:sz w:val="22"/>
        </w:rPr>
      </w:pPr>
    </w:p>
    <w:p w14:paraId="35D122AA" w14:textId="77777777" w:rsidR="00990E35" w:rsidRDefault="00990E35" w:rsidP="00990E35">
      <w:pPr>
        <w:pStyle w:val="Titre2"/>
        <w:numPr>
          <w:ilvl w:val="0"/>
          <w:numId w:val="0"/>
        </w:numPr>
        <w:ind w:left="720"/>
      </w:pPr>
      <w:r>
        <w:rPr>
          <w:noProof/>
          <w:lang w:bidi="ar-SA"/>
        </w:rPr>
        <w:drawing>
          <wp:anchor distT="0" distB="0" distL="114300" distR="114300" simplePos="0" relativeHeight="251736576" behindDoc="0" locked="0" layoutInCell="1" allowOverlap="1" wp14:anchorId="4DE0B072" wp14:editId="46719149">
            <wp:simplePos x="0" y="0"/>
            <wp:positionH relativeFrom="column">
              <wp:posOffset>197485</wp:posOffset>
            </wp:positionH>
            <wp:positionV relativeFrom="paragraph">
              <wp:posOffset>274955</wp:posOffset>
            </wp:positionV>
            <wp:extent cx="6390640" cy="6218555"/>
            <wp:effectExtent l="0" t="0" r="0" b="0"/>
            <wp:wrapSquare wrapText="bothSides"/>
            <wp:docPr id="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390640" cy="621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B9459" w14:textId="77777777" w:rsidR="00990E35" w:rsidRDefault="00990E35" w:rsidP="00990E35"/>
    <w:p w14:paraId="29E6E3D7" w14:textId="2FB8B395" w:rsidR="00990E35" w:rsidRDefault="00990E35" w:rsidP="00990E35"/>
    <w:p w14:paraId="5BCE1C77" w14:textId="3336C8C0" w:rsidR="00835DDD" w:rsidRDefault="00835DDD" w:rsidP="00990E35"/>
    <w:p w14:paraId="19BF69DA" w14:textId="24C28A72" w:rsidR="00990E35" w:rsidRDefault="00990E35" w:rsidP="00990E35"/>
    <w:p w14:paraId="23F18CF5" w14:textId="77777777" w:rsidR="00325E33" w:rsidRDefault="00325E33" w:rsidP="00990E35"/>
    <w:p w14:paraId="5645FFDE" w14:textId="7D126E95" w:rsidR="001F4204" w:rsidRDefault="001F4204" w:rsidP="00990E35"/>
    <w:p w14:paraId="45E287C7" w14:textId="77777777" w:rsidR="00990E35" w:rsidRPr="005D383C" w:rsidRDefault="00990E35" w:rsidP="00990E35">
      <w:pPr>
        <w:rPr>
          <w:sz w:val="22"/>
        </w:rPr>
      </w:pPr>
      <w:r w:rsidRPr="005D383C">
        <w:rPr>
          <w:rFonts w:eastAsiaTheme="minorEastAsia"/>
          <w:b/>
          <w:bCs/>
          <w:sz w:val="22"/>
          <w:lang w:bidi="ar-SA"/>
        </w:rPr>
        <w:lastRenderedPageBreak/>
        <w:t>B. SYNOPTIQUE</w:t>
      </w:r>
    </w:p>
    <w:p w14:paraId="1E7FC42C" w14:textId="3AF346A4" w:rsidR="00990E35" w:rsidRDefault="001C6429" w:rsidP="00990E35">
      <w:r>
        <w:rPr>
          <w:noProof/>
          <w:lang w:bidi="ar-SA"/>
        </w:rPr>
        <w:drawing>
          <wp:inline distT="0" distB="0" distL="0" distR="0" wp14:anchorId="21E9C398" wp14:editId="0DDF654E">
            <wp:extent cx="6814751" cy="4607626"/>
            <wp:effectExtent l="0" t="0" r="571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 implantation.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830048" cy="46179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F061A9D" w14:textId="3AE01171" w:rsidR="003F353A" w:rsidRDefault="003F353A" w:rsidP="00990E35"/>
    <w:tbl>
      <w:tblPr>
        <w:tblStyle w:val="Grilledutableau"/>
        <w:tblW w:w="0" w:type="auto"/>
        <w:tblLook w:val="04A0" w:firstRow="1" w:lastRow="0" w:firstColumn="1" w:lastColumn="0" w:noHBand="0" w:noVBand="1"/>
      </w:tblPr>
      <w:tblGrid>
        <w:gridCol w:w="1668"/>
        <w:gridCol w:w="8930"/>
      </w:tblGrid>
      <w:tr w:rsidR="00EC16EE" w14:paraId="123A22B0" w14:textId="77777777" w:rsidTr="00885D40">
        <w:tc>
          <w:tcPr>
            <w:tcW w:w="1668" w:type="dxa"/>
            <w:shd w:val="clear" w:color="auto" w:fill="D9D9D9" w:themeFill="background1" w:themeFillShade="D9"/>
          </w:tcPr>
          <w:p w14:paraId="6AB2CAFF" w14:textId="0948F884" w:rsidR="00EC16EE" w:rsidRPr="00885D40" w:rsidRDefault="00EC16EE" w:rsidP="00885D40">
            <w:pPr>
              <w:jc w:val="center"/>
              <w:rPr>
                <w:b/>
              </w:rPr>
            </w:pPr>
            <w:r w:rsidRPr="00885D40">
              <w:rPr>
                <w:b/>
              </w:rPr>
              <w:t>Élément</w:t>
            </w:r>
          </w:p>
        </w:tc>
        <w:tc>
          <w:tcPr>
            <w:tcW w:w="8930" w:type="dxa"/>
            <w:shd w:val="clear" w:color="auto" w:fill="D9D9D9" w:themeFill="background1" w:themeFillShade="D9"/>
          </w:tcPr>
          <w:p w14:paraId="68229850" w14:textId="4F72997F" w:rsidR="00EC16EE" w:rsidRPr="00885D40" w:rsidRDefault="00EC16EE" w:rsidP="00885D40">
            <w:pPr>
              <w:jc w:val="center"/>
              <w:rPr>
                <w:b/>
              </w:rPr>
            </w:pPr>
            <w:r w:rsidRPr="00885D40">
              <w:rPr>
                <w:b/>
              </w:rPr>
              <w:t>Désignation</w:t>
            </w:r>
          </w:p>
        </w:tc>
      </w:tr>
      <w:tr w:rsidR="00EC16EE" w14:paraId="100BB3A5" w14:textId="77777777" w:rsidTr="00885D40">
        <w:tc>
          <w:tcPr>
            <w:tcW w:w="1668" w:type="dxa"/>
          </w:tcPr>
          <w:p w14:paraId="5B516372" w14:textId="7A778A27" w:rsidR="00EC16EE" w:rsidRDefault="00EC16EE" w:rsidP="00885D40">
            <w:pPr>
              <w:jc w:val="center"/>
            </w:pPr>
            <w:r>
              <w:t>CA00</w:t>
            </w:r>
          </w:p>
        </w:tc>
        <w:tc>
          <w:tcPr>
            <w:tcW w:w="8930" w:type="dxa"/>
          </w:tcPr>
          <w:p w14:paraId="5C60FE61" w14:textId="2AEE15FC" w:rsidR="00EC16EE" w:rsidRDefault="00885D40" w:rsidP="00990E35">
            <w:r>
              <w:t>Contacteur antivol</w:t>
            </w:r>
          </w:p>
        </w:tc>
      </w:tr>
      <w:tr w:rsidR="00EC16EE" w14:paraId="5F035594" w14:textId="77777777" w:rsidTr="00885D40">
        <w:tc>
          <w:tcPr>
            <w:tcW w:w="1668" w:type="dxa"/>
          </w:tcPr>
          <w:p w14:paraId="2BF783B4" w14:textId="56FC0562" w:rsidR="00EC16EE" w:rsidRDefault="00EC16EE" w:rsidP="00885D40">
            <w:pPr>
              <w:jc w:val="center"/>
            </w:pPr>
            <w:r>
              <w:t>C001</w:t>
            </w:r>
          </w:p>
        </w:tc>
        <w:tc>
          <w:tcPr>
            <w:tcW w:w="8930" w:type="dxa"/>
          </w:tcPr>
          <w:p w14:paraId="51846429" w14:textId="54B1253A" w:rsidR="00EC16EE" w:rsidRDefault="00885D40" w:rsidP="00990E35">
            <w:r>
              <w:t>Prise diagnostic</w:t>
            </w:r>
          </w:p>
        </w:tc>
      </w:tr>
      <w:tr w:rsidR="00EC16EE" w14:paraId="4828A0FA" w14:textId="77777777" w:rsidTr="00885D40">
        <w:tc>
          <w:tcPr>
            <w:tcW w:w="1668" w:type="dxa"/>
          </w:tcPr>
          <w:p w14:paraId="1DF7030F" w14:textId="1D676D53" w:rsidR="00EC16EE" w:rsidRDefault="00EC16EE" w:rsidP="00885D40">
            <w:pPr>
              <w:jc w:val="center"/>
            </w:pPr>
            <w:r>
              <w:t>BSM</w:t>
            </w:r>
          </w:p>
        </w:tc>
        <w:tc>
          <w:tcPr>
            <w:tcW w:w="8930" w:type="dxa"/>
          </w:tcPr>
          <w:p w14:paraId="283D0655" w14:textId="6B266F91" w:rsidR="00EC16EE" w:rsidRDefault="00885D40" w:rsidP="00990E35">
            <w:r>
              <w:t>Boitier de servitude moteur</w:t>
            </w:r>
          </w:p>
        </w:tc>
      </w:tr>
      <w:tr w:rsidR="00EC16EE" w14:paraId="371F627A" w14:textId="77777777" w:rsidTr="00885D40">
        <w:tc>
          <w:tcPr>
            <w:tcW w:w="1668" w:type="dxa"/>
          </w:tcPr>
          <w:p w14:paraId="59B47634" w14:textId="23D9D222" w:rsidR="00EC16EE" w:rsidRDefault="00EC16EE" w:rsidP="00885D40">
            <w:pPr>
              <w:jc w:val="center"/>
            </w:pPr>
            <w:r>
              <w:t>BSI1</w:t>
            </w:r>
          </w:p>
        </w:tc>
        <w:tc>
          <w:tcPr>
            <w:tcW w:w="8930" w:type="dxa"/>
          </w:tcPr>
          <w:p w14:paraId="7B278B7E" w14:textId="7396617A" w:rsidR="00EC16EE" w:rsidRDefault="00885D40" w:rsidP="00990E35">
            <w:r>
              <w:t>Boitier de servitude intelligent</w:t>
            </w:r>
          </w:p>
        </w:tc>
      </w:tr>
      <w:tr w:rsidR="00EC16EE" w14:paraId="43D81E6E" w14:textId="77777777" w:rsidTr="00885D40">
        <w:tc>
          <w:tcPr>
            <w:tcW w:w="1668" w:type="dxa"/>
          </w:tcPr>
          <w:p w14:paraId="4A11A5FB" w14:textId="3E1C3AE8" w:rsidR="00EC16EE" w:rsidRDefault="00EC16EE" w:rsidP="00885D40">
            <w:pPr>
              <w:jc w:val="center"/>
            </w:pPr>
            <w:r>
              <w:t>0004</w:t>
            </w:r>
          </w:p>
        </w:tc>
        <w:tc>
          <w:tcPr>
            <w:tcW w:w="8930" w:type="dxa"/>
          </w:tcPr>
          <w:p w14:paraId="221968D9" w14:textId="12B63831" w:rsidR="00EC16EE" w:rsidRDefault="00885D40" w:rsidP="00990E35">
            <w:r>
              <w:t>Afficheur au combiné</w:t>
            </w:r>
          </w:p>
        </w:tc>
      </w:tr>
      <w:tr w:rsidR="00EC16EE" w14:paraId="0C95E6A9" w14:textId="77777777" w:rsidTr="00885D40">
        <w:tc>
          <w:tcPr>
            <w:tcW w:w="1668" w:type="dxa"/>
          </w:tcPr>
          <w:p w14:paraId="55143462" w14:textId="5C0C9CF0" w:rsidR="00EC16EE" w:rsidRDefault="00EC16EE" w:rsidP="00885D40">
            <w:pPr>
              <w:jc w:val="center"/>
            </w:pPr>
            <w:r>
              <w:t>1005</w:t>
            </w:r>
          </w:p>
        </w:tc>
        <w:tc>
          <w:tcPr>
            <w:tcW w:w="8930" w:type="dxa"/>
          </w:tcPr>
          <w:p w14:paraId="032A65F4" w14:textId="2FB01F87" w:rsidR="00EC16EE" w:rsidRDefault="00885D40" w:rsidP="00990E35">
            <w:r>
              <w:t>Relais d’interdiction de démarrage moteur</w:t>
            </w:r>
          </w:p>
        </w:tc>
      </w:tr>
      <w:tr w:rsidR="00EC16EE" w14:paraId="333E1A6A" w14:textId="77777777" w:rsidTr="00885D40">
        <w:tc>
          <w:tcPr>
            <w:tcW w:w="1668" w:type="dxa"/>
          </w:tcPr>
          <w:p w14:paraId="6DBE8A88" w14:textId="6AED880A" w:rsidR="00EC16EE" w:rsidRDefault="00EC16EE" w:rsidP="00885D40">
            <w:pPr>
              <w:jc w:val="center"/>
            </w:pPr>
            <w:r>
              <w:t>1308</w:t>
            </w:r>
          </w:p>
        </w:tc>
        <w:tc>
          <w:tcPr>
            <w:tcW w:w="8930" w:type="dxa"/>
          </w:tcPr>
          <w:p w14:paraId="41D56986" w14:textId="66BB60F3" w:rsidR="00EC16EE" w:rsidRDefault="00885D40" w:rsidP="00990E35">
            <w:r>
              <w:t>Capteur de pression d’huile</w:t>
            </w:r>
          </w:p>
        </w:tc>
      </w:tr>
      <w:tr w:rsidR="00EC16EE" w14:paraId="57AF57ED" w14:textId="77777777" w:rsidTr="00885D40">
        <w:tc>
          <w:tcPr>
            <w:tcW w:w="1668" w:type="dxa"/>
          </w:tcPr>
          <w:p w14:paraId="70881B16" w14:textId="3C18126A" w:rsidR="00EC16EE" w:rsidRDefault="00885D40" w:rsidP="00885D40">
            <w:pPr>
              <w:jc w:val="center"/>
            </w:pPr>
            <w:r>
              <w:t>1320</w:t>
            </w:r>
          </w:p>
        </w:tc>
        <w:tc>
          <w:tcPr>
            <w:tcW w:w="8930" w:type="dxa"/>
          </w:tcPr>
          <w:p w14:paraId="30841F3E" w14:textId="59EEF8CC" w:rsidR="00EC16EE" w:rsidRDefault="00885D40" w:rsidP="00990E35">
            <w:r>
              <w:t>Calculateur d’injection</w:t>
            </w:r>
          </w:p>
        </w:tc>
      </w:tr>
      <w:tr w:rsidR="00EC16EE" w14:paraId="7B995EB8" w14:textId="77777777" w:rsidTr="00885D40">
        <w:tc>
          <w:tcPr>
            <w:tcW w:w="1668" w:type="dxa"/>
          </w:tcPr>
          <w:p w14:paraId="7CCD0718" w14:textId="0287478D" w:rsidR="00EC16EE" w:rsidRDefault="00885D40" w:rsidP="00885D40">
            <w:pPr>
              <w:jc w:val="center"/>
            </w:pPr>
            <w:r>
              <w:t>1624</w:t>
            </w:r>
          </w:p>
        </w:tc>
        <w:tc>
          <w:tcPr>
            <w:tcW w:w="8930" w:type="dxa"/>
          </w:tcPr>
          <w:p w14:paraId="6096286A" w14:textId="14DED70C" w:rsidR="00EC16EE" w:rsidRDefault="00885D40" w:rsidP="00990E35">
            <w:r>
              <w:t>Capteur de passage</w:t>
            </w:r>
          </w:p>
        </w:tc>
      </w:tr>
      <w:tr w:rsidR="00EC16EE" w14:paraId="07E02075" w14:textId="77777777" w:rsidTr="00885D40">
        <w:tc>
          <w:tcPr>
            <w:tcW w:w="1668" w:type="dxa"/>
          </w:tcPr>
          <w:p w14:paraId="45D3AE7B" w14:textId="1AD093F0" w:rsidR="00EC16EE" w:rsidRDefault="00885D40" w:rsidP="00885D40">
            <w:pPr>
              <w:jc w:val="center"/>
            </w:pPr>
            <w:r>
              <w:t>1633</w:t>
            </w:r>
          </w:p>
        </w:tc>
        <w:tc>
          <w:tcPr>
            <w:tcW w:w="8930" w:type="dxa"/>
          </w:tcPr>
          <w:p w14:paraId="64D9856A" w14:textId="16B5BA2C" w:rsidR="00EC16EE" w:rsidRDefault="00885D40" w:rsidP="00990E35">
            <w:r>
              <w:t>Capteur de sélection</w:t>
            </w:r>
          </w:p>
        </w:tc>
      </w:tr>
      <w:tr w:rsidR="001C6429" w14:paraId="7D59EA0A" w14:textId="77777777" w:rsidTr="00885D40">
        <w:tc>
          <w:tcPr>
            <w:tcW w:w="1668" w:type="dxa"/>
          </w:tcPr>
          <w:p w14:paraId="3C49E007" w14:textId="754E2C29" w:rsidR="001C6429" w:rsidRDefault="001C6429" w:rsidP="001C6429">
            <w:pPr>
              <w:jc w:val="center"/>
            </w:pPr>
            <w:r>
              <w:t>1640</w:t>
            </w:r>
          </w:p>
        </w:tc>
        <w:tc>
          <w:tcPr>
            <w:tcW w:w="8930" w:type="dxa"/>
          </w:tcPr>
          <w:p w14:paraId="792436DE" w14:textId="6A2692DE" w:rsidR="001C6429" w:rsidRDefault="001C6429" w:rsidP="001C6429">
            <w:r>
              <w:t>Contacteur programme sport</w:t>
            </w:r>
          </w:p>
        </w:tc>
      </w:tr>
      <w:tr w:rsidR="001C6429" w14:paraId="5EBE5729" w14:textId="77777777" w:rsidTr="00885D40">
        <w:tc>
          <w:tcPr>
            <w:tcW w:w="1668" w:type="dxa"/>
          </w:tcPr>
          <w:p w14:paraId="7D748A86" w14:textId="181B7EE6" w:rsidR="001C6429" w:rsidRDefault="001C6429" w:rsidP="001C6429">
            <w:pPr>
              <w:jc w:val="center"/>
            </w:pPr>
            <w:r>
              <w:t>1660</w:t>
            </w:r>
          </w:p>
        </w:tc>
        <w:tc>
          <w:tcPr>
            <w:tcW w:w="8930" w:type="dxa"/>
          </w:tcPr>
          <w:p w14:paraId="7AF3317C" w14:textId="370EF300" w:rsidR="001C6429" w:rsidRDefault="001C6429" w:rsidP="001C6429">
            <w:r>
              <w:t xml:space="preserve">Calculateur boite de vitesses mécanique pilotée (MCP) </w:t>
            </w:r>
          </w:p>
        </w:tc>
      </w:tr>
      <w:tr w:rsidR="001C6429" w14:paraId="6D8F32BB" w14:textId="77777777" w:rsidTr="00885D40">
        <w:tc>
          <w:tcPr>
            <w:tcW w:w="1668" w:type="dxa"/>
          </w:tcPr>
          <w:p w14:paraId="47229623" w14:textId="692E9E65" w:rsidR="001C6429" w:rsidRDefault="001C6429" w:rsidP="001C6429">
            <w:pPr>
              <w:jc w:val="center"/>
            </w:pPr>
            <w:r>
              <w:t>1661</w:t>
            </w:r>
          </w:p>
        </w:tc>
        <w:tc>
          <w:tcPr>
            <w:tcW w:w="8930" w:type="dxa"/>
          </w:tcPr>
          <w:p w14:paraId="14E6992E" w14:textId="010769A6" w:rsidR="001C6429" w:rsidRDefault="001C6429" w:rsidP="001C6429">
            <w:r>
              <w:t>Sélecteur de rapport</w:t>
            </w:r>
          </w:p>
        </w:tc>
      </w:tr>
      <w:tr w:rsidR="001C6429" w14:paraId="47E5CC8B" w14:textId="77777777" w:rsidTr="00885D40">
        <w:tc>
          <w:tcPr>
            <w:tcW w:w="1668" w:type="dxa"/>
          </w:tcPr>
          <w:p w14:paraId="299A128A" w14:textId="276A3FD1" w:rsidR="001C6429" w:rsidRDefault="001C6429" w:rsidP="001C6429">
            <w:pPr>
              <w:jc w:val="center"/>
            </w:pPr>
            <w:r>
              <w:t>1662</w:t>
            </w:r>
          </w:p>
        </w:tc>
        <w:tc>
          <w:tcPr>
            <w:tcW w:w="8930" w:type="dxa"/>
          </w:tcPr>
          <w:p w14:paraId="16C61379" w14:textId="6B42E56C" w:rsidR="001C6429" w:rsidRDefault="001C6429" w:rsidP="001C6429">
            <w:r>
              <w:t>Capteur de vitesse d’entrée de boite de vitesses</w:t>
            </w:r>
          </w:p>
        </w:tc>
      </w:tr>
      <w:tr w:rsidR="001C6429" w14:paraId="0174FD5E" w14:textId="77777777" w:rsidTr="00885D40">
        <w:tc>
          <w:tcPr>
            <w:tcW w:w="1668" w:type="dxa"/>
          </w:tcPr>
          <w:p w14:paraId="55E4C431" w14:textId="3CD466BB" w:rsidR="001C6429" w:rsidRDefault="001C6429" w:rsidP="001C6429">
            <w:pPr>
              <w:jc w:val="center"/>
            </w:pPr>
            <w:r>
              <w:t>1663</w:t>
            </w:r>
          </w:p>
        </w:tc>
        <w:tc>
          <w:tcPr>
            <w:tcW w:w="8930" w:type="dxa"/>
          </w:tcPr>
          <w:p w14:paraId="44476185" w14:textId="34A5D6B5" w:rsidR="001C6429" w:rsidRDefault="001C6429" w:rsidP="001C6429">
            <w:r>
              <w:t>Électrovanne de passage</w:t>
            </w:r>
          </w:p>
        </w:tc>
      </w:tr>
      <w:tr w:rsidR="001C6429" w14:paraId="12750BCC" w14:textId="77777777" w:rsidTr="00885D40">
        <w:tc>
          <w:tcPr>
            <w:tcW w:w="1668" w:type="dxa"/>
          </w:tcPr>
          <w:p w14:paraId="0028AEA8" w14:textId="54680FB2" w:rsidR="001C6429" w:rsidRDefault="001C6429" w:rsidP="001C6429">
            <w:pPr>
              <w:jc w:val="center"/>
            </w:pPr>
            <w:r>
              <w:t>1664</w:t>
            </w:r>
          </w:p>
        </w:tc>
        <w:tc>
          <w:tcPr>
            <w:tcW w:w="8930" w:type="dxa"/>
          </w:tcPr>
          <w:p w14:paraId="33C11CA7" w14:textId="20A235FA" w:rsidR="001C6429" w:rsidRDefault="001C6429" w:rsidP="001C6429">
            <w:r>
              <w:t>Électrovanne de sélection</w:t>
            </w:r>
          </w:p>
        </w:tc>
      </w:tr>
      <w:tr w:rsidR="001C6429" w14:paraId="03330093" w14:textId="77777777" w:rsidTr="00885D40">
        <w:tc>
          <w:tcPr>
            <w:tcW w:w="1668" w:type="dxa"/>
          </w:tcPr>
          <w:p w14:paraId="2F524603" w14:textId="5C295BD6" w:rsidR="001C6429" w:rsidRDefault="001C6429" w:rsidP="001C6429">
            <w:pPr>
              <w:jc w:val="center"/>
            </w:pPr>
            <w:r>
              <w:t>1665</w:t>
            </w:r>
          </w:p>
        </w:tc>
        <w:tc>
          <w:tcPr>
            <w:tcW w:w="8930" w:type="dxa"/>
          </w:tcPr>
          <w:p w14:paraId="02549DB6" w14:textId="72EEEA68" w:rsidR="001C6429" w:rsidRDefault="001C6429" w:rsidP="001C6429">
            <w:r>
              <w:t>Électrovanne d’embrayage</w:t>
            </w:r>
          </w:p>
        </w:tc>
      </w:tr>
      <w:tr w:rsidR="001C6429" w14:paraId="2DE0DD63" w14:textId="77777777" w:rsidTr="00885D40">
        <w:tc>
          <w:tcPr>
            <w:tcW w:w="1668" w:type="dxa"/>
          </w:tcPr>
          <w:p w14:paraId="56A9B662" w14:textId="64EB7FAE" w:rsidR="001C6429" w:rsidRDefault="001C6429" w:rsidP="001C6429">
            <w:pPr>
              <w:jc w:val="center"/>
            </w:pPr>
            <w:r>
              <w:t>1666</w:t>
            </w:r>
          </w:p>
        </w:tc>
        <w:tc>
          <w:tcPr>
            <w:tcW w:w="8930" w:type="dxa"/>
          </w:tcPr>
          <w:p w14:paraId="47C6BA2B" w14:textId="1C69191C" w:rsidR="001C6429" w:rsidRDefault="001C6429" w:rsidP="001C6429">
            <w:r>
              <w:t>Commande de vitesse au volant</w:t>
            </w:r>
          </w:p>
        </w:tc>
      </w:tr>
      <w:tr w:rsidR="001C6429" w14:paraId="758B6EB3" w14:textId="77777777" w:rsidTr="00885D40">
        <w:tc>
          <w:tcPr>
            <w:tcW w:w="1668" w:type="dxa"/>
          </w:tcPr>
          <w:p w14:paraId="2699E9AC" w14:textId="2D4A1E57" w:rsidR="001C6429" w:rsidRDefault="001C6429" w:rsidP="001C6429">
            <w:pPr>
              <w:jc w:val="center"/>
            </w:pPr>
            <w:r>
              <w:t>1668</w:t>
            </w:r>
          </w:p>
        </w:tc>
        <w:tc>
          <w:tcPr>
            <w:tcW w:w="8930" w:type="dxa"/>
          </w:tcPr>
          <w:p w14:paraId="79A622A1" w14:textId="0E17BE09" w:rsidR="001C6429" w:rsidRDefault="001C6429" w:rsidP="001C6429">
            <w:r>
              <w:t>Capteur d’embrayage</w:t>
            </w:r>
          </w:p>
        </w:tc>
      </w:tr>
      <w:tr w:rsidR="001C6429" w14:paraId="643B1260" w14:textId="77777777" w:rsidTr="00885D40">
        <w:tc>
          <w:tcPr>
            <w:tcW w:w="1668" w:type="dxa"/>
          </w:tcPr>
          <w:p w14:paraId="0122BEBE" w14:textId="517382BC" w:rsidR="001C6429" w:rsidRDefault="001C6429" w:rsidP="001C6429">
            <w:pPr>
              <w:jc w:val="center"/>
            </w:pPr>
            <w:r>
              <w:t>1670</w:t>
            </w:r>
          </w:p>
        </w:tc>
        <w:tc>
          <w:tcPr>
            <w:tcW w:w="8930" w:type="dxa"/>
          </w:tcPr>
          <w:p w14:paraId="2CFC404A" w14:textId="6FEE7D3C" w:rsidR="001C6429" w:rsidRDefault="001C6429" w:rsidP="001C6429">
            <w:r>
              <w:t>Sélecteur de programme</w:t>
            </w:r>
          </w:p>
        </w:tc>
      </w:tr>
      <w:tr w:rsidR="001C6429" w14:paraId="455FC33F" w14:textId="77777777" w:rsidTr="00885D40">
        <w:tc>
          <w:tcPr>
            <w:tcW w:w="1668" w:type="dxa"/>
          </w:tcPr>
          <w:p w14:paraId="493CDAC2" w14:textId="576B4993" w:rsidR="001C6429" w:rsidRDefault="001C6429" w:rsidP="001C6429">
            <w:pPr>
              <w:jc w:val="center"/>
            </w:pPr>
            <w:r>
              <w:t>2120</w:t>
            </w:r>
          </w:p>
        </w:tc>
        <w:tc>
          <w:tcPr>
            <w:tcW w:w="8930" w:type="dxa"/>
          </w:tcPr>
          <w:p w14:paraId="3EA11998" w14:textId="319D63E3" w:rsidR="001C6429" w:rsidRDefault="001C6429" w:rsidP="001C6429">
            <w:r>
              <w:t>Contacteur bi fonction frein</w:t>
            </w:r>
          </w:p>
        </w:tc>
      </w:tr>
      <w:tr w:rsidR="001C6429" w14:paraId="7E1BA594" w14:textId="77777777" w:rsidTr="00885D40">
        <w:tc>
          <w:tcPr>
            <w:tcW w:w="1668" w:type="dxa"/>
          </w:tcPr>
          <w:p w14:paraId="05D2185D" w14:textId="49F28017" w:rsidR="001C6429" w:rsidRDefault="001C6429" w:rsidP="001C6429">
            <w:pPr>
              <w:jc w:val="center"/>
            </w:pPr>
            <w:r>
              <w:t>6200</w:t>
            </w:r>
          </w:p>
        </w:tc>
        <w:tc>
          <w:tcPr>
            <w:tcW w:w="8930" w:type="dxa"/>
          </w:tcPr>
          <w:p w14:paraId="67FD5E68" w14:textId="005E02C8" w:rsidR="001C6429" w:rsidRDefault="001C6429" w:rsidP="001C6429">
            <w:r>
              <w:t>Contacteur porte ouverte avant gauche</w:t>
            </w:r>
          </w:p>
        </w:tc>
      </w:tr>
      <w:tr w:rsidR="001C6429" w14:paraId="5E29FAC4" w14:textId="77777777" w:rsidTr="00885D40">
        <w:tc>
          <w:tcPr>
            <w:tcW w:w="1668" w:type="dxa"/>
          </w:tcPr>
          <w:p w14:paraId="05AC0AE4" w14:textId="7728DD93" w:rsidR="001C6429" w:rsidRDefault="001C6429" w:rsidP="001C6429">
            <w:pPr>
              <w:jc w:val="center"/>
            </w:pPr>
            <w:r>
              <w:t>7020</w:t>
            </w:r>
          </w:p>
        </w:tc>
        <w:tc>
          <w:tcPr>
            <w:tcW w:w="8930" w:type="dxa"/>
          </w:tcPr>
          <w:p w14:paraId="342A8480" w14:textId="2BE4B770" w:rsidR="001C6429" w:rsidRDefault="001C6429" w:rsidP="001C6429">
            <w:r>
              <w:t>Calculateur ABS</w:t>
            </w:r>
          </w:p>
        </w:tc>
      </w:tr>
      <w:tr w:rsidR="001C6429" w14:paraId="44958D0B" w14:textId="77777777" w:rsidTr="00885D40">
        <w:tc>
          <w:tcPr>
            <w:tcW w:w="1668" w:type="dxa"/>
          </w:tcPr>
          <w:p w14:paraId="0B8609FF" w14:textId="75C94DD4" w:rsidR="001C6429" w:rsidRDefault="001C6429" w:rsidP="001C6429">
            <w:pPr>
              <w:jc w:val="center"/>
            </w:pPr>
            <w:r>
              <w:t>7800</w:t>
            </w:r>
          </w:p>
        </w:tc>
        <w:tc>
          <w:tcPr>
            <w:tcW w:w="8930" w:type="dxa"/>
          </w:tcPr>
          <w:p w14:paraId="303A387B" w14:textId="46BBC0EA" w:rsidR="001C6429" w:rsidRDefault="001C6429" w:rsidP="001C6429">
            <w:r>
              <w:t>Calculateur ESP</w:t>
            </w:r>
          </w:p>
        </w:tc>
      </w:tr>
    </w:tbl>
    <w:p w14:paraId="757445F9" w14:textId="77777777" w:rsidR="00885D40" w:rsidRDefault="00885D40" w:rsidP="00990E35">
      <w:pPr>
        <w:rPr>
          <w:rFonts w:eastAsiaTheme="minorEastAsia"/>
          <w:b/>
          <w:bCs/>
          <w:sz w:val="22"/>
          <w:lang w:bidi="ar-SA"/>
        </w:rPr>
      </w:pPr>
    </w:p>
    <w:p w14:paraId="583BB4CF" w14:textId="77777777" w:rsidR="00990E35" w:rsidRPr="00B70BA3" w:rsidRDefault="00990E35" w:rsidP="00990E35">
      <w:pPr>
        <w:rPr>
          <w:rFonts w:eastAsiaTheme="minorEastAsia"/>
          <w:b/>
          <w:bCs/>
          <w:sz w:val="22"/>
          <w:lang w:bidi="ar-SA"/>
        </w:rPr>
      </w:pPr>
      <w:r w:rsidRPr="00B70BA3">
        <w:rPr>
          <w:rFonts w:eastAsiaTheme="minorEastAsia"/>
          <w:b/>
          <w:bCs/>
          <w:sz w:val="22"/>
          <w:lang w:bidi="ar-SA"/>
        </w:rPr>
        <w:t>C- LE CAPTEUR DE POSITION DE L’ACTIONNEUR D’EMBRAYAGE</w:t>
      </w:r>
    </w:p>
    <w:p w14:paraId="05945C5E" w14:textId="77777777" w:rsidR="00990E35" w:rsidRDefault="00990E35" w:rsidP="00990E35">
      <w:pPr>
        <w:rPr>
          <w:rFonts w:ascii="Helvetica-Bold" w:eastAsiaTheme="minorEastAsia" w:hAnsi="Helvetica-Bold" w:cs="Helvetica-Bold"/>
          <w:b/>
          <w:bCs/>
          <w:lang w:bidi="ar-SA"/>
        </w:rPr>
      </w:pPr>
    </w:p>
    <w:p w14:paraId="33FE11C8" w14:textId="77777777" w:rsidR="00401D96" w:rsidRDefault="00401D96" w:rsidP="00990E35">
      <w:pPr>
        <w:rPr>
          <w:rFonts w:ascii="Helvetica-Bold" w:eastAsiaTheme="minorEastAsia" w:hAnsi="Helvetica-Bold" w:cs="Helvetica-Bold"/>
          <w:b/>
          <w:bCs/>
          <w:lang w:bidi="ar-SA"/>
        </w:rPr>
      </w:pPr>
    </w:p>
    <w:p w14:paraId="27A83C98" w14:textId="080ACF36" w:rsidR="00990E35" w:rsidRDefault="00990E35" w:rsidP="00990E35">
      <w:pPr>
        <w:pStyle w:val="Paragraphedeliste"/>
        <w:numPr>
          <w:ilvl w:val="0"/>
          <w:numId w:val="15"/>
        </w:numPr>
        <w:rPr>
          <w:rFonts w:ascii="Arial" w:hAnsi="Arial" w:cs="Arial"/>
          <w:b/>
          <w:bCs/>
          <w:sz w:val="22"/>
        </w:rPr>
      </w:pPr>
      <w:r w:rsidRPr="00B70BA3">
        <w:rPr>
          <w:rFonts w:ascii="Arial" w:hAnsi="Arial" w:cs="Arial"/>
          <w:b/>
          <w:bCs/>
          <w:sz w:val="22"/>
        </w:rPr>
        <w:t>Implantation</w:t>
      </w:r>
    </w:p>
    <w:p w14:paraId="7C2960C4" w14:textId="3952DAF3" w:rsidR="00990E35" w:rsidRPr="00B70BA3" w:rsidRDefault="005917D2" w:rsidP="00990E35">
      <w:pPr>
        <w:pStyle w:val="Paragraphedeliste"/>
        <w:rPr>
          <w:rFonts w:ascii="Arial" w:hAnsi="Arial" w:cs="Arial"/>
          <w:b/>
          <w:bCs/>
          <w:sz w:val="22"/>
        </w:rPr>
      </w:pPr>
      <w:r>
        <w:rPr>
          <w:noProof/>
        </w:rPr>
        <w:drawing>
          <wp:anchor distT="0" distB="0" distL="114300" distR="114300" simplePos="0" relativeHeight="251993600" behindDoc="0" locked="0" layoutInCell="1" allowOverlap="1" wp14:anchorId="3C26F8CA" wp14:editId="4E3E1543">
            <wp:simplePos x="0" y="0"/>
            <wp:positionH relativeFrom="column">
              <wp:posOffset>1186815</wp:posOffset>
            </wp:positionH>
            <wp:positionV relativeFrom="paragraph">
              <wp:posOffset>89535</wp:posOffset>
            </wp:positionV>
            <wp:extent cx="4159250" cy="2434590"/>
            <wp:effectExtent l="0" t="0" r="0" b="381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4159250" cy="2434590"/>
                    </a:xfrm>
                    <a:prstGeom prst="rect">
                      <a:avLst/>
                    </a:prstGeom>
                  </pic:spPr>
                </pic:pic>
              </a:graphicData>
            </a:graphic>
            <wp14:sizeRelH relativeFrom="page">
              <wp14:pctWidth>0</wp14:pctWidth>
            </wp14:sizeRelH>
            <wp14:sizeRelV relativeFrom="page">
              <wp14:pctHeight>0</wp14:pctHeight>
            </wp14:sizeRelV>
          </wp:anchor>
        </w:drawing>
      </w:r>
    </w:p>
    <w:p w14:paraId="5A723F54" w14:textId="17C1ACF1" w:rsidR="00990E35" w:rsidRDefault="00990E35" w:rsidP="00990E35">
      <w:pPr>
        <w:rPr>
          <w:rFonts w:ascii="Helvetica-Bold" w:hAnsi="Helvetica-Bold" w:cs="Helvetica-Bold"/>
          <w:b/>
          <w:bCs/>
        </w:rPr>
      </w:pPr>
    </w:p>
    <w:p w14:paraId="6BF46A94" w14:textId="67A4D381" w:rsidR="00990E35" w:rsidRDefault="00990E35" w:rsidP="00990E35">
      <w:pPr>
        <w:rPr>
          <w:rFonts w:ascii="Helvetica-Bold" w:hAnsi="Helvetica-Bold" w:cs="Helvetica-Bold"/>
          <w:b/>
          <w:bCs/>
        </w:rPr>
      </w:pPr>
    </w:p>
    <w:p w14:paraId="1AA9B3A4" w14:textId="0F214CE9" w:rsidR="00990E35" w:rsidRDefault="00990E35" w:rsidP="00990E35">
      <w:pPr>
        <w:rPr>
          <w:rFonts w:ascii="Helvetica-Bold" w:hAnsi="Helvetica-Bold" w:cs="Helvetica-Bold"/>
          <w:b/>
          <w:bCs/>
        </w:rPr>
      </w:pPr>
    </w:p>
    <w:p w14:paraId="7B5D686D" w14:textId="69C7B332" w:rsidR="00990E35" w:rsidRDefault="00990E35" w:rsidP="00990E35">
      <w:pPr>
        <w:rPr>
          <w:rFonts w:ascii="Helvetica-Bold" w:hAnsi="Helvetica-Bold" w:cs="Helvetica-Bold"/>
          <w:b/>
          <w:bCs/>
        </w:rPr>
      </w:pPr>
    </w:p>
    <w:p w14:paraId="497C133C" w14:textId="418A69A5" w:rsidR="00990E35" w:rsidRDefault="00990E35" w:rsidP="00990E35">
      <w:pPr>
        <w:rPr>
          <w:rFonts w:ascii="Helvetica-Bold" w:hAnsi="Helvetica-Bold" w:cs="Helvetica-Bold"/>
          <w:b/>
          <w:bCs/>
        </w:rPr>
      </w:pPr>
    </w:p>
    <w:p w14:paraId="37FAC561" w14:textId="3EA81DDC" w:rsidR="00990E35" w:rsidRDefault="00990E35" w:rsidP="00990E35">
      <w:pPr>
        <w:rPr>
          <w:rFonts w:ascii="Helvetica-Bold" w:hAnsi="Helvetica-Bold" w:cs="Helvetica-Bold"/>
          <w:b/>
          <w:bCs/>
        </w:rPr>
      </w:pPr>
    </w:p>
    <w:p w14:paraId="2A72F940" w14:textId="77777777" w:rsidR="00990E35" w:rsidRDefault="00990E35" w:rsidP="00990E35">
      <w:pPr>
        <w:rPr>
          <w:rFonts w:ascii="Helvetica-Bold" w:hAnsi="Helvetica-Bold" w:cs="Helvetica-Bold"/>
          <w:b/>
          <w:bCs/>
        </w:rPr>
      </w:pPr>
    </w:p>
    <w:p w14:paraId="17D0CC04" w14:textId="6A697B5D" w:rsidR="00990E35" w:rsidRDefault="00990E35" w:rsidP="00990E35">
      <w:pPr>
        <w:rPr>
          <w:rFonts w:ascii="Helvetica-Bold" w:hAnsi="Helvetica-Bold" w:cs="Helvetica-Bold"/>
          <w:b/>
          <w:bCs/>
        </w:rPr>
      </w:pPr>
    </w:p>
    <w:p w14:paraId="402F7F08" w14:textId="77777777" w:rsidR="00990E35" w:rsidRDefault="00990E35" w:rsidP="00990E35">
      <w:pPr>
        <w:rPr>
          <w:rFonts w:ascii="Helvetica-Bold" w:hAnsi="Helvetica-Bold" w:cs="Helvetica-Bold"/>
          <w:b/>
          <w:bCs/>
        </w:rPr>
      </w:pPr>
    </w:p>
    <w:p w14:paraId="79293DFA" w14:textId="77777777" w:rsidR="00990E35" w:rsidRDefault="00990E35" w:rsidP="00990E35">
      <w:pPr>
        <w:rPr>
          <w:rFonts w:ascii="Helvetica-Bold" w:hAnsi="Helvetica-Bold" w:cs="Helvetica-Bold"/>
          <w:b/>
          <w:bCs/>
        </w:rPr>
      </w:pPr>
    </w:p>
    <w:p w14:paraId="3E3BAB7D" w14:textId="77777777" w:rsidR="00990E35" w:rsidRDefault="00990E35" w:rsidP="00990E35">
      <w:pPr>
        <w:rPr>
          <w:rFonts w:ascii="Helvetica-Bold" w:hAnsi="Helvetica-Bold" w:cs="Helvetica-Bold"/>
          <w:b/>
          <w:bCs/>
        </w:rPr>
      </w:pPr>
    </w:p>
    <w:p w14:paraId="122EA411" w14:textId="77777777" w:rsidR="00990E35" w:rsidRDefault="00990E35" w:rsidP="00990E35">
      <w:pPr>
        <w:rPr>
          <w:rFonts w:ascii="Helvetica-Bold" w:hAnsi="Helvetica-Bold" w:cs="Helvetica-Bold"/>
          <w:b/>
          <w:bCs/>
        </w:rPr>
      </w:pPr>
    </w:p>
    <w:p w14:paraId="2258E8DC" w14:textId="77777777" w:rsidR="00990E35" w:rsidRDefault="00990E35" w:rsidP="00990E35">
      <w:pPr>
        <w:rPr>
          <w:rFonts w:ascii="Helvetica-Bold" w:hAnsi="Helvetica-Bold" w:cs="Helvetica-Bold"/>
          <w:b/>
          <w:bCs/>
        </w:rPr>
      </w:pPr>
    </w:p>
    <w:p w14:paraId="47E9FABE" w14:textId="77777777" w:rsidR="00990E35" w:rsidRDefault="00990E35" w:rsidP="00990E35">
      <w:pPr>
        <w:rPr>
          <w:rFonts w:ascii="Helvetica-Bold" w:hAnsi="Helvetica-Bold" w:cs="Helvetica-Bold"/>
          <w:b/>
          <w:bCs/>
        </w:rPr>
      </w:pPr>
    </w:p>
    <w:p w14:paraId="30976101" w14:textId="77777777" w:rsidR="00990E35" w:rsidRPr="00B70BA3" w:rsidRDefault="00990E35" w:rsidP="00990E35">
      <w:pPr>
        <w:pStyle w:val="Paragraphedeliste"/>
        <w:numPr>
          <w:ilvl w:val="0"/>
          <w:numId w:val="15"/>
        </w:numPr>
        <w:rPr>
          <w:rFonts w:ascii="Arial" w:hAnsi="Arial" w:cs="Arial"/>
          <w:b/>
          <w:bCs/>
          <w:sz w:val="22"/>
        </w:rPr>
      </w:pPr>
      <w:r w:rsidRPr="00B70BA3">
        <w:rPr>
          <w:rFonts w:ascii="Arial" w:hAnsi="Arial" w:cs="Arial"/>
          <w:b/>
          <w:bCs/>
          <w:sz w:val="22"/>
        </w:rPr>
        <w:t>Rôle</w:t>
      </w:r>
    </w:p>
    <w:p w14:paraId="3A713928" w14:textId="77777777" w:rsidR="00990E35" w:rsidRPr="00B70BA3" w:rsidRDefault="00990E35" w:rsidP="00990E35">
      <w:pPr>
        <w:rPr>
          <w:sz w:val="22"/>
        </w:rPr>
      </w:pPr>
    </w:p>
    <w:p w14:paraId="3DDEA89B" w14:textId="1CCD1AC5"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capteur de position permet d’informer le calculateur de boîte de vitesses du déplacement de</w:t>
      </w:r>
      <w:r w:rsidR="003F353A">
        <w:rPr>
          <w:rFonts w:eastAsiaTheme="minorEastAsia"/>
          <w:sz w:val="22"/>
          <w:lang w:bidi="ar-SA"/>
        </w:rPr>
        <w:t xml:space="preserve"> </w:t>
      </w:r>
      <w:r w:rsidRPr="00B70BA3">
        <w:rPr>
          <w:rFonts w:eastAsiaTheme="minorEastAsia"/>
          <w:sz w:val="22"/>
          <w:lang w:bidi="ar-SA"/>
        </w:rPr>
        <w:t xml:space="preserve">la butée </w:t>
      </w:r>
      <w:r w:rsidR="003F353A">
        <w:rPr>
          <w:rFonts w:eastAsiaTheme="minorEastAsia"/>
          <w:sz w:val="22"/>
          <w:lang w:bidi="ar-SA"/>
        </w:rPr>
        <w:t xml:space="preserve">hydraulique </w:t>
      </w:r>
      <w:r w:rsidR="00401D96">
        <w:rPr>
          <w:rFonts w:eastAsiaTheme="minorEastAsia"/>
          <w:sz w:val="22"/>
          <w:lang w:bidi="ar-SA"/>
        </w:rPr>
        <w:t>d’embrayage</w:t>
      </w:r>
      <w:r w:rsidRPr="00B70BA3">
        <w:rPr>
          <w:rFonts w:eastAsiaTheme="minorEastAsia"/>
          <w:sz w:val="22"/>
          <w:lang w:bidi="ar-SA"/>
        </w:rPr>
        <w:t>.</w:t>
      </w:r>
    </w:p>
    <w:p w14:paraId="21F722AB" w14:textId="77777777" w:rsidR="00990E35" w:rsidRDefault="00990E35" w:rsidP="00990E35">
      <w:pPr>
        <w:autoSpaceDE w:val="0"/>
        <w:autoSpaceDN w:val="0"/>
        <w:adjustRightInd w:val="0"/>
        <w:rPr>
          <w:rFonts w:eastAsiaTheme="minorEastAsia"/>
          <w:sz w:val="22"/>
          <w:lang w:bidi="ar-SA"/>
        </w:rPr>
      </w:pPr>
    </w:p>
    <w:p w14:paraId="20F9C43A" w14:textId="77777777" w:rsidR="00990E35" w:rsidRPr="00B70BA3" w:rsidRDefault="00990E35" w:rsidP="00990E35">
      <w:pPr>
        <w:autoSpaceDE w:val="0"/>
        <w:autoSpaceDN w:val="0"/>
        <w:adjustRightInd w:val="0"/>
        <w:rPr>
          <w:rFonts w:eastAsiaTheme="minorEastAsia"/>
          <w:sz w:val="22"/>
          <w:lang w:bidi="ar-SA"/>
        </w:rPr>
      </w:pPr>
    </w:p>
    <w:p w14:paraId="28E9B133" w14:textId="77777777" w:rsidR="00990E35" w:rsidRPr="00B70BA3" w:rsidRDefault="00990E35" w:rsidP="00990E35">
      <w:pPr>
        <w:pStyle w:val="Paragraphedeliste"/>
        <w:numPr>
          <w:ilvl w:val="0"/>
          <w:numId w:val="15"/>
        </w:numPr>
        <w:autoSpaceDE w:val="0"/>
        <w:autoSpaceDN w:val="0"/>
        <w:adjustRightInd w:val="0"/>
        <w:rPr>
          <w:rFonts w:ascii="Arial" w:hAnsi="Arial" w:cs="Arial"/>
          <w:b/>
          <w:bCs/>
          <w:sz w:val="22"/>
        </w:rPr>
      </w:pPr>
      <w:r w:rsidRPr="00B70BA3">
        <w:rPr>
          <w:rFonts w:ascii="Arial" w:hAnsi="Arial" w:cs="Arial"/>
          <w:b/>
          <w:bCs/>
          <w:sz w:val="22"/>
        </w:rPr>
        <w:t>Fonctionnement</w:t>
      </w:r>
    </w:p>
    <w:p w14:paraId="283FB9FC" w14:textId="77777777" w:rsidR="00990E35" w:rsidRPr="00B70BA3" w:rsidRDefault="00990E35" w:rsidP="00990E35">
      <w:pPr>
        <w:autoSpaceDE w:val="0"/>
        <w:autoSpaceDN w:val="0"/>
        <w:adjustRightInd w:val="0"/>
        <w:rPr>
          <w:rFonts w:eastAsiaTheme="minorEastAsia"/>
          <w:b/>
          <w:bCs/>
          <w:sz w:val="22"/>
        </w:rPr>
      </w:pPr>
    </w:p>
    <w:p w14:paraId="74FBA0CE" w14:textId="64C0FD2E" w:rsidR="00990E35" w:rsidRPr="00B70BA3" w:rsidRDefault="005917D2" w:rsidP="00990E35">
      <w:pPr>
        <w:rPr>
          <w:b/>
          <w:bCs/>
          <w:iCs/>
          <w:caps/>
          <w:sz w:val="22"/>
        </w:rPr>
      </w:pPr>
      <w:r>
        <w:rPr>
          <w:noProof/>
          <w:sz w:val="22"/>
          <w:lang w:bidi="ar-SA"/>
        </w:rPr>
        <w:drawing>
          <wp:anchor distT="0" distB="0" distL="114300" distR="114300" simplePos="0" relativeHeight="251992576" behindDoc="0" locked="0" layoutInCell="1" allowOverlap="1" wp14:anchorId="4C50C03E" wp14:editId="3EC28075">
            <wp:simplePos x="0" y="0"/>
            <wp:positionH relativeFrom="column">
              <wp:posOffset>469900</wp:posOffset>
            </wp:positionH>
            <wp:positionV relativeFrom="paragraph">
              <wp:posOffset>144145</wp:posOffset>
            </wp:positionV>
            <wp:extent cx="5916930" cy="1473835"/>
            <wp:effectExtent l="0" t="0" r="762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png"/>
                    <pic:cNvPicPr/>
                  </pic:nvPicPr>
                  <pic:blipFill>
                    <a:blip r:embed="rId14" cstate="print">
                      <a:extLst>
                        <a:ext uri="{28A0092B-C50C-407E-A947-70E740481C1C}">
                          <a14:useLocalDpi xmlns:a14="http://schemas.microsoft.com/office/drawing/2010/main"/>
                        </a:ext>
                      </a:extLst>
                    </a:blip>
                    <a:stretch>
                      <a:fillRect/>
                    </a:stretch>
                  </pic:blipFill>
                  <pic:spPr>
                    <a:xfrm>
                      <a:off x="0" y="0"/>
                      <a:ext cx="5916930" cy="1473835"/>
                    </a:xfrm>
                    <a:prstGeom prst="rect">
                      <a:avLst/>
                    </a:prstGeom>
                  </pic:spPr>
                </pic:pic>
              </a:graphicData>
            </a:graphic>
            <wp14:sizeRelH relativeFrom="page">
              <wp14:pctWidth>0</wp14:pctWidth>
            </wp14:sizeRelH>
            <wp14:sizeRelV relativeFrom="page">
              <wp14:pctHeight>0</wp14:pctHeight>
            </wp14:sizeRelV>
          </wp:anchor>
        </w:drawing>
      </w:r>
    </w:p>
    <w:p w14:paraId="74550076" w14:textId="1D627220" w:rsidR="00990E35" w:rsidRPr="00B70BA3" w:rsidRDefault="00990E35" w:rsidP="00990E35">
      <w:pPr>
        <w:pStyle w:val="Titre2"/>
        <w:numPr>
          <w:ilvl w:val="0"/>
          <w:numId w:val="0"/>
        </w:numPr>
        <w:ind w:left="720"/>
        <w:rPr>
          <w:rFonts w:ascii="Arial" w:hAnsi="Arial"/>
          <w:sz w:val="22"/>
        </w:rPr>
      </w:pPr>
    </w:p>
    <w:p w14:paraId="7BFF91D8" w14:textId="77777777" w:rsidR="00990E35" w:rsidRPr="00B70BA3" w:rsidRDefault="00990E35" w:rsidP="00990E35">
      <w:pPr>
        <w:rPr>
          <w:sz w:val="22"/>
        </w:rPr>
      </w:pPr>
    </w:p>
    <w:p w14:paraId="168B09BA" w14:textId="383B2C1E" w:rsidR="00990E35" w:rsidRPr="00B70BA3" w:rsidRDefault="00990E35" w:rsidP="00990E35">
      <w:pPr>
        <w:rPr>
          <w:sz w:val="22"/>
        </w:rPr>
      </w:pPr>
    </w:p>
    <w:p w14:paraId="6F00DA97" w14:textId="77777777" w:rsidR="00990E35" w:rsidRPr="00B70BA3" w:rsidRDefault="00990E35" w:rsidP="00990E35">
      <w:pPr>
        <w:rPr>
          <w:sz w:val="22"/>
        </w:rPr>
      </w:pPr>
    </w:p>
    <w:p w14:paraId="0ECED1A3" w14:textId="77777777" w:rsidR="00990E35" w:rsidRPr="00B70BA3" w:rsidRDefault="00990E35" w:rsidP="00990E35">
      <w:pPr>
        <w:rPr>
          <w:sz w:val="22"/>
        </w:rPr>
      </w:pPr>
    </w:p>
    <w:p w14:paraId="2F4D1A94" w14:textId="77777777" w:rsidR="00990E35" w:rsidRPr="00B70BA3" w:rsidRDefault="00990E35" w:rsidP="00990E35">
      <w:pPr>
        <w:rPr>
          <w:sz w:val="22"/>
        </w:rPr>
      </w:pPr>
    </w:p>
    <w:p w14:paraId="3C017ABB" w14:textId="77777777" w:rsidR="00990E35" w:rsidRPr="00B70BA3" w:rsidRDefault="00990E35" w:rsidP="00990E35">
      <w:pPr>
        <w:rPr>
          <w:sz w:val="22"/>
        </w:rPr>
      </w:pPr>
    </w:p>
    <w:p w14:paraId="1FCE1F0B" w14:textId="77777777" w:rsidR="00990E35" w:rsidRPr="00B70BA3" w:rsidRDefault="00990E35" w:rsidP="00990E35">
      <w:pPr>
        <w:rPr>
          <w:sz w:val="22"/>
        </w:rPr>
      </w:pPr>
    </w:p>
    <w:p w14:paraId="4189AAEF" w14:textId="77777777" w:rsidR="00990E35" w:rsidRPr="00B70BA3" w:rsidRDefault="00990E35" w:rsidP="00990E35">
      <w:pPr>
        <w:rPr>
          <w:sz w:val="22"/>
        </w:rPr>
      </w:pPr>
    </w:p>
    <w:p w14:paraId="596F66AB" w14:textId="77777777" w:rsidR="00990E35" w:rsidRDefault="00990E35" w:rsidP="00990E35">
      <w:pPr>
        <w:rPr>
          <w:sz w:val="22"/>
        </w:rPr>
      </w:pPr>
    </w:p>
    <w:p w14:paraId="396E14B6" w14:textId="77777777" w:rsidR="00401D96" w:rsidRPr="00B70BA3" w:rsidRDefault="00401D96" w:rsidP="00990E35">
      <w:pPr>
        <w:rPr>
          <w:sz w:val="22"/>
        </w:rPr>
      </w:pPr>
    </w:p>
    <w:p w14:paraId="405F4919"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capteur est composé d’un bobinage primaire, de deux bobinages secondaires et d’un noyau</w:t>
      </w:r>
      <w:r>
        <w:rPr>
          <w:rFonts w:eastAsiaTheme="minorEastAsia"/>
          <w:sz w:val="22"/>
          <w:lang w:bidi="ar-SA"/>
        </w:rPr>
        <w:t xml:space="preserve"> </w:t>
      </w:r>
      <w:r w:rsidRPr="00B70BA3">
        <w:rPr>
          <w:rFonts w:eastAsiaTheme="minorEastAsia"/>
          <w:sz w:val="22"/>
          <w:lang w:bidi="ar-SA"/>
        </w:rPr>
        <w:t>ferromagnétique polarisé mobile.</w:t>
      </w:r>
    </w:p>
    <w:p w14:paraId="22841AB4"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Les deux bobines du secondaire sont montées en série et l’enroulement de leurs spires sont</w:t>
      </w:r>
      <w:r>
        <w:rPr>
          <w:rFonts w:eastAsiaTheme="minorEastAsia"/>
          <w:sz w:val="22"/>
          <w:lang w:bidi="ar-SA"/>
        </w:rPr>
        <w:t xml:space="preserve"> </w:t>
      </w:r>
      <w:r w:rsidRPr="00B70BA3">
        <w:rPr>
          <w:rFonts w:eastAsiaTheme="minorEastAsia"/>
          <w:sz w:val="22"/>
          <w:lang w:bidi="ar-SA"/>
        </w:rPr>
        <w:t>opposés.</w:t>
      </w:r>
    </w:p>
    <w:p w14:paraId="41011DF8"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calculateur MCP alimente ce capteur par un signal de forme « triangulé ».</w:t>
      </w:r>
    </w:p>
    <w:p w14:paraId="62E77DDF" w14:textId="77777777" w:rsidR="00990E35" w:rsidRPr="00B70BA3" w:rsidRDefault="00990E35" w:rsidP="003F353A">
      <w:pPr>
        <w:autoSpaceDE w:val="0"/>
        <w:autoSpaceDN w:val="0"/>
        <w:adjustRightInd w:val="0"/>
        <w:jc w:val="both"/>
        <w:rPr>
          <w:rFonts w:eastAsiaTheme="minorEastAsia"/>
          <w:sz w:val="22"/>
          <w:lang w:bidi="ar-SA"/>
        </w:rPr>
      </w:pPr>
      <w:r w:rsidRPr="00B70BA3">
        <w:rPr>
          <w:rFonts w:eastAsiaTheme="minorEastAsia"/>
          <w:sz w:val="22"/>
          <w:lang w:bidi="ar-SA"/>
        </w:rPr>
        <w:t>Le capteur transforme ce signal en un signal de forme « carré » que le calculateur interprète</w:t>
      </w:r>
      <w:r>
        <w:rPr>
          <w:rFonts w:eastAsiaTheme="minorEastAsia"/>
          <w:sz w:val="22"/>
          <w:lang w:bidi="ar-SA"/>
        </w:rPr>
        <w:t xml:space="preserve"> </w:t>
      </w:r>
      <w:r w:rsidRPr="00B70BA3">
        <w:rPr>
          <w:rFonts w:eastAsiaTheme="minorEastAsia"/>
          <w:sz w:val="22"/>
          <w:lang w:bidi="ar-SA"/>
        </w:rPr>
        <w:t>pour définir une position de la butée d’embrayage et une position de point de léchage.</w:t>
      </w:r>
    </w:p>
    <w:p w14:paraId="2CB68381" w14:textId="77777777" w:rsidR="00990E35" w:rsidRDefault="00990E35" w:rsidP="00990E35">
      <w:pPr>
        <w:autoSpaceDE w:val="0"/>
        <w:autoSpaceDN w:val="0"/>
        <w:adjustRightInd w:val="0"/>
        <w:rPr>
          <w:rFonts w:eastAsiaTheme="minorEastAsia"/>
          <w:sz w:val="22"/>
          <w:lang w:bidi="ar-SA"/>
        </w:rPr>
      </w:pPr>
    </w:p>
    <w:p w14:paraId="4F1D5977" w14:textId="77777777" w:rsidR="00401D96" w:rsidRPr="00B70BA3" w:rsidRDefault="00401D96" w:rsidP="00990E35">
      <w:pPr>
        <w:autoSpaceDE w:val="0"/>
        <w:autoSpaceDN w:val="0"/>
        <w:adjustRightInd w:val="0"/>
        <w:rPr>
          <w:rFonts w:eastAsiaTheme="minorEastAsia"/>
          <w:sz w:val="22"/>
          <w:lang w:bidi="ar-SA"/>
        </w:rPr>
      </w:pPr>
    </w:p>
    <w:p w14:paraId="527755AD" w14:textId="34E1E1FE" w:rsidR="00621EBA" w:rsidRPr="00B70BA3" w:rsidRDefault="00621EBA" w:rsidP="004326B8">
      <w:pPr>
        <w:autoSpaceDE w:val="0"/>
        <w:autoSpaceDN w:val="0"/>
        <w:adjustRightInd w:val="0"/>
        <w:rPr>
          <w:i/>
          <w:iCs/>
          <w:sz w:val="22"/>
        </w:rPr>
      </w:pPr>
      <w:r w:rsidRPr="00F74D2B">
        <w:rPr>
          <w:iCs/>
          <w:sz w:val="22"/>
          <w:u w:val="single"/>
        </w:rPr>
        <w:t>Contrôles possibles</w:t>
      </w:r>
      <w:r w:rsidR="00F74D2B">
        <w:rPr>
          <w:iCs/>
          <w:sz w:val="22"/>
          <w:u w:val="single"/>
        </w:rPr>
        <w:t> :</w:t>
      </w:r>
    </w:p>
    <w:p w14:paraId="5474AE1F" w14:textId="5F62E59F" w:rsidR="00621EBA"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paramètres : consigne de position et position de l’actionneur.</w:t>
      </w:r>
    </w:p>
    <w:p w14:paraId="1B48B867" w14:textId="21F4C6F7" w:rsidR="00621EBA"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de la résistance du bobinage primaire : 30</w:t>
      </w:r>
      <w:r w:rsidR="00F74D2B" w:rsidRPr="00F74D2B">
        <w:rPr>
          <w:rFonts w:ascii="Arial" w:hAnsi="Arial" w:cs="Arial"/>
          <w:sz w:val="22"/>
        </w:rPr>
        <w:t xml:space="preserve"> </w:t>
      </w:r>
      <w:r w:rsidRPr="00F74D2B">
        <w:rPr>
          <w:rFonts w:ascii="Arial" w:hAnsi="Arial" w:cs="Arial"/>
          <w:sz w:val="22"/>
        </w:rPr>
        <w:t>Ω &lt; x &lt; 40</w:t>
      </w:r>
      <w:r w:rsidR="00F74D2B" w:rsidRPr="00F74D2B">
        <w:rPr>
          <w:rFonts w:ascii="Arial" w:hAnsi="Arial" w:cs="Arial"/>
          <w:sz w:val="22"/>
        </w:rPr>
        <w:t xml:space="preserve"> </w:t>
      </w:r>
      <w:r w:rsidRPr="00F74D2B">
        <w:rPr>
          <w:rFonts w:ascii="Arial" w:hAnsi="Arial" w:cs="Arial"/>
          <w:sz w:val="22"/>
        </w:rPr>
        <w:t>Ω.</w:t>
      </w:r>
    </w:p>
    <w:p w14:paraId="4FD7096E" w14:textId="3892B1BF" w:rsidR="00621EBA"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de la résistance du bobinage secondaire : 20</w:t>
      </w:r>
      <w:r w:rsidR="00F74D2B" w:rsidRPr="00F74D2B">
        <w:rPr>
          <w:rFonts w:ascii="Arial" w:hAnsi="Arial" w:cs="Arial"/>
          <w:sz w:val="22"/>
        </w:rPr>
        <w:t xml:space="preserve"> </w:t>
      </w:r>
      <w:r w:rsidRPr="00F74D2B">
        <w:rPr>
          <w:rFonts w:ascii="Arial" w:hAnsi="Arial" w:cs="Arial"/>
          <w:sz w:val="22"/>
        </w:rPr>
        <w:t>Ω &lt; x &lt; 30</w:t>
      </w:r>
      <w:r w:rsidR="00F74D2B" w:rsidRPr="00F74D2B">
        <w:rPr>
          <w:rFonts w:ascii="Arial" w:hAnsi="Arial" w:cs="Arial"/>
          <w:sz w:val="22"/>
        </w:rPr>
        <w:t xml:space="preserve"> </w:t>
      </w:r>
      <w:r w:rsidRPr="00F74D2B">
        <w:rPr>
          <w:rFonts w:ascii="Arial" w:hAnsi="Arial" w:cs="Arial"/>
          <w:sz w:val="22"/>
        </w:rPr>
        <w:t>Ω.</w:t>
      </w:r>
    </w:p>
    <w:p w14:paraId="70DFBB82" w14:textId="43221CC8" w:rsidR="00990E35" w:rsidRPr="00F74D2B" w:rsidRDefault="00621EBA" w:rsidP="00F74D2B">
      <w:pPr>
        <w:pStyle w:val="Paragraphedeliste"/>
        <w:numPr>
          <w:ilvl w:val="0"/>
          <w:numId w:val="38"/>
        </w:numPr>
        <w:autoSpaceDE w:val="0"/>
        <w:autoSpaceDN w:val="0"/>
        <w:adjustRightInd w:val="0"/>
        <w:rPr>
          <w:rFonts w:ascii="Arial" w:hAnsi="Arial" w:cs="Arial"/>
          <w:sz w:val="22"/>
        </w:rPr>
      </w:pPr>
      <w:r w:rsidRPr="00F74D2B">
        <w:rPr>
          <w:rFonts w:ascii="Arial" w:hAnsi="Arial" w:cs="Arial"/>
          <w:sz w:val="22"/>
        </w:rPr>
        <w:t>Mesure de tension aux bornes du capteur (au primaire et au secondaire).</w:t>
      </w:r>
    </w:p>
    <w:p w14:paraId="52296DA6" w14:textId="77777777" w:rsidR="00990E35" w:rsidRPr="00F74D2B" w:rsidRDefault="00990E35" w:rsidP="00990E35">
      <w:pPr>
        <w:autoSpaceDE w:val="0"/>
        <w:autoSpaceDN w:val="0"/>
        <w:adjustRightInd w:val="0"/>
        <w:rPr>
          <w:rFonts w:eastAsiaTheme="minorEastAsia"/>
          <w:sz w:val="22"/>
          <w:lang w:bidi="ar-SA"/>
        </w:rPr>
      </w:pPr>
    </w:p>
    <w:p w14:paraId="04B945BC" w14:textId="77777777" w:rsidR="00325E33" w:rsidRDefault="00325E33" w:rsidP="00990E35">
      <w:pPr>
        <w:autoSpaceDE w:val="0"/>
        <w:autoSpaceDN w:val="0"/>
        <w:adjustRightInd w:val="0"/>
        <w:rPr>
          <w:rFonts w:eastAsiaTheme="minorEastAsia"/>
          <w:b/>
          <w:bCs/>
          <w:sz w:val="22"/>
          <w:lang w:bidi="ar-SA"/>
        </w:rPr>
      </w:pPr>
    </w:p>
    <w:p w14:paraId="43BC102D" w14:textId="67646462" w:rsidR="0069681F" w:rsidRDefault="0069681F" w:rsidP="00990E35">
      <w:pPr>
        <w:autoSpaceDE w:val="0"/>
        <w:autoSpaceDN w:val="0"/>
        <w:adjustRightInd w:val="0"/>
      </w:pPr>
      <w:r>
        <w:rPr>
          <w:rFonts w:eastAsiaTheme="minorEastAsia"/>
          <w:b/>
          <w:bCs/>
          <w:sz w:val="22"/>
          <w:lang w:bidi="ar-SA"/>
        </w:rPr>
        <w:t>D</w:t>
      </w:r>
      <w:r w:rsidRPr="00405DF5">
        <w:rPr>
          <w:rFonts w:eastAsiaTheme="minorEastAsia"/>
          <w:b/>
          <w:bCs/>
          <w:sz w:val="22"/>
          <w:lang w:bidi="ar-SA"/>
        </w:rPr>
        <w:t>. L’ACTIONNEUR HYDRAULIQUE</w:t>
      </w:r>
    </w:p>
    <w:p w14:paraId="60398FFD" w14:textId="77777777" w:rsidR="008159E0" w:rsidRDefault="008159E0" w:rsidP="008159E0">
      <w:pPr>
        <w:autoSpaceDE w:val="0"/>
        <w:autoSpaceDN w:val="0"/>
        <w:adjustRightInd w:val="0"/>
        <w:rPr>
          <w:rFonts w:eastAsiaTheme="minorEastAsia"/>
          <w:b/>
          <w:bCs/>
          <w:sz w:val="22"/>
          <w:szCs w:val="22"/>
          <w:lang w:bidi="ar-SA"/>
        </w:rPr>
      </w:pPr>
    </w:p>
    <w:p w14:paraId="336B3B39" w14:textId="77777777" w:rsidR="008159E0" w:rsidRDefault="008159E0" w:rsidP="008159E0">
      <w:pPr>
        <w:autoSpaceDE w:val="0"/>
        <w:autoSpaceDN w:val="0"/>
        <w:adjustRightInd w:val="0"/>
        <w:rPr>
          <w:rFonts w:eastAsiaTheme="minorEastAsia"/>
          <w:b/>
          <w:bCs/>
          <w:sz w:val="22"/>
          <w:szCs w:val="22"/>
          <w:lang w:bidi="ar-SA"/>
        </w:rPr>
      </w:pPr>
      <w:r>
        <w:rPr>
          <w:rFonts w:eastAsiaTheme="minorEastAsia"/>
          <w:b/>
          <w:bCs/>
          <w:sz w:val="22"/>
          <w:szCs w:val="22"/>
          <w:lang w:bidi="ar-SA"/>
        </w:rPr>
        <w:t>1</w:t>
      </w:r>
      <w:r w:rsidRPr="00405DF5">
        <w:rPr>
          <w:rFonts w:eastAsiaTheme="minorEastAsia"/>
          <w:b/>
          <w:bCs/>
          <w:sz w:val="22"/>
          <w:szCs w:val="22"/>
          <w:lang w:bidi="ar-SA"/>
        </w:rPr>
        <w:t>. Rôle</w:t>
      </w:r>
    </w:p>
    <w:p w14:paraId="33CBBF9E" w14:textId="77777777" w:rsidR="008159E0" w:rsidRPr="00405DF5" w:rsidRDefault="008159E0" w:rsidP="008159E0">
      <w:pPr>
        <w:autoSpaceDE w:val="0"/>
        <w:autoSpaceDN w:val="0"/>
        <w:adjustRightInd w:val="0"/>
        <w:rPr>
          <w:rFonts w:eastAsiaTheme="minorEastAsia"/>
          <w:b/>
          <w:bCs/>
          <w:sz w:val="22"/>
          <w:szCs w:val="22"/>
          <w:lang w:bidi="ar-SA"/>
        </w:rPr>
      </w:pPr>
    </w:p>
    <w:p w14:paraId="2A82D5EF" w14:textId="77777777" w:rsidR="008159E0" w:rsidRPr="00405DF5" w:rsidRDefault="008159E0" w:rsidP="008159E0">
      <w:pPr>
        <w:autoSpaceDE w:val="0"/>
        <w:autoSpaceDN w:val="0"/>
        <w:adjustRightInd w:val="0"/>
        <w:jc w:val="both"/>
        <w:rPr>
          <w:rFonts w:eastAsiaTheme="minorEastAsia"/>
          <w:sz w:val="22"/>
          <w:szCs w:val="22"/>
          <w:lang w:bidi="ar-SA"/>
        </w:rPr>
      </w:pPr>
      <w:r>
        <w:rPr>
          <w:rFonts w:eastAsiaTheme="minorEastAsia"/>
          <w:sz w:val="22"/>
          <w:szCs w:val="22"/>
          <w:lang w:bidi="ar-SA"/>
        </w:rPr>
        <w:t xml:space="preserve">Les </w:t>
      </w:r>
      <w:r w:rsidRPr="00405DF5">
        <w:rPr>
          <w:rFonts w:eastAsiaTheme="minorEastAsia"/>
          <w:sz w:val="22"/>
          <w:szCs w:val="22"/>
          <w:lang w:bidi="ar-SA"/>
        </w:rPr>
        <w:t>actionneur</w:t>
      </w:r>
      <w:r>
        <w:rPr>
          <w:rFonts w:eastAsiaTheme="minorEastAsia"/>
          <w:sz w:val="22"/>
          <w:szCs w:val="22"/>
          <w:lang w:bidi="ar-SA"/>
        </w:rPr>
        <w:t>s</w:t>
      </w:r>
      <w:r w:rsidRPr="00405DF5">
        <w:rPr>
          <w:rFonts w:eastAsiaTheme="minorEastAsia"/>
          <w:sz w:val="22"/>
          <w:szCs w:val="22"/>
          <w:lang w:bidi="ar-SA"/>
        </w:rPr>
        <w:t xml:space="preserve"> de boîte de vitesses </w:t>
      </w:r>
      <w:r>
        <w:rPr>
          <w:rFonts w:eastAsiaTheme="minorEastAsia"/>
          <w:sz w:val="22"/>
          <w:szCs w:val="22"/>
          <w:lang w:bidi="ar-SA"/>
        </w:rPr>
        <w:t>ont</w:t>
      </w:r>
      <w:r w:rsidRPr="00405DF5">
        <w:rPr>
          <w:rFonts w:eastAsiaTheme="minorEastAsia"/>
          <w:sz w:val="22"/>
          <w:szCs w:val="22"/>
          <w:lang w:bidi="ar-SA"/>
        </w:rPr>
        <w:t xml:space="preserve"> pour fonction de convertir l’énergie hydraulique en énergie mécanique pour :</w:t>
      </w:r>
    </w:p>
    <w:p w14:paraId="7855FAE0" w14:textId="77777777" w:rsidR="008159E0" w:rsidRPr="00405DF5" w:rsidRDefault="008159E0" w:rsidP="008159E0">
      <w:pPr>
        <w:pStyle w:val="Paragraphedeliste"/>
        <w:numPr>
          <w:ilvl w:val="0"/>
          <w:numId w:val="14"/>
        </w:numPr>
        <w:autoSpaceDE w:val="0"/>
        <w:autoSpaceDN w:val="0"/>
        <w:adjustRightInd w:val="0"/>
        <w:rPr>
          <w:rFonts w:ascii="Arial" w:hAnsi="Arial" w:cs="Arial"/>
          <w:sz w:val="22"/>
          <w:szCs w:val="22"/>
        </w:rPr>
      </w:pPr>
      <w:r w:rsidRPr="00405DF5">
        <w:rPr>
          <w:rFonts w:ascii="Arial" w:hAnsi="Arial" w:cs="Arial"/>
          <w:sz w:val="22"/>
          <w:szCs w:val="22"/>
        </w:rPr>
        <w:t>Débrayer ou embrayer,</w:t>
      </w:r>
    </w:p>
    <w:p w14:paraId="15866767" w14:textId="77777777" w:rsidR="008159E0" w:rsidRDefault="008159E0" w:rsidP="008159E0">
      <w:pPr>
        <w:pStyle w:val="Paragraphedeliste"/>
        <w:numPr>
          <w:ilvl w:val="0"/>
          <w:numId w:val="14"/>
        </w:numPr>
        <w:autoSpaceDE w:val="0"/>
        <w:autoSpaceDN w:val="0"/>
        <w:adjustRightInd w:val="0"/>
        <w:rPr>
          <w:rFonts w:ascii="Arial" w:hAnsi="Arial" w:cs="Arial"/>
          <w:sz w:val="22"/>
          <w:szCs w:val="22"/>
        </w:rPr>
      </w:pPr>
      <w:r w:rsidRPr="00405DF5">
        <w:rPr>
          <w:rFonts w:ascii="Arial" w:hAnsi="Arial" w:cs="Arial"/>
          <w:sz w:val="22"/>
          <w:szCs w:val="22"/>
        </w:rPr>
        <w:t xml:space="preserve">Engager les rapports </w:t>
      </w:r>
    </w:p>
    <w:p w14:paraId="20C57946" w14:textId="634EFB03" w:rsidR="0069681F" w:rsidRDefault="008159E0" w:rsidP="00990E35">
      <w:pPr>
        <w:autoSpaceDE w:val="0"/>
        <w:autoSpaceDN w:val="0"/>
        <w:adjustRightInd w:val="0"/>
      </w:pPr>
      <w:r>
        <w:rPr>
          <w:noProof/>
          <w:lang w:bidi="ar-SA"/>
        </w:rPr>
        <mc:AlternateContent>
          <mc:Choice Requires="wpg">
            <w:drawing>
              <wp:anchor distT="0" distB="0" distL="114300" distR="114300" simplePos="0" relativeHeight="252111360" behindDoc="0" locked="0" layoutInCell="1" allowOverlap="1" wp14:anchorId="680088E4" wp14:editId="1D7F4AE7">
                <wp:simplePos x="0" y="0"/>
                <wp:positionH relativeFrom="column">
                  <wp:posOffset>-218440</wp:posOffset>
                </wp:positionH>
                <wp:positionV relativeFrom="paragraph">
                  <wp:posOffset>159385</wp:posOffset>
                </wp:positionV>
                <wp:extent cx="7120255" cy="4434840"/>
                <wp:effectExtent l="0" t="0" r="17145" b="35560"/>
                <wp:wrapNone/>
                <wp:docPr id="107534" name="Grouper 107534"/>
                <wp:cNvGraphicFramePr/>
                <a:graphic xmlns:a="http://schemas.openxmlformats.org/drawingml/2006/main">
                  <a:graphicData uri="http://schemas.microsoft.com/office/word/2010/wordprocessingGroup">
                    <wpg:wgp>
                      <wpg:cNvGrpSpPr/>
                      <wpg:grpSpPr>
                        <a:xfrm>
                          <a:off x="0" y="0"/>
                          <a:ext cx="7120255" cy="4434840"/>
                          <a:chOff x="0" y="0"/>
                          <a:chExt cx="7120255" cy="4434840"/>
                        </a:xfrm>
                      </wpg:grpSpPr>
                      <wps:wsp>
                        <wps:cNvPr id="107529" name="Line 9"/>
                        <wps:cNvCnPr/>
                        <wps:spPr bwMode="auto">
                          <a:xfrm>
                            <a:off x="888365" y="991235"/>
                            <a:ext cx="34925" cy="1089025"/>
                          </a:xfrm>
                          <a:prstGeom prst="line">
                            <a:avLst/>
                          </a:prstGeom>
                          <a:noFill/>
                          <a:ln w="19050">
                            <a:no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07530" name="Text Box 10"/>
                        <wps:cNvSpPr txBox="1">
                          <a:spLocks noChangeArrowheads="1"/>
                        </wps:cNvSpPr>
                        <wps:spPr bwMode="auto">
                          <a:xfrm>
                            <a:off x="466090" y="886460"/>
                            <a:ext cx="697230" cy="269240"/>
                          </a:xfrm>
                          <a:prstGeom prst="rect">
                            <a:avLst/>
                          </a:prstGeom>
                          <a:solidFill>
                            <a:srgbClr val="FFFFFF"/>
                          </a:solidFill>
                          <a:ln w="19050">
                            <a:solidFill>
                              <a:srgbClr val="FF3300"/>
                            </a:solidFill>
                            <a:miter lim="800000"/>
                            <a:headEnd/>
                            <a:tailEnd/>
                          </a:ln>
                        </wps:spPr>
                        <wps:txbx>
                          <w:txbxContent>
                            <w:p w14:paraId="5C3DB6A4"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S-CAM</w:t>
                              </w:r>
                            </w:p>
                          </w:txbxContent>
                        </wps:txbx>
                        <wps:bodyPr lIns="30600" tIns="30600" rIns="30600" bIns="30600"/>
                      </wps:wsp>
                      <wps:wsp>
                        <wps:cNvPr id="107531" name="Line 11"/>
                        <wps:cNvCnPr/>
                        <wps:spPr bwMode="auto">
                          <a:xfrm flipH="1" flipV="1">
                            <a:off x="4603750" y="2994660"/>
                            <a:ext cx="1570990" cy="999490"/>
                          </a:xfrm>
                          <a:prstGeom prst="line">
                            <a:avLst/>
                          </a:prstGeom>
                          <a:noFill/>
                          <a:ln w="19050">
                            <a:solidFill>
                              <a:srgbClr val="FF33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07532" name="Line 12"/>
                        <wps:cNvCnPr/>
                        <wps:spPr bwMode="auto">
                          <a:xfrm flipH="1" flipV="1">
                            <a:off x="4729480" y="3962400"/>
                            <a:ext cx="1637665" cy="121920"/>
                          </a:xfrm>
                          <a:prstGeom prst="line">
                            <a:avLst/>
                          </a:prstGeom>
                          <a:noFill/>
                          <a:ln w="19050">
                            <a:solidFill>
                              <a:srgbClr val="FF33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07533" name="Text Box 13"/>
                        <wps:cNvSpPr txBox="1">
                          <a:spLocks noChangeArrowheads="1"/>
                        </wps:cNvSpPr>
                        <wps:spPr bwMode="auto">
                          <a:xfrm>
                            <a:off x="6116320" y="3813175"/>
                            <a:ext cx="885190" cy="443865"/>
                          </a:xfrm>
                          <a:prstGeom prst="rect">
                            <a:avLst/>
                          </a:prstGeom>
                          <a:solidFill>
                            <a:srgbClr val="FFFFFF"/>
                          </a:solidFill>
                          <a:ln w="19050">
                            <a:solidFill>
                              <a:srgbClr val="FF3300"/>
                            </a:solidFill>
                            <a:miter lim="800000"/>
                            <a:headEnd/>
                            <a:tailEnd/>
                          </a:ln>
                        </wps:spPr>
                        <wps:txbx>
                          <w:txbxContent>
                            <w:p w14:paraId="4E6A1A60"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Doigts de passage</w:t>
                              </w:r>
                            </w:p>
                          </w:txbxContent>
                        </wps:txbx>
                        <wps:bodyPr lIns="30600" tIns="30600" rIns="30600" bIns="30600"/>
                      </wps:wsp>
                      <wps:wsp>
                        <wps:cNvPr id="1" name="Freeform 14"/>
                        <wps:cNvSpPr>
                          <a:spLocks/>
                        </wps:cNvSpPr>
                        <wps:spPr bwMode="auto">
                          <a:xfrm rot="5400000">
                            <a:off x="118428" y="1515427"/>
                            <a:ext cx="1043940" cy="343535"/>
                          </a:xfrm>
                          <a:custGeom>
                            <a:avLst/>
                            <a:gdLst>
                              <a:gd name="T0" fmla="*/ 0 w 318"/>
                              <a:gd name="T1" fmla="*/ 451 h 451"/>
                              <a:gd name="T2" fmla="*/ 316 w 318"/>
                              <a:gd name="T3" fmla="*/ 451 h 451"/>
                              <a:gd name="T4" fmla="*/ 318 w 318"/>
                              <a:gd name="T5" fmla="*/ 0 h 451"/>
                            </a:gdLst>
                            <a:ahLst/>
                            <a:cxnLst>
                              <a:cxn ang="0">
                                <a:pos x="T0" y="T1"/>
                              </a:cxn>
                              <a:cxn ang="0">
                                <a:pos x="T2" y="T3"/>
                              </a:cxn>
                              <a:cxn ang="0">
                                <a:pos x="T4" y="T5"/>
                              </a:cxn>
                            </a:cxnLst>
                            <a:rect l="0" t="0" r="r" b="b"/>
                            <a:pathLst>
                              <a:path w="318" h="451">
                                <a:moveTo>
                                  <a:pt x="0" y="451"/>
                                </a:moveTo>
                                <a:lnTo>
                                  <a:pt x="316" y="451"/>
                                </a:lnTo>
                                <a:lnTo>
                                  <a:pt x="318" y="0"/>
                                </a:lnTo>
                              </a:path>
                            </a:pathLst>
                          </a:custGeom>
                          <a:noFill/>
                          <a:ln w="19050">
                            <a:solidFill>
                              <a:srgbClr val="FF33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wps:wsp>
                      <wps:wsp>
                        <wps:cNvPr id="2" name="Freeform 15"/>
                        <wps:cNvSpPr>
                          <a:spLocks/>
                        </wps:cNvSpPr>
                        <wps:spPr bwMode="auto">
                          <a:xfrm>
                            <a:off x="603250" y="2852420"/>
                            <a:ext cx="2582545" cy="1388110"/>
                          </a:xfrm>
                          <a:custGeom>
                            <a:avLst/>
                            <a:gdLst>
                              <a:gd name="T0" fmla="*/ 1374 w 1374"/>
                              <a:gd name="T1" fmla="*/ 0 h 612"/>
                              <a:gd name="T2" fmla="*/ 882 w 1374"/>
                              <a:gd name="T3" fmla="*/ 612 h 612"/>
                              <a:gd name="T4" fmla="*/ 0 w 1374"/>
                              <a:gd name="T5" fmla="*/ 612 h 612"/>
                              <a:gd name="T6" fmla="*/ 36 w 1374"/>
                              <a:gd name="T7" fmla="*/ 612 h 612"/>
                            </a:gdLst>
                            <a:ahLst/>
                            <a:cxnLst>
                              <a:cxn ang="0">
                                <a:pos x="T0" y="T1"/>
                              </a:cxn>
                              <a:cxn ang="0">
                                <a:pos x="T2" y="T3"/>
                              </a:cxn>
                              <a:cxn ang="0">
                                <a:pos x="T4" y="T5"/>
                              </a:cxn>
                              <a:cxn ang="0">
                                <a:pos x="T6" y="T7"/>
                              </a:cxn>
                            </a:cxnLst>
                            <a:rect l="0" t="0" r="r" b="b"/>
                            <a:pathLst>
                              <a:path w="1374" h="612">
                                <a:moveTo>
                                  <a:pt x="1374" y="0"/>
                                </a:moveTo>
                                <a:lnTo>
                                  <a:pt x="882" y="612"/>
                                </a:lnTo>
                                <a:lnTo>
                                  <a:pt x="0" y="612"/>
                                </a:lnTo>
                                <a:lnTo>
                                  <a:pt x="36" y="612"/>
                                </a:lnTo>
                              </a:path>
                            </a:pathLst>
                          </a:custGeom>
                          <a:noFill/>
                          <a:ln w="19050" cmpd="sng">
                            <a:solidFill>
                              <a:srgbClr val="FF0000"/>
                            </a:solidFill>
                            <a:round/>
                            <a:headEnd type="triangl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9999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bodyPr/>
                      </wps:wsp>
                      <wps:wsp>
                        <wps:cNvPr id="107536" name="Text Box 16"/>
                        <wps:cNvSpPr txBox="1">
                          <a:spLocks noChangeArrowheads="1"/>
                        </wps:cNvSpPr>
                        <wps:spPr bwMode="auto">
                          <a:xfrm>
                            <a:off x="635" y="2933700"/>
                            <a:ext cx="629285" cy="421640"/>
                          </a:xfrm>
                          <a:prstGeom prst="rect">
                            <a:avLst/>
                          </a:prstGeom>
                          <a:solidFill>
                            <a:srgbClr val="EAEAEA"/>
                          </a:solidFill>
                          <a:ln w="12700">
                            <a:solidFill>
                              <a:srgbClr val="FF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txbx>
                          <w:txbxContent>
                            <w:p w14:paraId="4C080D8E" w14:textId="7EC075EF"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Chambre C</w:t>
                              </w:r>
                            </w:p>
                          </w:txbxContent>
                        </wps:txbx>
                        <wps:bodyPr wrap="square" lIns="30600" tIns="30600" rIns="30600" bIns="30600">
                          <a:noAutofit/>
                        </wps:bodyPr>
                      </wps:wsp>
                      <wps:wsp>
                        <wps:cNvPr id="107537" name="Text Box 17"/>
                        <wps:cNvSpPr txBox="1">
                          <a:spLocks noChangeArrowheads="1"/>
                        </wps:cNvSpPr>
                        <wps:spPr bwMode="auto">
                          <a:xfrm>
                            <a:off x="8890" y="4034790"/>
                            <a:ext cx="636270" cy="400050"/>
                          </a:xfrm>
                          <a:prstGeom prst="rect">
                            <a:avLst/>
                          </a:prstGeom>
                          <a:solidFill>
                            <a:srgbClr val="EAEAEA"/>
                          </a:solidFill>
                          <a:ln w="12700">
                            <a:solidFill>
                              <a:srgbClr val="FF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txbx>
                          <w:txbxContent>
                            <w:p w14:paraId="3E2FAEB7" w14:textId="45C838F5" w:rsidR="00873026" w:rsidRDefault="00873026" w:rsidP="00C77516">
                              <w:pPr>
                                <w:pStyle w:val="NormalWeb"/>
                                <w:spacing w:before="0" w:beforeAutospacing="0" w:after="0" w:afterAutospacing="0"/>
                                <w:jc w:val="center"/>
                                <w:textAlignment w:val="baseline"/>
                              </w:pPr>
                              <w:r>
                                <w:rPr>
                                  <w:rFonts w:ascii="Arial" w:eastAsia="MS PGothic" w:hAnsi="Arial" w:cstheme="minorBidi"/>
                                  <w:color w:val="000000"/>
                                  <w:kern w:val="24"/>
                                </w:rPr>
                                <w:t xml:space="preserve">Chambre </w:t>
                              </w:r>
                            </w:p>
                            <w:p w14:paraId="61429784" w14:textId="6ACC6446"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 A</w:t>
                              </w:r>
                            </w:p>
                          </w:txbxContent>
                        </wps:txbx>
                        <wps:bodyPr wrap="square" lIns="30600" tIns="30600" rIns="30600" bIns="30600">
                          <a:noAutofit/>
                        </wps:bodyPr>
                      </wps:wsp>
                      <wps:wsp>
                        <wps:cNvPr id="107539" name="Text Box 19"/>
                        <wps:cNvSpPr txBox="1">
                          <a:spLocks noChangeArrowheads="1"/>
                        </wps:cNvSpPr>
                        <wps:spPr bwMode="auto">
                          <a:xfrm>
                            <a:off x="0" y="3453130"/>
                            <a:ext cx="621665" cy="432435"/>
                          </a:xfrm>
                          <a:prstGeom prst="rect">
                            <a:avLst/>
                          </a:prstGeom>
                          <a:solidFill>
                            <a:srgbClr val="EAEAEA"/>
                          </a:solidFill>
                          <a:ln w="12700">
                            <a:solidFill>
                              <a:srgbClr val="FF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txbx>
                          <w:txbxContent>
                            <w:p w14:paraId="366D4765" w14:textId="083DBB8D" w:rsidR="00873026" w:rsidRDefault="00873026" w:rsidP="00C77516">
                              <w:pPr>
                                <w:pStyle w:val="NormalWeb"/>
                                <w:spacing w:before="0" w:beforeAutospacing="0" w:after="0" w:afterAutospacing="0"/>
                                <w:jc w:val="center"/>
                                <w:textAlignment w:val="baseline"/>
                              </w:pPr>
                              <w:r>
                                <w:rPr>
                                  <w:rFonts w:ascii="Arial" w:eastAsia="MS PGothic" w:hAnsi="Arial" w:cstheme="minorBidi"/>
                                  <w:color w:val="000000"/>
                                  <w:kern w:val="24"/>
                                </w:rPr>
                                <w:t xml:space="preserve">Chambre </w:t>
                              </w:r>
                            </w:p>
                            <w:p w14:paraId="7D6A4C85" w14:textId="20DF6D35"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 B</w:t>
                              </w:r>
                            </w:p>
                          </w:txbxContent>
                        </wps:txbx>
                        <wps:bodyPr wrap="square" lIns="30600" tIns="30600" rIns="30600" bIns="30600">
                          <a:noAutofit/>
                        </wps:bodyPr>
                      </wps:wsp>
                      <wps:wsp>
                        <wps:cNvPr id="3" name="Freeform 20"/>
                        <wps:cNvSpPr>
                          <a:spLocks/>
                        </wps:cNvSpPr>
                        <wps:spPr bwMode="auto">
                          <a:xfrm flipH="1" flipV="1">
                            <a:off x="5080000" y="800100"/>
                            <a:ext cx="1242060" cy="1058545"/>
                          </a:xfrm>
                          <a:custGeom>
                            <a:avLst/>
                            <a:gdLst>
                              <a:gd name="T0" fmla="*/ 1374 w 1374"/>
                              <a:gd name="T1" fmla="*/ 0 h 612"/>
                              <a:gd name="T2" fmla="*/ 882 w 1374"/>
                              <a:gd name="T3" fmla="*/ 612 h 612"/>
                              <a:gd name="T4" fmla="*/ 0 w 1374"/>
                              <a:gd name="T5" fmla="*/ 612 h 612"/>
                              <a:gd name="T6" fmla="*/ 36 w 1374"/>
                              <a:gd name="T7" fmla="*/ 612 h 612"/>
                            </a:gdLst>
                            <a:ahLst/>
                            <a:cxnLst>
                              <a:cxn ang="0">
                                <a:pos x="T0" y="T1"/>
                              </a:cxn>
                              <a:cxn ang="0">
                                <a:pos x="T2" y="T3"/>
                              </a:cxn>
                              <a:cxn ang="0">
                                <a:pos x="T4" y="T5"/>
                              </a:cxn>
                              <a:cxn ang="0">
                                <a:pos x="T6" y="T7"/>
                              </a:cxn>
                            </a:cxnLst>
                            <a:rect l="0" t="0" r="r" b="b"/>
                            <a:pathLst>
                              <a:path w="1374" h="612">
                                <a:moveTo>
                                  <a:pt x="1374" y="0"/>
                                </a:moveTo>
                                <a:lnTo>
                                  <a:pt x="882" y="612"/>
                                </a:lnTo>
                                <a:lnTo>
                                  <a:pt x="0" y="612"/>
                                </a:lnTo>
                                <a:lnTo>
                                  <a:pt x="36" y="612"/>
                                </a:lnTo>
                              </a:path>
                            </a:pathLst>
                          </a:custGeom>
                          <a:noFill/>
                          <a:ln w="19050" cmpd="sng">
                            <a:solidFill>
                              <a:srgbClr val="FF0000"/>
                            </a:solidFill>
                            <a:round/>
                            <a:headEnd type="triangl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9999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bodyPr/>
                      </wps:wsp>
                      <wps:wsp>
                        <wps:cNvPr id="5" name="Freeform 21"/>
                        <wps:cNvSpPr>
                          <a:spLocks/>
                        </wps:cNvSpPr>
                        <wps:spPr bwMode="auto">
                          <a:xfrm flipH="1" flipV="1">
                            <a:off x="4874260" y="119380"/>
                            <a:ext cx="1178560" cy="794385"/>
                          </a:xfrm>
                          <a:custGeom>
                            <a:avLst/>
                            <a:gdLst>
                              <a:gd name="T0" fmla="*/ 1374 w 1374"/>
                              <a:gd name="T1" fmla="*/ 0 h 612"/>
                              <a:gd name="T2" fmla="*/ 882 w 1374"/>
                              <a:gd name="T3" fmla="*/ 612 h 612"/>
                              <a:gd name="T4" fmla="*/ 0 w 1374"/>
                              <a:gd name="T5" fmla="*/ 612 h 612"/>
                              <a:gd name="T6" fmla="*/ 36 w 1374"/>
                              <a:gd name="T7" fmla="*/ 612 h 612"/>
                            </a:gdLst>
                            <a:ahLst/>
                            <a:cxnLst>
                              <a:cxn ang="0">
                                <a:pos x="T0" y="T1"/>
                              </a:cxn>
                              <a:cxn ang="0">
                                <a:pos x="T2" y="T3"/>
                              </a:cxn>
                              <a:cxn ang="0">
                                <a:pos x="T4" y="T5"/>
                              </a:cxn>
                              <a:cxn ang="0">
                                <a:pos x="T6" y="T7"/>
                              </a:cxn>
                            </a:cxnLst>
                            <a:rect l="0" t="0" r="r" b="b"/>
                            <a:pathLst>
                              <a:path w="1374" h="612">
                                <a:moveTo>
                                  <a:pt x="1374" y="0"/>
                                </a:moveTo>
                                <a:lnTo>
                                  <a:pt x="882" y="612"/>
                                </a:lnTo>
                                <a:lnTo>
                                  <a:pt x="0" y="612"/>
                                </a:lnTo>
                                <a:lnTo>
                                  <a:pt x="36" y="612"/>
                                </a:lnTo>
                              </a:path>
                            </a:pathLst>
                          </a:custGeom>
                          <a:noFill/>
                          <a:ln w="19050" cmpd="sng">
                            <a:solidFill>
                              <a:srgbClr val="FF0000"/>
                            </a:solidFill>
                            <a:round/>
                            <a:headEnd type="triangl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9999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bodyPr/>
                      </wps:wsp>
                      <wps:wsp>
                        <wps:cNvPr id="107542" name="Text Box 22"/>
                        <wps:cNvSpPr txBox="1">
                          <a:spLocks noChangeArrowheads="1"/>
                        </wps:cNvSpPr>
                        <wps:spPr bwMode="auto">
                          <a:xfrm>
                            <a:off x="6019165" y="553085"/>
                            <a:ext cx="1087755" cy="443865"/>
                          </a:xfrm>
                          <a:prstGeom prst="rect">
                            <a:avLst/>
                          </a:prstGeom>
                          <a:solidFill>
                            <a:srgbClr val="FFFFFF"/>
                          </a:solidFill>
                          <a:ln w="19050">
                            <a:solidFill>
                              <a:srgbClr val="FF3300"/>
                            </a:solidFill>
                            <a:miter lim="800000"/>
                            <a:headEnd/>
                            <a:tailEnd/>
                          </a:ln>
                        </wps:spPr>
                        <wps:txbx>
                          <w:txbxContent>
                            <w:p w14:paraId="7D7EBEC5"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Rampe de billage </w:t>
                              </w:r>
                            </w:p>
                          </w:txbxContent>
                        </wps:txbx>
                        <wps:bodyPr lIns="30600" tIns="30600" rIns="30600" bIns="30600"/>
                      </wps:wsp>
                      <wps:wsp>
                        <wps:cNvPr id="107543" name="Text Box 23"/>
                        <wps:cNvSpPr txBox="1">
                          <a:spLocks noChangeArrowheads="1"/>
                        </wps:cNvSpPr>
                        <wps:spPr bwMode="auto">
                          <a:xfrm>
                            <a:off x="5817870" y="0"/>
                            <a:ext cx="1087755" cy="269240"/>
                          </a:xfrm>
                          <a:prstGeom prst="rect">
                            <a:avLst/>
                          </a:prstGeom>
                          <a:solidFill>
                            <a:srgbClr val="FFFFFF"/>
                          </a:solidFill>
                          <a:ln w="19050">
                            <a:solidFill>
                              <a:srgbClr val="FF3300"/>
                            </a:solidFill>
                            <a:miter lim="800000"/>
                            <a:headEnd/>
                            <a:tailEnd/>
                          </a:ln>
                        </wps:spPr>
                        <wps:txbx>
                          <w:txbxContent>
                            <w:p w14:paraId="26409506"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Billage </w:t>
                              </w:r>
                            </w:p>
                          </w:txbxContent>
                        </wps:txbx>
                        <wps:bodyPr lIns="30600" tIns="30600" rIns="30600" bIns="30600"/>
                      </wps:wsp>
                      <wps:wsp>
                        <wps:cNvPr id="6" name="Freeform 24"/>
                        <wps:cNvSpPr>
                          <a:spLocks/>
                        </wps:cNvSpPr>
                        <wps:spPr bwMode="auto">
                          <a:xfrm flipH="1" flipV="1">
                            <a:off x="5121275" y="1598295"/>
                            <a:ext cx="1214755" cy="1189355"/>
                          </a:xfrm>
                          <a:custGeom>
                            <a:avLst/>
                            <a:gdLst>
                              <a:gd name="T0" fmla="*/ 1374 w 1374"/>
                              <a:gd name="T1" fmla="*/ 0 h 612"/>
                              <a:gd name="T2" fmla="*/ 882 w 1374"/>
                              <a:gd name="T3" fmla="*/ 612 h 612"/>
                              <a:gd name="T4" fmla="*/ 0 w 1374"/>
                              <a:gd name="T5" fmla="*/ 612 h 612"/>
                              <a:gd name="T6" fmla="*/ 36 w 1374"/>
                              <a:gd name="T7" fmla="*/ 612 h 612"/>
                            </a:gdLst>
                            <a:ahLst/>
                            <a:cxnLst>
                              <a:cxn ang="0">
                                <a:pos x="T0" y="T1"/>
                              </a:cxn>
                              <a:cxn ang="0">
                                <a:pos x="T2" y="T3"/>
                              </a:cxn>
                              <a:cxn ang="0">
                                <a:pos x="T4" y="T5"/>
                              </a:cxn>
                              <a:cxn ang="0">
                                <a:pos x="T6" y="T7"/>
                              </a:cxn>
                            </a:cxnLst>
                            <a:rect l="0" t="0" r="r" b="b"/>
                            <a:pathLst>
                              <a:path w="1374" h="612">
                                <a:moveTo>
                                  <a:pt x="1374" y="0"/>
                                </a:moveTo>
                                <a:lnTo>
                                  <a:pt x="882" y="612"/>
                                </a:lnTo>
                                <a:lnTo>
                                  <a:pt x="0" y="612"/>
                                </a:lnTo>
                                <a:lnTo>
                                  <a:pt x="36" y="612"/>
                                </a:lnTo>
                              </a:path>
                            </a:pathLst>
                          </a:custGeom>
                          <a:noFill/>
                          <a:ln w="19050" cmpd="sng">
                            <a:solidFill>
                              <a:srgbClr val="FF0000"/>
                            </a:solidFill>
                            <a:round/>
                            <a:headEnd type="triangl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9999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bodyPr/>
                      </wps:wsp>
                      <wps:wsp>
                        <wps:cNvPr id="107545" name="Text Box 25"/>
                        <wps:cNvSpPr txBox="1">
                          <a:spLocks noChangeArrowheads="1"/>
                        </wps:cNvSpPr>
                        <wps:spPr bwMode="auto">
                          <a:xfrm>
                            <a:off x="6057265" y="1367155"/>
                            <a:ext cx="1062990" cy="461010"/>
                          </a:xfrm>
                          <a:prstGeom prst="rect">
                            <a:avLst/>
                          </a:prstGeom>
                          <a:solidFill>
                            <a:srgbClr val="FFFFFF"/>
                          </a:solidFill>
                          <a:ln w="19050">
                            <a:solidFill>
                              <a:srgbClr val="FF3300"/>
                            </a:solidFill>
                            <a:miter lim="800000"/>
                            <a:headEnd/>
                            <a:tailEnd/>
                          </a:ln>
                        </wps:spPr>
                        <wps:txbx>
                          <w:txbxContent>
                            <w:p w14:paraId="560F815E"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Axe de commande</w:t>
                              </w:r>
                            </w:p>
                          </w:txbxContent>
                        </wps:txbx>
                        <wps:bodyPr wrap="square" lIns="30600" tIns="30600" rIns="30600" bIns="30600">
                          <a:noAutofit/>
                        </wps:bodyPr>
                      </wps:wsp>
                      <wps:wsp>
                        <wps:cNvPr id="107524" name="Freeform 15"/>
                        <wps:cNvSpPr>
                          <a:spLocks/>
                        </wps:cNvSpPr>
                        <wps:spPr bwMode="auto">
                          <a:xfrm>
                            <a:off x="637540" y="2765425"/>
                            <a:ext cx="2106930" cy="918845"/>
                          </a:xfrm>
                          <a:custGeom>
                            <a:avLst/>
                            <a:gdLst>
                              <a:gd name="T0" fmla="*/ 1374 w 1374"/>
                              <a:gd name="T1" fmla="*/ 0 h 612"/>
                              <a:gd name="T2" fmla="*/ 882 w 1374"/>
                              <a:gd name="T3" fmla="*/ 612 h 612"/>
                              <a:gd name="T4" fmla="*/ 0 w 1374"/>
                              <a:gd name="T5" fmla="*/ 612 h 612"/>
                              <a:gd name="T6" fmla="*/ 36 w 1374"/>
                              <a:gd name="T7" fmla="*/ 612 h 612"/>
                            </a:gdLst>
                            <a:ahLst/>
                            <a:cxnLst>
                              <a:cxn ang="0">
                                <a:pos x="T0" y="T1"/>
                              </a:cxn>
                              <a:cxn ang="0">
                                <a:pos x="T2" y="T3"/>
                              </a:cxn>
                              <a:cxn ang="0">
                                <a:pos x="T4" y="T5"/>
                              </a:cxn>
                              <a:cxn ang="0">
                                <a:pos x="T6" y="T7"/>
                              </a:cxn>
                            </a:cxnLst>
                            <a:rect l="0" t="0" r="r" b="b"/>
                            <a:pathLst>
                              <a:path w="1374" h="612">
                                <a:moveTo>
                                  <a:pt x="1374" y="0"/>
                                </a:moveTo>
                                <a:lnTo>
                                  <a:pt x="882" y="612"/>
                                </a:lnTo>
                                <a:lnTo>
                                  <a:pt x="0" y="612"/>
                                </a:lnTo>
                                <a:lnTo>
                                  <a:pt x="36" y="612"/>
                                </a:lnTo>
                              </a:path>
                            </a:pathLst>
                          </a:custGeom>
                          <a:noFill/>
                          <a:ln w="19050" cmpd="sng">
                            <a:solidFill>
                              <a:srgbClr val="FF0000"/>
                            </a:solidFill>
                            <a:round/>
                            <a:headEnd type="triangl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9999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bodyPr/>
                      </wps:wsp>
                      <wps:wsp>
                        <wps:cNvPr id="107525" name="Freeform 15"/>
                        <wps:cNvSpPr>
                          <a:spLocks/>
                        </wps:cNvSpPr>
                        <wps:spPr bwMode="auto">
                          <a:xfrm>
                            <a:off x="645160" y="2700655"/>
                            <a:ext cx="563880" cy="495935"/>
                          </a:xfrm>
                          <a:custGeom>
                            <a:avLst/>
                            <a:gdLst>
                              <a:gd name="T0" fmla="*/ 1374 w 1374"/>
                              <a:gd name="T1" fmla="*/ 0 h 612"/>
                              <a:gd name="T2" fmla="*/ 882 w 1374"/>
                              <a:gd name="T3" fmla="*/ 612 h 612"/>
                              <a:gd name="T4" fmla="*/ 0 w 1374"/>
                              <a:gd name="T5" fmla="*/ 612 h 612"/>
                              <a:gd name="T6" fmla="*/ 36 w 1374"/>
                              <a:gd name="T7" fmla="*/ 612 h 612"/>
                            </a:gdLst>
                            <a:ahLst/>
                            <a:cxnLst>
                              <a:cxn ang="0">
                                <a:pos x="T0" y="T1"/>
                              </a:cxn>
                              <a:cxn ang="0">
                                <a:pos x="T2" y="T3"/>
                              </a:cxn>
                              <a:cxn ang="0">
                                <a:pos x="T4" y="T5"/>
                              </a:cxn>
                              <a:cxn ang="0">
                                <a:pos x="T6" y="T7"/>
                              </a:cxn>
                            </a:cxnLst>
                            <a:rect l="0" t="0" r="r" b="b"/>
                            <a:pathLst>
                              <a:path w="1374" h="612">
                                <a:moveTo>
                                  <a:pt x="1374" y="0"/>
                                </a:moveTo>
                                <a:lnTo>
                                  <a:pt x="882" y="612"/>
                                </a:lnTo>
                                <a:lnTo>
                                  <a:pt x="0" y="612"/>
                                </a:lnTo>
                                <a:lnTo>
                                  <a:pt x="36" y="612"/>
                                </a:lnTo>
                              </a:path>
                            </a:pathLst>
                          </a:custGeom>
                          <a:noFill/>
                          <a:ln w="19050" cmpd="sng">
                            <a:solidFill>
                              <a:srgbClr val="FF0000"/>
                            </a:solidFill>
                            <a:round/>
                            <a:headEnd type="triangl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9999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7D">
                                      <a:alpha val="74998"/>
                                    </a:srgbClr>
                                  </a:outerShdw>
                                </a:effectLst>
                              </a14:hiddenEffects>
                            </a:ext>
                          </a:ex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088E4" id="Grouper 107534" o:spid="_x0000_s1029" style="position:absolute;margin-left:-17.2pt;margin-top:12.55pt;width:560.65pt;height:349.2pt;z-index:252111360" coordsize="71202,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">
                <v:line id="Line 9" o:spid="_x0000_s1030" style="position:absolute;visibility:visible;mso-wrap-style:square" from="8883,9912" to="9232,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" stroked="f" strokeweight="1.5pt">
                  <v:stroke endarrow="block"/>
                </v:line>
                <v:shapetype id="_x0000_t202" coordsize="21600,21600" o:spt="202" path="m,l,21600r21600,l21600,xe">
                  <v:stroke joinstyle="miter"/>
                  <v:path gradientshapeok="t" o:connecttype="rect"/>
                </v:shapetype>
                <v:shape id="Text Box 10" o:spid="_x0000_s1031" type="#_x0000_t202" style="position:absolute;left:4660;top:8864;width:697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" strokecolor="#f30" strokeweight="1.5pt">
                  <v:textbox inset=".85mm,.85mm,.85mm,.85mm">
                    <w:txbxContent>
                      <w:p w14:paraId="5C3DB6A4"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S-CAM</w:t>
                        </w:r>
                      </w:p>
                    </w:txbxContent>
                  </v:textbox>
                </v:shape>
                <v:line id="Line 11" o:spid="_x0000_s1032" style="position:absolute;flip:x y;visibility:visible;mso-wrap-style:square" from="46037,29946" to="61747,3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" strokecolor="#f30" strokeweight="1.5pt">
                  <v:stroke endarrow="block"/>
                </v:line>
                <v:line id="Line 12" o:spid="_x0000_s1033" style="position:absolute;flip:x y;visibility:visible;mso-wrap-style:square" from="47294,39624" to="63671,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" strokecolor="#f30" strokeweight="1.5pt">
                  <v:stroke endarrow="block"/>
                </v:line>
                <v:shape id="Text Box 13" o:spid="_x0000_s1034" type="#_x0000_t202" style="position:absolute;left:61163;top:38131;width:8852;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" strokecolor="#f30" strokeweight="1.5pt">
                  <v:textbox inset=".85mm,.85mm,.85mm,.85mm">
                    <w:txbxContent>
                      <w:p w14:paraId="4E6A1A60"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Doigts de passage</w:t>
                        </w:r>
                      </w:p>
                    </w:txbxContent>
                  </v:textbox>
                </v:shape>
                <v:shape id="Freeform 14" o:spid="_x0000_s1035" style="position:absolute;left:1184;top:15154;width:10439;height:3435;rotation:90;visibility:visible;mso-wrap-style:square;v-text-anchor:top" coordsize="31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" path="m,451r316,l318,e" filled="f" strokecolor="#f30" strokeweight="1.5pt">
                  <v:stroke endarrow="block"/>
                  <v:path arrowok="t" o:connecttype="custom" o:connectlocs="0,343535;1037374,343535;1043940,0" o:connectangles="0,0,0"/>
                </v:shape>
                <v:shape id="Freeform 15" o:spid="_x0000_s1036" style="position:absolute;left:6032;top:28524;width:25825;height:13881;visibility:visible;mso-wrap-style:square;v-text-anchor:top" coordsize="13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" path="m1374,l882,612,,612r36,e" filled="f" strokecolor="red" strokeweight="1.5pt">
                  <v:stroke startarrow="block"/>
                  <v:path arrowok="t" o:connecttype="custom" o:connectlocs="2582545,0;1657791,1388110;0,1388110;67665,1388110" o:connectangles="0,0,0,0"/>
                </v:shape>
                <v:shape id="Text Box 16" o:spid="_x0000_s1037" type="#_x0000_t202" style="position:absolute;left:6;top:29337;width:6293;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" fillcolor="#eaeaea" strokecolor="red" strokeweight="1pt">
                  <v:textbox inset=".85mm,.85mm,.85mm,.85mm">
                    <w:txbxContent>
                      <w:p w14:paraId="4C080D8E" w14:textId="7EC075EF"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Chambre C</w:t>
                        </w:r>
                      </w:p>
                    </w:txbxContent>
                  </v:textbox>
                </v:shape>
                <v:shape id="Text Box 17" o:spid="_x0000_s1038" type="#_x0000_t202" style="position:absolute;left:88;top:40347;width:636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" fillcolor="#eaeaea" strokecolor="red" strokeweight="1pt">
                  <v:textbox inset=".85mm,.85mm,.85mm,.85mm">
                    <w:txbxContent>
                      <w:p w14:paraId="3E2FAEB7" w14:textId="45C838F5" w:rsidR="00873026" w:rsidRDefault="00873026" w:rsidP="00C77516">
                        <w:pPr>
                          <w:pStyle w:val="NormalWeb"/>
                          <w:spacing w:before="0" w:beforeAutospacing="0" w:after="0" w:afterAutospacing="0"/>
                          <w:jc w:val="center"/>
                          <w:textAlignment w:val="baseline"/>
                        </w:pPr>
                        <w:r>
                          <w:rPr>
                            <w:rFonts w:ascii="Arial" w:eastAsia="MS PGothic" w:hAnsi="Arial" w:cstheme="minorBidi"/>
                            <w:color w:val="000000"/>
                            <w:kern w:val="24"/>
                          </w:rPr>
                          <w:t xml:space="preserve">Chambre </w:t>
                        </w:r>
                      </w:p>
                      <w:p w14:paraId="61429784" w14:textId="6ACC6446"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 A</w:t>
                        </w:r>
                      </w:p>
                    </w:txbxContent>
                  </v:textbox>
                </v:shape>
                <v:shape id="Text Box 19" o:spid="_x0000_s1039" type="#_x0000_t202" style="position:absolute;top:34531;width:621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" fillcolor="#eaeaea" strokecolor="red" strokeweight="1pt">
                  <v:textbox inset=".85mm,.85mm,.85mm,.85mm">
                    <w:txbxContent>
                      <w:p w14:paraId="366D4765" w14:textId="083DBB8D" w:rsidR="00873026" w:rsidRDefault="00873026" w:rsidP="00C77516">
                        <w:pPr>
                          <w:pStyle w:val="NormalWeb"/>
                          <w:spacing w:before="0" w:beforeAutospacing="0" w:after="0" w:afterAutospacing="0"/>
                          <w:jc w:val="center"/>
                          <w:textAlignment w:val="baseline"/>
                        </w:pPr>
                        <w:r>
                          <w:rPr>
                            <w:rFonts w:ascii="Arial" w:eastAsia="MS PGothic" w:hAnsi="Arial" w:cstheme="minorBidi"/>
                            <w:color w:val="000000"/>
                            <w:kern w:val="24"/>
                          </w:rPr>
                          <w:t xml:space="preserve">Chambre </w:t>
                        </w:r>
                      </w:p>
                      <w:p w14:paraId="7D6A4C85" w14:textId="20DF6D35"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 B</w:t>
                        </w:r>
                      </w:p>
                    </w:txbxContent>
                  </v:textbox>
                </v:shape>
                <v:shape id="Freeform 20" o:spid="_x0000_s1040" style="position:absolute;left:50800;top:8001;width:12420;height:10585;flip:x y;visibility:visible;mso-wrap-style:square;v-text-anchor:top" coordsize="13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" path="m1374,l882,612,,612r36,e" filled="f" strokecolor="red" strokeweight="1.5pt">
                  <v:stroke startarrow="block"/>
                  <v:path arrowok="t" o:connecttype="custom" o:connectlocs="1242060,0;797305,1058545;0,1058545;32543,1058545" o:connectangles="0,0,0,0"/>
                </v:shape>
                <v:shape id="Freeform 21" o:spid="_x0000_s1041" style="position:absolute;left:48742;top:1193;width:11786;height:7944;flip:x y;visibility:visible;mso-wrap-style:square;v-text-anchor:top" coordsize="13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" path="m1374,l882,612,,612r36,e" filled="f" strokecolor="red" strokeweight="1.5pt">
                  <v:stroke startarrow="block"/>
                  <v:path arrowok="t" o:connecttype="custom" o:connectlocs="1178560,0;756543,794385;0,794385;30879,794385" o:connectangles="0,0,0,0"/>
                </v:shape>
                <v:shape id="Text Box 22" o:spid="_x0000_s1042" type="#_x0000_t202" style="position:absolute;left:60191;top:5530;width:1087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" strokecolor="#f30" strokeweight="1.5pt">
                  <v:textbox inset=".85mm,.85mm,.85mm,.85mm">
                    <w:txbxContent>
                      <w:p w14:paraId="7D7EBEC5"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Rampe de billage </w:t>
                        </w:r>
                      </w:p>
                    </w:txbxContent>
                  </v:textbox>
                </v:shape>
                <v:shape id="Text Box 23" o:spid="_x0000_s1043" type="#_x0000_t202" style="position:absolute;left:58178;width:1087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" strokecolor="#f30" strokeweight="1.5pt">
                  <v:textbox inset=".85mm,.85mm,.85mm,.85mm">
                    <w:txbxContent>
                      <w:p w14:paraId="26409506"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 xml:space="preserve">Billage </w:t>
                        </w:r>
                      </w:p>
                    </w:txbxContent>
                  </v:textbox>
                </v:shape>
                <v:shape id="Freeform 24" o:spid="_x0000_s1044" style="position:absolute;left:51212;top:15982;width:12148;height:11894;flip:x y;visibility:visible;mso-wrap-style:square;v-text-anchor:top" coordsize="13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" path="m1374,l882,612,,612r36,e" filled="f" strokecolor="red" strokeweight="1.5pt">
                  <v:stroke startarrow="block"/>
                  <v:path arrowok="t" o:connecttype="custom" o:connectlocs="1214755,0;779777,1189355;0,1189355;31828,1189355" o:connectangles="0,0,0,0"/>
                </v:shape>
                <v:shape id="Text Box 25" o:spid="_x0000_s1045" type="#_x0000_t202" style="position:absolute;left:60572;top:13671;width:1063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" strokecolor="#f30" strokeweight="1.5pt">
                  <v:textbox inset=".85mm,.85mm,.85mm,.85mm">
                    <w:txbxContent>
                      <w:p w14:paraId="560F815E" w14:textId="77777777" w:rsidR="00873026" w:rsidRDefault="00873026" w:rsidP="00E8146F">
                        <w:pPr>
                          <w:pStyle w:val="NormalWeb"/>
                          <w:spacing w:before="0" w:beforeAutospacing="0" w:after="0" w:afterAutospacing="0"/>
                          <w:jc w:val="center"/>
                          <w:textAlignment w:val="baseline"/>
                        </w:pPr>
                        <w:r>
                          <w:rPr>
                            <w:rFonts w:ascii="Arial" w:eastAsia="MS PGothic" w:hAnsi="Arial" w:cstheme="minorBidi"/>
                            <w:color w:val="000000"/>
                            <w:kern w:val="24"/>
                          </w:rPr>
                          <w:t>Axe de commande</w:t>
                        </w:r>
                      </w:p>
                    </w:txbxContent>
                  </v:textbox>
                </v:shape>
                <v:shape id="Freeform 15" o:spid="_x0000_s1046" style="position:absolute;left:6375;top:27654;width:21069;height:9188;visibility:visible;mso-wrap-style:square;v-text-anchor:top" coordsize="13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" path="m1374,l882,612,,612r36,e" filled="f" strokecolor="red" strokeweight="1.5pt">
                  <v:stroke startarrow="block"/>
                  <v:path arrowok="t" o:connecttype="custom" o:connectlocs="2106930,0;1352483,918845;0,918845;55203,918845" o:connectangles="0,0,0,0"/>
                </v:shape>
                <v:shape id="Freeform 15" o:spid="_x0000_s1047" style="position:absolute;left:6451;top:27006;width:5639;height:4959;visibility:visible;mso-wrap-style:square;v-text-anchor:top" coordsize="13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" path="m1374,l882,612,,612r36,e" filled="f" strokecolor="red" strokeweight="1.5pt">
                  <v:stroke startarrow="block"/>
                  <v:path arrowok="t" o:connecttype="custom" o:connectlocs="563880,0;361967,495935;0,495935;14774,495935" o:connectangles="0,0,0,0"/>
                </v:shape>
              </v:group>
            </w:pict>
          </mc:Fallback>
        </mc:AlternateContent>
      </w:r>
    </w:p>
    <w:p w14:paraId="6102FF79" w14:textId="54A2FC2F" w:rsidR="00B625AF" w:rsidRDefault="00B625AF" w:rsidP="00990E35">
      <w:pPr>
        <w:autoSpaceDE w:val="0"/>
        <w:autoSpaceDN w:val="0"/>
        <w:adjustRightInd w:val="0"/>
        <w:rPr>
          <w:rFonts w:eastAsiaTheme="minorEastAsia"/>
          <w:b/>
          <w:bCs/>
          <w:sz w:val="22"/>
          <w:lang w:bidi="ar-SA"/>
        </w:rPr>
      </w:pPr>
    </w:p>
    <w:p w14:paraId="38E68A61" w14:textId="2C6B20FA" w:rsidR="00990E35" w:rsidRDefault="00E8146F" w:rsidP="0069681F">
      <w:pPr>
        <w:autoSpaceDE w:val="0"/>
        <w:autoSpaceDN w:val="0"/>
        <w:adjustRightInd w:val="0"/>
        <w:jc w:val="center"/>
        <w:rPr>
          <w:rFonts w:eastAsiaTheme="minorEastAsia"/>
          <w:b/>
          <w:bCs/>
          <w:sz w:val="22"/>
          <w:lang w:bidi="ar-SA"/>
        </w:rPr>
      </w:pPr>
      <w:r w:rsidRPr="00E8146F">
        <w:rPr>
          <w:rFonts w:eastAsiaTheme="minorEastAsia"/>
          <w:b/>
          <w:bCs/>
          <w:noProof/>
          <w:sz w:val="22"/>
          <w:lang w:bidi="ar-SA"/>
        </w:rPr>
        <w:drawing>
          <wp:inline distT="0" distB="0" distL="0" distR="0" wp14:anchorId="47E65999" wp14:editId="46BDCA7A">
            <wp:extent cx="5972810" cy="5036185"/>
            <wp:effectExtent l="0" t="0" r="0" b="0"/>
            <wp:docPr id="10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 name="Picture 8"/>
                    <pic:cNvPicPr>
                      <a:picLocks noChangeAspect="1" noChangeArrowheads="1"/>
                    </pic:cNvPicPr>
                  </pic:nvPicPr>
                  <pic:blipFill>
                    <a:blip r:embed="rId15">
                      <a:extLst>
                        <a:ext uri="{28A0092B-C50C-407E-A947-70E740481C1C}">
                          <a14:useLocalDpi xmlns:a14="http://schemas.microsoft.com/office/drawing/2010/main" val="0"/>
                        </a:ext>
                      </a:extLst>
                    </a:blip>
                    <a:srcRect l="15002" t="29767" r="40327" b="20003"/>
                    <a:stretch>
                      <a:fillRect/>
                    </a:stretch>
                  </pic:blipFill>
                  <pic:spPr bwMode="auto">
                    <a:xfrm>
                      <a:off x="0" y="0"/>
                      <a:ext cx="5972810" cy="5036185"/>
                    </a:xfrm>
                    <a:prstGeom prst="rect">
                      <a:avLst/>
                    </a:prstGeom>
                    <a:noFill/>
                    <a:ln w="12700">
                      <a:noFill/>
                      <a:miter lim="800000"/>
                      <a:headEnd type="none" w="sm" len="sm"/>
                      <a:tailEnd type="none" w="sm" len="sm"/>
                    </a:ln>
                    <a:effectLst/>
                    <a:extLst/>
                  </pic:spPr>
                </pic:pic>
              </a:graphicData>
            </a:graphic>
          </wp:inline>
        </w:drawing>
      </w:r>
    </w:p>
    <w:p w14:paraId="22421948" w14:textId="77777777" w:rsidR="00C77516" w:rsidRDefault="00C77516" w:rsidP="0069681F">
      <w:pPr>
        <w:autoSpaceDE w:val="0"/>
        <w:autoSpaceDN w:val="0"/>
        <w:adjustRightInd w:val="0"/>
        <w:jc w:val="center"/>
        <w:rPr>
          <w:rFonts w:eastAsiaTheme="minorEastAsia"/>
          <w:b/>
          <w:bCs/>
          <w:sz w:val="22"/>
          <w:lang w:bidi="ar-SA"/>
        </w:rPr>
      </w:pPr>
    </w:p>
    <w:p w14:paraId="328498EF" w14:textId="77777777" w:rsidR="008159E0" w:rsidRPr="00405DF5" w:rsidRDefault="008159E0" w:rsidP="008159E0">
      <w:pPr>
        <w:tabs>
          <w:tab w:val="left" w:pos="7268"/>
        </w:tabs>
        <w:autoSpaceDE w:val="0"/>
        <w:autoSpaceDN w:val="0"/>
        <w:adjustRightInd w:val="0"/>
        <w:rPr>
          <w:rFonts w:eastAsiaTheme="minorEastAsia"/>
          <w:b/>
          <w:bCs/>
          <w:sz w:val="22"/>
          <w:szCs w:val="22"/>
          <w:lang w:bidi="ar-SA"/>
        </w:rPr>
      </w:pPr>
      <w:r>
        <w:rPr>
          <w:rFonts w:eastAsiaTheme="minorEastAsia"/>
          <w:b/>
          <w:bCs/>
          <w:sz w:val="22"/>
          <w:szCs w:val="22"/>
          <w:lang w:bidi="ar-SA"/>
        </w:rPr>
        <w:t>2</w:t>
      </w:r>
      <w:r w:rsidRPr="00405DF5">
        <w:rPr>
          <w:rFonts w:eastAsiaTheme="minorEastAsia"/>
          <w:b/>
          <w:bCs/>
          <w:sz w:val="22"/>
          <w:szCs w:val="22"/>
          <w:lang w:bidi="ar-SA"/>
        </w:rPr>
        <w:t>. Fonctionnement</w:t>
      </w:r>
      <w:r>
        <w:rPr>
          <w:rFonts w:eastAsiaTheme="minorEastAsia"/>
          <w:b/>
          <w:bCs/>
          <w:sz w:val="22"/>
          <w:szCs w:val="22"/>
          <w:lang w:bidi="ar-SA"/>
        </w:rPr>
        <w:tab/>
      </w:r>
    </w:p>
    <w:p w14:paraId="23EBE955" w14:textId="77777777" w:rsidR="008159E0" w:rsidRPr="00405DF5" w:rsidRDefault="008159E0" w:rsidP="008159E0">
      <w:pPr>
        <w:autoSpaceDE w:val="0"/>
        <w:autoSpaceDN w:val="0"/>
        <w:adjustRightInd w:val="0"/>
        <w:rPr>
          <w:rFonts w:eastAsiaTheme="minorEastAsia"/>
          <w:b/>
          <w:bCs/>
          <w:sz w:val="22"/>
          <w:szCs w:val="22"/>
          <w:lang w:bidi="ar-SA"/>
        </w:rPr>
      </w:pPr>
    </w:p>
    <w:p w14:paraId="2C6339EC" w14:textId="77777777" w:rsidR="008159E0" w:rsidRPr="00B5511D" w:rsidRDefault="008159E0" w:rsidP="008159E0">
      <w:pPr>
        <w:autoSpaceDE w:val="0"/>
        <w:autoSpaceDN w:val="0"/>
        <w:adjustRightInd w:val="0"/>
        <w:jc w:val="both"/>
        <w:rPr>
          <w:rFonts w:eastAsia="MS Mincho"/>
          <w:sz w:val="22"/>
          <w:szCs w:val="22"/>
          <w:lang w:bidi="ar-SA"/>
        </w:rPr>
      </w:pPr>
      <w:r w:rsidRPr="00B5511D">
        <w:rPr>
          <w:rFonts w:eastAsia="MS Mincho"/>
          <w:sz w:val="22"/>
          <w:szCs w:val="22"/>
          <w:lang w:bidi="ar-SA"/>
        </w:rPr>
        <w:t>Cet actionneur est commandé par le calculateur. La nature du mouvement de l’actionneur dépend de la mise en pression ou non de la chambre C.</w:t>
      </w:r>
    </w:p>
    <w:p w14:paraId="75B1D69E" w14:textId="77777777" w:rsidR="008159E0" w:rsidRPr="00B5511D" w:rsidRDefault="008159E0" w:rsidP="008159E0">
      <w:pPr>
        <w:autoSpaceDE w:val="0"/>
        <w:autoSpaceDN w:val="0"/>
        <w:adjustRightInd w:val="0"/>
        <w:jc w:val="both"/>
        <w:rPr>
          <w:rFonts w:eastAsia="MS Mincho"/>
          <w:sz w:val="22"/>
          <w:szCs w:val="22"/>
          <w:lang w:bidi="ar-SA"/>
        </w:rPr>
      </w:pPr>
    </w:p>
    <w:p w14:paraId="42835AF8" w14:textId="77777777" w:rsidR="008159E0" w:rsidRDefault="008159E0" w:rsidP="008159E0">
      <w:pPr>
        <w:autoSpaceDE w:val="0"/>
        <w:autoSpaceDN w:val="0"/>
        <w:adjustRightInd w:val="0"/>
        <w:jc w:val="both"/>
        <w:rPr>
          <w:rFonts w:eastAsia="MS Mincho"/>
          <w:sz w:val="22"/>
          <w:szCs w:val="22"/>
          <w:lang w:bidi="ar-SA"/>
        </w:rPr>
      </w:pPr>
      <w:r w:rsidRPr="00B5511D">
        <w:rPr>
          <w:rFonts w:eastAsia="MS Mincho"/>
          <w:sz w:val="22"/>
          <w:szCs w:val="22"/>
          <w:lang w:bidi="ar-SA"/>
        </w:rPr>
        <w:t>Le mouvement de l’axe de commande interne</w:t>
      </w:r>
      <w:r w:rsidRPr="00B5511D">
        <w:rPr>
          <w:rFonts w:eastAsia="Calibri" w:cs="Times New Roman"/>
          <w:sz w:val="22"/>
          <w:szCs w:val="22"/>
          <w:lang w:eastAsia="en-US" w:bidi="ar-SA"/>
        </w:rPr>
        <w:t xml:space="preserve"> </w:t>
      </w:r>
      <w:r w:rsidRPr="00B5511D">
        <w:rPr>
          <w:rFonts w:eastAsia="MS Mincho"/>
          <w:sz w:val="22"/>
          <w:szCs w:val="22"/>
          <w:lang w:bidi="ar-SA"/>
        </w:rPr>
        <w:t>est :</w:t>
      </w:r>
    </w:p>
    <w:p w14:paraId="4445A167" w14:textId="77777777" w:rsidR="008159E0" w:rsidRPr="00B5511D" w:rsidRDefault="008159E0" w:rsidP="008159E0">
      <w:pPr>
        <w:autoSpaceDE w:val="0"/>
        <w:autoSpaceDN w:val="0"/>
        <w:adjustRightInd w:val="0"/>
        <w:jc w:val="both"/>
        <w:rPr>
          <w:rFonts w:eastAsia="MS Mincho"/>
          <w:sz w:val="22"/>
          <w:szCs w:val="22"/>
          <w:lang w:bidi="ar-SA"/>
        </w:rPr>
      </w:pPr>
    </w:p>
    <w:p w14:paraId="3E4DC6EF" w14:textId="77777777" w:rsidR="008159E0" w:rsidRDefault="008159E0" w:rsidP="008159E0">
      <w:pPr>
        <w:numPr>
          <w:ilvl w:val="0"/>
          <w:numId w:val="14"/>
        </w:numPr>
        <w:autoSpaceDE w:val="0"/>
        <w:autoSpaceDN w:val="0"/>
        <w:adjustRightInd w:val="0"/>
        <w:spacing w:line="276" w:lineRule="auto"/>
        <w:contextualSpacing/>
        <w:jc w:val="both"/>
        <w:rPr>
          <w:rFonts w:eastAsia="MS Mincho"/>
          <w:sz w:val="22"/>
          <w:szCs w:val="22"/>
          <w:lang w:bidi="ar-SA"/>
        </w:rPr>
      </w:pPr>
      <w:r w:rsidRPr="00B5511D">
        <w:rPr>
          <w:rFonts w:eastAsia="MS Mincho"/>
          <w:sz w:val="22"/>
          <w:szCs w:val="22"/>
          <w:lang w:bidi="ar-SA"/>
        </w:rPr>
        <w:t xml:space="preserve">une translation lorsque la chambre C n’est pas en pression et que l’une </w:t>
      </w:r>
      <w:r w:rsidRPr="00B5511D">
        <w:rPr>
          <w:rFonts w:eastAsia="Calibri" w:cs="Times New Roman"/>
          <w:sz w:val="22"/>
          <w:szCs w:val="22"/>
          <w:lang w:eastAsia="en-US" w:bidi="ar-SA"/>
        </w:rPr>
        <w:t xml:space="preserve">des chambres </w:t>
      </w:r>
      <w:r>
        <w:rPr>
          <w:rFonts w:eastAsia="Calibri" w:cs="Times New Roman"/>
          <w:sz w:val="22"/>
          <w:szCs w:val="22"/>
          <w:lang w:eastAsia="en-US" w:bidi="ar-SA"/>
        </w:rPr>
        <w:t>(</w:t>
      </w:r>
      <w:r w:rsidRPr="00B5511D">
        <w:rPr>
          <w:rFonts w:eastAsia="Calibri" w:cs="Times New Roman"/>
          <w:sz w:val="22"/>
          <w:szCs w:val="22"/>
          <w:lang w:eastAsia="en-US" w:bidi="ar-SA"/>
        </w:rPr>
        <w:t>A ou B</w:t>
      </w:r>
      <w:r>
        <w:rPr>
          <w:rFonts w:eastAsia="Calibri" w:cs="Times New Roman"/>
          <w:sz w:val="22"/>
          <w:szCs w:val="22"/>
          <w:lang w:eastAsia="en-US" w:bidi="ar-SA"/>
        </w:rPr>
        <w:t>)</w:t>
      </w:r>
      <w:r w:rsidRPr="00B5511D">
        <w:rPr>
          <w:rFonts w:eastAsia="Calibri" w:cs="Times New Roman"/>
          <w:sz w:val="22"/>
          <w:szCs w:val="22"/>
          <w:lang w:eastAsia="en-US" w:bidi="ar-SA"/>
        </w:rPr>
        <w:t xml:space="preserve"> du vérin est alimentée au moyen de l’électrovanne correspondante (pair ou impair</w:t>
      </w:r>
      <w:r w:rsidRPr="00B5511D">
        <w:rPr>
          <w:rFonts w:eastAsia="MS Mincho"/>
          <w:sz w:val="22"/>
          <w:szCs w:val="22"/>
          <w:lang w:bidi="ar-SA"/>
        </w:rPr>
        <w:t xml:space="preserve">). Durant ce mouvement, un </w:t>
      </w:r>
      <w:r w:rsidRPr="00B5511D">
        <w:rPr>
          <w:rFonts w:eastAsia="Calibri" w:cs="Times New Roman"/>
          <w:sz w:val="22"/>
          <w:szCs w:val="22"/>
          <w:lang w:eastAsia="en-US" w:bidi="ar-SA"/>
        </w:rPr>
        <w:t>verrouillage mécanique (ressort et bille) immobilise en rotation l’axe de commande</w:t>
      </w:r>
      <w:r w:rsidRPr="00B5511D">
        <w:rPr>
          <w:rFonts w:eastAsia="MS Mincho"/>
          <w:sz w:val="22"/>
          <w:szCs w:val="22"/>
          <w:lang w:bidi="ar-SA"/>
        </w:rPr>
        <w:t>.</w:t>
      </w:r>
    </w:p>
    <w:p w14:paraId="48D5827C" w14:textId="77777777" w:rsidR="008159E0" w:rsidRPr="00B5511D" w:rsidRDefault="008159E0" w:rsidP="008159E0">
      <w:pPr>
        <w:autoSpaceDE w:val="0"/>
        <w:autoSpaceDN w:val="0"/>
        <w:adjustRightInd w:val="0"/>
        <w:spacing w:line="276" w:lineRule="auto"/>
        <w:ind w:left="720"/>
        <w:contextualSpacing/>
        <w:jc w:val="both"/>
        <w:rPr>
          <w:rFonts w:eastAsia="MS Mincho"/>
          <w:sz w:val="22"/>
          <w:szCs w:val="22"/>
          <w:lang w:bidi="ar-SA"/>
        </w:rPr>
      </w:pPr>
    </w:p>
    <w:p w14:paraId="4548669F" w14:textId="77777777" w:rsidR="004E209D" w:rsidRDefault="00685E85" w:rsidP="007577EF">
      <w:pPr>
        <w:numPr>
          <w:ilvl w:val="0"/>
          <w:numId w:val="36"/>
        </w:numPr>
        <w:spacing w:line="276" w:lineRule="auto"/>
        <w:jc w:val="both"/>
        <w:rPr>
          <w:sz w:val="22"/>
          <w:szCs w:val="22"/>
        </w:rPr>
      </w:pPr>
      <w:r w:rsidRPr="00C77516">
        <w:rPr>
          <w:rFonts w:eastAsiaTheme="minorEastAsia"/>
          <w:noProof/>
          <w:lang w:bidi="ar-SA"/>
        </w:rPr>
        <w:drawing>
          <wp:anchor distT="0" distB="0" distL="114300" distR="114300" simplePos="0" relativeHeight="252112384" behindDoc="0" locked="0" layoutInCell="1" allowOverlap="1" wp14:anchorId="5A8FAA36" wp14:editId="32622BEC">
            <wp:simplePos x="0" y="0"/>
            <wp:positionH relativeFrom="column">
              <wp:posOffset>2781300</wp:posOffset>
            </wp:positionH>
            <wp:positionV relativeFrom="paragraph">
              <wp:posOffset>30480</wp:posOffset>
            </wp:positionV>
            <wp:extent cx="4027805" cy="2622550"/>
            <wp:effectExtent l="0" t="0" r="10795" b="0"/>
            <wp:wrapSquare wrapText="bothSides"/>
            <wp:docPr id="107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7805"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9E0" w:rsidRPr="00B5511D">
        <w:rPr>
          <w:rFonts w:eastAsia="MS Mincho"/>
          <w:sz w:val="22"/>
          <w:szCs w:val="22"/>
        </w:rPr>
        <w:t>une combinaison de translation et de rotation. Ce mouvement combiné est obtenu lorsque</w:t>
      </w:r>
      <w:r w:rsidR="008159E0" w:rsidRPr="00B5511D">
        <w:rPr>
          <w:sz w:val="22"/>
          <w:szCs w:val="22"/>
        </w:rPr>
        <w:t xml:space="preserve">, sous l’action de la pression dans la chambre C, le frein S-cam est bloqué en rotation par l’adhérence dans la portée conique et que dans le même temps l’axe de commande translate par l’alimentation de l’une des chambres A ou B. </w:t>
      </w:r>
    </w:p>
    <w:p w14:paraId="066CC162" w14:textId="0595CC9D" w:rsidR="00C77516" w:rsidRPr="007577EF" w:rsidRDefault="008159E0" w:rsidP="004E209D">
      <w:pPr>
        <w:spacing w:line="276" w:lineRule="auto"/>
        <w:ind w:left="720"/>
        <w:jc w:val="both"/>
        <w:rPr>
          <w:sz w:val="22"/>
          <w:szCs w:val="22"/>
        </w:rPr>
      </w:pPr>
      <w:r w:rsidRPr="00B5511D">
        <w:rPr>
          <w:sz w:val="22"/>
          <w:szCs w:val="22"/>
        </w:rPr>
        <w:t>Dans cette situation, le profil de la came de S-cam provoque le pivotement de l’axe de commande et du doigt de passage. Ce pivotement à lieu en position médiane du déplacement de</w:t>
      </w:r>
      <w:r>
        <w:rPr>
          <w:sz w:val="22"/>
          <w:szCs w:val="22"/>
        </w:rPr>
        <w:t>s</w:t>
      </w:r>
      <w:r w:rsidRPr="00B5511D">
        <w:rPr>
          <w:sz w:val="22"/>
          <w:szCs w:val="22"/>
        </w:rPr>
        <w:t xml:space="preserve"> fourchettes, permettant ainsi de passer de la commande d’une fourchette à l’autre.</w:t>
      </w:r>
      <w:r>
        <w:rPr>
          <w:sz w:val="22"/>
          <w:szCs w:val="22"/>
        </w:rPr>
        <w:t xml:space="preserve"> Le verrouillage mécanique en rotation s’efface sous l’effet du couple de rotation engendré par la came </w:t>
      </w:r>
      <w:r w:rsidRPr="00B5511D">
        <w:rPr>
          <w:sz w:val="22"/>
          <w:szCs w:val="22"/>
        </w:rPr>
        <w:t>de S-cam</w:t>
      </w:r>
      <w:r>
        <w:rPr>
          <w:sz w:val="22"/>
          <w:szCs w:val="22"/>
        </w:rPr>
        <w:t>.</w:t>
      </w:r>
    </w:p>
    <w:p w14:paraId="37849A87" w14:textId="77777777" w:rsidR="00BB4730" w:rsidRDefault="00BB4730" w:rsidP="00C77516">
      <w:pPr>
        <w:autoSpaceDE w:val="0"/>
        <w:autoSpaceDN w:val="0"/>
        <w:adjustRightInd w:val="0"/>
        <w:rPr>
          <w:rFonts w:eastAsiaTheme="minorEastAsia"/>
          <w:b/>
          <w:bCs/>
          <w:sz w:val="22"/>
          <w:lang w:bidi="ar-SA"/>
        </w:rPr>
      </w:pPr>
    </w:p>
    <w:p w14:paraId="08C9C3E5" w14:textId="28550DF5" w:rsidR="00685E85" w:rsidRDefault="004E209D" w:rsidP="00C77516">
      <w:pPr>
        <w:autoSpaceDE w:val="0"/>
        <w:autoSpaceDN w:val="0"/>
        <w:adjustRightInd w:val="0"/>
        <w:rPr>
          <w:rFonts w:eastAsiaTheme="minorEastAsia"/>
          <w:b/>
          <w:bCs/>
          <w:sz w:val="22"/>
          <w:lang w:bidi="ar-SA"/>
        </w:rPr>
      </w:pPr>
      <w:r>
        <w:rPr>
          <w:rFonts w:eastAsiaTheme="minorEastAsia"/>
          <w:b/>
          <w:bCs/>
          <w:sz w:val="22"/>
          <w:szCs w:val="22"/>
          <w:lang w:bidi="ar-SA"/>
        </w:rPr>
        <w:t>3</w:t>
      </w:r>
      <w:r w:rsidRPr="00405DF5">
        <w:rPr>
          <w:rFonts w:eastAsiaTheme="minorEastAsia"/>
          <w:b/>
          <w:bCs/>
          <w:sz w:val="22"/>
          <w:szCs w:val="22"/>
          <w:lang w:bidi="ar-SA"/>
        </w:rPr>
        <w:t>.</w:t>
      </w:r>
      <w:r>
        <w:rPr>
          <w:rFonts w:eastAsiaTheme="minorEastAsia"/>
          <w:b/>
          <w:bCs/>
          <w:sz w:val="22"/>
          <w:szCs w:val="22"/>
          <w:lang w:bidi="ar-SA"/>
        </w:rPr>
        <w:t xml:space="preserve"> </w:t>
      </w:r>
      <w:r w:rsidR="00685E85">
        <w:rPr>
          <w:rFonts w:eastAsiaTheme="minorEastAsia"/>
          <w:b/>
          <w:bCs/>
          <w:sz w:val="22"/>
          <w:lang w:bidi="ar-SA"/>
        </w:rPr>
        <w:t>Étapes</w:t>
      </w:r>
      <w:r w:rsidR="00BB4730">
        <w:rPr>
          <w:rFonts w:eastAsiaTheme="minorEastAsia"/>
          <w:b/>
          <w:bCs/>
          <w:sz w:val="22"/>
          <w:lang w:bidi="ar-SA"/>
        </w:rPr>
        <w:t xml:space="preserve"> du changement de</w:t>
      </w:r>
      <w:r w:rsidR="00685E85">
        <w:rPr>
          <w:rFonts w:eastAsiaTheme="minorEastAsia"/>
          <w:b/>
          <w:bCs/>
          <w:sz w:val="22"/>
          <w:lang w:bidi="ar-SA"/>
        </w:rPr>
        <w:t xml:space="preserve"> vitesse :</w:t>
      </w:r>
    </w:p>
    <w:p w14:paraId="7528FC04" w14:textId="77777777" w:rsidR="00BB4730" w:rsidRDefault="00BB4730" w:rsidP="00C77516">
      <w:pPr>
        <w:autoSpaceDE w:val="0"/>
        <w:autoSpaceDN w:val="0"/>
        <w:adjustRightInd w:val="0"/>
        <w:rPr>
          <w:rFonts w:eastAsiaTheme="minorEastAsia"/>
          <w:b/>
          <w:bCs/>
          <w:sz w:val="22"/>
          <w:lang w:bidi="ar-SA"/>
        </w:rPr>
      </w:pPr>
    </w:p>
    <w:tbl>
      <w:tblPr>
        <w:tblStyle w:val="Grilledutableau"/>
        <w:tblW w:w="10852" w:type="dxa"/>
        <w:tblLayout w:type="fixed"/>
        <w:tblLook w:val="04A0" w:firstRow="1" w:lastRow="0" w:firstColumn="1" w:lastColumn="0" w:noHBand="0" w:noVBand="1"/>
      </w:tblPr>
      <w:tblGrid>
        <w:gridCol w:w="3797"/>
        <w:gridCol w:w="6979"/>
        <w:gridCol w:w="76"/>
      </w:tblGrid>
      <w:tr w:rsidR="00BB4730" w14:paraId="192C7C71" w14:textId="77777777" w:rsidTr="004E209D">
        <w:tc>
          <w:tcPr>
            <w:tcW w:w="3797" w:type="dxa"/>
            <w:vAlign w:val="center"/>
          </w:tcPr>
          <w:p w14:paraId="45EB3934" w14:textId="7A5F8C33" w:rsidR="00BB4730" w:rsidRPr="00D240B6" w:rsidRDefault="00BB4730" w:rsidP="00BB4730">
            <w:pPr>
              <w:autoSpaceDE w:val="0"/>
              <w:autoSpaceDN w:val="0"/>
              <w:adjustRightInd w:val="0"/>
              <w:rPr>
                <w:rFonts w:eastAsiaTheme="minorEastAsia"/>
                <w:bCs/>
                <w:sz w:val="22"/>
                <w:lang w:bidi="ar-SA"/>
              </w:rPr>
            </w:pPr>
            <w:r w:rsidRPr="00D240B6">
              <w:rPr>
                <w:rFonts w:eastAsiaTheme="minorEastAsia"/>
                <w:bCs/>
                <w:sz w:val="22"/>
                <w:lang w:bidi="ar-SA"/>
              </w:rPr>
              <w:t>Présentation des différents éléments intervenant dans le changement de rapport</w:t>
            </w:r>
            <w:r w:rsidR="00362D63">
              <w:rPr>
                <w:rFonts w:eastAsiaTheme="minorEastAsia"/>
                <w:bCs/>
                <w:sz w:val="22"/>
                <w:lang w:bidi="ar-SA"/>
              </w:rPr>
              <w:t>.</w:t>
            </w:r>
          </w:p>
        </w:tc>
        <w:tc>
          <w:tcPr>
            <w:tcW w:w="7055" w:type="dxa"/>
            <w:gridSpan w:val="2"/>
          </w:tcPr>
          <w:p w14:paraId="6BFE6318" w14:textId="7CF143AF" w:rsidR="00BB4730" w:rsidRDefault="00BB4730" w:rsidP="00DA38DD">
            <w:pPr>
              <w:autoSpaceDE w:val="0"/>
              <w:autoSpaceDN w:val="0"/>
              <w:adjustRightInd w:val="0"/>
              <w:jc w:val="center"/>
              <w:rPr>
                <w:rFonts w:eastAsiaTheme="minorEastAsia"/>
                <w:b/>
                <w:bCs/>
                <w:noProof/>
                <w:sz w:val="22"/>
                <w:lang w:bidi="ar-SA"/>
              </w:rPr>
            </w:pPr>
            <w:r>
              <w:rPr>
                <w:rFonts w:eastAsiaTheme="minorEastAsia"/>
                <w:b/>
                <w:bCs/>
                <w:noProof/>
                <w:sz w:val="22"/>
                <w:lang w:bidi="ar-SA"/>
              </w:rPr>
              <w:drawing>
                <wp:inline distT="0" distB="0" distL="0" distR="0" wp14:anchorId="68C56061" wp14:editId="1C3B3B0D">
                  <wp:extent cx="3911568" cy="2458972"/>
                  <wp:effectExtent l="0" t="0" r="635" b="5080"/>
                  <wp:docPr id="107540" name="Image 10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4-02 à 16.14.32.png"/>
                          <pic:cNvPicPr/>
                        </pic:nvPicPr>
                        <pic:blipFill rotWithShape="1">
                          <a:blip r:embed="rId17">
                            <a:extLst>
                              <a:ext uri="{28A0092B-C50C-407E-A947-70E740481C1C}">
                                <a14:useLocalDpi xmlns:a14="http://schemas.microsoft.com/office/drawing/2010/main" val="0"/>
                              </a:ext>
                            </a:extLst>
                          </a:blip>
                          <a:srcRect l="9196" t="17213" r="8498"/>
                          <a:stretch/>
                        </pic:blipFill>
                        <pic:spPr bwMode="auto">
                          <a:xfrm>
                            <a:off x="0" y="0"/>
                            <a:ext cx="3913969" cy="24604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E52B8C">
              <w:rPr>
                <w:rFonts w:eastAsiaTheme="minorEastAsia"/>
                <w:bCs/>
                <w:noProof/>
                <w:sz w:val="22"/>
                <w:lang w:bidi="ar-SA"/>
              </w:rPr>
              <w:t>f</w:t>
            </w:r>
            <w:r w:rsidR="00E52B8C" w:rsidRPr="00E52B8C">
              <w:rPr>
                <w:rFonts w:eastAsiaTheme="minorEastAsia"/>
                <w:bCs/>
                <w:noProof/>
                <w:sz w:val="22"/>
                <w:lang w:bidi="ar-SA"/>
              </w:rPr>
              <w:t>ig</w:t>
            </w:r>
            <w:r w:rsidR="00E52B8C">
              <w:rPr>
                <w:rFonts w:eastAsiaTheme="minorEastAsia"/>
                <w:bCs/>
                <w:noProof/>
                <w:sz w:val="22"/>
                <w:lang w:bidi="ar-SA"/>
              </w:rPr>
              <w:t xml:space="preserve"> 1</w:t>
            </w:r>
          </w:p>
        </w:tc>
      </w:tr>
      <w:tr w:rsidR="00DF0ABB" w14:paraId="2D509B04" w14:textId="77777777" w:rsidTr="004E209D">
        <w:trPr>
          <w:trHeight w:val="4264"/>
        </w:trPr>
        <w:tc>
          <w:tcPr>
            <w:tcW w:w="3797" w:type="dxa"/>
            <w:vAlign w:val="center"/>
          </w:tcPr>
          <w:p w14:paraId="224A8BCD" w14:textId="12565AA8" w:rsidR="00DF0ABB" w:rsidRDefault="007577EF" w:rsidP="00BB4730">
            <w:pPr>
              <w:autoSpaceDE w:val="0"/>
              <w:autoSpaceDN w:val="0"/>
              <w:adjustRightInd w:val="0"/>
              <w:rPr>
                <w:rFonts w:eastAsiaTheme="minorEastAsia"/>
                <w:bCs/>
                <w:sz w:val="22"/>
                <w:lang w:bidi="ar-SA"/>
              </w:rPr>
            </w:pPr>
            <w:r>
              <w:rPr>
                <w:rFonts w:eastAsiaTheme="minorEastAsia"/>
                <w:bCs/>
                <w:sz w:val="22"/>
                <w:lang w:bidi="ar-SA"/>
              </w:rPr>
              <w:t>Composants du système S-CAM</w:t>
            </w:r>
            <w:r w:rsidR="00362D63">
              <w:rPr>
                <w:rFonts w:eastAsiaTheme="minorEastAsia"/>
                <w:bCs/>
                <w:sz w:val="22"/>
                <w:lang w:bidi="ar-SA"/>
              </w:rPr>
              <w:t> :</w:t>
            </w:r>
          </w:p>
          <w:p w14:paraId="421A7EC3" w14:textId="1635DB7F" w:rsidR="00362D63" w:rsidRPr="00D240B6" w:rsidRDefault="00362D63" w:rsidP="00362D63">
            <w:pPr>
              <w:autoSpaceDE w:val="0"/>
              <w:autoSpaceDN w:val="0"/>
              <w:adjustRightInd w:val="0"/>
              <w:jc w:val="center"/>
              <w:rPr>
                <w:rFonts w:eastAsiaTheme="minorEastAsia"/>
                <w:bCs/>
                <w:sz w:val="22"/>
                <w:lang w:bidi="ar-SA"/>
              </w:rPr>
            </w:pPr>
            <w:r>
              <w:rPr>
                <w:rFonts w:eastAsiaTheme="minorEastAsia"/>
                <w:bCs/>
                <w:noProof/>
                <w:sz w:val="22"/>
                <w:lang w:bidi="ar-SA"/>
              </w:rPr>
              <w:drawing>
                <wp:inline distT="0" distB="0" distL="0" distR="0" wp14:anchorId="2B324897" wp14:editId="485184C6">
                  <wp:extent cx="1645100" cy="2342005"/>
                  <wp:effectExtent l="0" t="0" r="6350" b="0"/>
                  <wp:docPr id="107551" name="Image 10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enclature.jpg"/>
                          <pic:cNvPicPr/>
                        </pic:nvPicPr>
                        <pic:blipFill>
                          <a:blip r:embed="rId18">
                            <a:extLst>
                              <a:ext uri="{28A0092B-C50C-407E-A947-70E740481C1C}">
                                <a14:useLocalDpi xmlns:a14="http://schemas.microsoft.com/office/drawing/2010/main" val="0"/>
                              </a:ext>
                            </a:extLst>
                          </a:blip>
                          <a:stretch>
                            <a:fillRect/>
                          </a:stretch>
                        </pic:blipFill>
                        <pic:spPr>
                          <a:xfrm>
                            <a:off x="0" y="0"/>
                            <a:ext cx="1645585" cy="2342695"/>
                          </a:xfrm>
                          <a:prstGeom prst="rect">
                            <a:avLst/>
                          </a:prstGeom>
                        </pic:spPr>
                      </pic:pic>
                    </a:graphicData>
                  </a:graphic>
                </wp:inline>
              </w:drawing>
            </w:r>
          </w:p>
        </w:tc>
        <w:tc>
          <w:tcPr>
            <w:tcW w:w="7055" w:type="dxa"/>
            <w:gridSpan w:val="2"/>
          </w:tcPr>
          <w:p w14:paraId="0D7DC739" w14:textId="2C44824C" w:rsidR="00DF0ABB" w:rsidRDefault="00362D63" w:rsidP="00DA38DD">
            <w:pPr>
              <w:autoSpaceDE w:val="0"/>
              <w:autoSpaceDN w:val="0"/>
              <w:adjustRightInd w:val="0"/>
              <w:jc w:val="center"/>
              <w:rPr>
                <w:rFonts w:eastAsiaTheme="minorEastAsia"/>
                <w:b/>
                <w:bCs/>
                <w:noProof/>
                <w:sz w:val="22"/>
                <w:lang w:bidi="ar-SA"/>
              </w:rPr>
            </w:pPr>
            <w:r>
              <w:rPr>
                <w:rFonts w:eastAsiaTheme="minorEastAsia"/>
                <w:bCs/>
                <w:noProof/>
                <w:sz w:val="22"/>
                <w:lang w:bidi="ar-SA"/>
              </w:rPr>
              <w:drawing>
                <wp:inline distT="0" distB="0" distL="0" distR="0" wp14:anchorId="5B475B20" wp14:editId="1CF947F7">
                  <wp:extent cx="3892029" cy="2658235"/>
                  <wp:effectExtent l="0" t="0" r="0" b="8890"/>
                  <wp:docPr id="107550" name="Image 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m.jpg"/>
                          <pic:cNvPicPr/>
                        </pic:nvPicPr>
                        <pic:blipFill>
                          <a:blip r:embed="rId19">
                            <a:extLst>
                              <a:ext uri="{28A0092B-C50C-407E-A947-70E740481C1C}">
                                <a14:useLocalDpi xmlns:a14="http://schemas.microsoft.com/office/drawing/2010/main" val="0"/>
                              </a:ext>
                            </a:extLst>
                          </a:blip>
                          <a:stretch>
                            <a:fillRect/>
                          </a:stretch>
                        </pic:blipFill>
                        <pic:spPr>
                          <a:xfrm>
                            <a:off x="0" y="0"/>
                            <a:ext cx="3892029" cy="2658235"/>
                          </a:xfrm>
                          <a:prstGeom prst="rect">
                            <a:avLst/>
                          </a:prstGeom>
                        </pic:spPr>
                      </pic:pic>
                    </a:graphicData>
                  </a:graphic>
                </wp:inline>
              </w:drawing>
            </w:r>
            <w:r w:rsidR="00E52B8C" w:rsidRPr="00E52B8C">
              <w:rPr>
                <w:rFonts w:eastAsiaTheme="minorEastAsia"/>
                <w:bCs/>
                <w:noProof/>
                <w:sz w:val="22"/>
                <w:lang w:bidi="ar-SA"/>
              </w:rPr>
              <w:t>fig</w:t>
            </w:r>
            <w:r w:rsidR="00E52B8C">
              <w:rPr>
                <w:rFonts w:eastAsiaTheme="minorEastAsia"/>
                <w:bCs/>
                <w:noProof/>
                <w:sz w:val="22"/>
                <w:lang w:bidi="ar-SA"/>
              </w:rPr>
              <w:t xml:space="preserve"> 2</w:t>
            </w:r>
          </w:p>
        </w:tc>
      </w:tr>
      <w:tr w:rsidR="00E52B8C" w14:paraId="5F224A56" w14:textId="77777777" w:rsidTr="004772B1">
        <w:tc>
          <w:tcPr>
            <w:tcW w:w="10852" w:type="dxa"/>
            <w:gridSpan w:val="3"/>
            <w:vAlign w:val="center"/>
          </w:tcPr>
          <w:p w14:paraId="35A03BC8" w14:textId="74A08BF5" w:rsidR="00E52B8C" w:rsidRPr="00E52B8C" w:rsidRDefault="00E52B8C" w:rsidP="00DA38DD">
            <w:pPr>
              <w:autoSpaceDE w:val="0"/>
              <w:autoSpaceDN w:val="0"/>
              <w:adjustRightInd w:val="0"/>
              <w:jc w:val="center"/>
              <w:rPr>
                <w:rFonts w:eastAsiaTheme="minorEastAsia"/>
                <w:b/>
                <w:bCs/>
                <w:noProof/>
                <w:sz w:val="22"/>
                <w:lang w:bidi="ar-SA"/>
              </w:rPr>
            </w:pPr>
            <w:r w:rsidRPr="00E52B8C">
              <w:rPr>
                <w:rFonts w:eastAsiaTheme="minorEastAsia"/>
                <w:b/>
                <w:bCs/>
                <w:sz w:val="22"/>
                <w:lang w:bidi="ar-SA"/>
              </w:rPr>
              <w:t>Le passage de rapport en ligne</w:t>
            </w:r>
          </w:p>
        </w:tc>
      </w:tr>
      <w:tr w:rsidR="00A92597" w14:paraId="56EEF321" w14:textId="77777777" w:rsidTr="004E209D">
        <w:tc>
          <w:tcPr>
            <w:tcW w:w="3797" w:type="dxa"/>
            <w:vMerge w:val="restart"/>
            <w:vAlign w:val="center"/>
          </w:tcPr>
          <w:p w14:paraId="6DB65570" w14:textId="36B12D97" w:rsidR="00A92597" w:rsidRDefault="00A92597" w:rsidP="00622B32">
            <w:pPr>
              <w:autoSpaceDE w:val="0"/>
              <w:autoSpaceDN w:val="0"/>
              <w:adjustRightInd w:val="0"/>
              <w:rPr>
                <w:rFonts w:eastAsiaTheme="minorEastAsia"/>
                <w:bCs/>
                <w:sz w:val="22"/>
                <w:lang w:bidi="ar-SA"/>
              </w:rPr>
            </w:pPr>
            <w:r w:rsidRPr="00DB136A">
              <w:rPr>
                <w:rFonts w:eastAsiaTheme="minorEastAsia"/>
                <w:bCs/>
                <w:sz w:val="22"/>
                <w:lang w:bidi="ar-SA"/>
              </w:rPr>
              <w:t>Le passage de rapport en ligne se fait frein S</w:t>
            </w:r>
            <w:r>
              <w:rPr>
                <w:rFonts w:eastAsiaTheme="minorEastAsia"/>
                <w:bCs/>
                <w:sz w:val="22"/>
                <w:lang w:bidi="ar-SA"/>
              </w:rPr>
              <w:t>-</w:t>
            </w:r>
            <w:r w:rsidRPr="00DB136A">
              <w:rPr>
                <w:rFonts w:eastAsiaTheme="minorEastAsia"/>
                <w:bCs/>
                <w:sz w:val="22"/>
                <w:lang w:bidi="ar-SA"/>
              </w:rPr>
              <w:t>CAM</w:t>
            </w:r>
            <w:r>
              <w:rPr>
                <w:rFonts w:eastAsiaTheme="minorEastAsia"/>
                <w:bCs/>
                <w:sz w:val="22"/>
                <w:lang w:bidi="ar-SA"/>
              </w:rPr>
              <w:t xml:space="preserve"> </w:t>
            </w:r>
            <w:r w:rsidRPr="00DD10D7">
              <w:rPr>
                <w:rFonts w:eastAsiaTheme="minorEastAsia"/>
                <w:bCs/>
                <w:sz w:val="22"/>
                <w:u w:val="single"/>
                <w:lang w:bidi="ar-SA"/>
              </w:rPr>
              <w:t>libre</w:t>
            </w:r>
            <w:r>
              <w:rPr>
                <w:rFonts w:eastAsiaTheme="minorEastAsia"/>
                <w:bCs/>
                <w:sz w:val="22"/>
                <w:lang w:bidi="ar-SA"/>
              </w:rPr>
              <w:t>.</w:t>
            </w:r>
          </w:p>
          <w:p w14:paraId="1AF91739" w14:textId="77777777" w:rsidR="00A92597" w:rsidRDefault="00A92597" w:rsidP="00622B32">
            <w:pPr>
              <w:autoSpaceDE w:val="0"/>
              <w:autoSpaceDN w:val="0"/>
              <w:adjustRightInd w:val="0"/>
              <w:rPr>
                <w:rFonts w:eastAsiaTheme="minorEastAsia"/>
                <w:bCs/>
                <w:sz w:val="22"/>
                <w:lang w:bidi="ar-SA"/>
              </w:rPr>
            </w:pPr>
          </w:p>
          <w:p w14:paraId="74ED746B" w14:textId="77777777" w:rsidR="00DC5AA6" w:rsidRDefault="00DC5AA6" w:rsidP="00DC5AA6">
            <w:pPr>
              <w:autoSpaceDE w:val="0"/>
              <w:autoSpaceDN w:val="0"/>
              <w:adjustRightInd w:val="0"/>
              <w:jc w:val="center"/>
              <w:rPr>
                <w:rFonts w:eastAsiaTheme="minorEastAsia"/>
                <w:bCs/>
                <w:sz w:val="22"/>
                <w:lang w:bidi="ar-SA"/>
              </w:rPr>
            </w:pPr>
          </w:p>
          <w:p w14:paraId="08238074" w14:textId="582ABBC8" w:rsidR="00DC5AA6" w:rsidRDefault="00DC5AA6" w:rsidP="00DC5AA6">
            <w:pPr>
              <w:autoSpaceDE w:val="0"/>
              <w:autoSpaceDN w:val="0"/>
              <w:adjustRightInd w:val="0"/>
              <w:jc w:val="center"/>
              <w:rPr>
                <w:rFonts w:eastAsiaTheme="minorEastAsia"/>
                <w:bCs/>
                <w:sz w:val="22"/>
                <w:lang w:bidi="ar-SA"/>
              </w:rPr>
            </w:pPr>
            <w:r w:rsidRPr="004E209D">
              <w:rPr>
                <w:rFonts w:eastAsiaTheme="minorEastAsia"/>
                <w:bCs/>
                <w:sz w:val="22"/>
                <w:u w:val="single"/>
                <w:lang w:bidi="ar-SA"/>
              </w:rPr>
              <w:t>Exemple</w:t>
            </w:r>
            <w:r>
              <w:rPr>
                <w:rFonts w:eastAsiaTheme="minorEastAsia"/>
                <w:bCs/>
                <w:sz w:val="22"/>
                <w:lang w:bidi="ar-SA"/>
              </w:rPr>
              <w:t xml:space="preserve"> : </w:t>
            </w:r>
            <w:r w:rsidRPr="004E209D">
              <w:rPr>
                <w:rFonts w:eastAsiaTheme="minorEastAsia"/>
                <w:b/>
                <w:bCs/>
                <w:sz w:val="22"/>
                <w:lang w:bidi="ar-SA"/>
              </w:rPr>
              <w:t>PASSAGE 2</w:t>
            </w:r>
            <w:r w:rsidRPr="004E209D">
              <w:rPr>
                <w:rFonts w:eastAsiaTheme="minorEastAsia"/>
                <w:b/>
                <w:bCs/>
                <w:sz w:val="22"/>
                <w:lang w:bidi="ar-SA"/>
              </w:rPr>
              <w:sym w:font="Wingdings" w:char="F0E0"/>
            </w:r>
            <w:r w:rsidRPr="004E209D">
              <w:rPr>
                <w:rFonts w:eastAsiaTheme="minorEastAsia"/>
                <w:b/>
                <w:bCs/>
                <w:sz w:val="22"/>
                <w:lang w:bidi="ar-SA"/>
              </w:rPr>
              <w:t>1</w:t>
            </w:r>
          </w:p>
          <w:p w14:paraId="7A72B9B3" w14:textId="77777777" w:rsidR="00DC5AA6" w:rsidRDefault="00DC5AA6" w:rsidP="00DC5AA6">
            <w:pPr>
              <w:autoSpaceDE w:val="0"/>
              <w:autoSpaceDN w:val="0"/>
              <w:adjustRightInd w:val="0"/>
              <w:jc w:val="center"/>
              <w:rPr>
                <w:rFonts w:eastAsiaTheme="minorEastAsia"/>
                <w:bCs/>
                <w:sz w:val="22"/>
                <w:lang w:bidi="ar-SA"/>
              </w:rPr>
            </w:pPr>
          </w:p>
          <w:p w14:paraId="14850311" w14:textId="7CF1E62F" w:rsidR="00A92597" w:rsidRDefault="00DC5AA6" w:rsidP="00622B32">
            <w:pPr>
              <w:autoSpaceDE w:val="0"/>
              <w:autoSpaceDN w:val="0"/>
              <w:adjustRightInd w:val="0"/>
              <w:rPr>
                <w:rFonts w:eastAsiaTheme="minorEastAsia"/>
                <w:bCs/>
                <w:sz w:val="22"/>
                <w:lang w:bidi="ar-SA"/>
              </w:rPr>
            </w:pPr>
            <w:r>
              <w:rPr>
                <w:rFonts w:eastAsiaTheme="minorEastAsia"/>
                <w:bCs/>
                <w:sz w:val="22"/>
                <w:lang w:bidi="ar-SA"/>
              </w:rPr>
              <w:t xml:space="preserve">Dans ce cas </w:t>
            </w:r>
            <w:r w:rsidR="00A92597">
              <w:rPr>
                <w:rFonts w:eastAsiaTheme="minorEastAsia"/>
                <w:bCs/>
                <w:sz w:val="22"/>
                <w:lang w:bidi="ar-SA"/>
              </w:rPr>
              <w:t xml:space="preserve">de changement de rapport, la chambre B est alimentée, l’axe de commande se déplace vers la droite </w:t>
            </w:r>
            <w:r w:rsidR="0026530D">
              <w:rPr>
                <w:rFonts w:eastAsiaTheme="minorEastAsia"/>
                <w:bCs/>
                <w:sz w:val="22"/>
                <w:lang w:bidi="ar-SA"/>
              </w:rPr>
              <w:t xml:space="preserve">(fig. 3a) </w:t>
            </w:r>
            <w:r w:rsidR="00A92597">
              <w:rPr>
                <w:rFonts w:eastAsiaTheme="minorEastAsia"/>
                <w:bCs/>
                <w:sz w:val="22"/>
                <w:lang w:bidi="ar-SA"/>
              </w:rPr>
              <w:t>et agit sur les doigts de passage, qui déplacent les fourchettes.</w:t>
            </w:r>
          </w:p>
          <w:p w14:paraId="4DD352E8" w14:textId="77777777" w:rsidR="00A92597" w:rsidRDefault="00A92597" w:rsidP="00622B32">
            <w:pPr>
              <w:autoSpaceDE w:val="0"/>
              <w:autoSpaceDN w:val="0"/>
              <w:adjustRightInd w:val="0"/>
              <w:rPr>
                <w:rFonts w:eastAsiaTheme="minorEastAsia"/>
                <w:bCs/>
                <w:sz w:val="22"/>
                <w:lang w:bidi="ar-SA"/>
              </w:rPr>
            </w:pPr>
          </w:p>
          <w:p w14:paraId="4510AB6C" w14:textId="2CBAA294" w:rsidR="00A92597" w:rsidRDefault="00A92597" w:rsidP="00622B32">
            <w:pPr>
              <w:autoSpaceDE w:val="0"/>
              <w:autoSpaceDN w:val="0"/>
              <w:adjustRightInd w:val="0"/>
              <w:rPr>
                <w:rFonts w:eastAsiaTheme="minorEastAsia"/>
                <w:bCs/>
                <w:sz w:val="22"/>
                <w:lang w:bidi="ar-SA"/>
              </w:rPr>
            </w:pPr>
            <w:r>
              <w:rPr>
                <w:rFonts w:eastAsiaTheme="minorEastAsia"/>
                <w:bCs/>
                <w:sz w:val="22"/>
                <w:lang w:bidi="ar-SA"/>
              </w:rPr>
              <w:t xml:space="preserve">Le S-CAM tourne </w:t>
            </w:r>
            <w:r w:rsidR="00BD6747">
              <w:rPr>
                <w:rFonts w:eastAsiaTheme="minorEastAsia"/>
                <w:bCs/>
                <w:sz w:val="22"/>
                <w:lang w:bidi="ar-SA"/>
              </w:rPr>
              <w:t>librement</w:t>
            </w:r>
            <w:r w:rsidR="0026530D">
              <w:rPr>
                <w:rFonts w:eastAsiaTheme="minorEastAsia"/>
                <w:bCs/>
                <w:sz w:val="22"/>
                <w:lang w:bidi="ar-SA"/>
              </w:rPr>
              <w:t xml:space="preserve"> (fig. 3b)</w:t>
            </w:r>
            <w:r w:rsidR="00BD6747">
              <w:rPr>
                <w:rFonts w:eastAsiaTheme="minorEastAsia"/>
                <w:bCs/>
                <w:sz w:val="22"/>
                <w:lang w:bidi="ar-SA"/>
              </w:rPr>
              <w:t>, entrainé en rotation par l’axe de commande qui translate vers la droite</w:t>
            </w:r>
            <w:r>
              <w:rPr>
                <w:rFonts w:eastAsiaTheme="minorEastAsia"/>
                <w:bCs/>
                <w:sz w:val="22"/>
                <w:lang w:bidi="ar-SA"/>
              </w:rPr>
              <w:t>.</w:t>
            </w:r>
          </w:p>
          <w:p w14:paraId="2B8D32DD" w14:textId="77777777" w:rsidR="00A92597" w:rsidRDefault="00A92597" w:rsidP="00622B32">
            <w:pPr>
              <w:autoSpaceDE w:val="0"/>
              <w:autoSpaceDN w:val="0"/>
              <w:adjustRightInd w:val="0"/>
              <w:rPr>
                <w:rFonts w:eastAsiaTheme="minorEastAsia"/>
                <w:bCs/>
                <w:sz w:val="22"/>
                <w:lang w:bidi="ar-SA"/>
              </w:rPr>
            </w:pPr>
          </w:p>
          <w:p w14:paraId="618FB443" w14:textId="3A722FF3" w:rsidR="00A92597" w:rsidRPr="00DB136A" w:rsidRDefault="00A92597" w:rsidP="00DC5AA6">
            <w:pPr>
              <w:autoSpaceDE w:val="0"/>
              <w:autoSpaceDN w:val="0"/>
              <w:adjustRightInd w:val="0"/>
              <w:rPr>
                <w:rFonts w:eastAsiaTheme="minorEastAsia"/>
                <w:bCs/>
                <w:sz w:val="22"/>
                <w:lang w:bidi="ar-SA"/>
              </w:rPr>
            </w:pPr>
          </w:p>
        </w:tc>
        <w:tc>
          <w:tcPr>
            <w:tcW w:w="7055" w:type="dxa"/>
            <w:gridSpan w:val="2"/>
          </w:tcPr>
          <w:p w14:paraId="61034EB2" w14:textId="67188A24" w:rsidR="00A92597" w:rsidRDefault="00A92597" w:rsidP="00DA38DD">
            <w:pPr>
              <w:autoSpaceDE w:val="0"/>
              <w:autoSpaceDN w:val="0"/>
              <w:adjustRightInd w:val="0"/>
              <w:jc w:val="center"/>
              <w:rPr>
                <w:rFonts w:eastAsiaTheme="minorEastAsia"/>
                <w:b/>
                <w:bCs/>
                <w:sz w:val="22"/>
                <w:lang w:bidi="ar-SA"/>
              </w:rPr>
            </w:pPr>
            <w:r>
              <w:rPr>
                <w:rFonts w:eastAsiaTheme="minorEastAsia"/>
                <w:b/>
                <w:bCs/>
                <w:noProof/>
                <w:sz w:val="22"/>
                <w:lang w:bidi="ar-SA"/>
              </w:rPr>
              <w:drawing>
                <wp:inline distT="0" distB="0" distL="0" distR="0" wp14:anchorId="49CF0F7D" wp14:editId="614D68BC">
                  <wp:extent cx="3295934" cy="2045970"/>
                  <wp:effectExtent l="0" t="0" r="6350" b="11430"/>
                  <wp:docPr id="107535" name="Image 10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4-02 à 15.45.24.png"/>
                          <pic:cNvPicPr/>
                        </pic:nvPicPr>
                        <pic:blipFill rotWithShape="1">
                          <a:blip r:embed="rId20">
                            <a:extLst>
                              <a:ext uri="{28A0092B-C50C-407E-A947-70E740481C1C}">
                                <a14:useLocalDpi xmlns:a14="http://schemas.microsoft.com/office/drawing/2010/main" val="0"/>
                              </a:ext>
                            </a:extLst>
                          </a:blip>
                          <a:srcRect l="8409" t="17541" r="8572"/>
                          <a:stretch/>
                        </pic:blipFill>
                        <pic:spPr bwMode="auto">
                          <a:xfrm>
                            <a:off x="0" y="0"/>
                            <a:ext cx="3299816" cy="2048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E52B8C" w:rsidRPr="00E52B8C">
              <w:rPr>
                <w:rFonts w:eastAsiaTheme="minorEastAsia"/>
                <w:bCs/>
                <w:sz w:val="22"/>
                <w:lang w:bidi="ar-SA"/>
              </w:rPr>
              <w:t>fig</w:t>
            </w:r>
            <w:r w:rsidR="0026530D">
              <w:rPr>
                <w:rFonts w:eastAsiaTheme="minorEastAsia"/>
                <w:bCs/>
                <w:sz w:val="22"/>
                <w:lang w:bidi="ar-SA"/>
              </w:rPr>
              <w:t>.</w:t>
            </w:r>
            <w:r w:rsidR="00E52B8C">
              <w:rPr>
                <w:rFonts w:eastAsiaTheme="minorEastAsia"/>
                <w:bCs/>
                <w:sz w:val="22"/>
                <w:lang w:bidi="ar-SA"/>
              </w:rPr>
              <w:t xml:space="preserve"> 3a</w:t>
            </w:r>
          </w:p>
        </w:tc>
      </w:tr>
      <w:tr w:rsidR="00A92597" w14:paraId="30399A37" w14:textId="77777777" w:rsidTr="004E209D">
        <w:tc>
          <w:tcPr>
            <w:tcW w:w="3797" w:type="dxa"/>
            <w:vMerge/>
          </w:tcPr>
          <w:p w14:paraId="789EC5AF" w14:textId="77777777" w:rsidR="00A92597" w:rsidRDefault="00A92597" w:rsidP="00C77516">
            <w:pPr>
              <w:autoSpaceDE w:val="0"/>
              <w:autoSpaceDN w:val="0"/>
              <w:adjustRightInd w:val="0"/>
              <w:rPr>
                <w:rFonts w:eastAsiaTheme="minorEastAsia"/>
                <w:b/>
                <w:bCs/>
                <w:sz w:val="22"/>
                <w:lang w:bidi="ar-SA"/>
              </w:rPr>
            </w:pPr>
          </w:p>
        </w:tc>
        <w:tc>
          <w:tcPr>
            <w:tcW w:w="7055" w:type="dxa"/>
            <w:gridSpan w:val="2"/>
          </w:tcPr>
          <w:p w14:paraId="7E12BF16" w14:textId="337864AA" w:rsidR="00A92597" w:rsidRDefault="00A92597" w:rsidP="00BB4730">
            <w:pPr>
              <w:autoSpaceDE w:val="0"/>
              <w:autoSpaceDN w:val="0"/>
              <w:adjustRightInd w:val="0"/>
              <w:jc w:val="center"/>
              <w:rPr>
                <w:rFonts w:eastAsiaTheme="minorEastAsia"/>
                <w:b/>
                <w:bCs/>
                <w:noProof/>
                <w:sz w:val="22"/>
                <w:lang w:bidi="ar-SA"/>
              </w:rPr>
            </w:pPr>
            <w:r w:rsidRPr="00A92597">
              <w:rPr>
                <w:rFonts w:eastAsiaTheme="minorEastAsia"/>
                <w:b/>
                <w:bCs/>
                <w:noProof/>
                <w:sz w:val="22"/>
                <w:lang w:bidi="ar-SA"/>
              </w:rPr>
              <w:drawing>
                <wp:inline distT="0" distB="0" distL="0" distR="0" wp14:anchorId="32C55D86" wp14:editId="765840C9">
                  <wp:extent cx="3335494" cy="2059495"/>
                  <wp:effectExtent l="0" t="0" r="0" b="0"/>
                  <wp:docPr id="107541" name="Image 10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PE2.png"/>
                          <pic:cNvPicPr/>
                        </pic:nvPicPr>
                        <pic:blipFill>
                          <a:blip r:embed="rId21">
                            <a:extLst>
                              <a:ext uri="{28A0092B-C50C-407E-A947-70E740481C1C}">
                                <a14:useLocalDpi xmlns:a14="http://schemas.microsoft.com/office/drawing/2010/main" val="0"/>
                              </a:ext>
                            </a:extLst>
                          </a:blip>
                          <a:stretch>
                            <a:fillRect/>
                          </a:stretch>
                        </pic:blipFill>
                        <pic:spPr>
                          <a:xfrm>
                            <a:off x="0" y="0"/>
                            <a:ext cx="3338593" cy="2061408"/>
                          </a:xfrm>
                          <a:prstGeom prst="rect">
                            <a:avLst/>
                          </a:prstGeom>
                        </pic:spPr>
                      </pic:pic>
                    </a:graphicData>
                  </a:graphic>
                </wp:inline>
              </w:drawing>
            </w:r>
            <w:r w:rsidR="00E52B8C" w:rsidRPr="00E52B8C">
              <w:rPr>
                <w:rFonts w:eastAsiaTheme="minorEastAsia"/>
                <w:bCs/>
                <w:noProof/>
                <w:sz w:val="22"/>
                <w:lang w:bidi="ar-SA"/>
              </w:rPr>
              <w:t>fig</w:t>
            </w:r>
            <w:r w:rsidR="0026530D">
              <w:rPr>
                <w:rFonts w:eastAsiaTheme="minorEastAsia"/>
                <w:bCs/>
                <w:noProof/>
                <w:sz w:val="22"/>
                <w:lang w:bidi="ar-SA"/>
              </w:rPr>
              <w:t>.</w:t>
            </w:r>
            <w:r w:rsidR="00E52B8C">
              <w:rPr>
                <w:rFonts w:eastAsiaTheme="minorEastAsia"/>
                <w:bCs/>
                <w:noProof/>
                <w:sz w:val="22"/>
                <w:lang w:bidi="ar-SA"/>
              </w:rPr>
              <w:t xml:space="preserve"> 3b</w:t>
            </w:r>
          </w:p>
        </w:tc>
      </w:tr>
      <w:tr w:rsidR="00E52B8C" w14:paraId="0043DF89" w14:textId="77777777" w:rsidTr="004772B1">
        <w:tc>
          <w:tcPr>
            <w:tcW w:w="10852" w:type="dxa"/>
            <w:gridSpan w:val="3"/>
            <w:vAlign w:val="center"/>
          </w:tcPr>
          <w:p w14:paraId="3FDF9AD6" w14:textId="3B7335C7" w:rsidR="00E52B8C" w:rsidRPr="00A92597" w:rsidRDefault="00E52B8C" w:rsidP="00BB4730">
            <w:pPr>
              <w:autoSpaceDE w:val="0"/>
              <w:autoSpaceDN w:val="0"/>
              <w:adjustRightInd w:val="0"/>
              <w:jc w:val="center"/>
              <w:rPr>
                <w:rFonts w:eastAsiaTheme="minorEastAsia"/>
                <w:b/>
                <w:bCs/>
                <w:sz w:val="22"/>
                <w:lang w:bidi="ar-SA"/>
              </w:rPr>
            </w:pPr>
            <w:r>
              <w:rPr>
                <w:rFonts w:eastAsiaTheme="minorEastAsia"/>
                <w:b/>
                <w:bCs/>
                <w:sz w:val="22"/>
                <w:lang w:bidi="ar-SA"/>
              </w:rPr>
              <w:t>Le passage de rapport en biais</w:t>
            </w:r>
          </w:p>
        </w:tc>
      </w:tr>
      <w:tr w:rsidR="00BD6747" w14:paraId="5375EF5B" w14:textId="77777777" w:rsidTr="004E209D">
        <w:tc>
          <w:tcPr>
            <w:tcW w:w="3797" w:type="dxa"/>
            <w:vMerge w:val="restart"/>
            <w:vAlign w:val="center"/>
          </w:tcPr>
          <w:p w14:paraId="4673B5CA" w14:textId="38D1598D" w:rsidR="00BD6747" w:rsidRDefault="00BD6747" w:rsidP="00E52B8C">
            <w:pPr>
              <w:autoSpaceDE w:val="0"/>
              <w:autoSpaceDN w:val="0"/>
              <w:adjustRightInd w:val="0"/>
              <w:rPr>
                <w:rFonts w:eastAsiaTheme="minorEastAsia"/>
                <w:bCs/>
                <w:sz w:val="22"/>
                <w:lang w:bidi="ar-SA"/>
              </w:rPr>
            </w:pPr>
            <w:r w:rsidRPr="00DB136A">
              <w:rPr>
                <w:rFonts w:eastAsiaTheme="minorEastAsia"/>
                <w:bCs/>
                <w:sz w:val="22"/>
                <w:lang w:bidi="ar-SA"/>
              </w:rPr>
              <w:t xml:space="preserve">Le passage de rapport en </w:t>
            </w:r>
            <w:r>
              <w:rPr>
                <w:rFonts w:eastAsiaTheme="minorEastAsia"/>
                <w:bCs/>
                <w:sz w:val="22"/>
                <w:lang w:bidi="ar-SA"/>
              </w:rPr>
              <w:t xml:space="preserve">biais </w:t>
            </w:r>
            <w:r w:rsidRPr="00DB136A">
              <w:rPr>
                <w:rFonts w:eastAsiaTheme="minorEastAsia"/>
                <w:bCs/>
                <w:sz w:val="22"/>
                <w:lang w:bidi="ar-SA"/>
              </w:rPr>
              <w:t>se fait frein S</w:t>
            </w:r>
            <w:r>
              <w:rPr>
                <w:rFonts w:eastAsiaTheme="minorEastAsia"/>
                <w:bCs/>
                <w:sz w:val="22"/>
                <w:lang w:bidi="ar-SA"/>
              </w:rPr>
              <w:t>-</w:t>
            </w:r>
            <w:r w:rsidRPr="00DB136A">
              <w:rPr>
                <w:rFonts w:eastAsiaTheme="minorEastAsia"/>
                <w:bCs/>
                <w:sz w:val="22"/>
                <w:lang w:bidi="ar-SA"/>
              </w:rPr>
              <w:t>CAM</w:t>
            </w:r>
            <w:r>
              <w:rPr>
                <w:rFonts w:eastAsiaTheme="minorEastAsia"/>
                <w:bCs/>
                <w:sz w:val="22"/>
                <w:lang w:bidi="ar-SA"/>
              </w:rPr>
              <w:t xml:space="preserve"> </w:t>
            </w:r>
            <w:r w:rsidRPr="00DD10D7">
              <w:rPr>
                <w:rFonts w:eastAsiaTheme="minorEastAsia"/>
                <w:bCs/>
                <w:sz w:val="22"/>
                <w:u w:val="single"/>
                <w:lang w:bidi="ar-SA"/>
              </w:rPr>
              <w:t>bloqué</w:t>
            </w:r>
            <w:r>
              <w:rPr>
                <w:rFonts w:eastAsiaTheme="minorEastAsia"/>
                <w:bCs/>
                <w:sz w:val="22"/>
                <w:lang w:bidi="ar-SA"/>
              </w:rPr>
              <w:t>.</w:t>
            </w:r>
          </w:p>
          <w:p w14:paraId="26109C32" w14:textId="77777777" w:rsidR="00BD6747" w:rsidRDefault="00BD6747" w:rsidP="00E52B8C">
            <w:pPr>
              <w:autoSpaceDE w:val="0"/>
              <w:autoSpaceDN w:val="0"/>
              <w:adjustRightInd w:val="0"/>
              <w:rPr>
                <w:rFonts w:eastAsiaTheme="minorEastAsia"/>
                <w:bCs/>
                <w:sz w:val="22"/>
                <w:lang w:bidi="ar-SA"/>
              </w:rPr>
            </w:pPr>
          </w:p>
          <w:p w14:paraId="329F50B1" w14:textId="77777777" w:rsidR="00BD6747" w:rsidRDefault="00BD6747" w:rsidP="00E52B8C">
            <w:pPr>
              <w:autoSpaceDE w:val="0"/>
              <w:autoSpaceDN w:val="0"/>
              <w:adjustRightInd w:val="0"/>
              <w:rPr>
                <w:rFonts w:eastAsiaTheme="minorEastAsia"/>
                <w:bCs/>
                <w:sz w:val="22"/>
                <w:lang w:bidi="ar-SA"/>
              </w:rPr>
            </w:pPr>
            <w:r>
              <w:rPr>
                <w:rFonts w:eastAsiaTheme="minorEastAsia"/>
                <w:bCs/>
                <w:sz w:val="22"/>
                <w:lang w:bidi="ar-SA"/>
              </w:rPr>
              <w:t>Ce blocage est réalisé en mettant sous pression la chambre C du S-CAM.</w:t>
            </w:r>
          </w:p>
          <w:p w14:paraId="13A64886" w14:textId="316BBAD7" w:rsidR="00E52B8C" w:rsidRDefault="00E52B8C" w:rsidP="00E52B8C">
            <w:pPr>
              <w:autoSpaceDE w:val="0"/>
              <w:autoSpaceDN w:val="0"/>
              <w:adjustRightInd w:val="0"/>
              <w:rPr>
                <w:rFonts w:eastAsiaTheme="minorEastAsia"/>
                <w:bCs/>
                <w:sz w:val="22"/>
                <w:lang w:bidi="ar-SA"/>
              </w:rPr>
            </w:pPr>
            <w:r>
              <w:rPr>
                <w:rFonts w:eastAsiaTheme="minorEastAsia"/>
                <w:bCs/>
                <w:sz w:val="22"/>
                <w:lang w:bidi="ar-SA"/>
              </w:rPr>
              <w:t>Le frein S-CAM est freiné en rotation par adhérence</w:t>
            </w:r>
            <w:r w:rsidR="00EC4F2B">
              <w:rPr>
                <w:rFonts w:eastAsiaTheme="minorEastAsia"/>
                <w:bCs/>
                <w:sz w:val="22"/>
                <w:lang w:bidi="ar-SA"/>
              </w:rPr>
              <w:t xml:space="preserve"> du cône male 2 sur le cône femelle 1 (fig. 2).</w:t>
            </w:r>
          </w:p>
          <w:p w14:paraId="415F3CF0" w14:textId="77777777" w:rsidR="00BD6747" w:rsidRDefault="00BD6747" w:rsidP="00E52B8C">
            <w:pPr>
              <w:autoSpaceDE w:val="0"/>
              <w:autoSpaceDN w:val="0"/>
              <w:adjustRightInd w:val="0"/>
              <w:rPr>
                <w:rFonts w:eastAsiaTheme="minorEastAsia"/>
                <w:bCs/>
                <w:sz w:val="22"/>
                <w:lang w:bidi="ar-SA"/>
              </w:rPr>
            </w:pPr>
          </w:p>
          <w:p w14:paraId="5FD3641F" w14:textId="77777777" w:rsidR="00BD6747" w:rsidRDefault="00BD6747" w:rsidP="00E52B8C">
            <w:pPr>
              <w:autoSpaceDE w:val="0"/>
              <w:autoSpaceDN w:val="0"/>
              <w:adjustRightInd w:val="0"/>
              <w:rPr>
                <w:rFonts w:eastAsiaTheme="minorEastAsia"/>
                <w:bCs/>
                <w:sz w:val="22"/>
                <w:lang w:bidi="ar-SA"/>
              </w:rPr>
            </w:pPr>
            <w:r w:rsidRPr="004E209D">
              <w:rPr>
                <w:rFonts w:eastAsiaTheme="minorEastAsia"/>
                <w:bCs/>
                <w:sz w:val="22"/>
                <w:u w:val="single"/>
                <w:lang w:bidi="ar-SA"/>
              </w:rPr>
              <w:t>Exemple</w:t>
            </w:r>
            <w:r>
              <w:rPr>
                <w:rFonts w:eastAsiaTheme="minorEastAsia"/>
                <w:bCs/>
                <w:sz w:val="22"/>
                <w:lang w:bidi="ar-SA"/>
              </w:rPr>
              <w:t xml:space="preserve"> : </w:t>
            </w:r>
            <w:r w:rsidRPr="004E209D">
              <w:rPr>
                <w:rFonts w:eastAsiaTheme="minorEastAsia"/>
                <w:b/>
                <w:bCs/>
                <w:sz w:val="22"/>
                <w:lang w:bidi="ar-SA"/>
              </w:rPr>
              <w:t>PASSAGE 2</w:t>
            </w:r>
            <w:r w:rsidRPr="004E209D">
              <w:rPr>
                <w:rFonts w:eastAsiaTheme="minorEastAsia"/>
                <w:b/>
                <w:bCs/>
                <w:sz w:val="22"/>
                <w:lang w:bidi="ar-SA"/>
              </w:rPr>
              <w:sym w:font="Wingdings" w:char="F0E0"/>
            </w:r>
            <w:r w:rsidRPr="004E209D">
              <w:rPr>
                <w:rFonts w:eastAsiaTheme="minorEastAsia"/>
                <w:b/>
                <w:bCs/>
                <w:sz w:val="22"/>
                <w:lang w:bidi="ar-SA"/>
              </w:rPr>
              <w:t>3</w:t>
            </w:r>
          </w:p>
          <w:p w14:paraId="4BB4DBCB" w14:textId="77777777" w:rsidR="00BD6747" w:rsidRDefault="00BD6747" w:rsidP="00E52B8C">
            <w:pPr>
              <w:autoSpaceDE w:val="0"/>
              <w:autoSpaceDN w:val="0"/>
              <w:adjustRightInd w:val="0"/>
              <w:rPr>
                <w:rFonts w:eastAsiaTheme="minorEastAsia"/>
                <w:bCs/>
                <w:sz w:val="22"/>
                <w:lang w:bidi="ar-SA"/>
              </w:rPr>
            </w:pPr>
          </w:p>
          <w:p w14:paraId="3FD06577" w14:textId="332297E0" w:rsidR="00BD6747" w:rsidRDefault="00BD6747" w:rsidP="00E52B8C">
            <w:pPr>
              <w:autoSpaceDE w:val="0"/>
              <w:autoSpaceDN w:val="0"/>
              <w:adjustRightInd w:val="0"/>
              <w:rPr>
                <w:rFonts w:eastAsiaTheme="minorEastAsia"/>
                <w:bCs/>
                <w:sz w:val="22"/>
                <w:lang w:bidi="ar-SA"/>
              </w:rPr>
            </w:pPr>
            <w:r>
              <w:rPr>
                <w:rFonts w:eastAsiaTheme="minorEastAsia"/>
                <w:bCs/>
                <w:sz w:val="22"/>
                <w:lang w:bidi="ar-SA"/>
              </w:rPr>
              <w:t>La chambre B est alimentée, l’axe de commande se déplace vers la droite</w:t>
            </w:r>
            <w:r w:rsidR="00EC4F2B">
              <w:rPr>
                <w:rFonts w:eastAsiaTheme="minorEastAsia"/>
                <w:bCs/>
                <w:sz w:val="22"/>
                <w:lang w:bidi="ar-SA"/>
              </w:rPr>
              <w:t xml:space="preserve"> (fig. 4a)</w:t>
            </w:r>
            <w:r w:rsidR="00E52B8C">
              <w:rPr>
                <w:rFonts w:eastAsiaTheme="minorEastAsia"/>
                <w:bCs/>
                <w:sz w:val="22"/>
                <w:lang w:bidi="ar-SA"/>
              </w:rPr>
              <w:t>.</w:t>
            </w:r>
          </w:p>
          <w:p w14:paraId="27F22B7B" w14:textId="2B8471A3" w:rsidR="00E52B8C" w:rsidRDefault="00E52B8C" w:rsidP="00E52B8C">
            <w:pPr>
              <w:autoSpaceDE w:val="0"/>
              <w:autoSpaceDN w:val="0"/>
              <w:adjustRightInd w:val="0"/>
              <w:rPr>
                <w:rFonts w:eastAsiaTheme="minorEastAsia"/>
                <w:b/>
                <w:bCs/>
                <w:sz w:val="22"/>
                <w:lang w:bidi="ar-SA"/>
              </w:rPr>
            </w:pPr>
            <w:r>
              <w:rPr>
                <w:rFonts w:eastAsiaTheme="minorEastAsia"/>
                <w:bCs/>
                <w:sz w:val="22"/>
                <w:lang w:bidi="ar-SA"/>
              </w:rPr>
              <w:t xml:space="preserve">Le frein étant </w:t>
            </w:r>
            <w:r w:rsidR="00EC4F2B">
              <w:rPr>
                <w:rFonts w:eastAsiaTheme="minorEastAsia"/>
                <w:bCs/>
                <w:sz w:val="22"/>
                <w:lang w:bidi="ar-SA"/>
              </w:rPr>
              <w:t>bloqué la tige suit le profil de came du frein S-CAM (fig. 4b).</w:t>
            </w:r>
          </w:p>
        </w:tc>
        <w:tc>
          <w:tcPr>
            <w:tcW w:w="7055" w:type="dxa"/>
            <w:gridSpan w:val="2"/>
          </w:tcPr>
          <w:p w14:paraId="107AD624" w14:textId="7A14A2C7" w:rsidR="00BD6747" w:rsidRDefault="00BD6747" w:rsidP="00EC4F2B">
            <w:pPr>
              <w:autoSpaceDE w:val="0"/>
              <w:autoSpaceDN w:val="0"/>
              <w:adjustRightInd w:val="0"/>
              <w:jc w:val="center"/>
              <w:rPr>
                <w:rFonts w:eastAsiaTheme="minorEastAsia"/>
                <w:b/>
                <w:bCs/>
                <w:sz w:val="22"/>
                <w:lang w:bidi="ar-SA"/>
              </w:rPr>
            </w:pPr>
            <w:r w:rsidRPr="00A92597">
              <w:rPr>
                <w:rFonts w:eastAsiaTheme="minorEastAsia"/>
                <w:b/>
                <w:bCs/>
                <w:noProof/>
                <w:sz w:val="22"/>
                <w:lang w:bidi="ar-SA"/>
              </w:rPr>
              <w:drawing>
                <wp:inline distT="0" distB="0" distL="0" distR="0" wp14:anchorId="2A27553A" wp14:editId="52087674">
                  <wp:extent cx="3525534" cy="2172299"/>
                  <wp:effectExtent l="0" t="0" r="5080" b="12700"/>
                  <wp:docPr id="107544" name="Image 10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4-02 à 15.45.48.png"/>
                          <pic:cNvPicPr/>
                        </pic:nvPicPr>
                        <pic:blipFill rotWithShape="1">
                          <a:blip r:embed="rId22">
                            <a:extLst>
                              <a:ext uri="{28A0092B-C50C-407E-A947-70E740481C1C}">
                                <a14:useLocalDpi xmlns:a14="http://schemas.microsoft.com/office/drawing/2010/main" val="0"/>
                              </a:ext>
                            </a:extLst>
                          </a:blip>
                          <a:srcRect l="9843" t="17391" r="8948" b="2536"/>
                          <a:stretch/>
                        </pic:blipFill>
                        <pic:spPr bwMode="auto">
                          <a:xfrm>
                            <a:off x="0" y="0"/>
                            <a:ext cx="3528331" cy="21740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EC4F2B" w:rsidRPr="00E52B8C">
              <w:rPr>
                <w:rFonts w:eastAsiaTheme="minorEastAsia"/>
                <w:bCs/>
                <w:noProof/>
                <w:sz w:val="22"/>
                <w:lang w:bidi="ar-SA"/>
              </w:rPr>
              <w:t xml:space="preserve"> fig</w:t>
            </w:r>
            <w:r w:rsidR="00EC4F2B">
              <w:rPr>
                <w:rFonts w:eastAsiaTheme="minorEastAsia"/>
                <w:bCs/>
                <w:noProof/>
                <w:sz w:val="22"/>
                <w:lang w:bidi="ar-SA"/>
              </w:rPr>
              <w:t>. 4a</w:t>
            </w:r>
          </w:p>
        </w:tc>
      </w:tr>
      <w:tr w:rsidR="00BD6747" w14:paraId="7258CAE5" w14:textId="77777777" w:rsidTr="004E209D">
        <w:tc>
          <w:tcPr>
            <w:tcW w:w="3797" w:type="dxa"/>
            <w:vMerge/>
          </w:tcPr>
          <w:p w14:paraId="1C923F0A" w14:textId="77777777" w:rsidR="00BD6747" w:rsidRDefault="00BD6747" w:rsidP="00C77516">
            <w:pPr>
              <w:autoSpaceDE w:val="0"/>
              <w:autoSpaceDN w:val="0"/>
              <w:adjustRightInd w:val="0"/>
              <w:rPr>
                <w:rFonts w:eastAsiaTheme="minorEastAsia"/>
                <w:b/>
                <w:bCs/>
                <w:sz w:val="22"/>
                <w:lang w:bidi="ar-SA"/>
              </w:rPr>
            </w:pPr>
          </w:p>
        </w:tc>
        <w:tc>
          <w:tcPr>
            <w:tcW w:w="7055" w:type="dxa"/>
            <w:gridSpan w:val="2"/>
          </w:tcPr>
          <w:p w14:paraId="318910DD" w14:textId="51A51A1E" w:rsidR="00BD6747" w:rsidRDefault="00BD6747" w:rsidP="00BB4730">
            <w:pPr>
              <w:autoSpaceDE w:val="0"/>
              <w:autoSpaceDN w:val="0"/>
              <w:adjustRightInd w:val="0"/>
              <w:jc w:val="center"/>
              <w:rPr>
                <w:rFonts w:eastAsiaTheme="minorEastAsia"/>
                <w:b/>
                <w:bCs/>
                <w:noProof/>
                <w:sz w:val="22"/>
                <w:lang w:bidi="ar-SA"/>
              </w:rPr>
            </w:pPr>
            <w:r>
              <w:rPr>
                <w:rFonts w:eastAsiaTheme="minorEastAsia"/>
                <w:b/>
                <w:bCs/>
                <w:noProof/>
                <w:sz w:val="22"/>
                <w:lang w:bidi="ar-SA"/>
              </w:rPr>
              <w:drawing>
                <wp:inline distT="0" distB="0" distL="0" distR="0" wp14:anchorId="3C0C1ADE" wp14:editId="727FFD3A">
                  <wp:extent cx="3415283" cy="2254375"/>
                  <wp:effectExtent l="0" t="0" r="0" b="6350"/>
                  <wp:docPr id="107546" name="Imag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4-02 à 15.45.52.png"/>
                          <pic:cNvPicPr/>
                        </pic:nvPicPr>
                        <pic:blipFill rotWithShape="1">
                          <a:blip r:embed="rId23">
                            <a:extLst>
                              <a:ext uri="{28A0092B-C50C-407E-A947-70E740481C1C}">
                                <a14:useLocalDpi xmlns:a14="http://schemas.microsoft.com/office/drawing/2010/main" val="0"/>
                              </a:ext>
                            </a:extLst>
                          </a:blip>
                          <a:srcRect l="12851" t="17425" r="8965"/>
                          <a:stretch/>
                        </pic:blipFill>
                        <pic:spPr bwMode="auto">
                          <a:xfrm>
                            <a:off x="0" y="0"/>
                            <a:ext cx="3418063" cy="2256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EC4F2B" w:rsidRPr="00E52B8C">
              <w:rPr>
                <w:rFonts w:eastAsiaTheme="minorEastAsia"/>
                <w:bCs/>
                <w:noProof/>
                <w:sz w:val="22"/>
                <w:lang w:bidi="ar-SA"/>
              </w:rPr>
              <w:t xml:space="preserve"> fig</w:t>
            </w:r>
            <w:r w:rsidR="00EC4F2B">
              <w:rPr>
                <w:rFonts w:eastAsiaTheme="minorEastAsia"/>
                <w:bCs/>
                <w:noProof/>
                <w:sz w:val="22"/>
                <w:lang w:bidi="ar-SA"/>
              </w:rPr>
              <w:t>. 4b</w:t>
            </w:r>
          </w:p>
        </w:tc>
      </w:tr>
      <w:tr w:rsidR="004E209D" w14:paraId="3F64FE58" w14:textId="77777777" w:rsidTr="004E209D">
        <w:trPr>
          <w:gridAfter w:val="1"/>
          <w:wAfter w:w="76" w:type="dxa"/>
        </w:trPr>
        <w:tc>
          <w:tcPr>
            <w:tcW w:w="3797" w:type="dxa"/>
            <w:vMerge w:val="restart"/>
            <w:vAlign w:val="center"/>
          </w:tcPr>
          <w:p w14:paraId="25E82F81" w14:textId="49004B98" w:rsidR="004E209D" w:rsidRDefault="004E209D" w:rsidP="007B13FD">
            <w:pPr>
              <w:autoSpaceDE w:val="0"/>
              <w:autoSpaceDN w:val="0"/>
              <w:adjustRightInd w:val="0"/>
              <w:rPr>
                <w:rFonts w:eastAsiaTheme="minorEastAsia"/>
                <w:bCs/>
                <w:sz w:val="22"/>
                <w:szCs w:val="22"/>
                <w:lang w:bidi="ar-SA"/>
              </w:rPr>
            </w:pPr>
            <w:r w:rsidRPr="007B13FD">
              <w:rPr>
                <w:rFonts w:eastAsiaTheme="minorEastAsia"/>
                <w:bCs/>
                <w:sz w:val="22"/>
                <w:szCs w:val="22"/>
                <w:lang w:bidi="ar-SA"/>
              </w:rPr>
              <w:t xml:space="preserve">L’axe de commande en suivant le profil de came, tourne autour de son axe </w:t>
            </w:r>
            <w:r>
              <w:rPr>
                <w:rFonts w:eastAsiaTheme="minorEastAsia"/>
                <w:bCs/>
                <w:sz w:val="22"/>
                <w:szCs w:val="22"/>
                <w:lang w:bidi="ar-SA"/>
              </w:rPr>
              <w:t xml:space="preserve">de l’angle nécessaire pour que le doigt de passage atteigne la fourchette souhaitée </w:t>
            </w:r>
            <w:r w:rsidRPr="007B13FD">
              <w:rPr>
                <w:rFonts w:eastAsiaTheme="minorEastAsia"/>
                <w:bCs/>
                <w:sz w:val="22"/>
                <w:szCs w:val="22"/>
                <w:lang w:bidi="ar-SA"/>
              </w:rPr>
              <w:t>(fig. 4c).</w:t>
            </w:r>
          </w:p>
          <w:p w14:paraId="7A7E95A3" w14:textId="77777777" w:rsidR="004E209D" w:rsidRDefault="004E209D" w:rsidP="007B13FD">
            <w:pPr>
              <w:autoSpaceDE w:val="0"/>
              <w:autoSpaceDN w:val="0"/>
              <w:adjustRightInd w:val="0"/>
              <w:rPr>
                <w:rFonts w:eastAsiaTheme="minorEastAsia"/>
                <w:bCs/>
                <w:sz w:val="22"/>
                <w:szCs w:val="22"/>
                <w:lang w:bidi="ar-SA"/>
              </w:rPr>
            </w:pPr>
          </w:p>
          <w:p w14:paraId="0E649D6F" w14:textId="77777777" w:rsidR="004E209D" w:rsidRDefault="004E209D" w:rsidP="007B13FD">
            <w:pPr>
              <w:autoSpaceDE w:val="0"/>
              <w:autoSpaceDN w:val="0"/>
              <w:adjustRightInd w:val="0"/>
              <w:rPr>
                <w:rFonts w:eastAsiaTheme="minorEastAsia"/>
                <w:bCs/>
                <w:sz w:val="22"/>
                <w:szCs w:val="22"/>
                <w:lang w:bidi="ar-SA"/>
              </w:rPr>
            </w:pPr>
          </w:p>
          <w:p w14:paraId="44F869BD" w14:textId="77777777" w:rsidR="004E209D" w:rsidRDefault="004E209D" w:rsidP="007B13FD">
            <w:pPr>
              <w:autoSpaceDE w:val="0"/>
              <w:autoSpaceDN w:val="0"/>
              <w:adjustRightInd w:val="0"/>
              <w:rPr>
                <w:rFonts w:eastAsiaTheme="minorEastAsia"/>
                <w:bCs/>
                <w:sz w:val="22"/>
                <w:szCs w:val="22"/>
                <w:lang w:bidi="ar-SA"/>
              </w:rPr>
            </w:pPr>
          </w:p>
          <w:p w14:paraId="08FD5D44" w14:textId="77777777" w:rsidR="004E209D" w:rsidRDefault="004E209D" w:rsidP="007B13FD">
            <w:pPr>
              <w:autoSpaceDE w:val="0"/>
              <w:autoSpaceDN w:val="0"/>
              <w:adjustRightInd w:val="0"/>
              <w:rPr>
                <w:rFonts w:eastAsiaTheme="minorEastAsia"/>
                <w:bCs/>
                <w:sz w:val="22"/>
                <w:szCs w:val="22"/>
                <w:lang w:bidi="ar-SA"/>
              </w:rPr>
            </w:pPr>
          </w:p>
          <w:p w14:paraId="653F98AE" w14:textId="77777777" w:rsidR="004E209D" w:rsidRDefault="004E209D" w:rsidP="007B13FD">
            <w:pPr>
              <w:autoSpaceDE w:val="0"/>
              <w:autoSpaceDN w:val="0"/>
              <w:adjustRightInd w:val="0"/>
              <w:rPr>
                <w:rFonts w:eastAsiaTheme="minorEastAsia"/>
                <w:bCs/>
                <w:sz w:val="22"/>
                <w:szCs w:val="22"/>
                <w:lang w:bidi="ar-SA"/>
              </w:rPr>
            </w:pPr>
          </w:p>
          <w:p w14:paraId="53D13ED3" w14:textId="77777777" w:rsidR="004E209D" w:rsidRDefault="004E209D" w:rsidP="007B13FD">
            <w:pPr>
              <w:autoSpaceDE w:val="0"/>
              <w:autoSpaceDN w:val="0"/>
              <w:adjustRightInd w:val="0"/>
              <w:rPr>
                <w:rFonts w:eastAsiaTheme="minorEastAsia"/>
                <w:bCs/>
                <w:sz w:val="22"/>
                <w:szCs w:val="22"/>
                <w:lang w:bidi="ar-SA"/>
              </w:rPr>
            </w:pPr>
          </w:p>
          <w:p w14:paraId="07738AC0" w14:textId="2FDE8B72" w:rsidR="004E209D" w:rsidRPr="007B13FD" w:rsidRDefault="004E209D" w:rsidP="007B13FD">
            <w:pPr>
              <w:autoSpaceDE w:val="0"/>
              <w:autoSpaceDN w:val="0"/>
              <w:adjustRightInd w:val="0"/>
              <w:rPr>
                <w:rFonts w:eastAsiaTheme="minorEastAsia"/>
                <w:bCs/>
                <w:sz w:val="22"/>
                <w:szCs w:val="22"/>
                <w:lang w:bidi="ar-SA"/>
              </w:rPr>
            </w:pPr>
            <w:r w:rsidRPr="004E209D">
              <w:rPr>
                <w:rFonts w:eastAsiaTheme="minorEastAsia"/>
                <w:bCs/>
                <w:sz w:val="22"/>
                <w:lang w:bidi="ar-SA"/>
              </w:rPr>
              <w:t>L</w:t>
            </w:r>
            <w:r>
              <w:rPr>
                <w:rFonts w:eastAsiaTheme="minorEastAsia"/>
                <w:bCs/>
                <w:sz w:val="22"/>
                <w:lang w:bidi="ar-SA"/>
              </w:rPr>
              <w:t>’axe de commande poursuit sa translation vers la droite jusqu’à enclenchement du la 3ème vitesse (fig.4d)</w:t>
            </w:r>
          </w:p>
        </w:tc>
        <w:tc>
          <w:tcPr>
            <w:tcW w:w="6979" w:type="dxa"/>
          </w:tcPr>
          <w:p w14:paraId="769EA676" w14:textId="3D19CA86" w:rsidR="004E209D" w:rsidRDefault="004E209D" w:rsidP="00C77516">
            <w:pPr>
              <w:autoSpaceDE w:val="0"/>
              <w:autoSpaceDN w:val="0"/>
              <w:adjustRightInd w:val="0"/>
              <w:rPr>
                <w:rFonts w:eastAsiaTheme="minorEastAsia"/>
                <w:b/>
                <w:bCs/>
                <w:sz w:val="22"/>
                <w:lang w:bidi="ar-SA"/>
              </w:rPr>
            </w:pPr>
            <w:r>
              <w:rPr>
                <w:rFonts w:eastAsiaTheme="minorEastAsia"/>
                <w:b/>
                <w:bCs/>
                <w:noProof/>
                <w:sz w:val="22"/>
                <w:lang w:bidi="ar-SA"/>
              </w:rPr>
              <w:drawing>
                <wp:inline distT="0" distB="0" distL="0" distR="0" wp14:anchorId="22750105" wp14:editId="756CCB4A">
                  <wp:extent cx="3536950" cy="2204846"/>
                  <wp:effectExtent l="0" t="0" r="0" b="508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4-02 à 15.45.57.png"/>
                          <pic:cNvPicPr/>
                        </pic:nvPicPr>
                        <pic:blipFill rotWithShape="1">
                          <a:blip r:embed="rId24">
                            <a:extLst>
                              <a:ext uri="{28A0092B-C50C-407E-A947-70E740481C1C}">
                                <a14:useLocalDpi xmlns:a14="http://schemas.microsoft.com/office/drawing/2010/main" val="0"/>
                              </a:ext>
                            </a:extLst>
                          </a:blip>
                          <a:srcRect l="9154" t="17835" r="8464"/>
                          <a:stretch/>
                        </pic:blipFill>
                        <pic:spPr bwMode="auto">
                          <a:xfrm>
                            <a:off x="0" y="0"/>
                            <a:ext cx="3537917" cy="2205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52B8C">
              <w:rPr>
                <w:rFonts w:eastAsiaTheme="minorEastAsia"/>
                <w:bCs/>
                <w:noProof/>
                <w:sz w:val="22"/>
                <w:lang w:bidi="ar-SA"/>
              </w:rPr>
              <w:t xml:space="preserve"> fig</w:t>
            </w:r>
            <w:r>
              <w:rPr>
                <w:rFonts w:eastAsiaTheme="minorEastAsia"/>
                <w:bCs/>
                <w:noProof/>
                <w:sz w:val="22"/>
                <w:lang w:bidi="ar-SA"/>
              </w:rPr>
              <w:t>. 4c</w:t>
            </w:r>
          </w:p>
        </w:tc>
      </w:tr>
      <w:tr w:rsidR="004E209D" w14:paraId="1EC39067" w14:textId="77777777" w:rsidTr="004E209D">
        <w:trPr>
          <w:gridAfter w:val="1"/>
          <w:wAfter w:w="76" w:type="dxa"/>
        </w:trPr>
        <w:tc>
          <w:tcPr>
            <w:tcW w:w="3797" w:type="dxa"/>
            <w:vMerge/>
          </w:tcPr>
          <w:p w14:paraId="207E4B04" w14:textId="01EB3099" w:rsidR="004E209D" w:rsidRPr="004E209D" w:rsidRDefault="004E209D" w:rsidP="00C77516">
            <w:pPr>
              <w:autoSpaceDE w:val="0"/>
              <w:autoSpaceDN w:val="0"/>
              <w:adjustRightInd w:val="0"/>
              <w:rPr>
                <w:rFonts w:eastAsiaTheme="minorEastAsia"/>
                <w:bCs/>
                <w:sz w:val="22"/>
                <w:lang w:bidi="ar-SA"/>
              </w:rPr>
            </w:pPr>
          </w:p>
        </w:tc>
        <w:tc>
          <w:tcPr>
            <w:tcW w:w="6979" w:type="dxa"/>
          </w:tcPr>
          <w:p w14:paraId="28109226" w14:textId="43603B64" w:rsidR="004E209D" w:rsidRDefault="004E209D" w:rsidP="00C77516">
            <w:pPr>
              <w:autoSpaceDE w:val="0"/>
              <w:autoSpaceDN w:val="0"/>
              <w:adjustRightInd w:val="0"/>
              <w:rPr>
                <w:rFonts w:eastAsiaTheme="minorEastAsia"/>
                <w:b/>
                <w:bCs/>
                <w:sz w:val="22"/>
                <w:lang w:bidi="ar-SA"/>
              </w:rPr>
            </w:pPr>
            <w:r>
              <w:rPr>
                <w:rFonts w:eastAsiaTheme="minorEastAsia"/>
                <w:b/>
                <w:bCs/>
                <w:noProof/>
                <w:sz w:val="22"/>
                <w:lang w:bidi="ar-SA"/>
              </w:rPr>
              <w:drawing>
                <wp:inline distT="0" distB="0" distL="0" distR="0" wp14:anchorId="65B2D648" wp14:editId="7F91C211">
                  <wp:extent cx="3562985" cy="2204684"/>
                  <wp:effectExtent l="0" t="0" r="0" b="571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4-02 à 15.46.01.png"/>
                          <pic:cNvPicPr/>
                        </pic:nvPicPr>
                        <pic:blipFill rotWithShape="1">
                          <a:blip r:embed="rId25">
                            <a:extLst>
                              <a:ext uri="{28A0092B-C50C-407E-A947-70E740481C1C}">
                                <a14:useLocalDpi xmlns:a14="http://schemas.microsoft.com/office/drawing/2010/main" val="0"/>
                              </a:ext>
                            </a:extLst>
                          </a:blip>
                          <a:srcRect l="8557" t="17831" r="8444"/>
                          <a:stretch/>
                        </pic:blipFill>
                        <pic:spPr bwMode="auto">
                          <a:xfrm>
                            <a:off x="0" y="0"/>
                            <a:ext cx="3564390" cy="22055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52B8C">
              <w:rPr>
                <w:rFonts w:eastAsiaTheme="minorEastAsia"/>
                <w:bCs/>
                <w:noProof/>
                <w:sz w:val="22"/>
                <w:lang w:bidi="ar-SA"/>
              </w:rPr>
              <w:t xml:space="preserve"> fig</w:t>
            </w:r>
            <w:r>
              <w:rPr>
                <w:rFonts w:eastAsiaTheme="minorEastAsia"/>
                <w:bCs/>
                <w:noProof/>
                <w:sz w:val="22"/>
                <w:lang w:bidi="ar-SA"/>
              </w:rPr>
              <w:t>. 4d</w:t>
            </w:r>
          </w:p>
        </w:tc>
      </w:tr>
    </w:tbl>
    <w:p w14:paraId="27F25689" w14:textId="77777777" w:rsidR="00685E85" w:rsidRDefault="00685E85" w:rsidP="00C77516">
      <w:pPr>
        <w:autoSpaceDE w:val="0"/>
        <w:autoSpaceDN w:val="0"/>
        <w:adjustRightInd w:val="0"/>
        <w:rPr>
          <w:rFonts w:eastAsiaTheme="minorEastAsia"/>
          <w:b/>
          <w:bCs/>
          <w:sz w:val="22"/>
          <w:lang w:bidi="ar-SA"/>
        </w:rPr>
      </w:pPr>
    </w:p>
    <w:p w14:paraId="71BA90FE" w14:textId="1A15391C" w:rsidR="004E209D" w:rsidRDefault="004E209D" w:rsidP="004E209D">
      <w:pPr>
        <w:autoSpaceDE w:val="0"/>
        <w:autoSpaceDN w:val="0"/>
        <w:adjustRightInd w:val="0"/>
        <w:rPr>
          <w:rFonts w:eastAsiaTheme="minorEastAsia"/>
          <w:b/>
          <w:bCs/>
          <w:sz w:val="22"/>
          <w:lang w:bidi="ar-SA"/>
        </w:rPr>
      </w:pPr>
      <w:r>
        <w:rPr>
          <w:rFonts w:eastAsiaTheme="minorEastAsia"/>
          <w:b/>
          <w:bCs/>
          <w:sz w:val="22"/>
          <w:szCs w:val="22"/>
          <w:lang w:bidi="ar-SA"/>
        </w:rPr>
        <w:t>4</w:t>
      </w:r>
      <w:r w:rsidRPr="00405DF5">
        <w:rPr>
          <w:rFonts w:eastAsiaTheme="minorEastAsia"/>
          <w:b/>
          <w:bCs/>
          <w:sz w:val="22"/>
          <w:szCs w:val="22"/>
          <w:lang w:bidi="ar-SA"/>
        </w:rPr>
        <w:t>.</w:t>
      </w:r>
      <w:r>
        <w:rPr>
          <w:rFonts w:eastAsiaTheme="minorEastAsia"/>
          <w:b/>
          <w:bCs/>
          <w:sz w:val="22"/>
          <w:szCs w:val="22"/>
          <w:lang w:bidi="ar-SA"/>
        </w:rPr>
        <w:t xml:space="preserve"> </w:t>
      </w:r>
      <w:r>
        <w:rPr>
          <w:rFonts w:eastAsiaTheme="minorEastAsia"/>
          <w:b/>
          <w:bCs/>
          <w:sz w:val="22"/>
          <w:lang w:bidi="ar-SA"/>
        </w:rPr>
        <w:t>Schéma hydraulique e</w:t>
      </w:r>
      <w:r w:rsidR="000B07AA">
        <w:rPr>
          <w:rFonts w:eastAsiaTheme="minorEastAsia"/>
          <w:b/>
          <w:bCs/>
          <w:sz w:val="22"/>
          <w:lang w:bidi="ar-SA"/>
        </w:rPr>
        <w:t>t position des vitesses</w:t>
      </w:r>
      <w:r>
        <w:rPr>
          <w:rFonts w:eastAsiaTheme="minorEastAsia"/>
          <w:b/>
          <w:bCs/>
          <w:sz w:val="22"/>
          <w:lang w:bidi="ar-SA"/>
        </w:rPr>
        <w:t>:</w:t>
      </w:r>
    </w:p>
    <w:p w14:paraId="4B0FBFFD" w14:textId="17E40B2E" w:rsidR="00B625AF" w:rsidRDefault="00B625AF" w:rsidP="00621EBA">
      <w:pPr>
        <w:rPr>
          <w:rFonts w:eastAsiaTheme="minorEastAsia"/>
          <w:sz w:val="22"/>
          <w:szCs w:val="22"/>
        </w:rPr>
      </w:pPr>
    </w:p>
    <w:p w14:paraId="340FFE46" w14:textId="4D0AD2B8" w:rsidR="00621EBA" w:rsidRDefault="000B07AA" w:rsidP="00621EBA">
      <w:pPr>
        <w:rPr>
          <w:rFonts w:eastAsiaTheme="minorEastAsia"/>
          <w:sz w:val="22"/>
          <w:szCs w:val="22"/>
        </w:rPr>
      </w:pPr>
      <w:r>
        <w:rPr>
          <w:rFonts w:eastAsiaTheme="minorEastAsia"/>
          <w:noProof/>
          <w:sz w:val="22"/>
          <w:szCs w:val="22"/>
          <w:lang w:bidi="ar-SA"/>
        </w:rPr>
        <w:drawing>
          <wp:inline distT="0" distB="0" distL="0" distR="0" wp14:anchorId="3342B470" wp14:editId="5957B92E">
            <wp:extent cx="6877685" cy="2790825"/>
            <wp:effectExtent l="0" t="0" r="0" b="952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jpg"/>
                    <pic:cNvPicPr/>
                  </pic:nvPicPr>
                  <pic:blipFill>
                    <a:blip r:embed="rId26">
                      <a:extLst>
                        <a:ext uri="{28A0092B-C50C-407E-A947-70E740481C1C}">
                          <a14:useLocalDpi xmlns:a14="http://schemas.microsoft.com/office/drawing/2010/main" val="0"/>
                        </a:ext>
                      </a:extLst>
                    </a:blip>
                    <a:stretch>
                      <a:fillRect/>
                    </a:stretch>
                  </pic:blipFill>
                  <pic:spPr>
                    <a:xfrm>
                      <a:off x="0" y="0"/>
                      <a:ext cx="6880623" cy="2792017"/>
                    </a:xfrm>
                    <a:prstGeom prst="rect">
                      <a:avLst/>
                    </a:prstGeom>
                  </pic:spPr>
                </pic:pic>
              </a:graphicData>
            </a:graphic>
          </wp:inline>
        </w:drawing>
      </w:r>
    </w:p>
    <w:p w14:paraId="649A95A0" w14:textId="50C32B17" w:rsidR="00621EBA" w:rsidRDefault="00621EBA" w:rsidP="00621EBA">
      <w:pPr>
        <w:rPr>
          <w:rFonts w:eastAsiaTheme="minorEastAsia"/>
          <w:sz w:val="22"/>
          <w:szCs w:val="22"/>
        </w:rPr>
      </w:pPr>
    </w:p>
    <w:p w14:paraId="196AFEEF" w14:textId="77777777" w:rsidR="00621EBA" w:rsidRPr="009A5607" w:rsidRDefault="00621EBA" w:rsidP="00621EBA">
      <w:pPr>
        <w:rPr>
          <w:rFonts w:eastAsiaTheme="minorEastAsia"/>
          <w:sz w:val="22"/>
          <w:szCs w:val="22"/>
        </w:rPr>
      </w:pPr>
    </w:p>
    <w:p w14:paraId="38C2C834" w14:textId="7F8D8A89" w:rsidR="00621EBA" w:rsidRPr="009A5607" w:rsidRDefault="00621EBA" w:rsidP="00621EBA">
      <w:pPr>
        <w:rPr>
          <w:rFonts w:eastAsiaTheme="minorEastAsia"/>
          <w:sz w:val="22"/>
          <w:szCs w:val="22"/>
        </w:rPr>
      </w:pPr>
    </w:p>
    <w:p w14:paraId="2D56BF37" w14:textId="547B0DD6" w:rsidR="00A63F85" w:rsidRDefault="00A63F85" w:rsidP="00990E35">
      <w:pPr>
        <w:tabs>
          <w:tab w:val="left" w:pos="1077"/>
        </w:tabs>
        <w:rPr>
          <w:rFonts w:eastAsiaTheme="minorEastAsia"/>
          <w:sz w:val="16"/>
          <w:lang w:bidi="ar-SA"/>
        </w:rPr>
      </w:pPr>
    </w:p>
    <w:p w14:paraId="0FCEA6E8" w14:textId="05E5D5CC" w:rsidR="00A63F85" w:rsidRDefault="00A63F85" w:rsidP="00A63F85">
      <w:pPr>
        <w:rPr>
          <w:rFonts w:eastAsiaTheme="minorEastAsia"/>
          <w:sz w:val="16"/>
          <w:lang w:bidi="ar-SA"/>
        </w:rPr>
      </w:pPr>
    </w:p>
    <w:p w14:paraId="4EDAB3C8" w14:textId="372FD90C" w:rsidR="00A63F85" w:rsidRDefault="00A63F85" w:rsidP="00A63F85">
      <w:pPr>
        <w:rPr>
          <w:rFonts w:eastAsiaTheme="minorEastAsia"/>
          <w:sz w:val="16"/>
          <w:lang w:bidi="ar-SA"/>
        </w:rPr>
      </w:pPr>
    </w:p>
    <w:p w14:paraId="41A66F96" w14:textId="77777777" w:rsidR="00990E35" w:rsidRPr="00A63F85" w:rsidRDefault="00990E35" w:rsidP="00A63F85">
      <w:pPr>
        <w:rPr>
          <w:rFonts w:eastAsiaTheme="minorEastAsia"/>
          <w:sz w:val="16"/>
          <w:lang w:bidi="ar-SA"/>
        </w:rPr>
        <w:sectPr w:rsidR="00990E35" w:rsidRPr="00A63F85" w:rsidSect="00B74D4D">
          <w:footerReference w:type="default" r:id="rId27"/>
          <w:headerReference w:type="first" r:id="rId28"/>
          <w:footerReference w:type="first" r:id="rId29"/>
          <w:pgSz w:w="11901" w:h="16840"/>
          <w:pgMar w:top="709" w:right="561" w:bottom="1560" w:left="709" w:header="397" w:footer="737" w:gutter="0"/>
          <w:pgNumType w:start="1"/>
          <w:cols w:space="708"/>
          <w:docGrid w:linePitch="360"/>
        </w:sectPr>
      </w:pPr>
    </w:p>
    <w:p w14:paraId="66F1BB49" w14:textId="0EBC730F" w:rsidR="00990E35" w:rsidRDefault="00B74D4D" w:rsidP="00990E35">
      <w:pPr>
        <w:autoSpaceDE w:val="0"/>
        <w:autoSpaceDN w:val="0"/>
        <w:adjustRightInd w:val="0"/>
        <w:rPr>
          <w:rFonts w:eastAsiaTheme="minorEastAsia"/>
          <w:b/>
          <w:bCs/>
          <w:sz w:val="22"/>
          <w:lang w:bidi="ar-SA"/>
        </w:rPr>
      </w:pPr>
      <w:r>
        <w:rPr>
          <w:rFonts w:eastAsiaTheme="minorEastAsia"/>
          <w:b/>
          <w:bCs/>
          <w:sz w:val="22"/>
          <w:lang w:bidi="ar-SA"/>
        </w:rPr>
        <w:t>E</w:t>
      </w:r>
      <w:r w:rsidR="003F353A">
        <w:rPr>
          <w:rFonts w:eastAsiaTheme="minorEastAsia"/>
          <w:b/>
          <w:bCs/>
          <w:sz w:val="22"/>
          <w:lang w:bidi="ar-SA"/>
        </w:rPr>
        <w:t>. LES É</w:t>
      </w:r>
      <w:r w:rsidR="00990E35" w:rsidRPr="009A5607">
        <w:rPr>
          <w:rFonts w:eastAsiaTheme="minorEastAsia"/>
          <w:b/>
          <w:bCs/>
          <w:sz w:val="22"/>
          <w:lang w:bidi="ar-SA"/>
        </w:rPr>
        <w:t>LECTROVANNES DE PASSAGE</w:t>
      </w:r>
    </w:p>
    <w:p w14:paraId="62AABE27" w14:textId="77777777" w:rsidR="00990E35" w:rsidRPr="009A5607" w:rsidRDefault="00990E35" w:rsidP="00990E35">
      <w:pPr>
        <w:autoSpaceDE w:val="0"/>
        <w:autoSpaceDN w:val="0"/>
        <w:adjustRightInd w:val="0"/>
        <w:rPr>
          <w:rFonts w:eastAsiaTheme="minorEastAsia"/>
          <w:b/>
          <w:bCs/>
          <w:sz w:val="22"/>
          <w:lang w:bidi="ar-SA"/>
        </w:rPr>
      </w:pPr>
    </w:p>
    <w:p w14:paraId="517BE206" w14:textId="6FEAD1DD" w:rsidR="00990E35" w:rsidRDefault="00A63F85" w:rsidP="00990E35">
      <w:pPr>
        <w:autoSpaceDE w:val="0"/>
        <w:autoSpaceDN w:val="0"/>
        <w:adjustRightInd w:val="0"/>
        <w:rPr>
          <w:rFonts w:eastAsiaTheme="minorEastAsia"/>
          <w:b/>
          <w:bCs/>
          <w:sz w:val="22"/>
          <w:lang w:bidi="ar-SA"/>
        </w:rPr>
      </w:pPr>
      <w:r>
        <w:rPr>
          <w:rFonts w:eastAsiaTheme="minorEastAsia"/>
          <w:b/>
          <w:bCs/>
          <w:sz w:val="22"/>
          <w:lang w:bidi="ar-SA"/>
        </w:rPr>
        <w:t>1</w:t>
      </w:r>
      <w:r w:rsidR="00990E35" w:rsidRPr="009A5607">
        <w:rPr>
          <w:rFonts w:eastAsiaTheme="minorEastAsia"/>
          <w:b/>
          <w:bCs/>
          <w:sz w:val="22"/>
          <w:lang w:bidi="ar-SA"/>
        </w:rPr>
        <w:t>. Rôle</w:t>
      </w:r>
    </w:p>
    <w:p w14:paraId="189AD839" w14:textId="77777777" w:rsidR="00990E35" w:rsidRPr="009A5607" w:rsidRDefault="00990E35" w:rsidP="00990E35">
      <w:pPr>
        <w:autoSpaceDE w:val="0"/>
        <w:autoSpaceDN w:val="0"/>
        <w:adjustRightInd w:val="0"/>
        <w:rPr>
          <w:rFonts w:eastAsiaTheme="minorEastAsia"/>
          <w:b/>
          <w:bCs/>
          <w:sz w:val="22"/>
          <w:lang w:bidi="ar-SA"/>
        </w:rPr>
      </w:pPr>
    </w:p>
    <w:p w14:paraId="0765C699" w14:textId="0388AFC4" w:rsidR="00990E35" w:rsidRDefault="00990E35" w:rsidP="00990E35">
      <w:pPr>
        <w:autoSpaceDE w:val="0"/>
        <w:autoSpaceDN w:val="0"/>
        <w:adjustRightInd w:val="0"/>
        <w:rPr>
          <w:rFonts w:eastAsiaTheme="minorEastAsia"/>
          <w:sz w:val="22"/>
          <w:lang w:bidi="ar-SA"/>
        </w:rPr>
      </w:pPr>
      <w:r w:rsidRPr="009A5607">
        <w:rPr>
          <w:rFonts w:eastAsiaTheme="minorEastAsia"/>
          <w:sz w:val="22"/>
          <w:lang w:bidi="ar-SA"/>
        </w:rPr>
        <w:t>Les électrovannes de passage permettent d’engager les rapports (R ou N ou 1 ou 2 ou 3 ou 4</w:t>
      </w:r>
      <w:r>
        <w:rPr>
          <w:rFonts w:eastAsiaTheme="minorEastAsia"/>
          <w:sz w:val="22"/>
          <w:lang w:bidi="ar-SA"/>
        </w:rPr>
        <w:t xml:space="preserve"> ou 5 ou 6)</w:t>
      </w:r>
      <w:r w:rsidR="003F353A">
        <w:rPr>
          <w:rFonts w:eastAsiaTheme="minorEastAsia"/>
          <w:sz w:val="22"/>
          <w:lang w:bidi="ar-SA"/>
        </w:rPr>
        <w:t>.</w:t>
      </w:r>
    </w:p>
    <w:p w14:paraId="66807E6C" w14:textId="77777777" w:rsidR="00990E35" w:rsidRPr="009A5607" w:rsidRDefault="00990E35" w:rsidP="00990E35">
      <w:pPr>
        <w:autoSpaceDE w:val="0"/>
        <w:autoSpaceDN w:val="0"/>
        <w:adjustRightInd w:val="0"/>
        <w:rPr>
          <w:rFonts w:eastAsiaTheme="minorEastAsia"/>
          <w:sz w:val="22"/>
          <w:lang w:bidi="ar-SA"/>
        </w:rPr>
      </w:pPr>
    </w:p>
    <w:p w14:paraId="6A7EE0D4" w14:textId="794E0236" w:rsidR="00990E35" w:rsidRDefault="00A63F85" w:rsidP="00990E35">
      <w:pPr>
        <w:autoSpaceDE w:val="0"/>
        <w:autoSpaceDN w:val="0"/>
        <w:adjustRightInd w:val="0"/>
        <w:rPr>
          <w:rFonts w:eastAsiaTheme="minorEastAsia"/>
          <w:b/>
          <w:bCs/>
          <w:sz w:val="22"/>
          <w:lang w:bidi="ar-SA"/>
        </w:rPr>
      </w:pPr>
      <w:r>
        <w:rPr>
          <w:rFonts w:eastAsiaTheme="minorEastAsia"/>
          <w:b/>
          <w:bCs/>
          <w:sz w:val="22"/>
          <w:lang w:bidi="ar-SA"/>
        </w:rPr>
        <w:t>2</w:t>
      </w:r>
      <w:r w:rsidR="00990E35" w:rsidRPr="009A5607">
        <w:rPr>
          <w:rFonts w:eastAsiaTheme="minorEastAsia"/>
          <w:b/>
          <w:bCs/>
          <w:sz w:val="22"/>
          <w:lang w:bidi="ar-SA"/>
        </w:rPr>
        <w:t>. Fonctionnement</w:t>
      </w:r>
    </w:p>
    <w:p w14:paraId="20841EED" w14:textId="77777777" w:rsidR="00990E35" w:rsidRDefault="00990E35" w:rsidP="00990E35">
      <w:pPr>
        <w:rPr>
          <w:rFonts w:eastAsiaTheme="minorEastAsia"/>
          <w:b/>
          <w:bCs/>
          <w:sz w:val="22"/>
          <w:lang w:bidi="ar-SA"/>
        </w:rPr>
      </w:pPr>
    </w:p>
    <w:p w14:paraId="0AE2AFFC" w14:textId="6EA39FA5" w:rsidR="00145652" w:rsidRDefault="00990E35" w:rsidP="00990E35">
      <w:pPr>
        <w:autoSpaceDE w:val="0"/>
        <w:autoSpaceDN w:val="0"/>
        <w:adjustRightInd w:val="0"/>
        <w:rPr>
          <w:rFonts w:eastAsiaTheme="minorEastAsia"/>
          <w:sz w:val="22"/>
          <w:szCs w:val="22"/>
          <w:lang w:bidi="ar-SA"/>
        </w:rPr>
      </w:pPr>
      <w:r w:rsidRPr="008A3B0D">
        <w:rPr>
          <w:rFonts w:eastAsiaTheme="minorEastAsia"/>
          <w:sz w:val="22"/>
          <w:szCs w:val="22"/>
          <w:lang w:bidi="ar-SA"/>
        </w:rPr>
        <w:t xml:space="preserve">Pour le passage (1 </w:t>
      </w:r>
      <w:r w:rsidR="00401D96">
        <w:rPr>
          <w:rFonts w:eastAsiaTheme="minorEastAsia"/>
          <w:sz w:val="22"/>
          <w:szCs w:val="22"/>
          <w:lang w:bidi="ar-SA"/>
        </w:rPr>
        <w:t>→</w:t>
      </w:r>
      <w:r w:rsidRPr="008A3B0D">
        <w:rPr>
          <w:rFonts w:eastAsiaTheme="minorEastAsia"/>
          <w:sz w:val="22"/>
          <w:szCs w:val="22"/>
          <w:lang w:bidi="ar-SA"/>
        </w:rPr>
        <w:t xml:space="preserve"> 2) :</w:t>
      </w:r>
    </w:p>
    <w:p w14:paraId="5B1FA6C1" w14:textId="4AE770A5" w:rsidR="00990E35" w:rsidRPr="008A3B0D" w:rsidRDefault="00990E35" w:rsidP="00990E35">
      <w:pPr>
        <w:pStyle w:val="Paragraphedeliste"/>
        <w:numPr>
          <w:ilvl w:val="0"/>
          <w:numId w:val="14"/>
        </w:numPr>
        <w:autoSpaceDE w:val="0"/>
        <w:autoSpaceDN w:val="0"/>
        <w:adjustRightInd w:val="0"/>
        <w:rPr>
          <w:rFonts w:ascii="Arial" w:hAnsi="Arial" w:cs="Arial"/>
          <w:sz w:val="22"/>
          <w:szCs w:val="22"/>
        </w:rPr>
      </w:pPr>
      <w:r w:rsidRPr="008A3B0D">
        <w:rPr>
          <w:rFonts w:ascii="Arial" w:hAnsi="Arial" w:cs="Arial"/>
          <w:sz w:val="22"/>
          <w:szCs w:val="22"/>
        </w:rPr>
        <w:t>Phase 1 : Le calculateur pilote l’é</w:t>
      </w:r>
      <w:r w:rsidR="004326B8">
        <w:rPr>
          <w:rFonts w:ascii="Arial" w:hAnsi="Arial" w:cs="Arial"/>
          <w:sz w:val="22"/>
          <w:szCs w:val="22"/>
        </w:rPr>
        <w:t>lectrovanne pair</w:t>
      </w:r>
      <w:r w:rsidR="00B71F9C">
        <w:rPr>
          <w:rFonts w:ascii="Arial" w:hAnsi="Arial" w:cs="Arial"/>
          <w:sz w:val="22"/>
          <w:szCs w:val="22"/>
        </w:rPr>
        <w:t xml:space="preserve"> pour alimenter</w:t>
      </w:r>
      <w:r w:rsidRPr="008A3B0D">
        <w:rPr>
          <w:rFonts w:ascii="Arial" w:hAnsi="Arial" w:cs="Arial"/>
          <w:sz w:val="22"/>
          <w:szCs w:val="22"/>
        </w:rPr>
        <w:t xml:space="preserve"> la chambre « B » et ne pilote plus l’électrovanne impair pour </w:t>
      </w:r>
      <w:r w:rsidR="00511E5E">
        <w:rPr>
          <w:rFonts w:ascii="Arial" w:hAnsi="Arial" w:cs="Arial"/>
          <w:sz w:val="22"/>
          <w:szCs w:val="22"/>
        </w:rPr>
        <w:t>vider</w:t>
      </w:r>
      <w:r>
        <w:rPr>
          <w:rFonts w:ascii="Arial" w:hAnsi="Arial" w:cs="Arial"/>
          <w:sz w:val="22"/>
          <w:szCs w:val="22"/>
        </w:rPr>
        <w:t xml:space="preserve"> </w:t>
      </w:r>
      <w:r w:rsidRPr="008A3B0D">
        <w:rPr>
          <w:rFonts w:ascii="Arial" w:hAnsi="Arial" w:cs="Arial"/>
          <w:sz w:val="22"/>
          <w:szCs w:val="22"/>
        </w:rPr>
        <w:t>la chambre « A ».</w:t>
      </w:r>
    </w:p>
    <w:p w14:paraId="684D2389" w14:textId="77777777" w:rsidR="00990E35" w:rsidRDefault="00990E35" w:rsidP="00990E35">
      <w:pPr>
        <w:pStyle w:val="Paragraphedeliste"/>
        <w:numPr>
          <w:ilvl w:val="0"/>
          <w:numId w:val="14"/>
        </w:numPr>
        <w:autoSpaceDE w:val="0"/>
        <w:autoSpaceDN w:val="0"/>
        <w:adjustRightInd w:val="0"/>
        <w:rPr>
          <w:rFonts w:ascii="Arial" w:hAnsi="Arial" w:cs="Arial"/>
          <w:sz w:val="22"/>
          <w:szCs w:val="22"/>
        </w:rPr>
      </w:pPr>
      <w:r w:rsidRPr="008A3B0D">
        <w:rPr>
          <w:rFonts w:ascii="Arial" w:hAnsi="Arial" w:cs="Arial"/>
          <w:sz w:val="22"/>
          <w:szCs w:val="22"/>
        </w:rPr>
        <w:t>Phase 2 : Sous le déséquilibre des pressions, l’axe de commande se déplace en</w:t>
      </w:r>
      <w:r>
        <w:rPr>
          <w:rFonts w:ascii="Arial" w:hAnsi="Arial" w:cs="Arial"/>
          <w:sz w:val="22"/>
          <w:szCs w:val="22"/>
        </w:rPr>
        <w:t xml:space="preserve"> </w:t>
      </w:r>
      <w:r w:rsidRPr="008A3B0D">
        <w:rPr>
          <w:rFonts w:ascii="Arial" w:hAnsi="Arial" w:cs="Arial"/>
          <w:sz w:val="22"/>
          <w:szCs w:val="22"/>
        </w:rPr>
        <w:t>translation et quitte le rapport de 1ère pour aller engager le rapport de 2ème.</w:t>
      </w:r>
    </w:p>
    <w:p w14:paraId="772CE19A" w14:textId="77777777" w:rsidR="003F353A" w:rsidRPr="008A3B0D" w:rsidRDefault="003F353A" w:rsidP="004326B8">
      <w:pPr>
        <w:pStyle w:val="Paragraphedeliste"/>
        <w:autoSpaceDE w:val="0"/>
        <w:autoSpaceDN w:val="0"/>
        <w:adjustRightInd w:val="0"/>
        <w:rPr>
          <w:rFonts w:ascii="Arial" w:hAnsi="Arial" w:cs="Arial"/>
          <w:sz w:val="22"/>
          <w:szCs w:val="22"/>
        </w:rPr>
      </w:pPr>
    </w:p>
    <w:p w14:paraId="72592E69" w14:textId="2F06E628" w:rsidR="00990E35" w:rsidRDefault="00990E35" w:rsidP="00990E35">
      <w:pPr>
        <w:autoSpaceDE w:val="0"/>
        <w:autoSpaceDN w:val="0"/>
        <w:adjustRightInd w:val="0"/>
        <w:rPr>
          <w:rFonts w:eastAsiaTheme="minorEastAsia"/>
          <w:sz w:val="22"/>
          <w:szCs w:val="22"/>
          <w:lang w:bidi="ar-SA"/>
        </w:rPr>
      </w:pPr>
      <w:r w:rsidRPr="008A3B0D">
        <w:rPr>
          <w:rFonts w:eastAsiaTheme="minorEastAsia"/>
          <w:i/>
          <w:iCs/>
          <w:sz w:val="22"/>
          <w:szCs w:val="22"/>
          <w:lang w:bidi="ar-SA"/>
        </w:rPr>
        <w:t xml:space="preserve">Nota : </w:t>
      </w:r>
      <w:r w:rsidRPr="008A3B0D">
        <w:rPr>
          <w:rFonts w:eastAsiaTheme="minorEastAsia"/>
          <w:sz w:val="22"/>
          <w:szCs w:val="22"/>
          <w:lang w:bidi="ar-SA"/>
        </w:rPr>
        <w:t>La position des doigts de passage est par défaut le rapport N sur la grille (1</w:t>
      </w:r>
      <w:r w:rsidR="00F74D2B">
        <w:rPr>
          <w:rFonts w:eastAsiaTheme="minorEastAsia"/>
          <w:sz w:val="22"/>
          <w:szCs w:val="22"/>
          <w:lang w:bidi="ar-SA"/>
        </w:rPr>
        <w:t>-</w:t>
      </w:r>
      <w:r w:rsidRPr="008A3B0D">
        <w:rPr>
          <w:rFonts w:eastAsiaTheme="minorEastAsia"/>
          <w:sz w:val="22"/>
          <w:szCs w:val="22"/>
          <w:lang w:bidi="ar-SA"/>
        </w:rPr>
        <w:t>2) et face au</w:t>
      </w:r>
      <w:r>
        <w:rPr>
          <w:rFonts w:eastAsiaTheme="minorEastAsia"/>
          <w:sz w:val="22"/>
          <w:szCs w:val="22"/>
          <w:lang w:bidi="ar-SA"/>
        </w:rPr>
        <w:t xml:space="preserve"> </w:t>
      </w:r>
      <w:r w:rsidRPr="008A3B0D">
        <w:rPr>
          <w:rFonts w:eastAsiaTheme="minorEastAsia"/>
          <w:sz w:val="22"/>
          <w:szCs w:val="22"/>
          <w:lang w:bidi="ar-SA"/>
        </w:rPr>
        <w:t>rapport de 1ère.</w:t>
      </w:r>
    </w:p>
    <w:p w14:paraId="625664B5" w14:textId="77777777" w:rsidR="00990E35" w:rsidRDefault="00990E35" w:rsidP="00990E35">
      <w:pPr>
        <w:autoSpaceDE w:val="0"/>
        <w:autoSpaceDN w:val="0"/>
        <w:adjustRightInd w:val="0"/>
        <w:rPr>
          <w:rFonts w:eastAsiaTheme="minorEastAsia"/>
          <w:sz w:val="22"/>
          <w:szCs w:val="22"/>
          <w:lang w:bidi="ar-SA"/>
        </w:rPr>
      </w:pPr>
    </w:p>
    <w:p w14:paraId="35860B86" w14:textId="5E4C8A42" w:rsidR="00145652" w:rsidRPr="00F74D2B" w:rsidRDefault="00584A14" w:rsidP="00145652">
      <w:pPr>
        <w:autoSpaceDE w:val="0"/>
        <w:autoSpaceDN w:val="0"/>
        <w:adjustRightInd w:val="0"/>
        <w:rPr>
          <w:rFonts w:eastAsiaTheme="minorEastAsia"/>
          <w:bCs/>
          <w:sz w:val="22"/>
          <w:u w:val="single"/>
          <w:lang w:bidi="ar-SA"/>
        </w:rPr>
      </w:pPr>
      <w:r w:rsidRPr="00F74D2B">
        <w:rPr>
          <w:rFonts w:eastAsiaTheme="minorEastAsia"/>
          <w:bCs/>
          <w:sz w:val="22"/>
          <w:u w:val="single"/>
          <w:lang w:bidi="ar-SA"/>
        </w:rPr>
        <w:t>Contrôles possibles</w:t>
      </w:r>
      <w:r w:rsidR="00F74D2B" w:rsidRPr="00F74D2B">
        <w:rPr>
          <w:rFonts w:eastAsiaTheme="minorEastAsia"/>
          <w:bCs/>
          <w:sz w:val="22"/>
          <w:u w:val="single"/>
          <w:lang w:bidi="ar-SA"/>
        </w:rPr>
        <w:t> :</w:t>
      </w:r>
    </w:p>
    <w:p w14:paraId="1F0F29BC" w14:textId="47E31431" w:rsidR="00990E35" w:rsidRDefault="00990E35" w:rsidP="00990E35">
      <w:pPr>
        <w:pStyle w:val="Paragraphedeliste"/>
        <w:numPr>
          <w:ilvl w:val="0"/>
          <w:numId w:val="14"/>
        </w:numPr>
        <w:autoSpaceDE w:val="0"/>
        <w:autoSpaceDN w:val="0"/>
        <w:adjustRightInd w:val="0"/>
        <w:rPr>
          <w:rFonts w:ascii="Arial" w:hAnsi="Arial" w:cs="Arial"/>
          <w:sz w:val="22"/>
        </w:rPr>
      </w:pPr>
      <w:r w:rsidRPr="008A3B0D">
        <w:rPr>
          <w:rFonts w:ascii="Arial" w:hAnsi="Arial" w:cs="Arial"/>
          <w:sz w:val="22"/>
        </w:rPr>
        <w:t>Mesure de résistance : x &lt; 10</w:t>
      </w:r>
      <w:r w:rsidR="00F74D2B">
        <w:rPr>
          <w:rFonts w:ascii="Arial" w:hAnsi="Arial" w:cs="Arial"/>
          <w:sz w:val="22"/>
        </w:rPr>
        <w:t xml:space="preserve"> </w:t>
      </w:r>
      <w:r>
        <w:rPr>
          <w:rFonts w:ascii="Arial" w:hAnsi="Arial" w:cs="Arial"/>
          <w:sz w:val="22"/>
        </w:rPr>
        <w:t>Ω</w:t>
      </w:r>
    </w:p>
    <w:p w14:paraId="4679E7F3" w14:textId="047BB1A5" w:rsidR="00F74D2B" w:rsidRDefault="00F74D2B" w:rsidP="00F74D2B">
      <w:pPr>
        <w:autoSpaceDE w:val="0"/>
        <w:autoSpaceDN w:val="0"/>
        <w:adjustRightInd w:val="0"/>
        <w:rPr>
          <w:sz w:val="22"/>
        </w:rPr>
      </w:pPr>
    </w:p>
    <w:p w14:paraId="185AC7C2" w14:textId="77777777" w:rsidR="004326B8" w:rsidRPr="00F74D2B" w:rsidRDefault="004326B8" w:rsidP="00F74D2B">
      <w:pPr>
        <w:autoSpaceDE w:val="0"/>
        <w:autoSpaceDN w:val="0"/>
        <w:adjustRightInd w:val="0"/>
        <w:rPr>
          <w:sz w:val="22"/>
        </w:rPr>
      </w:pPr>
    </w:p>
    <w:p w14:paraId="52E06E7A" w14:textId="473526FC" w:rsidR="00990E35" w:rsidRDefault="00990E35" w:rsidP="00990E35">
      <w:pPr>
        <w:autoSpaceDE w:val="0"/>
        <w:autoSpaceDN w:val="0"/>
        <w:adjustRightInd w:val="0"/>
        <w:rPr>
          <w:rFonts w:eastAsiaTheme="minorEastAsia"/>
          <w:b/>
          <w:bCs/>
          <w:sz w:val="22"/>
          <w:lang w:bidi="ar-SA"/>
        </w:rPr>
      </w:pPr>
      <w:r>
        <w:rPr>
          <w:rFonts w:eastAsiaTheme="minorEastAsia"/>
          <w:b/>
          <w:bCs/>
          <w:sz w:val="22"/>
          <w:lang w:bidi="ar-SA"/>
        </w:rPr>
        <w:t>G</w:t>
      </w:r>
      <w:r w:rsidR="003F353A">
        <w:rPr>
          <w:rFonts w:eastAsiaTheme="minorEastAsia"/>
          <w:b/>
          <w:bCs/>
          <w:sz w:val="22"/>
          <w:lang w:bidi="ar-SA"/>
        </w:rPr>
        <w:t>. L’ÉLECTROVANNE DE SÉ</w:t>
      </w:r>
      <w:r w:rsidRPr="008A3B0D">
        <w:rPr>
          <w:rFonts w:eastAsiaTheme="minorEastAsia"/>
          <w:b/>
          <w:bCs/>
          <w:sz w:val="22"/>
          <w:lang w:bidi="ar-SA"/>
        </w:rPr>
        <w:t>LECTION « S-CAM »</w:t>
      </w:r>
    </w:p>
    <w:p w14:paraId="06FB1EFB" w14:textId="77777777" w:rsidR="00990E35" w:rsidRPr="008A3B0D" w:rsidRDefault="00990E35" w:rsidP="00990E35">
      <w:pPr>
        <w:autoSpaceDE w:val="0"/>
        <w:autoSpaceDN w:val="0"/>
        <w:adjustRightInd w:val="0"/>
        <w:rPr>
          <w:rFonts w:eastAsiaTheme="minorEastAsia"/>
          <w:b/>
          <w:bCs/>
          <w:sz w:val="22"/>
          <w:lang w:bidi="ar-SA"/>
        </w:rPr>
      </w:pPr>
    </w:p>
    <w:p w14:paraId="585EA896" w14:textId="71EBA2B5" w:rsidR="00990E35" w:rsidRDefault="00A63F85" w:rsidP="00990E35">
      <w:pPr>
        <w:autoSpaceDE w:val="0"/>
        <w:autoSpaceDN w:val="0"/>
        <w:adjustRightInd w:val="0"/>
        <w:rPr>
          <w:rFonts w:eastAsiaTheme="minorEastAsia"/>
          <w:b/>
          <w:bCs/>
          <w:sz w:val="22"/>
          <w:szCs w:val="22"/>
          <w:lang w:bidi="ar-SA"/>
        </w:rPr>
      </w:pPr>
      <w:r>
        <w:rPr>
          <w:rFonts w:eastAsiaTheme="minorEastAsia"/>
          <w:b/>
          <w:bCs/>
          <w:sz w:val="22"/>
          <w:szCs w:val="22"/>
          <w:lang w:bidi="ar-SA"/>
        </w:rPr>
        <w:t>1</w:t>
      </w:r>
      <w:r w:rsidR="00990E35" w:rsidRPr="008A3B0D">
        <w:rPr>
          <w:rFonts w:eastAsiaTheme="minorEastAsia"/>
          <w:b/>
          <w:bCs/>
          <w:sz w:val="22"/>
          <w:szCs w:val="22"/>
          <w:lang w:bidi="ar-SA"/>
        </w:rPr>
        <w:t>. Rôle</w:t>
      </w:r>
    </w:p>
    <w:p w14:paraId="42767429" w14:textId="77777777" w:rsidR="00990E35" w:rsidRPr="008A3B0D" w:rsidRDefault="00990E35" w:rsidP="00990E35">
      <w:pPr>
        <w:autoSpaceDE w:val="0"/>
        <w:autoSpaceDN w:val="0"/>
        <w:adjustRightInd w:val="0"/>
        <w:rPr>
          <w:rFonts w:eastAsiaTheme="minorEastAsia"/>
          <w:b/>
          <w:bCs/>
          <w:sz w:val="22"/>
          <w:szCs w:val="22"/>
          <w:lang w:bidi="ar-SA"/>
        </w:rPr>
      </w:pPr>
    </w:p>
    <w:p w14:paraId="5553116D" w14:textId="1B581F46" w:rsidR="00990E35" w:rsidRPr="008A3B0D" w:rsidRDefault="00990E35" w:rsidP="00990E35">
      <w:pPr>
        <w:autoSpaceDE w:val="0"/>
        <w:autoSpaceDN w:val="0"/>
        <w:adjustRightInd w:val="0"/>
        <w:rPr>
          <w:rFonts w:eastAsiaTheme="minorEastAsia"/>
          <w:sz w:val="22"/>
          <w:szCs w:val="22"/>
          <w:lang w:bidi="ar-SA"/>
        </w:rPr>
      </w:pPr>
      <w:r w:rsidRPr="008A3B0D">
        <w:rPr>
          <w:rFonts w:eastAsiaTheme="minorEastAsia"/>
          <w:sz w:val="22"/>
          <w:szCs w:val="22"/>
          <w:lang w:bidi="ar-SA"/>
        </w:rPr>
        <w:t>L’électrovanne de sélection permet de sélectionner une fourchette pour passer les rapports</w:t>
      </w:r>
      <w:r w:rsidR="006F79CB">
        <w:rPr>
          <w:rFonts w:eastAsiaTheme="minorEastAsia"/>
          <w:sz w:val="22"/>
          <w:szCs w:val="22"/>
          <w:lang w:bidi="ar-SA"/>
        </w:rPr>
        <w:t>.</w:t>
      </w:r>
    </w:p>
    <w:p w14:paraId="497A11BD" w14:textId="77777777" w:rsidR="00990E35" w:rsidRDefault="00990E35" w:rsidP="00990E35">
      <w:pPr>
        <w:autoSpaceDE w:val="0"/>
        <w:autoSpaceDN w:val="0"/>
        <w:adjustRightInd w:val="0"/>
        <w:rPr>
          <w:rFonts w:eastAsiaTheme="minorEastAsia"/>
          <w:sz w:val="22"/>
          <w:szCs w:val="22"/>
          <w:lang w:bidi="ar-SA"/>
        </w:rPr>
      </w:pPr>
      <w:r w:rsidRPr="008A3B0D">
        <w:rPr>
          <w:rFonts w:eastAsiaTheme="minorEastAsia"/>
          <w:i/>
          <w:iCs/>
          <w:sz w:val="22"/>
          <w:szCs w:val="22"/>
          <w:lang w:bidi="ar-SA"/>
        </w:rPr>
        <w:t xml:space="preserve">Nota : </w:t>
      </w:r>
      <w:r w:rsidRPr="008A3B0D">
        <w:rPr>
          <w:rFonts w:eastAsiaTheme="minorEastAsia"/>
          <w:sz w:val="22"/>
          <w:szCs w:val="22"/>
          <w:lang w:bidi="ar-SA"/>
        </w:rPr>
        <w:t>Il est possible de passer 2 à 3 rapports supérieurs ou inférieurs avec le système SCAM.</w:t>
      </w:r>
    </w:p>
    <w:p w14:paraId="6B076A6E" w14:textId="77777777" w:rsidR="00990E35" w:rsidRPr="008A3B0D" w:rsidRDefault="00990E35" w:rsidP="00990E35">
      <w:pPr>
        <w:autoSpaceDE w:val="0"/>
        <w:autoSpaceDN w:val="0"/>
        <w:adjustRightInd w:val="0"/>
        <w:rPr>
          <w:rFonts w:eastAsiaTheme="minorEastAsia"/>
          <w:sz w:val="22"/>
          <w:szCs w:val="22"/>
          <w:lang w:bidi="ar-SA"/>
        </w:rPr>
      </w:pPr>
    </w:p>
    <w:p w14:paraId="168AF7F2" w14:textId="345139DF" w:rsidR="00990E35" w:rsidRDefault="00A63F85" w:rsidP="00990E35">
      <w:pPr>
        <w:autoSpaceDE w:val="0"/>
        <w:autoSpaceDN w:val="0"/>
        <w:adjustRightInd w:val="0"/>
        <w:rPr>
          <w:rFonts w:eastAsiaTheme="minorEastAsia"/>
          <w:b/>
          <w:bCs/>
          <w:sz w:val="22"/>
          <w:szCs w:val="22"/>
          <w:lang w:bidi="ar-SA"/>
        </w:rPr>
      </w:pPr>
      <w:r>
        <w:rPr>
          <w:rFonts w:eastAsiaTheme="minorEastAsia"/>
          <w:b/>
          <w:bCs/>
          <w:sz w:val="22"/>
          <w:szCs w:val="22"/>
          <w:lang w:bidi="ar-SA"/>
        </w:rPr>
        <w:t>2</w:t>
      </w:r>
      <w:r w:rsidR="00990E35" w:rsidRPr="008A3B0D">
        <w:rPr>
          <w:rFonts w:eastAsiaTheme="minorEastAsia"/>
          <w:b/>
          <w:bCs/>
          <w:sz w:val="22"/>
          <w:szCs w:val="22"/>
          <w:lang w:bidi="ar-SA"/>
        </w:rPr>
        <w:t>. Fonctionnement</w:t>
      </w:r>
    </w:p>
    <w:p w14:paraId="6C56CDA9" w14:textId="77777777" w:rsidR="00990E35" w:rsidRPr="008A3B0D" w:rsidRDefault="00990E35" w:rsidP="00990E35">
      <w:pPr>
        <w:autoSpaceDE w:val="0"/>
        <w:autoSpaceDN w:val="0"/>
        <w:adjustRightInd w:val="0"/>
        <w:rPr>
          <w:rFonts w:eastAsiaTheme="minorEastAsia"/>
          <w:b/>
          <w:bCs/>
          <w:sz w:val="22"/>
          <w:szCs w:val="22"/>
          <w:lang w:bidi="ar-SA"/>
        </w:rPr>
      </w:pPr>
    </w:p>
    <w:p w14:paraId="591CC8ED" w14:textId="77777777" w:rsidR="00990E35" w:rsidRPr="008A3B0D" w:rsidRDefault="00990E35" w:rsidP="003F353A">
      <w:pPr>
        <w:autoSpaceDE w:val="0"/>
        <w:autoSpaceDN w:val="0"/>
        <w:adjustRightInd w:val="0"/>
        <w:jc w:val="both"/>
        <w:rPr>
          <w:rFonts w:eastAsiaTheme="minorEastAsia"/>
          <w:sz w:val="22"/>
          <w:szCs w:val="22"/>
          <w:lang w:bidi="ar-SA"/>
        </w:rPr>
      </w:pPr>
      <w:r w:rsidRPr="008A3B0D">
        <w:rPr>
          <w:rFonts w:eastAsiaTheme="minorEastAsia"/>
          <w:sz w:val="22"/>
          <w:szCs w:val="22"/>
          <w:lang w:bidi="ar-SA"/>
        </w:rPr>
        <w:t>Sous la commande du calculateur, l’électrovanne S-Cam s’ouvre ou se ferme, ce qui provoque</w:t>
      </w:r>
      <w:r>
        <w:rPr>
          <w:rFonts w:eastAsiaTheme="minorEastAsia"/>
          <w:sz w:val="22"/>
          <w:szCs w:val="22"/>
          <w:lang w:bidi="ar-SA"/>
        </w:rPr>
        <w:t xml:space="preserve"> </w:t>
      </w:r>
      <w:r w:rsidRPr="008A3B0D">
        <w:rPr>
          <w:rFonts w:eastAsiaTheme="minorEastAsia"/>
          <w:sz w:val="22"/>
          <w:szCs w:val="22"/>
          <w:lang w:bidi="ar-SA"/>
        </w:rPr>
        <w:t>le déplacement en translation du frein S-Cam.</w:t>
      </w:r>
    </w:p>
    <w:p w14:paraId="40550197" w14:textId="77777777" w:rsidR="00990E35" w:rsidRPr="008A3B0D" w:rsidRDefault="00990E35" w:rsidP="003F353A">
      <w:pPr>
        <w:autoSpaceDE w:val="0"/>
        <w:autoSpaceDN w:val="0"/>
        <w:adjustRightInd w:val="0"/>
        <w:jc w:val="both"/>
        <w:rPr>
          <w:rFonts w:eastAsiaTheme="minorEastAsia"/>
          <w:sz w:val="22"/>
          <w:szCs w:val="22"/>
          <w:lang w:bidi="ar-SA"/>
        </w:rPr>
      </w:pPr>
      <w:r w:rsidRPr="008A3B0D">
        <w:rPr>
          <w:rFonts w:eastAsiaTheme="minorEastAsia"/>
          <w:sz w:val="22"/>
          <w:szCs w:val="22"/>
          <w:lang w:bidi="ar-SA"/>
        </w:rPr>
        <w:t>Lorsque le frein S-Cam n’est pas activé par son électrovanne, il est libre en rotation. L’axe de</w:t>
      </w:r>
      <w:r>
        <w:rPr>
          <w:rFonts w:eastAsiaTheme="minorEastAsia"/>
          <w:sz w:val="22"/>
          <w:szCs w:val="22"/>
          <w:lang w:bidi="ar-SA"/>
        </w:rPr>
        <w:t xml:space="preserve"> </w:t>
      </w:r>
      <w:r w:rsidRPr="008A3B0D">
        <w:rPr>
          <w:rFonts w:eastAsiaTheme="minorEastAsia"/>
          <w:sz w:val="22"/>
          <w:szCs w:val="22"/>
          <w:lang w:bidi="ar-SA"/>
        </w:rPr>
        <w:t>commande peut se déplacer uniquement en translation.</w:t>
      </w:r>
    </w:p>
    <w:p w14:paraId="182AE15D" w14:textId="77777777" w:rsidR="00990E35" w:rsidRPr="008A3B0D" w:rsidRDefault="00990E35" w:rsidP="003F353A">
      <w:pPr>
        <w:autoSpaceDE w:val="0"/>
        <w:autoSpaceDN w:val="0"/>
        <w:adjustRightInd w:val="0"/>
        <w:jc w:val="both"/>
        <w:rPr>
          <w:rFonts w:eastAsiaTheme="minorEastAsia"/>
          <w:sz w:val="22"/>
          <w:szCs w:val="22"/>
        </w:rPr>
      </w:pPr>
      <w:r w:rsidRPr="008A3B0D">
        <w:rPr>
          <w:rFonts w:eastAsiaTheme="minorEastAsia"/>
          <w:sz w:val="22"/>
          <w:szCs w:val="22"/>
          <w:lang w:bidi="ar-SA"/>
        </w:rPr>
        <w:t>Lorsque le frein S-Cam est activé par son électrovanne, il n’est plus libre en rotation et guide</w:t>
      </w:r>
      <w:r>
        <w:rPr>
          <w:rFonts w:eastAsiaTheme="minorEastAsia"/>
          <w:sz w:val="22"/>
          <w:szCs w:val="22"/>
          <w:lang w:bidi="ar-SA"/>
        </w:rPr>
        <w:t xml:space="preserve"> </w:t>
      </w:r>
      <w:r w:rsidRPr="008A3B0D">
        <w:rPr>
          <w:rFonts w:eastAsiaTheme="minorEastAsia"/>
          <w:sz w:val="22"/>
          <w:szCs w:val="22"/>
          <w:lang w:bidi="ar-SA"/>
        </w:rPr>
        <w:t>l’axe de commande. L’axe de commande peut se déplacer en translation et en rotation (grâce</w:t>
      </w:r>
      <w:r>
        <w:rPr>
          <w:rFonts w:eastAsiaTheme="minorEastAsia"/>
          <w:sz w:val="22"/>
          <w:szCs w:val="22"/>
          <w:lang w:bidi="ar-SA"/>
        </w:rPr>
        <w:t xml:space="preserve"> </w:t>
      </w:r>
      <w:r w:rsidRPr="008A3B0D">
        <w:rPr>
          <w:rFonts w:eastAsiaTheme="minorEastAsia"/>
          <w:sz w:val="22"/>
          <w:szCs w:val="22"/>
          <w:lang w:bidi="ar-SA"/>
        </w:rPr>
        <w:t>au profil en « S »).</w:t>
      </w:r>
    </w:p>
    <w:p w14:paraId="401468A7" w14:textId="6C087BFF" w:rsidR="00990E35" w:rsidRDefault="00990E35" w:rsidP="00990E35">
      <w:pPr>
        <w:rPr>
          <w:rFonts w:eastAsiaTheme="minorEastAsia"/>
          <w:sz w:val="22"/>
          <w:szCs w:val="22"/>
        </w:rPr>
      </w:pPr>
    </w:p>
    <w:p w14:paraId="69FFAD86" w14:textId="1C89C82B" w:rsidR="00990E35" w:rsidRDefault="005917D2" w:rsidP="00990E35">
      <w:pPr>
        <w:autoSpaceDE w:val="0"/>
        <w:autoSpaceDN w:val="0"/>
        <w:adjustRightInd w:val="0"/>
        <w:rPr>
          <w:rFonts w:ascii="Helvetica" w:eastAsiaTheme="minorEastAsia" w:hAnsi="Helvetica" w:cs="Helvetica"/>
          <w:lang w:bidi="ar-SA"/>
        </w:rPr>
      </w:pPr>
      <w:r>
        <w:rPr>
          <w:rFonts w:ascii="Helvetica" w:eastAsiaTheme="minorEastAsia" w:hAnsi="Helvetica" w:cs="Helvetica"/>
          <w:noProof/>
          <w:lang w:bidi="ar-SA"/>
        </w:rPr>
        <w:drawing>
          <wp:anchor distT="0" distB="0" distL="114300" distR="114300" simplePos="0" relativeHeight="251994624" behindDoc="0" locked="0" layoutInCell="1" allowOverlap="1" wp14:anchorId="12FF382E" wp14:editId="58E004E1">
            <wp:simplePos x="0" y="0"/>
            <wp:positionH relativeFrom="column">
              <wp:posOffset>718820</wp:posOffset>
            </wp:positionH>
            <wp:positionV relativeFrom="paragraph">
              <wp:posOffset>42545</wp:posOffset>
            </wp:positionV>
            <wp:extent cx="5220335" cy="1289050"/>
            <wp:effectExtent l="0" t="0" r="0" b="635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22033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0EC3D" w14:textId="6F9A62E1" w:rsidR="00990E35" w:rsidRDefault="00990E35" w:rsidP="00990E35">
      <w:pPr>
        <w:autoSpaceDE w:val="0"/>
        <w:autoSpaceDN w:val="0"/>
        <w:adjustRightInd w:val="0"/>
        <w:rPr>
          <w:rFonts w:ascii="Helvetica" w:eastAsiaTheme="minorEastAsia" w:hAnsi="Helvetica" w:cs="Helvetica"/>
          <w:lang w:bidi="ar-SA"/>
        </w:rPr>
      </w:pPr>
    </w:p>
    <w:p w14:paraId="6E638B9E" w14:textId="77777777" w:rsidR="00990E35" w:rsidRDefault="00990E35" w:rsidP="00990E35">
      <w:pPr>
        <w:autoSpaceDE w:val="0"/>
        <w:autoSpaceDN w:val="0"/>
        <w:adjustRightInd w:val="0"/>
        <w:rPr>
          <w:rFonts w:ascii="Helvetica" w:eastAsiaTheme="minorEastAsia" w:hAnsi="Helvetica" w:cs="Helvetica"/>
          <w:lang w:bidi="ar-SA"/>
        </w:rPr>
      </w:pPr>
    </w:p>
    <w:p w14:paraId="7BF013B9" w14:textId="2E0D8F34" w:rsidR="00990E35" w:rsidRDefault="00990E35" w:rsidP="00990E35">
      <w:pPr>
        <w:autoSpaceDE w:val="0"/>
        <w:autoSpaceDN w:val="0"/>
        <w:adjustRightInd w:val="0"/>
        <w:rPr>
          <w:rFonts w:ascii="Helvetica" w:eastAsiaTheme="minorEastAsia" w:hAnsi="Helvetica" w:cs="Helvetica"/>
          <w:lang w:bidi="ar-SA"/>
        </w:rPr>
      </w:pPr>
    </w:p>
    <w:p w14:paraId="44318CA1" w14:textId="77777777" w:rsidR="00990E35" w:rsidRDefault="00990E35" w:rsidP="00990E35">
      <w:pPr>
        <w:autoSpaceDE w:val="0"/>
        <w:autoSpaceDN w:val="0"/>
        <w:adjustRightInd w:val="0"/>
        <w:rPr>
          <w:rFonts w:ascii="Helvetica" w:eastAsiaTheme="minorEastAsia" w:hAnsi="Helvetica" w:cs="Helvetica"/>
          <w:lang w:bidi="ar-SA"/>
        </w:rPr>
      </w:pPr>
    </w:p>
    <w:p w14:paraId="3BECD009" w14:textId="77777777" w:rsidR="00990E35" w:rsidRDefault="00990E35" w:rsidP="00990E35">
      <w:pPr>
        <w:autoSpaceDE w:val="0"/>
        <w:autoSpaceDN w:val="0"/>
        <w:adjustRightInd w:val="0"/>
        <w:rPr>
          <w:rFonts w:ascii="Helvetica" w:eastAsiaTheme="minorEastAsia" w:hAnsi="Helvetica" w:cs="Helvetica"/>
          <w:lang w:bidi="ar-SA"/>
        </w:rPr>
      </w:pPr>
    </w:p>
    <w:p w14:paraId="06F5B10E" w14:textId="77777777" w:rsidR="00990E35" w:rsidRDefault="00990E35" w:rsidP="00990E35">
      <w:pPr>
        <w:autoSpaceDE w:val="0"/>
        <w:autoSpaceDN w:val="0"/>
        <w:adjustRightInd w:val="0"/>
        <w:rPr>
          <w:rFonts w:ascii="Helvetica" w:eastAsiaTheme="minorEastAsia" w:hAnsi="Helvetica" w:cs="Helvetica"/>
          <w:lang w:bidi="ar-SA"/>
        </w:rPr>
      </w:pPr>
    </w:p>
    <w:p w14:paraId="0B70BA36" w14:textId="77777777" w:rsidR="00990E35" w:rsidRDefault="00990E35" w:rsidP="00990E35">
      <w:pPr>
        <w:autoSpaceDE w:val="0"/>
        <w:autoSpaceDN w:val="0"/>
        <w:adjustRightInd w:val="0"/>
        <w:rPr>
          <w:rFonts w:ascii="Helvetica" w:eastAsiaTheme="minorEastAsia" w:hAnsi="Helvetica" w:cs="Helvetica"/>
          <w:lang w:bidi="ar-SA"/>
        </w:rPr>
      </w:pPr>
    </w:p>
    <w:p w14:paraId="74F58B02" w14:textId="57F4EF78" w:rsidR="00145652" w:rsidRPr="008A3B0D" w:rsidRDefault="00990E35" w:rsidP="00990E35">
      <w:pPr>
        <w:autoSpaceDE w:val="0"/>
        <w:autoSpaceDN w:val="0"/>
        <w:adjustRightInd w:val="0"/>
        <w:rPr>
          <w:rFonts w:eastAsiaTheme="minorEastAsia"/>
          <w:sz w:val="22"/>
          <w:szCs w:val="22"/>
          <w:lang w:bidi="ar-SA"/>
        </w:rPr>
      </w:pPr>
      <w:r w:rsidRPr="008A3B0D">
        <w:rPr>
          <w:rFonts w:eastAsiaTheme="minorEastAsia"/>
          <w:sz w:val="22"/>
          <w:szCs w:val="22"/>
          <w:lang w:bidi="ar-SA"/>
        </w:rPr>
        <w:t xml:space="preserve">Pour le passage (2 </w:t>
      </w:r>
      <w:r w:rsidR="006F79CB">
        <w:rPr>
          <w:rFonts w:eastAsiaTheme="minorEastAsia"/>
          <w:sz w:val="22"/>
          <w:szCs w:val="22"/>
          <w:lang w:bidi="ar-SA"/>
        </w:rPr>
        <w:t>→</w:t>
      </w:r>
      <w:r>
        <w:rPr>
          <w:rFonts w:eastAsiaTheme="minorEastAsia"/>
          <w:sz w:val="22"/>
          <w:szCs w:val="22"/>
          <w:lang w:bidi="ar-SA"/>
        </w:rPr>
        <w:t xml:space="preserve"> </w:t>
      </w:r>
      <w:r w:rsidRPr="008A3B0D">
        <w:rPr>
          <w:rFonts w:eastAsiaTheme="minorEastAsia"/>
          <w:sz w:val="22"/>
          <w:szCs w:val="22"/>
          <w:lang w:bidi="ar-SA"/>
        </w:rPr>
        <w:t>3) :</w:t>
      </w:r>
    </w:p>
    <w:p w14:paraId="575CF0C1" w14:textId="56C09F9E" w:rsidR="00990E35" w:rsidRDefault="00990E35" w:rsidP="00990E35">
      <w:pPr>
        <w:pStyle w:val="Paragraphedeliste"/>
        <w:numPr>
          <w:ilvl w:val="0"/>
          <w:numId w:val="14"/>
        </w:numPr>
        <w:autoSpaceDE w:val="0"/>
        <w:autoSpaceDN w:val="0"/>
        <w:adjustRightInd w:val="0"/>
        <w:rPr>
          <w:rFonts w:ascii="Arial" w:hAnsi="Arial" w:cs="Arial"/>
          <w:sz w:val="22"/>
          <w:szCs w:val="22"/>
        </w:rPr>
      </w:pPr>
      <w:r w:rsidRPr="008A3B0D">
        <w:rPr>
          <w:rFonts w:ascii="Arial" w:hAnsi="Arial" w:cs="Arial"/>
          <w:sz w:val="22"/>
          <w:szCs w:val="22"/>
        </w:rPr>
        <w:t xml:space="preserve">Phase 1 : L’axe de commande est sur le rapport de 2ème. Les </w:t>
      </w:r>
      <w:r w:rsidR="004326B8">
        <w:rPr>
          <w:rFonts w:ascii="Arial" w:hAnsi="Arial" w:cs="Arial"/>
          <w:sz w:val="22"/>
          <w:szCs w:val="22"/>
        </w:rPr>
        <w:t>électrovannes de passage impair</w:t>
      </w:r>
      <w:r w:rsidRPr="008A3B0D">
        <w:rPr>
          <w:rFonts w:ascii="Arial" w:hAnsi="Arial" w:cs="Arial"/>
          <w:sz w:val="22"/>
          <w:szCs w:val="22"/>
        </w:rPr>
        <w:t xml:space="preserve"> et de sélection sont pilotées. Le groupe électropompe (GEP) fournit la pression dans la chambre « A et</w:t>
      </w:r>
      <w:r>
        <w:rPr>
          <w:rFonts w:ascii="Arial" w:hAnsi="Arial" w:cs="Arial"/>
          <w:sz w:val="22"/>
          <w:szCs w:val="22"/>
        </w:rPr>
        <w:t xml:space="preserve"> </w:t>
      </w:r>
      <w:r w:rsidRPr="008A3B0D">
        <w:rPr>
          <w:rFonts w:ascii="Arial" w:hAnsi="Arial" w:cs="Arial"/>
          <w:sz w:val="22"/>
          <w:szCs w:val="22"/>
        </w:rPr>
        <w:t>C ». L’actionneur « S-CAM » est bloqué.</w:t>
      </w:r>
    </w:p>
    <w:p w14:paraId="238D083D" w14:textId="77777777" w:rsidR="00990E35" w:rsidRPr="008A3B0D" w:rsidRDefault="00990E35" w:rsidP="00990E35">
      <w:pPr>
        <w:pStyle w:val="Paragraphedeliste"/>
        <w:autoSpaceDE w:val="0"/>
        <w:autoSpaceDN w:val="0"/>
        <w:adjustRightInd w:val="0"/>
        <w:rPr>
          <w:rFonts w:ascii="Arial" w:hAnsi="Arial" w:cs="Arial"/>
          <w:sz w:val="22"/>
          <w:szCs w:val="22"/>
        </w:rPr>
      </w:pPr>
    </w:p>
    <w:p w14:paraId="7481C3C1" w14:textId="5234DAA3" w:rsidR="00990E35" w:rsidRPr="008A3B0D" w:rsidRDefault="00990E35" w:rsidP="00990E35">
      <w:pPr>
        <w:pStyle w:val="Paragraphedeliste"/>
        <w:numPr>
          <w:ilvl w:val="0"/>
          <w:numId w:val="14"/>
        </w:numPr>
        <w:autoSpaceDE w:val="0"/>
        <w:autoSpaceDN w:val="0"/>
        <w:adjustRightInd w:val="0"/>
        <w:rPr>
          <w:sz w:val="22"/>
          <w:szCs w:val="22"/>
        </w:rPr>
        <w:sectPr w:rsidR="00990E35" w:rsidRPr="008A3B0D" w:rsidSect="00BB0B22">
          <w:pgSz w:w="11901" w:h="16840"/>
          <w:pgMar w:top="709" w:right="561" w:bottom="1560" w:left="709" w:header="397" w:footer="737" w:gutter="0"/>
          <w:cols w:space="708"/>
          <w:docGrid w:linePitch="360"/>
        </w:sectPr>
      </w:pPr>
      <w:r w:rsidRPr="008A3B0D">
        <w:rPr>
          <w:rFonts w:ascii="Arial" w:hAnsi="Arial" w:cs="Arial"/>
          <w:sz w:val="22"/>
          <w:szCs w:val="22"/>
        </w:rPr>
        <w:t xml:space="preserve">Phase 2 : La pression dans les chambres « B et C » augmente. L’axe de commande se déplace en translation et quitte le rapport de 2ème. L’axe de commande effectue un mouvement de rotation via la goupille guide dans la rainure de la S-CAM et suit la </w:t>
      </w:r>
      <w:r w:rsidR="00F74D2B">
        <w:rPr>
          <w:rFonts w:ascii="Arial" w:hAnsi="Arial" w:cs="Arial"/>
          <w:sz w:val="22"/>
          <w:szCs w:val="22"/>
        </w:rPr>
        <w:t xml:space="preserve">grille (2 - </w:t>
      </w:r>
      <w:r w:rsidRPr="008A3B0D">
        <w:rPr>
          <w:rFonts w:ascii="Arial" w:hAnsi="Arial" w:cs="Arial"/>
          <w:sz w:val="22"/>
          <w:szCs w:val="22"/>
        </w:rPr>
        <w:t>3). L’axe de commande continue son déplacement en translation et engage le</w:t>
      </w:r>
      <w:r>
        <w:rPr>
          <w:rFonts w:ascii="Arial" w:hAnsi="Arial" w:cs="Arial"/>
          <w:sz w:val="22"/>
          <w:szCs w:val="22"/>
        </w:rPr>
        <w:t xml:space="preserve"> </w:t>
      </w:r>
      <w:r w:rsidRPr="008A3B0D">
        <w:rPr>
          <w:rFonts w:ascii="Arial" w:hAnsi="Arial" w:cs="Arial"/>
          <w:sz w:val="22"/>
          <w:szCs w:val="22"/>
        </w:rPr>
        <w:t>rapport de 3ème.</w:t>
      </w:r>
    </w:p>
    <w:p w14:paraId="47FC9C74" w14:textId="77777777" w:rsidR="00990E35" w:rsidRDefault="00990E35" w:rsidP="00990E35">
      <w:pPr>
        <w:autoSpaceDE w:val="0"/>
        <w:autoSpaceDN w:val="0"/>
        <w:adjustRightInd w:val="0"/>
        <w:rPr>
          <w:rFonts w:eastAsiaTheme="minorEastAsia"/>
          <w:sz w:val="22"/>
          <w:szCs w:val="22"/>
        </w:rPr>
      </w:pPr>
    </w:p>
    <w:p w14:paraId="410AF0F9" w14:textId="77777777" w:rsidR="00990E35" w:rsidRDefault="00990E35" w:rsidP="00990E35">
      <w:pPr>
        <w:autoSpaceDE w:val="0"/>
        <w:autoSpaceDN w:val="0"/>
        <w:adjustRightInd w:val="0"/>
        <w:rPr>
          <w:rFonts w:eastAsiaTheme="minorEastAsia"/>
          <w:sz w:val="22"/>
          <w:szCs w:val="22"/>
        </w:rPr>
      </w:pPr>
    </w:p>
    <w:p w14:paraId="5BCB4A56" w14:textId="04E7F720" w:rsidR="00990E35" w:rsidRDefault="006F79CB" w:rsidP="00990E35">
      <w:pPr>
        <w:autoSpaceDE w:val="0"/>
        <w:autoSpaceDN w:val="0"/>
        <w:adjustRightInd w:val="0"/>
        <w:rPr>
          <w:rFonts w:eastAsiaTheme="minorEastAsia"/>
          <w:sz w:val="22"/>
          <w:szCs w:val="22"/>
        </w:rPr>
      </w:pPr>
      <w:r>
        <w:rPr>
          <w:rFonts w:eastAsiaTheme="minorEastAsia"/>
          <w:noProof/>
          <w:sz w:val="22"/>
          <w:szCs w:val="22"/>
          <w:lang w:bidi="ar-SA"/>
        </w:rPr>
        <w:drawing>
          <wp:anchor distT="0" distB="0" distL="114300" distR="114300" simplePos="0" relativeHeight="251761152" behindDoc="0" locked="0" layoutInCell="1" allowOverlap="1" wp14:anchorId="1AB60707" wp14:editId="252808BA">
            <wp:simplePos x="0" y="0"/>
            <wp:positionH relativeFrom="column">
              <wp:posOffset>378460</wp:posOffset>
            </wp:positionH>
            <wp:positionV relativeFrom="paragraph">
              <wp:posOffset>4445</wp:posOffset>
            </wp:positionV>
            <wp:extent cx="3837305" cy="2467610"/>
            <wp:effectExtent l="0" t="0" r="0" b="8890"/>
            <wp:wrapSquare wrapText="bothSides"/>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r="24824"/>
                    <a:stretch/>
                  </pic:blipFill>
                  <pic:spPr bwMode="auto">
                    <a:xfrm>
                      <a:off x="0" y="0"/>
                      <a:ext cx="3837305" cy="24676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990E35" w:rsidRPr="00777B72">
        <w:rPr>
          <w:rFonts w:eastAsiaTheme="minorEastAsia"/>
          <w:noProof/>
          <w:sz w:val="22"/>
          <w:szCs w:val="22"/>
          <w:lang w:bidi="ar-SA"/>
        </w:rPr>
        <mc:AlternateContent>
          <mc:Choice Requires="wps">
            <w:drawing>
              <wp:anchor distT="0" distB="0" distL="114300" distR="114300" simplePos="0" relativeHeight="251764224" behindDoc="0" locked="0" layoutInCell="1" allowOverlap="1" wp14:anchorId="485337DC" wp14:editId="0BE38B02">
                <wp:simplePos x="0" y="0"/>
                <wp:positionH relativeFrom="column">
                  <wp:posOffset>4330065</wp:posOffset>
                </wp:positionH>
                <wp:positionV relativeFrom="paragraph">
                  <wp:posOffset>1534160</wp:posOffset>
                </wp:positionV>
                <wp:extent cx="2296795" cy="260985"/>
                <wp:effectExtent l="0" t="0" r="27305" b="24765"/>
                <wp:wrapNone/>
                <wp:docPr id="95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60985"/>
                        </a:xfrm>
                        <a:prstGeom prst="rect">
                          <a:avLst/>
                        </a:prstGeom>
                        <a:solidFill>
                          <a:srgbClr val="FFFFFF"/>
                        </a:solidFill>
                        <a:ln w="9525">
                          <a:solidFill>
                            <a:sysClr val="window" lastClr="FFFFFF"/>
                          </a:solidFill>
                          <a:miter lim="800000"/>
                          <a:headEnd/>
                          <a:tailEnd/>
                        </a:ln>
                      </wps:spPr>
                      <wps:txbx>
                        <w:txbxContent>
                          <w:p w14:paraId="5DAC9268" w14:textId="77777777" w:rsidR="00873026" w:rsidRPr="00777B72" w:rsidRDefault="00873026" w:rsidP="00990E35">
                            <w:pPr>
                              <w:rPr>
                                <w:sz w:val="22"/>
                              </w:rPr>
                            </w:pPr>
                            <w:r>
                              <w:rPr>
                                <w:sz w:val="22"/>
                              </w:rPr>
                              <w:t>Seuil d’engagement de rapport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337DC" id="Zone de texte 2" o:spid="_x0000_s1048" type="#_x0000_t202" style="position:absolute;margin-left:340.95pt;margin-top:120.8pt;width:180.85pt;height:20.5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" strokecolor="window">
                <v:textbox style="mso-fit-shape-to-text:t">
                  <w:txbxContent>
                    <w:p w14:paraId="5DAC9268" w14:textId="77777777" w:rsidR="00873026" w:rsidRPr="00777B72" w:rsidRDefault="00873026" w:rsidP="00990E35">
                      <w:pPr>
                        <w:rPr>
                          <w:sz w:val="22"/>
                        </w:rPr>
                      </w:pPr>
                      <w:r>
                        <w:rPr>
                          <w:sz w:val="22"/>
                        </w:rPr>
                        <w:t>Seuil d’engagement de rapport</w:t>
                      </w:r>
                    </w:p>
                  </w:txbxContent>
                </v:textbox>
              </v:shape>
            </w:pict>
          </mc:Fallback>
        </mc:AlternateContent>
      </w:r>
      <w:r w:rsidR="00990E35" w:rsidRPr="00777B72">
        <w:rPr>
          <w:rFonts w:eastAsiaTheme="minorEastAsia"/>
          <w:noProof/>
          <w:sz w:val="22"/>
          <w:szCs w:val="22"/>
          <w:lang w:bidi="ar-SA"/>
        </w:rPr>
        <mc:AlternateContent>
          <mc:Choice Requires="wps">
            <w:drawing>
              <wp:anchor distT="0" distB="0" distL="114300" distR="114300" simplePos="0" relativeHeight="251763200" behindDoc="0" locked="0" layoutInCell="1" allowOverlap="1" wp14:anchorId="0C2A6AF8" wp14:editId="3358917C">
                <wp:simplePos x="0" y="0"/>
                <wp:positionH relativeFrom="column">
                  <wp:posOffset>4373785</wp:posOffset>
                </wp:positionH>
                <wp:positionV relativeFrom="paragraph">
                  <wp:posOffset>584020</wp:posOffset>
                </wp:positionV>
                <wp:extent cx="2397125" cy="260985"/>
                <wp:effectExtent l="0" t="0" r="22225" b="24765"/>
                <wp:wrapNone/>
                <wp:docPr id="95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60985"/>
                        </a:xfrm>
                        <a:prstGeom prst="rect">
                          <a:avLst/>
                        </a:prstGeom>
                        <a:solidFill>
                          <a:srgbClr val="FFFFFF"/>
                        </a:solidFill>
                        <a:ln w="9525">
                          <a:solidFill>
                            <a:sysClr val="window" lastClr="FFFFFF"/>
                          </a:solidFill>
                          <a:miter lim="800000"/>
                          <a:headEnd/>
                          <a:tailEnd/>
                        </a:ln>
                      </wps:spPr>
                      <wps:txbx>
                        <w:txbxContent>
                          <w:p w14:paraId="40797AE5" w14:textId="77777777" w:rsidR="00873026" w:rsidRPr="00777B72" w:rsidRDefault="00873026" w:rsidP="00990E35">
                            <w:pPr>
                              <w:rPr>
                                <w:sz w:val="22"/>
                              </w:rPr>
                            </w:pPr>
                            <w:r>
                              <w:rPr>
                                <w:sz w:val="22"/>
                              </w:rPr>
                              <w:t>Seuil d’engagement de rapport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A6AF8" id="_x0000_s1049" type="#_x0000_t202" style="position:absolute;margin-left:344.4pt;margin-top:46pt;width:188.75pt;height:20.55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" strokecolor="window">
                <v:textbox style="mso-fit-shape-to-text:t">
                  <w:txbxContent>
                    <w:p w14:paraId="40797AE5" w14:textId="77777777" w:rsidR="00873026" w:rsidRPr="00777B72" w:rsidRDefault="00873026" w:rsidP="00990E35">
                      <w:pPr>
                        <w:rPr>
                          <w:sz w:val="22"/>
                        </w:rPr>
                      </w:pPr>
                      <w:r>
                        <w:rPr>
                          <w:sz w:val="22"/>
                        </w:rPr>
                        <w:t>Seuil d’engagement de rapport</w:t>
                      </w:r>
                    </w:p>
                  </w:txbxContent>
                </v:textbox>
              </v:shape>
            </w:pict>
          </mc:Fallback>
        </mc:AlternateContent>
      </w:r>
      <w:r w:rsidR="00990E35" w:rsidRPr="00777B72">
        <w:rPr>
          <w:rFonts w:eastAsiaTheme="minorEastAsia"/>
          <w:noProof/>
          <w:sz w:val="22"/>
          <w:szCs w:val="22"/>
          <w:lang w:bidi="ar-SA"/>
        </w:rPr>
        <mc:AlternateContent>
          <mc:Choice Requires="wps">
            <w:drawing>
              <wp:anchor distT="0" distB="0" distL="114300" distR="114300" simplePos="0" relativeHeight="251765248" behindDoc="0" locked="0" layoutInCell="1" allowOverlap="1" wp14:anchorId="573B4E99" wp14:editId="67D22001">
                <wp:simplePos x="0" y="0"/>
                <wp:positionH relativeFrom="column">
                  <wp:posOffset>4330700</wp:posOffset>
                </wp:positionH>
                <wp:positionV relativeFrom="paragraph">
                  <wp:posOffset>2016565</wp:posOffset>
                </wp:positionV>
                <wp:extent cx="1691640" cy="260985"/>
                <wp:effectExtent l="0" t="0" r="22860" b="24765"/>
                <wp:wrapNone/>
                <wp:docPr id="95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60985"/>
                        </a:xfrm>
                        <a:prstGeom prst="rect">
                          <a:avLst/>
                        </a:prstGeom>
                        <a:solidFill>
                          <a:srgbClr val="FFFFFF"/>
                        </a:solidFill>
                        <a:ln w="9525">
                          <a:solidFill>
                            <a:sysClr val="window" lastClr="FFFFFF"/>
                          </a:solidFill>
                          <a:miter lim="800000"/>
                          <a:headEnd/>
                          <a:tailEnd/>
                        </a:ln>
                      </wps:spPr>
                      <wps:txbx>
                        <w:txbxContent>
                          <w:p w14:paraId="0F6C783D" w14:textId="77777777" w:rsidR="00873026" w:rsidRPr="00777B72" w:rsidRDefault="00873026" w:rsidP="00990E35">
                            <w:pPr>
                              <w:rPr>
                                <w:sz w:val="22"/>
                              </w:rPr>
                            </w:pPr>
                            <w:r w:rsidRPr="00777B72">
                              <w:rPr>
                                <w:sz w:val="22"/>
                              </w:rPr>
                              <w:t>Seuil de rapport engagé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B4E99" id="_x0000_s1050" type="#_x0000_t202" style="position:absolute;margin-left:341pt;margin-top:158.8pt;width:133.2pt;height:20.55pt;z-index:25176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" strokecolor="window">
                <v:textbox style="mso-fit-shape-to-text:t">
                  <w:txbxContent>
                    <w:p w14:paraId="0F6C783D" w14:textId="77777777" w:rsidR="00873026" w:rsidRPr="00777B72" w:rsidRDefault="00873026" w:rsidP="00990E35">
                      <w:pPr>
                        <w:rPr>
                          <w:sz w:val="22"/>
                        </w:rPr>
                      </w:pPr>
                      <w:r w:rsidRPr="00777B72">
                        <w:rPr>
                          <w:sz w:val="22"/>
                        </w:rPr>
                        <w:t>Seuil de rapport engagé</w:t>
                      </w:r>
                    </w:p>
                  </w:txbxContent>
                </v:textbox>
              </v:shape>
            </w:pict>
          </mc:Fallback>
        </mc:AlternateContent>
      </w:r>
      <w:r w:rsidR="00990E35" w:rsidRPr="00777B72">
        <w:rPr>
          <w:rFonts w:eastAsiaTheme="minorEastAsia"/>
          <w:noProof/>
          <w:sz w:val="22"/>
          <w:szCs w:val="22"/>
          <w:lang w:bidi="ar-SA"/>
        </w:rPr>
        <mc:AlternateContent>
          <mc:Choice Requires="wps">
            <w:drawing>
              <wp:anchor distT="0" distB="0" distL="114300" distR="114300" simplePos="0" relativeHeight="251762176" behindDoc="0" locked="0" layoutInCell="1" allowOverlap="1" wp14:anchorId="3F42649B" wp14:editId="0322BE07">
                <wp:simplePos x="0" y="0"/>
                <wp:positionH relativeFrom="column">
                  <wp:posOffset>4373245</wp:posOffset>
                </wp:positionH>
                <wp:positionV relativeFrom="paragraph">
                  <wp:posOffset>230310</wp:posOffset>
                </wp:positionV>
                <wp:extent cx="1691640" cy="260985"/>
                <wp:effectExtent l="0" t="0" r="22860" b="247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60985"/>
                        </a:xfrm>
                        <a:prstGeom prst="rect">
                          <a:avLst/>
                        </a:prstGeom>
                        <a:solidFill>
                          <a:srgbClr val="FFFFFF"/>
                        </a:solidFill>
                        <a:ln w="9525">
                          <a:solidFill>
                            <a:sysClr val="window" lastClr="FFFFFF"/>
                          </a:solidFill>
                          <a:miter lim="800000"/>
                          <a:headEnd/>
                          <a:tailEnd/>
                        </a:ln>
                      </wps:spPr>
                      <wps:txbx>
                        <w:txbxContent>
                          <w:p w14:paraId="4F4D75DB" w14:textId="77777777" w:rsidR="00873026" w:rsidRPr="00777B72" w:rsidRDefault="00873026" w:rsidP="00990E35">
                            <w:pPr>
                              <w:rPr>
                                <w:sz w:val="22"/>
                              </w:rPr>
                            </w:pPr>
                            <w:r w:rsidRPr="00777B72">
                              <w:rPr>
                                <w:sz w:val="22"/>
                              </w:rPr>
                              <w:t>Seuil de rapport engagé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2649B" id="_x0000_s1051" type="#_x0000_t202" style="position:absolute;margin-left:344.35pt;margin-top:18.15pt;width:133.2pt;height:20.55pt;z-index:25176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" strokecolor="window">
                <v:textbox style="mso-fit-shape-to-text:t">
                  <w:txbxContent>
                    <w:p w14:paraId="4F4D75DB" w14:textId="77777777" w:rsidR="00873026" w:rsidRPr="00777B72" w:rsidRDefault="00873026" w:rsidP="00990E35">
                      <w:pPr>
                        <w:rPr>
                          <w:sz w:val="22"/>
                        </w:rPr>
                      </w:pPr>
                      <w:r w:rsidRPr="00777B72">
                        <w:rPr>
                          <w:sz w:val="22"/>
                        </w:rPr>
                        <w:t>Seuil de rapport engagé</w:t>
                      </w:r>
                    </w:p>
                  </w:txbxContent>
                </v:textbox>
              </v:shape>
            </w:pict>
          </mc:Fallback>
        </mc:AlternateContent>
      </w:r>
    </w:p>
    <w:p w14:paraId="20EFA2D4" w14:textId="77777777" w:rsidR="00990E35" w:rsidRPr="00777B72" w:rsidRDefault="00990E35" w:rsidP="00990E35">
      <w:pPr>
        <w:rPr>
          <w:rFonts w:eastAsiaTheme="minorEastAsia"/>
          <w:sz w:val="22"/>
          <w:szCs w:val="22"/>
        </w:rPr>
      </w:pPr>
    </w:p>
    <w:p w14:paraId="244673D6" w14:textId="77777777" w:rsidR="00990E35" w:rsidRPr="00777B72" w:rsidRDefault="00990E35" w:rsidP="00990E35">
      <w:pPr>
        <w:rPr>
          <w:rFonts w:eastAsiaTheme="minorEastAsia"/>
          <w:sz w:val="22"/>
          <w:szCs w:val="22"/>
        </w:rPr>
      </w:pPr>
    </w:p>
    <w:p w14:paraId="3DD6A3E5" w14:textId="77777777" w:rsidR="00990E35" w:rsidRPr="00777B72" w:rsidRDefault="00990E35" w:rsidP="00990E35">
      <w:pPr>
        <w:rPr>
          <w:rFonts w:eastAsiaTheme="minorEastAsia"/>
          <w:sz w:val="22"/>
          <w:szCs w:val="22"/>
        </w:rPr>
      </w:pPr>
    </w:p>
    <w:p w14:paraId="6E5A6925" w14:textId="77777777" w:rsidR="00990E35" w:rsidRPr="00777B72" w:rsidRDefault="00990E35" w:rsidP="00990E35">
      <w:pPr>
        <w:rPr>
          <w:rFonts w:eastAsiaTheme="minorEastAsia"/>
          <w:sz w:val="22"/>
          <w:szCs w:val="22"/>
        </w:rPr>
      </w:pPr>
    </w:p>
    <w:p w14:paraId="1D80B24B" w14:textId="77777777" w:rsidR="00990E35" w:rsidRPr="00777B72" w:rsidRDefault="00990E35" w:rsidP="00990E35">
      <w:pPr>
        <w:rPr>
          <w:rFonts w:eastAsiaTheme="minorEastAsia"/>
          <w:sz w:val="22"/>
          <w:szCs w:val="22"/>
        </w:rPr>
      </w:pPr>
    </w:p>
    <w:p w14:paraId="6D44B8D7" w14:textId="77777777" w:rsidR="00990E35" w:rsidRPr="00777B72" w:rsidRDefault="00990E35" w:rsidP="00990E35">
      <w:pPr>
        <w:rPr>
          <w:rFonts w:eastAsiaTheme="minorEastAsia"/>
          <w:sz w:val="22"/>
          <w:szCs w:val="22"/>
        </w:rPr>
      </w:pPr>
    </w:p>
    <w:p w14:paraId="007408E5" w14:textId="77777777" w:rsidR="00990E35" w:rsidRPr="00777B72" w:rsidRDefault="00990E35" w:rsidP="00990E35">
      <w:pPr>
        <w:rPr>
          <w:rFonts w:eastAsiaTheme="minorEastAsia"/>
          <w:sz w:val="22"/>
          <w:szCs w:val="22"/>
        </w:rPr>
      </w:pPr>
    </w:p>
    <w:p w14:paraId="7E85E52C" w14:textId="77777777" w:rsidR="00990E35" w:rsidRPr="00777B72" w:rsidRDefault="00990E35" w:rsidP="00990E35">
      <w:pPr>
        <w:rPr>
          <w:rFonts w:eastAsiaTheme="minorEastAsia"/>
          <w:sz w:val="22"/>
          <w:szCs w:val="22"/>
        </w:rPr>
      </w:pPr>
    </w:p>
    <w:p w14:paraId="71B5BAB9" w14:textId="77777777" w:rsidR="00990E35" w:rsidRPr="00777B72" w:rsidRDefault="00990E35" w:rsidP="00990E35">
      <w:pPr>
        <w:rPr>
          <w:rFonts w:eastAsiaTheme="minorEastAsia"/>
          <w:sz w:val="22"/>
          <w:szCs w:val="22"/>
        </w:rPr>
      </w:pPr>
    </w:p>
    <w:p w14:paraId="63C94C9B" w14:textId="77777777" w:rsidR="00990E35" w:rsidRPr="00777B72" w:rsidRDefault="00990E35" w:rsidP="00990E35">
      <w:pPr>
        <w:rPr>
          <w:rFonts w:eastAsiaTheme="minorEastAsia"/>
          <w:sz w:val="22"/>
          <w:szCs w:val="22"/>
        </w:rPr>
      </w:pPr>
    </w:p>
    <w:p w14:paraId="3C8CCAD3" w14:textId="77777777" w:rsidR="00990E35" w:rsidRPr="00777B72" w:rsidRDefault="00990E35" w:rsidP="00990E35">
      <w:pPr>
        <w:rPr>
          <w:rFonts w:eastAsiaTheme="minorEastAsia"/>
          <w:sz w:val="22"/>
          <w:szCs w:val="22"/>
        </w:rPr>
      </w:pPr>
    </w:p>
    <w:p w14:paraId="004DC571" w14:textId="77777777" w:rsidR="00990E35" w:rsidRPr="00777B72" w:rsidRDefault="00990E35" w:rsidP="00990E35">
      <w:pPr>
        <w:rPr>
          <w:rFonts w:eastAsiaTheme="minorEastAsia"/>
          <w:sz w:val="22"/>
          <w:szCs w:val="22"/>
        </w:rPr>
      </w:pPr>
    </w:p>
    <w:p w14:paraId="429C29C9" w14:textId="77777777" w:rsidR="00990E35" w:rsidRPr="00777B72" w:rsidRDefault="00990E35" w:rsidP="00990E35">
      <w:pPr>
        <w:rPr>
          <w:rFonts w:eastAsiaTheme="minorEastAsia"/>
          <w:sz w:val="22"/>
          <w:szCs w:val="22"/>
        </w:rPr>
      </w:pPr>
    </w:p>
    <w:p w14:paraId="7BFBE486" w14:textId="77777777" w:rsidR="00990E35" w:rsidRPr="00777B72" w:rsidRDefault="00990E35" w:rsidP="00990E35">
      <w:pPr>
        <w:rPr>
          <w:rFonts w:eastAsiaTheme="minorEastAsia"/>
          <w:sz w:val="22"/>
          <w:szCs w:val="22"/>
        </w:rPr>
      </w:pPr>
    </w:p>
    <w:p w14:paraId="097AF579" w14:textId="77777777" w:rsidR="00990E35" w:rsidRPr="00777B72" w:rsidRDefault="00990E35" w:rsidP="00990E35">
      <w:pPr>
        <w:rPr>
          <w:rFonts w:eastAsiaTheme="minorEastAsia"/>
          <w:sz w:val="22"/>
          <w:szCs w:val="22"/>
        </w:rPr>
      </w:pPr>
    </w:p>
    <w:p w14:paraId="4D27E21F" w14:textId="40C99613" w:rsidR="00990E35" w:rsidRPr="00777B72" w:rsidRDefault="00990E35" w:rsidP="00990E35">
      <w:pPr>
        <w:rPr>
          <w:rFonts w:eastAsiaTheme="minorEastAsia"/>
          <w:sz w:val="22"/>
          <w:szCs w:val="22"/>
        </w:rPr>
      </w:pPr>
    </w:p>
    <w:p w14:paraId="6B790366" w14:textId="108F4008" w:rsidR="00990E35" w:rsidRDefault="005917D2" w:rsidP="00990E35">
      <w:pPr>
        <w:rPr>
          <w:rFonts w:eastAsiaTheme="minorEastAsia"/>
          <w:sz w:val="22"/>
          <w:szCs w:val="22"/>
        </w:rPr>
      </w:pPr>
      <w:r>
        <w:rPr>
          <w:noProof/>
          <w:lang w:bidi="ar-SA"/>
        </w:rPr>
        <w:drawing>
          <wp:anchor distT="0" distB="0" distL="114300" distR="114300" simplePos="0" relativeHeight="251990528" behindDoc="0" locked="0" layoutInCell="1" allowOverlap="1" wp14:anchorId="35DB5B2B" wp14:editId="66E0C917">
            <wp:simplePos x="0" y="0"/>
            <wp:positionH relativeFrom="column">
              <wp:posOffset>0</wp:posOffset>
            </wp:positionH>
            <wp:positionV relativeFrom="paragraph">
              <wp:posOffset>330835</wp:posOffset>
            </wp:positionV>
            <wp:extent cx="6605270" cy="2701925"/>
            <wp:effectExtent l="0" t="0" r="5080" b="31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a:ext>
                      </a:extLst>
                    </a:blip>
                    <a:stretch>
                      <a:fillRect/>
                    </a:stretch>
                  </pic:blipFill>
                  <pic:spPr>
                    <a:xfrm>
                      <a:off x="0" y="0"/>
                      <a:ext cx="6605270" cy="2701925"/>
                    </a:xfrm>
                    <a:prstGeom prst="rect">
                      <a:avLst/>
                    </a:prstGeom>
                  </pic:spPr>
                </pic:pic>
              </a:graphicData>
            </a:graphic>
            <wp14:sizeRelH relativeFrom="page">
              <wp14:pctWidth>0</wp14:pctWidth>
            </wp14:sizeRelH>
            <wp14:sizeRelV relativeFrom="page">
              <wp14:pctHeight>0</wp14:pctHeight>
            </wp14:sizeRelV>
          </wp:anchor>
        </w:drawing>
      </w:r>
    </w:p>
    <w:p w14:paraId="1EB48118" w14:textId="77777777" w:rsidR="006F79CB" w:rsidRPr="00777B72" w:rsidRDefault="006F79CB" w:rsidP="00990E35">
      <w:pPr>
        <w:rPr>
          <w:rFonts w:eastAsiaTheme="minorEastAsia"/>
          <w:sz w:val="22"/>
          <w:szCs w:val="22"/>
        </w:rPr>
      </w:pPr>
    </w:p>
    <w:p w14:paraId="011C79C1" w14:textId="77777777" w:rsidR="005917D2" w:rsidRDefault="005917D2" w:rsidP="00990E35">
      <w:pPr>
        <w:autoSpaceDE w:val="0"/>
        <w:autoSpaceDN w:val="0"/>
        <w:adjustRightInd w:val="0"/>
        <w:rPr>
          <w:rFonts w:eastAsiaTheme="minorEastAsia"/>
          <w:i/>
          <w:iCs/>
          <w:sz w:val="22"/>
          <w:lang w:bidi="ar-SA"/>
        </w:rPr>
      </w:pPr>
    </w:p>
    <w:p w14:paraId="3C7788AD" w14:textId="77777777" w:rsidR="005917D2" w:rsidRDefault="005917D2" w:rsidP="00990E35">
      <w:pPr>
        <w:autoSpaceDE w:val="0"/>
        <w:autoSpaceDN w:val="0"/>
        <w:adjustRightInd w:val="0"/>
        <w:rPr>
          <w:rFonts w:eastAsiaTheme="minorEastAsia"/>
          <w:i/>
          <w:iCs/>
          <w:sz w:val="22"/>
          <w:lang w:bidi="ar-SA"/>
        </w:rPr>
      </w:pPr>
    </w:p>
    <w:p w14:paraId="1C8445E2" w14:textId="09D74FA0" w:rsidR="00990E35" w:rsidRPr="00777B72" w:rsidRDefault="00990E35" w:rsidP="00990E35">
      <w:pPr>
        <w:autoSpaceDE w:val="0"/>
        <w:autoSpaceDN w:val="0"/>
        <w:adjustRightInd w:val="0"/>
        <w:rPr>
          <w:rFonts w:eastAsiaTheme="minorEastAsia"/>
          <w:sz w:val="22"/>
          <w:lang w:bidi="ar-SA"/>
        </w:rPr>
      </w:pPr>
      <w:r w:rsidRPr="00777B72">
        <w:rPr>
          <w:rFonts w:eastAsiaTheme="minorEastAsia"/>
          <w:i/>
          <w:iCs/>
          <w:sz w:val="22"/>
          <w:lang w:bidi="ar-SA"/>
        </w:rPr>
        <w:t xml:space="preserve">Nota : </w:t>
      </w:r>
      <w:r w:rsidRPr="00777B72">
        <w:rPr>
          <w:rFonts w:eastAsiaTheme="minorEastAsia"/>
          <w:sz w:val="22"/>
          <w:lang w:bidi="ar-SA"/>
        </w:rPr>
        <w:t>Selon le passage de rapport, le pilotage de l’EV de sélection est associé en même temps</w:t>
      </w:r>
      <w:r>
        <w:rPr>
          <w:rFonts w:eastAsiaTheme="minorEastAsia"/>
          <w:sz w:val="22"/>
          <w:lang w:bidi="ar-SA"/>
        </w:rPr>
        <w:t xml:space="preserve"> </w:t>
      </w:r>
      <w:r w:rsidRPr="00777B72">
        <w:rPr>
          <w:rFonts w:eastAsiaTheme="minorEastAsia"/>
          <w:sz w:val="22"/>
          <w:lang w:bidi="ar-SA"/>
        </w:rPr>
        <w:t xml:space="preserve">à celle de l’EV de passage pair </w:t>
      </w:r>
      <w:r w:rsidRPr="00777B72">
        <w:rPr>
          <w:rFonts w:eastAsiaTheme="minorEastAsia"/>
          <w:i/>
          <w:iCs/>
          <w:sz w:val="22"/>
          <w:lang w:bidi="ar-SA"/>
        </w:rPr>
        <w:t xml:space="preserve">ou </w:t>
      </w:r>
      <w:r w:rsidRPr="00777B72">
        <w:rPr>
          <w:rFonts w:eastAsiaTheme="minorEastAsia"/>
          <w:sz w:val="22"/>
          <w:lang w:bidi="ar-SA"/>
        </w:rPr>
        <w:t>celle de l’EV de passage impair.</w:t>
      </w:r>
    </w:p>
    <w:p w14:paraId="1979C340" w14:textId="77777777" w:rsidR="00990E35" w:rsidRDefault="00990E35" w:rsidP="00990E35">
      <w:pPr>
        <w:autoSpaceDE w:val="0"/>
        <w:autoSpaceDN w:val="0"/>
        <w:adjustRightInd w:val="0"/>
        <w:rPr>
          <w:rFonts w:eastAsiaTheme="minorEastAsia"/>
          <w:sz w:val="22"/>
          <w:lang w:bidi="ar-SA"/>
        </w:rPr>
      </w:pPr>
    </w:p>
    <w:p w14:paraId="0DC94632" w14:textId="77777777" w:rsidR="006F79CB" w:rsidRPr="00777B72" w:rsidRDefault="006F79CB" w:rsidP="00990E35">
      <w:pPr>
        <w:autoSpaceDE w:val="0"/>
        <w:autoSpaceDN w:val="0"/>
        <w:adjustRightInd w:val="0"/>
        <w:rPr>
          <w:rFonts w:eastAsiaTheme="minorEastAsia"/>
          <w:sz w:val="22"/>
          <w:lang w:bidi="ar-SA"/>
        </w:rPr>
      </w:pPr>
    </w:p>
    <w:p w14:paraId="6F44210C" w14:textId="77777777" w:rsidR="00990E35" w:rsidRPr="00777B72" w:rsidRDefault="00990E35" w:rsidP="00990E35">
      <w:pPr>
        <w:autoSpaceDE w:val="0"/>
        <w:autoSpaceDN w:val="0"/>
        <w:adjustRightInd w:val="0"/>
        <w:rPr>
          <w:rFonts w:eastAsiaTheme="minorEastAsia"/>
          <w:b/>
          <w:bCs/>
          <w:sz w:val="22"/>
          <w:lang w:bidi="ar-SA"/>
        </w:rPr>
      </w:pPr>
      <w:r w:rsidRPr="00777B72">
        <w:rPr>
          <w:rFonts w:eastAsiaTheme="minorEastAsia"/>
          <w:b/>
          <w:bCs/>
          <w:sz w:val="22"/>
          <w:lang w:bidi="ar-SA"/>
        </w:rPr>
        <w:t>4. Particularités</w:t>
      </w:r>
    </w:p>
    <w:p w14:paraId="6C18361F" w14:textId="77777777" w:rsidR="00145652" w:rsidRDefault="00145652" w:rsidP="00145652">
      <w:pPr>
        <w:autoSpaceDE w:val="0"/>
        <w:autoSpaceDN w:val="0"/>
        <w:adjustRightInd w:val="0"/>
        <w:rPr>
          <w:iCs/>
          <w:sz w:val="22"/>
          <w:u w:val="single"/>
        </w:rPr>
      </w:pPr>
    </w:p>
    <w:p w14:paraId="237D4248" w14:textId="14D4BF60" w:rsidR="00990E35" w:rsidRPr="00777B72" w:rsidRDefault="00990E35" w:rsidP="004326B8">
      <w:pPr>
        <w:autoSpaceDE w:val="0"/>
        <w:autoSpaceDN w:val="0"/>
        <w:adjustRightInd w:val="0"/>
        <w:rPr>
          <w:i/>
          <w:iCs/>
          <w:sz w:val="22"/>
        </w:rPr>
      </w:pPr>
      <w:r w:rsidRPr="00145652">
        <w:rPr>
          <w:iCs/>
          <w:sz w:val="22"/>
          <w:u w:val="single"/>
        </w:rPr>
        <w:t>Contrôles possibles</w:t>
      </w:r>
      <w:r w:rsidR="00F74D2B" w:rsidRPr="00145652">
        <w:rPr>
          <w:iCs/>
          <w:sz w:val="22"/>
          <w:u w:val="single"/>
        </w:rPr>
        <w:t> :</w:t>
      </w:r>
    </w:p>
    <w:p w14:paraId="1764851F" w14:textId="33F60D32" w:rsidR="00990E35" w:rsidRPr="00777B72" w:rsidRDefault="00990E35" w:rsidP="00990E35">
      <w:pPr>
        <w:pStyle w:val="Paragraphedeliste"/>
        <w:numPr>
          <w:ilvl w:val="0"/>
          <w:numId w:val="14"/>
        </w:numPr>
        <w:autoSpaceDE w:val="0"/>
        <w:autoSpaceDN w:val="0"/>
        <w:adjustRightInd w:val="0"/>
        <w:rPr>
          <w:rFonts w:ascii="Arial" w:hAnsi="Arial" w:cs="Arial"/>
          <w:sz w:val="22"/>
        </w:rPr>
      </w:pPr>
      <w:r w:rsidRPr="00777B72">
        <w:rPr>
          <w:rFonts w:ascii="Arial" w:hAnsi="Arial" w:cs="Arial"/>
          <w:sz w:val="22"/>
        </w:rPr>
        <w:t xml:space="preserve">Codes défauts : P1764 (CC-) / P1772 (CO ou </w:t>
      </w:r>
      <w:r w:rsidR="00F74D2B">
        <w:rPr>
          <w:rFonts w:ascii="Arial" w:hAnsi="Arial" w:cs="Arial"/>
          <w:sz w:val="22"/>
        </w:rPr>
        <w:t>CC+) / P1765 (CC+) / P1766 (CO)</w:t>
      </w:r>
    </w:p>
    <w:p w14:paraId="55698963" w14:textId="15568CC2" w:rsidR="00990E35" w:rsidRPr="00F74D2B" w:rsidRDefault="00F74D2B" w:rsidP="00990E35">
      <w:pPr>
        <w:pStyle w:val="Paragraphedeliste"/>
        <w:numPr>
          <w:ilvl w:val="0"/>
          <w:numId w:val="14"/>
        </w:numPr>
        <w:rPr>
          <w:rFonts w:ascii="Arial" w:hAnsi="Arial" w:cs="Arial"/>
          <w:sz w:val="20"/>
          <w:szCs w:val="22"/>
        </w:rPr>
        <w:sectPr w:rsidR="00990E35" w:rsidRPr="00F74D2B" w:rsidSect="00BB0B22">
          <w:pgSz w:w="11901" w:h="16840"/>
          <w:pgMar w:top="709" w:right="561" w:bottom="1560" w:left="709" w:header="397" w:footer="737" w:gutter="0"/>
          <w:cols w:space="708"/>
          <w:docGrid w:linePitch="360"/>
        </w:sectPr>
      </w:pPr>
      <w:r>
        <w:rPr>
          <w:rFonts w:ascii="Arial" w:hAnsi="Arial" w:cs="Arial"/>
          <w:sz w:val="22"/>
        </w:rPr>
        <w:t>Mesure de résistance : x &lt; 10 Ω</w:t>
      </w:r>
    </w:p>
    <w:p w14:paraId="4CC88643" w14:textId="4492597E" w:rsidR="00990E35" w:rsidRDefault="00B74D4D" w:rsidP="00990E35">
      <w:pPr>
        <w:autoSpaceDE w:val="0"/>
        <w:autoSpaceDN w:val="0"/>
        <w:adjustRightInd w:val="0"/>
        <w:rPr>
          <w:rFonts w:eastAsiaTheme="minorEastAsia"/>
          <w:b/>
          <w:bCs/>
          <w:sz w:val="22"/>
          <w:lang w:bidi="ar-SA"/>
        </w:rPr>
      </w:pPr>
      <w:r>
        <w:rPr>
          <w:rFonts w:eastAsiaTheme="minorEastAsia"/>
          <w:b/>
          <w:bCs/>
          <w:sz w:val="22"/>
          <w:lang w:bidi="ar-SA"/>
        </w:rPr>
        <w:t>F</w:t>
      </w:r>
      <w:r w:rsidR="006F79CB">
        <w:rPr>
          <w:rFonts w:eastAsiaTheme="minorEastAsia"/>
          <w:b/>
          <w:bCs/>
          <w:sz w:val="22"/>
          <w:lang w:bidi="ar-SA"/>
        </w:rPr>
        <w:t xml:space="preserve">. </w:t>
      </w:r>
      <w:r w:rsidR="00717CB2">
        <w:rPr>
          <w:rFonts w:eastAsiaTheme="minorEastAsia"/>
          <w:b/>
          <w:bCs/>
          <w:sz w:val="22"/>
          <w:lang w:bidi="ar-SA"/>
        </w:rPr>
        <w:t>ACTIONNEUR</w:t>
      </w:r>
      <w:r w:rsidR="003F353A">
        <w:rPr>
          <w:rFonts w:eastAsiaTheme="minorEastAsia"/>
          <w:b/>
          <w:bCs/>
          <w:sz w:val="22"/>
          <w:lang w:bidi="ar-SA"/>
        </w:rPr>
        <w:t xml:space="preserve"> ET MÉ</w:t>
      </w:r>
      <w:r w:rsidR="006F79CB">
        <w:rPr>
          <w:rFonts w:eastAsiaTheme="minorEastAsia"/>
          <w:b/>
          <w:bCs/>
          <w:sz w:val="22"/>
          <w:lang w:bidi="ar-SA"/>
        </w:rPr>
        <w:t xml:space="preserve">CANISME </w:t>
      </w:r>
      <w:r w:rsidR="00717CB2">
        <w:rPr>
          <w:rFonts w:eastAsiaTheme="minorEastAsia"/>
          <w:b/>
          <w:bCs/>
          <w:sz w:val="22"/>
          <w:lang w:bidi="ar-SA"/>
        </w:rPr>
        <w:t>D’EMBRAYAGE</w:t>
      </w:r>
    </w:p>
    <w:p w14:paraId="43D39660" w14:textId="77777777" w:rsidR="00990E35" w:rsidRPr="003A5B9D" w:rsidRDefault="00990E35" w:rsidP="00990E35">
      <w:pPr>
        <w:autoSpaceDE w:val="0"/>
        <w:autoSpaceDN w:val="0"/>
        <w:adjustRightInd w:val="0"/>
        <w:rPr>
          <w:rFonts w:eastAsiaTheme="minorEastAsia"/>
          <w:b/>
          <w:bCs/>
          <w:sz w:val="22"/>
          <w:lang w:bidi="ar-SA"/>
        </w:rPr>
      </w:pPr>
    </w:p>
    <w:p w14:paraId="273CB924" w14:textId="77777777" w:rsidR="00990E35" w:rsidRDefault="00990E35" w:rsidP="00990E35">
      <w:pPr>
        <w:rPr>
          <w:rFonts w:eastAsiaTheme="minorEastAsia"/>
          <w:b/>
          <w:bCs/>
          <w:sz w:val="22"/>
          <w:lang w:bidi="ar-SA"/>
        </w:rPr>
      </w:pPr>
      <w:r w:rsidRPr="003A5B9D">
        <w:rPr>
          <w:rFonts w:eastAsiaTheme="minorEastAsia"/>
          <w:b/>
          <w:bCs/>
          <w:sz w:val="22"/>
          <w:lang w:bidi="ar-SA"/>
        </w:rPr>
        <w:t>1. Implantation</w:t>
      </w:r>
    </w:p>
    <w:p w14:paraId="5F9772DE" w14:textId="77777777" w:rsidR="00990E35" w:rsidRDefault="00990E35" w:rsidP="00990E35">
      <w:pPr>
        <w:rPr>
          <w:rFonts w:eastAsiaTheme="minorEastAsia"/>
          <w:b/>
          <w:bCs/>
          <w:sz w:val="22"/>
          <w:lang w:bidi="ar-SA"/>
        </w:rPr>
      </w:pPr>
      <w:r>
        <w:rPr>
          <w:rFonts w:eastAsiaTheme="minorEastAsia"/>
          <w:noProof/>
          <w:sz w:val="22"/>
          <w:szCs w:val="22"/>
          <w:lang w:bidi="ar-SA"/>
        </w:rPr>
        <w:drawing>
          <wp:anchor distT="0" distB="0" distL="114300" distR="114300" simplePos="0" relativeHeight="251767296" behindDoc="0" locked="0" layoutInCell="1" allowOverlap="1" wp14:anchorId="0DE51907" wp14:editId="588F5A30">
            <wp:simplePos x="0" y="0"/>
            <wp:positionH relativeFrom="column">
              <wp:posOffset>1173480</wp:posOffset>
            </wp:positionH>
            <wp:positionV relativeFrom="paragraph">
              <wp:posOffset>123825</wp:posOffset>
            </wp:positionV>
            <wp:extent cx="4274185" cy="1931035"/>
            <wp:effectExtent l="0" t="0" r="0" b="0"/>
            <wp:wrapSquare wrapText="bothSides"/>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27418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E91DA"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3FCE44EB"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6736B459"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38B1B763"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14D530E0"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51C0C808"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6BC6BFC2"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42B7620C"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103947D8"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0085E903"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2C48CCC4" w14:textId="77777777" w:rsidR="00990E35" w:rsidRDefault="00990E35" w:rsidP="00990E35">
      <w:pPr>
        <w:autoSpaceDE w:val="0"/>
        <w:autoSpaceDN w:val="0"/>
        <w:adjustRightInd w:val="0"/>
        <w:rPr>
          <w:rFonts w:ascii="Helvetica-Bold" w:eastAsiaTheme="minorEastAsia" w:hAnsi="Helvetica-Bold" w:cs="Helvetica-Bold"/>
          <w:b/>
          <w:bCs/>
          <w:lang w:bidi="ar-SA"/>
        </w:rPr>
      </w:pPr>
    </w:p>
    <w:p w14:paraId="6D8E5B56" w14:textId="77777777" w:rsidR="00990E35" w:rsidRPr="003A5B9D" w:rsidRDefault="00990E35" w:rsidP="00990E35">
      <w:pPr>
        <w:autoSpaceDE w:val="0"/>
        <w:autoSpaceDN w:val="0"/>
        <w:adjustRightInd w:val="0"/>
        <w:rPr>
          <w:rFonts w:eastAsiaTheme="minorEastAsia"/>
          <w:b/>
          <w:bCs/>
          <w:sz w:val="22"/>
          <w:lang w:bidi="ar-SA"/>
        </w:rPr>
      </w:pPr>
      <w:r w:rsidRPr="003A5B9D">
        <w:rPr>
          <w:rFonts w:eastAsiaTheme="minorEastAsia"/>
          <w:b/>
          <w:bCs/>
          <w:sz w:val="22"/>
          <w:lang w:bidi="ar-SA"/>
        </w:rPr>
        <w:t>2. Rôle</w:t>
      </w:r>
    </w:p>
    <w:p w14:paraId="0952D6CD" w14:textId="77777777" w:rsidR="00990E35" w:rsidRPr="003A5B9D" w:rsidRDefault="00990E35" w:rsidP="00990E35">
      <w:pPr>
        <w:autoSpaceDE w:val="0"/>
        <w:autoSpaceDN w:val="0"/>
        <w:adjustRightInd w:val="0"/>
        <w:rPr>
          <w:rFonts w:eastAsiaTheme="minorEastAsia"/>
          <w:b/>
          <w:bCs/>
          <w:sz w:val="22"/>
          <w:lang w:bidi="ar-SA"/>
        </w:rPr>
      </w:pPr>
    </w:p>
    <w:p w14:paraId="0E8270BB" w14:textId="1FA5CA94" w:rsidR="00990E35" w:rsidRPr="003A5B9D" w:rsidRDefault="00990E35" w:rsidP="00990E35">
      <w:pPr>
        <w:autoSpaceDE w:val="0"/>
        <w:autoSpaceDN w:val="0"/>
        <w:adjustRightInd w:val="0"/>
        <w:rPr>
          <w:rFonts w:eastAsiaTheme="minorEastAsia"/>
          <w:sz w:val="22"/>
          <w:lang w:bidi="ar-SA"/>
        </w:rPr>
      </w:pPr>
      <w:r w:rsidRPr="003A5B9D">
        <w:rPr>
          <w:rFonts w:eastAsiaTheme="minorEastAsia"/>
          <w:sz w:val="22"/>
          <w:lang w:bidi="ar-SA"/>
        </w:rPr>
        <w:t>L’actionneur d’embrayage est commandé hydrauliquement par le calculateur de boîte de vitesses</w:t>
      </w:r>
      <w:r w:rsidR="00885D40">
        <w:rPr>
          <w:rFonts w:eastAsiaTheme="minorEastAsia"/>
          <w:sz w:val="22"/>
          <w:lang w:bidi="ar-SA"/>
        </w:rPr>
        <w:t xml:space="preserve"> MCP</w:t>
      </w:r>
      <w:r w:rsidRPr="003A5B9D">
        <w:rPr>
          <w:rFonts w:eastAsiaTheme="minorEastAsia"/>
          <w:sz w:val="22"/>
          <w:lang w:bidi="ar-SA"/>
        </w:rPr>
        <w:t xml:space="preserve"> via une électrovanne. Il permet :</w:t>
      </w:r>
    </w:p>
    <w:p w14:paraId="3D2B6D02" w14:textId="71748CD4" w:rsidR="00990E35" w:rsidRPr="003A5B9D" w:rsidRDefault="00F74D2B" w:rsidP="00990E35">
      <w:pPr>
        <w:pStyle w:val="Paragraphedeliste"/>
        <w:numPr>
          <w:ilvl w:val="0"/>
          <w:numId w:val="14"/>
        </w:numPr>
        <w:autoSpaceDE w:val="0"/>
        <w:autoSpaceDN w:val="0"/>
        <w:adjustRightInd w:val="0"/>
        <w:rPr>
          <w:rFonts w:ascii="Arial" w:hAnsi="Arial" w:cs="Arial"/>
          <w:sz w:val="22"/>
        </w:rPr>
      </w:pPr>
      <w:r>
        <w:rPr>
          <w:rFonts w:ascii="Arial" w:hAnsi="Arial" w:cs="Arial"/>
          <w:sz w:val="22"/>
        </w:rPr>
        <w:t>L’embrayage ou le débrayage ;</w:t>
      </w:r>
    </w:p>
    <w:p w14:paraId="4601AC9C" w14:textId="77777777" w:rsidR="00990E35" w:rsidRPr="003A5B9D" w:rsidRDefault="00990E35" w:rsidP="00990E35">
      <w:pPr>
        <w:pStyle w:val="Paragraphedeliste"/>
        <w:numPr>
          <w:ilvl w:val="0"/>
          <w:numId w:val="14"/>
        </w:numPr>
        <w:autoSpaceDE w:val="0"/>
        <w:autoSpaceDN w:val="0"/>
        <w:adjustRightInd w:val="0"/>
        <w:rPr>
          <w:rFonts w:ascii="Arial" w:hAnsi="Arial" w:cs="Arial"/>
          <w:sz w:val="22"/>
        </w:rPr>
      </w:pPr>
      <w:r w:rsidRPr="003A5B9D">
        <w:rPr>
          <w:rFonts w:ascii="Arial" w:hAnsi="Arial" w:cs="Arial"/>
          <w:sz w:val="22"/>
        </w:rPr>
        <w:t>Le rattrapage d’usure de l’embrayage.</w:t>
      </w:r>
    </w:p>
    <w:p w14:paraId="4947B011" w14:textId="77777777" w:rsidR="00990E35" w:rsidRDefault="00990E35" w:rsidP="00990E35">
      <w:pPr>
        <w:autoSpaceDE w:val="0"/>
        <w:autoSpaceDN w:val="0"/>
        <w:adjustRightInd w:val="0"/>
        <w:rPr>
          <w:rFonts w:eastAsiaTheme="minorEastAsia"/>
          <w:sz w:val="22"/>
          <w:lang w:bidi="ar-SA"/>
        </w:rPr>
      </w:pPr>
    </w:p>
    <w:p w14:paraId="5E3A5C62" w14:textId="77777777" w:rsidR="00990E35" w:rsidRPr="003A5B9D" w:rsidRDefault="00990E35" w:rsidP="00990E35">
      <w:pPr>
        <w:autoSpaceDE w:val="0"/>
        <w:autoSpaceDN w:val="0"/>
        <w:adjustRightInd w:val="0"/>
        <w:rPr>
          <w:rFonts w:eastAsiaTheme="minorEastAsia"/>
          <w:sz w:val="22"/>
          <w:lang w:bidi="ar-SA"/>
        </w:rPr>
      </w:pPr>
    </w:p>
    <w:p w14:paraId="7FF6FE21" w14:textId="77777777" w:rsidR="00990E35" w:rsidRPr="003A5B9D" w:rsidRDefault="00990E35" w:rsidP="00990E35">
      <w:pPr>
        <w:autoSpaceDE w:val="0"/>
        <w:autoSpaceDN w:val="0"/>
        <w:adjustRightInd w:val="0"/>
        <w:rPr>
          <w:rFonts w:eastAsiaTheme="minorEastAsia"/>
          <w:b/>
          <w:bCs/>
          <w:sz w:val="22"/>
          <w:lang w:bidi="ar-SA"/>
        </w:rPr>
      </w:pPr>
      <w:r w:rsidRPr="003A5B9D">
        <w:rPr>
          <w:rFonts w:eastAsiaTheme="minorEastAsia"/>
          <w:b/>
          <w:bCs/>
          <w:sz w:val="22"/>
          <w:lang w:bidi="ar-SA"/>
        </w:rPr>
        <w:t>3. Fonctionnement</w:t>
      </w:r>
    </w:p>
    <w:p w14:paraId="418032B9" w14:textId="77777777" w:rsidR="00990E35" w:rsidRPr="003A5B9D" w:rsidRDefault="00990E35" w:rsidP="00990E35">
      <w:pPr>
        <w:autoSpaceDE w:val="0"/>
        <w:autoSpaceDN w:val="0"/>
        <w:adjustRightInd w:val="0"/>
        <w:rPr>
          <w:rFonts w:eastAsiaTheme="minorEastAsia"/>
          <w:b/>
          <w:bCs/>
          <w:sz w:val="22"/>
          <w:lang w:bidi="ar-SA"/>
        </w:rPr>
      </w:pPr>
    </w:p>
    <w:p w14:paraId="6E26AAE9" w14:textId="054E71B5" w:rsidR="00990E35" w:rsidRDefault="00990E35" w:rsidP="003F353A">
      <w:pPr>
        <w:autoSpaceDE w:val="0"/>
        <w:autoSpaceDN w:val="0"/>
        <w:adjustRightInd w:val="0"/>
        <w:jc w:val="both"/>
        <w:rPr>
          <w:rFonts w:eastAsiaTheme="minorEastAsia"/>
          <w:sz w:val="22"/>
          <w:lang w:bidi="ar-SA"/>
        </w:rPr>
      </w:pPr>
      <w:r w:rsidRPr="003A5B9D">
        <w:rPr>
          <w:rFonts w:eastAsiaTheme="minorEastAsia"/>
          <w:sz w:val="22"/>
          <w:lang w:bidi="ar-SA"/>
        </w:rPr>
        <w:t xml:space="preserve">Au repos l’actionneur d’embrayage est </w:t>
      </w:r>
      <w:r w:rsidR="006F79CB">
        <w:rPr>
          <w:rFonts w:eastAsiaTheme="minorEastAsia"/>
          <w:sz w:val="22"/>
          <w:lang w:bidi="ar-SA"/>
        </w:rPr>
        <w:t>repoussé en position initiale</w:t>
      </w:r>
      <w:r w:rsidRPr="003A5B9D">
        <w:rPr>
          <w:rFonts w:eastAsiaTheme="minorEastAsia"/>
          <w:sz w:val="22"/>
          <w:lang w:bidi="ar-SA"/>
        </w:rPr>
        <w:t xml:space="preserve"> par le diaphragme. Lorsque l’électrovanne d’embrayage est commandée, la pression du circuit hydraulique agit sur le piston coulissant de l’actionneur afin de débrayer le système. Quand l’actionneur n’est plus sous pression hydraulique, le diaphragme d’embrayage repositionne celui-ci en repos.</w:t>
      </w:r>
    </w:p>
    <w:p w14:paraId="5C77A654" w14:textId="77777777" w:rsidR="00990E35" w:rsidRDefault="00990E35" w:rsidP="00990E35">
      <w:pPr>
        <w:autoSpaceDE w:val="0"/>
        <w:autoSpaceDN w:val="0"/>
        <w:adjustRightInd w:val="0"/>
        <w:rPr>
          <w:rFonts w:eastAsiaTheme="minorEastAsia"/>
          <w:sz w:val="22"/>
          <w:lang w:bidi="ar-SA"/>
        </w:rPr>
      </w:pPr>
    </w:p>
    <w:p w14:paraId="7534BDC1" w14:textId="77777777" w:rsidR="00990E35" w:rsidRDefault="00990E35" w:rsidP="00990E35">
      <w:pPr>
        <w:autoSpaceDE w:val="0"/>
        <w:autoSpaceDN w:val="0"/>
        <w:adjustRightInd w:val="0"/>
        <w:rPr>
          <w:rFonts w:eastAsiaTheme="minorEastAsia"/>
          <w:sz w:val="22"/>
          <w:lang w:bidi="ar-SA"/>
        </w:rPr>
      </w:pPr>
    </w:p>
    <w:p w14:paraId="03607BC5" w14:textId="77777777" w:rsidR="00990E35" w:rsidRPr="00985933" w:rsidRDefault="00990E35" w:rsidP="00990E35">
      <w:pPr>
        <w:autoSpaceDE w:val="0"/>
        <w:autoSpaceDN w:val="0"/>
        <w:adjustRightInd w:val="0"/>
        <w:rPr>
          <w:rFonts w:eastAsiaTheme="minorEastAsia"/>
          <w:b/>
          <w:bCs/>
          <w:sz w:val="22"/>
          <w:szCs w:val="22"/>
          <w:lang w:bidi="ar-SA"/>
        </w:rPr>
      </w:pPr>
      <w:r w:rsidRPr="00985933">
        <w:rPr>
          <w:rFonts w:eastAsiaTheme="minorEastAsia"/>
          <w:b/>
          <w:bCs/>
          <w:sz w:val="22"/>
          <w:szCs w:val="22"/>
          <w:lang w:bidi="ar-SA"/>
        </w:rPr>
        <w:t>4. Particularités</w:t>
      </w:r>
    </w:p>
    <w:p w14:paraId="2778E233" w14:textId="77777777" w:rsidR="00990E35" w:rsidRPr="00985933" w:rsidRDefault="00990E35" w:rsidP="00990E35">
      <w:pPr>
        <w:autoSpaceDE w:val="0"/>
        <w:autoSpaceDN w:val="0"/>
        <w:adjustRightInd w:val="0"/>
        <w:rPr>
          <w:rFonts w:eastAsiaTheme="minorEastAsia"/>
          <w:b/>
          <w:bCs/>
          <w:sz w:val="22"/>
          <w:szCs w:val="22"/>
          <w:lang w:bidi="ar-SA"/>
        </w:rPr>
      </w:pPr>
    </w:p>
    <w:p w14:paraId="54D3990A" w14:textId="77777777" w:rsidR="00990E35" w:rsidRPr="00985933" w:rsidRDefault="00990E35" w:rsidP="00990E35">
      <w:pPr>
        <w:pStyle w:val="Paragraphedeliste"/>
        <w:autoSpaceDE w:val="0"/>
        <w:autoSpaceDN w:val="0"/>
        <w:adjustRightInd w:val="0"/>
        <w:rPr>
          <w:rFonts w:ascii="Arial" w:hAnsi="Arial" w:cs="Arial"/>
          <w:i/>
          <w:iCs/>
          <w:sz w:val="22"/>
          <w:szCs w:val="22"/>
        </w:rPr>
      </w:pPr>
    </w:p>
    <w:p w14:paraId="09448DE6" w14:textId="4EB1CA49" w:rsidR="00990E35" w:rsidRPr="00985933" w:rsidRDefault="00990E35" w:rsidP="00990E35">
      <w:pPr>
        <w:autoSpaceDE w:val="0"/>
        <w:autoSpaceDN w:val="0"/>
        <w:adjustRightInd w:val="0"/>
        <w:rPr>
          <w:rFonts w:eastAsiaTheme="minorEastAsia"/>
          <w:sz w:val="22"/>
          <w:szCs w:val="22"/>
          <w:lang w:bidi="ar-SA"/>
        </w:rPr>
      </w:pPr>
      <w:r w:rsidRPr="00985933">
        <w:rPr>
          <w:rFonts w:eastAsiaTheme="minorEastAsia"/>
          <w:sz w:val="22"/>
          <w:szCs w:val="22"/>
          <w:lang w:bidi="ar-SA"/>
        </w:rPr>
        <w:t xml:space="preserve">Différents diamètres </w:t>
      </w:r>
      <w:r w:rsidR="006F79CB">
        <w:rPr>
          <w:rFonts w:eastAsiaTheme="minorEastAsia"/>
          <w:sz w:val="22"/>
          <w:szCs w:val="22"/>
          <w:lang w:bidi="ar-SA"/>
        </w:rPr>
        <w:t xml:space="preserve">d’actionneur </w:t>
      </w:r>
      <w:r w:rsidRPr="00985933">
        <w:rPr>
          <w:rFonts w:eastAsiaTheme="minorEastAsia"/>
          <w:sz w:val="22"/>
          <w:szCs w:val="22"/>
          <w:lang w:bidi="ar-SA"/>
        </w:rPr>
        <w:t>selon la motorisation :</w:t>
      </w:r>
    </w:p>
    <w:p w14:paraId="2604787D" w14:textId="111F8517" w:rsidR="00990E35" w:rsidRPr="00985933" w:rsidRDefault="00F74D2B" w:rsidP="00990E35">
      <w:pPr>
        <w:pStyle w:val="Paragraphedeliste"/>
        <w:numPr>
          <w:ilvl w:val="0"/>
          <w:numId w:val="14"/>
        </w:numPr>
        <w:autoSpaceDE w:val="0"/>
        <w:autoSpaceDN w:val="0"/>
        <w:adjustRightInd w:val="0"/>
        <w:rPr>
          <w:rFonts w:ascii="Arial" w:hAnsi="Arial" w:cs="Arial"/>
          <w:sz w:val="22"/>
          <w:szCs w:val="22"/>
        </w:rPr>
      </w:pPr>
      <w:r>
        <w:rPr>
          <w:rFonts w:ascii="Arial" w:hAnsi="Arial" w:cs="Arial"/>
          <w:sz w:val="22"/>
          <w:szCs w:val="22"/>
        </w:rPr>
        <w:t>Diamètre 34mm sur moteur EW10A</w:t>
      </w:r>
    </w:p>
    <w:p w14:paraId="148F1546" w14:textId="0A7024AE" w:rsidR="00990E35" w:rsidRPr="00985933" w:rsidRDefault="00990E35" w:rsidP="00990E35">
      <w:pPr>
        <w:pStyle w:val="Paragraphedeliste"/>
        <w:numPr>
          <w:ilvl w:val="0"/>
          <w:numId w:val="14"/>
        </w:numPr>
        <w:autoSpaceDE w:val="0"/>
        <w:autoSpaceDN w:val="0"/>
        <w:adjustRightInd w:val="0"/>
        <w:rPr>
          <w:rFonts w:ascii="Arial" w:hAnsi="Arial" w:cs="Arial"/>
          <w:sz w:val="22"/>
          <w:szCs w:val="22"/>
        </w:rPr>
      </w:pPr>
      <w:r w:rsidRPr="00985933">
        <w:rPr>
          <w:rFonts w:ascii="Arial" w:hAnsi="Arial" w:cs="Arial"/>
          <w:sz w:val="22"/>
          <w:szCs w:val="22"/>
        </w:rPr>
        <w:t>Diamètre 48mm sur moteur DW10TED4</w:t>
      </w:r>
      <w:r>
        <w:rPr>
          <w:rFonts w:ascii="Arial" w:hAnsi="Arial" w:cs="Arial"/>
          <w:sz w:val="22"/>
          <w:szCs w:val="22"/>
        </w:rPr>
        <w:t xml:space="preserve"> </w:t>
      </w:r>
      <w:r w:rsidRPr="00985933">
        <w:rPr>
          <w:rFonts w:ascii="Arial" w:hAnsi="Arial" w:cs="Arial"/>
          <w:sz w:val="22"/>
          <w:szCs w:val="22"/>
        </w:rPr>
        <w:t>&amp; DV</w:t>
      </w:r>
      <w:r w:rsidR="006D248F">
        <w:rPr>
          <w:rFonts w:ascii="Arial" w:hAnsi="Arial" w:cs="Arial"/>
          <w:sz w:val="22"/>
          <w:szCs w:val="22"/>
        </w:rPr>
        <w:t>A</w:t>
      </w:r>
      <w:r w:rsidRPr="00985933">
        <w:rPr>
          <w:rFonts w:ascii="Arial" w:hAnsi="Arial" w:cs="Arial"/>
          <w:sz w:val="22"/>
          <w:szCs w:val="22"/>
        </w:rPr>
        <w:t>6TED4</w:t>
      </w:r>
    </w:p>
    <w:p w14:paraId="502FEB4E" w14:textId="77777777" w:rsidR="00990E35" w:rsidRPr="00985933" w:rsidRDefault="00990E35" w:rsidP="00990E35">
      <w:pPr>
        <w:autoSpaceDE w:val="0"/>
        <w:autoSpaceDN w:val="0"/>
        <w:adjustRightInd w:val="0"/>
        <w:rPr>
          <w:rFonts w:eastAsiaTheme="minorEastAsia"/>
          <w:sz w:val="22"/>
          <w:szCs w:val="22"/>
          <w:lang w:bidi="ar-SA"/>
        </w:rPr>
      </w:pPr>
    </w:p>
    <w:p w14:paraId="5962F71C" w14:textId="77777777" w:rsidR="00990E35" w:rsidRPr="00985933" w:rsidRDefault="00990E35" w:rsidP="00990E35">
      <w:pPr>
        <w:autoSpaceDE w:val="0"/>
        <w:autoSpaceDN w:val="0"/>
        <w:adjustRightInd w:val="0"/>
        <w:rPr>
          <w:rFonts w:eastAsiaTheme="minorEastAsia"/>
          <w:sz w:val="22"/>
          <w:szCs w:val="22"/>
          <w:lang w:bidi="ar-SA"/>
        </w:rPr>
      </w:pPr>
      <w:r w:rsidRPr="00985933">
        <w:rPr>
          <w:rFonts w:eastAsiaTheme="minorEastAsia"/>
          <w:sz w:val="22"/>
          <w:szCs w:val="22"/>
          <w:lang w:bidi="ar-SA"/>
        </w:rPr>
        <w:t>L’actionneur supporte le capteur de course d’embrayage (appairage).</w:t>
      </w:r>
    </w:p>
    <w:p w14:paraId="44AEDCF7" w14:textId="77777777" w:rsidR="00990E35" w:rsidRDefault="00990E35" w:rsidP="00990E35">
      <w:pPr>
        <w:autoSpaceDE w:val="0"/>
        <w:autoSpaceDN w:val="0"/>
        <w:adjustRightInd w:val="0"/>
        <w:rPr>
          <w:rFonts w:eastAsiaTheme="minorEastAsia"/>
          <w:sz w:val="22"/>
          <w:szCs w:val="22"/>
          <w:lang w:bidi="ar-SA"/>
        </w:rPr>
      </w:pPr>
      <w:r w:rsidRPr="00985933">
        <w:rPr>
          <w:rFonts w:eastAsiaTheme="minorEastAsia"/>
          <w:sz w:val="22"/>
          <w:szCs w:val="22"/>
          <w:lang w:bidi="ar-SA"/>
        </w:rPr>
        <w:t>L’actionneur et/ou son capteur ne sont pas réparables, ni interchangeables avec celui d’une autre BV. L’ensemble est uniquement remplaçable.</w:t>
      </w:r>
    </w:p>
    <w:p w14:paraId="035FC9E0" w14:textId="77777777" w:rsidR="00990E35" w:rsidRDefault="00990E35" w:rsidP="00990E35">
      <w:pPr>
        <w:autoSpaceDE w:val="0"/>
        <w:autoSpaceDN w:val="0"/>
        <w:adjustRightInd w:val="0"/>
        <w:rPr>
          <w:rFonts w:eastAsiaTheme="minorEastAsia"/>
          <w:sz w:val="22"/>
          <w:szCs w:val="22"/>
          <w:lang w:bidi="ar-SA"/>
        </w:rPr>
      </w:pPr>
    </w:p>
    <w:p w14:paraId="62B0466B" w14:textId="31377F83" w:rsidR="00393029" w:rsidRPr="00F13CE7" w:rsidRDefault="00717CB2" w:rsidP="00393029">
      <w:pPr>
        <w:rPr>
          <w:b/>
          <w:sz w:val="22"/>
          <w:szCs w:val="22"/>
        </w:rPr>
      </w:pPr>
      <w:r w:rsidRPr="00F13CE7">
        <w:rPr>
          <w:b/>
          <w:sz w:val="22"/>
          <w:szCs w:val="22"/>
        </w:rPr>
        <w:t>Mécanisme</w:t>
      </w:r>
      <w:r w:rsidR="00393029" w:rsidRPr="00F13CE7">
        <w:rPr>
          <w:b/>
          <w:sz w:val="22"/>
          <w:szCs w:val="22"/>
        </w:rPr>
        <w:t xml:space="preserve"> d’embrayage :</w:t>
      </w:r>
    </w:p>
    <w:p w14:paraId="2CE46584" w14:textId="77777777" w:rsidR="00393029" w:rsidRDefault="00393029" w:rsidP="00393029">
      <w:pPr>
        <w:rPr>
          <w:sz w:val="22"/>
          <w:szCs w:val="22"/>
        </w:rPr>
      </w:pPr>
    </w:p>
    <w:p w14:paraId="05B75C2A" w14:textId="18853956" w:rsidR="00F74D2B" w:rsidRDefault="00393029" w:rsidP="00393029">
      <w:pPr>
        <w:rPr>
          <w:sz w:val="22"/>
          <w:szCs w:val="22"/>
        </w:rPr>
      </w:pPr>
      <w:r>
        <w:rPr>
          <w:sz w:val="22"/>
          <w:szCs w:val="22"/>
        </w:rPr>
        <w:t>Marque Sachs :</w:t>
      </w:r>
    </w:p>
    <w:p w14:paraId="5450A12B" w14:textId="77777777" w:rsidR="00393029" w:rsidRPr="002E3E82" w:rsidRDefault="00393029" w:rsidP="00393029">
      <w:pPr>
        <w:pStyle w:val="Paragraphedeliste"/>
        <w:numPr>
          <w:ilvl w:val="0"/>
          <w:numId w:val="11"/>
        </w:numPr>
        <w:rPr>
          <w:rFonts w:ascii="Arial" w:hAnsi="Arial"/>
          <w:sz w:val="22"/>
          <w:szCs w:val="22"/>
        </w:rPr>
      </w:pPr>
      <w:r w:rsidRPr="002E3E82">
        <w:rPr>
          <w:rFonts w:ascii="Arial" w:hAnsi="Arial"/>
          <w:sz w:val="22"/>
          <w:szCs w:val="22"/>
        </w:rPr>
        <w:t>228 MF 5800</w:t>
      </w:r>
    </w:p>
    <w:p w14:paraId="3443CDEE" w14:textId="15D64B23" w:rsidR="00393029" w:rsidRPr="002E3E82" w:rsidRDefault="004A1B90" w:rsidP="00393029">
      <w:pPr>
        <w:pStyle w:val="Paragraphedeliste"/>
        <w:numPr>
          <w:ilvl w:val="0"/>
          <w:numId w:val="11"/>
        </w:numPr>
        <w:rPr>
          <w:rFonts w:ascii="Arial" w:hAnsi="Arial"/>
          <w:sz w:val="22"/>
          <w:szCs w:val="22"/>
        </w:rPr>
      </w:pPr>
      <w:r>
        <w:rPr>
          <w:rFonts w:ascii="Arial" w:hAnsi="Arial"/>
          <w:sz w:val="22"/>
          <w:szCs w:val="22"/>
        </w:rPr>
        <w:t xml:space="preserve">Rayon extérieur friction : </w:t>
      </w:r>
      <w:r w:rsidR="00393029" w:rsidRPr="002E3E82">
        <w:rPr>
          <w:rFonts w:ascii="Arial" w:hAnsi="Arial"/>
          <w:sz w:val="22"/>
          <w:szCs w:val="22"/>
        </w:rPr>
        <w:t>228 mm</w:t>
      </w:r>
    </w:p>
    <w:p w14:paraId="283FFF1A" w14:textId="1D32350A" w:rsidR="00393029" w:rsidRPr="002E3E82" w:rsidRDefault="004A1B90" w:rsidP="00393029">
      <w:pPr>
        <w:pStyle w:val="Paragraphedeliste"/>
        <w:numPr>
          <w:ilvl w:val="0"/>
          <w:numId w:val="11"/>
        </w:numPr>
        <w:rPr>
          <w:rFonts w:ascii="Arial" w:hAnsi="Arial"/>
          <w:sz w:val="22"/>
          <w:szCs w:val="22"/>
        </w:rPr>
      </w:pPr>
      <w:r>
        <w:rPr>
          <w:rFonts w:ascii="Arial" w:hAnsi="Arial"/>
          <w:sz w:val="22"/>
          <w:szCs w:val="22"/>
        </w:rPr>
        <w:t xml:space="preserve">Rayon intérieur friction : </w:t>
      </w:r>
      <w:r w:rsidR="00393029" w:rsidRPr="002E3E82">
        <w:rPr>
          <w:rFonts w:ascii="Arial" w:hAnsi="Arial"/>
          <w:sz w:val="22"/>
          <w:szCs w:val="22"/>
        </w:rPr>
        <w:t>156 mm</w:t>
      </w:r>
    </w:p>
    <w:p w14:paraId="3A2A418B" w14:textId="77777777" w:rsidR="00393029" w:rsidRPr="002E3E82" w:rsidRDefault="00393029" w:rsidP="00393029">
      <w:pPr>
        <w:pStyle w:val="Paragraphedeliste"/>
        <w:numPr>
          <w:ilvl w:val="0"/>
          <w:numId w:val="11"/>
        </w:numPr>
        <w:rPr>
          <w:sz w:val="22"/>
          <w:szCs w:val="22"/>
        </w:rPr>
      </w:pPr>
      <w:r w:rsidRPr="002E3E82">
        <w:rPr>
          <w:rFonts w:ascii="Arial" w:hAnsi="Arial"/>
          <w:sz w:val="22"/>
          <w:szCs w:val="22"/>
        </w:rPr>
        <w:t>Type friction : F 810 DS – coefficient de frottement</w:t>
      </w:r>
      <w:r w:rsidRPr="002E3E82">
        <w:rPr>
          <w:sz w:val="22"/>
          <w:szCs w:val="22"/>
        </w:rPr>
        <w:t xml:space="preserve"> </w:t>
      </w:r>
      <w:r w:rsidRPr="002E3E82">
        <w:rPr>
          <w:rFonts w:ascii="Symbol" w:hAnsi="Symbol" w:cs="Arial"/>
          <w:sz w:val="22"/>
          <w:szCs w:val="22"/>
        </w:rPr>
        <w:t></w:t>
      </w:r>
      <w:r w:rsidRPr="002E3E82">
        <w:rPr>
          <w:rFonts w:ascii="Arial" w:hAnsi="Arial" w:cs="Arial"/>
          <w:sz w:val="22"/>
          <w:szCs w:val="22"/>
        </w:rPr>
        <w:t>=tan</w:t>
      </w:r>
      <w:r w:rsidRPr="002E3E82">
        <w:rPr>
          <w:rFonts w:ascii="Symbol" w:hAnsi="Symbol" w:cs="Arial"/>
          <w:sz w:val="22"/>
          <w:szCs w:val="22"/>
        </w:rPr>
        <w:t></w:t>
      </w:r>
      <w:r w:rsidRPr="002E3E82">
        <w:rPr>
          <w:rFonts w:ascii="Arial" w:hAnsi="Arial" w:cs="Arial"/>
          <w:sz w:val="22"/>
          <w:szCs w:val="22"/>
        </w:rPr>
        <w:t>=0,4</w:t>
      </w:r>
    </w:p>
    <w:p w14:paraId="022134B6" w14:textId="77777777" w:rsidR="00393029" w:rsidRPr="008C16E5" w:rsidRDefault="00393029" w:rsidP="00393029">
      <w:pPr>
        <w:rPr>
          <w:sz w:val="22"/>
          <w:szCs w:val="22"/>
        </w:rPr>
      </w:pPr>
    </w:p>
    <w:p w14:paraId="4EEFDAF8" w14:textId="0F299622" w:rsidR="00393029" w:rsidRDefault="00393029" w:rsidP="006F79CB">
      <w:pPr>
        <w:ind w:left="720"/>
        <w:rPr>
          <w:sz w:val="22"/>
          <w:szCs w:val="22"/>
        </w:rPr>
      </w:pPr>
    </w:p>
    <w:p w14:paraId="0CD03732" w14:textId="77777777" w:rsidR="00990E35" w:rsidRDefault="00990E35" w:rsidP="00990E35">
      <w:pPr>
        <w:autoSpaceDE w:val="0"/>
        <w:autoSpaceDN w:val="0"/>
        <w:adjustRightInd w:val="0"/>
        <w:rPr>
          <w:rFonts w:eastAsiaTheme="minorEastAsia"/>
          <w:sz w:val="20"/>
          <w:szCs w:val="22"/>
        </w:rPr>
      </w:pPr>
    </w:p>
    <w:p w14:paraId="40A2B8C1" w14:textId="77777777" w:rsidR="00393029" w:rsidRDefault="00393029" w:rsidP="00990E35">
      <w:pPr>
        <w:autoSpaceDE w:val="0"/>
        <w:autoSpaceDN w:val="0"/>
        <w:adjustRightInd w:val="0"/>
        <w:rPr>
          <w:rFonts w:eastAsiaTheme="minorEastAsia"/>
          <w:sz w:val="20"/>
          <w:szCs w:val="22"/>
        </w:rPr>
        <w:sectPr w:rsidR="00393029" w:rsidSect="00BB0B22">
          <w:pgSz w:w="11901" w:h="16840"/>
          <w:pgMar w:top="709" w:right="561" w:bottom="1560" w:left="709" w:header="397" w:footer="737" w:gutter="0"/>
          <w:cols w:space="708"/>
          <w:docGrid w:linePitch="360"/>
        </w:sectPr>
      </w:pPr>
    </w:p>
    <w:p w14:paraId="2AE24212" w14:textId="20CDAEA6" w:rsidR="00990E35" w:rsidRDefault="00B74D4D" w:rsidP="00990E35">
      <w:pPr>
        <w:autoSpaceDE w:val="0"/>
        <w:autoSpaceDN w:val="0"/>
        <w:adjustRightInd w:val="0"/>
        <w:rPr>
          <w:rFonts w:eastAsiaTheme="minorEastAsia"/>
          <w:b/>
          <w:bCs/>
          <w:sz w:val="22"/>
          <w:lang w:bidi="ar-SA"/>
        </w:rPr>
      </w:pPr>
      <w:r>
        <w:rPr>
          <w:rFonts w:eastAsiaTheme="minorEastAsia"/>
          <w:b/>
          <w:bCs/>
          <w:sz w:val="22"/>
          <w:lang w:bidi="ar-SA"/>
        </w:rPr>
        <w:t>G</w:t>
      </w:r>
      <w:r w:rsidR="003F353A">
        <w:rPr>
          <w:rFonts w:eastAsiaTheme="minorEastAsia"/>
          <w:b/>
          <w:bCs/>
          <w:sz w:val="22"/>
          <w:lang w:bidi="ar-SA"/>
        </w:rPr>
        <w:t>. LE GROUPE É</w:t>
      </w:r>
      <w:r w:rsidR="00990E35" w:rsidRPr="00985933">
        <w:rPr>
          <w:rFonts w:eastAsiaTheme="minorEastAsia"/>
          <w:b/>
          <w:bCs/>
          <w:sz w:val="22"/>
          <w:lang w:bidi="ar-SA"/>
        </w:rPr>
        <w:t>LECTROPOMPE</w:t>
      </w:r>
      <w:r w:rsidR="007E7438">
        <w:rPr>
          <w:rFonts w:eastAsiaTheme="minorEastAsia"/>
          <w:b/>
          <w:bCs/>
          <w:sz w:val="22"/>
          <w:lang w:bidi="ar-SA"/>
        </w:rPr>
        <w:t xml:space="preserve"> (GEP)</w:t>
      </w:r>
    </w:p>
    <w:p w14:paraId="450D7C43" w14:textId="77777777" w:rsidR="00990E35" w:rsidRDefault="00990E35" w:rsidP="00990E35">
      <w:pPr>
        <w:autoSpaceDE w:val="0"/>
        <w:autoSpaceDN w:val="0"/>
        <w:adjustRightInd w:val="0"/>
        <w:rPr>
          <w:rFonts w:eastAsiaTheme="minorEastAsia"/>
          <w:b/>
          <w:bCs/>
          <w:sz w:val="22"/>
          <w:lang w:bidi="ar-SA"/>
        </w:rPr>
      </w:pPr>
    </w:p>
    <w:p w14:paraId="05CA1B6F" w14:textId="77777777" w:rsidR="003F353A" w:rsidRPr="00985933" w:rsidRDefault="003F353A" w:rsidP="00990E35">
      <w:pPr>
        <w:autoSpaceDE w:val="0"/>
        <w:autoSpaceDN w:val="0"/>
        <w:adjustRightInd w:val="0"/>
        <w:rPr>
          <w:rFonts w:eastAsiaTheme="minorEastAsia"/>
          <w:b/>
          <w:bCs/>
          <w:sz w:val="22"/>
          <w:lang w:bidi="ar-SA"/>
        </w:rPr>
      </w:pPr>
    </w:p>
    <w:p w14:paraId="3164FA5F" w14:textId="77777777" w:rsidR="00990E35" w:rsidRDefault="00990E35" w:rsidP="00990E35">
      <w:pPr>
        <w:autoSpaceDE w:val="0"/>
        <w:autoSpaceDN w:val="0"/>
        <w:adjustRightInd w:val="0"/>
        <w:rPr>
          <w:rFonts w:eastAsiaTheme="minorEastAsia"/>
          <w:b/>
          <w:bCs/>
          <w:sz w:val="22"/>
          <w:lang w:bidi="ar-SA"/>
        </w:rPr>
      </w:pPr>
      <w:r w:rsidRPr="00985933">
        <w:rPr>
          <w:rFonts w:eastAsiaTheme="minorEastAsia"/>
          <w:b/>
          <w:bCs/>
          <w:sz w:val="22"/>
          <w:lang w:bidi="ar-SA"/>
        </w:rPr>
        <w:t>1. Implantation</w:t>
      </w:r>
    </w:p>
    <w:p w14:paraId="09E5D4CC" w14:textId="77777777" w:rsidR="00990E35" w:rsidRDefault="00990E35" w:rsidP="00990E35">
      <w:pPr>
        <w:autoSpaceDE w:val="0"/>
        <w:autoSpaceDN w:val="0"/>
        <w:adjustRightInd w:val="0"/>
        <w:rPr>
          <w:rFonts w:eastAsiaTheme="minorEastAsia"/>
          <w:b/>
          <w:bCs/>
          <w:sz w:val="22"/>
          <w:lang w:bidi="ar-SA"/>
        </w:rPr>
      </w:pPr>
      <w:r>
        <w:rPr>
          <w:rFonts w:eastAsiaTheme="minorEastAsia"/>
          <w:noProof/>
          <w:sz w:val="20"/>
          <w:szCs w:val="22"/>
          <w:lang w:bidi="ar-SA"/>
        </w:rPr>
        <w:drawing>
          <wp:anchor distT="0" distB="0" distL="114300" distR="114300" simplePos="0" relativeHeight="251768320" behindDoc="0" locked="0" layoutInCell="1" allowOverlap="1" wp14:anchorId="2D54ED51" wp14:editId="0E83C453">
            <wp:simplePos x="0" y="0"/>
            <wp:positionH relativeFrom="column">
              <wp:posOffset>1384935</wp:posOffset>
            </wp:positionH>
            <wp:positionV relativeFrom="paragraph">
              <wp:posOffset>162560</wp:posOffset>
            </wp:positionV>
            <wp:extent cx="3679190" cy="1762760"/>
            <wp:effectExtent l="0" t="0" r="0" b="889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67919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1581F" w14:textId="77777777" w:rsidR="00990E35" w:rsidRDefault="00990E35" w:rsidP="00990E35">
      <w:pPr>
        <w:autoSpaceDE w:val="0"/>
        <w:autoSpaceDN w:val="0"/>
        <w:adjustRightInd w:val="0"/>
        <w:rPr>
          <w:rFonts w:eastAsiaTheme="minorEastAsia"/>
          <w:sz w:val="20"/>
          <w:szCs w:val="22"/>
        </w:rPr>
      </w:pPr>
    </w:p>
    <w:p w14:paraId="073E7814" w14:textId="77777777" w:rsidR="00990E35" w:rsidRPr="00985933" w:rsidRDefault="00990E35" w:rsidP="00990E35">
      <w:pPr>
        <w:rPr>
          <w:rFonts w:eastAsiaTheme="minorEastAsia"/>
          <w:sz w:val="20"/>
          <w:szCs w:val="22"/>
        </w:rPr>
      </w:pPr>
    </w:p>
    <w:p w14:paraId="02915071" w14:textId="77777777" w:rsidR="00990E35" w:rsidRPr="00985933" w:rsidRDefault="00990E35" w:rsidP="00990E35">
      <w:pPr>
        <w:rPr>
          <w:rFonts w:eastAsiaTheme="minorEastAsia"/>
          <w:sz w:val="20"/>
          <w:szCs w:val="22"/>
        </w:rPr>
      </w:pPr>
    </w:p>
    <w:p w14:paraId="1BC7A2DE" w14:textId="77777777" w:rsidR="00990E35" w:rsidRPr="00985933" w:rsidRDefault="00990E35" w:rsidP="00990E35">
      <w:pPr>
        <w:rPr>
          <w:rFonts w:eastAsiaTheme="minorEastAsia"/>
          <w:sz w:val="20"/>
          <w:szCs w:val="22"/>
        </w:rPr>
      </w:pPr>
    </w:p>
    <w:p w14:paraId="54BFF1BF" w14:textId="77777777" w:rsidR="00990E35" w:rsidRPr="00985933" w:rsidRDefault="00990E35" w:rsidP="00990E35">
      <w:pPr>
        <w:rPr>
          <w:rFonts w:eastAsiaTheme="minorEastAsia"/>
          <w:sz w:val="20"/>
          <w:szCs w:val="22"/>
        </w:rPr>
      </w:pPr>
    </w:p>
    <w:p w14:paraId="62AA07B9" w14:textId="77777777" w:rsidR="00990E35" w:rsidRPr="00985933" w:rsidRDefault="00990E35" w:rsidP="00990E35">
      <w:pPr>
        <w:rPr>
          <w:rFonts w:eastAsiaTheme="minorEastAsia"/>
          <w:sz w:val="20"/>
          <w:szCs w:val="22"/>
        </w:rPr>
      </w:pPr>
    </w:p>
    <w:p w14:paraId="2FF72E28" w14:textId="77777777" w:rsidR="00990E35" w:rsidRPr="00985933" w:rsidRDefault="00990E35" w:rsidP="00990E35">
      <w:pPr>
        <w:rPr>
          <w:rFonts w:eastAsiaTheme="minorEastAsia"/>
          <w:sz w:val="20"/>
          <w:szCs w:val="22"/>
        </w:rPr>
      </w:pPr>
    </w:p>
    <w:p w14:paraId="38B2883A" w14:textId="77777777" w:rsidR="00990E35" w:rsidRPr="00985933" w:rsidRDefault="00990E35" w:rsidP="00990E35">
      <w:pPr>
        <w:rPr>
          <w:rFonts w:eastAsiaTheme="minorEastAsia"/>
          <w:sz w:val="20"/>
          <w:szCs w:val="22"/>
        </w:rPr>
      </w:pPr>
    </w:p>
    <w:p w14:paraId="3420EECA" w14:textId="77777777" w:rsidR="00990E35" w:rsidRPr="00985933" w:rsidRDefault="00990E35" w:rsidP="00990E35">
      <w:pPr>
        <w:rPr>
          <w:rFonts w:eastAsiaTheme="minorEastAsia"/>
          <w:sz w:val="20"/>
          <w:szCs w:val="22"/>
        </w:rPr>
      </w:pPr>
    </w:p>
    <w:p w14:paraId="6E758D6D" w14:textId="77777777" w:rsidR="00990E35" w:rsidRPr="00985933" w:rsidRDefault="00990E35" w:rsidP="00990E35">
      <w:pPr>
        <w:rPr>
          <w:rFonts w:eastAsiaTheme="minorEastAsia"/>
          <w:sz w:val="20"/>
          <w:szCs w:val="22"/>
        </w:rPr>
      </w:pPr>
    </w:p>
    <w:p w14:paraId="2EBF8AD5" w14:textId="77777777" w:rsidR="00990E35" w:rsidRPr="00985933" w:rsidRDefault="00990E35" w:rsidP="00990E35">
      <w:pPr>
        <w:rPr>
          <w:rFonts w:eastAsiaTheme="minorEastAsia"/>
          <w:sz w:val="20"/>
          <w:szCs w:val="22"/>
        </w:rPr>
      </w:pPr>
    </w:p>
    <w:p w14:paraId="053DC701" w14:textId="77777777" w:rsidR="00990E35" w:rsidRPr="00985933" w:rsidRDefault="00990E35" w:rsidP="00990E35">
      <w:pPr>
        <w:rPr>
          <w:rFonts w:eastAsiaTheme="minorEastAsia"/>
          <w:sz w:val="20"/>
          <w:szCs w:val="22"/>
        </w:rPr>
      </w:pPr>
    </w:p>
    <w:p w14:paraId="2E0818A1" w14:textId="77777777" w:rsidR="00990E35" w:rsidRDefault="00990E35" w:rsidP="00990E35">
      <w:pPr>
        <w:rPr>
          <w:rFonts w:eastAsiaTheme="minorEastAsia"/>
          <w:sz w:val="20"/>
          <w:szCs w:val="22"/>
        </w:rPr>
      </w:pPr>
    </w:p>
    <w:p w14:paraId="358B1537" w14:textId="77777777" w:rsidR="003F353A" w:rsidRPr="00985933" w:rsidRDefault="003F353A" w:rsidP="00990E35">
      <w:pPr>
        <w:rPr>
          <w:rFonts w:eastAsiaTheme="minorEastAsia"/>
          <w:sz w:val="20"/>
          <w:szCs w:val="22"/>
        </w:rPr>
      </w:pPr>
    </w:p>
    <w:p w14:paraId="07A592DC" w14:textId="77777777" w:rsidR="00990E35" w:rsidRDefault="00990E35" w:rsidP="00990E35">
      <w:pPr>
        <w:autoSpaceDE w:val="0"/>
        <w:autoSpaceDN w:val="0"/>
        <w:adjustRightInd w:val="0"/>
        <w:rPr>
          <w:rFonts w:eastAsiaTheme="minorEastAsia"/>
          <w:b/>
          <w:bCs/>
          <w:sz w:val="22"/>
          <w:lang w:bidi="ar-SA"/>
        </w:rPr>
      </w:pPr>
      <w:r w:rsidRPr="00985933">
        <w:rPr>
          <w:rFonts w:eastAsiaTheme="minorEastAsia"/>
          <w:b/>
          <w:bCs/>
          <w:sz w:val="22"/>
          <w:lang w:bidi="ar-SA"/>
        </w:rPr>
        <w:t>2. Rôle</w:t>
      </w:r>
    </w:p>
    <w:p w14:paraId="75FFC880" w14:textId="77777777" w:rsidR="00990E35" w:rsidRPr="00985933" w:rsidRDefault="00990E35" w:rsidP="00990E35">
      <w:pPr>
        <w:autoSpaceDE w:val="0"/>
        <w:autoSpaceDN w:val="0"/>
        <w:adjustRightInd w:val="0"/>
        <w:rPr>
          <w:rFonts w:eastAsiaTheme="minorEastAsia"/>
          <w:b/>
          <w:bCs/>
          <w:sz w:val="22"/>
          <w:lang w:bidi="ar-SA"/>
        </w:rPr>
      </w:pPr>
    </w:p>
    <w:p w14:paraId="71C3C227" w14:textId="779B93AA" w:rsidR="00990E35" w:rsidRPr="00985933" w:rsidRDefault="00990E35" w:rsidP="00990E35">
      <w:pPr>
        <w:autoSpaceDE w:val="0"/>
        <w:autoSpaceDN w:val="0"/>
        <w:adjustRightInd w:val="0"/>
        <w:rPr>
          <w:rFonts w:eastAsiaTheme="minorEastAsia"/>
          <w:sz w:val="22"/>
          <w:lang w:bidi="ar-SA"/>
        </w:rPr>
      </w:pPr>
      <w:r w:rsidRPr="00985933">
        <w:rPr>
          <w:rFonts w:eastAsiaTheme="minorEastAsia"/>
          <w:sz w:val="22"/>
          <w:lang w:bidi="ar-SA"/>
        </w:rPr>
        <w:t>Le groupe électropompe a pour fonction de :</w:t>
      </w:r>
    </w:p>
    <w:p w14:paraId="7DFC3A3D" w14:textId="641B921F" w:rsidR="00990E35" w:rsidRPr="002071DE" w:rsidRDefault="00990E35" w:rsidP="00990E35">
      <w:pPr>
        <w:pStyle w:val="Paragraphedeliste"/>
        <w:numPr>
          <w:ilvl w:val="0"/>
          <w:numId w:val="14"/>
        </w:numPr>
        <w:autoSpaceDE w:val="0"/>
        <w:autoSpaceDN w:val="0"/>
        <w:adjustRightInd w:val="0"/>
        <w:rPr>
          <w:rFonts w:ascii="Arial" w:hAnsi="Arial" w:cs="Arial"/>
          <w:sz w:val="22"/>
        </w:rPr>
      </w:pPr>
      <w:r w:rsidRPr="002071DE">
        <w:rPr>
          <w:rFonts w:ascii="Arial" w:hAnsi="Arial" w:cs="Arial"/>
          <w:sz w:val="22"/>
        </w:rPr>
        <w:t>Conte</w:t>
      </w:r>
      <w:r w:rsidR="00F74D2B">
        <w:rPr>
          <w:rFonts w:ascii="Arial" w:hAnsi="Arial" w:cs="Arial"/>
          <w:sz w:val="22"/>
        </w:rPr>
        <w:t>nir une réserve d’huile ;</w:t>
      </w:r>
    </w:p>
    <w:p w14:paraId="505341E7" w14:textId="258D314F" w:rsidR="00990E35" w:rsidRPr="002071DE" w:rsidRDefault="00990E35" w:rsidP="00990E35">
      <w:pPr>
        <w:pStyle w:val="Paragraphedeliste"/>
        <w:numPr>
          <w:ilvl w:val="0"/>
          <w:numId w:val="14"/>
        </w:numPr>
        <w:autoSpaceDE w:val="0"/>
        <w:autoSpaceDN w:val="0"/>
        <w:adjustRightInd w:val="0"/>
        <w:rPr>
          <w:rFonts w:ascii="Arial" w:hAnsi="Arial" w:cs="Arial"/>
          <w:sz w:val="22"/>
        </w:rPr>
      </w:pPr>
      <w:r w:rsidRPr="002071DE">
        <w:rPr>
          <w:rFonts w:ascii="Arial" w:hAnsi="Arial" w:cs="Arial"/>
          <w:sz w:val="22"/>
        </w:rPr>
        <w:t>F</w:t>
      </w:r>
      <w:r w:rsidR="00F74D2B">
        <w:rPr>
          <w:rFonts w:ascii="Arial" w:hAnsi="Arial" w:cs="Arial"/>
          <w:sz w:val="22"/>
        </w:rPr>
        <w:t>ournir de l’énergie hydraulique ;</w:t>
      </w:r>
    </w:p>
    <w:p w14:paraId="25140B9E" w14:textId="77777777" w:rsidR="00990E35" w:rsidRPr="002071DE" w:rsidRDefault="00990E35" w:rsidP="00990E35">
      <w:pPr>
        <w:pStyle w:val="Paragraphedeliste"/>
        <w:numPr>
          <w:ilvl w:val="0"/>
          <w:numId w:val="14"/>
        </w:numPr>
        <w:tabs>
          <w:tab w:val="left" w:pos="1962"/>
        </w:tabs>
        <w:rPr>
          <w:rFonts w:ascii="Arial" w:hAnsi="Arial" w:cs="Arial"/>
          <w:sz w:val="22"/>
        </w:rPr>
      </w:pPr>
      <w:r w:rsidRPr="002071DE">
        <w:rPr>
          <w:rFonts w:ascii="Arial" w:hAnsi="Arial" w:cs="Arial"/>
          <w:sz w:val="22"/>
        </w:rPr>
        <w:t>Maintenir une réserve d’énergie hydraulique.</w:t>
      </w:r>
    </w:p>
    <w:p w14:paraId="0D0E77EE" w14:textId="77777777" w:rsidR="00990E35" w:rsidRDefault="00990E35" w:rsidP="00990E35">
      <w:pPr>
        <w:tabs>
          <w:tab w:val="left" w:pos="1962"/>
        </w:tabs>
        <w:rPr>
          <w:rFonts w:eastAsiaTheme="minorEastAsia"/>
          <w:sz w:val="22"/>
          <w:lang w:bidi="ar-SA"/>
        </w:rPr>
      </w:pPr>
    </w:p>
    <w:p w14:paraId="33B9B90C" w14:textId="77777777" w:rsidR="003F353A" w:rsidRPr="002071DE" w:rsidRDefault="003F353A" w:rsidP="00990E35">
      <w:pPr>
        <w:tabs>
          <w:tab w:val="left" w:pos="1962"/>
        </w:tabs>
        <w:rPr>
          <w:rFonts w:eastAsiaTheme="minorEastAsia"/>
          <w:sz w:val="22"/>
          <w:lang w:bidi="ar-SA"/>
        </w:rPr>
      </w:pPr>
    </w:p>
    <w:p w14:paraId="7F1B9C88" w14:textId="77777777" w:rsidR="00990E35" w:rsidRDefault="00990E35" w:rsidP="00990E35">
      <w:pPr>
        <w:autoSpaceDE w:val="0"/>
        <w:autoSpaceDN w:val="0"/>
        <w:adjustRightInd w:val="0"/>
        <w:rPr>
          <w:rFonts w:eastAsiaTheme="minorEastAsia"/>
          <w:b/>
          <w:bCs/>
          <w:sz w:val="22"/>
          <w:szCs w:val="22"/>
          <w:lang w:bidi="ar-SA"/>
        </w:rPr>
      </w:pPr>
      <w:r w:rsidRPr="00985933">
        <w:rPr>
          <w:rFonts w:eastAsiaTheme="minorEastAsia"/>
          <w:b/>
          <w:bCs/>
          <w:sz w:val="22"/>
          <w:szCs w:val="22"/>
          <w:lang w:bidi="ar-SA"/>
        </w:rPr>
        <w:t>3. Fonctionnement</w:t>
      </w:r>
    </w:p>
    <w:p w14:paraId="6150FAA6" w14:textId="77777777" w:rsidR="00990E35" w:rsidRPr="00985933" w:rsidRDefault="00990E35" w:rsidP="00990E35">
      <w:pPr>
        <w:autoSpaceDE w:val="0"/>
        <w:autoSpaceDN w:val="0"/>
        <w:adjustRightInd w:val="0"/>
        <w:rPr>
          <w:rFonts w:eastAsiaTheme="minorEastAsia"/>
          <w:b/>
          <w:bCs/>
          <w:sz w:val="22"/>
          <w:szCs w:val="22"/>
          <w:lang w:bidi="ar-SA"/>
        </w:rPr>
      </w:pPr>
    </w:p>
    <w:p w14:paraId="7AACAC0F" w14:textId="4E6A1D3D"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 xml:space="preserve">Le groupe électropompe est commandé par le calculateur en fonction de la pression dans le </w:t>
      </w:r>
      <w:r w:rsidR="006F79CB" w:rsidRPr="006F79CB">
        <w:rPr>
          <w:rFonts w:eastAsiaTheme="minorEastAsia"/>
          <w:sz w:val="22"/>
          <w:szCs w:val="22"/>
          <w:lang w:bidi="ar-SA"/>
        </w:rPr>
        <w:t>circuit hydraulique</w:t>
      </w:r>
      <w:r w:rsidRPr="006F79CB">
        <w:rPr>
          <w:rFonts w:eastAsiaTheme="minorEastAsia"/>
          <w:sz w:val="22"/>
          <w:szCs w:val="22"/>
          <w:lang w:bidi="ar-SA"/>
        </w:rPr>
        <w:t>. Le moteur électrique est alimenté en +12V APC.</w:t>
      </w:r>
    </w:p>
    <w:p w14:paraId="4D51C205" w14:textId="2E6BB9F5"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 xml:space="preserve">La pression du circuit hydraulique est </w:t>
      </w:r>
      <w:r w:rsidR="006F79CB" w:rsidRPr="006F79CB">
        <w:rPr>
          <w:rFonts w:eastAsiaTheme="minorEastAsia"/>
          <w:sz w:val="22"/>
          <w:szCs w:val="22"/>
          <w:lang w:bidi="ar-SA"/>
        </w:rPr>
        <w:t xml:space="preserve">régulée entre </w:t>
      </w:r>
      <w:r w:rsidRPr="006F79CB">
        <w:rPr>
          <w:rFonts w:eastAsiaTheme="minorEastAsia"/>
          <w:sz w:val="22"/>
          <w:szCs w:val="22"/>
          <w:lang w:bidi="ar-SA"/>
        </w:rPr>
        <w:t xml:space="preserve">35 </w:t>
      </w:r>
      <w:r w:rsidR="006F79CB" w:rsidRPr="006F79CB">
        <w:rPr>
          <w:rFonts w:eastAsiaTheme="minorEastAsia"/>
          <w:sz w:val="22"/>
          <w:szCs w:val="22"/>
          <w:lang w:bidi="ar-SA"/>
        </w:rPr>
        <w:t>et</w:t>
      </w:r>
      <w:r w:rsidRPr="006F79CB">
        <w:rPr>
          <w:rFonts w:eastAsiaTheme="minorEastAsia"/>
          <w:sz w:val="22"/>
          <w:szCs w:val="22"/>
          <w:lang w:bidi="ar-SA"/>
        </w:rPr>
        <w:t xml:space="preserve"> 45</w:t>
      </w:r>
      <w:r w:rsidR="006F79CB">
        <w:rPr>
          <w:rFonts w:eastAsiaTheme="minorEastAsia"/>
          <w:sz w:val="22"/>
          <w:szCs w:val="22"/>
          <w:lang w:bidi="ar-SA"/>
        </w:rPr>
        <w:t xml:space="preserve"> </w:t>
      </w:r>
      <w:r w:rsidRPr="006F79CB">
        <w:rPr>
          <w:rFonts w:eastAsiaTheme="minorEastAsia"/>
          <w:sz w:val="22"/>
          <w:szCs w:val="22"/>
          <w:lang w:bidi="ar-SA"/>
        </w:rPr>
        <w:t>bar.</w:t>
      </w:r>
    </w:p>
    <w:p w14:paraId="548D1C59" w14:textId="5E35E48E"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 xml:space="preserve">Lorsque la pression du circuit est </w:t>
      </w:r>
      <w:r w:rsidR="00F74D2B">
        <w:rPr>
          <w:rFonts w:eastAsiaTheme="minorEastAsia"/>
          <w:sz w:val="22"/>
          <w:szCs w:val="22"/>
          <w:lang w:bidi="ar-SA"/>
        </w:rPr>
        <w:t>inférieure à 35 bar</w:t>
      </w:r>
      <w:r w:rsidRPr="006F79CB">
        <w:rPr>
          <w:rFonts w:eastAsiaTheme="minorEastAsia"/>
          <w:sz w:val="22"/>
          <w:szCs w:val="22"/>
          <w:lang w:bidi="ar-SA"/>
        </w:rPr>
        <w:t>, le calculateur commande l’activation du moteur électrique.</w:t>
      </w:r>
    </w:p>
    <w:p w14:paraId="605D893C" w14:textId="75C9B595" w:rsidR="006F79CB" w:rsidRPr="006F79CB" w:rsidRDefault="006F79CB" w:rsidP="00F74D2B">
      <w:pPr>
        <w:autoSpaceDE w:val="0"/>
        <w:autoSpaceDN w:val="0"/>
        <w:adjustRightInd w:val="0"/>
        <w:jc w:val="both"/>
        <w:rPr>
          <w:rFonts w:eastAsiaTheme="minorEastAsia"/>
          <w:sz w:val="22"/>
          <w:szCs w:val="22"/>
          <w:lang w:bidi="ar-SA"/>
        </w:rPr>
      </w:pPr>
      <w:r w:rsidRPr="006F79CB">
        <w:rPr>
          <w:sz w:val="22"/>
          <w:szCs w:val="22"/>
        </w:rPr>
        <w:t>La pompe hydraulique alimente alors l’accumulateur hydropneumatique jusqu’à ce que la pression atteigne les 45 bar nécessaires pour désactiver le moteur électrique</w:t>
      </w:r>
      <w:r w:rsidRPr="006F79CB">
        <w:rPr>
          <w:rFonts w:eastAsiaTheme="minorEastAsia"/>
          <w:sz w:val="22"/>
          <w:szCs w:val="22"/>
          <w:lang w:bidi="ar-SA"/>
        </w:rPr>
        <w:t>.</w:t>
      </w:r>
    </w:p>
    <w:p w14:paraId="46563567" w14:textId="3E7E7ABB" w:rsidR="00990E35" w:rsidRPr="006F79CB" w:rsidRDefault="00990E35" w:rsidP="00F74D2B">
      <w:pPr>
        <w:autoSpaceDE w:val="0"/>
        <w:autoSpaceDN w:val="0"/>
        <w:adjustRightInd w:val="0"/>
        <w:jc w:val="both"/>
        <w:rPr>
          <w:rFonts w:eastAsiaTheme="minorEastAsia"/>
          <w:sz w:val="22"/>
          <w:szCs w:val="22"/>
          <w:lang w:bidi="ar-SA"/>
        </w:rPr>
      </w:pPr>
      <w:r w:rsidRPr="006F79CB">
        <w:rPr>
          <w:rFonts w:eastAsiaTheme="minorEastAsia"/>
          <w:sz w:val="22"/>
          <w:szCs w:val="22"/>
          <w:lang w:bidi="ar-SA"/>
        </w:rPr>
        <w:t>La capacité du circu</w:t>
      </w:r>
      <w:r w:rsidR="00F74D2B">
        <w:rPr>
          <w:rFonts w:eastAsiaTheme="minorEastAsia"/>
          <w:sz w:val="22"/>
          <w:szCs w:val="22"/>
          <w:lang w:bidi="ar-SA"/>
        </w:rPr>
        <w:t>it hydraulique est d’environ 1L.</w:t>
      </w:r>
    </w:p>
    <w:p w14:paraId="389237ED" w14:textId="41075161" w:rsidR="006F79CB" w:rsidRDefault="006F79CB" w:rsidP="00F74D2B">
      <w:pPr>
        <w:autoSpaceDE w:val="0"/>
        <w:autoSpaceDN w:val="0"/>
        <w:adjustRightInd w:val="0"/>
        <w:jc w:val="both"/>
        <w:rPr>
          <w:rFonts w:eastAsiaTheme="minorEastAsia"/>
          <w:sz w:val="22"/>
          <w:szCs w:val="22"/>
          <w:lang w:bidi="ar-SA"/>
        </w:rPr>
      </w:pPr>
    </w:p>
    <w:p w14:paraId="50C9CE0E" w14:textId="77777777" w:rsidR="001B269A" w:rsidRPr="006F79CB" w:rsidRDefault="001B269A" w:rsidP="00F74D2B">
      <w:pPr>
        <w:autoSpaceDE w:val="0"/>
        <w:autoSpaceDN w:val="0"/>
        <w:adjustRightInd w:val="0"/>
        <w:jc w:val="both"/>
        <w:rPr>
          <w:rFonts w:eastAsiaTheme="minorEastAsia"/>
          <w:sz w:val="22"/>
          <w:szCs w:val="22"/>
          <w:lang w:bidi="ar-SA"/>
        </w:rPr>
      </w:pPr>
    </w:p>
    <w:p w14:paraId="10ECD8B0" w14:textId="77777777" w:rsidR="00990E35" w:rsidRPr="006F79CB" w:rsidRDefault="00990E35" w:rsidP="00990E35">
      <w:pPr>
        <w:rPr>
          <w:rFonts w:eastAsiaTheme="minorEastAsia"/>
          <w:sz w:val="22"/>
          <w:szCs w:val="22"/>
        </w:rPr>
      </w:pPr>
    </w:p>
    <w:p w14:paraId="69418591" w14:textId="77777777" w:rsidR="00990E35" w:rsidRPr="006F79CB" w:rsidRDefault="00990E35" w:rsidP="00990E35">
      <w:pPr>
        <w:rPr>
          <w:rFonts w:eastAsiaTheme="minorEastAsia"/>
          <w:sz w:val="22"/>
          <w:szCs w:val="22"/>
        </w:rPr>
      </w:pPr>
    </w:p>
    <w:p w14:paraId="7B2D2774" w14:textId="77777777" w:rsidR="00990E35" w:rsidRPr="00985933" w:rsidRDefault="00990E35" w:rsidP="00990E35">
      <w:pPr>
        <w:autoSpaceDE w:val="0"/>
        <w:autoSpaceDN w:val="0"/>
        <w:adjustRightInd w:val="0"/>
        <w:rPr>
          <w:rFonts w:eastAsiaTheme="minorEastAsia"/>
          <w:b/>
          <w:bCs/>
          <w:sz w:val="22"/>
          <w:szCs w:val="22"/>
          <w:lang w:bidi="ar-SA"/>
        </w:rPr>
      </w:pPr>
      <w:r w:rsidRPr="00985933">
        <w:rPr>
          <w:rFonts w:eastAsiaTheme="minorEastAsia"/>
          <w:b/>
          <w:bCs/>
          <w:sz w:val="22"/>
          <w:szCs w:val="22"/>
          <w:lang w:bidi="ar-SA"/>
        </w:rPr>
        <w:t>4. Particularités</w:t>
      </w:r>
    </w:p>
    <w:p w14:paraId="0E4F7B83" w14:textId="77777777" w:rsidR="00990E35" w:rsidRPr="00985933" w:rsidRDefault="00990E35" w:rsidP="00990E35">
      <w:pPr>
        <w:autoSpaceDE w:val="0"/>
        <w:autoSpaceDN w:val="0"/>
        <w:adjustRightInd w:val="0"/>
        <w:rPr>
          <w:rFonts w:eastAsiaTheme="minorEastAsia"/>
          <w:b/>
          <w:bCs/>
          <w:sz w:val="22"/>
          <w:szCs w:val="22"/>
          <w:lang w:bidi="ar-SA"/>
        </w:rPr>
      </w:pPr>
    </w:p>
    <w:p w14:paraId="74D8ECDC" w14:textId="0E70472E" w:rsidR="00990E35" w:rsidRPr="00985933" w:rsidRDefault="00990E35" w:rsidP="00990E35">
      <w:pPr>
        <w:pStyle w:val="Paragraphedeliste"/>
        <w:autoSpaceDE w:val="0"/>
        <w:autoSpaceDN w:val="0"/>
        <w:adjustRightInd w:val="0"/>
        <w:rPr>
          <w:rFonts w:ascii="Arial" w:hAnsi="Arial" w:cs="Arial"/>
          <w:i/>
          <w:iCs/>
          <w:sz w:val="22"/>
          <w:szCs w:val="22"/>
        </w:rPr>
      </w:pPr>
      <w:r w:rsidRPr="00F74D2B">
        <w:rPr>
          <w:rFonts w:ascii="Arial" w:hAnsi="Arial" w:cs="Arial"/>
          <w:iCs/>
          <w:sz w:val="22"/>
          <w:szCs w:val="22"/>
          <w:u w:val="single"/>
        </w:rPr>
        <w:t>Contrôles possibles</w:t>
      </w:r>
      <w:r w:rsidR="00F74D2B">
        <w:rPr>
          <w:rFonts w:ascii="Arial" w:hAnsi="Arial" w:cs="Arial"/>
          <w:iCs/>
          <w:sz w:val="22"/>
          <w:szCs w:val="22"/>
          <w:u w:val="single"/>
        </w:rPr>
        <w:t> :</w:t>
      </w:r>
    </w:p>
    <w:p w14:paraId="410397F4" w14:textId="77777777" w:rsidR="00990E35" w:rsidRPr="00985933" w:rsidRDefault="00990E35" w:rsidP="00990E35">
      <w:pPr>
        <w:pStyle w:val="Paragraphedeliste"/>
        <w:numPr>
          <w:ilvl w:val="0"/>
          <w:numId w:val="14"/>
        </w:numPr>
        <w:autoSpaceDE w:val="0"/>
        <w:autoSpaceDN w:val="0"/>
        <w:adjustRightInd w:val="0"/>
        <w:rPr>
          <w:rFonts w:ascii="Arial" w:hAnsi="Arial" w:cs="Arial"/>
          <w:sz w:val="22"/>
          <w:szCs w:val="22"/>
        </w:rPr>
      </w:pPr>
      <w:r w:rsidRPr="00985933">
        <w:rPr>
          <w:rFonts w:ascii="Arial" w:hAnsi="Arial" w:cs="Arial"/>
          <w:sz w:val="22"/>
          <w:szCs w:val="22"/>
        </w:rPr>
        <w:t>Codes défauts sur la commande du moteur : P0947-P0948 / P0945 (CC+)</w:t>
      </w:r>
    </w:p>
    <w:p w14:paraId="41E93200" w14:textId="77777777" w:rsidR="00990E35" w:rsidRPr="00985933" w:rsidRDefault="00990E35" w:rsidP="00990E35">
      <w:pPr>
        <w:pStyle w:val="Paragraphedeliste"/>
        <w:numPr>
          <w:ilvl w:val="0"/>
          <w:numId w:val="14"/>
        </w:numPr>
        <w:autoSpaceDE w:val="0"/>
        <w:autoSpaceDN w:val="0"/>
        <w:adjustRightInd w:val="0"/>
        <w:rPr>
          <w:rFonts w:ascii="Arial" w:hAnsi="Arial" w:cs="Arial"/>
          <w:sz w:val="22"/>
          <w:szCs w:val="22"/>
        </w:rPr>
      </w:pPr>
      <w:r w:rsidRPr="00985933">
        <w:rPr>
          <w:rFonts w:ascii="Arial" w:hAnsi="Arial" w:cs="Arial"/>
          <w:sz w:val="22"/>
          <w:szCs w:val="22"/>
        </w:rPr>
        <w:t>Mesure de résistance du moteur : x &lt; 10</w:t>
      </w:r>
      <w:r>
        <w:rPr>
          <w:rFonts w:ascii="Arial" w:hAnsi="Arial" w:cs="Arial"/>
          <w:sz w:val="22"/>
          <w:szCs w:val="22"/>
        </w:rPr>
        <w:t>Ω</w:t>
      </w:r>
      <w:r w:rsidRPr="00985933">
        <w:rPr>
          <w:rFonts w:ascii="Arial" w:hAnsi="Arial" w:cs="Arial"/>
          <w:sz w:val="22"/>
          <w:szCs w:val="22"/>
        </w:rPr>
        <w:t>.</w:t>
      </w:r>
    </w:p>
    <w:p w14:paraId="2A2FF2FB" w14:textId="77777777" w:rsidR="00990E35" w:rsidRDefault="00990E35" w:rsidP="00990E35">
      <w:pPr>
        <w:pStyle w:val="Paragraphedeliste"/>
        <w:numPr>
          <w:ilvl w:val="0"/>
          <w:numId w:val="14"/>
        </w:numPr>
        <w:rPr>
          <w:rFonts w:ascii="Arial" w:hAnsi="Arial" w:cs="Arial"/>
          <w:sz w:val="22"/>
          <w:szCs w:val="22"/>
        </w:rPr>
      </w:pPr>
      <w:r w:rsidRPr="00985933">
        <w:rPr>
          <w:rFonts w:ascii="Arial" w:hAnsi="Arial" w:cs="Arial"/>
          <w:sz w:val="22"/>
          <w:szCs w:val="22"/>
        </w:rPr>
        <w:t>Pas de contrôle de l’accumulateur.</w:t>
      </w:r>
    </w:p>
    <w:p w14:paraId="0C895DE1" w14:textId="77777777" w:rsidR="00990E35" w:rsidRDefault="00990E35" w:rsidP="00990E35">
      <w:pPr>
        <w:pStyle w:val="Paragraphedeliste"/>
        <w:rPr>
          <w:rFonts w:ascii="Helvetica-Bold" w:hAnsi="Helvetica-Bold" w:cs="Helvetica-Bold"/>
          <w:b/>
          <w:bCs/>
        </w:rPr>
      </w:pPr>
    </w:p>
    <w:p w14:paraId="0CE33A49" w14:textId="77777777" w:rsidR="00990E35" w:rsidRDefault="00990E35" w:rsidP="00990E35">
      <w:pPr>
        <w:pStyle w:val="Paragraphedeliste"/>
        <w:rPr>
          <w:rFonts w:ascii="Helvetica-Bold" w:hAnsi="Helvetica-Bold" w:cs="Helvetica-Bold"/>
          <w:b/>
          <w:bCs/>
        </w:rPr>
      </w:pPr>
    </w:p>
    <w:p w14:paraId="043FC92E" w14:textId="441FB0E0" w:rsidR="00990E35" w:rsidRDefault="00990E35" w:rsidP="00990E35">
      <w:pPr>
        <w:pStyle w:val="Paragraphedeliste"/>
        <w:rPr>
          <w:rFonts w:ascii="Helvetica-Bold" w:hAnsi="Helvetica-Bold" w:cs="Helvetica-Bold"/>
          <w:b/>
          <w:bCs/>
        </w:rPr>
      </w:pPr>
    </w:p>
    <w:p w14:paraId="1E15A834" w14:textId="77777777" w:rsidR="00990E35" w:rsidRDefault="00990E35" w:rsidP="00990E35">
      <w:pPr>
        <w:pStyle w:val="Paragraphedeliste"/>
        <w:rPr>
          <w:rFonts w:ascii="Helvetica-Bold" w:hAnsi="Helvetica-Bold" w:cs="Helvetica-Bold"/>
          <w:b/>
          <w:bCs/>
        </w:rPr>
      </w:pPr>
    </w:p>
    <w:p w14:paraId="3FE29919" w14:textId="47D3C548" w:rsidR="00990E35" w:rsidRDefault="00990E35" w:rsidP="00990E35">
      <w:pPr>
        <w:pStyle w:val="Paragraphedeliste"/>
        <w:rPr>
          <w:rFonts w:ascii="Helvetica-Bold" w:hAnsi="Helvetica-Bold" w:cs="Helvetica-Bold"/>
          <w:b/>
          <w:bCs/>
        </w:rPr>
      </w:pPr>
    </w:p>
    <w:p w14:paraId="2244244A" w14:textId="24B9B3AD" w:rsidR="004326B8" w:rsidRDefault="004326B8" w:rsidP="00990E35">
      <w:pPr>
        <w:pStyle w:val="Paragraphedeliste"/>
        <w:rPr>
          <w:rFonts w:ascii="Helvetica-Bold" w:hAnsi="Helvetica-Bold" w:cs="Helvetica-Bold"/>
          <w:b/>
          <w:bCs/>
        </w:rPr>
      </w:pPr>
    </w:p>
    <w:p w14:paraId="032EC586" w14:textId="77777777" w:rsidR="00B74D4D" w:rsidRDefault="00B74D4D" w:rsidP="00990E35">
      <w:pPr>
        <w:pStyle w:val="Paragraphedeliste"/>
        <w:rPr>
          <w:rFonts w:ascii="Helvetica-Bold" w:hAnsi="Helvetica-Bold" w:cs="Helvetica-Bold"/>
          <w:b/>
          <w:bCs/>
        </w:rPr>
      </w:pPr>
    </w:p>
    <w:p w14:paraId="7318357C" w14:textId="77777777" w:rsidR="00990E35" w:rsidRDefault="00990E35" w:rsidP="00990E35">
      <w:pPr>
        <w:pStyle w:val="Paragraphedeliste"/>
        <w:rPr>
          <w:rFonts w:ascii="Helvetica-Bold" w:hAnsi="Helvetica-Bold" w:cs="Helvetica-Bold"/>
          <w:b/>
          <w:bCs/>
        </w:rPr>
      </w:pPr>
    </w:p>
    <w:p w14:paraId="02C8DB59" w14:textId="77777777" w:rsidR="00990E35" w:rsidRDefault="00990E35" w:rsidP="00990E35">
      <w:pPr>
        <w:pStyle w:val="Paragraphedeliste"/>
        <w:rPr>
          <w:rFonts w:ascii="Helvetica-Bold" w:hAnsi="Helvetica-Bold" w:cs="Helvetica-Bold"/>
          <w:b/>
          <w:bCs/>
        </w:rPr>
      </w:pPr>
    </w:p>
    <w:p w14:paraId="6E939E33" w14:textId="77777777" w:rsidR="00990E35" w:rsidRDefault="00990E35" w:rsidP="00990E35">
      <w:pPr>
        <w:pStyle w:val="Paragraphedeliste"/>
        <w:rPr>
          <w:rFonts w:ascii="Helvetica-Bold" w:hAnsi="Helvetica-Bold" w:cs="Helvetica-Bold"/>
          <w:b/>
          <w:bCs/>
        </w:rPr>
      </w:pPr>
    </w:p>
    <w:p w14:paraId="30C73975" w14:textId="7761C549" w:rsidR="00990E35" w:rsidRPr="00985933" w:rsidRDefault="00B74D4D" w:rsidP="00990E35">
      <w:pPr>
        <w:pStyle w:val="Paragraphedeliste"/>
        <w:rPr>
          <w:rFonts w:ascii="Arial" w:hAnsi="Arial" w:cs="Arial"/>
          <w:sz w:val="22"/>
          <w:szCs w:val="22"/>
        </w:rPr>
      </w:pPr>
      <w:r>
        <w:rPr>
          <w:rFonts w:ascii="Helvetica-Bold" w:hAnsi="Helvetica-Bold" w:cs="Helvetica-Bold"/>
          <w:b/>
          <w:bCs/>
        </w:rPr>
        <w:t>H</w:t>
      </w:r>
      <w:r w:rsidR="00F74D2B">
        <w:rPr>
          <w:rFonts w:ascii="Helvetica-Bold" w:hAnsi="Helvetica-Bold" w:cs="Helvetica-Bold"/>
          <w:b/>
          <w:bCs/>
        </w:rPr>
        <w:t>. SCHÉMA DE L’ENSEMBLE É</w:t>
      </w:r>
      <w:r w:rsidR="00990E35">
        <w:rPr>
          <w:rFonts w:ascii="Helvetica-Bold" w:hAnsi="Helvetica-Bold" w:cs="Helvetica-Bold"/>
          <w:b/>
          <w:bCs/>
        </w:rPr>
        <w:t>LECTRO-HYDRAULIQUE</w:t>
      </w:r>
    </w:p>
    <w:p w14:paraId="65F416AB" w14:textId="77777777" w:rsidR="00990E35" w:rsidRPr="00777B72" w:rsidRDefault="00990E35" w:rsidP="00990E35">
      <w:pPr>
        <w:rPr>
          <w:rFonts w:eastAsiaTheme="minorEastAsia"/>
          <w:sz w:val="22"/>
          <w:szCs w:val="22"/>
        </w:rPr>
      </w:pPr>
    </w:p>
    <w:p w14:paraId="60167DCE" w14:textId="4A6D1E35" w:rsidR="00990E35" w:rsidRPr="00777B72" w:rsidRDefault="00990E35" w:rsidP="00990E35">
      <w:pPr>
        <w:rPr>
          <w:rFonts w:eastAsiaTheme="minorEastAsia"/>
          <w:sz w:val="22"/>
          <w:szCs w:val="22"/>
        </w:rPr>
      </w:pPr>
      <w:r>
        <w:rPr>
          <w:rFonts w:eastAsiaTheme="minorEastAsia"/>
          <w:noProof/>
          <w:sz w:val="22"/>
          <w:szCs w:val="22"/>
          <w:lang w:bidi="ar-SA"/>
        </w:rPr>
        <w:drawing>
          <wp:anchor distT="0" distB="0" distL="114300" distR="114300" simplePos="0" relativeHeight="251778560" behindDoc="0" locked="0" layoutInCell="1" allowOverlap="1" wp14:anchorId="4499D4CF" wp14:editId="3C09D290">
            <wp:simplePos x="0" y="0"/>
            <wp:positionH relativeFrom="column">
              <wp:posOffset>0</wp:posOffset>
            </wp:positionH>
            <wp:positionV relativeFrom="paragraph">
              <wp:posOffset>0</wp:posOffset>
            </wp:positionV>
            <wp:extent cx="6191250" cy="8696325"/>
            <wp:effectExtent l="0" t="0" r="0" b="9525"/>
            <wp:wrapSquare wrapText="bothSides"/>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hydro.jpg"/>
                    <pic:cNvPicPr/>
                  </pic:nvPicPr>
                  <pic:blipFill>
                    <a:blip r:embed="rId35">
                      <a:extLst>
                        <a:ext uri="{28A0092B-C50C-407E-A947-70E740481C1C}">
                          <a14:useLocalDpi xmlns:a14="http://schemas.microsoft.com/office/drawing/2010/main"/>
                        </a:ext>
                      </a:extLst>
                    </a:blip>
                    <a:stretch>
                      <a:fillRect/>
                    </a:stretch>
                  </pic:blipFill>
                  <pic:spPr>
                    <a:xfrm>
                      <a:off x="0" y="0"/>
                      <a:ext cx="6191250" cy="8696325"/>
                    </a:xfrm>
                    <a:prstGeom prst="rect">
                      <a:avLst/>
                    </a:prstGeom>
                  </pic:spPr>
                </pic:pic>
              </a:graphicData>
            </a:graphic>
            <wp14:sizeRelH relativeFrom="page">
              <wp14:pctWidth>0</wp14:pctWidth>
            </wp14:sizeRelH>
            <wp14:sizeRelV relativeFrom="page">
              <wp14:pctHeight>0</wp14:pctHeight>
            </wp14:sizeRelV>
          </wp:anchor>
        </w:drawing>
      </w:r>
    </w:p>
    <w:p w14:paraId="59E51FF3" w14:textId="54D7F31B" w:rsidR="00990E35" w:rsidRPr="00777B72" w:rsidRDefault="00990E35" w:rsidP="00990E35">
      <w:pPr>
        <w:rPr>
          <w:rFonts w:eastAsiaTheme="minorEastAsia"/>
          <w:sz w:val="22"/>
          <w:szCs w:val="22"/>
        </w:rPr>
      </w:pPr>
    </w:p>
    <w:p w14:paraId="46079E7E" w14:textId="54FF1C34" w:rsidR="00990E35" w:rsidRPr="00777B72" w:rsidRDefault="00990E35" w:rsidP="00990E35">
      <w:pPr>
        <w:rPr>
          <w:rFonts w:eastAsiaTheme="minorEastAsia"/>
          <w:sz w:val="22"/>
          <w:szCs w:val="22"/>
        </w:rPr>
      </w:pPr>
    </w:p>
    <w:p w14:paraId="2D583339" w14:textId="59B19908" w:rsidR="00990E35" w:rsidRPr="00777B72" w:rsidRDefault="00990E35" w:rsidP="00990E35">
      <w:pPr>
        <w:rPr>
          <w:rFonts w:eastAsiaTheme="minorEastAsia"/>
          <w:sz w:val="22"/>
          <w:szCs w:val="22"/>
        </w:rPr>
      </w:pPr>
    </w:p>
    <w:p w14:paraId="2BB1D751" w14:textId="67705ACA" w:rsidR="00990E35" w:rsidRPr="00777B72" w:rsidRDefault="00990E35" w:rsidP="00990E35">
      <w:pPr>
        <w:rPr>
          <w:rFonts w:eastAsiaTheme="minorEastAsia"/>
          <w:sz w:val="22"/>
          <w:szCs w:val="22"/>
        </w:rPr>
      </w:pPr>
    </w:p>
    <w:p w14:paraId="609E0E73" w14:textId="2EB9C88B" w:rsidR="00990E35" w:rsidRPr="00777B72" w:rsidRDefault="00990E35" w:rsidP="00990E35">
      <w:pPr>
        <w:rPr>
          <w:rFonts w:eastAsiaTheme="minorEastAsia"/>
          <w:sz w:val="22"/>
          <w:szCs w:val="22"/>
        </w:rPr>
      </w:pPr>
    </w:p>
    <w:p w14:paraId="2A9D2B51" w14:textId="525ADAE8" w:rsidR="00990E35" w:rsidRPr="00777B72" w:rsidRDefault="00990E35" w:rsidP="00990E35">
      <w:pPr>
        <w:rPr>
          <w:rFonts w:eastAsiaTheme="minorEastAsia"/>
          <w:sz w:val="22"/>
          <w:szCs w:val="22"/>
        </w:rPr>
      </w:pPr>
    </w:p>
    <w:p w14:paraId="6A939E96" w14:textId="14EB5922" w:rsidR="00990E35" w:rsidRPr="00777B72" w:rsidRDefault="00990E35" w:rsidP="00990E35">
      <w:pPr>
        <w:rPr>
          <w:rFonts w:eastAsiaTheme="minorEastAsia"/>
          <w:sz w:val="22"/>
          <w:szCs w:val="22"/>
        </w:rPr>
      </w:pPr>
    </w:p>
    <w:p w14:paraId="3C37CA5E" w14:textId="508556A8" w:rsidR="00990E35" w:rsidRPr="00777B72" w:rsidRDefault="00990E35" w:rsidP="00990E35">
      <w:pPr>
        <w:rPr>
          <w:rFonts w:eastAsiaTheme="minorEastAsia"/>
          <w:sz w:val="22"/>
          <w:szCs w:val="22"/>
        </w:rPr>
      </w:pPr>
    </w:p>
    <w:p w14:paraId="435B44E0" w14:textId="71048AD5" w:rsidR="00990E35" w:rsidRPr="00777B72" w:rsidRDefault="00990E35" w:rsidP="00990E35">
      <w:pPr>
        <w:rPr>
          <w:rFonts w:eastAsiaTheme="minorEastAsia"/>
          <w:sz w:val="22"/>
          <w:szCs w:val="22"/>
        </w:rPr>
      </w:pPr>
    </w:p>
    <w:p w14:paraId="1F6E1F37" w14:textId="7E89520E" w:rsidR="00990E35" w:rsidRPr="00777B72" w:rsidRDefault="00990E35" w:rsidP="00990E35">
      <w:pPr>
        <w:rPr>
          <w:rFonts w:eastAsiaTheme="minorEastAsia"/>
          <w:sz w:val="22"/>
          <w:szCs w:val="22"/>
        </w:rPr>
      </w:pPr>
    </w:p>
    <w:p w14:paraId="5EB052A7" w14:textId="2EEA58AD" w:rsidR="00990E35" w:rsidRDefault="00990E35" w:rsidP="00990E35">
      <w:pPr>
        <w:rPr>
          <w:rFonts w:eastAsiaTheme="minorEastAsia"/>
          <w:sz w:val="22"/>
          <w:szCs w:val="22"/>
        </w:rPr>
      </w:pPr>
    </w:p>
    <w:p w14:paraId="2D5FAA0F" w14:textId="3988F7F6" w:rsidR="00990E35" w:rsidRPr="00B12EFC" w:rsidRDefault="00990E35" w:rsidP="00990E35">
      <w:pPr>
        <w:rPr>
          <w:rFonts w:eastAsiaTheme="minorEastAsia"/>
          <w:sz w:val="22"/>
          <w:szCs w:val="22"/>
        </w:rPr>
      </w:pPr>
    </w:p>
    <w:p w14:paraId="4A0BCFAD" w14:textId="33058921" w:rsidR="00990E35" w:rsidRPr="00B12EFC" w:rsidRDefault="00990E35" w:rsidP="00990E35">
      <w:pPr>
        <w:rPr>
          <w:rFonts w:eastAsiaTheme="minorEastAsia"/>
          <w:sz w:val="22"/>
          <w:szCs w:val="22"/>
        </w:rPr>
      </w:pPr>
    </w:p>
    <w:p w14:paraId="422AEB9A" w14:textId="3DD13195" w:rsidR="00990E35" w:rsidRPr="00B12EFC" w:rsidRDefault="00990E35" w:rsidP="00990E35">
      <w:pPr>
        <w:rPr>
          <w:rFonts w:eastAsiaTheme="minorEastAsia"/>
          <w:sz w:val="22"/>
          <w:szCs w:val="22"/>
        </w:rPr>
      </w:pPr>
    </w:p>
    <w:p w14:paraId="039D3EED" w14:textId="0B7AE80A" w:rsidR="00990E35" w:rsidRPr="00B12EFC" w:rsidRDefault="00990E35" w:rsidP="00990E35">
      <w:pPr>
        <w:rPr>
          <w:rFonts w:eastAsiaTheme="minorEastAsia"/>
          <w:sz w:val="22"/>
          <w:szCs w:val="22"/>
        </w:rPr>
      </w:pPr>
    </w:p>
    <w:p w14:paraId="4283C49E" w14:textId="604DFFF6" w:rsidR="00990E35" w:rsidRPr="00B12EFC" w:rsidRDefault="00990E35" w:rsidP="00990E35">
      <w:pPr>
        <w:rPr>
          <w:rFonts w:eastAsiaTheme="minorEastAsia"/>
          <w:sz w:val="22"/>
          <w:szCs w:val="22"/>
        </w:rPr>
      </w:pPr>
    </w:p>
    <w:p w14:paraId="541AB5EB" w14:textId="7621C2AC" w:rsidR="00990E35" w:rsidRPr="00B12EFC" w:rsidRDefault="00990E35" w:rsidP="00990E35">
      <w:pPr>
        <w:rPr>
          <w:rFonts w:eastAsiaTheme="minorEastAsia"/>
          <w:sz w:val="22"/>
          <w:szCs w:val="22"/>
        </w:rPr>
      </w:pPr>
    </w:p>
    <w:p w14:paraId="1FC1CE04" w14:textId="751DDBB8" w:rsidR="00990E35" w:rsidRDefault="00250FEA" w:rsidP="00990E35">
      <w:pPr>
        <w:rPr>
          <w:rFonts w:eastAsiaTheme="minorEastAsia"/>
          <w:sz w:val="22"/>
          <w:szCs w:val="22"/>
        </w:rPr>
      </w:pPr>
      <w:r w:rsidRPr="00250FEA">
        <w:rPr>
          <w:noProof/>
          <w:sz w:val="22"/>
          <w:szCs w:val="22"/>
          <w:lang w:bidi="ar-SA"/>
        </w:rPr>
        <mc:AlternateContent>
          <mc:Choice Requires="wps">
            <w:drawing>
              <wp:anchor distT="45720" distB="45720" distL="114300" distR="114300" simplePos="0" relativeHeight="252113408" behindDoc="0" locked="0" layoutInCell="1" allowOverlap="1" wp14:anchorId="73827FD9" wp14:editId="750D61E1">
                <wp:simplePos x="0" y="0"/>
                <wp:positionH relativeFrom="column">
                  <wp:posOffset>4068445</wp:posOffset>
                </wp:positionH>
                <wp:positionV relativeFrom="paragraph">
                  <wp:posOffset>4765040</wp:posOffset>
                </wp:positionV>
                <wp:extent cx="238125" cy="285750"/>
                <wp:effectExtent l="0" t="4762" r="23812" b="23813"/>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125" cy="285750"/>
                        </a:xfrm>
                        <a:prstGeom prst="rect">
                          <a:avLst/>
                        </a:prstGeom>
                        <a:solidFill>
                          <a:srgbClr val="FFFFFF"/>
                        </a:solidFill>
                        <a:ln w="9525">
                          <a:solidFill>
                            <a:srgbClr val="000000"/>
                          </a:solidFill>
                          <a:miter lim="800000"/>
                          <a:headEnd/>
                          <a:tailEnd/>
                        </a:ln>
                      </wps:spPr>
                      <wps:txbx>
                        <w:txbxContent>
                          <w:p w14:paraId="67C48B0E" w14:textId="01D6224F" w:rsidR="00873026" w:rsidRPr="00250FEA" w:rsidRDefault="00873026" w:rsidP="00250FEA">
                            <w:pPr>
                              <w:rPr>
                                <w:b/>
                              </w:rPr>
                            </w:pPr>
                            <w:r w:rsidRPr="00250FEA">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27FD9" id="_x0000_s1052" type="#_x0000_t202" style="position:absolute;margin-left:320.35pt;margin-top:375.2pt;width:18.75pt;height:22.5pt;rotation:-90;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">
                <v:textbox>
                  <w:txbxContent>
                    <w:p w14:paraId="67C48B0E" w14:textId="01D6224F" w:rsidR="00873026" w:rsidRPr="00250FEA" w:rsidRDefault="00873026" w:rsidP="00250FEA">
                      <w:pPr>
                        <w:rPr>
                          <w:b/>
                        </w:rPr>
                      </w:pPr>
                      <w:r w:rsidRPr="00250FEA">
                        <w:rPr>
                          <w:b/>
                        </w:rPr>
                        <w:t>1</w:t>
                      </w:r>
                    </w:p>
                  </w:txbxContent>
                </v:textbox>
                <w10:wrap type="square"/>
              </v:shape>
            </w:pict>
          </mc:Fallback>
        </mc:AlternateContent>
      </w:r>
    </w:p>
    <w:p w14:paraId="69093A87" w14:textId="0662AE83" w:rsidR="00990E35" w:rsidRDefault="00250FEA" w:rsidP="00990E35">
      <w:pPr>
        <w:rPr>
          <w:rFonts w:eastAsiaTheme="minorEastAsia"/>
          <w:sz w:val="22"/>
          <w:szCs w:val="22"/>
        </w:rPr>
        <w:sectPr w:rsidR="00990E35" w:rsidSect="00BB0B22">
          <w:pgSz w:w="11901" w:h="16840"/>
          <w:pgMar w:top="709" w:right="561" w:bottom="1560" w:left="709" w:header="397" w:footer="737" w:gutter="0"/>
          <w:cols w:space="708"/>
          <w:docGrid w:linePitch="360"/>
        </w:sectPr>
      </w:pPr>
      <w:r w:rsidRPr="00250FEA">
        <w:rPr>
          <w:noProof/>
          <w:sz w:val="22"/>
          <w:szCs w:val="22"/>
          <w:lang w:bidi="ar-SA"/>
        </w:rPr>
        <mc:AlternateContent>
          <mc:Choice Requires="wps">
            <w:drawing>
              <wp:anchor distT="45720" distB="45720" distL="114300" distR="114300" simplePos="0" relativeHeight="252117504" behindDoc="0" locked="0" layoutInCell="1" allowOverlap="1" wp14:anchorId="12CD89B8" wp14:editId="47AB1224">
                <wp:simplePos x="0" y="0"/>
                <wp:positionH relativeFrom="column">
                  <wp:posOffset>4552315</wp:posOffset>
                </wp:positionH>
                <wp:positionV relativeFrom="paragraph">
                  <wp:posOffset>610870</wp:posOffset>
                </wp:positionV>
                <wp:extent cx="238125" cy="285750"/>
                <wp:effectExtent l="0" t="4762" r="23812" b="23813"/>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125" cy="285750"/>
                        </a:xfrm>
                        <a:prstGeom prst="rect">
                          <a:avLst/>
                        </a:prstGeom>
                        <a:solidFill>
                          <a:srgbClr val="FFFFFF"/>
                        </a:solidFill>
                        <a:ln w="9525">
                          <a:solidFill>
                            <a:srgbClr val="000000"/>
                          </a:solidFill>
                          <a:miter lim="800000"/>
                          <a:headEnd/>
                          <a:tailEnd/>
                        </a:ln>
                      </wps:spPr>
                      <wps:txbx>
                        <w:txbxContent>
                          <w:p w14:paraId="5FE9F1D8" w14:textId="7B8114D2" w:rsidR="00873026" w:rsidRPr="00250FEA" w:rsidRDefault="00873026" w:rsidP="00250FEA">
                            <w:pP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D89B8" id="_x0000_s1053" type="#_x0000_t202" style="position:absolute;margin-left:358.45pt;margin-top:48.1pt;width:18.75pt;height:22.5pt;rotation:-90;z-index:25211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">
                <v:textbox>
                  <w:txbxContent>
                    <w:p w14:paraId="5FE9F1D8" w14:textId="7B8114D2" w:rsidR="00873026" w:rsidRPr="00250FEA" w:rsidRDefault="00873026" w:rsidP="00250FEA">
                      <w:pPr>
                        <w:rPr>
                          <w:b/>
                        </w:rPr>
                      </w:pPr>
                      <w:r>
                        <w:rPr>
                          <w:b/>
                        </w:rPr>
                        <w:t>3</w:t>
                      </w:r>
                    </w:p>
                  </w:txbxContent>
                </v:textbox>
                <w10:wrap type="square"/>
              </v:shape>
            </w:pict>
          </mc:Fallback>
        </mc:AlternateContent>
      </w:r>
      <w:r w:rsidRPr="00250FEA">
        <w:rPr>
          <w:noProof/>
          <w:sz w:val="22"/>
          <w:szCs w:val="22"/>
          <w:lang w:bidi="ar-SA"/>
        </w:rPr>
        <mc:AlternateContent>
          <mc:Choice Requires="wps">
            <w:drawing>
              <wp:anchor distT="45720" distB="45720" distL="114300" distR="114300" simplePos="0" relativeHeight="252115456" behindDoc="0" locked="0" layoutInCell="1" allowOverlap="1" wp14:anchorId="004531A9" wp14:editId="55E1F3B2">
                <wp:simplePos x="0" y="0"/>
                <wp:positionH relativeFrom="column">
                  <wp:posOffset>4942840</wp:posOffset>
                </wp:positionH>
                <wp:positionV relativeFrom="paragraph">
                  <wp:posOffset>2517140</wp:posOffset>
                </wp:positionV>
                <wp:extent cx="238125" cy="285750"/>
                <wp:effectExtent l="0" t="4762" r="23812" b="23813"/>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125" cy="285750"/>
                        </a:xfrm>
                        <a:prstGeom prst="rect">
                          <a:avLst/>
                        </a:prstGeom>
                        <a:solidFill>
                          <a:srgbClr val="FFFFFF"/>
                        </a:solidFill>
                        <a:ln w="9525">
                          <a:solidFill>
                            <a:srgbClr val="000000"/>
                          </a:solidFill>
                          <a:miter lim="800000"/>
                          <a:headEnd/>
                          <a:tailEnd/>
                        </a:ln>
                      </wps:spPr>
                      <wps:txbx>
                        <w:txbxContent>
                          <w:p w14:paraId="095E0BCB" w14:textId="17F02C53" w:rsidR="00873026" w:rsidRPr="00250FEA" w:rsidRDefault="00873026" w:rsidP="00250FEA">
                            <w:pP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531A9" id="_x0000_s1054" type="#_x0000_t202" style="position:absolute;margin-left:389.2pt;margin-top:198.2pt;width:18.75pt;height:22.5pt;rotation:-90;z-index:25211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">
                <v:textbox>
                  <w:txbxContent>
                    <w:p w14:paraId="095E0BCB" w14:textId="17F02C53" w:rsidR="00873026" w:rsidRPr="00250FEA" w:rsidRDefault="00873026" w:rsidP="00250FEA">
                      <w:pPr>
                        <w:rPr>
                          <w:b/>
                        </w:rPr>
                      </w:pPr>
                      <w:r>
                        <w:rPr>
                          <w:b/>
                        </w:rPr>
                        <w:t>2</w:t>
                      </w:r>
                    </w:p>
                  </w:txbxContent>
                </v:textbox>
                <w10:wrap type="square"/>
              </v:shape>
            </w:pict>
          </mc:Fallback>
        </mc:AlternateContent>
      </w:r>
    </w:p>
    <w:p w14:paraId="22174D66" w14:textId="23EB68B8" w:rsidR="00990E35" w:rsidRPr="00B12EFC" w:rsidRDefault="00B74D4D" w:rsidP="00990E35">
      <w:pPr>
        <w:autoSpaceDE w:val="0"/>
        <w:autoSpaceDN w:val="0"/>
        <w:adjustRightInd w:val="0"/>
        <w:rPr>
          <w:rFonts w:eastAsiaTheme="minorEastAsia"/>
          <w:b/>
          <w:bCs/>
          <w:sz w:val="22"/>
          <w:lang w:bidi="ar-SA"/>
        </w:rPr>
      </w:pPr>
      <w:r>
        <w:rPr>
          <w:rFonts w:eastAsiaTheme="minorEastAsia"/>
          <w:b/>
          <w:bCs/>
          <w:sz w:val="22"/>
          <w:lang w:bidi="ar-SA"/>
        </w:rPr>
        <w:t>I</w:t>
      </w:r>
      <w:r w:rsidR="00990E35" w:rsidRPr="00B12EFC">
        <w:rPr>
          <w:rFonts w:eastAsiaTheme="minorEastAsia"/>
          <w:b/>
          <w:bCs/>
          <w:sz w:val="22"/>
          <w:lang w:bidi="ar-SA"/>
        </w:rPr>
        <w:t xml:space="preserve">. LE CALCULATEUR DE BOITE DE VITESSES « </w:t>
      </w:r>
      <w:r w:rsidR="006F79CB">
        <w:rPr>
          <w:rFonts w:eastAsiaTheme="minorEastAsia"/>
          <w:b/>
          <w:bCs/>
          <w:sz w:val="22"/>
          <w:lang w:bidi="ar-SA"/>
        </w:rPr>
        <w:t>MCP</w:t>
      </w:r>
      <w:r w:rsidR="00990E35" w:rsidRPr="00B12EFC">
        <w:rPr>
          <w:rFonts w:eastAsiaTheme="minorEastAsia"/>
          <w:b/>
          <w:bCs/>
          <w:sz w:val="22"/>
          <w:lang w:bidi="ar-SA"/>
        </w:rPr>
        <w:t xml:space="preserve"> »</w:t>
      </w:r>
    </w:p>
    <w:p w14:paraId="7300FB4C" w14:textId="77777777" w:rsidR="00990E35" w:rsidRPr="00B12EFC" w:rsidRDefault="00990E35" w:rsidP="00990E35">
      <w:pPr>
        <w:rPr>
          <w:rFonts w:eastAsiaTheme="minorEastAsia"/>
          <w:b/>
          <w:bCs/>
          <w:sz w:val="22"/>
          <w:lang w:bidi="ar-SA"/>
        </w:rPr>
      </w:pPr>
    </w:p>
    <w:p w14:paraId="07B58A20" w14:textId="76BABE90" w:rsidR="00990E35" w:rsidRDefault="00990E35" w:rsidP="00990E35">
      <w:pPr>
        <w:rPr>
          <w:rFonts w:eastAsiaTheme="minorEastAsia"/>
          <w:b/>
          <w:bCs/>
          <w:sz w:val="22"/>
          <w:lang w:bidi="ar-SA"/>
        </w:rPr>
      </w:pPr>
      <w:r w:rsidRPr="00B12EFC">
        <w:rPr>
          <w:rFonts w:eastAsiaTheme="minorEastAsia"/>
          <w:b/>
          <w:bCs/>
          <w:sz w:val="22"/>
          <w:lang w:bidi="ar-SA"/>
        </w:rPr>
        <w:t xml:space="preserve">1. </w:t>
      </w:r>
      <w:r w:rsidR="00F74D2B">
        <w:rPr>
          <w:rFonts w:eastAsiaTheme="minorEastAsia"/>
          <w:b/>
          <w:bCs/>
          <w:sz w:val="22"/>
          <w:lang w:bidi="ar-SA"/>
        </w:rPr>
        <w:t>Affectation des voies </w:t>
      </w:r>
    </w:p>
    <w:p w14:paraId="1F179B2B" w14:textId="24DB737B" w:rsidR="00990E35" w:rsidRPr="00B12EFC" w:rsidRDefault="00990E35" w:rsidP="00990E35">
      <w:pPr>
        <w:rPr>
          <w:rFonts w:eastAsiaTheme="minorEastAsia"/>
          <w:sz w:val="22"/>
          <w:szCs w:val="22"/>
        </w:rPr>
      </w:pPr>
    </w:p>
    <w:p w14:paraId="1A9047FC" w14:textId="11E9F6A6" w:rsidR="00990E35" w:rsidRDefault="005902FE" w:rsidP="00990E35">
      <w:pPr>
        <w:tabs>
          <w:tab w:val="left" w:pos="6628"/>
        </w:tabs>
        <w:rPr>
          <w:rFonts w:eastAsiaTheme="minorEastAsia"/>
          <w:sz w:val="22"/>
          <w:szCs w:val="22"/>
        </w:rPr>
      </w:pPr>
      <w:r>
        <w:rPr>
          <w:noProof/>
          <w:lang w:bidi="ar-SA"/>
        </w:rPr>
        <w:drawing>
          <wp:anchor distT="0" distB="0" distL="114300" distR="114300" simplePos="0" relativeHeight="251988480" behindDoc="0" locked="0" layoutInCell="1" allowOverlap="1" wp14:anchorId="38FE0033" wp14:editId="16D57658">
            <wp:simplePos x="0" y="0"/>
            <wp:positionH relativeFrom="column">
              <wp:posOffset>190500</wp:posOffset>
            </wp:positionH>
            <wp:positionV relativeFrom="paragraph">
              <wp:posOffset>80010</wp:posOffset>
            </wp:positionV>
            <wp:extent cx="5972810" cy="4935220"/>
            <wp:effectExtent l="0" t="0" r="889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972810" cy="4935220"/>
                    </a:xfrm>
                    <a:prstGeom prst="rect">
                      <a:avLst/>
                    </a:prstGeom>
                  </pic:spPr>
                </pic:pic>
              </a:graphicData>
            </a:graphic>
            <wp14:sizeRelH relativeFrom="page">
              <wp14:pctWidth>0</wp14:pctWidth>
            </wp14:sizeRelH>
            <wp14:sizeRelV relativeFrom="page">
              <wp14:pctHeight>0</wp14:pctHeight>
            </wp14:sizeRelV>
          </wp:anchor>
        </w:drawing>
      </w:r>
      <w:r w:rsidR="00990E35">
        <w:rPr>
          <w:rFonts w:eastAsiaTheme="minorEastAsia"/>
          <w:sz w:val="22"/>
          <w:szCs w:val="22"/>
        </w:rPr>
        <w:tab/>
      </w:r>
    </w:p>
    <w:p w14:paraId="2C264AF1" w14:textId="77777777" w:rsidR="00990E35" w:rsidRDefault="00990E35" w:rsidP="00990E35">
      <w:pPr>
        <w:rPr>
          <w:rFonts w:eastAsiaTheme="minorEastAsia"/>
          <w:sz w:val="22"/>
          <w:szCs w:val="22"/>
        </w:rPr>
      </w:pPr>
    </w:p>
    <w:p w14:paraId="5415C276" w14:textId="678AC659" w:rsidR="00990E35" w:rsidRDefault="00990E35" w:rsidP="00990E35">
      <w:pPr>
        <w:rPr>
          <w:rFonts w:eastAsiaTheme="minorEastAsia"/>
          <w:sz w:val="22"/>
          <w:szCs w:val="22"/>
        </w:rPr>
      </w:pPr>
    </w:p>
    <w:p w14:paraId="61D20A92" w14:textId="77777777" w:rsidR="00990E35" w:rsidRPr="00B12EFC" w:rsidRDefault="00990E35" w:rsidP="00990E35">
      <w:pPr>
        <w:rPr>
          <w:rFonts w:eastAsiaTheme="minorEastAsia"/>
          <w:sz w:val="22"/>
          <w:szCs w:val="22"/>
        </w:rPr>
      </w:pPr>
    </w:p>
    <w:p w14:paraId="51EC7DD9" w14:textId="77777777" w:rsidR="00990E35" w:rsidRPr="00B12EFC" w:rsidRDefault="00990E35" w:rsidP="00990E35">
      <w:pPr>
        <w:rPr>
          <w:rFonts w:eastAsiaTheme="minorEastAsia"/>
          <w:sz w:val="22"/>
          <w:szCs w:val="22"/>
        </w:rPr>
      </w:pPr>
    </w:p>
    <w:p w14:paraId="78A4BC81" w14:textId="77777777" w:rsidR="00990E35" w:rsidRPr="00B12EFC" w:rsidRDefault="00990E35" w:rsidP="00990E35">
      <w:pPr>
        <w:rPr>
          <w:rFonts w:eastAsiaTheme="minorEastAsia"/>
          <w:sz w:val="22"/>
          <w:szCs w:val="22"/>
        </w:rPr>
      </w:pPr>
    </w:p>
    <w:p w14:paraId="62E0966D" w14:textId="77777777" w:rsidR="00990E35" w:rsidRPr="00B12EFC" w:rsidRDefault="00990E35" w:rsidP="00990E35">
      <w:pPr>
        <w:rPr>
          <w:rFonts w:eastAsiaTheme="minorEastAsia"/>
          <w:sz w:val="22"/>
          <w:szCs w:val="22"/>
        </w:rPr>
      </w:pPr>
    </w:p>
    <w:p w14:paraId="5CF7AD49" w14:textId="77777777" w:rsidR="00990E35" w:rsidRPr="00B12EFC" w:rsidRDefault="00990E35" w:rsidP="00990E35">
      <w:pPr>
        <w:rPr>
          <w:rFonts w:eastAsiaTheme="minorEastAsia"/>
          <w:sz w:val="22"/>
          <w:szCs w:val="22"/>
        </w:rPr>
      </w:pPr>
    </w:p>
    <w:p w14:paraId="24BFB39F" w14:textId="77777777" w:rsidR="00990E35" w:rsidRPr="00B12EFC" w:rsidRDefault="00990E35" w:rsidP="00990E35">
      <w:pPr>
        <w:rPr>
          <w:rFonts w:eastAsiaTheme="minorEastAsia"/>
          <w:sz w:val="22"/>
          <w:szCs w:val="22"/>
        </w:rPr>
      </w:pPr>
    </w:p>
    <w:p w14:paraId="695A9607" w14:textId="77777777" w:rsidR="00990E35" w:rsidRPr="00B12EFC" w:rsidRDefault="00990E35" w:rsidP="00990E35">
      <w:pPr>
        <w:rPr>
          <w:rFonts w:eastAsiaTheme="minorEastAsia"/>
          <w:sz w:val="22"/>
          <w:szCs w:val="22"/>
        </w:rPr>
      </w:pPr>
    </w:p>
    <w:p w14:paraId="533A7E62" w14:textId="77777777" w:rsidR="00990E35" w:rsidRPr="00B12EFC" w:rsidRDefault="00990E35" w:rsidP="00990E35">
      <w:pPr>
        <w:rPr>
          <w:rFonts w:eastAsiaTheme="minorEastAsia"/>
          <w:sz w:val="22"/>
          <w:szCs w:val="22"/>
        </w:rPr>
      </w:pPr>
    </w:p>
    <w:p w14:paraId="060F4867" w14:textId="77777777" w:rsidR="00990E35" w:rsidRPr="00B12EFC" w:rsidRDefault="00990E35" w:rsidP="00990E35">
      <w:pPr>
        <w:rPr>
          <w:rFonts w:eastAsiaTheme="minorEastAsia"/>
          <w:sz w:val="22"/>
          <w:szCs w:val="22"/>
        </w:rPr>
      </w:pPr>
    </w:p>
    <w:p w14:paraId="13593FE2" w14:textId="77777777" w:rsidR="00990E35" w:rsidRPr="00B12EFC" w:rsidRDefault="00990E35" w:rsidP="00990E35">
      <w:pPr>
        <w:rPr>
          <w:rFonts w:eastAsiaTheme="minorEastAsia"/>
          <w:sz w:val="22"/>
          <w:szCs w:val="22"/>
        </w:rPr>
      </w:pPr>
    </w:p>
    <w:p w14:paraId="61F477DF" w14:textId="77777777" w:rsidR="00990E35" w:rsidRPr="00B12EFC" w:rsidRDefault="00990E35" w:rsidP="00990E35">
      <w:pPr>
        <w:rPr>
          <w:rFonts w:eastAsiaTheme="minorEastAsia"/>
          <w:sz w:val="22"/>
          <w:szCs w:val="22"/>
        </w:rPr>
      </w:pPr>
    </w:p>
    <w:p w14:paraId="7AA79DBE" w14:textId="77777777" w:rsidR="00990E35" w:rsidRPr="00B12EFC" w:rsidRDefault="00990E35" w:rsidP="00990E35">
      <w:pPr>
        <w:rPr>
          <w:rFonts w:eastAsiaTheme="minorEastAsia"/>
          <w:sz w:val="22"/>
          <w:szCs w:val="22"/>
        </w:rPr>
      </w:pPr>
    </w:p>
    <w:p w14:paraId="0B5B8C45" w14:textId="77777777" w:rsidR="00990E35" w:rsidRPr="00B12EFC" w:rsidRDefault="00990E35" w:rsidP="00990E35">
      <w:pPr>
        <w:rPr>
          <w:rFonts w:eastAsiaTheme="minorEastAsia"/>
          <w:sz w:val="22"/>
          <w:szCs w:val="22"/>
        </w:rPr>
      </w:pPr>
    </w:p>
    <w:p w14:paraId="5220EB7D" w14:textId="77777777" w:rsidR="00990E35" w:rsidRPr="00B12EFC" w:rsidRDefault="00990E35" w:rsidP="00990E35">
      <w:pPr>
        <w:rPr>
          <w:rFonts w:eastAsiaTheme="minorEastAsia"/>
          <w:sz w:val="22"/>
          <w:szCs w:val="22"/>
        </w:rPr>
      </w:pPr>
    </w:p>
    <w:p w14:paraId="53F6EBA2" w14:textId="77777777" w:rsidR="00990E35" w:rsidRPr="00B12EFC" w:rsidRDefault="00990E35" w:rsidP="00990E35">
      <w:pPr>
        <w:rPr>
          <w:rFonts w:eastAsiaTheme="minorEastAsia"/>
          <w:sz w:val="22"/>
          <w:szCs w:val="22"/>
        </w:rPr>
      </w:pPr>
    </w:p>
    <w:p w14:paraId="42BA7BCB" w14:textId="77777777" w:rsidR="00990E35" w:rsidRPr="00B12EFC" w:rsidRDefault="00990E35" w:rsidP="00990E35">
      <w:pPr>
        <w:rPr>
          <w:rFonts w:eastAsiaTheme="minorEastAsia"/>
          <w:sz w:val="22"/>
          <w:szCs w:val="22"/>
        </w:rPr>
      </w:pPr>
    </w:p>
    <w:p w14:paraId="072C01B4" w14:textId="77777777" w:rsidR="00990E35" w:rsidRPr="00B12EFC" w:rsidRDefault="00990E35" w:rsidP="00990E35">
      <w:pPr>
        <w:rPr>
          <w:rFonts w:eastAsiaTheme="minorEastAsia"/>
          <w:sz w:val="22"/>
          <w:szCs w:val="22"/>
        </w:rPr>
      </w:pPr>
    </w:p>
    <w:p w14:paraId="3E49F988" w14:textId="77777777" w:rsidR="00990E35" w:rsidRPr="00B12EFC" w:rsidRDefault="00990E35" w:rsidP="00990E35">
      <w:pPr>
        <w:rPr>
          <w:rFonts w:eastAsiaTheme="minorEastAsia"/>
          <w:sz w:val="22"/>
          <w:szCs w:val="22"/>
        </w:rPr>
      </w:pPr>
    </w:p>
    <w:p w14:paraId="36F6B784" w14:textId="77777777" w:rsidR="00990E35" w:rsidRPr="00B12EFC" w:rsidRDefault="00990E35" w:rsidP="00990E35">
      <w:pPr>
        <w:rPr>
          <w:rFonts w:eastAsiaTheme="minorEastAsia"/>
          <w:sz w:val="22"/>
          <w:szCs w:val="22"/>
        </w:rPr>
      </w:pPr>
    </w:p>
    <w:p w14:paraId="31EB0604" w14:textId="77777777" w:rsidR="00990E35" w:rsidRPr="00B12EFC" w:rsidRDefault="00990E35" w:rsidP="00990E35">
      <w:pPr>
        <w:rPr>
          <w:rFonts w:eastAsiaTheme="minorEastAsia"/>
          <w:sz w:val="22"/>
          <w:szCs w:val="22"/>
        </w:rPr>
      </w:pPr>
    </w:p>
    <w:p w14:paraId="205290BC" w14:textId="77777777" w:rsidR="00990E35" w:rsidRPr="00B12EFC" w:rsidRDefault="00990E35" w:rsidP="00990E35">
      <w:pPr>
        <w:rPr>
          <w:rFonts w:eastAsiaTheme="minorEastAsia"/>
          <w:sz w:val="22"/>
          <w:szCs w:val="22"/>
        </w:rPr>
      </w:pPr>
    </w:p>
    <w:p w14:paraId="1A874880" w14:textId="77777777" w:rsidR="00990E35" w:rsidRPr="00B12EFC" w:rsidRDefault="00990E35" w:rsidP="00990E35">
      <w:pPr>
        <w:rPr>
          <w:rFonts w:eastAsiaTheme="minorEastAsia"/>
          <w:sz w:val="22"/>
          <w:szCs w:val="22"/>
        </w:rPr>
      </w:pPr>
    </w:p>
    <w:p w14:paraId="52F525EC" w14:textId="77777777" w:rsidR="00990E35" w:rsidRPr="00B12EFC" w:rsidRDefault="00990E35" w:rsidP="00990E35">
      <w:pPr>
        <w:rPr>
          <w:rFonts w:eastAsiaTheme="minorEastAsia"/>
          <w:sz w:val="22"/>
          <w:szCs w:val="22"/>
        </w:rPr>
      </w:pPr>
    </w:p>
    <w:p w14:paraId="21BCBD41" w14:textId="77777777" w:rsidR="00990E35" w:rsidRPr="00B12EFC" w:rsidRDefault="00990E35" w:rsidP="00990E35">
      <w:pPr>
        <w:rPr>
          <w:rFonts w:eastAsiaTheme="minorEastAsia"/>
          <w:sz w:val="22"/>
          <w:szCs w:val="22"/>
        </w:rPr>
      </w:pPr>
    </w:p>
    <w:p w14:paraId="60B53D61" w14:textId="77777777" w:rsidR="00990E35" w:rsidRPr="00B12EFC" w:rsidRDefault="00990E35" w:rsidP="00990E35">
      <w:pPr>
        <w:rPr>
          <w:rFonts w:eastAsiaTheme="minorEastAsia"/>
          <w:sz w:val="22"/>
          <w:szCs w:val="22"/>
        </w:rPr>
      </w:pPr>
    </w:p>
    <w:p w14:paraId="2400991E" w14:textId="77777777" w:rsidR="00990E35" w:rsidRPr="00B12EFC" w:rsidRDefault="00990E35" w:rsidP="00990E35">
      <w:pPr>
        <w:rPr>
          <w:rFonts w:eastAsiaTheme="minorEastAsia"/>
          <w:sz w:val="22"/>
          <w:szCs w:val="22"/>
        </w:rPr>
      </w:pPr>
    </w:p>
    <w:p w14:paraId="45FED66F" w14:textId="77777777" w:rsidR="00990E35" w:rsidRPr="00B12EFC" w:rsidRDefault="00990E35" w:rsidP="00990E35">
      <w:pPr>
        <w:rPr>
          <w:rFonts w:eastAsiaTheme="minorEastAsia"/>
          <w:sz w:val="22"/>
          <w:szCs w:val="22"/>
        </w:rPr>
      </w:pPr>
    </w:p>
    <w:p w14:paraId="5C75458D" w14:textId="77777777" w:rsidR="00990E35" w:rsidRDefault="00990E35" w:rsidP="00990E35">
      <w:pPr>
        <w:rPr>
          <w:rFonts w:eastAsiaTheme="minorEastAsia"/>
          <w:sz w:val="22"/>
          <w:szCs w:val="22"/>
        </w:rPr>
      </w:pPr>
    </w:p>
    <w:p w14:paraId="17D5CD3E" w14:textId="25A36964" w:rsidR="00990E35" w:rsidRDefault="00990E35" w:rsidP="007E7438">
      <w:pPr>
        <w:tabs>
          <w:tab w:val="left" w:pos="3018"/>
        </w:tabs>
        <w:rPr>
          <w:rFonts w:eastAsiaTheme="minorEastAsia"/>
          <w:sz w:val="22"/>
          <w:szCs w:val="22"/>
        </w:rPr>
      </w:pPr>
      <w:r>
        <w:rPr>
          <w:rFonts w:eastAsiaTheme="minorEastAsia"/>
          <w:sz w:val="22"/>
          <w:szCs w:val="22"/>
        </w:rPr>
        <w:tab/>
      </w:r>
    </w:p>
    <w:p w14:paraId="002F9114" w14:textId="53C67703" w:rsidR="00990E35" w:rsidRDefault="00990E35" w:rsidP="00990E35">
      <w:pPr>
        <w:rPr>
          <w:rFonts w:eastAsiaTheme="minorEastAsia"/>
          <w:sz w:val="22"/>
          <w:szCs w:val="22"/>
        </w:rPr>
      </w:pPr>
    </w:p>
    <w:p w14:paraId="3BDD5FAB" w14:textId="090EDE79" w:rsidR="00990E35" w:rsidRPr="00B12EFC" w:rsidRDefault="005902FE" w:rsidP="00990E35">
      <w:pPr>
        <w:rPr>
          <w:rFonts w:eastAsiaTheme="minorEastAsia"/>
          <w:sz w:val="22"/>
          <w:szCs w:val="22"/>
        </w:rPr>
      </w:pPr>
      <w:r>
        <w:rPr>
          <w:noProof/>
          <w:lang w:bidi="ar-SA"/>
        </w:rPr>
        <w:drawing>
          <wp:anchor distT="0" distB="0" distL="114300" distR="114300" simplePos="0" relativeHeight="251989504" behindDoc="0" locked="0" layoutInCell="1" allowOverlap="1" wp14:anchorId="1291EE19" wp14:editId="1629D920">
            <wp:simplePos x="0" y="0"/>
            <wp:positionH relativeFrom="column">
              <wp:posOffset>190500</wp:posOffset>
            </wp:positionH>
            <wp:positionV relativeFrom="paragraph">
              <wp:posOffset>61595</wp:posOffset>
            </wp:positionV>
            <wp:extent cx="5972810" cy="2305685"/>
            <wp:effectExtent l="0" t="0" r="889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972810" cy="2305685"/>
                    </a:xfrm>
                    <a:prstGeom prst="rect">
                      <a:avLst/>
                    </a:prstGeom>
                  </pic:spPr>
                </pic:pic>
              </a:graphicData>
            </a:graphic>
            <wp14:sizeRelH relativeFrom="page">
              <wp14:pctWidth>0</wp14:pctWidth>
            </wp14:sizeRelH>
            <wp14:sizeRelV relativeFrom="page">
              <wp14:pctHeight>0</wp14:pctHeight>
            </wp14:sizeRelV>
          </wp:anchor>
        </w:drawing>
      </w:r>
    </w:p>
    <w:p w14:paraId="36ABEDD4" w14:textId="77777777" w:rsidR="00990E35" w:rsidRPr="00B12EFC" w:rsidRDefault="00990E35" w:rsidP="00990E35">
      <w:pPr>
        <w:rPr>
          <w:rFonts w:eastAsiaTheme="minorEastAsia"/>
          <w:sz w:val="22"/>
          <w:szCs w:val="22"/>
        </w:rPr>
      </w:pPr>
    </w:p>
    <w:p w14:paraId="7CCFA38C" w14:textId="77777777" w:rsidR="00990E35" w:rsidRPr="00B12EFC" w:rsidRDefault="00990E35" w:rsidP="00990E35">
      <w:pPr>
        <w:rPr>
          <w:rFonts w:eastAsiaTheme="minorEastAsia"/>
          <w:sz w:val="22"/>
          <w:szCs w:val="22"/>
        </w:rPr>
      </w:pPr>
    </w:p>
    <w:p w14:paraId="44C22147" w14:textId="77777777" w:rsidR="00990E35" w:rsidRPr="00B12EFC" w:rsidRDefault="00990E35" w:rsidP="00990E35">
      <w:pPr>
        <w:rPr>
          <w:rFonts w:eastAsiaTheme="minorEastAsia"/>
          <w:sz w:val="22"/>
          <w:szCs w:val="22"/>
        </w:rPr>
      </w:pPr>
    </w:p>
    <w:p w14:paraId="66837E87" w14:textId="77777777" w:rsidR="00990E35" w:rsidRPr="00B12EFC" w:rsidRDefault="00990E35" w:rsidP="00990E35">
      <w:pPr>
        <w:rPr>
          <w:rFonts w:eastAsiaTheme="minorEastAsia"/>
          <w:sz w:val="22"/>
          <w:szCs w:val="22"/>
        </w:rPr>
      </w:pPr>
    </w:p>
    <w:p w14:paraId="5D99E3CC" w14:textId="77777777" w:rsidR="00990E35" w:rsidRPr="00B12EFC" w:rsidRDefault="00990E35" w:rsidP="00990E35">
      <w:pPr>
        <w:rPr>
          <w:rFonts w:eastAsiaTheme="minorEastAsia"/>
          <w:sz w:val="22"/>
          <w:szCs w:val="22"/>
        </w:rPr>
      </w:pPr>
    </w:p>
    <w:p w14:paraId="73C4F261" w14:textId="1A3DAB61" w:rsidR="00990E35" w:rsidRPr="00B12EFC" w:rsidRDefault="00990E35" w:rsidP="00990E35">
      <w:pPr>
        <w:rPr>
          <w:rFonts w:eastAsiaTheme="minorEastAsia"/>
          <w:sz w:val="22"/>
          <w:szCs w:val="22"/>
        </w:rPr>
      </w:pPr>
    </w:p>
    <w:p w14:paraId="65937B4E" w14:textId="77777777" w:rsidR="00990E35" w:rsidRPr="00B12EFC" w:rsidRDefault="00990E35" w:rsidP="00990E35">
      <w:pPr>
        <w:rPr>
          <w:rFonts w:eastAsiaTheme="minorEastAsia"/>
          <w:sz w:val="22"/>
          <w:szCs w:val="22"/>
        </w:rPr>
      </w:pPr>
    </w:p>
    <w:p w14:paraId="65EE5A24" w14:textId="77777777" w:rsidR="00990E35" w:rsidRPr="00B12EFC" w:rsidRDefault="00990E35" w:rsidP="00990E35">
      <w:pPr>
        <w:rPr>
          <w:rFonts w:eastAsiaTheme="minorEastAsia"/>
          <w:sz w:val="22"/>
          <w:szCs w:val="22"/>
        </w:rPr>
      </w:pPr>
    </w:p>
    <w:p w14:paraId="04050C1F" w14:textId="506E6A79" w:rsidR="00990E35" w:rsidRPr="00B12EFC" w:rsidRDefault="00990E35" w:rsidP="00990E35">
      <w:pPr>
        <w:rPr>
          <w:rFonts w:eastAsiaTheme="minorEastAsia"/>
          <w:sz w:val="22"/>
          <w:szCs w:val="22"/>
        </w:rPr>
      </w:pPr>
    </w:p>
    <w:p w14:paraId="50AEAA19" w14:textId="77777777" w:rsidR="00990E35" w:rsidRPr="00B12EFC" w:rsidRDefault="00990E35" w:rsidP="00990E35">
      <w:pPr>
        <w:rPr>
          <w:rFonts w:eastAsiaTheme="minorEastAsia"/>
          <w:sz w:val="22"/>
          <w:szCs w:val="22"/>
        </w:rPr>
      </w:pPr>
    </w:p>
    <w:p w14:paraId="57C05AB2" w14:textId="77777777" w:rsidR="00990E35" w:rsidRPr="00B12EFC" w:rsidRDefault="00990E35" w:rsidP="00990E35">
      <w:pPr>
        <w:rPr>
          <w:rFonts w:eastAsiaTheme="minorEastAsia"/>
          <w:sz w:val="22"/>
          <w:szCs w:val="22"/>
        </w:rPr>
      </w:pPr>
    </w:p>
    <w:p w14:paraId="096441CC" w14:textId="77777777" w:rsidR="00990E35" w:rsidRDefault="00990E35" w:rsidP="00990E35">
      <w:pPr>
        <w:rPr>
          <w:rFonts w:eastAsiaTheme="minorEastAsia"/>
          <w:sz w:val="22"/>
          <w:szCs w:val="22"/>
        </w:rPr>
      </w:pPr>
    </w:p>
    <w:p w14:paraId="663CEE7F" w14:textId="77777777" w:rsidR="00990E35" w:rsidRPr="00B12EFC" w:rsidRDefault="00990E35" w:rsidP="00990E35">
      <w:pPr>
        <w:rPr>
          <w:rFonts w:eastAsiaTheme="minorEastAsia"/>
          <w:sz w:val="22"/>
          <w:szCs w:val="22"/>
        </w:rPr>
      </w:pPr>
    </w:p>
    <w:p w14:paraId="4A96719A" w14:textId="77777777" w:rsidR="00990E35" w:rsidRDefault="00990E35" w:rsidP="00990E35">
      <w:pPr>
        <w:tabs>
          <w:tab w:val="left" w:pos="2414"/>
        </w:tabs>
        <w:rPr>
          <w:rFonts w:eastAsiaTheme="minorEastAsia"/>
          <w:sz w:val="22"/>
          <w:szCs w:val="22"/>
        </w:rPr>
      </w:pPr>
      <w:r>
        <w:rPr>
          <w:rFonts w:eastAsiaTheme="minorEastAsia"/>
          <w:sz w:val="22"/>
          <w:szCs w:val="22"/>
        </w:rPr>
        <w:tab/>
      </w:r>
    </w:p>
    <w:p w14:paraId="0890F744" w14:textId="77777777" w:rsidR="00990E35" w:rsidRDefault="00990E35" w:rsidP="00990E35">
      <w:pPr>
        <w:rPr>
          <w:rFonts w:eastAsiaTheme="minorEastAsia"/>
          <w:sz w:val="22"/>
          <w:szCs w:val="22"/>
        </w:rPr>
      </w:pPr>
    </w:p>
    <w:p w14:paraId="3C6AA8C5" w14:textId="77777777" w:rsidR="00990E35" w:rsidRDefault="00990E35" w:rsidP="00990E35">
      <w:pPr>
        <w:rPr>
          <w:rFonts w:eastAsiaTheme="minorEastAsia"/>
          <w:sz w:val="22"/>
          <w:szCs w:val="22"/>
        </w:rPr>
      </w:pPr>
    </w:p>
    <w:p w14:paraId="62D968D4" w14:textId="77777777" w:rsidR="00990E35" w:rsidRPr="005B2A48" w:rsidRDefault="00990E35" w:rsidP="00990E35">
      <w:pPr>
        <w:rPr>
          <w:rFonts w:eastAsiaTheme="minorEastAsia"/>
          <w:sz w:val="22"/>
          <w:szCs w:val="22"/>
        </w:rPr>
      </w:pPr>
    </w:p>
    <w:p w14:paraId="49976FFF" w14:textId="77777777" w:rsidR="00990E35" w:rsidRPr="005B2A48" w:rsidRDefault="00990E35" w:rsidP="00990E35">
      <w:pPr>
        <w:rPr>
          <w:rFonts w:eastAsiaTheme="minorEastAsia"/>
          <w:sz w:val="22"/>
          <w:szCs w:val="22"/>
        </w:rPr>
      </w:pPr>
    </w:p>
    <w:p w14:paraId="51B06174" w14:textId="77777777" w:rsidR="00990E35" w:rsidRPr="005B2A48" w:rsidRDefault="00990E35" w:rsidP="00990E35">
      <w:pPr>
        <w:rPr>
          <w:rFonts w:eastAsiaTheme="minorEastAsia"/>
          <w:sz w:val="22"/>
          <w:szCs w:val="22"/>
        </w:rPr>
      </w:pPr>
    </w:p>
    <w:p w14:paraId="339B36FF" w14:textId="0BE0577B" w:rsidR="00990E35" w:rsidRDefault="00990E35" w:rsidP="00990E35">
      <w:pPr>
        <w:autoSpaceDE w:val="0"/>
        <w:autoSpaceDN w:val="0"/>
        <w:adjustRightInd w:val="0"/>
        <w:jc w:val="center"/>
        <w:rPr>
          <w:rFonts w:eastAsiaTheme="minorEastAsia"/>
          <w:b/>
          <w:bCs/>
          <w:sz w:val="36"/>
          <w:szCs w:val="36"/>
          <w:lang w:bidi="ar-SA"/>
        </w:rPr>
      </w:pPr>
      <w:r w:rsidRPr="005B2A48">
        <w:rPr>
          <w:rFonts w:eastAsiaTheme="minorEastAsia"/>
          <w:b/>
          <w:bCs/>
          <w:sz w:val="36"/>
          <w:szCs w:val="36"/>
          <w:lang w:bidi="ar-SA"/>
        </w:rPr>
        <w:t xml:space="preserve">PILOTAGE DE LA BOITE ET </w:t>
      </w:r>
      <w:r w:rsidR="006F79CB">
        <w:rPr>
          <w:rFonts w:eastAsiaTheme="minorEastAsia"/>
          <w:b/>
          <w:bCs/>
          <w:sz w:val="36"/>
          <w:szCs w:val="36"/>
          <w:lang w:bidi="ar-SA"/>
        </w:rPr>
        <w:t>DE L’</w:t>
      </w:r>
      <w:r w:rsidRPr="005B2A48">
        <w:rPr>
          <w:rFonts w:eastAsiaTheme="minorEastAsia"/>
          <w:b/>
          <w:bCs/>
          <w:sz w:val="36"/>
          <w:szCs w:val="36"/>
          <w:lang w:bidi="ar-SA"/>
        </w:rPr>
        <w:t>EMBRAYAGE</w:t>
      </w:r>
    </w:p>
    <w:p w14:paraId="6499AC74" w14:textId="77777777" w:rsidR="00990E35" w:rsidRPr="005B2A48" w:rsidRDefault="00990E35" w:rsidP="00990E35">
      <w:pPr>
        <w:autoSpaceDE w:val="0"/>
        <w:autoSpaceDN w:val="0"/>
        <w:adjustRightInd w:val="0"/>
        <w:jc w:val="center"/>
        <w:rPr>
          <w:rFonts w:eastAsiaTheme="minorEastAsia"/>
          <w:b/>
          <w:bCs/>
          <w:sz w:val="36"/>
          <w:szCs w:val="36"/>
          <w:lang w:bidi="ar-SA"/>
        </w:rPr>
      </w:pPr>
    </w:p>
    <w:p w14:paraId="7679CA7C" w14:textId="77777777" w:rsidR="00990E35" w:rsidRPr="005B2A48" w:rsidRDefault="00990E35" w:rsidP="00990E35">
      <w:pPr>
        <w:pStyle w:val="Paragraphedeliste"/>
        <w:numPr>
          <w:ilvl w:val="0"/>
          <w:numId w:val="26"/>
        </w:numPr>
        <w:autoSpaceDE w:val="0"/>
        <w:autoSpaceDN w:val="0"/>
        <w:adjustRightInd w:val="0"/>
        <w:rPr>
          <w:rFonts w:ascii="Arial" w:hAnsi="Arial" w:cs="Arial"/>
          <w:b/>
          <w:bCs/>
          <w:sz w:val="22"/>
        </w:rPr>
      </w:pPr>
      <w:r w:rsidRPr="005B2A48">
        <w:rPr>
          <w:rFonts w:ascii="Arial" w:hAnsi="Arial" w:cs="Arial"/>
          <w:b/>
          <w:bCs/>
          <w:sz w:val="22"/>
        </w:rPr>
        <w:t>FONCTIONNEMENT</w:t>
      </w:r>
    </w:p>
    <w:p w14:paraId="24E70D72" w14:textId="77777777" w:rsidR="00311433" w:rsidRDefault="00311433" w:rsidP="00311433">
      <w:pPr>
        <w:autoSpaceDE w:val="0"/>
        <w:autoSpaceDN w:val="0"/>
        <w:adjustRightInd w:val="0"/>
        <w:rPr>
          <w:rFonts w:eastAsiaTheme="minorEastAsia"/>
          <w:sz w:val="22"/>
          <w:lang w:bidi="ar-SA"/>
        </w:rPr>
      </w:pPr>
    </w:p>
    <w:p w14:paraId="26775C45" w14:textId="77777777" w:rsidR="00311433" w:rsidRPr="00311433" w:rsidRDefault="00311433" w:rsidP="00311433">
      <w:pPr>
        <w:autoSpaceDE w:val="0"/>
        <w:autoSpaceDN w:val="0"/>
        <w:adjustRightInd w:val="0"/>
        <w:ind w:left="360"/>
        <w:rPr>
          <w:b/>
          <w:bCs/>
          <w:sz w:val="22"/>
        </w:rPr>
      </w:pPr>
    </w:p>
    <w:p w14:paraId="496F7B04" w14:textId="77777777" w:rsidR="00990E35" w:rsidRPr="005B2A48" w:rsidRDefault="00990E35" w:rsidP="00990E35">
      <w:pPr>
        <w:pStyle w:val="Paragraphedeliste"/>
        <w:numPr>
          <w:ilvl w:val="0"/>
          <w:numId w:val="27"/>
        </w:numPr>
        <w:autoSpaceDE w:val="0"/>
        <w:autoSpaceDN w:val="0"/>
        <w:adjustRightInd w:val="0"/>
        <w:rPr>
          <w:rFonts w:ascii="Arial" w:hAnsi="Arial" w:cs="Arial"/>
          <w:b/>
          <w:bCs/>
          <w:sz w:val="22"/>
        </w:rPr>
      </w:pPr>
      <w:r w:rsidRPr="005B2A48">
        <w:rPr>
          <w:rFonts w:ascii="Arial" w:hAnsi="Arial" w:cs="Arial"/>
          <w:b/>
          <w:bCs/>
          <w:sz w:val="22"/>
        </w:rPr>
        <w:t>Véhicule arrêté et fermé à clé, moteur arrêté, contact coupé</w:t>
      </w:r>
    </w:p>
    <w:p w14:paraId="54CF2D75" w14:textId="77777777" w:rsidR="00990E35" w:rsidRPr="005B2A48" w:rsidRDefault="00990E35" w:rsidP="00990E35">
      <w:pPr>
        <w:pStyle w:val="Paragraphedeliste"/>
        <w:autoSpaceDE w:val="0"/>
        <w:autoSpaceDN w:val="0"/>
        <w:adjustRightInd w:val="0"/>
        <w:rPr>
          <w:rFonts w:ascii="Arial" w:hAnsi="Arial" w:cs="Arial"/>
          <w:b/>
          <w:bCs/>
          <w:sz w:val="22"/>
        </w:rPr>
      </w:pPr>
    </w:p>
    <w:p w14:paraId="2B0FB5A6" w14:textId="77777777" w:rsidR="00990E35" w:rsidRPr="005B2A48" w:rsidRDefault="00990E35" w:rsidP="009351AD">
      <w:pPr>
        <w:autoSpaceDE w:val="0"/>
        <w:autoSpaceDN w:val="0"/>
        <w:adjustRightInd w:val="0"/>
        <w:jc w:val="both"/>
        <w:rPr>
          <w:rFonts w:eastAsiaTheme="minorEastAsia"/>
          <w:sz w:val="22"/>
          <w:lang w:bidi="ar-SA"/>
        </w:rPr>
      </w:pPr>
      <w:r w:rsidRPr="005B2A48">
        <w:rPr>
          <w:rFonts w:eastAsiaTheme="minorEastAsia"/>
          <w:sz w:val="22"/>
          <w:lang w:bidi="ar-SA"/>
        </w:rPr>
        <w:t>Tous les éléments du système MCP ne sont pas opérationnels. Dans cette situation, les actions du conducteur sur les commandes (sélecteur ou palette) ne sont pas prises en compte.</w:t>
      </w:r>
    </w:p>
    <w:p w14:paraId="14B87A79" w14:textId="77777777" w:rsidR="00990E35" w:rsidRDefault="00990E35" w:rsidP="00990E35">
      <w:pPr>
        <w:autoSpaceDE w:val="0"/>
        <w:autoSpaceDN w:val="0"/>
        <w:adjustRightInd w:val="0"/>
        <w:rPr>
          <w:rFonts w:eastAsiaTheme="minorEastAsia"/>
          <w:sz w:val="22"/>
          <w:lang w:bidi="ar-SA"/>
        </w:rPr>
      </w:pPr>
    </w:p>
    <w:p w14:paraId="6995C950" w14:textId="77777777" w:rsidR="006F79CB" w:rsidRPr="005B2A48" w:rsidRDefault="006F79CB" w:rsidP="00990E35">
      <w:pPr>
        <w:autoSpaceDE w:val="0"/>
        <w:autoSpaceDN w:val="0"/>
        <w:adjustRightInd w:val="0"/>
        <w:rPr>
          <w:rFonts w:eastAsiaTheme="minorEastAsia"/>
          <w:sz w:val="22"/>
          <w:lang w:bidi="ar-SA"/>
        </w:rPr>
      </w:pPr>
    </w:p>
    <w:p w14:paraId="043F2D48" w14:textId="77777777" w:rsidR="00990E35" w:rsidRPr="005B2A48" w:rsidRDefault="00990E35" w:rsidP="00990E35">
      <w:pPr>
        <w:pStyle w:val="Paragraphedeliste"/>
        <w:numPr>
          <w:ilvl w:val="0"/>
          <w:numId w:val="27"/>
        </w:numPr>
        <w:autoSpaceDE w:val="0"/>
        <w:autoSpaceDN w:val="0"/>
        <w:adjustRightInd w:val="0"/>
        <w:rPr>
          <w:rFonts w:ascii="Arial" w:hAnsi="Arial" w:cs="Arial"/>
          <w:b/>
          <w:bCs/>
          <w:sz w:val="22"/>
        </w:rPr>
      </w:pPr>
      <w:r w:rsidRPr="005B2A48">
        <w:rPr>
          <w:rFonts w:ascii="Arial" w:hAnsi="Arial" w:cs="Arial"/>
          <w:b/>
          <w:bCs/>
          <w:sz w:val="22"/>
        </w:rPr>
        <w:t>Réveil partiel</w:t>
      </w:r>
    </w:p>
    <w:p w14:paraId="06B8D4EA" w14:textId="1CF9D65B" w:rsidR="00990E35" w:rsidRPr="005B2A48" w:rsidRDefault="000E2031" w:rsidP="00990E35">
      <w:pPr>
        <w:pStyle w:val="Paragraphedeliste"/>
        <w:autoSpaceDE w:val="0"/>
        <w:autoSpaceDN w:val="0"/>
        <w:adjustRightInd w:val="0"/>
        <w:rPr>
          <w:rFonts w:ascii="Arial" w:hAnsi="Arial" w:cs="Arial"/>
          <w:b/>
          <w:bCs/>
          <w:sz w:val="22"/>
        </w:rPr>
      </w:pPr>
      <w:r>
        <w:rPr>
          <w:rFonts w:ascii="Arial" w:hAnsi="Arial" w:cs="Arial"/>
          <w:b/>
          <w:bCs/>
          <w:noProof/>
          <w:sz w:val="22"/>
        </w:rPr>
        <w:drawing>
          <wp:anchor distT="0" distB="0" distL="114300" distR="114300" simplePos="0" relativeHeight="251986432" behindDoc="0" locked="0" layoutInCell="1" allowOverlap="1" wp14:anchorId="4BA59599" wp14:editId="5E7B5B38">
            <wp:simplePos x="0" y="0"/>
            <wp:positionH relativeFrom="column">
              <wp:posOffset>351790</wp:posOffset>
            </wp:positionH>
            <wp:positionV relativeFrom="paragraph">
              <wp:posOffset>41275</wp:posOffset>
            </wp:positionV>
            <wp:extent cx="5873750" cy="339471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l.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873750" cy="33947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7BCCB97F" w14:textId="77777777" w:rsidR="00990E35" w:rsidRPr="005B2A48" w:rsidRDefault="00990E35" w:rsidP="00990E35">
      <w:pPr>
        <w:autoSpaceDE w:val="0"/>
        <w:autoSpaceDN w:val="0"/>
        <w:adjustRightInd w:val="0"/>
        <w:rPr>
          <w:rFonts w:eastAsiaTheme="minorEastAsia"/>
          <w:sz w:val="22"/>
          <w:lang w:bidi="ar-SA"/>
        </w:rPr>
      </w:pPr>
    </w:p>
    <w:p w14:paraId="77F52895" w14:textId="77777777" w:rsidR="00990E35" w:rsidRPr="005B2A48" w:rsidRDefault="00990E35" w:rsidP="00990E35">
      <w:pPr>
        <w:autoSpaceDE w:val="0"/>
        <w:autoSpaceDN w:val="0"/>
        <w:adjustRightInd w:val="0"/>
        <w:rPr>
          <w:rFonts w:eastAsiaTheme="minorEastAsia"/>
          <w:sz w:val="22"/>
          <w:lang w:bidi="ar-SA"/>
        </w:rPr>
      </w:pPr>
    </w:p>
    <w:p w14:paraId="1322C81B" w14:textId="77777777" w:rsidR="00990E35" w:rsidRPr="005B2A48" w:rsidRDefault="00990E35" w:rsidP="00990E35">
      <w:pPr>
        <w:autoSpaceDE w:val="0"/>
        <w:autoSpaceDN w:val="0"/>
        <w:adjustRightInd w:val="0"/>
        <w:rPr>
          <w:rFonts w:eastAsiaTheme="minorEastAsia"/>
          <w:sz w:val="22"/>
          <w:lang w:bidi="ar-SA"/>
        </w:rPr>
      </w:pPr>
    </w:p>
    <w:p w14:paraId="38635D8B" w14:textId="77777777" w:rsidR="00990E35" w:rsidRPr="005B2A48" w:rsidRDefault="00990E35" w:rsidP="00990E35">
      <w:pPr>
        <w:autoSpaceDE w:val="0"/>
        <w:autoSpaceDN w:val="0"/>
        <w:adjustRightInd w:val="0"/>
        <w:rPr>
          <w:rFonts w:eastAsiaTheme="minorEastAsia"/>
          <w:sz w:val="22"/>
          <w:lang w:bidi="ar-SA"/>
        </w:rPr>
      </w:pPr>
    </w:p>
    <w:p w14:paraId="57087E01" w14:textId="77777777" w:rsidR="00990E35" w:rsidRPr="005B2A48" w:rsidRDefault="00990E35" w:rsidP="00990E35">
      <w:pPr>
        <w:autoSpaceDE w:val="0"/>
        <w:autoSpaceDN w:val="0"/>
        <w:adjustRightInd w:val="0"/>
        <w:rPr>
          <w:rFonts w:eastAsiaTheme="minorEastAsia"/>
          <w:sz w:val="22"/>
          <w:lang w:bidi="ar-SA"/>
        </w:rPr>
      </w:pPr>
    </w:p>
    <w:p w14:paraId="7BD6C467" w14:textId="77777777" w:rsidR="00990E35" w:rsidRPr="005B2A48" w:rsidRDefault="00990E35" w:rsidP="00990E35">
      <w:pPr>
        <w:autoSpaceDE w:val="0"/>
        <w:autoSpaceDN w:val="0"/>
        <w:adjustRightInd w:val="0"/>
        <w:rPr>
          <w:rFonts w:eastAsiaTheme="minorEastAsia"/>
          <w:sz w:val="22"/>
          <w:lang w:bidi="ar-SA"/>
        </w:rPr>
      </w:pPr>
    </w:p>
    <w:p w14:paraId="79398DAA" w14:textId="77777777" w:rsidR="00990E35" w:rsidRPr="005B2A48" w:rsidRDefault="00990E35" w:rsidP="00990E35">
      <w:pPr>
        <w:autoSpaceDE w:val="0"/>
        <w:autoSpaceDN w:val="0"/>
        <w:adjustRightInd w:val="0"/>
        <w:rPr>
          <w:rFonts w:eastAsiaTheme="minorEastAsia"/>
          <w:sz w:val="22"/>
          <w:lang w:bidi="ar-SA"/>
        </w:rPr>
      </w:pPr>
    </w:p>
    <w:p w14:paraId="2FFCA254" w14:textId="77777777" w:rsidR="00990E35" w:rsidRPr="005B2A48" w:rsidRDefault="00990E35" w:rsidP="00990E35">
      <w:pPr>
        <w:autoSpaceDE w:val="0"/>
        <w:autoSpaceDN w:val="0"/>
        <w:adjustRightInd w:val="0"/>
        <w:rPr>
          <w:rFonts w:eastAsiaTheme="minorEastAsia"/>
          <w:sz w:val="22"/>
          <w:lang w:bidi="ar-SA"/>
        </w:rPr>
      </w:pPr>
    </w:p>
    <w:p w14:paraId="09EC35D4" w14:textId="77777777" w:rsidR="00990E35" w:rsidRPr="005B2A48" w:rsidRDefault="00990E35" w:rsidP="00990E35">
      <w:pPr>
        <w:autoSpaceDE w:val="0"/>
        <w:autoSpaceDN w:val="0"/>
        <w:adjustRightInd w:val="0"/>
        <w:rPr>
          <w:rFonts w:eastAsiaTheme="minorEastAsia"/>
          <w:sz w:val="22"/>
          <w:lang w:bidi="ar-SA"/>
        </w:rPr>
      </w:pPr>
    </w:p>
    <w:p w14:paraId="45D9BA2A" w14:textId="77777777" w:rsidR="00990E35" w:rsidRPr="005B2A48" w:rsidRDefault="00990E35" w:rsidP="00990E35">
      <w:pPr>
        <w:autoSpaceDE w:val="0"/>
        <w:autoSpaceDN w:val="0"/>
        <w:adjustRightInd w:val="0"/>
        <w:rPr>
          <w:rFonts w:eastAsiaTheme="minorEastAsia"/>
          <w:sz w:val="22"/>
          <w:lang w:bidi="ar-SA"/>
        </w:rPr>
      </w:pPr>
    </w:p>
    <w:p w14:paraId="4CC7C748" w14:textId="77777777" w:rsidR="00990E35" w:rsidRPr="005B2A48" w:rsidRDefault="00990E35" w:rsidP="00990E35">
      <w:pPr>
        <w:autoSpaceDE w:val="0"/>
        <w:autoSpaceDN w:val="0"/>
        <w:adjustRightInd w:val="0"/>
        <w:rPr>
          <w:rFonts w:eastAsiaTheme="minorEastAsia"/>
          <w:sz w:val="22"/>
          <w:lang w:bidi="ar-SA"/>
        </w:rPr>
      </w:pPr>
    </w:p>
    <w:p w14:paraId="2734EFD2" w14:textId="77777777" w:rsidR="00990E35" w:rsidRPr="005B2A48" w:rsidRDefault="00990E35" w:rsidP="00990E35">
      <w:pPr>
        <w:autoSpaceDE w:val="0"/>
        <w:autoSpaceDN w:val="0"/>
        <w:adjustRightInd w:val="0"/>
        <w:rPr>
          <w:rFonts w:eastAsiaTheme="minorEastAsia"/>
          <w:sz w:val="22"/>
          <w:lang w:bidi="ar-SA"/>
        </w:rPr>
      </w:pPr>
    </w:p>
    <w:p w14:paraId="34E11CE3" w14:textId="6D84DC06" w:rsidR="00990E35" w:rsidRPr="005B2A48" w:rsidRDefault="00990E35" w:rsidP="00990E35">
      <w:pPr>
        <w:autoSpaceDE w:val="0"/>
        <w:autoSpaceDN w:val="0"/>
        <w:adjustRightInd w:val="0"/>
        <w:rPr>
          <w:rFonts w:eastAsiaTheme="minorEastAsia"/>
          <w:sz w:val="22"/>
          <w:lang w:bidi="ar-SA"/>
        </w:rPr>
      </w:pPr>
    </w:p>
    <w:p w14:paraId="3B1E02E3" w14:textId="77777777" w:rsidR="00990E35" w:rsidRPr="005B2A48" w:rsidRDefault="00990E35" w:rsidP="00990E35">
      <w:pPr>
        <w:autoSpaceDE w:val="0"/>
        <w:autoSpaceDN w:val="0"/>
        <w:adjustRightInd w:val="0"/>
        <w:rPr>
          <w:rFonts w:eastAsiaTheme="minorEastAsia"/>
          <w:sz w:val="22"/>
          <w:lang w:bidi="ar-SA"/>
        </w:rPr>
      </w:pPr>
    </w:p>
    <w:p w14:paraId="096190D1" w14:textId="77777777" w:rsidR="00990E35" w:rsidRPr="005B2A48" w:rsidRDefault="00990E35" w:rsidP="00990E35">
      <w:pPr>
        <w:autoSpaceDE w:val="0"/>
        <w:autoSpaceDN w:val="0"/>
        <w:adjustRightInd w:val="0"/>
        <w:rPr>
          <w:rFonts w:eastAsiaTheme="minorEastAsia"/>
          <w:sz w:val="22"/>
          <w:lang w:bidi="ar-SA"/>
        </w:rPr>
      </w:pPr>
    </w:p>
    <w:p w14:paraId="7EFD46F0" w14:textId="77777777" w:rsidR="00990E35" w:rsidRPr="005B2A48" w:rsidRDefault="00990E35" w:rsidP="00990E35">
      <w:pPr>
        <w:autoSpaceDE w:val="0"/>
        <w:autoSpaceDN w:val="0"/>
        <w:adjustRightInd w:val="0"/>
        <w:rPr>
          <w:rFonts w:eastAsiaTheme="minorEastAsia"/>
          <w:sz w:val="22"/>
          <w:lang w:bidi="ar-SA"/>
        </w:rPr>
      </w:pPr>
    </w:p>
    <w:p w14:paraId="55975B0C" w14:textId="77777777" w:rsidR="00990E35" w:rsidRPr="005B2A48" w:rsidRDefault="00990E35" w:rsidP="00990E35">
      <w:pPr>
        <w:autoSpaceDE w:val="0"/>
        <w:autoSpaceDN w:val="0"/>
        <w:adjustRightInd w:val="0"/>
        <w:rPr>
          <w:rFonts w:eastAsiaTheme="minorEastAsia"/>
          <w:sz w:val="22"/>
          <w:lang w:bidi="ar-SA"/>
        </w:rPr>
      </w:pPr>
    </w:p>
    <w:p w14:paraId="2A8CD0EC" w14:textId="77777777" w:rsidR="00990E35" w:rsidRPr="005B2A48" w:rsidRDefault="00990E35" w:rsidP="00990E35">
      <w:pPr>
        <w:autoSpaceDE w:val="0"/>
        <w:autoSpaceDN w:val="0"/>
        <w:adjustRightInd w:val="0"/>
        <w:rPr>
          <w:rFonts w:eastAsiaTheme="minorEastAsia"/>
          <w:sz w:val="22"/>
          <w:lang w:bidi="ar-SA"/>
        </w:rPr>
      </w:pPr>
    </w:p>
    <w:p w14:paraId="1675E8BD" w14:textId="77777777" w:rsidR="00990E35" w:rsidRPr="00E60D90" w:rsidRDefault="00990E35" w:rsidP="00990E35">
      <w:pPr>
        <w:autoSpaceDE w:val="0"/>
        <w:autoSpaceDN w:val="0"/>
        <w:adjustRightInd w:val="0"/>
        <w:rPr>
          <w:rFonts w:eastAsiaTheme="minorEastAsia"/>
          <w:sz w:val="22"/>
          <w:szCs w:val="22"/>
          <w:lang w:bidi="ar-SA"/>
        </w:rPr>
      </w:pPr>
    </w:p>
    <w:p w14:paraId="3E5A282D" w14:textId="77777777" w:rsidR="000E2031" w:rsidRDefault="000E2031" w:rsidP="00990E35">
      <w:pPr>
        <w:autoSpaceDE w:val="0"/>
        <w:autoSpaceDN w:val="0"/>
        <w:adjustRightInd w:val="0"/>
        <w:rPr>
          <w:rFonts w:eastAsiaTheme="minorEastAsia"/>
          <w:b/>
          <w:bCs/>
          <w:sz w:val="22"/>
          <w:szCs w:val="22"/>
          <w:lang w:bidi="ar-SA"/>
        </w:rPr>
      </w:pPr>
    </w:p>
    <w:p w14:paraId="23C40B22" w14:textId="77777777" w:rsidR="000E2031" w:rsidRDefault="000E2031" w:rsidP="00990E35">
      <w:pPr>
        <w:autoSpaceDE w:val="0"/>
        <w:autoSpaceDN w:val="0"/>
        <w:adjustRightInd w:val="0"/>
        <w:rPr>
          <w:rFonts w:eastAsiaTheme="minorEastAsia"/>
          <w:b/>
          <w:bCs/>
          <w:sz w:val="22"/>
          <w:szCs w:val="22"/>
          <w:lang w:bidi="ar-SA"/>
        </w:rPr>
      </w:pPr>
    </w:p>
    <w:p w14:paraId="446E467E" w14:textId="77777777" w:rsidR="00990E35" w:rsidRPr="00E60D90" w:rsidRDefault="00990E35" w:rsidP="00990E35">
      <w:pPr>
        <w:autoSpaceDE w:val="0"/>
        <w:autoSpaceDN w:val="0"/>
        <w:adjustRightInd w:val="0"/>
        <w:rPr>
          <w:rFonts w:eastAsiaTheme="minorEastAsia"/>
          <w:b/>
          <w:bCs/>
          <w:sz w:val="22"/>
          <w:szCs w:val="22"/>
          <w:lang w:bidi="ar-SA"/>
        </w:rPr>
      </w:pPr>
      <w:r w:rsidRPr="00E60D90">
        <w:rPr>
          <w:rFonts w:eastAsiaTheme="minorEastAsia"/>
          <w:b/>
          <w:bCs/>
          <w:sz w:val="22"/>
          <w:szCs w:val="22"/>
          <w:lang w:bidi="ar-SA"/>
        </w:rPr>
        <w:t>3. Véhicule arrêté, démarrage du moteur, sécurité de démarrage</w:t>
      </w:r>
    </w:p>
    <w:p w14:paraId="55933394" w14:textId="77777777" w:rsidR="00990E35" w:rsidRPr="00E60D90" w:rsidRDefault="00990E35" w:rsidP="00990E35">
      <w:pPr>
        <w:autoSpaceDE w:val="0"/>
        <w:autoSpaceDN w:val="0"/>
        <w:adjustRightInd w:val="0"/>
        <w:rPr>
          <w:rFonts w:eastAsiaTheme="minorEastAsia"/>
          <w:b/>
          <w:bCs/>
          <w:sz w:val="22"/>
          <w:szCs w:val="22"/>
          <w:lang w:bidi="ar-SA"/>
        </w:rPr>
      </w:pPr>
    </w:p>
    <w:p w14:paraId="0B2E8C83" w14:textId="77777777" w:rsidR="00990E35" w:rsidRPr="009351AD" w:rsidRDefault="00990E35" w:rsidP="009351AD">
      <w:pPr>
        <w:autoSpaceDE w:val="0"/>
        <w:autoSpaceDN w:val="0"/>
        <w:adjustRightInd w:val="0"/>
        <w:rPr>
          <w:iCs/>
          <w:sz w:val="22"/>
          <w:szCs w:val="22"/>
          <w:u w:val="single"/>
        </w:rPr>
      </w:pPr>
      <w:r w:rsidRPr="009351AD">
        <w:rPr>
          <w:iCs/>
          <w:sz w:val="22"/>
          <w:szCs w:val="22"/>
          <w:u w:val="single"/>
        </w:rPr>
        <w:t>Condition de démarrage</w:t>
      </w:r>
    </w:p>
    <w:p w14:paraId="13D1259B" w14:textId="77777777" w:rsidR="00990E35" w:rsidRPr="00E60D90" w:rsidRDefault="00990E35" w:rsidP="00990E35">
      <w:pPr>
        <w:pStyle w:val="Paragraphedeliste"/>
        <w:autoSpaceDE w:val="0"/>
        <w:autoSpaceDN w:val="0"/>
        <w:adjustRightInd w:val="0"/>
        <w:rPr>
          <w:rFonts w:ascii="Arial" w:hAnsi="Arial" w:cs="Arial"/>
          <w:i/>
          <w:iCs/>
          <w:sz w:val="22"/>
          <w:szCs w:val="22"/>
        </w:rPr>
      </w:pPr>
    </w:p>
    <w:p w14:paraId="599C5EA2" w14:textId="77777777" w:rsidR="00990E35" w:rsidRDefault="00990E35" w:rsidP="00990E35">
      <w:pPr>
        <w:autoSpaceDE w:val="0"/>
        <w:autoSpaceDN w:val="0"/>
        <w:adjustRightInd w:val="0"/>
        <w:rPr>
          <w:rFonts w:eastAsiaTheme="minorEastAsia"/>
          <w:sz w:val="22"/>
          <w:szCs w:val="22"/>
          <w:lang w:bidi="ar-SA"/>
        </w:rPr>
      </w:pPr>
      <w:r w:rsidRPr="00E60D90">
        <w:rPr>
          <w:rFonts w:eastAsiaTheme="minorEastAsia"/>
          <w:sz w:val="22"/>
          <w:szCs w:val="22"/>
          <w:lang w:bidi="ar-SA"/>
        </w:rPr>
        <w:t>Le démarrage du moteur thermique est uniquement autorisé en :</w:t>
      </w:r>
    </w:p>
    <w:p w14:paraId="3C9B3C9B" w14:textId="77777777" w:rsidR="009351AD" w:rsidRPr="00E60D90" w:rsidRDefault="009351AD" w:rsidP="00990E35">
      <w:pPr>
        <w:autoSpaceDE w:val="0"/>
        <w:autoSpaceDN w:val="0"/>
        <w:adjustRightInd w:val="0"/>
        <w:rPr>
          <w:rFonts w:eastAsiaTheme="minorEastAsia"/>
          <w:sz w:val="22"/>
          <w:szCs w:val="22"/>
          <w:lang w:bidi="ar-SA"/>
        </w:rPr>
      </w:pPr>
    </w:p>
    <w:p w14:paraId="5EE756F3" w14:textId="77777777" w:rsidR="00990E35" w:rsidRPr="00E60D90" w:rsidRDefault="00990E35" w:rsidP="00990E35">
      <w:pPr>
        <w:pStyle w:val="Paragraphedeliste"/>
        <w:numPr>
          <w:ilvl w:val="0"/>
          <w:numId w:val="14"/>
        </w:numPr>
        <w:autoSpaceDE w:val="0"/>
        <w:autoSpaceDN w:val="0"/>
        <w:adjustRightInd w:val="0"/>
        <w:rPr>
          <w:rFonts w:ascii="Arial" w:hAnsi="Arial" w:cs="Arial"/>
          <w:sz w:val="22"/>
          <w:szCs w:val="22"/>
        </w:rPr>
      </w:pPr>
      <w:r w:rsidRPr="00E60D90">
        <w:rPr>
          <w:rFonts w:ascii="Arial" w:hAnsi="Arial" w:cs="Arial"/>
          <w:sz w:val="22"/>
          <w:szCs w:val="22"/>
        </w:rPr>
        <w:t>Appuyant sur la pédale de frein,</w:t>
      </w:r>
    </w:p>
    <w:p w14:paraId="6BFF89E8" w14:textId="77777777" w:rsidR="00990E35" w:rsidRDefault="00990E35" w:rsidP="00990E35">
      <w:pPr>
        <w:pStyle w:val="Paragraphedeliste"/>
        <w:numPr>
          <w:ilvl w:val="0"/>
          <w:numId w:val="14"/>
        </w:numPr>
        <w:autoSpaceDE w:val="0"/>
        <w:autoSpaceDN w:val="0"/>
        <w:adjustRightInd w:val="0"/>
        <w:rPr>
          <w:rFonts w:ascii="Arial" w:hAnsi="Arial" w:cs="Arial"/>
          <w:sz w:val="22"/>
          <w:szCs w:val="22"/>
        </w:rPr>
      </w:pPr>
      <w:r w:rsidRPr="00E60D90">
        <w:rPr>
          <w:rFonts w:ascii="Arial" w:hAnsi="Arial" w:cs="Arial"/>
          <w:sz w:val="22"/>
          <w:szCs w:val="22"/>
        </w:rPr>
        <w:t>Position du sélecteur de rapport sur « N ».</w:t>
      </w:r>
    </w:p>
    <w:p w14:paraId="455A7D1F" w14:textId="77777777" w:rsidR="00990E35" w:rsidRPr="00E60D90" w:rsidRDefault="00990E35" w:rsidP="00990E35">
      <w:pPr>
        <w:pStyle w:val="Paragraphedeliste"/>
        <w:autoSpaceDE w:val="0"/>
        <w:autoSpaceDN w:val="0"/>
        <w:adjustRightInd w:val="0"/>
        <w:rPr>
          <w:rFonts w:ascii="Arial" w:hAnsi="Arial" w:cs="Arial"/>
          <w:sz w:val="22"/>
          <w:szCs w:val="22"/>
        </w:rPr>
      </w:pPr>
    </w:p>
    <w:p w14:paraId="0D8CCB47" w14:textId="0B2D505A" w:rsidR="00990E35" w:rsidRPr="00E60D90" w:rsidRDefault="00990E35" w:rsidP="00990E35">
      <w:pPr>
        <w:autoSpaceDE w:val="0"/>
        <w:autoSpaceDN w:val="0"/>
        <w:adjustRightInd w:val="0"/>
        <w:rPr>
          <w:rFonts w:eastAsiaTheme="minorEastAsia"/>
          <w:sz w:val="22"/>
          <w:szCs w:val="22"/>
          <w:lang w:bidi="ar-SA"/>
        </w:rPr>
      </w:pPr>
      <w:r w:rsidRPr="00E60D90">
        <w:rPr>
          <w:rFonts w:eastAsiaTheme="minorEastAsia"/>
          <w:sz w:val="22"/>
          <w:szCs w:val="22"/>
          <w:lang w:bidi="ar-SA"/>
        </w:rPr>
        <w:t>Cette fonction permet de :</w:t>
      </w:r>
    </w:p>
    <w:p w14:paraId="6D5F1990" w14:textId="77777777" w:rsidR="00990E35" w:rsidRPr="00E60D90" w:rsidRDefault="00990E35" w:rsidP="009351AD">
      <w:pPr>
        <w:pStyle w:val="Paragraphedeliste"/>
        <w:numPr>
          <w:ilvl w:val="0"/>
          <w:numId w:val="14"/>
        </w:numPr>
        <w:autoSpaceDE w:val="0"/>
        <w:autoSpaceDN w:val="0"/>
        <w:adjustRightInd w:val="0"/>
        <w:jc w:val="both"/>
        <w:rPr>
          <w:rFonts w:ascii="Arial" w:hAnsi="Arial" w:cs="Arial"/>
          <w:sz w:val="22"/>
          <w:szCs w:val="22"/>
        </w:rPr>
      </w:pPr>
      <w:r w:rsidRPr="00E60D90">
        <w:rPr>
          <w:rFonts w:ascii="Arial" w:hAnsi="Arial" w:cs="Arial"/>
          <w:sz w:val="22"/>
          <w:szCs w:val="22"/>
        </w:rPr>
        <w:t>S'assurer de la présence d'un conducteur (par appui sur la pédale de frein) avant d'autoriser l'entraînement du véhicule par le moteur,</w:t>
      </w:r>
    </w:p>
    <w:p w14:paraId="7464A10C" w14:textId="77777777" w:rsidR="00990E35" w:rsidRPr="00E60D90" w:rsidRDefault="00990E35" w:rsidP="009351AD">
      <w:pPr>
        <w:pStyle w:val="Paragraphedeliste"/>
        <w:numPr>
          <w:ilvl w:val="0"/>
          <w:numId w:val="14"/>
        </w:numPr>
        <w:autoSpaceDE w:val="0"/>
        <w:autoSpaceDN w:val="0"/>
        <w:adjustRightInd w:val="0"/>
        <w:jc w:val="both"/>
        <w:rPr>
          <w:rFonts w:ascii="Arial" w:hAnsi="Arial" w:cs="Arial"/>
          <w:sz w:val="22"/>
          <w:szCs w:val="22"/>
        </w:rPr>
      </w:pPr>
      <w:r w:rsidRPr="00E60D90">
        <w:rPr>
          <w:rFonts w:ascii="Arial" w:hAnsi="Arial" w:cs="Arial"/>
          <w:sz w:val="22"/>
          <w:szCs w:val="22"/>
        </w:rPr>
        <w:t>D’éviter le démarrage brutal du véhicule à l'engagement d'une vitesse.</w:t>
      </w:r>
    </w:p>
    <w:p w14:paraId="53832D3D" w14:textId="77777777" w:rsidR="00990E35" w:rsidRPr="00E60D90" w:rsidRDefault="00990E35" w:rsidP="00990E35">
      <w:pPr>
        <w:autoSpaceDE w:val="0"/>
        <w:autoSpaceDN w:val="0"/>
        <w:adjustRightInd w:val="0"/>
        <w:rPr>
          <w:rFonts w:eastAsiaTheme="minorEastAsia"/>
          <w:sz w:val="22"/>
          <w:szCs w:val="22"/>
          <w:lang w:bidi="ar-SA"/>
        </w:rPr>
      </w:pPr>
    </w:p>
    <w:p w14:paraId="6A6B5BF1" w14:textId="7397CF39" w:rsidR="00990E35" w:rsidRPr="00E60D90" w:rsidRDefault="00990E35" w:rsidP="009351AD">
      <w:pPr>
        <w:autoSpaceDE w:val="0"/>
        <w:autoSpaceDN w:val="0"/>
        <w:adjustRightInd w:val="0"/>
        <w:jc w:val="both"/>
        <w:rPr>
          <w:rFonts w:eastAsiaTheme="minorEastAsia"/>
          <w:sz w:val="22"/>
          <w:szCs w:val="22"/>
          <w:lang w:bidi="ar-SA"/>
        </w:rPr>
      </w:pPr>
      <w:r w:rsidRPr="00E60D90">
        <w:rPr>
          <w:rFonts w:eastAsiaTheme="minorEastAsia"/>
          <w:sz w:val="22"/>
          <w:szCs w:val="22"/>
          <w:lang w:bidi="ar-SA"/>
        </w:rPr>
        <w:t>Chaque modification de rapport (R</w:t>
      </w:r>
      <w:r>
        <w:rPr>
          <w:rFonts w:eastAsiaTheme="minorEastAsia"/>
          <w:sz w:val="22"/>
          <w:szCs w:val="22"/>
          <w:lang w:bidi="ar-SA"/>
        </w:rPr>
        <w:t xml:space="preserve"> </w:t>
      </w:r>
      <w:r w:rsidR="006F79CB">
        <w:rPr>
          <w:rFonts w:eastAsiaTheme="minorEastAsia"/>
          <w:sz w:val="22"/>
          <w:szCs w:val="22"/>
          <w:lang w:bidi="ar-SA"/>
        </w:rPr>
        <w:t>↔</w:t>
      </w:r>
      <w:r w:rsidRPr="00E60D90">
        <w:rPr>
          <w:rFonts w:eastAsiaTheme="minorEastAsia"/>
          <w:sz w:val="22"/>
          <w:szCs w:val="22"/>
          <w:lang w:bidi="ar-SA"/>
        </w:rPr>
        <w:t xml:space="preserve"> N </w:t>
      </w:r>
      <w:r w:rsidR="006F79CB">
        <w:rPr>
          <w:rFonts w:eastAsiaTheme="minorEastAsia"/>
          <w:sz w:val="22"/>
          <w:szCs w:val="22"/>
          <w:lang w:bidi="ar-SA"/>
        </w:rPr>
        <w:t>↔</w:t>
      </w:r>
      <w:r w:rsidRPr="00E60D90">
        <w:rPr>
          <w:rFonts w:eastAsiaTheme="minorEastAsia"/>
          <w:sz w:val="22"/>
          <w:szCs w:val="22"/>
          <w:lang w:bidi="ar-SA"/>
        </w:rPr>
        <w:t xml:space="preserve"> A</w:t>
      </w:r>
      <w:r>
        <w:rPr>
          <w:rFonts w:eastAsiaTheme="minorEastAsia"/>
          <w:sz w:val="22"/>
          <w:szCs w:val="22"/>
          <w:lang w:bidi="ar-SA"/>
        </w:rPr>
        <w:t xml:space="preserve"> </w:t>
      </w:r>
      <w:r w:rsidR="006F79CB">
        <w:rPr>
          <w:rFonts w:eastAsiaTheme="minorEastAsia"/>
          <w:sz w:val="22"/>
          <w:szCs w:val="22"/>
          <w:lang w:bidi="ar-SA"/>
        </w:rPr>
        <w:t>↔</w:t>
      </w:r>
      <w:r w:rsidRPr="00E60D90">
        <w:rPr>
          <w:rFonts w:eastAsiaTheme="minorEastAsia"/>
          <w:sz w:val="22"/>
          <w:szCs w:val="22"/>
          <w:lang w:bidi="ar-SA"/>
        </w:rPr>
        <w:t xml:space="preserve"> M) nécessite un appui pied sur la pédale de frein pour être validée.</w:t>
      </w:r>
    </w:p>
    <w:p w14:paraId="33B32423" w14:textId="77777777" w:rsidR="00990E35" w:rsidRPr="00E60D90" w:rsidRDefault="00990E35" w:rsidP="009351AD">
      <w:pPr>
        <w:autoSpaceDE w:val="0"/>
        <w:autoSpaceDN w:val="0"/>
        <w:adjustRightInd w:val="0"/>
        <w:jc w:val="both"/>
        <w:rPr>
          <w:rFonts w:eastAsiaTheme="minorEastAsia"/>
          <w:sz w:val="22"/>
          <w:szCs w:val="22"/>
          <w:lang w:bidi="ar-SA"/>
        </w:rPr>
      </w:pPr>
    </w:p>
    <w:p w14:paraId="7A7E28A8" w14:textId="77E133BA" w:rsidR="00990E35" w:rsidRDefault="00990E35" w:rsidP="009351AD">
      <w:pPr>
        <w:autoSpaceDE w:val="0"/>
        <w:autoSpaceDN w:val="0"/>
        <w:adjustRightInd w:val="0"/>
        <w:jc w:val="both"/>
        <w:rPr>
          <w:rFonts w:eastAsiaTheme="minorEastAsia"/>
          <w:sz w:val="22"/>
          <w:szCs w:val="22"/>
          <w:lang w:bidi="ar-SA"/>
        </w:rPr>
      </w:pPr>
      <w:r w:rsidRPr="00E60D90">
        <w:rPr>
          <w:rFonts w:eastAsiaTheme="minorEastAsia"/>
          <w:i/>
          <w:iCs/>
          <w:sz w:val="22"/>
          <w:szCs w:val="22"/>
          <w:lang w:bidi="ar-SA"/>
        </w:rPr>
        <w:t xml:space="preserve">Nota : </w:t>
      </w:r>
      <w:r w:rsidRPr="00E60D90">
        <w:rPr>
          <w:rFonts w:eastAsiaTheme="minorEastAsia"/>
          <w:sz w:val="22"/>
          <w:szCs w:val="22"/>
          <w:lang w:bidi="ar-SA"/>
        </w:rPr>
        <w:t>Si le sélecteur est déplacé avant l’appui sur la pédale de frein, le rapport est mémorisé et sera validé lors de l’appui sur le frein. Durant cette phase de mémorisation, le rapport demandé est affiché et le pictogramme Pied sur le Frein est allumé pour indiquer au conducteur d’appuyer sur le frein.</w:t>
      </w:r>
    </w:p>
    <w:p w14:paraId="54EA9BFB" w14:textId="11739010" w:rsidR="00990E35" w:rsidRDefault="00990E35" w:rsidP="00990E35">
      <w:pPr>
        <w:autoSpaceDE w:val="0"/>
        <w:autoSpaceDN w:val="0"/>
        <w:adjustRightInd w:val="0"/>
        <w:rPr>
          <w:rFonts w:eastAsiaTheme="minorEastAsia"/>
          <w:sz w:val="22"/>
          <w:szCs w:val="22"/>
          <w:lang w:bidi="ar-SA"/>
        </w:rPr>
      </w:pPr>
    </w:p>
    <w:p w14:paraId="196A737B" w14:textId="77777777" w:rsidR="00E348A4" w:rsidRDefault="00E348A4" w:rsidP="00990E35">
      <w:pPr>
        <w:autoSpaceDE w:val="0"/>
        <w:autoSpaceDN w:val="0"/>
        <w:adjustRightInd w:val="0"/>
        <w:rPr>
          <w:rFonts w:eastAsiaTheme="minorEastAsia"/>
          <w:sz w:val="22"/>
          <w:szCs w:val="22"/>
          <w:lang w:bidi="ar-SA"/>
        </w:rPr>
      </w:pPr>
    </w:p>
    <w:p w14:paraId="02FCBFD5" w14:textId="1BFAD96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1) Le </w:t>
      </w:r>
      <w:r w:rsidR="006F79CB">
        <w:rPr>
          <w:rFonts w:eastAsiaTheme="minorEastAsia"/>
          <w:sz w:val="22"/>
          <w:lang w:bidi="ar-SA"/>
        </w:rPr>
        <w:t>calculateur MCP</w:t>
      </w:r>
      <w:r w:rsidRPr="003D03EE">
        <w:rPr>
          <w:rFonts w:eastAsiaTheme="minorEastAsia"/>
          <w:sz w:val="22"/>
          <w:lang w:bidi="ar-SA"/>
        </w:rPr>
        <w:t xml:space="preserve"> vérifie que les conditions de démarrage sont remplies : N + Pied sur le frein.</w:t>
      </w:r>
    </w:p>
    <w:p w14:paraId="35581171" w14:textId="5A1B1A97" w:rsidR="00990E35" w:rsidRPr="003D03EE" w:rsidRDefault="006F79CB" w:rsidP="009351AD">
      <w:pPr>
        <w:autoSpaceDE w:val="0"/>
        <w:autoSpaceDN w:val="0"/>
        <w:adjustRightInd w:val="0"/>
        <w:jc w:val="both"/>
        <w:rPr>
          <w:rFonts w:eastAsiaTheme="minorEastAsia"/>
          <w:sz w:val="22"/>
          <w:lang w:bidi="ar-SA"/>
        </w:rPr>
      </w:pPr>
      <w:r>
        <w:rPr>
          <w:rFonts w:eastAsiaTheme="minorEastAsia"/>
          <w:sz w:val="22"/>
          <w:lang w:bidi="ar-SA"/>
        </w:rPr>
        <w:t>2) Il</w:t>
      </w:r>
      <w:r w:rsidR="00990E35" w:rsidRPr="003D03EE">
        <w:rPr>
          <w:rFonts w:eastAsiaTheme="minorEastAsia"/>
          <w:sz w:val="22"/>
          <w:lang w:bidi="ar-SA"/>
        </w:rPr>
        <w:t xml:space="preserve"> envoie son autorisation de démarrage en filaire au BSM et sur CAN I/S.</w:t>
      </w:r>
    </w:p>
    <w:p w14:paraId="0EA1E556" w14:textId="05EB9FDE"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3) Le </w:t>
      </w:r>
      <w:r w:rsidR="006F79CB">
        <w:rPr>
          <w:rFonts w:eastAsiaTheme="minorEastAsia"/>
          <w:sz w:val="22"/>
          <w:lang w:bidi="ar-SA"/>
        </w:rPr>
        <w:t xml:space="preserve">calculateur </w:t>
      </w:r>
      <w:r w:rsidRPr="003D03EE">
        <w:rPr>
          <w:rFonts w:eastAsiaTheme="minorEastAsia"/>
          <w:sz w:val="22"/>
          <w:lang w:bidi="ar-SA"/>
        </w:rPr>
        <w:t xml:space="preserve">BSM lit continuellement l’information de l’autorisation de démarrage avant de la renvoyer sur le réseau CAR au </w:t>
      </w:r>
      <w:r w:rsidR="006F79CB">
        <w:rPr>
          <w:rFonts w:eastAsiaTheme="minorEastAsia"/>
          <w:sz w:val="22"/>
          <w:lang w:bidi="ar-SA"/>
        </w:rPr>
        <w:t xml:space="preserve">calculateur </w:t>
      </w:r>
      <w:r w:rsidRPr="003D03EE">
        <w:rPr>
          <w:rFonts w:eastAsiaTheme="minorEastAsia"/>
          <w:sz w:val="22"/>
          <w:lang w:bidi="ar-SA"/>
        </w:rPr>
        <w:t>BS</w:t>
      </w:r>
      <w:r w:rsidR="006F79CB">
        <w:rPr>
          <w:rFonts w:eastAsiaTheme="minorEastAsia"/>
          <w:sz w:val="22"/>
          <w:lang w:bidi="ar-SA"/>
        </w:rPr>
        <w:t>I</w:t>
      </w:r>
      <w:r w:rsidRPr="003D03EE">
        <w:rPr>
          <w:rFonts w:eastAsiaTheme="minorEastAsia"/>
          <w:sz w:val="22"/>
          <w:lang w:bidi="ar-SA"/>
        </w:rPr>
        <w:t>.</w:t>
      </w:r>
    </w:p>
    <w:p w14:paraId="73E7D115" w14:textId="437EDE6B"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4) Le </w:t>
      </w:r>
      <w:r w:rsidR="006F79CB">
        <w:rPr>
          <w:rFonts w:eastAsiaTheme="minorEastAsia"/>
          <w:sz w:val="22"/>
          <w:lang w:bidi="ar-SA"/>
        </w:rPr>
        <w:t xml:space="preserve">calculateur </w:t>
      </w:r>
      <w:r w:rsidRPr="003D03EE">
        <w:rPr>
          <w:rFonts w:eastAsiaTheme="minorEastAsia"/>
          <w:sz w:val="22"/>
          <w:lang w:bidi="ar-SA"/>
        </w:rPr>
        <w:t>BS</w:t>
      </w:r>
      <w:r w:rsidR="006F79CB">
        <w:rPr>
          <w:rFonts w:eastAsiaTheme="minorEastAsia"/>
          <w:sz w:val="22"/>
          <w:lang w:bidi="ar-SA"/>
        </w:rPr>
        <w:t>I</w:t>
      </w:r>
      <w:r w:rsidRPr="003D03EE">
        <w:rPr>
          <w:rFonts w:eastAsiaTheme="minorEastAsia"/>
          <w:sz w:val="22"/>
          <w:lang w:bidi="ar-SA"/>
        </w:rPr>
        <w:t>, sur demande de démarrage du conducteur, vérifie la cohérence des interdictions de démarrage lui provenant du CAN I/S et du CAN CAR avant de communiquer cette demande de démarrage au CMM.</w:t>
      </w:r>
    </w:p>
    <w:p w14:paraId="1F4CFF5A" w14:textId="1FFCC37C"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5) Le </w:t>
      </w:r>
      <w:r w:rsidR="006F79CB">
        <w:rPr>
          <w:rFonts w:eastAsiaTheme="minorEastAsia"/>
          <w:sz w:val="22"/>
          <w:lang w:bidi="ar-SA"/>
        </w:rPr>
        <w:t>calculateur BSM</w:t>
      </w:r>
      <w:r w:rsidRPr="003D03EE">
        <w:rPr>
          <w:rFonts w:eastAsiaTheme="minorEastAsia"/>
          <w:sz w:val="22"/>
          <w:lang w:bidi="ar-SA"/>
        </w:rPr>
        <w:t xml:space="preserve"> vérifie qu’il n’y a pas</w:t>
      </w:r>
      <w:r w:rsidR="00322EA3">
        <w:rPr>
          <w:rFonts w:eastAsiaTheme="minorEastAsia"/>
          <w:sz w:val="22"/>
          <w:lang w:bidi="ar-SA"/>
        </w:rPr>
        <w:t xml:space="preserve"> d’interdiction de démarrage </w:t>
      </w:r>
      <w:r w:rsidRPr="003D03EE">
        <w:rPr>
          <w:rFonts w:eastAsiaTheme="minorEastAsia"/>
          <w:sz w:val="22"/>
          <w:lang w:bidi="ar-SA"/>
        </w:rPr>
        <w:t>avant de commander le démarreur.</w:t>
      </w:r>
    </w:p>
    <w:p w14:paraId="67ECE8C0" w14:textId="0B72FA58"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6) Le démarreur est lancé si les 3 conditions suivantes sont remplies : contacteur antivol en position + dem (demande utilisateur) ; pas d’interdiction de démarrage </w:t>
      </w:r>
      <w:r w:rsidR="00322EA3">
        <w:rPr>
          <w:rFonts w:eastAsiaTheme="minorEastAsia"/>
          <w:sz w:val="22"/>
          <w:lang w:bidi="ar-SA"/>
        </w:rPr>
        <w:t>du calculateur MCP</w:t>
      </w:r>
      <w:r w:rsidRPr="003D03EE">
        <w:rPr>
          <w:rFonts w:eastAsiaTheme="minorEastAsia"/>
          <w:sz w:val="22"/>
          <w:lang w:bidi="ar-SA"/>
        </w:rPr>
        <w:t xml:space="preserve"> ; autorisation de démarrage du </w:t>
      </w:r>
      <w:r w:rsidR="00322EA3">
        <w:rPr>
          <w:rFonts w:eastAsiaTheme="minorEastAsia"/>
          <w:sz w:val="22"/>
          <w:lang w:bidi="ar-SA"/>
        </w:rPr>
        <w:t>calculateur d’injection</w:t>
      </w:r>
      <w:r w:rsidRPr="003D03EE">
        <w:rPr>
          <w:rFonts w:eastAsiaTheme="minorEastAsia"/>
          <w:sz w:val="22"/>
          <w:lang w:bidi="ar-SA"/>
        </w:rPr>
        <w:t>.</w:t>
      </w:r>
    </w:p>
    <w:p w14:paraId="06A9EB6A" w14:textId="54FAA915"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 xml:space="preserve">7) Le démarreur est activé par le </w:t>
      </w:r>
      <w:r w:rsidR="00322EA3">
        <w:rPr>
          <w:rFonts w:eastAsiaTheme="minorEastAsia"/>
          <w:sz w:val="22"/>
          <w:lang w:bidi="ar-SA"/>
        </w:rPr>
        <w:t xml:space="preserve">calculateur </w:t>
      </w:r>
      <w:r w:rsidRPr="003D03EE">
        <w:rPr>
          <w:rFonts w:eastAsiaTheme="minorEastAsia"/>
          <w:sz w:val="22"/>
          <w:lang w:bidi="ar-SA"/>
        </w:rPr>
        <w:t>BSM.</w:t>
      </w:r>
    </w:p>
    <w:p w14:paraId="3FB8F6EF" w14:textId="77777777" w:rsidR="00990E35" w:rsidRPr="003D03EE" w:rsidRDefault="00990E35" w:rsidP="009351AD">
      <w:pPr>
        <w:autoSpaceDE w:val="0"/>
        <w:autoSpaceDN w:val="0"/>
        <w:adjustRightInd w:val="0"/>
        <w:jc w:val="both"/>
        <w:rPr>
          <w:rFonts w:eastAsiaTheme="minorEastAsia"/>
          <w:i/>
          <w:iCs/>
          <w:sz w:val="22"/>
          <w:lang w:bidi="ar-SA"/>
        </w:rPr>
      </w:pPr>
    </w:p>
    <w:p w14:paraId="35E5F5DB" w14:textId="2F02B2C5"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i/>
          <w:iCs/>
          <w:sz w:val="22"/>
          <w:lang w:bidi="ar-SA"/>
        </w:rPr>
        <w:t xml:space="preserve">Nota : </w:t>
      </w:r>
      <w:r w:rsidRPr="003D03EE">
        <w:rPr>
          <w:rFonts w:eastAsiaTheme="minorEastAsia"/>
          <w:sz w:val="22"/>
          <w:lang w:bidi="ar-SA"/>
        </w:rPr>
        <w:t xml:space="preserve">Dans le cas du </w:t>
      </w:r>
      <w:r w:rsidR="00322EA3">
        <w:rPr>
          <w:rFonts w:eastAsiaTheme="minorEastAsia"/>
          <w:sz w:val="22"/>
          <w:lang w:bidi="ar-SA"/>
        </w:rPr>
        <w:t>moteur tournant, le calculateur d’injection</w:t>
      </w:r>
      <w:r w:rsidRPr="003D03EE">
        <w:rPr>
          <w:rFonts w:eastAsiaTheme="minorEastAsia"/>
          <w:sz w:val="22"/>
          <w:lang w:bidi="ar-SA"/>
        </w:rPr>
        <w:t xml:space="preserve"> ne commande pas le démarreur.</w:t>
      </w:r>
    </w:p>
    <w:p w14:paraId="5215B3E4"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 relâchement de la pédale de frein, avant d'avoir démarré provoque la fermeture de l'embrayage et l'interdiction de démarrage.</w:t>
      </w:r>
    </w:p>
    <w:p w14:paraId="25A309CC" w14:textId="77777777" w:rsidR="00990E35" w:rsidRPr="003D03EE" w:rsidRDefault="00990E35" w:rsidP="009351AD">
      <w:pPr>
        <w:autoSpaceDE w:val="0"/>
        <w:autoSpaceDN w:val="0"/>
        <w:adjustRightInd w:val="0"/>
        <w:jc w:val="both"/>
        <w:rPr>
          <w:rFonts w:eastAsiaTheme="minorEastAsia"/>
          <w:sz w:val="22"/>
          <w:lang w:bidi="ar-SA"/>
        </w:rPr>
      </w:pPr>
    </w:p>
    <w:p w14:paraId="7ABB9406" w14:textId="77777777" w:rsidR="00990E35" w:rsidRPr="003D03EE" w:rsidRDefault="00990E35" w:rsidP="009351AD">
      <w:pPr>
        <w:autoSpaceDE w:val="0"/>
        <w:autoSpaceDN w:val="0"/>
        <w:adjustRightInd w:val="0"/>
        <w:jc w:val="both"/>
        <w:rPr>
          <w:rFonts w:eastAsiaTheme="minorEastAsia"/>
          <w:b/>
          <w:bCs/>
          <w:sz w:val="22"/>
        </w:rPr>
      </w:pPr>
      <w:r w:rsidRPr="003D03EE">
        <w:rPr>
          <w:rFonts w:eastAsiaTheme="minorEastAsia"/>
          <w:b/>
          <w:bCs/>
          <w:sz w:val="22"/>
        </w:rPr>
        <w:t>4. Initialisation</w:t>
      </w:r>
    </w:p>
    <w:p w14:paraId="092A9DDF" w14:textId="77777777" w:rsidR="00990E35" w:rsidRPr="003D03EE" w:rsidRDefault="00990E35" w:rsidP="009351AD">
      <w:pPr>
        <w:pStyle w:val="Paragraphedeliste"/>
        <w:autoSpaceDE w:val="0"/>
        <w:autoSpaceDN w:val="0"/>
        <w:adjustRightInd w:val="0"/>
        <w:jc w:val="both"/>
        <w:rPr>
          <w:rFonts w:ascii="Arial" w:hAnsi="Arial" w:cs="Arial"/>
          <w:b/>
          <w:bCs/>
          <w:sz w:val="22"/>
        </w:rPr>
      </w:pPr>
    </w:p>
    <w:p w14:paraId="42F738DF"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L’initialisation est l’aptitude du calculateur à étalonner la position des éléments pendant une phase de fonctionnement précise. Pour la boîte MCP, l’initialisation du point de léchage est disponible.</w:t>
      </w:r>
    </w:p>
    <w:p w14:paraId="214D9A15" w14:textId="77777777" w:rsidR="00990E35" w:rsidRPr="003D03EE" w:rsidRDefault="00990E35" w:rsidP="009351AD">
      <w:pPr>
        <w:autoSpaceDE w:val="0"/>
        <w:autoSpaceDN w:val="0"/>
        <w:adjustRightInd w:val="0"/>
        <w:jc w:val="both"/>
        <w:rPr>
          <w:rFonts w:eastAsiaTheme="minorEastAsia"/>
          <w:sz w:val="22"/>
          <w:lang w:bidi="ar-SA"/>
        </w:rPr>
      </w:pPr>
    </w:p>
    <w:p w14:paraId="391CCDA7"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L’initialisation du point de léchage de l’embrayage permet de prendre en compte l’usure de l’embrayage.</w:t>
      </w:r>
    </w:p>
    <w:p w14:paraId="210A5816"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Cette initialisation est faite à chaque démarrage du moteur.</w:t>
      </w:r>
    </w:p>
    <w:p w14:paraId="24E2045C" w14:textId="77777777" w:rsidR="00990E35" w:rsidRPr="003D03EE" w:rsidRDefault="00990E35" w:rsidP="009351AD">
      <w:pPr>
        <w:autoSpaceDE w:val="0"/>
        <w:autoSpaceDN w:val="0"/>
        <w:adjustRightInd w:val="0"/>
        <w:jc w:val="both"/>
        <w:rPr>
          <w:rFonts w:eastAsiaTheme="minorEastAsia"/>
          <w:sz w:val="22"/>
          <w:lang w:bidi="ar-SA"/>
        </w:rPr>
      </w:pPr>
    </w:p>
    <w:p w14:paraId="0DCDF206"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 point de léchage se situe entre le moment ou l’embrayage lèche le volant moteur (la vitesse de l’arbre primaire est supérieure à 300tr/min pendant 30ms) et la position fermée de l’embrayage.</w:t>
      </w:r>
    </w:p>
    <w:p w14:paraId="30CA974A" w14:textId="77777777" w:rsidR="00990E35" w:rsidRPr="003D03EE" w:rsidRDefault="00990E35" w:rsidP="009351AD">
      <w:pPr>
        <w:autoSpaceDE w:val="0"/>
        <w:autoSpaceDN w:val="0"/>
        <w:adjustRightInd w:val="0"/>
        <w:jc w:val="both"/>
        <w:rPr>
          <w:rFonts w:eastAsiaTheme="minorEastAsia"/>
          <w:sz w:val="22"/>
          <w:lang w:bidi="ar-SA"/>
        </w:rPr>
      </w:pPr>
    </w:p>
    <w:p w14:paraId="671AB3D1"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La course totale de l’actionneur est effectuée quand l’embrayage est fermé.</w:t>
      </w:r>
    </w:p>
    <w:p w14:paraId="06715323"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Pour cela les étapes suivantes sont réalisées :</w:t>
      </w:r>
    </w:p>
    <w:p w14:paraId="448F2302" w14:textId="77777777" w:rsidR="00990E35" w:rsidRPr="003D03EE" w:rsidRDefault="00990E35" w:rsidP="009351AD">
      <w:pPr>
        <w:autoSpaceDE w:val="0"/>
        <w:autoSpaceDN w:val="0"/>
        <w:adjustRightInd w:val="0"/>
        <w:jc w:val="both"/>
        <w:rPr>
          <w:rFonts w:eastAsiaTheme="minorEastAsia"/>
          <w:sz w:val="22"/>
          <w:lang w:bidi="ar-SA"/>
        </w:rPr>
      </w:pPr>
    </w:p>
    <w:p w14:paraId="423ECD88" w14:textId="54976620"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Demande de démarrage acceptée (neutre engagé, pied</w:t>
      </w:r>
      <w:r w:rsidR="009351AD">
        <w:rPr>
          <w:rFonts w:ascii="Arial" w:hAnsi="Arial" w:cs="Arial"/>
          <w:sz w:val="22"/>
        </w:rPr>
        <w:t xml:space="preserve"> sur le frein et moteur arrêté) ;</w:t>
      </w:r>
    </w:p>
    <w:p w14:paraId="7E5FB105" w14:textId="4A9335F8"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L’e</w:t>
      </w:r>
      <w:r w:rsidR="009351AD">
        <w:rPr>
          <w:rFonts w:ascii="Arial" w:hAnsi="Arial" w:cs="Arial"/>
          <w:sz w:val="22"/>
        </w:rPr>
        <w:t>mbrayage est ouvert (débrayage) ;</w:t>
      </w:r>
    </w:p>
    <w:p w14:paraId="38170C1F" w14:textId="2126303E"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Vitesses d’arbre primaire inférieur à une vites</w:t>
      </w:r>
      <w:r w:rsidR="009351AD">
        <w:rPr>
          <w:rFonts w:ascii="Arial" w:hAnsi="Arial" w:cs="Arial"/>
          <w:sz w:val="22"/>
        </w:rPr>
        <w:t>se référentiel (calculateur BV) ;</w:t>
      </w:r>
    </w:p>
    <w:p w14:paraId="6738CC1D" w14:textId="07F3361E"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Engagement d’un r</w:t>
      </w:r>
      <w:r w:rsidR="009351AD">
        <w:rPr>
          <w:rFonts w:ascii="Arial" w:hAnsi="Arial" w:cs="Arial"/>
          <w:sz w:val="22"/>
        </w:rPr>
        <w:t>apport (sauf N) et accélération ;</w:t>
      </w:r>
    </w:p>
    <w:p w14:paraId="08FB5FFC" w14:textId="77777777"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Fermeture de l’embrayage, jusqu’au moment où la vitesse de l’arbre primaire est supérieure à 300tr/min pendant 30ms.</w:t>
      </w:r>
    </w:p>
    <w:p w14:paraId="2E9E0C28" w14:textId="77777777" w:rsidR="00990E35" w:rsidRPr="003D03EE" w:rsidRDefault="00990E35" w:rsidP="009351AD">
      <w:pPr>
        <w:pStyle w:val="Paragraphedeliste"/>
        <w:autoSpaceDE w:val="0"/>
        <w:autoSpaceDN w:val="0"/>
        <w:adjustRightInd w:val="0"/>
        <w:jc w:val="both"/>
        <w:rPr>
          <w:rFonts w:ascii="Arial" w:hAnsi="Arial" w:cs="Arial"/>
          <w:sz w:val="22"/>
        </w:rPr>
      </w:pPr>
    </w:p>
    <w:p w14:paraId="00452A8F"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i/>
          <w:iCs/>
          <w:sz w:val="22"/>
          <w:lang w:bidi="ar-SA"/>
        </w:rPr>
        <w:t xml:space="preserve">Nota : </w:t>
      </w:r>
      <w:r w:rsidRPr="003D03EE">
        <w:rPr>
          <w:rFonts w:eastAsiaTheme="minorEastAsia"/>
          <w:sz w:val="22"/>
          <w:lang w:bidi="ar-SA"/>
        </w:rPr>
        <w:t>Si les conditions de demande de démarrage et d’embrayage ouvert ne sont pas atteintes (en 3s), l’apprentissage du point de léchage est abandonné.</w:t>
      </w:r>
    </w:p>
    <w:p w14:paraId="787E631F" w14:textId="77777777" w:rsidR="00990E35" w:rsidRPr="003D03EE" w:rsidRDefault="00990E35" w:rsidP="009351AD">
      <w:pPr>
        <w:autoSpaceDE w:val="0"/>
        <w:autoSpaceDN w:val="0"/>
        <w:adjustRightInd w:val="0"/>
        <w:jc w:val="both"/>
        <w:rPr>
          <w:rFonts w:eastAsiaTheme="minorEastAsia"/>
          <w:sz w:val="22"/>
          <w:lang w:bidi="ar-SA"/>
        </w:rPr>
      </w:pPr>
    </w:p>
    <w:p w14:paraId="23AD9ECA" w14:textId="77777777"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Les positions apprises sont compensées en fonction de la température de l’embrayage et du moteur selon la cartographie du calculateur de boîte.</w:t>
      </w:r>
    </w:p>
    <w:p w14:paraId="56B17D47" w14:textId="77777777" w:rsidR="00990E35" w:rsidRPr="003D03EE" w:rsidRDefault="00990E35" w:rsidP="009351AD">
      <w:pPr>
        <w:autoSpaceDE w:val="0"/>
        <w:autoSpaceDN w:val="0"/>
        <w:adjustRightInd w:val="0"/>
        <w:jc w:val="both"/>
        <w:rPr>
          <w:rFonts w:eastAsiaTheme="minorEastAsia"/>
          <w:sz w:val="22"/>
          <w:lang w:bidi="ar-SA"/>
        </w:rPr>
      </w:pPr>
    </w:p>
    <w:p w14:paraId="4FF06338" w14:textId="33840AE4" w:rsidR="00990E35" w:rsidRPr="003D03EE" w:rsidRDefault="00990E35" w:rsidP="009351AD">
      <w:pPr>
        <w:autoSpaceDE w:val="0"/>
        <w:autoSpaceDN w:val="0"/>
        <w:adjustRightInd w:val="0"/>
        <w:jc w:val="both"/>
        <w:rPr>
          <w:rFonts w:eastAsiaTheme="minorEastAsia"/>
          <w:sz w:val="22"/>
          <w:lang w:bidi="ar-SA"/>
        </w:rPr>
      </w:pPr>
      <w:r w:rsidRPr="003D03EE">
        <w:rPr>
          <w:rFonts w:eastAsiaTheme="minorEastAsia"/>
          <w:sz w:val="22"/>
          <w:lang w:bidi="ar-SA"/>
        </w:rPr>
        <w:t>Les conditions de désactivation de l’apprentissage du point de léchage sont :</w:t>
      </w:r>
    </w:p>
    <w:p w14:paraId="541B284B" w14:textId="338FE82F"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Un n</w:t>
      </w:r>
      <w:r w:rsidR="009351AD">
        <w:rPr>
          <w:rFonts w:ascii="Arial" w:hAnsi="Arial" w:cs="Arial"/>
          <w:sz w:val="22"/>
        </w:rPr>
        <w:t>ouveau démarrage est demandé ou ;</w:t>
      </w:r>
    </w:p>
    <w:p w14:paraId="30E5B3FE" w14:textId="4404610B" w:rsidR="00990E35" w:rsidRPr="003D03EE" w:rsidRDefault="009351AD" w:rsidP="009351AD">
      <w:pPr>
        <w:pStyle w:val="Paragraphedeliste"/>
        <w:numPr>
          <w:ilvl w:val="0"/>
          <w:numId w:val="14"/>
        </w:numPr>
        <w:autoSpaceDE w:val="0"/>
        <w:autoSpaceDN w:val="0"/>
        <w:adjustRightInd w:val="0"/>
        <w:jc w:val="both"/>
        <w:rPr>
          <w:rFonts w:ascii="Arial" w:hAnsi="Arial" w:cs="Arial"/>
          <w:sz w:val="22"/>
        </w:rPr>
      </w:pPr>
      <w:r>
        <w:rPr>
          <w:rFonts w:ascii="Arial" w:hAnsi="Arial" w:cs="Arial"/>
          <w:sz w:val="22"/>
        </w:rPr>
        <w:t>Le contact est coupé ou ;</w:t>
      </w:r>
    </w:p>
    <w:p w14:paraId="7736DC94" w14:textId="1A97DEF0"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Un chang</w:t>
      </w:r>
      <w:r w:rsidR="009351AD">
        <w:rPr>
          <w:rFonts w:ascii="Arial" w:hAnsi="Arial" w:cs="Arial"/>
          <w:sz w:val="22"/>
        </w:rPr>
        <w:t>ement de rapport est demandé ou ;</w:t>
      </w:r>
    </w:p>
    <w:p w14:paraId="0EB91AA5" w14:textId="7892FD32"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Un rapport (aut</w:t>
      </w:r>
      <w:r w:rsidR="009351AD">
        <w:rPr>
          <w:rFonts w:ascii="Arial" w:hAnsi="Arial" w:cs="Arial"/>
          <w:sz w:val="22"/>
        </w:rPr>
        <w:t>re que le neutre) est engagé ou ;</w:t>
      </w:r>
    </w:p>
    <w:p w14:paraId="6E3FEF99" w14:textId="68B82D73" w:rsidR="00990E35" w:rsidRPr="003D03EE" w:rsidRDefault="00990E35" w:rsidP="009351AD">
      <w:pPr>
        <w:pStyle w:val="Paragraphedeliste"/>
        <w:numPr>
          <w:ilvl w:val="0"/>
          <w:numId w:val="14"/>
        </w:numPr>
        <w:autoSpaceDE w:val="0"/>
        <w:autoSpaceDN w:val="0"/>
        <w:adjustRightInd w:val="0"/>
        <w:jc w:val="both"/>
        <w:rPr>
          <w:rFonts w:ascii="Arial" w:hAnsi="Arial" w:cs="Arial"/>
          <w:sz w:val="22"/>
        </w:rPr>
      </w:pPr>
      <w:r w:rsidRPr="003D03EE">
        <w:rPr>
          <w:rFonts w:ascii="Arial" w:hAnsi="Arial" w:cs="Arial"/>
          <w:sz w:val="22"/>
        </w:rPr>
        <w:t>Une défaillance sur le capteur de la posit</w:t>
      </w:r>
      <w:r w:rsidR="009351AD">
        <w:rPr>
          <w:rFonts w:ascii="Arial" w:hAnsi="Arial" w:cs="Arial"/>
          <w:sz w:val="22"/>
        </w:rPr>
        <w:t>ion d’embrayage est détectée ou ;</w:t>
      </w:r>
    </w:p>
    <w:p w14:paraId="25D7C19C" w14:textId="77777777" w:rsidR="00990E35" w:rsidRPr="003D03EE" w:rsidRDefault="00990E35" w:rsidP="009351AD">
      <w:pPr>
        <w:pStyle w:val="Paragraphedeliste"/>
        <w:numPr>
          <w:ilvl w:val="0"/>
          <w:numId w:val="14"/>
        </w:numPr>
        <w:autoSpaceDE w:val="0"/>
        <w:autoSpaceDN w:val="0"/>
        <w:adjustRightInd w:val="0"/>
        <w:jc w:val="both"/>
        <w:rPr>
          <w:sz w:val="22"/>
          <w:szCs w:val="22"/>
        </w:rPr>
      </w:pPr>
      <w:r w:rsidRPr="003D03EE">
        <w:rPr>
          <w:rFonts w:ascii="Arial" w:hAnsi="Arial" w:cs="Arial"/>
          <w:sz w:val="22"/>
        </w:rPr>
        <w:t>Une défaillance sur les électrovannes d’engagement est détectée.</w:t>
      </w:r>
    </w:p>
    <w:p w14:paraId="612B4F44" w14:textId="77777777" w:rsidR="00990E35" w:rsidRDefault="00990E35" w:rsidP="00990E35">
      <w:pPr>
        <w:autoSpaceDE w:val="0"/>
        <w:autoSpaceDN w:val="0"/>
        <w:adjustRightInd w:val="0"/>
        <w:rPr>
          <w:rFonts w:eastAsiaTheme="minorEastAsia"/>
          <w:sz w:val="22"/>
          <w:szCs w:val="22"/>
        </w:rPr>
      </w:pPr>
    </w:p>
    <w:p w14:paraId="1A909ED9" w14:textId="77777777" w:rsidR="00B13625" w:rsidRDefault="00B13625" w:rsidP="00B13625">
      <w:pPr>
        <w:autoSpaceDE w:val="0"/>
        <w:autoSpaceDN w:val="0"/>
        <w:adjustRightInd w:val="0"/>
        <w:rPr>
          <w:rFonts w:eastAsiaTheme="minorEastAsia"/>
          <w:sz w:val="22"/>
          <w:lang w:bidi="ar-SA"/>
        </w:rPr>
      </w:pPr>
    </w:p>
    <w:p w14:paraId="392AB277" w14:textId="77777777" w:rsidR="00B13625" w:rsidRDefault="00B13625" w:rsidP="00B13625">
      <w:pPr>
        <w:autoSpaceDE w:val="0"/>
        <w:autoSpaceDN w:val="0"/>
        <w:adjustRightInd w:val="0"/>
        <w:rPr>
          <w:rFonts w:eastAsiaTheme="minorEastAsia"/>
          <w:sz w:val="22"/>
          <w:lang w:bidi="ar-SA"/>
        </w:rPr>
      </w:pPr>
    </w:p>
    <w:p w14:paraId="65FD51AF" w14:textId="77777777" w:rsidR="00B13625" w:rsidRDefault="00B13625" w:rsidP="00B13625">
      <w:pPr>
        <w:autoSpaceDE w:val="0"/>
        <w:autoSpaceDN w:val="0"/>
        <w:adjustRightInd w:val="0"/>
        <w:rPr>
          <w:rFonts w:eastAsiaTheme="minorEastAsia"/>
          <w:sz w:val="22"/>
          <w:lang w:bidi="ar-SA"/>
        </w:rPr>
      </w:pPr>
    </w:p>
    <w:p w14:paraId="17F379C2" w14:textId="42FF76AD" w:rsidR="00990E35" w:rsidRDefault="009351AD" w:rsidP="00990E35">
      <w:pPr>
        <w:autoSpaceDE w:val="0"/>
        <w:autoSpaceDN w:val="0"/>
        <w:adjustRightInd w:val="0"/>
        <w:jc w:val="center"/>
        <w:rPr>
          <w:rFonts w:eastAsiaTheme="minorEastAsia"/>
          <w:b/>
          <w:sz w:val="28"/>
          <w:lang w:bidi="ar-SA"/>
        </w:rPr>
      </w:pPr>
      <w:r>
        <w:rPr>
          <w:rFonts w:eastAsiaTheme="minorEastAsia"/>
          <w:b/>
          <w:sz w:val="28"/>
          <w:lang w:bidi="ar-SA"/>
        </w:rPr>
        <w:t>CARACTÉRISTIQUES MÉ</w:t>
      </w:r>
      <w:r w:rsidR="00990E35" w:rsidRPr="00D010AA">
        <w:rPr>
          <w:rFonts w:eastAsiaTheme="minorEastAsia"/>
          <w:b/>
          <w:sz w:val="28"/>
          <w:lang w:bidi="ar-SA"/>
        </w:rPr>
        <w:t>CANIQUES</w:t>
      </w:r>
    </w:p>
    <w:p w14:paraId="7292D2DA" w14:textId="77777777" w:rsidR="00990E35" w:rsidRDefault="00990E35" w:rsidP="00990E35">
      <w:pPr>
        <w:autoSpaceDE w:val="0"/>
        <w:autoSpaceDN w:val="0"/>
        <w:adjustRightInd w:val="0"/>
        <w:jc w:val="center"/>
        <w:rPr>
          <w:rFonts w:eastAsiaTheme="minorEastAsia"/>
          <w:b/>
          <w:sz w:val="28"/>
          <w:lang w:bidi="ar-SA"/>
        </w:rPr>
      </w:pPr>
    </w:p>
    <w:p w14:paraId="05AFEB10" w14:textId="77777777" w:rsidR="00990E35" w:rsidRPr="00D010AA" w:rsidRDefault="00990E35" w:rsidP="00990E35">
      <w:pPr>
        <w:autoSpaceDE w:val="0"/>
        <w:autoSpaceDN w:val="0"/>
        <w:adjustRightInd w:val="0"/>
        <w:jc w:val="center"/>
        <w:rPr>
          <w:rFonts w:eastAsiaTheme="minorEastAsia"/>
          <w:b/>
          <w:sz w:val="28"/>
          <w:lang w:bidi="ar-SA"/>
        </w:rPr>
      </w:pPr>
    </w:p>
    <w:p w14:paraId="48D96DA6" w14:textId="77777777" w:rsidR="00990E35" w:rsidRPr="00D010AA" w:rsidRDefault="00990E35" w:rsidP="00990E35">
      <w:pPr>
        <w:pStyle w:val="Titre2"/>
        <w:rPr>
          <w:rFonts w:ascii="Arial" w:hAnsi="Arial"/>
          <w:sz w:val="22"/>
        </w:rPr>
      </w:pPr>
      <w:r w:rsidRPr="00D010AA">
        <w:rPr>
          <w:rFonts w:ascii="Arial" w:hAnsi="Arial"/>
          <w:sz w:val="22"/>
        </w:rPr>
        <w:t>l’arbre primaire</w:t>
      </w:r>
    </w:p>
    <w:p w14:paraId="710FE840" w14:textId="0D021198" w:rsidR="00990E35" w:rsidRPr="004F2136" w:rsidRDefault="00990E35" w:rsidP="004F2136">
      <w:r>
        <w:rPr>
          <w:noProof/>
          <w:lang w:bidi="ar-SA"/>
        </w:rPr>
        <w:drawing>
          <wp:inline distT="0" distB="0" distL="0" distR="0" wp14:anchorId="5FE2C637" wp14:editId="3D674ED5">
            <wp:extent cx="6470015" cy="2576195"/>
            <wp:effectExtent l="0" t="0" r="6985" b="0"/>
            <wp:docPr id="304" name="Image 304" descr="arbre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rbre P 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rot="10800000">
                      <a:off x="0" y="0"/>
                      <a:ext cx="6470015" cy="2576195"/>
                    </a:xfrm>
                    <a:prstGeom prst="rect">
                      <a:avLst/>
                    </a:prstGeom>
                    <a:noFill/>
                    <a:ln>
                      <a:noFill/>
                    </a:ln>
                  </pic:spPr>
                </pic:pic>
              </a:graphicData>
            </a:graphic>
          </wp:inline>
        </w:drawing>
      </w:r>
    </w:p>
    <w:p w14:paraId="0A4DD2B8" w14:textId="77777777" w:rsidR="00990E35" w:rsidRPr="000A3E5F" w:rsidRDefault="00990E35" w:rsidP="00990E35"/>
    <w:p w14:paraId="7BA17FDA" w14:textId="15FBEA80" w:rsidR="009351AD" w:rsidRPr="00B10C14" w:rsidRDefault="00990E35" w:rsidP="00990E35">
      <w:pPr>
        <w:rPr>
          <w:sz w:val="22"/>
        </w:rPr>
      </w:pPr>
      <w:r w:rsidRPr="00B10C14">
        <w:rPr>
          <w:sz w:val="22"/>
        </w:rPr>
        <w:t>L’arbre primaire se caractérise par :</w:t>
      </w:r>
    </w:p>
    <w:p w14:paraId="03CCB3E1" w14:textId="0B29A502" w:rsidR="00990E35" w:rsidRPr="00B10C14" w:rsidRDefault="00990E35" w:rsidP="00990E35">
      <w:pPr>
        <w:pStyle w:val="Puces"/>
        <w:numPr>
          <w:ilvl w:val="0"/>
          <w:numId w:val="2"/>
        </w:numPr>
        <w:rPr>
          <w:sz w:val="22"/>
        </w:rPr>
      </w:pPr>
      <w:r w:rsidRPr="00B10C14">
        <w:rPr>
          <w:sz w:val="22"/>
        </w:rPr>
        <w:t>4 pignons fous (3</w:t>
      </w:r>
      <w:r w:rsidRPr="00B10C14">
        <w:rPr>
          <w:sz w:val="22"/>
          <w:vertAlign w:val="superscript"/>
        </w:rPr>
        <w:t>ème</w:t>
      </w:r>
      <w:r w:rsidRPr="00B10C14">
        <w:rPr>
          <w:sz w:val="22"/>
        </w:rPr>
        <w:t>, 4</w:t>
      </w:r>
      <w:r w:rsidRPr="00B10C14">
        <w:rPr>
          <w:sz w:val="22"/>
          <w:vertAlign w:val="superscript"/>
        </w:rPr>
        <w:t>ème</w:t>
      </w:r>
      <w:r w:rsidRPr="00B10C14">
        <w:rPr>
          <w:sz w:val="22"/>
        </w:rPr>
        <w:t>, 5</w:t>
      </w:r>
      <w:r w:rsidRPr="00B10C14">
        <w:rPr>
          <w:sz w:val="22"/>
          <w:vertAlign w:val="superscript"/>
        </w:rPr>
        <w:t>ème</w:t>
      </w:r>
      <w:r w:rsidRPr="00B10C14">
        <w:rPr>
          <w:sz w:val="22"/>
        </w:rPr>
        <w:t xml:space="preserve"> et 6</w:t>
      </w:r>
      <w:r w:rsidRPr="00B10C14">
        <w:rPr>
          <w:sz w:val="22"/>
          <w:vertAlign w:val="superscript"/>
        </w:rPr>
        <w:t>ème</w:t>
      </w:r>
      <w:r w:rsidRPr="00B10C14">
        <w:rPr>
          <w:sz w:val="22"/>
        </w:rPr>
        <w:t>), dont le</w:t>
      </w:r>
      <w:r w:rsidR="001B269A">
        <w:rPr>
          <w:sz w:val="22"/>
        </w:rPr>
        <w:t xml:space="preserve"> nombre </w:t>
      </w:r>
      <w:r w:rsidR="00E348A4">
        <w:rPr>
          <w:sz w:val="22"/>
        </w:rPr>
        <w:t xml:space="preserve">de </w:t>
      </w:r>
      <w:r w:rsidR="00E348A4" w:rsidRPr="00B10C14">
        <w:rPr>
          <w:sz w:val="22"/>
        </w:rPr>
        <w:t>dents</w:t>
      </w:r>
      <w:r w:rsidRPr="00B10C14">
        <w:rPr>
          <w:sz w:val="22"/>
        </w:rPr>
        <w:t xml:space="preserve"> varient</w:t>
      </w:r>
      <w:r w:rsidR="002071DE">
        <w:rPr>
          <w:sz w:val="22"/>
        </w:rPr>
        <w:t xml:space="preserve"> en fonction de la motorisation</w:t>
      </w:r>
      <w:r w:rsidR="009351AD">
        <w:rPr>
          <w:sz w:val="22"/>
        </w:rPr>
        <w:t> ;</w:t>
      </w:r>
    </w:p>
    <w:p w14:paraId="5F1D6CAB" w14:textId="77777777" w:rsidR="00990E35" w:rsidRDefault="00990E35" w:rsidP="00990E35">
      <w:pPr>
        <w:pStyle w:val="Puces"/>
        <w:numPr>
          <w:ilvl w:val="0"/>
          <w:numId w:val="2"/>
        </w:numPr>
        <w:rPr>
          <w:sz w:val="22"/>
        </w:rPr>
      </w:pPr>
      <w:r w:rsidRPr="00B10C14">
        <w:rPr>
          <w:sz w:val="22"/>
        </w:rPr>
        <w:t>2 synchroniseurs (3</w:t>
      </w:r>
      <w:r w:rsidRPr="00B10C14">
        <w:rPr>
          <w:sz w:val="22"/>
        </w:rPr>
        <w:sym w:font="Wingdings" w:char="F0F3"/>
      </w:r>
      <w:r w:rsidRPr="00B10C14">
        <w:rPr>
          <w:sz w:val="22"/>
        </w:rPr>
        <w:t>4 et 5</w:t>
      </w:r>
      <w:r w:rsidRPr="00B10C14">
        <w:rPr>
          <w:sz w:val="22"/>
        </w:rPr>
        <w:sym w:font="Wingdings" w:char="F0F3"/>
      </w:r>
      <w:r w:rsidRPr="00B10C14">
        <w:rPr>
          <w:sz w:val="22"/>
        </w:rPr>
        <w:t>6) identiques.</w:t>
      </w:r>
    </w:p>
    <w:p w14:paraId="14984C7E" w14:textId="77777777" w:rsidR="004F2136" w:rsidRDefault="004F2136" w:rsidP="004F2136">
      <w:pPr>
        <w:pStyle w:val="Puces"/>
        <w:numPr>
          <w:ilvl w:val="0"/>
          <w:numId w:val="0"/>
        </w:numPr>
        <w:ind w:left="720" w:hanging="360"/>
        <w:rPr>
          <w:sz w:val="22"/>
        </w:rPr>
      </w:pPr>
    </w:p>
    <w:p w14:paraId="25E8CB86" w14:textId="50EBBEE8" w:rsidR="004F2136" w:rsidRDefault="004F2136" w:rsidP="004F2136">
      <w:pPr>
        <w:pStyle w:val="Puces"/>
        <w:numPr>
          <w:ilvl w:val="0"/>
          <w:numId w:val="0"/>
        </w:numPr>
        <w:ind w:left="720" w:hanging="360"/>
        <w:rPr>
          <w:sz w:val="22"/>
        </w:rPr>
      </w:pPr>
    </w:p>
    <w:p w14:paraId="7F07A564" w14:textId="77777777" w:rsidR="00E348A4" w:rsidRDefault="00E348A4" w:rsidP="004F2136">
      <w:pPr>
        <w:pStyle w:val="Puces"/>
        <w:numPr>
          <w:ilvl w:val="0"/>
          <w:numId w:val="0"/>
        </w:numPr>
        <w:ind w:left="720" w:hanging="360"/>
        <w:rPr>
          <w:sz w:val="22"/>
        </w:rPr>
      </w:pPr>
    </w:p>
    <w:p w14:paraId="7042B821" w14:textId="77777777" w:rsidR="004F2136" w:rsidRPr="004F2136" w:rsidRDefault="004F2136" w:rsidP="004F2136">
      <w:pPr>
        <w:pStyle w:val="Titre2"/>
      </w:pPr>
      <w:bookmarkStart w:id="1" w:name="_Toc144606760"/>
      <w:r w:rsidRPr="004F2136">
        <w:t>l’arbre secondaire</w:t>
      </w:r>
      <w:bookmarkEnd w:id="1"/>
    </w:p>
    <w:p w14:paraId="7812DC28" w14:textId="77777777" w:rsidR="004F2136" w:rsidRDefault="004F2136" w:rsidP="004F2136">
      <w:pPr>
        <w:pStyle w:val="Puces"/>
        <w:numPr>
          <w:ilvl w:val="0"/>
          <w:numId w:val="0"/>
        </w:numPr>
        <w:ind w:left="720" w:hanging="360"/>
        <w:rPr>
          <w:sz w:val="22"/>
        </w:rPr>
      </w:pPr>
    </w:p>
    <w:p w14:paraId="0694EF88" w14:textId="58C72823" w:rsidR="004F2136" w:rsidRPr="00B10C14" w:rsidRDefault="004F2136" w:rsidP="004F2136">
      <w:pPr>
        <w:pStyle w:val="Puces"/>
        <w:numPr>
          <w:ilvl w:val="0"/>
          <w:numId w:val="0"/>
        </w:numPr>
        <w:ind w:left="720" w:hanging="360"/>
        <w:rPr>
          <w:sz w:val="22"/>
        </w:rPr>
      </w:pPr>
      <w:r>
        <w:rPr>
          <w:noProof/>
          <w:lang w:bidi="ar-SA"/>
        </w:rPr>
        <w:drawing>
          <wp:inline distT="0" distB="0" distL="0" distR="0" wp14:anchorId="6B5BBE00" wp14:editId="3F4812E7">
            <wp:extent cx="6473825" cy="2783205"/>
            <wp:effectExtent l="0" t="0" r="3175" b="0"/>
            <wp:docPr id="26" name="Image 26" descr="arbre secondai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secondaire a"/>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6473825" cy="2783205"/>
                    </a:xfrm>
                    <a:prstGeom prst="rect">
                      <a:avLst/>
                    </a:prstGeom>
                    <a:noFill/>
                    <a:ln>
                      <a:noFill/>
                    </a:ln>
                  </pic:spPr>
                </pic:pic>
              </a:graphicData>
            </a:graphic>
          </wp:inline>
        </w:drawing>
      </w:r>
    </w:p>
    <w:p w14:paraId="785B717E" w14:textId="77777777" w:rsidR="004F2136" w:rsidRDefault="004F2136" w:rsidP="004F2136">
      <w:pPr>
        <w:rPr>
          <w:sz w:val="22"/>
        </w:rPr>
      </w:pPr>
    </w:p>
    <w:p w14:paraId="4407E92B" w14:textId="77777777" w:rsidR="00322EA3" w:rsidRDefault="00322EA3" w:rsidP="004F2136">
      <w:pPr>
        <w:rPr>
          <w:sz w:val="22"/>
        </w:rPr>
      </w:pPr>
    </w:p>
    <w:p w14:paraId="64B36598" w14:textId="6F55044D" w:rsidR="004F2136" w:rsidRDefault="004F2136" w:rsidP="004F2136">
      <w:pPr>
        <w:rPr>
          <w:sz w:val="22"/>
        </w:rPr>
      </w:pPr>
      <w:r w:rsidRPr="00B10C14">
        <w:rPr>
          <w:sz w:val="22"/>
        </w:rPr>
        <w:t>L’arbre secondaire se caractérise par :</w:t>
      </w:r>
    </w:p>
    <w:p w14:paraId="514D57D4" w14:textId="20BEEF1E" w:rsidR="004F2136" w:rsidRPr="00B10C14" w:rsidRDefault="00322EA3" w:rsidP="004F2136">
      <w:pPr>
        <w:pStyle w:val="Puces"/>
        <w:numPr>
          <w:ilvl w:val="0"/>
          <w:numId w:val="2"/>
        </w:numPr>
        <w:rPr>
          <w:sz w:val="22"/>
        </w:rPr>
      </w:pPr>
      <w:r>
        <w:rPr>
          <w:sz w:val="22"/>
        </w:rPr>
        <w:t>2</w:t>
      </w:r>
      <w:r w:rsidR="004F2136" w:rsidRPr="00B10C14">
        <w:rPr>
          <w:sz w:val="22"/>
        </w:rPr>
        <w:t xml:space="preserve"> pignon</w:t>
      </w:r>
      <w:r>
        <w:rPr>
          <w:sz w:val="22"/>
        </w:rPr>
        <w:t>s</w:t>
      </w:r>
      <w:r w:rsidR="004F2136" w:rsidRPr="00B10C14">
        <w:rPr>
          <w:sz w:val="22"/>
        </w:rPr>
        <w:t xml:space="preserve"> fou</w:t>
      </w:r>
      <w:r>
        <w:rPr>
          <w:sz w:val="22"/>
        </w:rPr>
        <w:t>s</w:t>
      </w:r>
      <w:r w:rsidR="004F2136" w:rsidRPr="00B10C14">
        <w:rPr>
          <w:sz w:val="22"/>
        </w:rPr>
        <w:t xml:space="preserve"> (1</w:t>
      </w:r>
      <w:r w:rsidR="004F2136" w:rsidRPr="00B10C14">
        <w:rPr>
          <w:sz w:val="22"/>
          <w:vertAlign w:val="superscript"/>
        </w:rPr>
        <w:t>ère</w:t>
      </w:r>
      <w:r>
        <w:rPr>
          <w:sz w:val="22"/>
          <w:vertAlign w:val="superscript"/>
        </w:rPr>
        <w:t xml:space="preserve"> </w:t>
      </w:r>
      <w:r w:rsidRPr="00322EA3">
        <w:rPr>
          <w:sz w:val="22"/>
        </w:rPr>
        <w:t>et 2</w:t>
      </w:r>
      <w:r w:rsidRPr="00322EA3">
        <w:rPr>
          <w:sz w:val="22"/>
          <w:vertAlign w:val="superscript"/>
        </w:rPr>
        <w:t>ème</w:t>
      </w:r>
      <w:r w:rsidR="002071DE">
        <w:rPr>
          <w:sz w:val="22"/>
        </w:rPr>
        <w:t>)</w:t>
      </w:r>
      <w:r w:rsidR="009351AD">
        <w:rPr>
          <w:sz w:val="22"/>
        </w:rPr>
        <w:t> ;</w:t>
      </w:r>
    </w:p>
    <w:p w14:paraId="707DE73B" w14:textId="57E808AB" w:rsidR="004F2136" w:rsidRPr="00B10C14" w:rsidRDefault="004F2136" w:rsidP="004F2136">
      <w:pPr>
        <w:pStyle w:val="Puces"/>
        <w:numPr>
          <w:ilvl w:val="0"/>
          <w:numId w:val="2"/>
        </w:numPr>
        <w:rPr>
          <w:sz w:val="22"/>
        </w:rPr>
      </w:pPr>
      <w:r w:rsidRPr="00B10C14">
        <w:rPr>
          <w:sz w:val="22"/>
        </w:rPr>
        <w:t>1 synchroniseur spécifique (1</w:t>
      </w:r>
      <w:r w:rsidRPr="00B10C14">
        <w:rPr>
          <w:sz w:val="22"/>
          <w:vertAlign w:val="superscript"/>
        </w:rPr>
        <w:t>ère</w:t>
      </w:r>
      <w:r w:rsidRPr="00B10C14">
        <w:rPr>
          <w:sz w:val="22"/>
        </w:rPr>
        <w:t>, 2</w:t>
      </w:r>
      <w:r w:rsidRPr="00B10C14">
        <w:rPr>
          <w:sz w:val="22"/>
          <w:vertAlign w:val="superscript"/>
        </w:rPr>
        <w:t>ème</w:t>
      </w:r>
      <w:r w:rsidR="002071DE">
        <w:rPr>
          <w:sz w:val="22"/>
        </w:rPr>
        <w:t>)</w:t>
      </w:r>
      <w:r w:rsidR="009351AD">
        <w:rPr>
          <w:sz w:val="22"/>
        </w:rPr>
        <w:t>.</w:t>
      </w:r>
    </w:p>
    <w:p w14:paraId="322D3D73" w14:textId="778A6336" w:rsidR="00990E35" w:rsidRDefault="00990E35" w:rsidP="00990E35">
      <w:pPr>
        <w:pStyle w:val="Titre2"/>
      </w:pPr>
      <w:bookmarkStart w:id="2" w:name="_Toc144606763"/>
      <w:r>
        <w:t>l’arbre de marche arri</w:t>
      </w:r>
      <w:r w:rsidR="00145652">
        <w:t>È</w:t>
      </w:r>
      <w:r>
        <w:t>re</w:t>
      </w:r>
      <w:bookmarkEnd w:id="2"/>
      <w:r w:rsidR="009351AD">
        <w:t xml:space="preserve"> </w:t>
      </w:r>
    </w:p>
    <w:p w14:paraId="0C9B3C5F" w14:textId="77777777" w:rsidR="00990E35" w:rsidRDefault="00990E35" w:rsidP="00990E35">
      <w:pPr>
        <w:jc w:val="center"/>
      </w:pPr>
      <w:r>
        <w:rPr>
          <w:noProof/>
          <w:lang w:bidi="ar-SA"/>
        </w:rPr>
        <w:drawing>
          <wp:inline distT="0" distB="0" distL="0" distR="0" wp14:anchorId="0A8EB691" wp14:editId="4B09F35F">
            <wp:extent cx="2656788" cy="3058620"/>
            <wp:effectExtent l="8573" t="0" r="317" b="318"/>
            <wp:docPr id="306" name="Image 306" descr="axe M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xe Mar a"/>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rot="16200000">
                      <a:off x="0" y="0"/>
                      <a:ext cx="2658735" cy="3060862"/>
                    </a:xfrm>
                    <a:prstGeom prst="rect">
                      <a:avLst/>
                    </a:prstGeom>
                    <a:noFill/>
                    <a:ln>
                      <a:noFill/>
                    </a:ln>
                  </pic:spPr>
                </pic:pic>
              </a:graphicData>
            </a:graphic>
          </wp:inline>
        </w:drawing>
      </w:r>
    </w:p>
    <w:p w14:paraId="3A67C8F3" w14:textId="77777777" w:rsidR="00990E35" w:rsidRDefault="00990E35" w:rsidP="00990E35"/>
    <w:p w14:paraId="7E88F807" w14:textId="5DE5D835" w:rsidR="00322EA3" w:rsidRPr="00B10C14" w:rsidRDefault="00990E35" w:rsidP="00990E35">
      <w:pPr>
        <w:rPr>
          <w:sz w:val="22"/>
        </w:rPr>
      </w:pPr>
      <w:r w:rsidRPr="00B10C14">
        <w:rPr>
          <w:sz w:val="22"/>
        </w:rPr>
        <w:t>L’arbre de marche arrière se caractérise par :</w:t>
      </w:r>
    </w:p>
    <w:p w14:paraId="0D86E0EA" w14:textId="78DDBF2D" w:rsidR="00990E35" w:rsidRPr="00B10C14" w:rsidRDefault="009351AD" w:rsidP="00990E35">
      <w:pPr>
        <w:pStyle w:val="Puces"/>
        <w:numPr>
          <w:ilvl w:val="0"/>
          <w:numId w:val="2"/>
        </w:numPr>
        <w:rPr>
          <w:sz w:val="22"/>
        </w:rPr>
      </w:pPr>
      <w:r>
        <w:rPr>
          <w:sz w:val="22"/>
        </w:rPr>
        <w:t>1 pignon fou de marche arrière ;</w:t>
      </w:r>
    </w:p>
    <w:p w14:paraId="0A6F3891" w14:textId="5C90EDB6" w:rsidR="00990E35" w:rsidRPr="00B10C14" w:rsidRDefault="00990E35" w:rsidP="00990E35">
      <w:pPr>
        <w:pStyle w:val="Puces"/>
        <w:numPr>
          <w:ilvl w:val="0"/>
          <w:numId w:val="2"/>
        </w:numPr>
        <w:rPr>
          <w:sz w:val="22"/>
        </w:rPr>
      </w:pPr>
      <w:r w:rsidRPr="00B10C14">
        <w:rPr>
          <w:sz w:val="22"/>
        </w:rPr>
        <w:t xml:space="preserve">1 pignon d’attaque </w:t>
      </w:r>
      <w:r w:rsidR="009351AD">
        <w:rPr>
          <w:sz w:val="22"/>
        </w:rPr>
        <w:t>taillé dans la masse de l’arbre ;</w:t>
      </w:r>
    </w:p>
    <w:p w14:paraId="2B4298EF" w14:textId="33664967" w:rsidR="00990E35" w:rsidRPr="00B10C14" w:rsidRDefault="00990E35" w:rsidP="00990E35">
      <w:pPr>
        <w:pStyle w:val="Puces"/>
        <w:numPr>
          <w:ilvl w:val="0"/>
          <w:numId w:val="2"/>
        </w:numPr>
        <w:rPr>
          <w:sz w:val="22"/>
        </w:rPr>
      </w:pPr>
      <w:r w:rsidRPr="00B10C14">
        <w:rPr>
          <w:sz w:val="22"/>
        </w:rPr>
        <w:t>Un crabota</w:t>
      </w:r>
      <w:r w:rsidR="009351AD">
        <w:rPr>
          <w:sz w:val="22"/>
        </w:rPr>
        <w:t>ge seul, pas de synchronisation ;</w:t>
      </w:r>
    </w:p>
    <w:p w14:paraId="34F1C85D" w14:textId="77777777" w:rsidR="00990E35" w:rsidRDefault="00990E35" w:rsidP="00990E35">
      <w:pPr>
        <w:pStyle w:val="Puces"/>
        <w:numPr>
          <w:ilvl w:val="0"/>
          <w:numId w:val="2"/>
        </w:numPr>
        <w:rPr>
          <w:sz w:val="22"/>
        </w:rPr>
      </w:pPr>
      <w:r w:rsidRPr="00B10C14">
        <w:rPr>
          <w:sz w:val="22"/>
        </w:rPr>
        <w:t>Rapport unique pour toutes les motorisations.</w:t>
      </w:r>
    </w:p>
    <w:p w14:paraId="2CE47D03" w14:textId="77777777" w:rsidR="00F13CE7" w:rsidRDefault="00F13CE7" w:rsidP="00F13CE7">
      <w:pPr>
        <w:pStyle w:val="Puces"/>
        <w:numPr>
          <w:ilvl w:val="0"/>
          <w:numId w:val="0"/>
        </w:numPr>
        <w:ind w:left="720" w:hanging="360"/>
        <w:rPr>
          <w:sz w:val="22"/>
        </w:rPr>
      </w:pPr>
    </w:p>
    <w:p w14:paraId="549CB4F4" w14:textId="77777777" w:rsidR="00F13CE7" w:rsidRDefault="00F13CE7" w:rsidP="00F13CE7">
      <w:pPr>
        <w:pStyle w:val="Puces"/>
        <w:numPr>
          <w:ilvl w:val="0"/>
          <w:numId w:val="0"/>
        </w:numPr>
        <w:ind w:left="720" w:hanging="360"/>
        <w:rPr>
          <w:sz w:val="22"/>
        </w:rPr>
      </w:pPr>
    </w:p>
    <w:p w14:paraId="1AD6DED1" w14:textId="77777777" w:rsidR="00F13CE7" w:rsidRDefault="00F13CE7" w:rsidP="00F13CE7">
      <w:pPr>
        <w:pStyle w:val="Puces"/>
        <w:numPr>
          <w:ilvl w:val="0"/>
          <w:numId w:val="0"/>
        </w:numPr>
        <w:ind w:left="720" w:hanging="360"/>
        <w:rPr>
          <w:sz w:val="22"/>
        </w:rPr>
      </w:pPr>
    </w:p>
    <w:p w14:paraId="25A730C9" w14:textId="249A2C0E" w:rsidR="00F13CE7" w:rsidRDefault="009351AD" w:rsidP="00F13CE7">
      <w:pPr>
        <w:pStyle w:val="Titre2"/>
      </w:pPr>
      <w:bookmarkStart w:id="3" w:name="_Toc144606766"/>
      <w:r>
        <w:t>le pont / diffÉ</w:t>
      </w:r>
      <w:r w:rsidR="00F13CE7">
        <w:t>rentiel</w:t>
      </w:r>
      <w:bookmarkEnd w:id="3"/>
    </w:p>
    <w:p w14:paraId="1A07590D" w14:textId="77777777" w:rsidR="00F13CE7" w:rsidRDefault="00F13CE7" w:rsidP="00F13CE7">
      <w:pPr>
        <w:jc w:val="center"/>
      </w:pPr>
      <w:r>
        <w:rPr>
          <w:noProof/>
          <w:lang w:bidi="ar-SA"/>
        </w:rPr>
        <w:drawing>
          <wp:inline distT="0" distB="0" distL="0" distR="0" wp14:anchorId="1117EF72" wp14:editId="57CA59FA">
            <wp:extent cx="2990486" cy="2130837"/>
            <wp:effectExtent l="0" t="8255" r="0" b="0"/>
            <wp:docPr id="27" name="Image 27" descr="po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pont c"/>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rot="5400000">
                      <a:off x="0" y="0"/>
                      <a:ext cx="2992677" cy="2132398"/>
                    </a:xfrm>
                    <a:prstGeom prst="rect">
                      <a:avLst/>
                    </a:prstGeom>
                    <a:noFill/>
                    <a:ln>
                      <a:noFill/>
                    </a:ln>
                  </pic:spPr>
                </pic:pic>
              </a:graphicData>
            </a:graphic>
          </wp:inline>
        </w:drawing>
      </w:r>
    </w:p>
    <w:p w14:paraId="26F00CE2" w14:textId="77777777" w:rsidR="00F13CE7" w:rsidRPr="00110094" w:rsidRDefault="00F13CE7" w:rsidP="00F13CE7"/>
    <w:p w14:paraId="27AC0D1D" w14:textId="77777777" w:rsidR="00F13CE7" w:rsidRPr="00AE3C44" w:rsidRDefault="00F13CE7" w:rsidP="00F13CE7"/>
    <w:p w14:paraId="0E7FEB74" w14:textId="77777777" w:rsidR="00F13CE7" w:rsidRPr="00B10C14" w:rsidRDefault="00F13CE7" w:rsidP="00F13CE7">
      <w:pPr>
        <w:rPr>
          <w:sz w:val="22"/>
        </w:rPr>
      </w:pPr>
      <w:r w:rsidRPr="00B10C14">
        <w:rPr>
          <w:sz w:val="22"/>
        </w:rPr>
        <w:t>L’ensemble pont / différentiel se caractérise par :</w:t>
      </w:r>
    </w:p>
    <w:p w14:paraId="5C78736B" w14:textId="5399FF98" w:rsidR="00F13CE7" w:rsidRPr="00B10C14" w:rsidRDefault="00F13CE7" w:rsidP="00F13CE7">
      <w:pPr>
        <w:pStyle w:val="Puces"/>
        <w:numPr>
          <w:ilvl w:val="0"/>
          <w:numId w:val="2"/>
        </w:numPr>
        <w:rPr>
          <w:sz w:val="22"/>
        </w:rPr>
      </w:pPr>
      <w:r w:rsidRPr="00B10C14">
        <w:rPr>
          <w:sz w:val="22"/>
        </w:rPr>
        <w:t>Position du pignon d’at</w:t>
      </w:r>
      <w:r w:rsidR="009351AD">
        <w:rPr>
          <w:sz w:val="22"/>
        </w:rPr>
        <w:t>taque entre roulements coniques ;</w:t>
      </w:r>
    </w:p>
    <w:p w14:paraId="13F0A524" w14:textId="10A18D89" w:rsidR="00F13CE7" w:rsidRPr="00B10C14" w:rsidRDefault="00F13CE7" w:rsidP="00F13CE7">
      <w:pPr>
        <w:pStyle w:val="Puces"/>
        <w:numPr>
          <w:ilvl w:val="0"/>
          <w:numId w:val="2"/>
        </w:numPr>
        <w:rPr>
          <w:sz w:val="22"/>
        </w:rPr>
      </w:pPr>
      <w:r w:rsidRPr="00B10C14">
        <w:rPr>
          <w:sz w:val="22"/>
        </w:rPr>
        <w:t>Différentiel « couronne flasque</w:t>
      </w:r>
      <w:r w:rsidR="009351AD">
        <w:rPr>
          <w:sz w:val="22"/>
        </w:rPr>
        <w:t> » innovant ;</w:t>
      </w:r>
    </w:p>
    <w:p w14:paraId="11FC24AE" w14:textId="77777777" w:rsidR="00F13CE7" w:rsidRPr="00B10C14" w:rsidRDefault="00F13CE7" w:rsidP="00F13CE7">
      <w:pPr>
        <w:pStyle w:val="Puces"/>
        <w:numPr>
          <w:ilvl w:val="0"/>
          <w:numId w:val="2"/>
        </w:numPr>
        <w:rPr>
          <w:sz w:val="22"/>
        </w:rPr>
      </w:pPr>
      <w:r w:rsidRPr="00B10C14">
        <w:rPr>
          <w:sz w:val="22"/>
        </w:rPr>
        <w:t>Rapport unique.</w:t>
      </w:r>
    </w:p>
    <w:p w14:paraId="44AAF22D" w14:textId="77777777" w:rsidR="00F13CE7" w:rsidRDefault="00F13CE7" w:rsidP="00F13CE7">
      <w:pPr>
        <w:pStyle w:val="Puces"/>
        <w:numPr>
          <w:ilvl w:val="0"/>
          <w:numId w:val="0"/>
        </w:numPr>
        <w:ind w:left="720" w:hanging="360"/>
        <w:rPr>
          <w:sz w:val="22"/>
        </w:rPr>
      </w:pPr>
    </w:p>
    <w:p w14:paraId="6D197359" w14:textId="77777777" w:rsidR="00F13CE7" w:rsidRDefault="00F13CE7" w:rsidP="00F13CE7">
      <w:pPr>
        <w:pStyle w:val="Puces"/>
        <w:numPr>
          <w:ilvl w:val="0"/>
          <w:numId w:val="0"/>
        </w:numPr>
        <w:ind w:left="720" w:hanging="360"/>
        <w:rPr>
          <w:sz w:val="22"/>
        </w:rPr>
      </w:pPr>
    </w:p>
    <w:p w14:paraId="046B16B8" w14:textId="77777777" w:rsidR="00F13CE7" w:rsidRDefault="00F13CE7" w:rsidP="00F13CE7">
      <w:pPr>
        <w:pStyle w:val="Puces"/>
        <w:numPr>
          <w:ilvl w:val="0"/>
          <w:numId w:val="0"/>
        </w:numPr>
        <w:ind w:left="720" w:hanging="360"/>
        <w:rPr>
          <w:sz w:val="22"/>
        </w:rPr>
      </w:pPr>
    </w:p>
    <w:p w14:paraId="65EC3E63" w14:textId="77777777" w:rsidR="00F13CE7" w:rsidRDefault="00F13CE7" w:rsidP="00F13CE7">
      <w:pPr>
        <w:pStyle w:val="Puces"/>
        <w:numPr>
          <w:ilvl w:val="0"/>
          <w:numId w:val="0"/>
        </w:numPr>
        <w:ind w:left="720" w:hanging="360"/>
        <w:rPr>
          <w:sz w:val="22"/>
        </w:rPr>
      </w:pPr>
    </w:p>
    <w:p w14:paraId="332254D3" w14:textId="1185B8CD" w:rsidR="00F13CE7" w:rsidRDefault="001C2A15" w:rsidP="00F13CE7">
      <w:pPr>
        <w:pStyle w:val="Puces"/>
        <w:numPr>
          <w:ilvl w:val="0"/>
          <w:numId w:val="0"/>
        </w:numPr>
        <w:ind w:left="720" w:hanging="360"/>
        <w:rPr>
          <w:b/>
          <w:sz w:val="22"/>
        </w:rPr>
      </w:pPr>
      <w:r w:rsidRPr="001C2A15">
        <w:rPr>
          <w:b/>
          <w:sz w:val="22"/>
        </w:rPr>
        <w:t>Caractéristiques des dentures</w:t>
      </w:r>
    </w:p>
    <w:p w14:paraId="5DA93E8F" w14:textId="77777777" w:rsidR="008E5CE8" w:rsidRPr="001C2A15" w:rsidRDefault="008E5CE8" w:rsidP="00F13CE7">
      <w:pPr>
        <w:pStyle w:val="Puces"/>
        <w:numPr>
          <w:ilvl w:val="0"/>
          <w:numId w:val="0"/>
        </w:numPr>
        <w:ind w:left="720" w:hanging="360"/>
        <w:rPr>
          <w:b/>
          <w:sz w:val="22"/>
        </w:rPr>
      </w:pPr>
    </w:p>
    <w:p w14:paraId="2C743B1B" w14:textId="77777777" w:rsidR="00393029" w:rsidRDefault="00393029" w:rsidP="00393029">
      <w:pPr>
        <w:pStyle w:val="Puces"/>
        <w:numPr>
          <w:ilvl w:val="0"/>
          <w:numId w:val="0"/>
        </w:numPr>
        <w:ind w:left="720" w:hanging="360"/>
        <w:rPr>
          <w:sz w:val="22"/>
        </w:rPr>
      </w:pPr>
    </w:p>
    <w:tbl>
      <w:tblPr>
        <w:tblStyle w:val="Grilledutableau"/>
        <w:tblW w:w="5000" w:type="pct"/>
        <w:tblLook w:val="01E0" w:firstRow="1" w:lastRow="1" w:firstColumn="1" w:lastColumn="1" w:noHBand="0" w:noVBand="0"/>
      </w:tblPr>
      <w:tblGrid>
        <w:gridCol w:w="3043"/>
        <w:gridCol w:w="2524"/>
        <w:gridCol w:w="2524"/>
        <w:gridCol w:w="2530"/>
      </w:tblGrid>
      <w:tr w:rsidR="004F2136" w14:paraId="428225F1" w14:textId="77777777" w:rsidTr="00393029">
        <w:tc>
          <w:tcPr>
            <w:tcW w:w="1433" w:type="pct"/>
            <w:vMerge w:val="restart"/>
            <w:tcBorders>
              <w:top w:val="single" w:sz="4" w:space="0" w:color="auto"/>
              <w:left w:val="single" w:sz="4" w:space="0" w:color="auto"/>
              <w:right w:val="single" w:sz="12" w:space="0" w:color="auto"/>
            </w:tcBorders>
            <w:shd w:val="clear" w:color="auto" w:fill="E6E6E6"/>
            <w:vAlign w:val="center"/>
          </w:tcPr>
          <w:p w14:paraId="1EC62BDA" w14:textId="77777777" w:rsidR="004F2136" w:rsidRPr="004650D5" w:rsidRDefault="004F2136" w:rsidP="00555CCA">
            <w:pPr>
              <w:jc w:val="center"/>
              <w:rPr>
                <w:b/>
                <w:i/>
              </w:rPr>
            </w:pPr>
            <w:r w:rsidRPr="004650D5">
              <w:rPr>
                <w:b/>
                <w:i/>
              </w:rPr>
              <w:t>Dentures</w:t>
            </w:r>
          </w:p>
        </w:tc>
        <w:tc>
          <w:tcPr>
            <w:tcW w:w="3567" w:type="pct"/>
            <w:gridSpan w:val="3"/>
            <w:tcBorders>
              <w:left w:val="single" w:sz="12" w:space="0" w:color="auto"/>
              <w:bottom w:val="nil"/>
            </w:tcBorders>
            <w:shd w:val="clear" w:color="auto" w:fill="E6E6E6"/>
            <w:vAlign w:val="center"/>
          </w:tcPr>
          <w:p w14:paraId="338CFAE6" w14:textId="77777777" w:rsidR="004F2136" w:rsidRPr="004650D5" w:rsidRDefault="004F2136" w:rsidP="00555CCA">
            <w:pPr>
              <w:jc w:val="center"/>
              <w:rPr>
                <w:b/>
                <w:i/>
              </w:rPr>
            </w:pPr>
            <w:r w:rsidRPr="004650D5">
              <w:rPr>
                <w:b/>
                <w:i/>
              </w:rPr>
              <w:t>Motorisation</w:t>
            </w:r>
            <w:r>
              <w:rPr>
                <w:b/>
                <w:i/>
              </w:rPr>
              <w:t>s</w:t>
            </w:r>
            <w:r w:rsidRPr="004650D5">
              <w:rPr>
                <w:b/>
                <w:i/>
              </w:rPr>
              <w:t xml:space="preserve"> avec boîte de vitesses MCP</w:t>
            </w:r>
          </w:p>
        </w:tc>
      </w:tr>
      <w:tr w:rsidR="004F2136" w14:paraId="530FC854" w14:textId="77777777" w:rsidTr="00393029">
        <w:tc>
          <w:tcPr>
            <w:tcW w:w="1433" w:type="pct"/>
            <w:vMerge/>
            <w:tcBorders>
              <w:left w:val="single" w:sz="4" w:space="0" w:color="auto"/>
              <w:bottom w:val="single" w:sz="12" w:space="0" w:color="auto"/>
              <w:right w:val="single" w:sz="12" w:space="0" w:color="auto"/>
            </w:tcBorders>
            <w:shd w:val="clear" w:color="auto" w:fill="E6E6E6"/>
          </w:tcPr>
          <w:p w14:paraId="15F666F8" w14:textId="77777777" w:rsidR="004F2136" w:rsidRDefault="004F2136" w:rsidP="00555CCA"/>
        </w:tc>
        <w:tc>
          <w:tcPr>
            <w:tcW w:w="1188" w:type="pct"/>
            <w:tcBorders>
              <w:top w:val="nil"/>
              <w:left w:val="single" w:sz="12" w:space="0" w:color="auto"/>
              <w:bottom w:val="single" w:sz="12" w:space="0" w:color="auto"/>
            </w:tcBorders>
            <w:shd w:val="clear" w:color="auto" w:fill="E6E6E6"/>
            <w:vAlign w:val="center"/>
          </w:tcPr>
          <w:p w14:paraId="28D8F875" w14:textId="77777777" w:rsidR="004F2136" w:rsidRPr="004650D5" w:rsidRDefault="004F2136" w:rsidP="00555CCA">
            <w:pPr>
              <w:jc w:val="center"/>
              <w:rPr>
                <w:b/>
              </w:rPr>
            </w:pPr>
            <w:r w:rsidRPr="004650D5">
              <w:rPr>
                <w:b/>
              </w:rPr>
              <w:t>EW10A</w:t>
            </w:r>
          </w:p>
        </w:tc>
        <w:tc>
          <w:tcPr>
            <w:tcW w:w="1188" w:type="pct"/>
            <w:tcBorders>
              <w:top w:val="nil"/>
              <w:bottom w:val="single" w:sz="12" w:space="0" w:color="auto"/>
            </w:tcBorders>
            <w:shd w:val="clear" w:color="auto" w:fill="E6E6E6"/>
            <w:vAlign w:val="center"/>
          </w:tcPr>
          <w:p w14:paraId="26C07B78" w14:textId="3FB0A51E" w:rsidR="004F2136" w:rsidRPr="004650D5" w:rsidRDefault="004F2136" w:rsidP="00555CCA">
            <w:pPr>
              <w:jc w:val="center"/>
              <w:rPr>
                <w:b/>
              </w:rPr>
            </w:pPr>
            <w:r w:rsidRPr="004650D5">
              <w:rPr>
                <w:b/>
              </w:rPr>
              <w:t>DV6</w:t>
            </w:r>
            <w:r w:rsidR="006D248F">
              <w:rPr>
                <w:b/>
              </w:rPr>
              <w:t>A</w:t>
            </w:r>
            <w:r w:rsidRPr="004650D5">
              <w:rPr>
                <w:b/>
              </w:rPr>
              <w:t>TED4 avec ou sans FAP</w:t>
            </w:r>
          </w:p>
        </w:tc>
        <w:tc>
          <w:tcPr>
            <w:tcW w:w="1190" w:type="pct"/>
            <w:tcBorders>
              <w:top w:val="nil"/>
              <w:bottom w:val="single" w:sz="12" w:space="0" w:color="auto"/>
            </w:tcBorders>
            <w:shd w:val="clear" w:color="auto" w:fill="E6E6E6"/>
            <w:vAlign w:val="center"/>
          </w:tcPr>
          <w:p w14:paraId="414D71B3" w14:textId="77777777" w:rsidR="004F2136" w:rsidRPr="004650D5" w:rsidRDefault="004F2136" w:rsidP="00555CCA">
            <w:pPr>
              <w:jc w:val="center"/>
              <w:rPr>
                <w:b/>
              </w:rPr>
            </w:pPr>
            <w:r w:rsidRPr="004650D5">
              <w:rPr>
                <w:b/>
              </w:rPr>
              <w:t>DW10BTED4 FAP</w:t>
            </w:r>
          </w:p>
        </w:tc>
      </w:tr>
      <w:tr w:rsidR="004F2136" w14:paraId="17668079" w14:textId="77777777" w:rsidTr="00393029">
        <w:trPr>
          <w:trHeight w:val="292"/>
        </w:trPr>
        <w:tc>
          <w:tcPr>
            <w:tcW w:w="1433" w:type="pct"/>
            <w:tcBorders>
              <w:top w:val="single" w:sz="12" w:space="0" w:color="auto"/>
              <w:left w:val="single" w:sz="2" w:space="0" w:color="auto"/>
              <w:bottom w:val="single" w:sz="2" w:space="0" w:color="auto"/>
              <w:right w:val="single" w:sz="12" w:space="0" w:color="auto"/>
            </w:tcBorders>
          </w:tcPr>
          <w:p w14:paraId="1F85125D" w14:textId="77777777" w:rsidR="004F2136" w:rsidRDefault="004F2136" w:rsidP="00555CCA">
            <w:r>
              <w:t>1</w:t>
            </w:r>
            <w:r w:rsidRPr="004650D5">
              <w:rPr>
                <w:vertAlign w:val="superscript"/>
              </w:rPr>
              <w:t>ère</w:t>
            </w:r>
          </w:p>
        </w:tc>
        <w:tc>
          <w:tcPr>
            <w:tcW w:w="1188" w:type="pct"/>
            <w:tcBorders>
              <w:top w:val="single" w:sz="12" w:space="0" w:color="auto"/>
              <w:left w:val="single" w:sz="12" w:space="0" w:color="auto"/>
              <w:bottom w:val="single" w:sz="2" w:space="0" w:color="auto"/>
              <w:right w:val="single" w:sz="2" w:space="0" w:color="auto"/>
            </w:tcBorders>
            <w:vAlign w:val="center"/>
          </w:tcPr>
          <w:p w14:paraId="4F1E3713" w14:textId="77777777" w:rsidR="004F2136" w:rsidRDefault="004F2136" w:rsidP="00555CCA">
            <w:pPr>
              <w:jc w:val="center"/>
            </w:pPr>
            <w:r>
              <w:t>13x46</w:t>
            </w:r>
            <w:r>
              <w:rPr>
                <w:rStyle w:val="Appelnotedebasdep"/>
              </w:rPr>
              <w:footnoteReference w:id="1"/>
            </w:r>
          </w:p>
        </w:tc>
        <w:tc>
          <w:tcPr>
            <w:tcW w:w="1188" w:type="pct"/>
            <w:tcBorders>
              <w:top w:val="single" w:sz="12" w:space="0" w:color="auto"/>
              <w:left w:val="single" w:sz="2" w:space="0" w:color="auto"/>
              <w:bottom w:val="single" w:sz="2" w:space="0" w:color="auto"/>
              <w:right w:val="single" w:sz="2" w:space="0" w:color="auto"/>
            </w:tcBorders>
            <w:vAlign w:val="center"/>
          </w:tcPr>
          <w:p w14:paraId="5533C412" w14:textId="77777777" w:rsidR="004F2136" w:rsidRDefault="004F2136" w:rsidP="00555CCA">
            <w:pPr>
              <w:jc w:val="center"/>
            </w:pPr>
            <w:r>
              <w:t>13x46</w:t>
            </w:r>
          </w:p>
        </w:tc>
        <w:tc>
          <w:tcPr>
            <w:tcW w:w="1190" w:type="pct"/>
            <w:tcBorders>
              <w:top w:val="single" w:sz="12" w:space="0" w:color="auto"/>
              <w:left w:val="single" w:sz="2" w:space="0" w:color="auto"/>
              <w:bottom w:val="single" w:sz="2" w:space="0" w:color="auto"/>
              <w:right w:val="single" w:sz="2" w:space="0" w:color="auto"/>
            </w:tcBorders>
            <w:vAlign w:val="center"/>
          </w:tcPr>
          <w:p w14:paraId="3DF5BD28" w14:textId="77777777" w:rsidR="004F2136" w:rsidRDefault="004F2136" w:rsidP="00555CCA">
            <w:pPr>
              <w:jc w:val="center"/>
            </w:pPr>
            <w:r>
              <w:t>13x46</w:t>
            </w:r>
          </w:p>
        </w:tc>
      </w:tr>
      <w:tr w:rsidR="004F2136" w14:paraId="770A5B13" w14:textId="77777777" w:rsidTr="00393029">
        <w:trPr>
          <w:trHeight w:val="271"/>
        </w:trPr>
        <w:tc>
          <w:tcPr>
            <w:tcW w:w="1433" w:type="pct"/>
            <w:tcBorders>
              <w:top w:val="single" w:sz="2" w:space="0" w:color="auto"/>
              <w:left w:val="single" w:sz="4" w:space="0" w:color="auto"/>
              <w:bottom w:val="single" w:sz="4" w:space="0" w:color="auto"/>
              <w:right w:val="single" w:sz="12" w:space="0" w:color="auto"/>
            </w:tcBorders>
          </w:tcPr>
          <w:p w14:paraId="525B6CBC" w14:textId="77777777" w:rsidR="004F2136" w:rsidRDefault="004F2136" w:rsidP="00555CCA">
            <w:r>
              <w:t>2</w:t>
            </w:r>
            <w:r w:rsidRPr="004650D5">
              <w:rPr>
                <w:vertAlign w:val="superscript"/>
              </w:rPr>
              <w:t>ème</w:t>
            </w:r>
          </w:p>
        </w:tc>
        <w:tc>
          <w:tcPr>
            <w:tcW w:w="1188" w:type="pct"/>
            <w:tcBorders>
              <w:top w:val="single" w:sz="2" w:space="0" w:color="auto"/>
              <w:left w:val="single" w:sz="12" w:space="0" w:color="auto"/>
              <w:bottom w:val="single" w:sz="4" w:space="0" w:color="auto"/>
              <w:right w:val="single" w:sz="4" w:space="0" w:color="auto"/>
            </w:tcBorders>
            <w:vAlign w:val="center"/>
          </w:tcPr>
          <w:p w14:paraId="18674CC7" w14:textId="77777777" w:rsidR="004F2136" w:rsidRDefault="004F2136" w:rsidP="00555CCA">
            <w:pPr>
              <w:jc w:val="center"/>
            </w:pPr>
            <w:r>
              <w:t>24x49</w:t>
            </w:r>
          </w:p>
        </w:tc>
        <w:tc>
          <w:tcPr>
            <w:tcW w:w="1188" w:type="pct"/>
            <w:tcBorders>
              <w:top w:val="single" w:sz="2" w:space="0" w:color="auto"/>
              <w:left w:val="single" w:sz="4" w:space="0" w:color="auto"/>
              <w:bottom w:val="single" w:sz="4" w:space="0" w:color="auto"/>
              <w:right w:val="single" w:sz="4" w:space="0" w:color="auto"/>
            </w:tcBorders>
            <w:vAlign w:val="center"/>
          </w:tcPr>
          <w:p w14:paraId="4DF93806" w14:textId="77777777" w:rsidR="004F2136" w:rsidRDefault="004F2136" w:rsidP="00555CCA">
            <w:pPr>
              <w:jc w:val="center"/>
            </w:pPr>
            <w:r>
              <w:t>25x48</w:t>
            </w:r>
          </w:p>
        </w:tc>
        <w:tc>
          <w:tcPr>
            <w:tcW w:w="1190" w:type="pct"/>
            <w:tcBorders>
              <w:top w:val="single" w:sz="2" w:space="0" w:color="auto"/>
              <w:left w:val="single" w:sz="4" w:space="0" w:color="auto"/>
              <w:bottom w:val="single" w:sz="4" w:space="0" w:color="auto"/>
              <w:right w:val="single" w:sz="4" w:space="0" w:color="auto"/>
            </w:tcBorders>
            <w:vAlign w:val="center"/>
          </w:tcPr>
          <w:p w14:paraId="6CE70DD3" w14:textId="77777777" w:rsidR="004F2136" w:rsidRDefault="004F2136" w:rsidP="00555CCA">
            <w:pPr>
              <w:jc w:val="center"/>
            </w:pPr>
            <w:r>
              <w:t>25x48</w:t>
            </w:r>
          </w:p>
        </w:tc>
      </w:tr>
      <w:tr w:rsidR="004F2136" w14:paraId="36095AAB" w14:textId="77777777" w:rsidTr="006D248F">
        <w:trPr>
          <w:trHeight w:val="245"/>
        </w:trPr>
        <w:tc>
          <w:tcPr>
            <w:tcW w:w="1433" w:type="pct"/>
            <w:tcBorders>
              <w:top w:val="single" w:sz="4" w:space="0" w:color="auto"/>
              <w:left w:val="single" w:sz="4" w:space="0" w:color="auto"/>
              <w:right w:val="single" w:sz="12" w:space="0" w:color="auto"/>
            </w:tcBorders>
          </w:tcPr>
          <w:p w14:paraId="6354D8D1" w14:textId="77777777" w:rsidR="004F2136" w:rsidRDefault="004F2136" w:rsidP="00555CCA">
            <w:r>
              <w:t>3</w:t>
            </w:r>
            <w:r w:rsidRPr="004650D5">
              <w:rPr>
                <w:vertAlign w:val="superscript"/>
              </w:rPr>
              <w:t>ème</w:t>
            </w:r>
          </w:p>
        </w:tc>
        <w:tc>
          <w:tcPr>
            <w:tcW w:w="1188" w:type="pct"/>
            <w:tcBorders>
              <w:top w:val="single" w:sz="4" w:space="0" w:color="auto"/>
              <w:left w:val="single" w:sz="12" w:space="0" w:color="auto"/>
              <w:right w:val="single" w:sz="4" w:space="0" w:color="auto"/>
            </w:tcBorders>
          </w:tcPr>
          <w:p w14:paraId="490EBFF0" w14:textId="77777777" w:rsidR="004F2136" w:rsidRDefault="004F2136" w:rsidP="00555CCA">
            <w:pPr>
              <w:jc w:val="center"/>
            </w:pPr>
            <w:r>
              <w:t>30x43</w:t>
            </w:r>
          </w:p>
        </w:tc>
        <w:tc>
          <w:tcPr>
            <w:tcW w:w="1188" w:type="pct"/>
            <w:tcBorders>
              <w:top w:val="single" w:sz="4" w:space="0" w:color="auto"/>
              <w:left w:val="single" w:sz="4" w:space="0" w:color="auto"/>
              <w:right w:val="single" w:sz="4" w:space="0" w:color="auto"/>
            </w:tcBorders>
          </w:tcPr>
          <w:p w14:paraId="55E6373F" w14:textId="77777777" w:rsidR="004F2136" w:rsidRDefault="004F2136" w:rsidP="00555CCA">
            <w:pPr>
              <w:jc w:val="center"/>
            </w:pPr>
            <w:r>
              <w:t>31x41</w:t>
            </w:r>
          </w:p>
        </w:tc>
        <w:tc>
          <w:tcPr>
            <w:tcW w:w="1190" w:type="pct"/>
            <w:tcBorders>
              <w:top w:val="single" w:sz="4" w:space="0" w:color="auto"/>
              <w:left w:val="single" w:sz="4" w:space="0" w:color="auto"/>
              <w:right w:val="single" w:sz="4" w:space="0" w:color="auto"/>
            </w:tcBorders>
          </w:tcPr>
          <w:p w14:paraId="7BE25CA7" w14:textId="77777777" w:rsidR="004F2136" w:rsidRDefault="004F2136" w:rsidP="00555CCA">
            <w:pPr>
              <w:jc w:val="center"/>
            </w:pPr>
            <w:r>
              <w:t>31x41</w:t>
            </w:r>
          </w:p>
        </w:tc>
      </w:tr>
      <w:tr w:rsidR="004F2136" w14:paraId="2E02A6AD" w14:textId="77777777" w:rsidTr="006D248F">
        <w:trPr>
          <w:trHeight w:val="259"/>
        </w:trPr>
        <w:tc>
          <w:tcPr>
            <w:tcW w:w="1433" w:type="pct"/>
            <w:tcBorders>
              <w:right w:val="single" w:sz="12" w:space="0" w:color="auto"/>
            </w:tcBorders>
          </w:tcPr>
          <w:p w14:paraId="1FE83075" w14:textId="77777777" w:rsidR="004F2136" w:rsidRDefault="004F2136" w:rsidP="00555CCA">
            <w:r>
              <w:t>4</w:t>
            </w:r>
            <w:r w:rsidRPr="004650D5">
              <w:rPr>
                <w:vertAlign w:val="superscript"/>
              </w:rPr>
              <w:t>ème</w:t>
            </w:r>
          </w:p>
        </w:tc>
        <w:tc>
          <w:tcPr>
            <w:tcW w:w="1188" w:type="pct"/>
            <w:tcBorders>
              <w:left w:val="single" w:sz="12" w:space="0" w:color="auto"/>
              <w:right w:val="single" w:sz="4" w:space="0" w:color="auto"/>
            </w:tcBorders>
          </w:tcPr>
          <w:p w14:paraId="2997C648" w14:textId="77777777" w:rsidR="004F2136" w:rsidRDefault="004F2136" w:rsidP="00555CCA">
            <w:pPr>
              <w:jc w:val="center"/>
            </w:pPr>
            <w:r>
              <w:t>39x43</w:t>
            </w:r>
          </w:p>
        </w:tc>
        <w:tc>
          <w:tcPr>
            <w:tcW w:w="1188" w:type="pct"/>
            <w:tcBorders>
              <w:left w:val="single" w:sz="4" w:space="0" w:color="auto"/>
              <w:right w:val="single" w:sz="4" w:space="0" w:color="auto"/>
            </w:tcBorders>
          </w:tcPr>
          <w:p w14:paraId="3E9E8076" w14:textId="77777777" w:rsidR="004F2136" w:rsidRDefault="004F2136" w:rsidP="00555CCA">
            <w:pPr>
              <w:jc w:val="center"/>
            </w:pPr>
            <w:r>
              <w:t>40x39</w:t>
            </w:r>
          </w:p>
        </w:tc>
        <w:tc>
          <w:tcPr>
            <w:tcW w:w="1190" w:type="pct"/>
            <w:tcBorders>
              <w:left w:val="single" w:sz="4" w:space="0" w:color="auto"/>
            </w:tcBorders>
          </w:tcPr>
          <w:p w14:paraId="61B31392" w14:textId="77777777" w:rsidR="004F2136" w:rsidRDefault="004F2136" w:rsidP="00555CCA">
            <w:pPr>
              <w:jc w:val="center"/>
            </w:pPr>
            <w:r>
              <w:t>40x39</w:t>
            </w:r>
          </w:p>
        </w:tc>
      </w:tr>
      <w:tr w:rsidR="004F2136" w14:paraId="262BC852" w14:textId="77777777" w:rsidTr="006D248F">
        <w:trPr>
          <w:trHeight w:val="273"/>
        </w:trPr>
        <w:tc>
          <w:tcPr>
            <w:tcW w:w="1433" w:type="pct"/>
            <w:tcBorders>
              <w:right w:val="single" w:sz="12" w:space="0" w:color="auto"/>
            </w:tcBorders>
          </w:tcPr>
          <w:p w14:paraId="36C0FE22" w14:textId="77777777" w:rsidR="004F2136" w:rsidRDefault="004F2136" w:rsidP="00555CCA">
            <w:r>
              <w:t>5</w:t>
            </w:r>
            <w:r w:rsidRPr="004650D5">
              <w:rPr>
                <w:vertAlign w:val="superscript"/>
              </w:rPr>
              <w:t>ème</w:t>
            </w:r>
          </w:p>
        </w:tc>
        <w:tc>
          <w:tcPr>
            <w:tcW w:w="1188" w:type="pct"/>
            <w:tcBorders>
              <w:left w:val="single" w:sz="12" w:space="0" w:color="auto"/>
            </w:tcBorders>
          </w:tcPr>
          <w:p w14:paraId="24E23C8A" w14:textId="77777777" w:rsidR="004F2136" w:rsidRDefault="004F2136" w:rsidP="00555CCA">
            <w:pPr>
              <w:jc w:val="center"/>
            </w:pPr>
            <w:r>
              <w:t>42x37</w:t>
            </w:r>
          </w:p>
        </w:tc>
        <w:tc>
          <w:tcPr>
            <w:tcW w:w="1188" w:type="pct"/>
          </w:tcPr>
          <w:p w14:paraId="163939F9" w14:textId="77777777" w:rsidR="004F2136" w:rsidRDefault="004F2136" w:rsidP="00555CCA">
            <w:pPr>
              <w:jc w:val="center"/>
            </w:pPr>
            <w:r>
              <w:t>46x35</w:t>
            </w:r>
          </w:p>
        </w:tc>
        <w:tc>
          <w:tcPr>
            <w:tcW w:w="1190" w:type="pct"/>
          </w:tcPr>
          <w:p w14:paraId="2C71D602" w14:textId="77777777" w:rsidR="004F2136" w:rsidRDefault="004F2136" w:rsidP="00555CCA">
            <w:pPr>
              <w:jc w:val="center"/>
            </w:pPr>
            <w:r>
              <w:t>46x35</w:t>
            </w:r>
          </w:p>
        </w:tc>
      </w:tr>
      <w:tr w:rsidR="004F2136" w14:paraId="7CCE8383" w14:textId="77777777" w:rsidTr="006D248F">
        <w:trPr>
          <w:trHeight w:val="273"/>
        </w:trPr>
        <w:tc>
          <w:tcPr>
            <w:tcW w:w="1433" w:type="pct"/>
            <w:tcBorders>
              <w:right w:val="single" w:sz="12" w:space="0" w:color="auto"/>
            </w:tcBorders>
          </w:tcPr>
          <w:p w14:paraId="78B0B11A" w14:textId="77777777" w:rsidR="004F2136" w:rsidRDefault="004F2136" w:rsidP="00555CCA">
            <w:r>
              <w:t>6</w:t>
            </w:r>
            <w:r w:rsidRPr="004650D5">
              <w:rPr>
                <w:vertAlign w:val="superscript"/>
              </w:rPr>
              <w:t>ème</w:t>
            </w:r>
          </w:p>
        </w:tc>
        <w:tc>
          <w:tcPr>
            <w:tcW w:w="1188" w:type="pct"/>
            <w:tcBorders>
              <w:left w:val="single" w:sz="12" w:space="0" w:color="auto"/>
            </w:tcBorders>
            <w:vAlign w:val="center"/>
          </w:tcPr>
          <w:p w14:paraId="2D871EF1" w14:textId="77777777" w:rsidR="004F2136" w:rsidRDefault="004F2136" w:rsidP="00555CCA">
            <w:pPr>
              <w:jc w:val="center"/>
            </w:pPr>
            <w:r>
              <w:t>47x35</w:t>
            </w:r>
          </w:p>
        </w:tc>
        <w:tc>
          <w:tcPr>
            <w:tcW w:w="1188" w:type="pct"/>
            <w:vAlign w:val="center"/>
          </w:tcPr>
          <w:p w14:paraId="33BADDFE" w14:textId="77777777" w:rsidR="004F2136" w:rsidRDefault="004F2136" w:rsidP="00555CCA">
            <w:pPr>
              <w:jc w:val="center"/>
            </w:pPr>
            <w:r>
              <w:t>48x31</w:t>
            </w:r>
          </w:p>
        </w:tc>
        <w:tc>
          <w:tcPr>
            <w:tcW w:w="1190" w:type="pct"/>
            <w:vAlign w:val="center"/>
          </w:tcPr>
          <w:p w14:paraId="22E315F8" w14:textId="77777777" w:rsidR="004F2136" w:rsidRDefault="004F2136" w:rsidP="00555CCA">
            <w:pPr>
              <w:jc w:val="center"/>
            </w:pPr>
            <w:r>
              <w:t>52x31</w:t>
            </w:r>
          </w:p>
        </w:tc>
      </w:tr>
    </w:tbl>
    <w:p w14:paraId="3AA072D3" w14:textId="77777777" w:rsidR="00990E35" w:rsidRDefault="00990E35" w:rsidP="00990E35"/>
    <w:p w14:paraId="696203FD" w14:textId="77777777" w:rsidR="008E5CE8" w:rsidRDefault="008E5CE8" w:rsidP="00990E35"/>
    <w:p w14:paraId="3861D6BA" w14:textId="77777777" w:rsidR="00990E35" w:rsidRDefault="00990E35" w:rsidP="00990E35"/>
    <w:p w14:paraId="47FB3927" w14:textId="77777777" w:rsidR="006D248F" w:rsidRDefault="006D248F" w:rsidP="00990E35"/>
    <w:tbl>
      <w:tblPr>
        <w:tblStyle w:val="Grilledutableau"/>
        <w:tblW w:w="5000" w:type="pct"/>
        <w:tblLook w:val="01E0" w:firstRow="1" w:lastRow="1" w:firstColumn="1" w:lastColumn="1" w:noHBand="0" w:noVBand="0"/>
      </w:tblPr>
      <w:tblGrid>
        <w:gridCol w:w="3046"/>
        <w:gridCol w:w="2527"/>
        <w:gridCol w:w="2527"/>
        <w:gridCol w:w="2525"/>
      </w:tblGrid>
      <w:tr w:rsidR="00990E35" w14:paraId="7915E839" w14:textId="77777777" w:rsidTr="006D248F">
        <w:tc>
          <w:tcPr>
            <w:tcW w:w="1434" w:type="pct"/>
            <w:vMerge w:val="restart"/>
            <w:tcBorders>
              <w:top w:val="single" w:sz="4" w:space="0" w:color="auto"/>
              <w:left w:val="single" w:sz="4" w:space="0" w:color="auto"/>
              <w:right w:val="single" w:sz="12" w:space="0" w:color="auto"/>
            </w:tcBorders>
            <w:shd w:val="clear" w:color="auto" w:fill="E6E6E6"/>
            <w:vAlign w:val="center"/>
          </w:tcPr>
          <w:p w14:paraId="1C7781C0" w14:textId="77777777" w:rsidR="00990E35" w:rsidRPr="004650D5" w:rsidRDefault="00990E35" w:rsidP="00990E35">
            <w:pPr>
              <w:jc w:val="center"/>
              <w:rPr>
                <w:b/>
                <w:i/>
              </w:rPr>
            </w:pPr>
            <w:r w:rsidRPr="004650D5">
              <w:rPr>
                <w:b/>
                <w:i/>
              </w:rPr>
              <w:t>Dentures</w:t>
            </w:r>
          </w:p>
        </w:tc>
        <w:tc>
          <w:tcPr>
            <w:tcW w:w="3566" w:type="pct"/>
            <w:gridSpan w:val="3"/>
            <w:tcBorders>
              <w:left w:val="single" w:sz="12" w:space="0" w:color="auto"/>
              <w:bottom w:val="nil"/>
            </w:tcBorders>
            <w:shd w:val="clear" w:color="auto" w:fill="E6E6E6"/>
            <w:vAlign w:val="center"/>
          </w:tcPr>
          <w:p w14:paraId="2FB976F9" w14:textId="77777777" w:rsidR="00990E35" w:rsidRPr="004650D5" w:rsidRDefault="00990E35" w:rsidP="00990E35">
            <w:pPr>
              <w:jc w:val="center"/>
              <w:rPr>
                <w:b/>
                <w:i/>
              </w:rPr>
            </w:pPr>
            <w:r w:rsidRPr="004650D5">
              <w:rPr>
                <w:b/>
                <w:i/>
              </w:rPr>
              <w:t>Motorisation</w:t>
            </w:r>
            <w:r>
              <w:rPr>
                <w:b/>
                <w:i/>
              </w:rPr>
              <w:t>s</w:t>
            </w:r>
            <w:r w:rsidRPr="004650D5">
              <w:rPr>
                <w:b/>
                <w:i/>
              </w:rPr>
              <w:t xml:space="preserve"> avec boîte de vitesses MCP</w:t>
            </w:r>
          </w:p>
        </w:tc>
      </w:tr>
      <w:tr w:rsidR="00990E35" w14:paraId="09899769" w14:textId="77777777" w:rsidTr="006D248F">
        <w:tc>
          <w:tcPr>
            <w:tcW w:w="1434" w:type="pct"/>
            <w:vMerge/>
            <w:tcBorders>
              <w:left w:val="single" w:sz="4" w:space="0" w:color="auto"/>
              <w:bottom w:val="single" w:sz="12" w:space="0" w:color="auto"/>
              <w:right w:val="single" w:sz="12" w:space="0" w:color="auto"/>
            </w:tcBorders>
            <w:shd w:val="clear" w:color="auto" w:fill="E6E6E6"/>
          </w:tcPr>
          <w:p w14:paraId="587AD4A2" w14:textId="77777777" w:rsidR="00990E35" w:rsidRDefault="00990E35" w:rsidP="00990E35"/>
        </w:tc>
        <w:tc>
          <w:tcPr>
            <w:tcW w:w="1189" w:type="pct"/>
            <w:tcBorders>
              <w:top w:val="nil"/>
              <w:left w:val="single" w:sz="12" w:space="0" w:color="auto"/>
              <w:bottom w:val="single" w:sz="12" w:space="0" w:color="auto"/>
            </w:tcBorders>
            <w:shd w:val="clear" w:color="auto" w:fill="E6E6E6"/>
            <w:vAlign w:val="center"/>
          </w:tcPr>
          <w:p w14:paraId="7B3C2357" w14:textId="77777777" w:rsidR="00990E35" w:rsidRPr="004650D5" w:rsidRDefault="00990E35" w:rsidP="00990E35">
            <w:pPr>
              <w:jc w:val="center"/>
              <w:rPr>
                <w:b/>
              </w:rPr>
            </w:pPr>
            <w:r w:rsidRPr="004650D5">
              <w:rPr>
                <w:b/>
              </w:rPr>
              <w:t>EW10A</w:t>
            </w:r>
          </w:p>
        </w:tc>
        <w:tc>
          <w:tcPr>
            <w:tcW w:w="1189" w:type="pct"/>
            <w:tcBorders>
              <w:top w:val="nil"/>
              <w:bottom w:val="single" w:sz="12" w:space="0" w:color="auto"/>
            </w:tcBorders>
            <w:shd w:val="clear" w:color="auto" w:fill="E6E6E6"/>
            <w:vAlign w:val="center"/>
          </w:tcPr>
          <w:p w14:paraId="4D24AE4D" w14:textId="6D3C5C5F" w:rsidR="00990E35" w:rsidRPr="004650D5" w:rsidRDefault="00990E35" w:rsidP="00990E35">
            <w:pPr>
              <w:jc w:val="center"/>
              <w:rPr>
                <w:b/>
              </w:rPr>
            </w:pPr>
            <w:r w:rsidRPr="004650D5">
              <w:rPr>
                <w:b/>
              </w:rPr>
              <w:t>DV6</w:t>
            </w:r>
            <w:r w:rsidR="006D248F">
              <w:rPr>
                <w:b/>
              </w:rPr>
              <w:t>A</w:t>
            </w:r>
            <w:r w:rsidRPr="004650D5">
              <w:rPr>
                <w:b/>
              </w:rPr>
              <w:t>TED4 avec ou sans FAP</w:t>
            </w:r>
          </w:p>
        </w:tc>
        <w:tc>
          <w:tcPr>
            <w:tcW w:w="1189" w:type="pct"/>
            <w:tcBorders>
              <w:top w:val="nil"/>
              <w:bottom w:val="single" w:sz="12" w:space="0" w:color="auto"/>
            </w:tcBorders>
            <w:shd w:val="clear" w:color="auto" w:fill="E6E6E6"/>
            <w:vAlign w:val="center"/>
          </w:tcPr>
          <w:p w14:paraId="133F96D1" w14:textId="77777777" w:rsidR="00990E35" w:rsidRPr="004650D5" w:rsidRDefault="00990E35" w:rsidP="00990E35">
            <w:pPr>
              <w:jc w:val="center"/>
              <w:rPr>
                <w:b/>
              </w:rPr>
            </w:pPr>
            <w:r w:rsidRPr="004650D5">
              <w:rPr>
                <w:b/>
              </w:rPr>
              <w:t>DW10BTED4 FAP</w:t>
            </w:r>
          </w:p>
        </w:tc>
      </w:tr>
      <w:tr w:rsidR="00990E35" w14:paraId="27D40762" w14:textId="77777777" w:rsidTr="006D248F">
        <w:trPr>
          <w:trHeight w:val="292"/>
        </w:trPr>
        <w:tc>
          <w:tcPr>
            <w:tcW w:w="1434" w:type="pct"/>
            <w:tcBorders>
              <w:top w:val="single" w:sz="12" w:space="0" w:color="auto"/>
              <w:left w:val="single" w:sz="2" w:space="0" w:color="auto"/>
              <w:bottom w:val="single" w:sz="2" w:space="0" w:color="auto"/>
              <w:right w:val="single" w:sz="12" w:space="0" w:color="auto"/>
            </w:tcBorders>
          </w:tcPr>
          <w:p w14:paraId="7E82558E" w14:textId="77777777" w:rsidR="00990E35" w:rsidRDefault="00990E35" w:rsidP="00990E35">
            <w:r>
              <w:t>Marche arrière (entrée)</w:t>
            </w:r>
          </w:p>
        </w:tc>
        <w:tc>
          <w:tcPr>
            <w:tcW w:w="1189" w:type="pct"/>
            <w:tcBorders>
              <w:top w:val="single" w:sz="12" w:space="0" w:color="auto"/>
              <w:left w:val="single" w:sz="12" w:space="0" w:color="auto"/>
              <w:bottom w:val="single" w:sz="2" w:space="0" w:color="auto"/>
              <w:right w:val="single" w:sz="2" w:space="0" w:color="auto"/>
            </w:tcBorders>
            <w:vAlign w:val="center"/>
          </w:tcPr>
          <w:p w14:paraId="6919348D" w14:textId="77777777" w:rsidR="00990E35" w:rsidRDefault="00990E35" w:rsidP="00990E35">
            <w:pPr>
              <w:jc w:val="center"/>
            </w:pPr>
            <w:r>
              <w:t>13x46x43</w:t>
            </w:r>
            <w:r>
              <w:rPr>
                <w:rStyle w:val="Appelnotedebasdep"/>
              </w:rPr>
              <w:footnoteReference w:id="2"/>
            </w:r>
          </w:p>
        </w:tc>
        <w:tc>
          <w:tcPr>
            <w:tcW w:w="1189" w:type="pct"/>
            <w:tcBorders>
              <w:top w:val="single" w:sz="12" w:space="0" w:color="auto"/>
              <w:left w:val="single" w:sz="2" w:space="0" w:color="auto"/>
              <w:bottom w:val="single" w:sz="2" w:space="0" w:color="auto"/>
              <w:right w:val="single" w:sz="2" w:space="0" w:color="auto"/>
            </w:tcBorders>
            <w:vAlign w:val="center"/>
          </w:tcPr>
          <w:p w14:paraId="0701EAC1" w14:textId="77777777" w:rsidR="00990E35" w:rsidRDefault="00990E35" w:rsidP="00990E35">
            <w:pPr>
              <w:jc w:val="center"/>
            </w:pPr>
            <w:r>
              <w:t>13x46x43</w:t>
            </w:r>
          </w:p>
        </w:tc>
        <w:tc>
          <w:tcPr>
            <w:tcW w:w="1189" w:type="pct"/>
            <w:tcBorders>
              <w:top w:val="single" w:sz="12" w:space="0" w:color="auto"/>
              <w:left w:val="single" w:sz="2" w:space="0" w:color="auto"/>
              <w:bottom w:val="single" w:sz="2" w:space="0" w:color="auto"/>
              <w:right w:val="single" w:sz="2" w:space="0" w:color="auto"/>
            </w:tcBorders>
            <w:vAlign w:val="center"/>
          </w:tcPr>
          <w:p w14:paraId="6F97A64F" w14:textId="77777777" w:rsidR="00990E35" w:rsidRDefault="00990E35" w:rsidP="00990E35">
            <w:pPr>
              <w:jc w:val="center"/>
            </w:pPr>
            <w:r>
              <w:t>13x46x43</w:t>
            </w:r>
          </w:p>
        </w:tc>
      </w:tr>
    </w:tbl>
    <w:p w14:paraId="07FFD8DC" w14:textId="77777777" w:rsidR="00990E35" w:rsidRDefault="00990E35" w:rsidP="00990E35"/>
    <w:p w14:paraId="703FE10A" w14:textId="77777777" w:rsidR="008E5CE8" w:rsidRDefault="008E5CE8" w:rsidP="00990E35"/>
    <w:p w14:paraId="1E2D3948" w14:textId="77777777" w:rsidR="006D248F" w:rsidRDefault="006D248F" w:rsidP="00990E35"/>
    <w:p w14:paraId="2522F0A1" w14:textId="77777777" w:rsidR="00990E35" w:rsidRDefault="00990E35" w:rsidP="00990E35"/>
    <w:tbl>
      <w:tblPr>
        <w:tblStyle w:val="Grilledutableau"/>
        <w:tblW w:w="5000" w:type="pct"/>
        <w:tblLook w:val="01E0" w:firstRow="1" w:lastRow="1" w:firstColumn="1" w:lastColumn="1" w:noHBand="0" w:noVBand="0"/>
      </w:tblPr>
      <w:tblGrid>
        <w:gridCol w:w="3046"/>
        <w:gridCol w:w="2525"/>
        <w:gridCol w:w="2525"/>
        <w:gridCol w:w="2529"/>
      </w:tblGrid>
      <w:tr w:rsidR="00990E35" w14:paraId="69DFAE9A" w14:textId="77777777" w:rsidTr="00990E35">
        <w:tc>
          <w:tcPr>
            <w:tcW w:w="1434" w:type="pct"/>
            <w:vMerge w:val="restart"/>
            <w:tcBorders>
              <w:top w:val="single" w:sz="4" w:space="0" w:color="auto"/>
              <w:left w:val="single" w:sz="4" w:space="0" w:color="auto"/>
              <w:right w:val="single" w:sz="12" w:space="0" w:color="auto"/>
            </w:tcBorders>
            <w:shd w:val="clear" w:color="auto" w:fill="E6E6E6"/>
            <w:vAlign w:val="center"/>
          </w:tcPr>
          <w:p w14:paraId="487620E3" w14:textId="77777777" w:rsidR="00990E35" w:rsidRPr="004650D5" w:rsidRDefault="00990E35" w:rsidP="00990E35">
            <w:pPr>
              <w:jc w:val="center"/>
              <w:rPr>
                <w:b/>
                <w:i/>
              </w:rPr>
            </w:pPr>
            <w:r w:rsidRPr="004650D5">
              <w:rPr>
                <w:b/>
                <w:i/>
              </w:rPr>
              <w:t>Dentures</w:t>
            </w:r>
          </w:p>
        </w:tc>
        <w:tc>
          <w:tcPr>
            <w:tcW w:w="3566" w:type="pct"/>
            <w:gridSpan w:val="3"/>
            <w:tcBorders>
              <w:left w:val="single" w:sz="12" w:space="0" w:color="auto"/>
              <w:bottom w:val="nil"/>
            </w:tcBorders>
            <w:shd w:val="clear" w:color="auto" w:fill="E6E6E6"/>
            <w:vAlign w:val="center"/>
          </w:tcPr>
          <w:p w14:paraId="76D87A7B" w14:textId="77777777" w:rsidR="00990E35" w:rsidRPr="004650D5" w:rsidRDefault="00990E35" w:rsidP="00990E35">
            <w:pPr>
              <w:jc w:val="center"/>
              <w:rPr>
                <w:b/>
                <w:i/>
              </w:rPr>
            </w:pPr>
            <w:r w:rsidRPr="004650D5">
              <w:rPr>
                <w:b/>
                <w:i/>
              </w:rPr>
              <w:t>Motorisation</w:t>
            </w:r>
            <w:r>
              <w:rPr>
                <w:b/>
                <w:i/>
              </w:rPr>
              <w:t>s</w:t>
            </w:r>
            <w:r w:rsidRPr="004650D5">
              <w:rPr>
                <w:b/>
                <w:i/>
              </w:rPr>
              <w:t xml:space="preserve"> avec boîte de vitesses MCP</w:t>
            </w:r>
          </w:p>
        </w:tc>
      </w:tr>
      <w:tr w:rsidR="00990E35" w14:paraId="759B4D5A" w14:textId="77777777" w:rsidTr="00990E35">
        <w:tc>
          <w:tcPr>
            <w:tcW w:w="1434" w:type="pct"/>
            <w:vMerge/>
            <w:tcBorders>
              <w:left w:val="single" w:sz="4" w:space="0" w:color="auto"/>
              <w:bottom w:val="single" w:sz="12" w:space="0" w:color="auto"/>
              <w:right w:val="single" w:sz="12" w:space="0" w:color="auto"/>
            </w:tcBorders>
            <w:shd w:val="clear" w:color="auto" w:fill="E6E6E6"/>
          </w:tcPr>
          <w:p w14:paraId="453A35C4" w14:textId="77777777" w:rsidR="00990E35" w:rsidRDefault="00990E35" w:rsidP="00990E35"/>
        </w:tc>
        <w:tc>
          <w:tcPr>
            <w:tcW w:w="1188" w:type="pct"/>
            <w:tcBorders>
              <w:top w:val="nil"/>
              <w:left w:val="single" w:sz="12" w:space="0" w:color="auto"/>
              <w:bottom w:val="single" w:sz="12" w:space="0" w:color="auto"/>
            </w:tcBorders>
            <w:shd w:val="clear" w:color="auto" w:fill="E6E6E6"/>
            <w:vAlign w:val="center"/>
          </w:tcPr>
          <w:p w14:paraId="652D88A7" w14:textId="77777777" w:rsidR="00990E35" w:rsidRPr="004650D5" w:rsidRDefault="00990E35" w:rsidP="00990E35">
            <w:pPr>
              <w:jc w:val="center"/>
              <w:rPr>
                <w:b/>
              </w:rPr>
            </w:pPr>
            <w:r w:rsidRPr="004650D5">
              <w:rPr>
                <w:b/>
              </w:rPr>
              <w:t>EW10A</w:t>
            </w:r>
          </w:p>
        </w:tc>
        <w:tc>
          <w:tcPr>
            <w:tcW w:w="1188" w:type="pct"/>
            <w:tcBorders>
              <w:top w:val="nil"/>
              <w:bottom w:val="single" w:sz="12" w:space="0" w:color="auto"/>
            </w:tcBorders>
            <w:shd w:val="clear" w:color="auto" w:fill="E6E6E6"/>
            <w:vAlign w:val="center"/>
          </w:tcPr>
          <w:p w14:paraId="1EE05074" w14:textId="76BB4C6F" w:rsidR="00990E35" w:rsidRPr="004650D5" w:rsidRDefault="00990E35" w:rsidP="00990E35">
            <w:pPr>
              <w:jc w:val="center"/>
              <w:rPr>
                <w:b/>
              </w:rPr>
            </w:pPr>
            <w:r w:rsidRPr="004650D5">
              <w:rPr>
                <w:b/>
              </w:rPr>
              <w:t>DV6</w:t>
            </w:r>
            <w:r w:rsidR="006D248F">
              <w:rPr>
                <w:b/>
              </w:rPr>
              <w:t>A</w:t>
            </w:r>
            <w:r w:rsidRPr="004650D5">
              <w:rPr>
                <w:b/>
              </w:rPr>
              <w:t>TED4 avec ou sans FAP</w:t>
            </w:r>
          </w:p>
        </w:tc>
        <w:tc>
          <w:tcPr>
            <w:tcW w:w="1190" w:type="pct"/>
            <w:tcBorders>
              <w:top w:val="nil"/>
              <w:bottom w:val="single" w:sz="12" w:space="0" w:color="auto"/>
            </w:tcBorders>
            <w:shd w:val="clear" w:color="auto" w:fill="E6E6E6"/>
            <w:vAlign w:val="center"/>
          </w:tcPr>
          <w:p w14:paraId="1E7B2731" w14:textId="77777777" w:rsidR="00990E35" w:rsidRPr="004650D5" w:rsidRDefault="00990E35" w:rsidP="00990E35">
            <w:pPr>
              <w:jc w:val="center"/>
              <w:rPr>
                <w:b/>
              </w:rPr>
            </w:pPr>
            <w:r w:rsidRPr="004650D5">
              <w:rPr>
                <w:b/>
              </w:rPr>
              <w:t>DW10BTED4 FAP</w:t>
            </w:r>
          </w:p>
        </w:tc>
      </w:tr>
      <w:tr w:rsidR="00990E35" w14:paraId="4033D7FE" w14:textId="77777777" w:rsidTr="00990E35">
        <w:trPr>
          <w:trHeight w:val="292"/>
        </w:trPr>
        <w:tc>
          <w:tcPr>
            <w:tcW w:w="1434" w:type="pct"/>
            <w:tcBorders>
              <w:top w:val="single" w:sz="12" w:space="0" w:color="auto"/>
              <w:left w:val="single" w:sz="2" w:space="0" w:color="auto"/>
              <w:bottom w:val="single" w:sz="2" w:space="0" w:color="auto"/>
              <w:right w:val="single" w:sz="12" w:space="0" w:color="auto"/>
            </w:tcBorders>
          </w:tcPr>
          <w:p w14:paraId="61F36BA1" w14:textId="77777777" w:rsidR="00990E35" w:rsidRDefault="00990E35" w:rsidP="00990E35">
            <w:r>
              <w:t>Couronne</w:t>
            </w:r>
          </w:p>
        </w:tc>
        <w:tc>
          <w:tcPr>
            <w:tcW w:w="1188" w:type="pct"/>
            <w:tcBorders>
              <w:top w:val="single" w:sz="12" w:space="0" w:color="auto"/>
              <w:left w:val="single" w:sz="12" w:space="0" w:color="auto"/>
              <w:bottom w:val="single" w:sz="2" w:space="0" w:color="auto"/>
              <w:right w:val="single" w:sz="2" w:space="0" w:color="auto"/>
            </w:tcBorders>
            <w:vAlign w:val="center"/>
          </w:tcPr>
          <w:p w14:paraId="5274FBF2" w14:textId="77777777" w:rsidR="00990E35" w:rsidRDefault="00990E35" w:rsidP="00990E35">
            <w:pPr>
              <w:jc w:val="center"/>
            </w:pPr>
            <w:r>
              <w:t>17x71</w:t>
            </w:r>
            <w:r>
              <w:rPr>
                <w:rStyle w:val="Appelnotedebasdep"/>
              </w:rPr>
              <w:footnoteReference w:id="3"/>
            </w:r>
          </w:p>
        </w:tc>
        <w:tc>
          <w:tcPr>
            <w:tcW w:w="1188" w:type="pct"/>
            <w:tcBorders>
              <w:top w:val="single" w:sz="12" w:space="0" w:color="auto"/>
              <w:left w:val="single" w:sz="2" w:space="0" w:color="auto"/>
              <w:bottom w:val="single" w:sz="2" w:space="0" w:color="auto"/>
              <w:right w:val="single" w:sz="2" w:space="0" w:color="auto"/>
            </w:tcBorders>
            <w:vAlign w:val="center"/>
          </w:tcPr>
          <w:p w14:paraId="6CF24170" w14:textId="77777777" w:rsidR="00990E35" w:rsidRDefault="00990E35" w:rsidP="00990E35">
            <w:pPr>
              <w:jc w:val="center"/>
            </w:pPr>
            <w:r>
              <w:t>17x71</w:t>
            </w:r>
          </w:p>
        </w:tc>
        <w:tc>
          <w:tcPr>
            <w:tcW w:w="1190" w:type="pct"/>
            <w:tcBorders>
              <w:top w:val="single" w:sz="12" w:space="0" w:color="auto"/>
              <w:left w:val="single" w:sz="2" w:space="0" w:color="auto"/>
              <w:bottom w:val="single" w:sz="2" w:space="0" w:color="auto"/>
              <w:right w:val="single" w:sz="2" w:space="0" w:color="auto"/>
            </w:tcBorders>
            <w:vAlign w:val="center"/>
          </w:tcPr>
          <w:p w14:paraId="24C54D51" w14:textId="77777777" w:rsidR="00990E35" w:rsidRDefault="00990E35" w:rsidP="00990E35">
            <w:pPr>
              <w:jc w:val="center"/>
            </w:pPr>
            <w:r>
              <w:t>17x71</w:t>
            </w:r>
          </w:p>
        </w:tc>
      </w:tr>
    </w:tbl>
    <w:p w14:paraId="1FF214A0" w14:textId="77777777" w:rsidR="00990E35" w:rsidRDefault="00990E35" w:rsidP="00990E35"/>
    <w:p w14:paraId="36C343D0" w14:textId="3907DA97" w:rsidR="00990E35" w:rsidRPr="00B10C14" w:rsidRDefault="00990E35" w:rsidP="00990E35">
      <w:pPr>
        <w:rPr>
          <w:sz w:val="22"/>
          <w:szCs w:val="22"/>
        </w:rPr>
      </w:pPr>
      <w:r>
        <w:br w:type="page"/>
      </w:r>
    </w:p>
    <w:p w14:paraId="3CF1F725" w14:textId="77777777" w:rsidR="00990E35" w:rsidRPr="008C16E5" w:rsidRDefault="00990E35" w:rsidP="00990E35">
      <w:pPr>
        <w:pStyle w:val="Titre2"/>
      </w:pPr>
      <w:r>
        <w:t>Moteur et transmission</w:t>
      </w:r>
    </w:p>
    <w:p w14:paraId="29A31844" w14:textId="77777777" w:rsidR="00990E35" w:rsidRDefault="00990E35" w:rsidP="00990E35"/>
    <w:p w14:paraId="70E6A9AA" w14:textId="77777777" w:rsidR="00990E35" w:rsidRDefault="00990E35" w:rsidP="00990E35">
      <w:r>
        <w:rPr>
          <w:noProof/>
          <w:lang w:bidi="ar-SA"/>
        </w:rPr>
        <w:drawing>
          <wp:inline distT="0" distB="0" distL="0" distR="0" wp14:anchorId="3A47F132" wp14:editId="08EABD31">
            <wp:extent cx="6390640" cy="7414903"/>
            <wp:effectExtent l="0" t="0" r="10160" b="190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6344"/>
                    <a:stretch/>
                  </pic:blipFill>
                  <pic:spPr bwMode="auto">
                    <a:xfrm>
                      <a:off x="0" y="0"/>
                      <a:ext cx="6390640" cy="74149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C07CB1A" w14:textId="01AC1383" w:rsidR="00990E35" w:rsidRPr="008C16E5" w:rsidRDefault="00543448" w:rsidP="00990E35">
      <w:pPr>
        <w:rPr>
          <w:sz w:val="22"/>
          <w:szCs w:val="22"/>
        </w:rPr>
      </w:pPr>
      <w:r>
        <w:rPr>
          <w:sz w:val="22"/>
          <w:szCs w:val="22"/>
        </w:rPr>
        <w:t>Pouvoir calorifique inférieur du</w:t>
      </w:r>
      <w:r w:rsidR="00990E35" w:rsidRPr="008C16E5">
        <w:rPr>
          <w:sz w:val="22"/>
          <w:szCs w:val="22"/>
        </w:rPr>
        <w:t xml:space="preserve"> gazole : PCi=44,8.10</w:t>
      </w:r>
      <w:r w:rsidR="00990E35" w:rsidRPr="008C16E5">
        <w:rPr>
          <w:sz w:val="22"/>
          <w:szCs w:val="22"/>
          <w:vertAlign w:val="superscript"/>
        </w:rPr>
        <w:t>3</w:t>
      </w:r>
      <w:r w:rsidR="00990E35">
        <w:rPr>
          <w:sz w:val="22"/>
          <w:szCs w:val="22"/>
        </w:rPr>
        <w:t xml:space="preserve"> kJ.</w:t>
      </w:r>
      <w:r w:rsidR="00990E35" w:rsidRPr="008C16E5">
        <w:rPr>
          <w:sz w:val="22"/>
          <w:szCs w:val="22"/>
        </w:rPr>
        <w:t>kg</w:t>
      </w:r>
      <w:r w:rsidR="00990E35" w:rsidRPr="005360E8">
        <w:rPr>
          <w:sz w:val="22"/>
          <w:szCs w:val="22"/>
          <w:vertAlign w:val="superscript"/>
        </w:rPr>
        <w:t>-1</w:t>
      </w:r>
    </w:p>
    <w:p w14:paraId="68449CFF" w14:textId="77777777" w:rsidR="00990E35" w:rsidRDefault="00990E35" w:rsidP="00990E35">
      <w:bookmarkStart w:id="4" w:name="_GoBack"/>
      <w:bookmarkEnd w:id="4"/>
    </w:p>
    <w:sectPr w:rsidR="00990E35" w:rsidSect="00954E43">
      <w:pgSz w:w="11901" w:h="16840"/>
      <w:pgMar w:top="709" w:right="561" w:bottom="1560" w:left="709" w:header="39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C6360" w14:textId="77777777" w:rsidR="00B062BA" w:rsidRDefault="00B062BA" w:rsidP="001C6B6E">
      <w:r>
        <w:separator/>
      </w:r>
    </w:p>
  </w:endnote>
  <w:endnote w:type="continuationSeparator" w:id="0">
    <w:p w14:paraId="25229A91" w14:textId="77777777" w:rsidR="00B062BA" w:rsidRDefault="00B062BA" w:rsidP="001C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TE4220008t00">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 Gras">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Helvetica-Bold">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811612"/>
      <w:docPartObj>
        <w:docPartGallery w:val="Page Numbers (Bottom of Page)"/>
        <w:docPartUnique/>
      </w:docPartObj>
    </w:sdtPr>
    <w:sdtEndPr/>
    <w:sdtContent>
      <w:sdt>
        <w:sdtPr>
          <w:id w:val="860082579"/>
          <w:docPartObj>
            <w:docPartGallery w:val="Page Numbers (Top of Page)"/>
            <w:docPartUnique/>
          </w:docPartObj>
        </w:sdtPr>
        <w:sdtEndPr/>
        <w:sdtContent>
          <w:p w14:paraId="1BD7D4F1" w14:textId="4730FCF9" w:rsidR="00873026" w:rsidRPr="00982700" w:rsidRDefault="00873026" w:rsidP="00982700">
            <w:pPr>
              <w:pStyle w:val="Pieddepage"/>
              <w:jc w:val="right"/>
            </w:pPr>
            <w:r w:rsidRPr="00982700">
              <w:rPr>
                <w:noProof/>
                <w:lang w:bidi="ar-SA"/>
              </w:rPr>
              <mc:AlternateContent>
                <mc:Choice Requires="wps">
                  <w:drawing>
                    <wp:anchor distT="0" distB="0" distL="114300" distR="114300" simplePos="0" relativeHeight="251656704" behindDoc="0" locked="0" layoutInCell="1" allowOverlap="1" wp14:anchorId="688A0BBC" wp14:editId="12F12608">
                      <wp:simplePos x="0" y="0"/>
                      <wp:positionH relativeFrom="column">
                        <wp:posOffset>0</wp:posOffset>
                      </wp:positionH>
                      <wp:positionV relativeFrom="paragraph">
                        <wp:posOffset>0</wp:posOffset>
                      </wp:positionV>
                      <wp:extent cx="6815366" cy="0"/>
                      <wp:effectExtent l="0" t="0" r="24130" b="19050"/>
                      <wp:wrapNone/>
                      <wp:docPr id="11267" name="Connecteur droit 11267"/>
                      <wp:cNvGraphicFramePr/>
                      <a:graphic xmlns:a="http://schemas.openxmlformats.org/drawingml/2006/main">
                        <a:graphicData uri="http://schemas.microsoft.com/office/word/2010/wordprocessingShape">
                          <wps:wsp>
                            <wps:cNvCnPr/>
                            <wps:spPr>
                              <a:xfrm>
                                <a:off x="0" y="0"/>
                                <a:ext cx="681536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60EA1" id="Connecteur droit 1126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3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"/>
                  </w:pict>
                </mc:Fallback>
              </mc:AlternateContent>
            </w:r>
            <w:r w:rsidRPr="00982700">
              <w:t xml:space="preserve">Dossier </w:t>
            </w:r>
            <w:r>
              <w:t>technique</w:t>
            </w:r>
            <w:r w:rsidRPr="00982700">
              <w:t xml:space="preserve">                                               Page </w:t>
            </w:r>
            <w:r>
              <w:t>DT</w:t>
            </w:r>
            <w:r w:rsidRPr="00982700">
              <w:rPr>
                <w:bCs/>
              </w:rPr>
              <w:fldChar w:fldCharType="begin"/>
            </w:r>
            <w:r w:rsidRPr="00982700">
              <w:rPr>
                <w:bCs/>
              </w:rPr>
              <w:instrText>PAGE</w:instrText>
            </w:r>
            <w:r w:rsidRPr="00982700">
              <w:rPr>
                <w:bCs/>
              </w:rPr>
              <w:fldChar w:fldCharType="separate"/>
            </w:r>
            <w:r w:rsidR="00543448">
              <w:rPr>
                <w:bCs/>
                <w:noProof/>
              </w:rPr>
              <w:t>20</w:t>
            </w:r>
            <w:r w:rsidRPr="00982700">
              <w:rPr>
                <w:bCs/>
              </w:rPr>
              <w:fldChar w:fldCharType="end"/>
            </w:r>
            <w:r w:rsidRPr="00982700">
              <w:t xml:space="preserve"> sur </w:t>
            </w:r>
            <w:r>
              <w:rPr>
                <w:bCs/>
              </w:rPr>
              <w:t>20</w:t>
            </w:r>
          </w:p>
        </w:sdtContent>
      </w:sdt>
    </w:sdtContent>
  </w:sdt>
  <w:p w14:paraId="275BA6D3" w14:textId="77777777" w:rsidR="00873026" w:rsidRDefault="008730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14FFA" w14:textId="1FADB05A" w:rsidR="00873026" w:rsidRPr="00982700" w:rsidRDefault="00873026">
    <w:pPr>
      <w:pStyle w:val="Pieddepage"/>
    </w:pPr>
    <w:r>
      <w:rPr>
        <w:noProof/>
        <w:lang w:bidi="ar-SA"/>
      </w:rPr>
      <mc:AlternateContent>
        <mc:Choice Requires="wps">
          <w:drawing>
            <wp:anchor distT="0" distB="0" distL="114300" distR="114300" simplePos="0" relativeHeight="251653632" behindDoc="0" locked="0" layoutInCell="1" allowOverlap="1" wp14:anchorId="1D2A2193" wp14:editId="51F77859">
              <wp:simplePos x="0" y="0"/>
              <wp:positionH relativeFrom="column">
                <wp:posOffset>38884</wp:posOffset>
              </wp:positionH>
              <wp:positionV relativeFrom="paragraph">
                <wp:posOffset>-2688</wp:posOffset>
              </wp:positionV>
              <wp:extent cx="6815366" cy="0"/>
              <wp:effectExtent l="0" t="0" r="24130" b="19050"/>
              <wp:wrapNone/>
              <wp:docPr id="11266" name="Connecteur droit 11266"/>
              <wp:cNvGraphicFramePr/>
              <a:graphic xmlns:a="http://schemas.openxmlformats.org/drawingml/2006/main">
                <a:graphicData uri="http://schemas.microsoft.com/office/word/2010/wordprocessingShape">
                  <wps:wsp>
                    <wps:cNvCnPr/>
                    <wps:spPr>
                      <a:xfrm>
                        <a:off x="0" y="0"/>
                        <a:ext cx="68153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2D0DE" id="Connecteur droit 1126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pt" to="53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" strokecolor="black [3040]"/>
          </w:pict>
        </mc:Fallback>
      </mc:AlternateContent>
    </w:r>
    <w:r>
      <w:ptab w:relativeTo="margin" w:alignment="center" w:leader="none"/>
    </w:r>
    <w:r>
      <w:t>Dossier technique</w:t>
    </w:r>
    <w:r w:rsidRPr="00982700">
      <w:ptab w:relativeTo="margin" w:alignment="right" w:leader="none"/>
    </w:r>
    <w:r>
      <w:t>Page DT</w:t>
    </w:r>
    <w:r w:rsidRPr="00982700">
      <w:rPr>
        <w:bCs/>
      </w:rPr>
      <w:fldChar w:fldCharType="begin"/>
    </w:r>
    <w:r w:rsidRPr="00982700">
      <w:rPr>
        <w:bCs/>
      </w:rPr>
      <w:instrText>PAGE  \* Arabic  \* MERGEFORMAT</w:instrText>
    </w:r>
    <w:r w:rsidRPr="00982700">
      <w:rPr>
        <w:bCs/>
      </w:rPr>
      <w:fldChar w:fldCharType="separate"/>
    </w:r>
    <w:r>
      <w:rPr>
        <w:bCs/>
        <w:noProof/>
      </w:rPr>
      <w:t>1</w:t>
    </w:r>
    <w:r w:rsidRPr="00982700">
      <w:rPr>
        <w:bCs/>
      </w:rPr>
      <w:fldChar w:fldCharType="end"/>
    </w:r>
    <w:r w:rsidRPr="00982700">
      <w:t xml:space="preserve"> sur </w:t>
    </w:r>
    <w:r w:rsidRPr="00982700">
      <w:rPr>
        <w:bCs/>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A37F5" w14:textId="77777777" w:rsidR="00B062BA" w:rsidRDefault="00B062BA" w:rsidP="001C6B6E">
      <w:r>
        <w:separator/>
      </w:r>
    </w:p>
  </w:footnote>
  <w:footnote w:type="continuationSeparator" w:id="0">
    <w:p w14:paraId="11CDD158" w14:textId="77777777" w:rsidR="00B062BA" w:rsidRDefault="00B062BA" w:rsidP="001C6B6E">
      <w:r>
        <w:continuationSeparator/>
      </w:r>
    </w:p>
  </w:footnote>
  <w:footnote w:id="1">
    <w:p w14:paraId="1998302E" w14:textId="77777777" w:rsidR="00873026" w:rsidRDefault="00873026" w:rsidP="004F2136">
      <w:pPr>
        <w:pStyle w:val="Notedebasdepage"/>
      </w:pPr>
      <w:r>
        <w:rPr>
          <w:rStyle w:val="Appelnotedebasdep"/>
        </w:rPr>
        <w:footnoteRef/>
      </w:r>
      <w:r>
        <w:t xml:space="preserve"> 13x46 : le 1</w:t>
      </w:r>
      <w:r w:rsidRPr="007B4F79">
        <w:rPr>
          <w:vertAlign w:val="superscript"/>
        </w:rPr>
        <w:t>er</w:t>
      </w:r>
      <w:r>
        <w:t xml:space="preserve"> chiffre (13) correspond au pignon de l’arbre primaire menant, le 2</w:t>
      </w:r>
      <w:r w:rsidRPr="007B4F79">
        <w:rPr>
          <w:vertAlign w:val="superscript"/>
        </w:rPr>
        <w:t>ème</w:t>
      </w:r>
      <w:r>
        <w:t xml:space="preserve"> chiffre (46) correspond au pignon de l’arbre secondaire mené.</w:t>
      </w:r>
    </w:p>
  </w:footnote>
  <w:footnote w:id="2">
    <w:p w14:paraId="61903F31" w14:textId="77777777" w:rsidR="00873026" w:rsidRDefault="00873026" w:rsidP="00990E35">
      <w:pPr>
        <w:pStyle w:val="Notedebasdepage"/>
      </w:pPr>
      <w:r>
        <w:rPr>
          <w:rStyle w:val="Appelnotedebasdep"/>
        </w:rPr>
        <w:footnoteRef/>
      </w:r>
      <w:r>
        <w:t xml:space="preserve"> 13x46x43 : le 1</w:t>
      </w:r>
      <w:r w:rsidRPr="007B4F79">
        <w:rPr>
          <w:vertAlign w:val="superscript"/>
        </w:rPr>
        <w:t>er</w:t>
      </w:r>
      <w:r>
        <w:t xml:space="preserve"> chiffre (13) correspond au pignon de l’arbre primaire menant, le 2</w:t>
      </w:r>
      <w:r w:rsidRPr="007B4F79">
        <w:rPr>
          <w:vertAlign w:val="superscript"/>
        </w:rPr>
        <w:t>ème</w:t>
      </w:r>
      <w:r>
        <w:t xml:space="preserve"> chiffre (46) correspond au pignon de l’arbre secondaire mené/menant et le 3</w:t>
      </w:r>
      <w:r w:rsidRPr="007B4F79">
        <w:rPr>
          <w:vertAlign w:val="superscript"/>
        </w:rPr>
        <w:t>ème</w:t>
      </w:r>
      <w:r>
        <w:t xml:space="preserve"> chiffre (43) correspond au pignon de l’arbre de marche arrière.</w:t>
      </w:r>
    </w:p>
  </w:footnote>
  <w:footnote w:id="3">
    <w:p w14:paraId="0F2E9395" w14:textId="77777777" w:rsidR="00873026" w:rsidRDefault="00873026" w:rsidP="00990E35">
      <w:pPr>
        <w:pStyle w:val="Notedebasdepage"/>
      </w:pPr>
      <w:r>
        <w:rPr>
          <w:rStyle w:val="Appelnotedebasdep"/>
        </w:rPr>
        <w:footnoteRef/>
      </w:r>
      <w:r>
        <w:t xml:space="preserve"> 17x71 : le 1</w:t>
      </w:r>
      <w:r w:rsidRPr="007B4F79">
        <w:rPr>
          <w:vertAlign w:val="superscript"/>
        </w:rPr>
        <w:t>er</w:t>
      </w:r>
      <w:r>
        <w:t xml:space="preserve"> chiffre (17) correspond au pignon de l’arbre secondaire menant, le 2</w:t>
      </w:r>
      <w:r w:rsidRPr="007B4F79">
        <w:rPr>
          <w:vertAlign w:val="superscript"/>
        </w:rPr>
        <w:t>ème</w:t>
      </w:r>
      <w:r>
        <w:t xml:space="preserve"> chiffre (71) correspond à la couronne du pont menée.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9E9E5" w14:textId="6375A137" w:rsidR="00873026" w:rsidRPr="00C32BAC" w:rsidRDefault="00873026" w:rsidP="00982700">
    <w:pPr>
      <w:pStyle w:val="En-tte"/>
      <w:pBdr>
        <w:top w:val="single" w:sz="4" w:space="1" w:color="auto"/>
        <w:left w:val="single" w:sz="4" w:space="0" w:color="auto"/>
        <w:bottom w:val="single" w:sz="4" w:space="1" w:color="auto"/>
        <w:right w:val="single" w:sz="4" w:space="4" w:color="auto"/>
      </w:pBdr>
      <w:tabs>
        <w:tab w:val="clear" w:pos="9072"/>
        <w:tab w:val="left" w:pos="9594"/>
      </w:tabs>
      <w:rPr>
        <w:color w:val="FF0000"/>
      </w:rPr>
    </w:pPr>
    <w:r>
      <w:t>BTS MV</w:t>
    </w:r>
    <w:r>
      <w:tab/>
      <w:t xml:space="preserve">                         Analyse des systèmes et contrôle des performances</w:t>
    </w:r>
    <w:r>
      <w:tab/>
    </w:r>
    <w:r w:rsidRPr="00C32BAC">
      <w:rPr>
        <w:color w:val="FF0000"/>
      </w:rPr>
      <w:t>Sujet 0</w:t>
    </w:r>
  </w:p>
  <w:p w14:paraId="66AA2EB2" w14:textId="7C477493" w:rsidR="00873026" w:rsidRDefault="00873026" w:rsidP="00BE7EF2">
    <w:pPr>
      <w:pStyle w:val="En-tte"/>
      <w:tabs>
        <w:tab w:val="clear" w:pos="4536"/>
        <w:tab w:val="clear" w:pos="9072"/>
        <w:tab w:val="left" w:pos="450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34ED6" w14:textId="27E11348" w:rsidR="00873026" w:rsidRDefault="00873026" w:rsidP="00BE7EF2">
    <w:pPr>
      <w:pStyle w:val="En-tte"/>
      <w:pBdr>
        <w:top w:val="single" w:sz="4" w:space="1" w:color="auto"/>
        <w:left w:val="single" w:sz="4" w:space="4" w:color="auto"/>
        <w:bottom w:val="single" w:sz="4" w:space="1" w:color="auto"/>
        <w:right w:val="single" w:sz="4" w:space="4" w:color="auto"/>
      </w:pBdr>
      <w:tabs>
        <w:tab w:val="clear" w:pos="9072"/>
        <w:tab w:val="left" w:pos="9594"/>
      </w:tabs>
    </w:pPr>
    <w:r>
      <w:t>BTS MV</w:t>
    </w:r>
    <w:r>
      <w:tab/>
      <w:t xml:space="preserve">                         Analyse des systèmes et contrôle des performances</w:t>
    </w:r>
    <w:r>
      <w:tab/>
      <w:t>Sujet 0</w:t>
    </w:r>
  </w:p>
  <w:p w14:paraId="1BBE7275" w14:textId="53AFC4C9" w:rsidR="00873026" w:rsidRPr="00BE7EF2" w:rsidRDefault="00873026" w:rsidP="00BE7EF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010A"/>
    <w:multiLevelType w:val="hybridMultilevel"/>
    <w:tmpl w:val="D4D486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061766"/>
    <w:multiLevelType w:val="hybridMultilevel"/>
    <w:tmpl w:val="349A6A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FB2E32"/>
    <w:multiLevelType w:val="multilevel"/>
    <w:tmpl w:val="9D3CA03A"/>
    <w:lvl w:ilvl="0">
      <w:start w:val="1"/>
      <w:numFmt w:val="none"/>
      <w:pStyle w:val="Titre1"/>
      <w:lvlText w:val=""/>
      <w:lvlJc w:val="left"/>
      <w:pPr>
        <w:tabs>
          <w:tab w:val="num" w:pos="360"/>
        </w:tabs>
        <w:ind w:left="0" w:firstLine="0"/>
      </w:pPr>
      <w:rPr>
        <w:rFonts w:hint="default"/>
      </w:rPr>
    </w:lvl>
    <w:lvl w:ilvl="1">
      <w:start w:val="1"/>
      <w:numFmt w:val="upperLetter"/>
      <w:pStyle w:val="Titre2"/>
      <w:lvlText w:val="%2."/>
      <w:lvlJc w:val="left"/>
      <w:pPr>
        <w:tabs>
          <w:tab w:val="num" w:pos="1080"/>
        </w:tabs>
        <w:ind w:left="720" w:firstLine="0"/>
      </w:pPr>
      <w:rPr>
        <w:rFonts w:hint="default"/>
      </w:rPr>
    </w:lvl>
    <w:lvl w:ilvl="2">
      <w:start w:val="1"/>
      <w:numFmt w:val="decimal"/>
      <w:pStyle w:val="Titre3"/>
      <w:lvlText w:val="%3."/>
      <w:lvlJc w:val="left"/>
      <w:pPr>
        <w:tabs>
          <w:tab w:val="num" w:pos="1800"/>
        </w:tabs>
        <w:ind w:left="1440" w:firstLine="0"/>
      </w:pPr>
      <w:rPr>
        <w:rFonts w:hint="default"/>
      </w:rPr>
    </w:lvl>
    <w:lvl w:ilvl="3">
      <w:start w:val="1"/>
      <w:numFmt w:val="lowerLetter"/>
      <w:pStyle w:val="Titre4"/>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3">
    <w:nsid w:val="12D352C3"/>
    <w:multiLevelType w:val="hybridMultilevel"/>
    <w:tmpl w:val="973EC30C"/>
    <w:lvl w:ilvl="0" w:tplc="5732A074">
      <w:start w:val="1"/>
      <w:numFmt w:val="bullet"/>
      <w:lvlText w:val=""/>
      <w:lvlJc w:val="left"/>
      <w:pPr>
        <w:tabs>
          <w:tab w:val="num" w:pos="1069"/>
        </w:tabs>
        <w:ind w:left="1069" w:hanging="360"/>
      </w:pPr>
      <w:rPr>
        <w:rFonts w:ascii="Wingdings" w:hAnsi="Wingdings" w:hint="default"/>
      </w:rPr>
    </w:lvl>
    <w:lvl w:ilvl="1" w:tplc="040C0001">
      <w:start w:val="1"/>
      <w:numFmt w:val="bullet"/>
      <w:lvlText w:val=""/>
      <w:lvlJc w:val="left"/>
      <w:pPr>
        <w:tabs>
          <w:tab w:val="num" w:pos="1789"/>
        </w:tabs>
        <w:ind w:left="1789" w:hanging="360"/>
      </w:pPr>
      <w:rPr>
        <w:rFonts w:ascii="Symbol" w:hAnsi="Symbol" w:hint="default"/>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
    <w:nsid w:val="142A4A1D"/>
    <w:multiLevelType w:val="hybridMultilevel"/>
    <w:tmpl w:val="00AE4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FE4351"/>
    <w:multiLevelType w:val="hybridMultilevel"/>
    <w:tmpl w:val="9BBAB2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B87AF2"/>
    <w:multiLevelType w:val="hybridMultilevel"/>
    <w:tmpl w:val="02306574"/>
    <w:lvl w:ilvl="0" w:tplc="58FC4094">
      <w:start w:val="1"/>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9B7F62"/>
    <w:multiLevelType w:val="hybridMultilevel"/>
    <w:tmpl w:val="6938E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340453"/>
    <w:multiLevelType w:val="hybridMultilevel"/>
    <w:tmpl w:val="01E60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64094A"/>
    <w:multiLevelType w:val="hybridMultilevel"/>
    <w:tmpl w:val="958474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28B3A18"/>
    <w:multiLevelType w:val="hybridMultilevel"/>
    <w:tmpl w:val="AA503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E161D5"/>
    <w:multiLevelType w:val="hybridMultilevel"/>
    <w:tmpl w:val="38B26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4C5919"/>
    <w:multiLevelType w:val="hybridMultilevel"/>
    <w:tmpl w:val="52ECB3D8"/>
    <w:lvl w:ilvl="0" w:tplc="040C0017">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3">
    <w:nsid w:val="35BE0705"/>
    <w:multiLevelType w:val="hybridMultilevel"/>
    <w:tmpl w:val="81BECDE8"/>
    <w:lvl w:ilvl="0" w:tplc="22A6C5B0">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36FB067A"/>
    <w:multiLevelType w:val="hybridMultilevel"/>
    <w:tmpl w:val="525AC97C"/>
    <w:lvl w:ilvl="0" w:tplc="0D50F520">
      <w:start w:val="1"/>
      <w:numFmt w:val="bullet"/>
      <w:pStyle w:val="Puces"/>
      <w:lvlText w:val=""/>
      <w:lvlJc w:val="left"/>
      <w:pPr>
        <w:tabs>
          <w:tab w:val="num" w:pos="720"/>
        </w:tabs>
        <w:ind w:left="720" w:hanging="360"/>
      </w:pPr>
      <w:rPr>
        <w:rFonts w:ascii="Symbol" w:hAnsi="Symbol" w:hint="default"/>
      </w:rPr>
    </w:lvl>
    <w:lvl w:ilvl="1" w:tplc="7368FB50" w:tentative="1">
      <w:start w:val="1"/>
      <w:numFmt w:val="bullet"/>
      <w:lvlText w:val=""/>
      <w:lvlJc w:val="left"/>
      <w:pPr>
        <w:tabs>
          <w:tab w:val="num" w:pos="1440"/>
        </w:tabs>
        <w:ind w:left="1440" w:hanging="360"/>
      </w:pPr>
      <w:rPr>
        <w:rFonts w:ascii="Symbol" w:hAnsi="Symbol" w:hint="default"/>
      </w:rPr>
    </w:lvl>
    <w:lvl w:ilvl="2" w:tplc="F0C0A0E8" w:tentative="1">
      <w:start w:val="1"/>
      <w:numFmt w:val="bullet"/>
      <w:lvlText w:val=""/>
      <w:lvlJc w:val="left"/>
      <w:pPr>
        <w:tabs>
          <w:tab w:val="num" w:pos="2160"/>
        </w:tabs>
        <w:ind w:left="2160" w:hanging="360"/>
      </w:pPr>
      <w:rPr>
        <w:rFonts w:ascii="Symbol" w:hAnsi="Symbol" w:hint="default"/>
      </w:rPr>
    </w:lvl>
    <w:lvl w:ilvl="3" w:tplc="6462A214" w:tentative="1">
      <w:start w:val="1"/>
      <w:numFmt w:val="bullet"/>
      <w:lvlText w:val=""/>
      <w:lvlJc w:val="left"/>
      <w:pPr>
        <w:tabs>
          <w:tab w:val="num" w:pos="2880"/>
        </w:tabs>
        <w:ind w:left="2880" w:hanging="360"/>
      </w:pPr>
      <w:rPr>
        <w:rFonts w:ascii="Symbol" w:hAnsi="Symbol" w:hint="default"/>
      </w:rPr>
    </w:lvl>
    <w:lvl w:ilvl="4" w:tplc="669CC96E" w:tentative="1">
      <w:start w:val="1"/>
      <w:numFmt w:val="bullet"/>
      <w:lvlText w:val=""/>
      <w:lvlJc w:val="left"/>
      <w:pPr>
        <w:tabs>
          <w:tab w:val="num" w:pos="3600"/>
        </w:tabs>
        <w:ind w:left="3600" w:hanging="360"/>
      </w:pPr>
      <w:rPr>
        <w:rFonts w:ascii="Symbol" w:hAnsi="Symbol" w:hint="default"/>
      </w:rPr>
    </w:lvl>
    <w:lvl w:ilvl="5" w:tplc="F8267EC2" w:tentative="1">
      <w:start w:val="1"/>
      <w:numFmt w:val="bullet"/>
      <w:lvlText w:val=""/>
      <w:lvlJc w:val="left"/>
      <w:pPr>
        <w:tabs>
          <w:tab w:val="num" w:pos="4320"/>
        </w:tabs>
        <w:ind w:left="4320" w:hanging="360"/>
      </w:pPr>
      <w:rPr>
        <w:rFonts w:ascii="Symbol" w:hAnsi="Symbol" w:hint="default"/>
      </w:rPr>
    </w:lvl>
    <w:lvl w:ilvl="6" w:tplc="810E6024" w:tentative="1">
      <w:start w:val="1"/>
      <w:numFmt w:val="bullet"/>
      <w:lvlText w:val=""/>
      <w:lvlJc w:val="left"/>
      <w:pPr>
        <w:tabs>
          <w:tab w:val="num" w:pos="5040"/>
        </w:tabs>
        <w:ind w:left="5040" w:hanging="360"/>
      </w:pPr>
      <w:rPr>
        <w:rFonts w:ascii="Symbol" w:hAnsi="Symbol" w:hint="default"/>
      </w:rPr>
    </w:lvl>
    <w:lvl w:ilvl="7" w:tplc="C2E2EE8C" w:tentative="1">
      <w:start w:val="1"/>
      <w:numFmt w:val="bullet"/>
      <w:lvlText w:val=""/>
      <w:lvlJc w:val="left"/>
      <w:pPr>
        <w:tabs>
          <w:tab w:val="num" w:pos="5760"/>
        </w:tabs>
        <w:ind w:left="5760" w:hanging="360"/>
      </w:pPr>
      <w:rPr>
        <w:rFonts w:ascii="Symbol" w:hAnsi="Symbol" w:hint="default"/>
      </w:rPr>
    </w:lvl>
    <w:lvl w:ilvl="8" w:tplc="1AD6FF6A" w:tentative="1">
      <w:start w:val="1"/>
      <w:numFmt w:val="bullet"/>
      <w:lvlText w:val=""/>
      <w:lvlJc w:val="left"/>
      <w:pPr>
        <w:tabs>
          <w:tab w:val="num" w:pos="6480"/>
        </w:tabs>
        <w:ind w:left="6480" w:hanging="360"/>
      </w:pPr>
      <w:rPr>
        <w:rFonts w:ascii="Symbol" w:hAnsi="Symbol" w:hint="default"/>
      </w:rPr>
    </w:lvl>
  </w:abstractNum>
  <w:abstractNum w:abstractNumId="15">
    <w:nsid w:val="40BF33EC"/>
    <w:multiLevelType w:val="hybridMultilevel"/>
    <w:tmpl w:val="FFECA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6C83565"/>
    <w:multiLevelType w:val="hybridMultilevel"/>
    <w:tmpl w:val="FFA4BB8A"/>
    <w:lvl w:ilvl="0" w:tplc="161A545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6D5341"/>
    <w:multiLevelType w:val="hybridMultilevel"/>
    <w:tmpl w:val="3572A694"/>
    <w:lvl w:ilvl="0" w:tplc="6BECB812">
      <w:start w:val="2"/>
      <w:numFmt w:val="bullet"/>
      <w:lvlText w:val="-"/>
      <w:lvlJc w:val="left"/>
      <w:pPr>
        <w:ind w:left="720" w:hanging="360"/>
      </w:pPr>
      <w:rPr>
        <w:rFonts w:ascii="TTE4220008t00" w:eastAsiaTheme="minorEastAsia" w:hAnsi="TTE4220008t00" w:cs="TTE4220008t0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AA7C42"/>
    <w:multiLevelType w:val="hybridMultilevel"/>
    <w:tmpl w:val="95DA6020"/>
    <w:lvl w:ilvl="0" w:tplc="159C6886">
      <w:start w:val="1"/>
      <w:numFmt w:val="bullet"/>
      <w:lvlText w:val="–"/>
      <w:lvlJc w:val="left"/>
      <w:pPr>
        <w:tabs>
          <w:tab w:val="num" w:pos="720"/>
        </w:tabs>
        <w:ind w:left="720" w:hanging="360"/>
      </w:pPr>
      <w:rPr>
        <w:rFonts w:ascii="Times" w:hAnsi="Times" w:hint="default"/>
      </w:rPr>
    </w:lvl>
    <w:lvl w:ilvl="1" w:tplc="585C248C">
      <w:start w:val="1"/>
      <w:numFmt w:val="bullet"/>
      <w:lvlText w:val="–"/>
      <w:lvlJc w:val="left"/>
      <w:pPr>
        <w:tabs>
          <w:tab w:val="num" w:pos="1440"/>
        </w:tabs>
        <w:ind w:left="1440" w:hanging="360"/>
      </w:pPr>
      <w:rPr>
        <w:rFonts w:ascii="Times" w:hAnsi="Times" w:hint="default"/>
      </w:rPr>
    </w:lvl>
    <w:lvl w:ilvl="2" w:tplc="58F64526">
      <w:numFmt w:val="bullet"/>
      <w:lvlText w:val="•"/>
      <w:lvlJc w:val="left"/>
      <w:pPr>
        <w:tabs>
          <w:tab w:val="num" w:pos="2160"/>
        </w:tabs>
        <w:ind w:left="2160" w:hanging="360"/>
      </w:pPr>
      <w:rPr>
        <w:rFonts w:ascii="Times" w:hAnsi="Times" w:hint="default"/>
      </w:rPr>
    </w:lvl>
    <w:lvl w:ilvl="3" w:tplc="3D5C3F80" w:tentative="1">
      <w:start w:val="1"/>
      <w:numFmt w:val="bullet"/>
      <w:lvlText w:val="–"/>
      <w:lvlJc w:val="left"/>
      <w:pPr>
        <w:tabs>
          <w:tab w:val="num" w:pos="2880"/>
        </w:tabs>
        <w:ind w:left="2880" w:hanging="360"/>
      </w:pPr>
      <w:rPr>
        <w:rFonts w:ascii="Times" w:hAnsi="Times" w:hint="default"/>
      </w:rPr>
    </w:lvl>
    <w:lvl w:ilvl="4" w:tplc="84F8A70E" w:tentative="1">
      <w:start w:val="1"/>
      <w:numFmt w:val="bullet"/>
      <w:lvlText w:val="–"/>
      <w:lvlJc w:val="left"/>
      <w:pPr>
        <w:tabs>
          <w:tab w:val="num" w:pos="3600"/>
        </w:tabs>
        <w:ind w:left="3600" w:hanging="360"/>
      </w:pPr>
      <w:rPr>
        <w:rFonts w:ascii="Times" w:hAnsi="Times" w:hint="default"/>
      </w:rPr>
    </w:lvl>
    <w:lvl w:ilvl="5" w:tplc="2E689780" w:tentative="1">
      <w:start w:val="1"/>
      <w:numFmt w:val="bullet"/>
      <w:lvlText w:val="–"/>
      <w:lvlJc w:val="left"/>
      <w:pPr>
        <w:tabs>
          <w:tab w:val="num" w:pos="4320"/>
        </w:tabs>
        <w:ind w:left="4320" w:hanging="360"/>
      </w:pPr>
      <w:rPr>
        <w:rFonts w:ascii="Times" w:hAnsi="Times" w:hint="default"/>
      </w:rPr>
    </w:lvl>
    <w:lvl w:ilvl="6" w:tplc="8864CC02" w:tentative="1">
      <w:start w:val="1"/>
      <w:numFmt w:val="bullet"/>
      <w:lvlText w:val="–"/>
      <w:lvlJc w:val="left"/>
      <w:pPr>
        <w:tabs>
          <w:tab w:val="num" w:pos="5040"/>
        </w:tabs>
        <w:ind w:left="5040" w:hanging="360"/>
      </w:pPr>
      <w:rPr>
        <w:rFonts w:ascii="Times" w:hAnsi="Times" w:hint="default"/>
      </w:rPr>
    </w:lvl>
    <w:lvl w:ilvl="7" w:tplc="13C034A8" w:tentative="1">
      <w:start w:val="1"/>
      <w:numFmt w:val="bullet"/>
      <w:lvlText w:val="–"/>
      <w:lvlJc w:val="left"/>
      <w:pPr>
        <w:tabs>
          <w:tab w:val="num" w:pos="5760"/>
        </w:tabs>
        <w:ind w:left="5760" w:hanging="360"/>
      </w:pPr>
      <w:rPr>
        <w:rFonts w:ascii="Times" w:hAnsi="Times" w:hint="default"/>
      </w:rPr>
    </w:lvl>
    <w:lvl w:ilvl="8" w:tplc="65F27978" w:tentative="1">
      <w:start w:val="1"/>
      <w:numFmt w:val="bullet"/>
      <w:lvlText w:val="–"/>
      <w:lvlJc w:val="left"/>
      <w:pPr>
        <w:tabs>
          <w:tab w:val="num" w:pos="6480"/>
        </w:tabs>
        <w:ind w:left="6480" w:hanging="360"/>
      </w:pPr>
      <w:rPr>
        <w:rFonts w:ascii="Times" w:hAnsi="Times" w:hint="default"/>
      </w:rPr>
    </w:lvl>
  </w:abstractNum>
  <w:abstractNum w:abstractNumId="19">
    <w:nsid w:val="52E1562D"/>
    <w:multiLevelType w:val="hybridMultilevel"/>
    <w:tmpl w:val="D36A4A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47F41D1"/>
    <w:multiLevelType w:val="hybridMultilevel"/>
    <w:tmpl w:val="65EC999E"/>
    <w:lvl w:ilvl="0" w:tplc="E280CBA0">
      <w:start w:val="1"/>
      <w:numFmt w:val="decimal"/>
      <w:lvlText w:val="%1-"/>
      <w:lvlJc w:val="left"/>
      <w:pPr>
        <w:ind w:left="720" w:hanging="360"/>
      </w:pPr>
      <w:rPr>
        <w:rFonts w:ascii="TimesNewRomanPSMT" w:hAnsi="TimesNewRomanPSMT" w:cs="TimesNewRomanPSMT"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A90D2A"/>
    <w:multiLevelType w:val="hybridMultilevel"/>
    <w:tmpl w:val="D528FD68"/>
    <w:lvl w:ilvl="0" w:tplc="FCD89A32">
      <w:start w:val="228"/>
      <w:numFmt w:val="bullet"/>
      <w:lvlText w:val="-"/>
      <w:lvlJc w:val="left"/>
      <w:pPr>
        <w:ind w:left="1068" w:hanging="360"/>
      </w:pPr>
      <w:rPr>
        <w:rFonts w:ascii="Arial" w:eastAsiaTheme="minorEastAsia" w:hAnsi="Arial" w:cs="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5E954F7F"/>
    <w:multiLevelType w:val="hybridMultilevel"/>
    <w:tmpl w:val="B5C861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0DD5393"/>
    <w:multiLevelType w:val="hybridMultilevel"/>
    <w:tmpl w:val="004A9306"/>
    <w:lvl w:ilvl="0" w:tplc="D9B810AA">
      <w:start w:val="1"/>
      <w:numFmt w:val="bullet"/>
      <w:lvlText w:val=""/>
      <w:lvlJc w:val="left"/>
      <w:pPr>
        <w:tabs>
          <w:tab w:val="num" w:pos="720"/>
        </w:tabs>
        <w:ind w:left="720" w:hanging="360"/>
      </w:pPr>
      <w:rPr>
        <w:rFonts w:ascii="Symbol" w:hAnsi="Symbol" w:hint="default"/>
      </w:rPr>
    </w:lvl>
    <w:lvl w:ilvl="1" w:tplc="8D60187C" w:tentative="1">
      <w:start w:val="1"/>
      <w:numFmt w:val="bullet"/>
      <w:lvlText w:val=""/>
      <w:lvlJc w:val="left"/>
      <w:pPr>
        <w:tabs>
          <w:tab w:val="num" w:pos="1440"/>
        </w:tabs>
        <w:ind w:left="1440" w:hanging="360"/>
      </w:pPr>
      <w:rPr>
        <w:rFonts w:ascii="Symbol" w:hAnsi="Symbol" w:hint="default"/>
      </w:rPr>
    </w:lvl>
    <w:lvl w:ilvl="2" w:tplc="D4100466" w:tentative="1">
      <w:start w:val="1"/>
      <w:numFmt w:val="bullet"/>
      <w:lvlText w:val=""/>
      <w:lvlJc w:val="left"/>
      <w:pPr>
        <w:tabs>
          <w:tab w:val="num" w:pos="2160"/>
        </w:tabs>
        <w:ind w:left="2160" w:hanging="360"/>
      </w:pPr>
      <w:rPr>
        <w:rFonts w:ascii="Symbol" w:hAnsi="Symbol" w:hint="default"/>
      </w:rPr>
    </w:lvl>
    <w:lvl w:ilvl="3" w:tplc="3D7C1F6A" w:tentative="1">
      <w:start w:val="1"/>
      <w:numFmt w:val="bullet"/>
      <w:lvlText w:val=""/>
      <w:lvlJc w:val="left"/>
      <w:pPr>
        <w:tabs>
          <w:tab w:val="num" w:pos="2880"/>
        </w:tabs>
        <w:ind w:left="2880" w:hanging="360"/>
      </w:pPr>
      <w:rPr>
        <w:rFonts w:ascii="Symbol" w:hAnsi="Symbol" w:hint="default"/>
      </w:rPr>
    </w:lvl>
    <w:lvl w:ilvl="4" w:tplc="A9DC0682" w:tentative="1">
      <w:start w:val="1"/>
      <w:numFmt w:val="bullet"/>
      <w:lvlText w:val=""/>
      <w:lvlJc w:val="left"/>
      <w:pPr>
        <w:tabs>
          <w:tab w:val="num" w:pos="3600"/>
        </w:tabs>
        <w:ind w:left="3600" w:hanging="360"/>
      </w:pPr>
      <w:rPr>
        <w:rFonts w:ascii="Symbol" w:hAnsi="Symbol" w:hint="default"/>
      </w:rPr>
    </w:lvl>
    <w:lvl w:ilvl="5" w:tplc="F7F0536A" w:tentative="1">
      <w:start w:val="1"/>
      <w:numFmt w:val="bullet"/>
      <w:lvlText w:val=""/>
      <w:lvlJc w:val="left"/>
      <w:pPr>
        <w:tabs>
          <w:tab w:val="num" w:pos="4320"/>
        </w:tabs>
        <w:ind w:left="4320" w:hanging="360"/>
      </w:pPr>
      <w:rPr>
        <w:rFonts w:ascii="Symbol" w:hAnsi="Symbol" w:hint="default"/>
      </w:rPr>
    </w:lvl>
    <w:lvl w:ilvl="6" w:tplc="87EE3698" w:tentative="1">
      <w:start w:val="1"/>
      <w:numFmt w:val="bullet"/>
      <w:lvlText w:val=""/>
      <w:lvlJc w:val="left"/>
      <w:pPr>
        <w:tabs>
          <w:tab w:val="num" w:pos="5040"/>
        </w:tabs>
        <w:ind w:left="5040" w:hanging="360"/>
      </w:pPr>
      <w:rPr>
        <w:rFonts w:ascii="Symbol" w:hAnsi="Symbol" w:hint="default"/>
      </w:rPr>
    </w:lvl>
    <w:lvl w:ilvl="7" w:tplc="B8F4F40E" w:tentative="1">
      <w:start w:val="1"/>
      <w:numFmt w:val="bullet"/>
      <w:lvlText w:val=""/>
      <w:lvlJc w:val="left"/>
      <w:pPr>
        <w:tabs>
          <w:tab w:val="num" w:pos="5760"/>
        </w:tabs>
        <w:ind w:left="5760" w:hanging="360"/>
      </w:pPr>
      <w:rPr>
        <w:rFonts w:ascii="Symbol" w:hAnsi="Symbol" w:hint="default"/>
      </w:rPr>
    </w:lvl>
    <w:lvl w:ilvl="8" w:tplc="78EECDBE" w:tentative="1">
      <w:start w:val="1"/>
      <w:numFmt w:val="bullet"/>
      <w:lvlText w:val=""/>
      <w:lvlJc w:val="left"/>
      <w:pPr>
        <w:tabs>
          <w:tab w:val="num" w:pos="6480"/>
        </w:tabs>
        <w:ind w:left="6480" w:hanging="360"/>
      </w:pPr>
      <w:rPr>
        <w:rFonts w:ascii="Symbol" w:hAnsi="Symbol" w:hint="default"/>
      </w:rPr>
    </w:lvl>
  </w:abstractNum>
  <w:abstractNum w:abstractNumId="24">
    <w:nsid w:val="61152E90"/>
    <w:multiLevelType w:val="hybridMultilevel"/>
    <w:tmpl w:val="1A1AE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736D35"/>
    <w:multiLevelType w:val="hybridMultilevel"/>
    <w:tmpl w:val="D23861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A603E27"/>
    <w:multiLevelType w:val="hybridMultilevel"/>
    <w:tmpl w:val="4B86B066"/>
    <w:lvl w:ilvl="0" w:tplc="6BECB812">
      <w:start w:val="2"/>
      <w:numFmt w:val="bullet"/>
      <w:lvlText w:val="-"/>
      <w:lvlJc w:val="left"/>
      <w:pPr>
        <w:ind w:left="720" w:hanging="360"/>
      </w:pPr>
      <w:rPr>
        <w:rFonts w:ascii="TTE4220008t00" w:eastAsiaTheme="minorEastAsia" w:hAnsi="TTE4220008t00" w:cs="TTE4220008t0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0F2D48"/>
    <w:multiLevelType w:val="hybridMultilevel"/>
    <w:tmpl w:val="EC54DA36"/>
    <w:lvl w:ilvl="0" w:tplc="90523072">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7B6984"/>
    <w:multiLevelType w:val="hybridMultilevel"/>
    <w:tmpl w:val="AFDC42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7B40D08"/>
    <w:multiLevelType w:val="hybridMultilevel"/>
    <w:tmpl w:val="5DF0544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81810BE"/>
    <w:multiLevelType w:val="hybridMultilevel"/>
    <w:tmpl w:val="99B0A0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8256F67"/>
    <w:multiLevelType w:val="hybridMultilevel"/>
    <w:tmpl w:val="F39429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A306599"/>
    <w:multiLevelType w:val="hybridMultilevel"/>
    <w:tmpl w:val="78B082C8"/>
    <w:lvl w:ilvl="0" w:tplc="3528A30C">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3">
    <w:nsid w:val="7CC72028"/>
    <w:multiLevelType w:val="hybridMultilevel"/>
    <w:tmpl w:val="E9F2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826731"/>
    <w:multiLevelType w:val="hybridMultilevel"/>
    <w:tmpl w:val="96CCA4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23"/>
  </w:num>
  <w:num w:numId="5">
    <w:abstractNumId w:val="10"/>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7"/>
  </w:num>
  <w:num w:numId="12">
    <w:abstractNumId w:val="21"/>
  </w:num>
  <w:num w:numId="13">
    <w:abstractNumId w:val="28"/>
  </w:num>
  <w:num w:numId="14">
    <w:abstractNumId w:val="17"/>
  </w:num>
  <w:num w:numId="15">
    <w:abstractNumId w:val="11"/>
  </w:num>
  <w:num w:numId="16">
    <w:abstractNumId w:val="19"/>
  </w:num>
  <w:num w:numId="17">
    <w:abstractNumId w:val="12"/>
  </w:num>
  <w:num w:numId="18">
    <w:abstractNumId w:val="5"/>
  </w:num>
  <w:num w:numId="19">
    <w:abstractNumId w:val="15"/>
  </w:num>
  <w:num w:numId="20">
    <w:abstractNumId w:val="9"/>
  </w:num>
  <w:num w:numId="21">
    <w:abstractNumId w:val="0"/>
  </w:num>
  <w:num w:numId="22">
    <w:abstractNumId w:val="34"/>
  </w:num>
  <w:num w:numId="23">
    <w:abstractNumId w:val="25"/>
  </w:num>
  <w:num w:numId="24">
    <w:abstractNumId w:val="1"/>
  </w:num>
  <w:num w:numId="25">
    <w:abstractNumId w:val="29"/>
  </w:num>
  <w:num w:numId="26">
    <w:abstractNumId w:val="30"/>
  </w:num>
  <w:num w:numId="27">
    <w:abstractNumId w:val="22"/>
  </w:num>
  <w:num w:numId="28">
    <w:abstractNumId w:val="31"/>
  </w:num>
  <w:num w:numId="29">
    <w:abstractNumId w:val="33"/>
  </w:num>
  <w:num w:numId="30">
    <w:abstractNumId w:val="4"/>
  </w:num>
  <w:num w:numId="31">
    <w:abstractNumId w:val="8"/>
  </w:num>
  <w:num w:numId="32">
    <w:abstractNumId w:val="20"/>
  </w:num>
  <w:num w:numId="33">
    <w:abstractNumId w:val="6"/>
  </w:num>
  <w:num w:numId="34">
    <w:abstractNumId w:val="13"/>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2"/>
  </w:num>
  <w:num w:numId="38">
    <w:abstractNumId w:val="27"/>
  </w:num>
  <w:num w:numId="39">
    <w:abstractNumId w:val="2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6"/>
  <w:drawingGridVerticalSpacing w:val="6"/>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B6E"/>
    <w:rsid w:val="00001464"/>
    <w:rsid w:val="000065C0"/>
    <w:rsid w:val="000118FE"/>
    <w:rsid w:val="00037847"/>
    <w:rsid w:val="00056C94"/>
    <w:rsid w:val="0006418E"/>
    <w:rsid w:val="00070DE7"/>
    <w:rsid w:val="00071913"/>
    <w:rsid w:val="0007710D"/>
    <w:rsid w:val="0008489A"/>
    <w:rsid w:val="000B07AA"/>
    <w:rsid w:val="000C275A"/>
    <w:rsid w:val="000C6D63"/>
    <w:rsid w:val="000D3696"/>
    <w:rsid w:val="000D5008"/>
    <w:rsid w:val="000E2031"/>
    <w:rsid w:val="000F5CDF"/>
    <w:rsid w:val="00103355"/>
    <w:rsid w:val="001047BF"/>
    <w:rsid w:val="00105AC9"/>
    <w:rsid w:val="001108AE"/>
    <w:rsid w:val="001143C3"/>
    <w:rsid w:val="00121DD1"/>
    <w:rsid w:val="00121EEB"/>
    <w:rsid w:val="00125B17"/>
    <w:rsid w:val="00145652"/>
    <w:rsid w:val="00160D74"/>
    <w:rsid w:val="00167E15"/>
    <w:rsid w:val="00176CB6"/>
    <w:rsid w:val="00190221"/>
    <w:rsid w:val="00196705"/>
    <w:rsid w:val="001A134A"/>
    <w:rsid w:val="001B269A"/>
    <w:rsid w:val="001C0CC4"/>
    <w:rsid w:val="001C2A15"/>
    <w:rsid w:val="001C6429"/>
    <w:rsid w:val="001C6B6E"/>
    <w:rsid w:val="001C778D"/>
    <w:rsid w:val="001F377B"/>
    <w:rsid w:val="001F4204"/>
    <w:rsid w:val="001F47A5"/>
    <w:rsid w:val="001F4B24"/>
    <w:rsid w:val="001F67E8"/>
    <w:rsid w:val="002071DE"/>
    <w:rsid w:val="00213835"/>
    <w:rsid w:val="002257FD"/>
    <w:rsid w:val="00247DD6"/>
    <w:rsid w:val="00250FEA"/>
    <w:rsid w:val="0026530D"/>
    <w:rsid w:val="00287A30"/>
    <w:rsid w:val="00296D38"/>
    <w:rsid w:val="002A2CCE"/>
    <w:rsid w:val="002A3BE9"/>
    <w:rsid w:val="002A5506"/>
    <w:rsid w:val="002B0212"/>
    <w:rsid w:val="002B11C7"/>
    <w:rsid w:val="002C5F43"/>
    <w:rsid w:val="002C7443"/>
    <w:rsid w:val="002E3E82"/>
    <w:rsid w:val="00311433"/>
    <w:rsid w:val="00322EA3"/>
    <w:rsid w:val="00325E33"/>
    <w:rsid w:val="00330A22"/>
    <w:rsid w:val="00357851"/>
    <w:rsid w:val="00362D63"/>
    <w:rsid w:val="003644AA"/>
    <w:rsid w:val="0038416E"/>
    <w:rsid w:val="00385CC8"/>
    <w:rsid w:val="00393029"/>
    <w:rsid w:val="003A5B9D"/>
    <w:rsid w:val="003A758B"/>
    <w:rsid w:val="003B08AA"/>
    <w:rsid w:val="003C46E8"/>
    <w:rsid w:val="003D03EE"/>
    <w:rsid w:val="003D22FD"/>
    <w:rsid w:val="003F17AB"/>
    <w:rsid w:val="003F2346"/>
    <w:rsid w:val="003F353A"/>
    <w:rsid w:val="003F707C"/>
    <w:rsid w:val="00401D96"/>
    <w:rsid w:val="00401EED"/>
    <w:rsid w:val="004028ED"/>
    <w:rsid w:val="00405DF5"/>
    <w:rsid w:val="00410696"/>
    <w:rsid w:val="00420061"/>
    <w:rsid w:val="004259DF"/>
    <w:rsid w:val="00425C74"/>
    <w:rsid w:val="004326B8"/>
    <w:rsid w:val="00433AFB"/>
    <w:rsid w:val="004353AD"/>
    <w:rsid w:val="00437B38"/>
    <w:rsid w:val="00442B18"/>
    <w:rsid w:val="00446FF0"/>
    <w:rsid w:val="00457436"/>
    <w:rsid w:val="00462894"/>
    <w:rsid w:val="00465893"/>
    <w:rsid w:val="00466D5A"/>
    <w:rsid w:val="00474A30"/>
    <w:rsid w:val="004772B1"/>
    <w:rsid w:val="004925AD"/>
    <w:rsid w:val="004A1B90"/>
    <w:rsid w:val="004A6A69"/>
    <w:rsid w:val="004B4C75"/>
    <w:rsid w:val="004C1D9C"/>
    <w:rsid w:val="004D36DC"/>
    <w:rsid w:val="004D7956"/>
    <w:rsid w:val="004E209D"/>
    <w:rsid w:val="004F2136"/>
    <w:rsid w:val="004F5440"/>
    <w:rsid w:val="004F5DE0"/>
    <w:rsid w:val="004F6B48"/>
    <w:rsid w:val="004F7BED"/>
    <w:rsid w:val="00500328"/>
    <w:rsid w:val="00500F52"/>
    <w:rsid w:val="005076A3"/>
    <w:rsid w:val="00511E5E"/>
    <w:rsid w:val="005360E8"/>
    <w:rsid w:val="00540275"/>
    <w:rsid w:val="00543448"/>
    <w:rsid w:val="00555CCA"/>
    <w:rsid w:val="00570DEF"/>
    <w:rsid w:val="00577758"/>
    <w:rsid w:val="00584A14"/>
    <w:rsid w:val="00584ECC"/>
    <w:rsid w:val="005902FE"/>
    <w:rsid w:val="005917D2"/>
    <w:rsid w:val="005B2A48"/>
    <w:rsid w:val="005B5BC3"/>
    <w:rsid w:val="005B70D5"/>
    <w:rsid w:val="005C055D"/>
    <w:rsid w:val="005D0E4E"/>
    <w:rsid w:val="005D383C"/>
    <w:rsid w:val="005D6C8B"/>
    <w:rsid w:val="005E0C0E"/>
    <w:rsid w:val="005F466D"/>
    <w:rsid w:val="006061F0"/>
    <w:rsid w:val="00621EBA"/>
    <w:rsid w:val="00622B32"/>
    <w:rsid w:val="006232D6"/>
    <w:rsid w:val="006258B3"/>
    <w:rsid w:val="0063661D"/>
    <w:rsid w:val="006366EC"/>
    <w:rsid w:val="00637BA7"/>
    <w:rsid w:val="006437E3"/>
    <w:rsid w:val="006476FF"/>
    <w:rsid w:val="00661935"/>
    <w:rsid w:val="006638E8"/>
    <w:rsid w:val="006756C6"/>
    <w:rsid w:val="00685331"/>
    <w:rsid w:val="00685E85"/>
    <w:rsid w:val="0069681F"/>
    <w:rsid w:val="006A6F7F"/>
    <w:rsid w:val="006B0F83"/>
    <w:rsid w:val="006B242B"/>
    <w:rsid w:val="006C0E77"/>
    <w:rsid w:val="006C3274"/>
    <w:rsid w:val="006C5A20"/>
    <w:rsid w:val="006D248F"/>
    <w:rsid w:val="006D5E9D"/>
    <w:rsid w:val="006E2757"/>
    <w:rsid w:val="006F79CB"/>
    <w:rsid w:val="00703C22"/>
    <w:rsid w:val="00704CCE"/>
    <w:rsid w:val="00717CB2"/>
    <w:rsid w:val="00725884"/>
    <w:rsid w:val="007577EF"/>
    <w:rsid w:val="00771478"/>
    <w:rsid w:val="00777B72"/>
    <w:rsid w:val="0079246C"/>
    <w:rsid w:val="007A37A6"/>
    <w:rsid w:val="007B13FD"/>
    <w:rsid w:val="007B6A70"/>
    <w:rsid w:val="007B6E2A"/>
    <w:rsid w:val="007C5370"/>
    <w:rsid w:val="007E0859"/>
    <w:rsid w:val="007E7438"/>
    <w:rsid w:val="00803E47"/>
    <w:rsid w:val="008053A4"/>
    <w:rsid w:val="008159E0"/>
    <w:rsid w:val="00815D24"/>
    <w:rsid w:val="00821C71"/>
    <w:rsid w:val="00825131"/>
    <w:rsid w:val="00833002"/>
    <w:rsid w:val="00835DDD"/>
    <w:rsid w:val="008375D9"/>
    <w:rsid w:val="00844750"/>
    <w:rsid w:val="00844B6B"/>
    <w:rsid w:val="00844C68"/>
    <w:rsid w:val="00846938"/>
    <w:rsid w:val="008523DF"/>
    <w:rsid w:val="0085575A"/>
    <w:rsid w:val="00860181"/>
    <w:rsid w:val="00873026"/>
    <w:rsid w:val="00884502"/>
    <w:rsid w:val="00885D40"/>
    <w:rsid w:val="008A3B0D"/>
    <w:rsid w:val="008A46B5"/>
    <w:rsid w:val="008B6D5A"/>
    <w:rsid w:val="008C16E5"/>
    <w:rsid w:val="008D01C9"/>
    <w:rsid w:val="008E5CE8"/>
    <w:rsid w:val="009014D4"/>
    <w:rsid w:val="00903A0A"/>
    <w:rsid w:val="0091396F"/>
    <w:rsid w:val="009351AD"/>
    <w:rsid w:val="0094423D"/>
    <w:rsid w:val="00947DA8"/>
    <w:rsid w:val="00954E43"/>
    <w:rsid w:val="00961857"/>
    <w:rsid w:val="009632DC"/>
    <w:rsid w:val="00966B33"/>
    <w:rsid w:val="009739BC"/>
    <w:rsid w:val="00973EC2"/>
    <w:rsid w:val="00982700"/>
    <w:rsid w:val="00985933"/>
    <w:rsid w:val="00990572"/>
    <w:rsid w:val="00990E35"/>
    <w:rsid w:val="009A366A"/>
    <w:rsid w:val="009A5607"/>
    <w:rsid w:val="009B0F3A"/>
    <w:rsid w:val="009B3FD8"/>
    <w:rsid w:val="009D1D05"/>
    <w:rsid w:val="009D247D"/>
    <w:rsid w:val="009D5A6A"/>
    <w:rsid w:val="009D6360"/>
    <w:rsid w:val="009E00A0"/>
    <w:rsid w:val="00A02FCF"/>
    <w:rsid w:val="00A10D84"/>
    <w:rsid w:val="00A34926"/>
    <w:rsid w:val="00A63F85"/>
    <w:rsid w:val="00A64060"/>
    <w:rsid w:val="00A75D30"/>
    <w:rsid w:val="00A81689"/>
    <w:rsid w:val="00A92597"/>
    <w:rsid w:val="00AA40D9"/>
    <w:rsid w:val="00AB04BB"/>
    <w:rsid w:val="00AB3331"/>
    <w:rsid w:val="00AC2671"/>
    <w:rsid w:val="00AC4486"/>
    <w:rsid w:val="00AE233D"/>
    <w:rsid w:val="00B05E29"/>
    <w:rsid w:val="00B062BA"/>
    <w:rsid w:val="00B07E24"/>
    <w:rsid w:val="00B10C14"/>
    <w:rsid w:val="00B12EFC"/>
    <w:rsid w:val="00B13625"/>
    <w:rsid w:val="00B17C30"/>
    <w:rsid w:val="00B25044"/>
    <w:rsid w:val="00B4025A"/>
    <w:rsid w:val="00B408F8"/>
    <w:rsid w:val="00B439F2"/>
    <w:rsid w:val="00B55791"/>
    <w:rsid w:val="00B62096"/>
    <w:rsid w:val="00B625AF"/>
    <w:rsid w:val="00B64FD7"/>
    <w:rsid w:val="00B7087F"/>
    <w:rsid w:val="00B70BA3"/>
    <w:rsid w:val="00B71F9C"/>
    <w:rsid w:val="00B74D4D"/>
    <w:rsid w:val="00B81812"/>
    <w:rsid w:val="00B829F3"/>
    <w:rsid w:val="00B95C92"/>
    <w:rsid w:val="00BA17DF"/>
    <w:rsid w:val="00BA4F47"/>
    <w:rsid w:val="00BB0B22"/>
    <w:rsid w:val="00BB4730"/>
    <w:rsid w:val="00BC7F10"/>
    <w:rsid w:val="00BD0089"/>
    <w:rsid w:val="00BD6747"/>
    <w:rsid w:val="00BE6341"/>
    <w:rsid w:val="00BE7EF2"/>
    <w:rsid w:val="00BF3EE0"/>
    <w:rsid w:val="00BF7A87"/>
    <w:rsid w:val="00C004D0"/>
    <w:rsid w:val="00C10024"/>
    <w:rsid w:val="00C16773"/>
    <w:rsid w:val="00C22A09"/>
    <w:rsid w:val="00C27744"/>
    <w:rsid w:val="00C32BAC"/>
    <w:rsid w:val="00C502FE"/>
    <w:rsid w:val="00C5766D"/>
    <w:rsid w:val="00C57E92"/>
    <w:rsid w:val="00C65D93"/>
    <w:rsid w:val="00C77516"/>
    <w:rsid w:val="00C8053C"/>
    <w:rsid w:val="00CA15BD"/>
    <w:rsid w:val="00CA6DFA"/>
    <w:rsid w:val="00CB5D02"/>
    <w:rsid w:val="00CC52C5"/>
    <w:rsid w:val="00CD6923"/>
    <w:rsid w:val="00CE245C"/>
    <w:rsid w:val="00CE7837"/>
    <w:rsid w:val="00CF0FFA"/>
    <w:rsid w:val="00CF2D50"/>
    <w:rsid w:val="00D010AA"/>
    <w:rsid w:val="00D07D30"/>
    <w:rsid w:val="00D2327C"/>
    <w:rsid w:val="00D240B6"/>
    <w:rsid w:val="00D558F1"/>
    <w:rsid w:val="00D62F83"/>
    <w:rsid w:val="00D71862"/>
    <w:rsid w:val="00D75674"/>
    <w:rsid w:val="00D75D18"/>
    <w:rsid w:val="00D8383D"/>
    <w:rsid w:val="00DA2EDF"/>
    <w:rsid w:val="00DA38DD"/>
    <w:rsid w:val="00DA77EC"/>
    <w:rsid w:val="00DB136A"/>
    <w:rsid w:val="00DC5AA6"/>
    <w:rsid w:val="00DD10D7"/>
    <w:rsid w:val="00DD11BC"/>
    <w:rsid w:val="00DF0ABB"/>
    <w:rsid w:val="00E004DA"/>
    <w:rsid w:val="00E0236B"/>
    <w:rsid w:val="00E11552"/>
    <w:rsid w:val="00E16A12"/>
    <w:rsid w:val="00E27272"/>
    <w:rsid w:val="00E31E2D"/>
    <w:rsid w:val="00E348A4"/>
    <w:rsid w:val="00E37F8D"/>
    <w:rsid w:val="00E408C5"/>
    <w:rsid w:val="00E41A2C"/>
    <w:rsid w:val="00E52054"/>
    <w:rsid w:val="00E52B8C"/>
    <w:rsid w:val="00E60D90"/>
    <w:rsid w:val="00E8146F"/>
    <w:rsid w:val="00E90795"/>
    <w:rsid w:val="00E9584A"/>
    <w:rsid w:val="00E96EF9"/>
    <w:rsid w:val="00EA1CD4"/>
    <w:rsid w:val="00EA2BEC"/>
    <w:rsid w:val="00EB41EC"/>
    <w:rsid w:val="00EB48F5"/>
    <w:rsid w:val="00EB5CF8"/>
    <w:rsid w:val="00EC16EE"/>
    <w:rsid w:val="00EC4F2B"/>
    <w:rsid w:val="00EC7890"/>
    <w:rsid w:val="00EC7E8A"/>
    <w:rsid w:val="00ED1903"/>
    <w:rsid w:val="00EE6E9E"/>
    <w:rsid w:val="00EF1352"/>
    <w:rsid w:val="00F0382A"/>
    <w:rsid w:val="00F13CE7"/>
    <w:rsid w:val="00F25285"/>
    <w:rsid w:val="00F327A0"/>
    <w:rsid w:val="00F56001"/>
    <w:rsid w:val="00F57218"/>
    <w:rsid w:val="00F62F51"/>
    <w:rsid w:val="00F65900"/>
    <w:rsid w:val="00F74D2B"/>
    <w:rsid w:val="00F80080"/>
    <w:rsid w:val="00F8420F"/>
    <w:rsid w:val="00F917C6"/>
    <w:rsid w:val="00FA347B"/>
    <w:rsid w:val="00FD3021"/>
    <w:rsid w:val="00FD53A5"/>
    <w:rsid w:val="00FD5B4B"/>
    <w:rsid w:val="00FE29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9E53C2"/>
  <w14:defaultImageDpi w14:val="300"/>
  <w15:docId w15:val="{CD894EBA-2FFE-4BC3-8765-F0DB34C1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B6E"/>
    <w:rPr>
      <w:rFonts w:ascii="Arial" w:eastAsia="Times New Roman" w:hAnsi="Arial" w:cs="Arial"/>
      <w:lang w:bidi="he-IL"/>
    </w:rPr>
  </w:style>
  <w:style w:type="paragraph" w:styleId="Titre1">
    <w:name w:val="heading 1"/>
    <w:aliases w:val="Chapitre"/>
    <w:basedOn w:val="Normal"/>
    <w:next w:val="Normal"/>
    <w:link w:val="Titre1Car"/>
    <w:qFormat/>
    <w:rsid w:val="001C6B6E"/>
    <w:pPr>
      <w:keepNext/>
      <w:numPr>
        <w:numId w:val="1"/>
      </w:numPr>
      <w:spacing w:after="600"/>
      <w:jc w:val="center"/>
      <w:outlineLvl w:val="0"/>
    </w:pPr>
    <w:rPr>
      <w:rFonts w:ascii="Arial Gras" w:hAnsi="Arial Gras"/>
      <w:b/>
      <w:bCs/>
      <w:caps/>
      <w:kern w:val="28"/>
      <w:sz w:val="36"/>
      <w:szCs w:val="36"/>
    </w:rPr>
  </w:style>
  <w:style w:type="paragraph" w:styleId="Titre2">
    <w:name w:val="heading 2"/>
    <w:aliases w:val="Sous-titre1"/>
    <w:basedOn w:val="Normal"/>
    <w:next w:val="Normal"/>
    <w:link w:val="Titre2Car"/>
    <w:qFormat/>
    <w:rsid w:val="001C6B6E"/>
    <w:pPr>
      <w:keepNext/>
      <w:numPr>
        <w:ilvl w:val="1"/>
        <w:numId w:val="1"/>
      </w:numPr>
      <w:spacing w:before="120" w:after="120"/>
      <w:outlineLvl w:val="1"/>
    </w:pPr>
    <w:rPr>
      <w:rFonts w:ascii="Arial Gras" w:hAnsi="Arial Gras"/>
      <w:b/>
      <w:bCs/>
      <w:iCs/>
      <w:caps/>
    </w:rPr>
  </w:style>
  <w:style w:type="paragraph" w:styleId="Titre3">
    <w:name w:val="heading 3"/>
    <w:aliases w:val="Sous-titre 2"/>
    <w:basedOn w:val="Normal"/>
    <w:next w:val="Normal"/>
    <w:link w:val="Titre3Car"/>
    <w:qFormat/>
    <w:rsid w:val="001C6B6E"/>
    <w:pPr>
      <w:keepNext/>
      <w:numPr>
        <w:ilvl w:val="2"/>
        <w:numId w:val="1"/>
      </w:numPr>
      <w:outlineLvl w:val="2"/>
    </w:pPr>
    <w:rPr>
      <w:rFonts w:ascii="Arial Gras" w:hAnsi="Arial Gras"/>
      <w:b/>
    </w:rPr>
  </w:style>
  <w:style w:type="paragraph" w:styleId="Titre4">
    <w:name w:val="heading 4"/>
    <w:aliases w:val="Niveau 4"/>
    <w:basedOn w:val="Normal"/>
    <w:next w:val="Normal"/>
    <w:link w:val="Titre4Car"/>
    <w:qFormat/>
    <w:rsid w:val="001C6B6E"/>
    <w:pPr>
      <w:keepNext/>
      <w:numPr>
        <w:ilvl w:val="3"/>
        <w:numId w:val="1"/>
      </w:numPr>
      <w:outlineLvl w:val="3"/>
    </w:pPr>
    <w:rPr>
      <w:bCs/>
      <w:i/>
    </w:rPr>
  </w:style>
  <w:style w:type="paragraph" w:styleId="Titre7">
    <w:name w:val="heading 7"/>
    <w:aliases w:val="Pages d'introduction"/>
    <w:basedOn w:val="Normal"/>
    <w:next w:val="Normal"/>
    <w:link w:val="Titre7Car"/>
    <w:qFormat/>
    <w:rsid w:val="001C6B6E"/>
    <w:pPr>
      <w:keepNext/>
      <w:numPr>
        <w:ilvl w:val="6"/>
        <w:numId w:val="1"/>
      </w:numPr>
      <w:jc w:val="center"/>
      <w:outlineLvl w:val="6"/>
    </w:pPr>
    <w:rPr>
      <w:rFonts w:ascii="Arial Gras" w:hAnsi="Arial Gras"/>
      <w:b/>
      <w:bCs/>
      <w:caps/>
      <w:sz w:val="40"/>
      <w:szCs w:val="40"/>
    </w:rPr>
  </w:style>
  <w:style w:type="paragraph" w:styleId="Titre8">
    <w:name w:val="heading 8"/>
    <w:basedOn w:val="Normal"/>
    <w:next w:val="Normal"/>
    <w:link w:val="Titre8Car"/>
    <w:qFormat/>
    <w:rsid w:val="001C6B6E"/>
    <w:pPr>
      <w:keepNext/>
      <w:numPr>
        <w:ilvl w:val="7"/>
        <w:numId w:val="1"/>
      </w:numPr>
      <w:outlineLvl w:val="7"/>
    </w:pPr>
    <w:rPr>
      <w:rFonts w:ascii="Comic Sans MS" w:hAnsi="Comic Sans MS"/>
      <w:b/>
      <w:bCs/>
      <w:noProof/>
      <w:sz w:val="18"/>
    </w:rPr>
  </w:style>
  <w:style w:type="paragraph" w:styleId="Titre9">
    <w:name w:val="heading 9"/>
    <w:basedOn w:val="Normal"/>
    <w:next w:val="Normal"/>
    <w:link w:val="Titre9Car"/>
    <w:qFormat/>
    <w:rsid w:val="001C6B6E"/>
    <w:pPr>
      <w:keepNext/>
      <w:numPr>
        <w:ilvl w:val="8"/>
        <w:numId w:val="1"/>
      </w:numPr>
      <w:outlineLvl w:val="8"/>
    </w:pPr>
    <w:rPr>
      <w:rFonts w:ascii="Comic Sans MS" w:hAnsi="Comic Sans MS"/>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79246C"/>
    <w:pPr>
      <w:spacing w:before="120" w:line="276" w:lineRule="auto"/>
    </w:pPr>
    <w:rPr>
      <w:rFonts w:asciiTheme="majorHAnsi" w:eastAsiaTheme="minorHAnsi" w:hAnsiTheme="majorHAnsi"/>
      <w:b/>
      <w:color w:val="548DD4"/>
      <w:lang w:eastAsia="en-US"/>
    </w:rPr>
  </w:style>
  <w:style w:type="paragraph" w:styleId="TM2">
    <w:name w:val="toc 2"/>
    <w:basedOn w:val="Normal"/>
    <w:next w:val="Normal"/>
    <w:autoRedefine/>
    <w:uiPriority w:val="39"/>
    <w:unhideWhenUsed/>
    <w:rsid w:val="0079246C"/>
    <w:pPr>
      <w:spacing w:line="276" w:lineRule="auto"/>
    </w:pPr>
    <w:rPr>
      <w:rFonts w:eastAsiaTheme="minorHAnsi"/>
      <w:sz w:val="22"/>
      <w:szCs w:val="22"/>
      <w:lang w:eastAsia="en-US"/>
    </w:rPr>
  </w:style>
  <w:style w:type="character" w:customStyle="1" w:styleId="Titre1Car">
    <w:name w:val="Titre 1 Car"/>
    <w:aliases w:val="Chapitre Car"/>
    <w:basedOn w:val="Policepardfaut"/>
    <w:link w:val="Titre1"/>
    <w:rsid w:val="001C6B6E"/>
    <w:rPr>
      <w:rFonts w:ascii="Arial Gras" w:eastAsia="Times New Roman" w:hAnsi="Arial Gras" w:cs="Arial"/>
      <w:b/>
      <w:bCs/>
      <w:caps/>
      <w:kern w:val="28"/>
      <w:sz w:val="36"/>
      <w:szCs w:val="36"/>
      <w:lang w:bidi="he-IL"/>
    </w:rPr>
  </w:style>
  <w:style w:type="character" w:customStyle="1" w:styleId="Titre2Car">
    <w:name w:val="Titre 2 Car"/>
    <w:aliases w:val="Sous-titre1 Car"/>
    <w:basedOn w:val="Policepardfaut"/>
    <w:link w:val="Titre2"/>
    <w:rsid w:val="001C6B6E"/>
    <w:rPr>
      <w:rFonts w:ascii="Arial Gras" w:eastAsia="Times New Roman" w:hAnsi="Arial Gras" w:cs="Arial"/>
      <w:b/>
      <w:bCs/>
      <w:iCs/>
      <w:caps/>
      <w:lang w:bidi="he-IL"/>
    </w:rPr>
  </w:style>
  <w:style w:type="character" w:customStyle="1" w:styleId="Titre3Car">
    <w:name w:val="Titre 3 Car"/>
    <w:aliases w:val="Sous-titre 2 Car"/>
    <w:basedOn w:val="Policepardfaut"/>
    <w:link w:val="Titre3"/>
    <w:rsid w:val="001C6B6E"/>
    <w:rPr>
      <w:rFonts w:ascii="Arial Gras" w:eastAsia="Times New Roman" w:hAnsi="Arial Gras" w:cs="Arial"/>
      <w:b/>
      <w:lang w:bidi="he-IL"/>
    </w:rPr>
  </w:style>
  <w:style w:type="character" w:customStyle="1" w:styleId="Titre4Car">
    <w:name w:val="Titre 4 Car"/>
    <w:aliases w:val="Niveau 4 Car"/>
    <w:basedOn w:val="Policepardfaut"/>
    <w:link w:val="Titre4"/>
    <w:rsid w:val="001C6B6E"/>
    <w:rPr>
      <w:rFonts w:ascii="Arial" w:eastAsia="Times New Roman" w:hAnsi="Arial" w:cs="Arial"/>
      <w:bCs/>
      <w:i/>
      <w:lang w:bidi="he-IL"/>
    </w:rPr>
  </w:style>
  <w:style w:type="character" w:customStyle="1" w:styleId="Titre7Car">
    <w:name w:val="Titre 7 Car"/>
    <w:aliases w:val="Pages d'introduction Car"/>
    <w:basedOn w:val="Policepardfaut"/>
    <w:link w:val="Titre7"/>
    <w:rsid w:val="001C6B6E"/>
    <w:rPr>
      <w:rFonts w:ascii="Arial Gras" w:eastAsia="Times New Roman" w:hAnsi="Arial Gras" w:cs="Arial"/>
      <w:b/>
      <w:bCs/>
      <w:caps/>
      <w:sz w:val="40"/>
      <w:szCs w:val="40"/>
      <w:lang w:bidi="he-IL"/>
    </w:rPr>
  </w:style>
  <w:style w:type="character" w:customStyle="1" w:styleId="Titre8Car">
    <w:name w:val="Titre 8 Car"/>
    <w:basedOn w:val="Policepardfaut"/>
    <w:link w:val="Titre8"/>
    <w:rsid w:val="001C6B6E"/>
    <w:rPr>
      <w:rFonts w:ascii="Comic Sans MS" w:eastAsia="Times New Roman" w:hAnsi="Comic Sans MS" w:cs="Arial"/>
      <w:b/>
      <w:bCs/>
      <w:noProof/>
      <w:sz w:val="18"/>
      <w:lang w:bidi="he-IL"/>
    </w:rPr>
  </w:style>
  <w:style w:type="character" w:customStyle="1" w:styleId="Titre9Car">
    <w:name w:val="Titre 9 Car"/>
    <w:basedOn w:val="Policepardfaut"/>
    <w:link w:val="Titre9"/>
    <w:rsid w:val="001C6B6E"/>
    <w:rPr>
      <w:rFonts w:ascii="Comic Sans MS" w:eastAsia="Times New Roman" w:hAnsi="Comic Sans MS" w:cs="Arial"/>
      <w:b/>
      <w:bCs/>
      <w:sz w:val="18"/>
      <w:lang w:bidi="he-IL"/>
    </w:rPr>
  </w:style>
  <w:style w:type="table" w:styleId="Grilledutableau">
    <w:name w:val="Table Grid"/>
    <w:basedOn w:val="TableauNormal"/>
    <w:uiPriority w:val="59"/>
    <w:rsid w:val="001C6B6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semiHidden/>
    <w:rsid w:val="001C6B6E"/>
    <w:pPr>
      <w:jc w:val="both"/>
    </w:pPr>
    <w:rPr>
      <w:rFonts w:cs="Times New Roman"/>
      <w:sz w:val="20"/>
      <w:szCs w:val="20"/>
      <w:lang w:bidi="ar-SA"/>
    </w:rPr>
  </w:style>
  <w:style w:type="character" w:customStyle="1" w:styleId="NotedebasdepageCar">
    <w:name w:val="Note de bas de page Car"/>
    <w:basedOn w:val="Policepardfaut"/>
    <w:link w:val="Notedebasdepage"/>
    <w:semiHidden/>
    <w:rsid w:val="001C6B6E"/>
    <w:rPr>
      <w:rFonts w:ascii="Arial" w:eastAsia="Times New Roman" w:hAnsi="Arial" w:cs="Times New Roman"/>
      <w:sz w:val="20"/>
      <w:szCs w:val="20"/>
    </w:rPr>
  </w:style>
  <w:style w:type="character" w:styleId="Appelnotedebasdep">
    <w:name w:val="footnote reference"/>
    <w:basedOn w:val="Policepardfaut"/>
    <w:semiHidden/>
    <w:rsid w:val="001C6B6E"/>
    <w:rPr>
      <w:vertAlign w:val="superscript"/>
    </w:rPr>
  </w:style>
  <w:style w:type="paragraph" w:customStyle="1" w:styleId="Puces">
    <w:name w:val="Puces"/>
    <w:basedOn w:val="Normal"/>
    <w:link w:val="PucesCar"/>
    <w:rsid w:val="001C6B6E"/>
    <w:pPr>
      <w:numPr>
        <w:numId w:val="3"/>
      </w:numPr>
    </w:pPr>
  </w:style>
  <w:style w:type="character" w:customStyle="1" w:styleId="PucesCar">
    <w:name w:val="Puces Car"/>
    <w:basedOn w:val="Policepardfaut"/>
    <w:link w:val="Puces"/>
    <w:rsid w:val="001C6B6E"/>
    <w:rPr>
      <w:rFonts w:ascii="Arial" w:eastAsia="Times New Roman" w:hAnsi="Arial" w:cs="Arial"/>
      <w:lang w:bidi="he-IL"/>
    </w:rPr>
  </w:style>
  <w:style w:type="paragraph" w:styleId="Textedebulles">
    <w:name w:val="Balloon Text"/>
    <w:basedOn w:val="Normal"/>
    <w:link w:val="TextedebullesCar"/>
    <w:uiPriority w:val="99"/>
    <w:semiHidden/>
    <w:unhideWhenUsed/>
    <w:rsid w:val="001C6B6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C6B6E"/>
    <w:rPr>
      <w:rFonts w:ascii="Lucida Grande" w:eastAsia="Times New Roman" w:hAnsi="Lucida Grande" w:cs="Lucida Grande"/>
      <w:sz w:val="18"/>
      <w:szCs w:val="18"/>
      <w:lang w:bidi="he-IL"/>
    </w:rPr>
  </w:style>
  <w:style w:type="paragraph" w:styleId="Paragraphedeliste">
    <w:name w:val="List Paragraph"/>
    <w:basedOn w:val="Normal"/>
    <w:uiPriority w:val="34"/>
    <w:qFormat/>
    <w:rsid w:val="008C16E5"/>
    <w:pPr>
      <w:ind w:left="720"/>
      <w:contextualSpacing/>
    </w:pPr>
    <w:rPr>
      <w:rFonts w:asciiTheme="minorHAnsi" w:eastAsiaTheme="minorEastAsia" w:hAnsiTheme="minorHAnsi" w:cstheme="minorBidi"/>
      <w:lang w:bidi="ar-SA"/>
    </w:rPr>
  </w:style>
  <w:style w:type="paragraph" w:styleId="NormalWeb">
    <w:name w:val="Normal (Web)"/>
    <w:basedOn w:val="Normal"/>
    <w:uiPriority w:val="99"/>
    <w:semiHidden/>
    <w:unhideWhenUsed/>
    <w:rsid w:val="00825131"/>
    <w:pPr>
      <w:spacing w:before="100" w:beforeAutospacing="1" w:after="100" w:afterAutospacing="1"/>
    </w:pPr>
    <w:rPr>
      <w:rFonts w:ascii="Times" w:eastAsiaTheme="minorEastAsia" w:hAnsi="Times" w:cs="Times New Roman"/>
      <w:sz w:val="20"/>
      <w:szCs w:val="20"/>
      <w:lang w:bidi="ar-SA"/>
    </w:rPr>
  </w:style>
  <w:style w:type="paragraph" w:styleId="En-tte">
    <w:name w:val="header"/>
    <w:basedOn w:val="Normal"/>
    <w:link w:val="En-tteCar"/>
    <w:uiPriority w:val="99"/>
    <w:unhideWhenUsed/>
    <w:rsid w:val="00BB0B22"/>
    <w:pPr>
      <w:tabs>
        <w:tab w:val="center" w:pos="4536"/>
        <w:tab w:val="right" w:pos="9072"/>
      </w:tabs>
    </w:pPr>
  </w:style>
  <w:style w:type="character" w:customStyle="1" w:styleId="En-tteCar">
    <w:name w:val="En-tête Car"/>
    <w:basedOn w:val="Policepardfaut"/>
    <w:link w:val="En-tte"/>
    <w:uiPriority w:val="99"/>
    <w:rsid w:val="00BB0B22"/>
    <w:rPr>
      <w:rFonts w:ascii="Arial" w:eastAsia="Times New Roman" w:hAnsi="Arial" w:cs="Arial"/>
      <w:lang w:bidi="he-IL"/>
    </w:rPr>
  </w:style>
  <w:style w:type="paragraph" w:styleId="Pieddepage">
    <w:name w:val="footer"/>
    <w:basedOn w:val="Normal"/>
    <w:link w:val="PieddepageCar"/>
    <w:uiPriority w:val="99"/>
    <w:unhideWhenUsed/>
    <w:rsid w:val="00BB0B22"/>
    <w:pPr>
      <w:tabs>
        <w:tab w:val="center" w:pos="4536"/>
        <w:tab w:val="right" w:pos="9072"/>
      </w:tabs>
    </w:pPr>
  </w:style>
  <w:style w:type="character" w:customStyle="1" w:styleId="PieddepageCar">
    <w:name w:val="Pied de page Car"/>
    <w:basedOn w:val="Policepardfaut"/>
    <w:link w:val="Pieddepage"/>
    <w:uiPriority w:val="99"/>
    <w:rsid w:val="00BB0B22"/>
    <w:rPr>
      <w:rFonts w:ascii="Arial" w:eastAsia="Times New Roman" w:hAnsi="Arial" w:cs="Arial"/>
      <w:lang w:bidi="he-IL"/>
    </w:rPr>
  </w:style>
  <w:style w:type="table" w:customStyle="1" w:styleId="Grilledutableau1">
    <w:name w:val="Grille du tableau1"/>
    <w:basedOn w:val="TableauNormal"/>
    <w:next w:val="Grilledutableau"/>
    <w:uiPriority w:val="59"/>
    <w:rsid w:val="0050032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50032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unhideWhenUsed/>
    <w:rsid w:val="00322EA3"/>
    <w:rPr>
      <w:sz w:val="20"/>
      <w:szCs w:val="20"/>
    </w:rPr>
  </w:style>
  <w:style w:type="character" w:customStyle="1" w:styleId="CommentaireCar">
    <w:name w:val="Commentaire Car"/>
    <w:basedOn w:val="Policepardfaut"/>
    <w:link w:val="Commentaire"/>
    <w:uiPriority w:val="99"/>
    <w:rsid w:val="00322EA3"/>
    <w:rPr>
      <w:rFonts w:ascii="Arial" w:eastAsia="Times New Roman" w:hAnsi="Arial" w:cs="Arial"/>
      <w:sz w:val="20"/>
      <w:szCs w:val="20"/>
      <w:lang w:bidi="he-IL"/>
    </w:rPr>
  </w:style>
  <w:style w:type="character" w:styleId="Textedelespacerserv">
    <w:name w:val="Placeholder Text"/>
    <w:basedOn w:val="Policepardfaut"/>
    <w:uiPriority w:val="99"/>
    <w:semiHidden/>
    <w:rsid w:val="000E20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304">
      <w:bodyDiv w:val="1"/>
      <w:marLeft w:val="0"/>
      <w:marRight w:val="0"/>
      <w:marTop w:val="0"/>
      <w:marBottom w:val="0"/>
      <w:divBdr>
        <w:top w:val="none" w:sz="0" w:space="0" w:color="auto"/>
        <w:left w:val="none" w:sz="0" w:space="0" w:color="auto"/>
        <w:bottom w:val="none" w:sz="0" w:space="0" w:color="auto"/>
        <w:right w:val="none" w:sz="0" w:space="0" w:color="auto"/>
      </w:divBdr>
    </w:div>
    <w:div w:id="645821556">
      <w:bodyDiv w:val="1"/>
      <w:marLeft w:val="0"/>
      <w:marRight w:val="0"/>
      <w:marTop w:val="0"/>
      <w:marBottom w:val="0"/>
      <w:divBdr>
        <w:top w:val="none" w:sz="0" w:space="0" w:color="auto"/>
        <w:left w:val="none" w:sz="0" w:space="0" w:color="auto"/>
        <w:bottom w:val="none" w:sz="0" w:space="0" w:color="auto"/>
        <w:right w:val="none" w:sz="0" w:space="0" w:color="auto"/>
      </w:divBdr>
      <w:divsChild>
        <w:div w:id="926577283">
          <w:marLeft w:val="0"/>
          <w:marRight w:val="0"/>
          <w:marTop w:val="0"/>
          <w:marBottom w:val="0"/>
          <w:divBdr>
            <w:top w:val="none" w:sz="0" w:space="0" w:color="auto"/>
            <w:left w:val="none" w:sz="0" w:space="0" w:color="auto"/>
            <w:bottom w:val="none" w:sz="0" w:space="0" w:color="auto"/>
            <w:right w:val="none" w:sz="0" w:space="0" w:color="auto"/>
          </w:divBdr>
        </w:div>
        <w:div w:id="1045718337">
          <w:marLeft w:val="0"/>
          <w:marRight w:val="0"/>
          <w:marTop w:val="0"/>
          <w:marBottom w:val="0"/>
          <w:divBdr>
            <w:top w:val="none" w:sz="0" w:space="0" w:color="auto"/>
            <w:left w:val="none" w:sz="0" w:space="0" w:color="auto"/>
            <w:bottom w:val="none" w:sz="0" w:space="0" w:color="auto"/>
            <w:right w:val="none" w:sz="0" w:space="0" w:color="auto"/>
          </w:divBdr>
        </w:div>
        <w:div w:id="643044837">
          <w:marLeft w:val="0"/>
          <w:marRight w:val="0"/>
          <w:marTop w:val="0"/>
          <w:marBottom w:val="0"/>
          <w:divBdr>
            <w:top w:val="none" w:sz="0" w:space="0" w:color="auto"/>
            <w:left w:val="none" w:sz="0" w:space="0" w:color="auto"/>
            <w:bottom w:val="none" w:sz="0" w:space="0" w:color="auto"/>
            <w:right w:val="none" w:sz="0" w:space="0" w:color="auto"/>
          </w:divBdr>
        </w:div>
        <w:div w:id="1970429275">
          <w:marLeft w:val="0"/>
          <w:marRight w:val="0"/>
          <w:marTop w:val="0"/>
          <w:marBottom w:val="0"/>
          <w:divBdr>
            <w:top w:val="none" w:sz="0" w:space="0" w:color="auto"/>
            <w:left w:val="none" w:sz="0" w:space="0" w:color="auto"/>
            <w:bottom w:val="none" w:sz="0" w:space="0" w:color="auto"/>
            <w:right w:val="none" w:sz="0" w:space="0" w:color="auto"/>
          </w:divBdr>
        </w:div>
        <w:div w:id="297302935">
          <w:marLeft w:val="0"/>
          <w:marRight w:val="0"/>
          <w:marTop w:val="0"/>
          <w:marBottom w:val="0"/>
          <w:divBdr>
            <w:top w:val="none" w:sz="0" w:space="0" w:color="auto"/>
            <w:left w:val="none" w:sz="0" w:space="0" w:color="auto"/>
            <w:bottom w:val="none" w:sz="0" w:space="0" w:color="auto"/>
            <w:right w:val="none" w:sz="0" w:space="0" w:color="auto"/>
          </w:divBdr>
        </w:div>
        <w:div w:id="185755602">
          <w:marLeft w:val="0"/>
          <w:marRight w:val="0"/>
          <w:marTop w:val="0"/>
          <w:marBottom w:val="0"/>
          <w:divBdr>
            <w:top w:val="none" w:sz="0" w:space="0" w:color="auto"/>
            <w:left w:val="none" w:sz="0" w:space="0" w:color="auto"/>
            <w:bottom w:val="none" w:sz="0" w:space="0" w:color="auto"/>
            <w:right w:val="none" w:sz="0" w:space="0" w:color="auto"/>
          </w:divBdr>
        </w:div>
        <w:div w:id="482165557">
          <w:marLeft w:val="0"/>
          <w:marRight w:val="0"/>
          <w:marTop w:val="0"/>
          <w:marBottom w:val="0"/>
          <w:divBdr>
            <w:top w:val="none" w:sz="0" w:space="0" w:color="auto"/>
            <w:left w:val="none" w:sz="0" w:space="0" w:color="auto"/>
            <w:bottom w:val="none" w:sz="0" w:space="0" w:color="auto"/>
            <w:right w:val="none" w:sz="0" w:space="0" w:color="auto"/>
          </w:divBdr>
        </w:div>
        <w:div w:id="1939749586">
          <w:marLeft w:val="0"/>
          <w:marRight w:val="0"/>
          <w:marTop w:val="0"/>
          <w:marBottom w:val="0"/>
          <w:divBdr>
            <w:top w:val="none" w:sz="0" w:space="0" w:color="auto"/>
            <w:left w:val="none" w:sz="0" w:space="0" w:color="auto"/>
            <w:bottom w:val="none" w:sz="0" w:space="0" w:color="auto"/>
            <w:right w:val="none" w:sz="0" w:space="0" w:color="auto"/>
          </w:divBdr>
        </w:div>
      </w:divsChild>
    </w:div>
    <w:div w:id="1003164319">
      <w:bodyDiv w:val="1"/>
      <w:marLeft w:val="0"/>
      <w:marRight w:val="0"/>
      <w:marTop w:val="0"/>
      <w:marBottom w:val="0"/>
      <w:divBdr>
        <w:top w:val="none" w:sz="0" w:space="0" w:color="auto"/>
        <w:left w:val="none" w:sz="0" w:space="0" w:color="auto"/>
        <w:bottom w:val="none" w:sz="0" w:space="0" w:color="auto"/>
        <w:right w:val="none" w:sz="0" w:space="0" w:color="auto"/>
      </w:divBdr>
      <w:divsChild>
        <w:div w:id="863176107">
          <w:marLeft w:val="1224"/>
          <w:marRight w:val="0"/>
          <w:marTop w:val="86"/>
          <w:marBottom w:val="0"/>
          <w:divBdr>
            <w:top w:val="none" w:sz="0" w:space="0" w:color="auto"/>
            <w:left w:val="none" w:sz="0" w:space="0" w:color="auto"/>
            <w:bottom w:val="none" w:sz="0" w:space="0" w:color="auto"/>
            <w:right w:val="none" w:sz="0" w:space="0" w:color="auto"/>
          </w:divBdr>
        </w:div>
        <w:div w:id="1303118093">
          <w:marLeft w:val="1224"/>
          <w:marRight w:val="0"/>
          <w:marTop w:val="86"/>
          <w:marBottom w:val="0"/>
          <w:divBdr>
            <w:top w:val="none" w:sz="0" w:space="0" w:color="auto"/>
            <w:left w:val="none" w:sz="0" w:space="0" w:color="auto"/>
            <w:bottom w:val="none" w:sz="0" w:space="0" w:color="auto"/>
            <w:right w:val="none" w:sz="0" w:space="0" w:color="auto"/>
          </w:divBdr>
        </w:div>
        <w:div w:id="158427065">
          <w:marLeft w:val="1872"/>
          <w:marRight w:val="0"/>
          <w:marTop w:val="86"/>
          <w:marBottom w:val="0"/>
          <w:divBdr>
            <w:top w:val="none" w:sz="0" w:space="0" w:color="auto"/>
            <w:left w:val="none" w:sz="0" w:space="0" w:color="auto"/>
            <w:bottom w:val="none" w:sz="0" w:space="0" w:color="auto"/>
            <w:right w:val="none" w:sz="0" w:space="0" w:color="auto"/>
          </w:divBdr>
        </w:div>
      </w:divsChild>
    </w:div>
    <w:div w:id="1780251019">
      <w:bodyDiv w:val="1"/>
      <w:marLeft w:val="0"/>
      <w:marRight w:val="0"/>
      <w:marTop w:val="0"/>
      <w:marBottom w:val="0"/>
      <w:divBdr>
        <w:top w:val="none" w:sz="0" w:space="0" w:color="auto"/>
        <w:left w:val="none" w:sz="0" w:space="0" w:color="auto"/>
        <w:bottom w:val="none" w:sz="0" w:space="0" w:color="auto"/>
        <w:right w:val="none" w:sz="0" w:space="0" w:color="auto"/>
      </w:divBdr>
    </w:div>
    <w:div w:id="2088763928">
      <w:bodyDiv w:val="1"/>
      <w:marLeft w:val="0"/>
      <w:marRight w:val="0"/>
      <w:marTop w:val="0"/>
      <w:marBottom w:val="0"/>
      <w:divBdr>
        <w:top w:val="none" w:sz="0" w:space="0" w:color="auto"/>
        <w:left w:val="none" w:sz="0" w:space="0" w:color="auto"/>
        <w:bottom w:val="none" w:sz="0" w:space="0" w:color="auto"/>
        <w:right w:val="none" w:sz="0" w:space="0" w:color="auto"/>
      </w:divBdr>
      <w:divsChild>
        <w:div w:id="1727685168">
          <w:marLeft w:val="446"/>
          <w:marRight w:val="0"/>
          <w:marTop w:val="0"/>
          <w:marBottom w:val="0"/>
          <w:divBdr>
            <w:top w:val="none" w:sz="0" w:space="0" w:color="auto"/>
            <w:left w:val="none" w:sz="0" w:space="0" w:color="auto"/>
            <w:bottom w:val="none" w:sz="0" w:space="0" w:color="auto"/>
            <w:right w:val="none" w:sz="0" w:space="0" w:color="auto"/>
          </w:divBdr>
        </w:div>
        <w:div w:id="117854157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emf"/><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5.png"/><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9.emf"/><Relationship Id="rId35" Type="http://schemas.openxmlformats.org/officeDocument/2006/relationships/image" Target="media/image24.jpg"/><Relationship Id="rId43" Type="http://schemas.openxmlformats.org/officeDocument/2006/relationships/image" Target="media/image3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A276C-C09F-4F24-A62F-D0E823D9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2784</Words>
  <Characters>15317</Characters>
  <Application>Microsoft Office Word</Application>
  <DocSecurity>4</DocSecurity>
  <Lines>127</Lines>
  <Paragraphs>36</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
      <vt:lpstr>    l’arbre primaire</vt:lpstr>
      <vt:lpstr>    l’arbre secondaire</vt:lpstr>
      <vt:lpstr>    l’arbre de marche arrière</vt:lpstr>
    </vt:vector>
  </TitlesOfParts>
  <Company/>
  <LinksUpToDate>false</LinksUpToDate>
  <CharactersWithSpaces>18065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 Conny</dc:creator>
  <cp:lastModifiedBy>ADMIN1</cp:lastModifiedBy>
  <cp:revision>2</cp:revision>
  <cp:lastPrinted>2016-11-09T07:46:00Z</cp:lastPrinted>
  <dcterms:created xsi:type="dcterms:W3CDTF">2017-10-05T11:31:00Z</dcterms:created>
  <dcterms:modified xsi:type="dcterms:W3CDTF">2017-10-05T11:31:00Z</dcterms:modified>
</cp:coreProperties>
</file>