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67" w:rsidRDefault="00464067" w:rsidP="00D155A4">
      <w:pPr>
        <w:jc w:val="center"/>
        <w:rPr>
          <w:bCs/>
          <w:sz w:val="72"/>
          <w:szCs w:val="72"/>
        </w:rPr>
      </w:pPr>
    </w:p>
    <w:p w:rsidR="00D155A4" w:rsidRDefault="00AB3BE8" w:rsidP="00464067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8in;margin-top:20.15pt;width:514.8pt;height:176.2pt;z-index:251656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" stroked="f">
            <v:textbox>
              <w:txbxContent>
                <w:p w:rsidR="004B069C" w:rsidRPr="003B4030" w:rsidRDefault="004B069C" w:rsidP="0046406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4B069C" w:rsidRDefault="004B069C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22</w:t>
                  </w:r>
                </w:p>
                <w:p w:rsidR="004B069C" w:rsidRPr="00AB75D2" w:rsidRDefault="004B069C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</w:rPr>
                  </w:pPr>
                </w:p>
                <w:p w:rsidR="004B069C" w:rsidRDefault="004B069C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PRÉPARATION D’UNE INTERVENTION</w:t>
                  </w:r>
                </w:p>
                <w:p w:rsidR="004B069C" w:rsidRPr="00B11F9D" w:rsidRDefault="004B069C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40"/>
                      <w:szCs w:val="40"/>
                      <w:u w:val="single"/>
                    </w:rPr>
                  </w:pPr>
                </w:p>
                <w:p w:rsidR="004B069C" w:rsidRDefault="004B069C" w:rsidP="00945A19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4B069C" w:rsidRPr="003B4030" w:rsidRDefault="004B069C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22</w:t>
                  </w:r>
                  <w:r w:rsidRPr="003B4030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–</w:t>
                  </w:r>
                </w:p>
                <w:p w:rsidR="004B069C" w:rsidRDefault="004B069C"/>
              </w:txbxContent>
            </v:textbox>
          </v:shape>
        </w:pict>
      </w:r>
      <w:r w:rsidR="00D155A4">
        <w:rPr>
          <w:bCs/>
          <w:sz w:val="72"/>
          <w:szCs w:val="72"/>
        </w:rPr>
        <w:t xml:space="preserve">                                              </w:t>
      </w:r>
    </w:p>
    <w:p w:rsidR="00D155A4" w:rsidRDefault="00AB3BE8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noProof/>
          <w:sz w:val="24"/>
          <w:szCs w:val="24"/>
        </w:rPr>
        <w:pict>
          <v:shape id="Text Box 11" o:spid="_x0000_s1027" type="#_x0000_t202" style="position:absolute;left:0;text-align:left;margin-left:38.95pt;margin-top:13.1pt;width:445.1pt;height:488.4pt;z-index:251659776;visibility:visible;mso-width-percent:400;mso-height-percent:200;mso-width-percent:4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" stroked="f">
            <v:textbox style="mso-fit-shape-to-text:t">
              <w:txbxContent>
                <w:p w:rsidR="004B069C" w:rsidRPr="004A319D" w:rsidRDefault="004B069C" w:rsidP="002D09A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  <w:r w:rsidRPr="004A319D">
                    <w:rPr>
                      <w:rFonts w:ascii="Arial" w:hAnsi="Arial" w:cs="Arial"/>
                      <w:b/>
                      <w:sz w:val="40"/>
                    </w:rPr>
                    <w:t>MANITOU MANISCOPIC 634.120 - LSU</w:t>
                  </w:r>
                </w:p>
                <w:p w:rsidR="004B069C" w:rsidRDefault="004B069C" w:rsidP="002D09A2">
                  <w:pPr>
                    <w:rPr>
                      <w:rFonts w:ascii="Arial" w:hAnsi="Arial" w:cs="Arial"/>
                      <w:sz w:val="40"/>
                    </w:rPr>
                  </w:pPr>
                </w:p>
                <w:p w:rsidR="004B069C" w:rsidRDefault="004B069C" w:rsidP="0035733D">
                  <w:pPr>
                    <w:jc w:val="center"/>
                    <w:rPr>
                      <w:rFonts w:ascii="Arial" w:hAnsi="Arial" w:cs="Arial"/>
                      <w:sz w:val="40"/>
                    </w:rPr>
                  </w:pPr>
                </w:p>
                <w:p w:rsidR="004B069C" w:rsidRDefault="004B069C" w:rsidP="0035733D">
                  <w:pPr>
                    <w:jc w:val="center"/>
                    <w:rPr>
                      <w:rFonts w:ascii="Arial" w:hAnsi="Arial" w:cs="Arial"/>
                      <w:sz w:val="40"/>
                    </w:rPr>
                  </w:pPr>
                </w:p>
                <w:p w:rsidR="004B069C" w:rsidRDefault="004B069C" w:rsidP="002D09A2">
                  <w:pPr>
                    <w:jc w:val="center"/>
                    <w:rPr>
                      <w:rFonts w:ascii="Arial" w:hAnsi="Arial" w:cs="Arial"/>
                      <w:sz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92980" cy="4650740"/>
                        <wp:effectExtent l="0" t="0" r="7620" b="0"/>
                        <wp:docPr id="3" name="Image 2" descr="Manitou 6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nitou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2980" cy="4650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069C" w:rsidRDefault="004B069C" w:rsidP="002D09A2">
                  <w:pPr>
                    <w:rPr>
                      <w:rFonts w:ascii="Arial" w:hAnsi="Arial" w:cs="Arial"/>
                      <w:sz w:val="40"/>
                    </w:rPr>
                  </w:pPr>
                </w:p>
              </w:txbxContent>
            </v:textbox>
          </v:shape>
        </w:pict>
      </w:r>
      <w:r w:rsidR="00D155A4"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  <w:r w:rsidR="00AB3BE8">
        <w:rPr>
          <w:noProof/>
          <w:sz w:val="24"/>
          <w:szCs w:val="24"/>
        </w:rPr>
        <w:pict>
          <v:rect id="Control 6" o:spid="_x0000_s1031" style="position:absolute;margin-left:668.95pt;margin-top:419.5pt;width:464.9pt;height:197.5pt;z-index:251655680;visibility:visible;mso-wrap-distance-left:2.88pt;mso-wrap-distance-top:2.88pt;mso-wrap-distance-right:2.88pt;mso-wrap-distance-bottom:2.88pt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" filled="f" stroked="f">
            <v:shadow color="#ccc" opacity="49150f"/>
            <o:lock v:ext="edit" shapetype="t"/>
            <v:textbox inset="0,0,0,0"/>
          </v:rect>
        </w:pic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334061" w:rsidRDefault="00AB3BE8" w:rsidP="00D155A4">
      <w:pPr>
        <w:jc w:val="center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pict>
          <v:shape id="Text Box 5" o:spid="_x0000_s1028" type="#_x0000_t202" style="position:absolute;left:0;text-align:left;margin-left:599pt;margin-top:6.45pt;width:466.65pt;height:49.35pt;z-index:251654656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" filled="f" strokeweight="1pt">
            <v:shadow color="#ccc" opacity="49150f"/>
            <v:textbox inset="2.88pt,2.88pt,2.88pt,2.88pt">
              <w:txbxContent>
                <w:p w:rsidR="004B069C" w:rsidRPr="00B11F9D" w:rsidRDefault="004B069C" w:rsidP="00216C64">
                  <w:pPr>
                    <w:widowControl w:val="0"/>
                    <w:jc w:val="center"/>
                    <w:rPr>
                      <w:rFonts w:ascii="Arial" w:hAnsi="Arial" w:cs="Arial"/>
                      <w:sz w:val="80"/>
                      <w:szCs w:val="80"/>
                    </w:rPr>
                  </w:pPr>
                  <w:r w:rsidRPr="00B11F9D">
                    <w:rPr>
                      <w:rFonts w:ascii="Arial" w:hAnsi="Arial" w:cs="Arial"/>
                      <w:b/>
                      <w:bCs/>
                      <w:sz w:val="80"/>
                      <w:szCs w:val="80"/>
                    </w:rPr>
                    <w:t>DOSSIER RESSOURCE</w:t>
                  </w:r>
                </w:p>
              </w:txbxContent>
            </v:textbox>
          </v:shape>
        </w:pict>
      </w: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AB3BE8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w:pict>
          <v:shape id="Text Box 9" o:spid="_x0000_s1029" type="#_x0000_t202" style="position:absolute;left:0;text-align:left;margin-left:599pt;margin-top:12.25pt;width:480.5pt;height:23.3pt;z-index:251657728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" stroked="f">
            <v:textbox style="mso-fit-shape-to-text:t">
              <w:txbxContent>
                <w:p w:rsidR="004B069C" w:rsidRPr="00AB56D1" w:rsidRDefault="004B069C" w:rsidP="00AB56D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RESSOURCE</w:t>
                  </w:r>
                  <w:r w:rsidR="00FB47D6">
                    <w:rPr>
                      <w:rFonts w:ascii="Arial" w:hAnsi="Arial" w:cs="Arial"/>
                      <w:b/>
                      <w:sz w:val="28"/>
                      <w:szCs w:val="28"/>
                    </w:rPr>
                    <w:t> : Identifié DR, numéroté DR 1/6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à DR</w:t>
                  </w:r>
                  <w:r w:rsidR="00FB47D6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6/6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AB3BE8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Text Box 10" o:spid="_x0000_s1030" type="#_x0000_t202" style="position:absolute;left:0;text-align:left;margin-left:630.45pt;margin-top:9.4pt;width:450.05pt;height:39.4pt;z-index:251658752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" stroked="f">
            <v:textbox style="mso-fit-shape-to-text:t">
              <w:txbxContent>
                <w:p w:rsidR="004B069C" w:rsidRPr="00DD1DB1" w:rsidRDefault="004B069C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Ne rien inscrire dans ce dossier ; celui-ci ne sera pas lu par les correcteurs au moment de la correction</w:t>
                  </w:r>
                  <w:r w:rsidRPr="00DD1DB1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3B4030" w:rsidRPr="00334061" w:rsidRDefault="003B4030" w:rsidP="003B4030">
      <w:pPr>
        <w:ind w:left="11328" w:firstLine="708"/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tbl>
      <w:tblPr>
        <w:tblpPr w:leftFromText="141" w:rightFromText="141" w:vertAnchor="page" w:horzAnchor="margin" w:tblpXSpec="right" w:tblpY="14345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5796"/>
        <w:gridCol w:w="1043"/>
        <w:gridCol w:w="606"/>
        <w:gridCol w:w="1503"/>
        <w:gridCol w:w="1210"/>
      </w:tblGrid>
      <w:tr w:rsidR="00360C6B" w:rsidRPr="00262B81" w:rsidTr="00360C6B">
        <w:trPr>
          <w:trHeight w:val="490"/>
        </w:trPr>
        <w:tc>
          <w:tcPr>
            <w:tcW w:w="608" w:type="pct"/>
            <w:tcMar>
              <w:left w:w="0" w:type="dxa"/>
              <w:right w:w="0" w:type="dxa"/>
            </w:tcMar>
            <w:vAlign w:val="center"/>
          </w:tcPr>
          <w:p w:rsidR="00360C6B" w:rsidRPr="00E429FB" w:rsidRDefault="00E429FB" w:rsidP="004A65FF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</w:rPr>
            </w:pPr>
            <w:r w:rsidRPr="00E429FB">
              <w:rPr>
                <w:rFonts w:ascii="Arial" w:hAnsi="Arial" w:cs="Arial"/>
                <w:bCs/>
              </w:rPr>
              <w:t>1406-MM</w:t>
            </w:r>
            <w:r w:rsidR="004A65FF">
              <w:rPr>
                <w:rFonts w:ascii="Arial" w:hAnsi="Arial" w:cs="Arial"/>
                <w:bCs/>
              </w:rPr>
              <w:t>BT</w:t>
            </w:r>
            <w:r w:rsidRPr="00E429FB"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2957" w:type="pct"/>
            <w:gridSpan w:val="2"/>
            <w:vAlign w:val="center"/>
          </w:tcPr>
          <w:p w:rsidR="00360C6B" w:rsidRPr="00CF2BCC" w:rsidRDefault="00360C6B" w:rsidP="00360C6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360C6B" w:rsidRPr="00762F91" w:rsidRDefault="00360C6B" w:rsidP="00E429FB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 w:rsidRPr="00762F91">
              <w:rPr>
                <w:rFonts w:ascii="Arial" w:hAnsi="Arial" w:cs="Arial"/>
                <w:b/>
                <w:bCs/>
                <w:szCs w:val="28"/>
              </w:rPr>
              <w:t xml:space="preserve">Session </w:t>
            </w:r>
            <w:r w:rsidR="003227A2">
              <w:rPr>
                <w:rFonts w:ascii="Arial" w:hAnsi="Arial" w:cs="Arial"/>
                <w:b/>
                <w:bCs/>
                <w:szCs w:val="28"/>
              </w:rPr>
              <w:t>201</w:t>
            </w:r>
            <w:r w:rsidR="00E429FB">
              <w:rPr>
                <w:rFonts w:ascii="Arial" w:hAnsi="Arial" w:cs="Arial"/>
                <w:b/>
                <w:bCs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360C6B" w:rsidRPr="00CB32D2" w:rsidRDefault="00360C6B" w:rsidP="00360C6B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22</w:t>
            </w:r>
          </w:p>
        </w:tc>
      </w:tr>
      <w:tr w:rsidR="00360C6B" w:rsidRPr="00262B81" w:rsidTr="00360C6B">
        <w:trPr>
          <w:trHeight w:val="794"/>
        </w:trPr>
        <w:tc>
          <w:tcPr>
            <w:tcW w:w="4477" w:type="pct"/>
            <w:gridSpan w:val="5"/>
            <w:vAlign w:val="center"/>
          </w:tcPr>
          <w:p w:rsidR="00360C6B" w:rsidRDefault="00360C6B" w:rsidP="00360C6B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360C6B" w:rsidRPr="00CF2BCC" w:rsidRDefault="00360C6B" w:rsidP="00360C6B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 B : 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360C6B" w:rsidRPr="00262B81" w:rsidRDefault="00360C6B" w:rsidP="00360C6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DR</w:t>
            </w:r>
          </w:p>
          <w:p w:rsidR="00360C6B" w:rsidRPr="00262B81" w:rsidRDefault="00360C6B" w:rsidP="004D4487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4D4487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360C6B" w:rsidRPr="00262B81" w:rsidTr="00360C6B">
        <w:trPr>
          <w:trHeight w:val="488"/>
        </w:trPr>
        <w:tc>
          <w:tcPr>
            <w:tcW w:w="3114" w:type="pct"/>
            <w:gridSpan w:val="2"/>
            <w:vAlign w:val="center"/>
          </w:tcPr>
          <w:p w:rsidR="00360C6B" w:rsidRPr="00CB32D2" w:rsidRDefault="00360C6B" w:rsidP="00360C6B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360C6B" w:rsidRPr="00262B81" w:rsidRDefault="00360C6B" w:rsidP="00360C6B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E22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Préparation d’une intervention</w:t>
            </w:r>
          </w:p>
        </w:tc>
        <w:tc>
          <w:tcPr>
            <w:tcW w:w="713" w:type="pct"/>
            <w:gridSpan w:val="2"/>
            <w:tcMar>
              <w:left w:w="0" w:type="dxa"/>
              <w:right w:w="0" w:type="dxa"/>
            </w:tcMar>
            <w:vAlign w:val="center"/>
          </w:tcPr>
          <w:p w:rsidR="00360C6B" w:rsidRPr="00CB32D2" w:rsidRDefault="00360C6B" w:rsidP="00360C6B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 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center"/>
          </w:tcPr>
          <w:p w:rsidR="00360C6B" w:rsidRPr="00CB32D2" w:rsidRDefault="00360C6B" w:rsidP="00360C6B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360C6B" w:rsidRPr="00262B81" w:rsidRDefault="00360C6B" w:rsidP="00360C6B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7523EB">
      <w:pPr>
        <w:pStyle w:val="Corpsdetexte"/>
      </w:pPr>
    </w:p>
    <w:p w:rsidR="00821AA8" w:rsidRDefault="00821AA8">
      <w:pPr>
        <w:pStyle w:val="Corpsdetexte"/>
        <w:sectPr w:rsidR="00821AA8" w:rsidSect="00BA731E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241306" w:rsidRDefault="00241306">
      <w:pPr>
        <w:pStyle w:val="Corpsdetexte"/>
      </w:pPr>
    </w:p>
    <w:p w:rsidR="00241306" w:rsidRDefault="00EA17C1">
      <w:pPr>
        <w:pStyle w:val="Corpsdetexte"/>
      </w:pPr>
      <w:r>
        <w:t>CARRACT</w:t>
      </w:r>
      <w:r>
        <w:rPr>
          <w:rFonts w:cs="Arial"/>
        </w:rPr>
        <w:t>É</w:t>
      </w:r>
      <w:r w:rsidR="00141D2B">
        <w:t>RISTIQUES</w:t>
      </w:r>
      <w:r w:rsidR="00E814BA">
        <w:t xml:space="preserve"> PNEUMATIQUES</w:t>
      </w:r>
    </w:p>
    <w:p w:rsidR="00E814BA" w:rsidRDefault="00E814BA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0450"/>
      </w:tblGrid>
      <w:tr w:rsidR="00821AA8" w:rsidTr="00196D55">
        <w:trPr>
          <w:cantSplit/>
          <w:trHeight w:val="1134"/>
        </w:trPr>
        <w:tc>
          <w:tcPr>
            <w:tcW w:w="675" w:type="dxa"/>
            <w:shd w:val="clear" w:color="auto" w:fill="auto"/>
            <w:textDirection w:val="btLr"/>
            <w:vAlign w:val="center"/>
          </w:tcPr>
          <w:p w:rsidR="00821AA8" w:rsidRPr="00C83421" w:rsidRDefault="00C83421" w:rsidP="00196D55">
            <w:pPr>
              <w:pStyle w:val="Corpsdetexte"/>
              <w:ind w:left="113" w:right="113"/>
              <w:rPr>
                <w:sz w:val="32"/>
                <w:szCs w:val="32"/>
              </w:rPr>
            </w:pPr>
            <w:r w:rsidRPr="00C83421">
              <w:rPr>
                <w:sz w:val="32"/>
                <w:szCs w:val="32"/>
              </w:rPr>
              <w:t>TABLEAU 1</w:t>
            </w:r>
            <w:r w:rsidR="00CC1871">
              <w:rPr>
                <w:sz w:val="32"/>
                <w:szCs w:val="32"/>
              </w:rPr>
              <w:t xml:space="preserve"> Caractéristiques des pneumatiques</w:t>
            </w:r>
          </w:p>
        </w:tc>
        <w:tc>
          <w:tcPr>
            <w:tcW w:w="10065" w:type="dxa"/>
            <w:shd w:val="clear" w:color="auto" w:fill="auto"/>
          </w:tcPr>
          <w:p w:rsidR="00821AA8" w:rsidRPr="00FA6626" w:rsidRDefault="00223ED2" w:rsidP="00C83421">
            <w:pPr>
              <w:pStyle w:val="Corpsdetexte"/>
            </w:pPr>
            <w:r>
              <w:rPr>
                <w:noProof/>
              </w:rPr>
              <w:drawing>
                <wp:inline distT="0" distB="0" distL="0" distR="0">
                  <wp:extent cx="6591300" cy="8649674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126" cy="865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4BA" w:rsidRPr="00141D2B" w:rsidRDefault="00E814BA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821AA8" w:rsidRDefault="00821AA8">
      <w:pPr>
        <w:pStyle w:val="Corpsdetexte"/>
      </w:pPr>
    </w:p>
    <w:p w:rsidR="00241306" w:rsidRDefault="00241306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0226"/>
      </w:tblGrid>
      <w:tr w:rsidR="00821AA8" w:rsidTr="00196D55">
        <w:trPr>
          <w:cantSplit/>
          <w:trHeight w:val="1134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821AA8" w:rsidRPr="00FA6626" w:rsidRDefault="00C83421" w:rsidP="00196D55">
            <w:pPr>
              <w:pStyle w:val="Corpsdetexte"/>
              <w:ind w:left="113" w:right="113"/>
            </w:pPr>
            <w:r>
              <w:rPr>
                <w:sz w:val="32"/>
                <w:szCs w:val="32"/>
              </w:rPr>
              <w:t>TABLEAU 2</w:t>
            </w:r>
            <w:r w:rsidR="00CC1871">
              <w:rPr>
                <w:sz w:val="32"/>
                <w:szCs w:val="32"/>
              </w:rPr>
              <w:t xml:space="preserve"> </w:t>
            </w:r>
          </w:p>
          <w:p w:rsidR="00821AA8" w:rsidRDefault="00821AA8" w:rsidP="00196D55">
            <w:pPr>
              <w:pStyle w:val="Corpsdetexte"/>
              <w:ind w:left="113" w:right="113"/>
            </w:pPr>
          </w:p>
        </w:tc>
        <w:tc>
          <w:tcPr>
            <w:tcW w:w="10226" w:type="dxa"/>
            <w:shd w:val="clear" w:color="auto" w:fill="auto"/>
          </w:tcPr>
          <w:p w:rsidR="00821AA8" w:rsidRDefault="00B12865" w:rsidP="00C83421">
            <w:pPr>
              <w:pStyle w:val="Corpsdetexte"/>
            </w:pPr>
            <w:r>
              <w:rPr>
                <w:noProof/>
              </w:rPr>
              <w:drawing>
                <wp:inline distT="0" distB="0" distL="0" distR="0">
                  <wp:extent cx="6195695" cy="6574155"/>
                  <wp:effectExtent l="0" t="0" r="1905" b="4445"/>
                  <wp:docPr id="4" name="Image 4" descr="P:\Sujet_Examen_BAC\Indice de ch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Sujet_Examen_BAC\Indice de ch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695" cy="65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AA8" w:rsidTr="00196D55">
        <w:trPr>
          <w:cantSplit/>
          <w:trHeight w:val="2400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C83421" w:rsidRPr="00FA6626" w:rsidRDefault="00C83421" w:rsidP="00196D55">
            <w:pPr>
              <w:pStyle w:val="Corpsdetexte"/>
              <w:ind w:left="113" w:right="113"/>
            </w:pPr>
            <w:r>
              <w:rPr>
                <w:sz w:val="32"/>
                <w:szCs w:val="32"/>
              </w:rPr>
              <w:t>TABLEAU 3</w:t>
            </w:r>
          </w:p>
          <w:p w:rsidR="00821AA8" w:rsidRDefault="00821AA8" w:rsidP="00196D55">
            <w:pPr>
              <w:pStyle w:val="Corpsdetexte"/>
              <w:ind w:left="113" w:right="113"/>
            </w:pPr>
          </w:p>
        </w:tc>
        <w:tc>
          <w:tcPr>
            <w:tcW w:w="10226" w:type="dxa"/>
            <w:shd w:val="clear" w:color="auto" w:fill="auto"/>
          </w:tcPr>
          <w:p w:rsidR="00C83421" w:rsidRDefault="00C83421">
            <w:pPr>
              <w:pStyle w:val="Corpsdetexte"/>
              <w:rPr>
                <w:noProof/>
              </w:rPr>
            </w:pPr>
          </w:p>
          <w:p w:rsidR="00C83421" w:rsidRDefault="00C83421">
            <w:pPr>
              <w:pStyle w:val="Corpsdetexte"/>
              <w:rPr>
                <w:noProof/>
              </w:rPr>
            </w:pPr>
          </w:p>
          <w:p w:rsidR="00C83421" w:rsidRDefault="00B12865" w:rsidP="00C83421">
            <w:pPr>
              <w:pStyle w:val="Corpsdetext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37935" cy="614680"/>
                  <wp:effectExtent l="0" t="0" r="12065" b="0"/>
                  <wp:docPr id="5" name="Image 2" descr="P:\Sujet_Examen_BAC\Code vite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:\Sujet_Examen_BAC\Code vite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935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421" w:rsidRDefault="00C83421">
            <w:pPr>
              <w:pStyle w:val="Corpsdetexte"/>
              <w:rPr>
                <w:noProof/>
              </w:rPr>
            </w:pPr>
          </w:p>
          <w:p w:rsidR="00821AA8" w:rsidRDefault="00821AA8">
            <w:pPr>
              <w:pStyle w:val="Corpsdetexte"/>
            </w:pPr>
          </w:p>
        </w:tc>
      </w:tr>
    </w:tbl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CC0223" w:rsidRDefault="00CC0223">
      <w:pPr>
        <w:pStyle w:val="Corpsdetexte"/>
      </w:pPr>
    </w:p>
    <w:p w:rsidR="00F444AE" w:rsidRDefault="00F444AE" w:rsidP="00882907">
      <w:pPr>
        <w:pStyle w:val="Corpsdetexte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0065"/>
      </w:tblGrid>
      <w:tr w:rsidR="00F444AE" w:rsidTr="00F444AE">
        <w:trPr>
          <w:cantSplit/>
          <w:trHeight w:val="1134"/>
        </w:trPr>
        <w:tc>
          <w:tcPr>
            <w:tcW w:w="675" w:type="dxa"/>
            <w:shd w:val="clear" w:color="auto" w:fill="auto"/>
            <w:textDirection w:val="btLr"/>
            <w:vAlign w:val="center"/>
          </w:tcPr>
          <w:p w:rsidR="00F444AE" w:rsidRPr="00C83421" w:rsidRDefault="00882907" w:rsidP="00F444AE">
            <w:pPr>
              <w:pStyle w:val="Corpsdetexte"/>
              <w:ind w:left="113" w:right="11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Nomenclature schéma hydraulique</w:t>
            </w:r>
          </w:p>
        </w:tc>
        <w:tc>
          <w:tcPr>
            <w:tcW w:w="10065" w:type="dxa"/>
            <w:shd w:val="clear" w:color="auto" w:fill="auto"/>
          </w:tcPr>
          <w:p w:rsidR="001B4FB1" w:rsidRDefault="001B4FB1" w:rsidP="00FD4B93">
            <w:pPr>
              <w:pStyle w:val="Corpsdetexte"/>
              <w:jc w:val="left"/>
            </w:pPr>
          </w:p>
          <w:tbl>
            <w:tblPr>
              <w:tblW w:w="776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15"/>
              <w:gridCol w:w="5245"/>
            </w:tblGrid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AC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Accumulateur</w:t>
                  </w:r>
                </w:p>
              </w:tc>
            </w:tr>
            <w:tr w:rsidR="007A4B0B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BA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Bloc accumulateur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CA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Crépine d'aspiration</w:t>
                  </w:r>
                </w:p>
              </w:tc>
            </w:tr>
            <w:tr w:rsidR="007A4B0B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>CR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>Crochet de remorquage (option)</w:t>
                  </w:r>
                </w:p>
              </w:tc>
            </w:tr>
            <w:tr w:rsidR="007A4B0B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CSP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7A4B0B" w:rsidRPr="007A4B0B" w:rsidRDefault="007A4B0B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Clapet de sécurité piloté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Distributeur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EA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accessoire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EA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Accessoire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EE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d'entrée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EF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de fermeture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d'inclinaison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de levage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ET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Elément de télescopage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882907">
                  <w:pPr>
                    <w:pStyle w:val="OmniPage1"/>
                    <w:tabs>
                      <w:tab w:val="right" w:pos="7668"/>
                    </w:tabs>
                    <w:rPr>
                      <w:rFonts w:asciiTheme="majorHAnsi" w:hAnsiTheme="majorHAnsi"/>
                      <w:sz w:val="28"/>
                      <w:szCs w:val="28"/>
                      <w:lang w:val="fr-FR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  <w:lang w:val="fr-FR"/>
                    </w:rPr>
                    <w:t>EVAA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Electrovanne accessoire arrière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EVP (O)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Electrovanne de pilotage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EVTDF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EA17C1">
                  <w:pPr>
                    <w:pStyle w:val="OmniPage2"/>
                    <w:tabs>
                      <w:tab w:val="right" w:pos="7341"/>
                    </w:tabs>
                    <w:ind w:right="327"/>
                    <w:rPr>
                      <w:rFonts w:asciiTheme="majorHAnsi" w:hAnsiTheme="majorHAnsi"/>
                      <w:sz w:val="28"/>
                      <w:szCs w:val="28"/>
                      <w:lang w:val="fr-FR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  <w:lang w:val="fr-FR"/>
                    </w:rPr>
                    <w:t>Electrovanne tête de flèche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FDAR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Frein disque arrière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FDAV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Frein disque avant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FEMS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Filtre têtes EMS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FR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Filtre retour</w:t>
                  </w:r>
                </w:p>
              </w:tc>
            </w:tr>
            <w:tr w:rsidR="00882907" w:rsidRPr="00882907" w:rsidTr="00882907">
              <w:trPr>
                <w:cantSplit/>
                <w:trHeight w:val="1134"/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Moteur thermique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Régime au ralenti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930 tr/mn +20/0 </w:t>
                  </w:r>
                </w:p>
                <w:p w:rsidR="00882907" w:rsidRPr="007A4B0B" w:rsidRDefault="00EA17C1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Régime nominal en charge </w:t>
                  </w:r>
                  <w:r w:rsidR="00882907"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2200 tr/mn </w:t>
                  </w:r>
                </w:p>
                <w:p w:rsidR="00882907" w:rsidRPr="007A4B0B" w:rsidRDefault="00EA17C1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Régime maxi à vide </w:t>
                  </w:r>
                  <w:r w:rsidR="00882907" w:rsidRPr="007A4B0B">
                    <w:rPr>
                      <w:rFonts w:asciiTheme="majorHAnsi" w:hAnsiTheme="majorHAnsi"/>
                      <w:sz w:val="28"/>
                      <w:szCs w:val="28"/>
                    </w:rPr>
                    <w:t>2360 tr/mn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MA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 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Manipulateur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MC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EA17C1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sz w:val="28"/>
                      <w:szCs w:val="28"/>
                    </w:rPr>
                    <w:t>Maître-</w:t>
                  </w:r>
                  <w:r w:rsidR="00882907" w:rsidRPr="007A4B0B">
                    <w:rPr>
                      <w:rFonts w:asciiTheme="majorHAnsi" w:hAnsiTheme="majorHAnsi"/>
                      <w:sz w:val="28"/>
                      <w:szCs w:val="28"/>
                    </w:rPr>
                    <w:t>cylindre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N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Niveau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Pompe hydraulique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PAAR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Prise accessoire arrière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PAAV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Prise accessoire avant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PAAV (O)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Prise accessoire avant (option)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PCR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Pompe circuit refroidissement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PD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Pompe direction</w:t>
                  </w:r>
                </w:p>
              </w:tc>
            </w:tr>
            <w:tr w:rsidR="00882907" w:rsidRPr="00882907" w:rsidTr="00882907">
              <w:trPr>
                <w:jc w:val="center"/>
              </w:trPr>
              <w:tc>
                <w:tcPr>
                  <w:tcW w:w="251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PFR</w:t>
                  </w:r>
                </w:p>
              </w:tc>
              <w:tc>
                <w:tcPr>
                  <w:tcW w:w="5245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Prise freinage remorque intégrée </w:t>
                  </w:r>
                  <w:proofErr w:type="spellStart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a</w:t>
                  </w:r>
                  <w:proofErr w:type="spellEnd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la VAFR</w:t>
                  </w:r>
                </w:p>
              </w:tc>
            </w:tr>
          </w:tbl>
          <w:p w:rsidR="00882907" w:rsidRPr="0038740A" w:rsidRDefault="00882907" w:rsidP="0038740A">
            <w:pPr>
              <w:pStyle w:val="Corpsdetexte"/>
            </w:pPr>
          </w:p>
        </w:tc>
      </w:tr>
      <w:tr w:rsidR="00882907" w:rsidTr="00882907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82907" w:rsidRPr="00C83421" w:rsidRDefault="00882907" w:rsidP="00882907">
            <w:pPr>
              <w:pStyle w:val="Corpsdetexte"/>
              <w:ind w:left="113" w:right="11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Nomenclature schéma hydraulique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907" w:rsidRDefault="00882907" w:rsidP="00882907"/>
          <w:tbl>
            <w:tblPr>
              <w:tblW w:w="800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5316"/>
            </w:tblGrid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PP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Prise de pression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PRES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Pressostat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PRES (O)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Pressostat (option)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PRF (O)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Prise retour de fuite (option) 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Réservoir hydraulique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RH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Refroidisseur huile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RLF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Réservoir liquide de frein 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SC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Sélecteur de circuit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SCFR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Sélecteur de circuit freinage remorque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SD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 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 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Sélecteur de direction 3 positions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Position 1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>braquage court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Position 2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  <w:proofErr w:type="gramStart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braquage</w:t>
                  </w:r>
                  <w:proofErr w:type="gramEnd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roues avant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Position 3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braquage crabe 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VAFR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Valve de freinage de remorque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spellStart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</w:t>
                  </w:r>
                  <w:proofErr w:type="spellEnd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(O)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Valve d'isolation (option)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VASF (O)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Valve de suspension de flèche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spellStart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Ev</w:t>
                  </w:r>
                  <w:proofErr w:type="spellEnd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(51)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>électrovanne (solénoïde 1)</w:t>
                  </w:r>
                </w:p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proofErr w:type="spellStart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Ev</w:t>
                  </w:r>
                  <w:proofErr w:type="spellEnd"/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 (52)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>électrovanne (solénoïde 2)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VC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 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de compensation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VCI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Valve coupure inclinaison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VDAR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de direction arrière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VDAV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de direction avant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VI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d'inclinaison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VL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de levage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VRP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 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Valve de régulation de pression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VS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Valve de sécurité 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VT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 xml:space="preserve">Vérin de télescopage </w:t>
                  </w:r>
                </w:p>
              </w:tc>
            </w:tr>
            <w:tr w:rsidR="00882907" w:rsidRPr="00882907" w:rsidTr="009667B5">
              <w:trPr>
                <w:jc w:val="center"/>
              </w:trPr>
              <w:tc>
                <w:tcPr>
                  <w:tcW w:w="2693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VVT (O)</w:t>
                  </w:r>
                </w:p>
              </w:tc>
              <w:tc>
                <w:tcPr>
                  <w:tcW w:w="5316" w:type="dxa"/>
                  <w:shd w:val="clear" w:color="auto" w:fill="auto"/>
                </w:tcPr>
                <w:p w:rsidR="00882907" w:rsidRPr="007A4B0B" w:rsidRDefault="00882907" w:rsidP="009E4E16">
                  <w:pPr>
                    <w:rPr>
                      <w:rFonts w:asciiTheme="majorHAnsi" w:hAnsiTheme="majorHAnsi"/>
                      <w:sz w:val="28"/>
                      <w:szCs w:val="28"/>
                    </w:rPr>
                  </w:pP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>Vérin verrouillage tablier (option)</w:t>
                  </w:r>
                  <w:r w:rsidRPr="007A4B0B">
                    <w:rPr>
                      <w:rFonts w:asciiTheme="majorHAnsi" w:hAnsiTheme="majorHAnsi"/>
                      <w:sz w:val="28"/>
                      <w:szCs w:val="28"/>
                    </w:rPr>
                    <w:tab/>
                    <w:t xml:space="preserve">DE 60x45 C 183 </w:t>
                  </w:r>
                </w:p>
              </w:tc>
            </w:tr>
          </w:tbl>
          <w:p w:rsidR="00882907" w:rsidRPr="00882907" w:rsidRDefault="00882907" w:rsidP="00882907">
            <w:pPr>
              <w:rPr>
                <w:sz w:val="24"/>
                <w:szCs w:val="24"/>
              </w:rPr>
            </w:pPr>
          </w:p>
        </w:tc>
      </w:tr>
    </w:tbl>
    <w:p w:rsidR="00CC0223" w:rsidRDefault="00CC0223">
      <w:pPr>
        <w:pStyle w:val="Corpsdetexte"/>
      </w:pPr>
    </w:p>
    <w:p w:rsidR="00241306" w:rsidRDefault="00241306">
      <w:pPr>
        <w:pStyle w:val="Corpsdetexte"/>
      </w:pPr>
    </w:p>
    <w:p w:rsidR="00882907" w:rsidRDefault="00882907">
      <w:pPr>
        <w:pStyle w:val="Corpsdetexte"/>
      </w:pPr>
    </w:p>
    <w:p w:rsidR="00FD4B93" w:rsidRDefault="00FD4B93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4B069C" w:rsidRDefault="004B069C">
      <w:pPr>
        <w:pStyle w:val="Corpsdetexte"/>
      </w:pPr>
    </w:p>
    <w:p w:rsidR="00FD4B93" w:rsidRDefault="00FD4B93" w:rsidP="00B318F0">
      <w:pPr>
        <w:pStyle w:val="Corpsdetexte"/>
        <w:jc w:val="left"/>
      </w:pPr>
    </w:p>
    <w:p w:rsidR="00882907" w:rsidRDefault="00882907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0302"/>
      </w:tblGrid>
      <w:tr w:rsidR="00612A4D" w:rsidTr="00785810">
        <w:tc>
          <w:tcPr>
            <w:tcW w:w="675" w:type="dxa"/>
            <w:shd w:val="clear" w:color="auto" w:fill="auto"/>
          </w:tcPr>
          <w:p w:rsidR="00612A4D" w:rsidRDefault="00612A4D">
            <w:pPr>
              <w:pStyle w:val="Corpsdetexte"/>
            </w:pPr>
          </w:p>
          <w:p w:rsidR="00785810" w:rsidRDefault="00785810">
            <w:pPr>
              <w:pStyle w:val="Corpsdetexte"/>
            </w:pPr>
          </w:p>
        </w:tc>
        <w:tc>
          <w:tcPr>
            <w:tcW w:w="10302" w:type="dxa"/>
            <w:shd w:val="clear" w:color="auto" w:fill="auto"/>
          </w:tcPr>
          <w:p w:rsidR="00471916" w:rsidRDefault="00471916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</w:pPr>
            <w:r w:rsidRPr="00390935"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  <w:t>FONCTIONNEMENT DU MAITRE-CYLINDRE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41413"/>
                <w:sz w:val="25"/>
                <w:szCs w:val="25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  <w:t>A) ÉTAPE PRIMAIRE (ASSISTANCE SERVOFREIN)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>
              <w:rPr>
                <w:rFonts w:ascii="Arial" w:hAnsi="Arial" w:cs="Arial"/>
                <w:color w:val="141413"/>
                <w:lang w:eastAsia="ja-JP"/>
              </w:rPr>
              <w:t>A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la position repos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,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la pression venant </w:t>
            </w:r>
            <w:proofErr w:type="gram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de A1</w:t>
            </w:r>
            <w:proofErr w:type="gram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est bloquée par la bille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Rep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. 1.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Le piston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Rep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. 4 du Servofrein et l'orifice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Load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Sensing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A2 sont en communication avec le retour grâce au tiroir conique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Rep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. 2.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  <w:t>Freinage</w:t>
            </w:r>
            <w:r w:rsidRPr="00390935">
              <w:rPr>
                <w:rFonts w:ascii="Arial" w:hAnsi="Arial" w:cs="Arial"/>
                <w:b/>
                <w:color w:val="141413"/>
                <w:lang w:eastAsia="ja-JP"/>
              </w:rPr>
              <w:t> :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Lors de la première phase de freinage (montée progressive en pression)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,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le tiroir conique R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ep.2 ferme le retour vers A3. a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près un déplacement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de 0,6 à 1,2 mm du tiroir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3 la bille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Rep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. 1 permet le passage de la pression venant de l'orifice A1. Cette pression s'exerce alor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s sur la surface du piston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4 et aussi vers l'orifice A2 qui fournit une pression de pilotage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Load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Sensing</w:t>
            </w:r>
            <w:proofErr w:type="spellEnd"/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au tiroir de la pompe LS.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Lorsqu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e le déplacement du tiroir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3 est stabilisé (tiroir ne se déplaçant plus) la pression de freinage est atteint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e, la bille Rep.1 et le tiroir conique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2 se déplaceront successivement pour maintenir la pression de frein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age correcte sur le piston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4.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La pression maximum de freinage est limitée par un limiteur de pression incorporé dans la valve située entre la pompe et l'orifice A1. Une pression trop élevée peut endommager les frei</w:t>
            </w:r>
            <w:r w:rsidR="009667B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ns (pression maxi d'assistance 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=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80 bar).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En phase de freinage ultime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,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la pression maximum s'applique dan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s le servofrein, le tiroir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3 s'est déplacé de 1 à 2 mm avec la même force constante. La force supplémentaire exercée sur la pédale, permet une augmentation de la pression de freinage en urgence sur le piston 5.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EA17C1" w:rsidP="00EA17C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</w:pPr>
            <w:r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  <w:t>B) É</w:t>
            </w:r>
            <w:r w:rsidR="00CC0223" w:rsidRPr="00390935">
              <w:rPr>
                <w:rFonts w:ascii="Arial" w:hAnsi="Arial" w:cs="Arial"/>
                <w:b/>
                <w:color w:val="141413"/>
                <w:sz w:val="24"/>
                <w:szCs w:val="24"/>
                <w:lang w:eastAsia="ja-JP"/>
              </w:rPr>
              <w:t>TAPE SECONDAIRE (FREINAGE)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Le piston N° 5 se dépla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ce, ceci permet au ressort Rep.9 de fermer la soupape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6 (ceci se produit après 1 - 1,5 mm de course).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La chambre A5 n’est plus en communication avec le réservoir, le mouvement du piston 5 pousse l’huile de la chambre A5 vers les freins.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EA17C1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</w:pPr>
            <w:r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  <w:t>PROBLЀ</w:t>
            </w:r>
            <w:r w:rsidR="00CC0223" w:rsidRPr="00390935">
              <w:rPr>
                <w:rFonts w:ascii="Arial" w:hAnsi="Arial" w:cs="Arial"/>
                <w:b/>
                <w:color w:val="141413"/>
                <w:sz w:val="28"/>
                <w:szCs w:val="28"/>
                <w:lang w:eastAsia="ja-JP"/>
              </w:rPr>
              <w:t xml:space="preserve">ME DE FONCTIONNEMENT SERVOFREIN  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2"/>
                <w:szCs w:val="22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Fuite de pression par A1.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Le 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clapet Rep.</w:t>
            </w: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1 et son siège sont détériorés, le siège n'est pas correctement en place ou une pollution empêche l'étanchéité au niveau du clapet 1.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Freinage lent ou peu efficace.</w:t>
            </w:r>
          </w:p>
          <w:p w:rsidR="00CC0223" w:rsidRPr="00390935" w:rsidRDefault="00EA17C1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Le clapet R</w:t>
            </w:r>
            <w:r w:rsidR="00CC0223"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ep.1 ne s'ouvre pas suffisamment ou le clapet conique Rep.2 ne ferme pas sur son siège.</w:t>
            </w:r>
          </w:p>
          <w:p w:rsidR="00CC0223" w:rsidRPr="00390935" w:rsidRDefault="00CC0223" w:rsidP="00CC02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CC0223" w:rsidRPr="00390935" w:rsidRDefault="00CC0223" w:rsidP="00CC0223">
            <w:pPr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Course de la pédale trop longue.</w:t>
            </w:r>
          </w:p>
          <w:p w:rsidR="00CC0223" w:rsidRDefault="00CC0223" w:rsidP="00CC0223">
            <w:pPr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390935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Air dans les freins, effectuer la purge. </w:t>
            </w:r>
          </w:p>
          <w:p w:rsidR="00471916" w:rsidRDefault="00471916" w:rsidP="00CC0223">
            <w:pPr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</w:p>
          <w:p w:rsidR="00471916" w:rsidRPr="00471916" w:rsidRDefault="00471916" w:rsidP="00CC0223">
            <w:pPr>
              <w:jc w:val="both"/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b/>
                <w:i/>
                <w:iCs/>
                <w:color w:val="141413"/>
                <w:sz w:val="24"/>
                <w:szCs w:val="24"/>
                <w:lang w:eastAsia="ja-JP"/>
              </w:rPr>
              <w:t>NOTA :</w:t>
            </w:r>
            <w:r>
              <w:rPr>
                <w:rFonts w:ascii="Arial" w:hAnsi="Arial" w:cs="Arial"/>
                <w:b/>
                <w:i/>
                <w:iCs/>
                <w:color w:val="141413"/>
                <w:sz w:val="24"/>
                <w:szCs w:val="24"/>
                <w:lang w:eastAsia="ja-JP"/>
              </w:rPr>
              <w:t xml:space="preserve"> </w:t>
            </w:r>
            <w:r w:rsidRPr="00471916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>Les versions MLT sont équipé</w:t>
            </w:r>
            <w:r w:rsidR="00EA17C1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>e</w:t>
            </w:r>
            <w:r w:rsidRPr="00471916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>s de frein intégré dans le pont avec un  rattrapage de jeu automatique.</w:t>
            </w:r>
          </w:p>
          <w:p w:rsidR="00612A4D" w:rsidRPr="00785810" w:rsidRDefault="00612A4D" w:rsidP="00FA6626">
            <w:pPr>
              <w:pStyle w:val="Corpsdetexte"/>
            </w:pPr>
          </w:p>
        </w:tc>
      </w:tr>
    </w:tbl>
    <w:p w:rsidR="00241306" w:rsidRDefault="00241306">
      <w:pPr>
        <w:pStyle w:val="Corpsdetexte"/>
      </w:pPr>
    </w:p>
    <w:p w:rsidR="00DB2A9C" w:rsidRDefault="00DB2A9C">
      <w:pPr>
        <w:pStyle w:val="Corpsdetexte"/>
      </w:pPr>
    </w:p>
    <w:p w:rsidR="00EA2F9D" w:rsidRDefault="00EA2F9D">
      <w:pPr>
        <w:pStyle w:val="Corpsdetexte"/>
      </w:pPr>
    </w:p>
    <w:p w:rsidR="00DB2A9C" w:rsidRDefault="00DB2A9C">
      <w:pPr>
        <w:pStyle w:val="Corpsdetexte"/>
      </w:pPr>
    </w:p>
    <w:p w:rsidR="00241306" w:rsidRPr="00B1763A" w:rsidRDefault="00241306" w:rsidP="00B1763A">
      <w:pPr>
        <w:pStyle w:val="Corpsdetexte"/>
      </w:pPr>
    </w:p>
    <w:p w:rsidR="00241306" w:rsidRDefault="00B12865">
      <w:pPr>
        <w:pStyle w:val="Corpsdetexte"/>
      </w:pPr>
      <w:r>
        <w:rPr>
          <w:b/>
          <w:noProof/>
        </w:rPr>
        <w:drawing>
          <wp:inline distT="0" distB="0" distL="0" distR="0">
            <wp:extent cx="6936740" cy="25857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306" w:rsidRDefault="00241306">
      <w:pPr>
        <w:pStyle w:val="Corpsdetexte"/>
      </w:pPr>
    </w:p>
    <w:p w:rsidR="00DB2A9C" w:rsidRDefault="00DB2A9C">
      <w:pPr>
        <w:pStyle w:val="Corpsdetexte"/>
      </w:pPr>
    </w:p>
    <w:p w:rsidR="00EA2F9D" w:rsidRDefault="00EA2F9D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075"/>
        <w:gridCol w:w="5075"/>
      </w:tblGrid>
      <w:tr w:rsidR="00DB2A9C" w:rsidTr="00FA0F68">
        <w:tc>
          <w:tcPr>
            <w:tcW w:w="817" w:type="dxa"/>
            <w:vMerge w:val="restart"/>
          </w:tcPr>
          <w:p w:rsidR="00EB3328" w:rsidRDefault="00EB3328">
            <w:pPr>
              <w:pStyle w:val="Corpsdetexte"/>
            </w:pPr>
          </w:p>
        </w:tc>
        <w:tc>
          <w:tcPr>
            <w:tcW w:w="10150" w:type="dxa"/>
            <w:gridSpan w:val="2"/>
          </w:tcPr>
          <w:p w:rsidR="00EB3328" w:rsidRPr="00DB2A9C" w:rsidRDefault="00B12865" w:rsidP="00DB2A9C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6227445" cy="2995295"/>
                  <wp:effectExtent l="0" t="0" r="0" b="190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445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A9C" w:rsidTr="00F34D64">
        <w:tc>
          <w:tcPr>
            <w:tcW w:w="817" w:type="dxa"/>
            <w:vMerge/>
          </w:tcPr>
          <w:p w:rsidR="00EB3328" w:rsidRDefault="00EB3328">
            <w:pPr>
              <w:pStyle w:val="Corpsdetexte"/>
            </w:pPr>
          </w:p>
        </w:tc>
        <w:tc>
          <w:tcPr>
            <w:tcW w:w="5075" w:type="dxa"/>
          </w:tcPr>
          <w:p w:rsidR="00EB3328" w:rsidRPr="00DB2A9C" w:rsidRDefault="00B12865" w:rsidP="00DB2A9C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2916555" cy="1797050"/>
                  <wp:effectExtent l="0" t="0" r="444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5" w:type="dxa"/>
          </w:tcPr>
          <w:p w:rsidR="00EB3328" w:rsidRPr="00DB2A9C" w:rsidRDefault="00B12865" w:rsidP="00DB2A9C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2979420" cy="143446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306" w:rsidRDefault="00241306">
      <w:pPr>
        <w:pStyle w:val="Corpsdetexte"/>
      </w:pPr>
    </w:p>
    <w:p w:rsidR="00A76901" w:rsidRDefault="00A76901">
      <w:pPr>
        <w:pStyle w:val="Corpsdetexte"/>
      </w:pPr>
    </w:p>
    <w:p w:rsidR="00A76901" w:rsidRDefault="00A76901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4976"/>
        <w:gridCol w:w="5430"/>
      </w:tblGrid>
      <w:tr w:rsidR="00BE3D5B" w:rsidRPr="00781FBA" w:rsidTr="00781FBA">
        <w:tc>
          <w:tcPr>
            <w:tcW w:w="675" w:type="dxa"/>
            <w:vMerge w:val="restart"/>
          </w:tcPr>
          <w:p w:rsidR="00BE3D5B" w:rsidRDefault="00BE3D5B">
            <w:pPr>
              <w:pStyle w:val="Corpsdetexte"/>
            </w:pPr>
          </w:p>
        </w:tc>
        <w:tc>
          <w:tcPr>
            <w:tcW w:w="10292" w:type="dxa"/>
            <w:gridSpan w:val="2"/>
          </w:tcPr>
          <w:p w:rsidR="00BE3D5B" w:rsidRDefault="00BE3D5B">
            <w:pPr>
              <w:pStyle w:val="Corpsdetexte"/>
            </w:pPr>
          </w:p>
          <w:p w:rsidR="00BE3D5B" w:rsidRPr="00781FBA" w:rsidRDefault="00BE3D5B" w:rsidP="00781FB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41413"/>
                <w:sz w:val="28"/>
                <w:szCs w:val="28"/>
                <w:lang w:eastAsia="ja-JP"/>
              </w:rPr>
            </w:pPr>
            <w:r w:rsidRPr="00781FBA">
              <w:rPr>
                <w:rFonts w:ascii="Arial" w:hAnsi="Arial" w:cs="Arial"/>
                <w:b/>
                <w:bCs/>
                <w:color w:val="141413"/>
                <w:sz w:val="28"/>
                <w:szCs w:val="28"/>
                <w:lang w:eastAsia="ja-JP"/>
              </w:rPr>
              <w:t xml:space="preserve">Contrôle et réglage de la </w:t>
            </w:r>
            <w:r w:rsidR="00EA17C1">
              <w:rPr>
                <w:rFonts w:ascii="Arial" w:hAnsi="Arial" w:cs="Arial"/>
                <w:b/>
                <w:bCs/>
                <w:color w:val="141413"/>
                <w:sz w:val="28"/>
                <w:szCs w:val="28"/>
                <w:lang w:eastAsia="ja-JP"/>
              </w:rPr>
              <w:t>pression d'attente (stand-by) (c</w:t>
            </w:r>
            <w:r w:rsidRPr="00781FBA">
              <w:rPr>
                <w:rFonts w:ascii="Arial" w:hAnsi="Arial" w:cs="Arial"/>
                <w:b/>
                <w:bCs/>
                <w:color w:val="141413"/>
                <w:sz w:val="28"/>
                <w:szCs w:val="28"/>
                <w:lang w:eastAsia="ja-JP"/>
              </w:rPr>
              <w:t>orrespond également au réglage du régulateur FR)</w:t>
            </w:r>
          </w:p>
          <w:p w:rsidR="00BE3D5B" w:rsidRPr="00781FBA" w:rsidRDefault="00BE3D5B" w:rsidP="00781FB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41413"/>
                <w:sz w:val="28"/>
                <w:szCs w:val="28"/>
                <w:lang w:eastAsia="ja-JP"/>
              </w:rPr>
            </w:pPr>
          </w:p>
          <w:p w:rsidR="00BE3D5B" w:rsidRPr="00781FBA" w:rsidRDefault="00BE3D5B" w:rsidP="00781FBA">
            <w:pPr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Brancher le manomètre numérique (0-600 bar) sur la prise test du distributeur (Fig. C).</w:t>
            </w:r>
          </w:p>
          <w:p w:rsidR="00BE3D5B" w:rsidRPr="00781FBA" w:rsidRDefault="00BE3D5B" w:rsidP="00781FBA">
            <w:pPr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Installer le compte-tours. </w:t>
            </w:r>
          </w:p>
          <w:p w:rsidR="00BE3D5B" w:rsidRPr="00781FBA" w:rsidRDefault="00BE3D5B" w:rsidP="00781FBA">
            <w:pPr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Démarrer le moteur thermique et le laisser tourner au ralenti. </w:t>
            </w:r>
          </w:p>
          <w:p w:rsidR="00BE3D5B" w:rsidRPr="00EA17C1" w:rsidRDefault="00BE3D5B" w:rsidP="00EA17C1">
            <w:pPr>
              <w:widowControl w:val="0"/>
              <w:numPr>
                <w:ilvl w:val="0"/>
                <w:numId w:val="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Sans faire de mouvements hydrauliques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,</w:t>
            </w: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contrôler la pression d'attente : </w:t>
            </w:r>
            <w:r w:rsidRP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19 </w:t>
            </w:r>
            <w:proofErr w:type="gramStart"/>
            <w:r w:rsidRP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bar</w:t>
            </w:r>
            <w:proofErr w:type="gramEnd"/>
            <w:r w:rsidRP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± 1. </w:t>
            </w:r>
          </w:p>
          <w:p w:rsidR="00BE3D5B" w:rsidRPr="00781FBA" w:rsidRDefault="00BE3D5B" w:rsidP="00EA17C1">
            <w:pPr>
              <w:widowControl w:val="0"/>
              <w:numPr>
                <w:ilvl w:val="0"/>
                <w:numId w:val="5"/>
              </w:numPr>
              <w:tabs>
                <w:tab w:val="left" w:pos="49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639" w:hanging="279"/>
              <w:jc w:val="both"/>
              <w:rPr>
                <w:rFonts w:ascii="Arial" w:hAnsi="Arial" w:cs="Arial"/>
                <w:i/>
                <w:iCs/>
                <w:color w:val="141413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Si la pression d'attente n'est pas correcte, agir sur la vis de réglage FR 1 (Fig. D) de la pompe principale. Serrer la vis pour augmenter la pression, desserrer la vis pour la diminuer. </w:t>
            </w:r>
            <w:r w:rsidRPr="00781FBA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>(Pour info : 1 tour équivaut ± 16 bar)</w:t>
            </w:r>
          </w:p>
          <w:p w:rsidR="00BE3D5B" w:rsidRPr="00781FBA" w:rsidRDefault="00BE3D5B" w:rsidP="00781FB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</w:pPr>
          </w:p>
          <w:p w:rsidR="00BE3D5B" w:rsidRPr="00781FBA" w:rsidRDefault="00BE3D5B" w:rsidP="00781FB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</w:pPr>
          </w:p>
          <w:p w:rsidR="00BE3D5B" w:rsidRPr="00781FBA" w:rsidRDefault="00BE3D5B" w:rsidP="00781FB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b/>
                <w:i/>
                <w:iCs/>
                <w:color w:val="141413"/>
                <w:sz w:val="24"/>
                <w:szCs w:val="24"/>
                <w:lang w:eastAsia="ja-JP"/>
              </w:rPr>
              <w:t>NOTA :</w:t>
            </w:r>
            <w:r w:rsidRPr="00781FBA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 xml:space="preserve"> Si après cette opération, vous êtes dans l'impossibilité</w:t>
            </w:r>
            <w:r w:rsidR="00EA17C1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 xml:space="preserve"> de régler la pression, reportez-</w:t>
            </w:r>
            <w:r w:rsidRPr="00781FBA">
              <w:rPr>
                <w:rFonts w:ascii="Arial" w:hAnsi="Arial" w:cs="Arial"/>
                <w:i/>
                <w:iCs/>
                <w:color w:val="141413"/>
                <w:sz w:val="24"/>
                <w:szCs w:val="24"/>
                <w:lang w:eastAsia="ja-JP"/>
              </w:rPr>
              <w:t xml:space="preserve"> vous à la page 11.</w:t>
            </w:r>
          </w:p>
          <w:p w:rsidR="00BE3D5B" w:rsidRPr="00781FBA" w:rsidRDefault="00BE3D5B" w:rsidP="00781FBA">
            <w:pPr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A l'aide du compte-tours vérifier le régime ralenti du moteur :</w:t>
            </w:r>
            <w:r w:rsidR="00EA17C1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 xml:space="preserve"> </w:t>
            </w: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930</w:t>
            </w: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+20 </w:t>
            </w: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tr/min.</w:t>
            </w:r>
          </w:p>
          <w:p w:rsidR="00BE3D5B" w:rsidRPr="00781FBA" w:rsidRDefault="00BE3D5B" w:rsidP="00EA17C1">
            <w:pPr>
              <w:numPr>
                <w:ilvl w:val="0"/>
                <w:numId w:val="6"/>
              </w:numPr>
              <w:tabs>
                <w:tab w:val="left" w:pos="923"/>
              </w:tabs>
              <w:ind w:left="639" w:hanging="27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FBA">
              <w:rPr>
                <w:rFonts w:ascii="Arial" w:hAnsi="Arial" w:cs="Arial"/>
                <w:color w:val="141413"/>
                <w:sz w:val="24"/>
                <w:szCs w:val="24"/>
                <w:lang w:eastAsia="ja-JP"/>
              </w:rPr>
              <w:t>Le régler si besoin.</w:t>
            </w:r>
          </w:p>
          <w:p w:rsidR="00BE3D5B" w:rsidRDefault="00BE3D5B">
            <w:pPr>
              <w:pStyle w:val="Corpsdetexte"/>
            </w:pPr>
          </w:p>
        </w:tc>
      </w:tr>
      <w:tr w:rsidR="00BE3D5B" w:rsidTr="00781FBA">
        <w:tc>
          <w:tcPr>
            <w:tcW w:w="675" w:type="dxa"/>
            <w:vMerge/>
          </w:tcPr>
          <w:p w:rsidR="00BE3D5B" w:rsidRDefault="00BE3D5B">
            <w:pPr>
              <w:pStyle w:val="Corpsdetexte"/>
            </w:pPr>
          </w:p>
        </w:tc>
        <w:tc>
          <w:tcPr>
            <w:tcW w:w="4820" w:type="dxa"/>
          </w:tcPr>
          <w:p w:rsidR="00BE3D5B" w:rsidRPr="00781FBA" w:rsidRDefault="00B12865" w:rsidP="00781FBA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3011170" cy="3310890"/>
                  <wp:effectExtent l="0" t="0" r="1143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33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BE3D5B" w:rsidRPr="00781FBA" w:rsidRDefault="00B12865" w:rsidP="00781FBA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3027045" cy="331089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33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471916" w:rsidRDefault="00471916" w:rsidP="00821AA8">
      <w:pPr>
        <w:pStyle w:val="Corpsdetexte"/>
        <w:rPr>
          <w:noProof/>
        </w:rPr>
      </w:pPr>
    </w:p>
    <w:p w:rsidR="00241306" w:rsidRDefault="00241306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6341"/>
        <w:gridCol w:w="3896"/>
      </w:tblGrid>
      <w:tr w:rsidR="00471916" w:rsidTr="000D2D06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471916" w:rsidRDefault="003227A2" w:rsidP="003227A2">
            <w:pPr>
              <w:pStyle w:val="Corpsdetexte"/>
              <w:ind w:left="113" w:right="113"/>
            </w:pPr>
            <w:r>
              <w:lastRenderedPageBreak/>
              <w:t>TABLEAU 4</w:t>
            </w:r>
          </w:p>
        </w:tc>
        <w:tc>
          <w:tcPr>
            <w:tcW w:w="6494" w:type="dxa"/>
          </w:tcPr>
          <w:p w:rsidR="00471916" w:rsidRPr="00781FBA" w:rsidRDefault="00471916" w:rsidP="00120B6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71916" w:rsidRPr="00781FBA" w:rsidRDefault="00EA17C1" w:rsidP="00120B6A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PROCЀ</w:t>
            </w:r>
            <w:r w:rsidR="00471916" w:rsidRPr="00781FBA">
              <w:rPr>
                <w:rFonts w:ascii="Arial" w:hAnsi="Arial" w:cs="Arial"/>
                <w:b/>
                <w:sz w:val="28"/>
                <w:szCs w:val="28"/>
              </w:rPr>
              <w:t xml:space="preserve">DURE DE </w:t>
            </w:r>
            <w:r>
              <w:rPr>
                <w:rFonts w:ascii="Arial" w:hAnsi="Arial" w:cs="Arial"/>
                <w:b/>
                <w:sz w:val="28"/>
                <w:szCs w:val="28"/>
              </w:rPr>
              <w:t>CONTRÔ</w:t>
            </w:r>
            <w:r w:rsidR="00BD3B93">
              <w:rPr>
                <w:rFonts w:ascii="Arial" w:hAnsi="Arial" w:cs="Arial"/>
                <w:b/>
                <w:sz w:val="28"/>
                <w:szCs w:val="28"/>
              </w:rPr>
              <w:t>LE</w:t>
            </w:r>
            <w:r w:rsidR="00471916" w:rsidRPr="00781FBA">
              <w:rPr>
                <w:rFonts w:ascii="Arial" w:hAnsi="Arial" w:cs="Arial"/>
                <w:b/>
                <w:sz w:val="28"/>
                <w:szCs w:val="28"/>
              </w:rPr>
              <w:t xml:space="preserve"> DE LA PRESSION D’ASSISTANCE</w:t>
            </w:r>
          </w:p>
          <w:p w:rsidR="00471916" w:rsidRPr="00781FBA" w:rsidRDefault="00471916" w:rsidP="00120B6A">
            <w:pPr>
              <w:jc w:val="both"/>
              <w:rPr>
                <w:rFonts w:ascii="Arial" w:hAnsi="Arial" w:cs="Arial"/>
              </w:rPr>
            </w:pPr>
          </w:p>
          <w:p w:rsidR="00471916" w:rsidRPr="00781FBA" w:rsidRDefault="00471916" w:rsidP="00EA17C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7" w:hanging="187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- Moteur à l'arrêt, effectuer une vingtaine de coup</w:t>
            </w:r>
            <w:r w:rsidR="00EA17C1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s</w:t>
            </w: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 de pédale de frein pour décharger la pression du circuit de freinage.</w:t>
            </w:r>
          </w:p>
          <w:p w:rsidR="00471916" w:rsidRPr="00781FBA" w:rsidRDefault="00471916" w:rsidP="00EA17C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87" w:hanging="187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- Brancher le manomètre avec un raccord en Té entre le bloc d'alimentation et le bloc valve pour les versions MLT...Turbo (Fig. B).</w:t>
            </w:r>
          </w:p>
          <w:p w:rsidR="00471916" w:rsidRPr="00781FBA" w:rsidRDefault="00471916" w:rsidP="00120B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- Mettre le moteur au régime maxi. </w:t>
            </w:r>
          </w:p>
          <w:p w:rsidR="00471916" w:rsidRPr="00781FBA" w:rsidRDefault="00471916" w:rsidP="00120B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- Tourner le volant afin de piloter le tiroir de la pompe. </w:t>
            </w:r>
          </w:p>
          <w:p w:rsidR="00BD3B93" w:rsidRPr="00781FBA" w:rsidRDefault="00BD3B93" w:rsidP="00BD3B9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- Pression d’assistance de freinage : 35 </w:t>
            </w:r>
            <w:proofErr w:type="gramStart"/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bar</w:t>
            </w:r>
            <w:proofErr w:type="gramEnd"/>
          </w:p>
          <w:p w:rsidR="00BD3B93" w:rsidRDefault="00BD3B93" w:rsidP="00C616D6">
            <w:pPr>
              <w:ind w:left="187" w:hanging="142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 xml:space="preserve">- </w:t>
            </w:r>
            <w:r w:rsidRPr="00781FB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Avant de démonter le raccord en Té avec le manomètre, procéder à la décompression du circuit en agissant sur la pédale de frein, moteur à l'arrêt.</w:t>
            </w:r>
          </w:p>
          <w:p w:rsidR="0068010D" w:rsidRDefault="0068010D" w:rsidP="00BD3B93">
            <w:pPr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</w:p>
          <w:p w:rsidR="0068010D" w:rsidRDefault="0068010D" w:rsidP="00BD3B93">
            <w:pPr>
              <w:rPr>
                <w:rFonts w:ascii="Arial" w:hAnsi="Arial" w:cs="Arial"/>
                <w:sz w:val="24"/>
                <w:szCs w:val="24"/>
              </w:rPr>
            </w:pPr>
          </w:p>
          <w:p w:rsidR="0068010D" w:rsidRPr="00781FBA" w:rsidRDefault="0068010D" w:rsidP="00BD3B93">
            <w:pPr>
              <w:rPr>
                <w:rFonts w:ascii="Arial" w:hAnsi="Arial" w:cs="Arial"/>
                <w:sz w:val="24"/>
                <w:szCs w:val="24"/>
              </w:rPr>
            </w:pPr>
          </w:p>
          <w:p w:rsidR="00471916" w:rsidRPr="0068010D" w:rsidRDefault="00BD3B93" w:rsidP="00120B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eastAsia="ja-JP"/>
              </w:rPr>
            </w:pPr>
            <w:r w:rsidRPr="0068010D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eastAsia="ja-JP"/>
              </w:rPr>
              <w:t xml:space="preserve">La pression d’assistance n’est pas réglable, </w:t>
            </w:r>
            <w:r w:rsidR="00C616D6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eastAsia="ja-JP"/>
              </w:rPr>
              <w:t xml:space="preserve">si la valeur n’est pas correcte ; </w:t>
            </w:r>
            <w:r w:rsidRPr="0068010D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eastAsia="ja-JP"/>
              </w:rPr>
              <w:t>il faut remplacer le bloc d’alimentation</w:t>
            </w:r>
            <w:r w:rsidR="0068010D" w:rsidRPr="0068010D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eastAsia="ja-JP"/>
              </w:rPr>
              <w:t>.</w:t>
            </w:r>
          </w:p>
          <w:p w:rsidR="00471916" w:rsidRPr="00781FBA" w:rsidRDefault="00471916" w:rsidP="00120B6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</w:pPr>
          </w:p>
          <w:p w:rsidR="00471916" w:rsidRDefault="00471916" w:rsidP="0068010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</w:pPr>
          </w:p>
        </w:tc>
        <w:tc>
          <w:tcPr>
            <w:tcW w:w="3656" w:type="dxa"/>
          </w:tcPr>
          <w:p w:rsidR="00471916" w:rsidRPr="00781FBA" w:rsidRDefault="00B12865" w:rsidP="00120B6A">
            <w:pPr>
              <w:pStyle w:val="Corpsdetexte"/>
            </w:pPr>
            <w:r>
              <w:rPr>
                <w:b/>
                <w:noProof/>
              </w:rPr>
              <w:drawing>
                <wp:inline distT="0" distB="0" distL="0" distR="0">
                  <wp:extent cx="2332990" cy="4603750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306" w:rsidRPr="00471916" w:rsidRDefault="00241306">
      <w:pPr>
        <w:pStyle w:val="Corpsdetexte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925"/>
        <w:gridCol w:w="3176"/>
        <w:gridCol w:w="3128"/>
      </w:tblGrid>
      <w:tr w:rsidR="00471916" w:rsidRPr="00120B6A" w:rsidTr="00120B6A">
        <w:tc>
          <w:tcPr>
            <w:tcW w:w="817" w:type="dxa"/>
            <w:vMerge w:val="restart"/>
          </w:tcPr>
          <w:p w:rsidR="00471916" w:rsidRDefault="00471916">
            <w:pPr>
              <w:pStyle w:val="Corpsdetexte"/>
            </w:pPr>
          </w:p>
        </w:tc>
        <w:tc>
          <w:tcPr>
            <w:tcW w:w="3935" w:type="dxa"/>
            <w:vMerge w:val="restart"/>
          </w:tcPr>
          <w:p w:rsidR="00471916" w:rsidRPr="00120B6A" w:rsidRDefault="00471916">
            <w:pPr>
              <w:pStyle w:val="Corpsdetexte"/>
              <w:rPr>
                <w:sz w:val="28"/>
                <w:szCs w:val="28"/>
              </w:rPr>
            </w:pPr>
          </w:p>
          <w:p w:rsidR="00471916" w:rsidRPr="00120B6A" w:rsidRDefault="00C616D6">
            <w:pPr>
              <w:pStyle w:val="Corpsdetext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</w:t>
            </w:r>
            <w:r>
              <w:rPr>
                <w:rFonts w:cs="Arial"/>
                <w:sz w:val="28"/>
                <w:szCs w:val="28"/>
              </w:rPr>
              <w:t>Ѐ</w:t>
            </w:r>
            <w:r w:rsidR="00471916" w:rsidRPr="00120B6A">
              <w:rPr>
                <w:sz w:val="28"/>
                <w:szCs w:val="28"/>
              </w:rPr>
              <w:t>DURE DE PURGE DU CIRCUIT</w:t>
            </w:r>
            <w:r>
              <w:rPr>
                <w:sz w:val="28"/>
                <w:szCs w:val="28"/>
              </w:rPr>
              <w:t xml:space="preserve"> </w:t>
            </w:r>
            <w:r w:rsidR="00471916" w:rsidRPr="00120B6A">
              <w:rPr>
                <w:sz w:val="28"/>
                <w:szCs w:val="28"/>
              </w:rPr>
              <w:t>DE FREIN</w:t>
            </w:r>
          </w:p>
          <w:p w:rsidR="00471916" w:rsidRPr="00120B6A" w:rsidRDefault="00471916">
            <w:pPr>
              <w:pStyle w:val="Corpsdetexte"/>
              <w:rPr>
                <w:sz w:val="16"/>
                <w:szCs w:val="16"/>
              </w:rPr>
            </w:pPr>
          </w:p>
          <w:p w:rsidR="00471916" w:rsidRPr="00120B6A" w:rsidRDefault="00C616D6" w:rsidP="00C616D6">
            <w:pPr>
              <w:ind w:left="37" w:hanging="3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-</w:t>
            </w:r>
            <w:r w:rsidR="00471916" w:rsidRPr="00120B6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Démonter le bouchon du réservoir du liquide de frein et m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onter l'adaptateur 1 du purgeur</w:t>
            </w:r>
            <w:r w:rsidR="00471916" w:rsidRPr="00120B6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.</w:t>
            </w:r>
          </w:p>
          <w:p w:rsidR="00471916" w:rsidRPr="00120B6A" w:rsidRDefault="00C616D6" w:rsidP="00C616D6">
            <w:pPr>
              <w:ind w:left="37" w:hanging="3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-</w:t>
            </w:r>
            <w:r w:rsidR="00471916" w:rsidRPr="00120B6A">
              <w:rPr>
                <w:rFonts w:ascii="Arial" w:hAnsi="Arial" w:cs="Arial"/>
                <w:color w:val="000000"/>
                <w:sz w:val="24"/>
                <w:szCs w:val="24"/>
                <w:lang w:eastAsia="ja-JP"/>
              </w:rPr>
              <w:t>Purger le maître-cylindre en desserrant la vis 1 (Fig. 3a).</w:t>
            </w:r>
          </w:p>
          <w:p w:rsidR="00471916" w:rsidRPr="00120B6A" w:rsidRDefault="00C616D6" w:rsidP="00C616D6">
            <w:pPr>
              <w:ind w:left="37" w:hanging="3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471916" w:rsidRPr="00120B6A">
              <w:rPr>
                <w:rFonts w:ascii="Arial" w:hAnsi="Arial" w:cs="Arial"/>
                <w:sz w:val="24"/>
                <w:szCs w:val="24"/>
              </w:rPr>
              <w:t>Installer un tuyau transparent de récupération sur la vis de purge gauche 1 (Fig. 4) du pont arrière.</w:t>
            </w:r>
          </w:p>
          <w:p w:rsidR="00471916" w:rsidRPr="00120B6A" w:rsidRDefault="00C616D6" w:rsidP="00120B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471916" w:rsidRPr="00120B6A">
              <w:rPr>
                <w:rFonts w:ascii="Arial" w:hAnsi="Arial" w:cs="Arial"/>
                <w:sz w:val="24"/>
                <w:szCs w:val="24"/>
              </w:rPr>
              <w:t>Desserrer la vis de purge, puis lorsque le liquide de frein s'écoule sans bulles d'air, resserrer la vis de purge.</w:t>
            </w:r>
          </w:p>
          <w:p w:rsidR="00471916" w:rsidRPr="00120B6A" w:rsidRDefault="00C616D6" w:rsidP="00120B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471916" w:rsidRPr="00120B6A">
              <w:rPr>
                <w:rFonts w:ascii="Arial" w:hAnsi="Arial" w:cs="Arial"/>
                <w:sz w:val="24"/>
                <w:szCs w:val="24"/>
              </w:rPr>
              <w:t xml:space="preserve">Exécuter la même opération sur la vis de purge droite 2 (Fig. 4) du pont arrière, sur la vis </w:t>
            </w:r>
            <w:r w:rsidR="00115539" w:rsidRPr="00120B6A">
              <w:rPr>
                <w:rFonts w:ascii="Arial" w:hAnsi="Arial" w:cs="Arial"/>
                <w:sz w:val="24"/>
                <w:szCs w:val="24"/>
              </w:rPr>
              <w:t xml:space="preserve">de purge droite 3 (Fig. 5) </w:t>
            </w:r>
            <w:r w:rsidR="00471916" w:rsidRPr="00120B6A">
              <w:rPr>
                <w:rFonts w:ascii="Arial" w:hAnsi="Arial" w:cs="Arial"/>
                <w:sz w:val="24"/>
                <w:szCs w:val="24"/>
              </w:rPr>
              <w:t>du pont avant, sur la vis de purge gauche du pont avant.</w:t>
            </w:r>
          </w:p>
          <w:p w:rsidR="00471916" w:rsidRPr="00120B6A" w:rsidRDefault="00C616D6" w:rsidP="00120B6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471916" w:rsidRPr="00120B6A">
              <w:rPr>
                <w:rFonts w:ascii="Arial" w:hAnsi="Arial" w:cs="Arial"/>
                <w:sz w:val="24"/>
                <w:szCs w:val="24"/>
              </w:rPr>
              <w:t>Faire le niveau du réservoir du liquide de frein.</w:t>
            </w:r>
          </w:p>
        </w:tc>
        <w:tc>
          <w:tcPr>
            <w:tcW w:w="6291" w:type="dxa"/>
            <w:gridSpan w:val="2"/>
          </w:tcPr>
          <w:p w:rsidR="00471916" w:rsidRPr="00120B6A" w:rsidRDefault="00471916" w:rsidP="00120B6A">
            <w:pPr>
              <w:pStyle w:val="Corpsdetexte"/>
              <w:rPr>
                <w:sz w:val="16"/>
                <w:szCs w:val="16"/>
              </w:rPr>
            </w:pPr>
          </w:p>
          <w:p w:rsidR="00115539" w:rsidRPr="00120B6A" w:rsidRDefault="00B12865" w:rsidP="00120B6A">
            <w:pPr>
              <w:pStyle w:val="Corpsdetexte"/>
              <w:rPr>
                <w:sz w:val="16"/>
                <w:szCs w:val="16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91665" cy="201803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916" w:rsidRPr="00120B6A" w:rsidTr="00120B6A">
        <w:tc>
          <w:tcPr>
            <w:tcW w:w="817" w:type="dxa"/>
            <w:vMerge/>
          </w:tcPr>
          <w:p w:rsidR="00471916" w:rsidRDefault="00471916">
            <w:pPr>
              <w:pStyle w:val="Corpsdetexte"/>
            </w:pPr>
          </w:p>
        </w:tc>
        <w:tc>
          <w:tcPr>
            <w:tcW w:w="3935" w:type="dxa"/>
            <w:vMerge/>
          </w:tcPr>
          <w:p w:rsidR="00471916" w:rsidRPr="00120B6A" w:rsidRDefault="00471916">
            <w:pPr>
              <w:pStyle w:val="Corpsdetexte"/>
              <w:rPr>
                <w:sz w:val="28"/>
                <w:szCs w:val="28"/>
              </w:rPr>
            </w:pPr>
          </w:p>
        </w:tc>
        <w:tc>
          <w:tcPr>
            <w:tcW w:w="3163" w:type="dxa"/>
          </w:tcPr>
          <w:p w:rsidR="00471916" w:rsidRPr="00120B6A" w:rsidRDefault="00471916" w:rsidP="00120B6A">
            <w:pPr>
              <w:pStyle w:val="Corpsdetexte"/>
              <w:rPr>
                <w:sz w:val="16"/>
                <w:szCs w:val="16"/>
              </w:rPr>
            </w:pPr>
          </w:p>
          <w:p w:rsidR="00471916" w:rsidRPr="00120B6A" w:rsidRDefault="00B12865" w:rsidP="00120B6A">
            <w:pPr>
              <w:pStyle w:val="Corpsdetexte"/>
              <w:rPr>
                <w:sz w:val="16"/>
                <w:szCs w:val="16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75790" cy="2002155"/>
                  <wp:effectExtent l="0" t="0" r="381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8" w:type="dxa"/>
          </w:tcPr>
          <w:p w:rsidR="00471916" w:rsidRPr="00120B6A" w:rsidRDefault="00471916" w:rsidP="00120B6A">
            <w:pPr>
              <w:pStyle w:val="Corpsdetexte"/>
              <w:rPr>
                <w:sz w:val="16"/>
                <w:szCs w:val="16"/>
              </w:rPr>
            </w:pPr>
          </w:p>
          <w:p w:rsidR="00471916" w:rsidRPr="00120B6A" w:rsidRDefault="00B12865" w:rsidP="00120B6A">
            <w:pPr>
              <w:pStyle w:val="Corpsdetexte"/>
              <w:rPr>
                <w:sz w:val="16"/>
                <w:szCs w:val="16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1955165"/>
                  <wp:effectExtent l="0" t="0" r="0" b="63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916" w:rsidRDefault="00471916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0292"/>
      </w:tblGrid>
      <w:tr w:rsidR="00471916" w:rsidTr="00471916">
        <w:tc>
          <w:tcPr>
            <w:tcW w:w="675" w:type="dxa"/>
          </w:tcPr>
          <w:p w:rsidR="00471916" w:rsidRPr="00781FBA" w:rsidRDefault="00471916" w:rsidP="00120B6A">
            <w:pPr>
              <w:pStyle w:val="Corpsdetexte"/>
              <w:rPr>
                <w:noProof/>
              </w:rPr>
            </w:pPr>
          </w:p>
        </w:tc>
        <w:tc>
          <w:tcPr>
            <w:tcW w:w="10292" w:type="dxa"/>
          </w:tcPr>
          <w:p w:rsidR="00471916" w:rsidRDefault="00471916" w:rsidP="00120B6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71916" w:rsidRPr="006356E8" w:rsidRDefault="00471916" w:rsidP="00120B6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356E8">
              <w:rPr>
                <w:rFonts w:ascii="Arial" w:hAnsi="Arial" w:cs="Arial"/>
                <w:b/>
                <w:sz w:val="28"/>
                <w:szCs w:val="28"/>
              </w:rPr>
              <w:t>FREIN DE SERVICE MLT</w:t>
            </w:r>
          </w:p>
          <w:p w:rsidR="00471916" w:rsidRPr="006356E8" w:rsidRDefault="00471916" w:rsidP="00120B6A">
            <w:pPr>
              <w:rPr>
                <w:rFonts w:ascii="Arial" w:hAnsi="Arial" w:cs="Arial"/>
              </w:rPr>
            </w:pPr>
          </w:p>
          <w:p w:rsidR="00471916" w:rsidRPr="006356E8" w:rsidRDefault="00471916" w:rsidP="00C616D6">
            <w:pPr>
              <w:spacing w:line="276" w:lineRule="auto"/>
              <w:rPr>
                <w:rFonts w:ascii="Arial" w:hAnsi="Arial" w:cs="Arial"/>
              </w:rPr>
            </w:pPr>
          </w:p>
          <w:p w:rsidR="00471916" w:rsidRPr="006356E8" w:rsidRDefault="00C616D6" w:rsidP="00C616D6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PÉ</w:t>
            </w:r>
            <w:r w:rsidR="00471916" w:rsidRPr="006356E8">
              <w:rPr>
                <w:rFonts w:ascii="Arial" w:hAnsi="Arial" w:cs="Arial"/>
                <w:b/>
              </w:rPr>
              <w:t>DALE DE FREIN</w:t>
            </w:r>
          </w:p>
          <w:p w:rsidR="00471916" w:rsidRPr="006356E8" w:rsidRDefault="00471916" w:rsidP="00120B6A">
            <w:pPr>
              <w:rPr>
                <w:rFonts w:ascii="Arial" w:hAnsi="Arial" w:cs="Arial"/>
              </w:rPr>
            </w:pPr>
          </w:p>
          <w:p w:rsidR="00471916" w:rsidRPr="006356E8" w:rsidRDefault="00471916" w:rsidP="00C616D6">
            <w:pPr>
              <w:ind w:left="176" w:hanging="176"/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>- Régler la ha</w:t>
            </w:r>
            <w:r w:rsidR="00C616D6">
              <w:rPr>
                <w:rFonts w:ascii="Arial" w:hAnsi="Arial" w:cs="Arial"/>
              </w:rPr>
              <w:t xml:space="preserve">uteur de la pédale de frein </w:t>
            </w:r>
            <w:proofErr w:type="spellStart"/>
            <w:r w:rsidR="00C616D6">
              <w:rPr>
                <w:rFonts w:ascii="Arial" w:hAnsi="Arial" w:cs="Arial"/>
              </w:rPr>
              <w:t>Rep</w:t>
            </w:r>
            <w:proofErr w:type="spellEnd"/>
            <w:r w:rsidR="00C616D6">
              <w:rPr>
                <w:rFonts w:ascii="Arial" w:hAnsi="Arial" w:cs="Arial"/>
              </w:rPr>
              <w:t>.</w:t>
            </w:r>
            <w:r w:rsidRPr="006356E8">
              <w:rPr>
                <w:rFonts w:ascii="Arial" w:hAnsi="Arial" w:cs="Arial"/>
              </w:rPr>
              <w:t xml:space="preserve"> A sur le plancher de </w:t>
            </w:r>
            <w:r>
              <w:rPr>
                <w:rFonts w:ascii="Arial" w:hAnsi="Arial" w:cs="Arial"/>
              </w:rPr>
              <w:t>la cabine, sans tapis, cote 140</w:t>
            </w:r>
            <w:r w:rsidRPr="006356E8">
              <w:rPr>
                <w:rFonts w:ascii="Arial" w:hAnsi="Arial" w:cs="Arial"/>
              </w:rPr>
              <w:t xml:space="preserve">mm, à l'aide de la butée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>. B.</w:t>
            </w: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 xml:space="preserve">- Serrer le contre-écrou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>. E.</w:t>
            </w: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 xml:space="preserve">- Régler la garde de la pédale de frein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 xml:space="preserve">. A (jeu de 3 à 4 mm), en tournant le poussoir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>. C.</w:t>
            </w: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Serrer le contre-écrou </w:t>
            </w:r>
            <w:proofErr w:type="spellStart"/>
            <w:r>
              <w:rPr>
                <w:rFonts w:ascii="Arial" w:hAnsi="Arial" w:cs="Arial"/>
              </w:rPr>
              <w:t>Rep</w:t>
            </w:r>
            <w:proofErr w:type="spellEnd"/>
            <w:r>
              <w:rPr>
                <w:rFonts w:ascii="Arial" w:hAnsi="Arial" w:cs="Arial"/>
              </w:rPr>
              <w:t>. D.</w:t>
            </w:r>
          </w:p>
          <w:p w:rsidR="00471916" w:rsidRPr="006356E8" w:rsidRDefault="00471916" w:rsidP="00120B6A">
            <w:pPr>
              <w:rPr>
                <w:rFonts w:ascii="Arial" w:hAnsi="Arial" w:cs="Arial"/>
              </w:rPr>
            </w:pPr>
          </w:p>
          <w:p w:rsidR="00471916" w:rsidRPr="006356E8" w:rsidRDefault="00471916" w:rsidP="00120B6A">
            <w:pPr>
              <w:rPr>
                <w:rFonts w:ascii="Arial" w:hAnsi="Arial" w:cs="Arial"/>
              </w:rPr>
            </w:pPr>
          </w:p>
          <w:p w:rsidR="00471916" w:rsidRPr="006356E8" w:rsidRDefault="00471916" w:rsidP="00120B6A">
            <w:pPr>
              <w:rPr>
                <w:rFonts w:ascii="Arial" w:hAnsi="Arial" w:cs="Arial"/>
                <w:b/>
              </w:rPr>
            </w:pPr>
            <w:r w:rsidRPr="006356E8">
              <w:rPr>
                <w:rFonts w:ascii="Arial" w:hAnsi="Arial" w:cs="Arial"/>
                <w:b/>
              </w:rPr>
              <w:t>2 CONTACTEUR DE COUPURE TRANSMISSION</w:t>
            </w: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 xml:space="preserve">Pédale au repos (en. appui sur la butée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>. B).</w:t>
            </w:r>
          </w:p>
          <w:p w:rsidR="00471916" w:rsidRPr="006356E8" w:rsidRDefault="00471916" w:rsidP="00120B6A">
            <w:pPr>
              <w:jc w:val="both"/>
              <w:rPr>
                <w:rFonts w:ascii="Arial" w:hAnsi="Arial" w:cs="Arial"/>
              </w:rPr>
            </w:pPr>
            <w:r w:rsidRPr="006356E8">
              <w:rPr>
                <w:rFonts w:ascii="Arial" w:hAnsi="Arial" w:cs="Arial"/>
              </w:rPr>
              <w:t xml:space="preserve">- Ajuster la position du contacteur </w:t>
            </w:r>
            <w:proofErr w:type="spellStart"/>
            <w:r w:rsidRPr="006356E8">
              <w:rPr>
                <w:rFonts w:ascii="Arial" w:hAnsi="Arial" w:cs="Arial"/>
              </w:rPr>
              <w:t>Rep</w:t>
            </w:r>
            <w:proofErr w:type="spellEnd"/>
            <w:r w:rsidRPr="006356E8">
              <w:rPr>
                <w:rFonts w:ascii="Arial" w:hAnsi="Arial" w:cs="Arial"/>
              </w:rPr>
              <w:t xml:space="preserve">. F de façon à déclencher la coupure de </w:t>
            </w:r>
            <w:r>
              <w:rPr>
                <w:rFonts w:ascii="Arial" w:hAnsi="Arial" w:cs="Arial"/>
              </w:rPr>
              <w:t xml:space="preserve">transmission alors </w:t>
            </w:r>
            <w:r w:rsidRPr="006356E8">
              <w:rPr>
                <w:rFonts w:ascii="Arial" w:hAnsi="Arial" w:cs="Arial"/>
              </w:rPr>
              <w:t>que la pédale</w:t>
            </w:r>
            <w:r w:rsidR="00C616D6">
              <w:rPr>
                <w:rFonts w:ascii="Arial" w:hAnsi="Arial" w:cs="Arial"/>
              </w:rPr>
              <w:t xml:space="preserve"> est à une hauteur de 125 mm au-</w:t>
            </w:r>
            <w:r w:rsidRPr="006356E8">
              <w:rPr>
                <w:rFonts w:ascii="Arial" w:hAnsi="Arial" w:cs="Arial"/>
              </w:rPr>
              <w:t>dessus du plancher de cabine (voir schéma).</w:t>
            </w:r>
          </w:p>
          <w:p w:rsidR="00471916" w:rsidRDefault="00471916" w:rsidP="00120B6A">
            <w:pPr>
              <w:pStyle w:val="Corpsdetexte"/>
              <w:rPr>
                <w:noProof/>
              </w:rPr>
            </w:pPr>
          </w:p>
          <w:p w:rsidR="00471916" w:rsidRDefault="00B12865" w:rsidP="00120B6A">
            <w:pPr>
              <w:pStyle w:val="Corpsdetexte"/>
              <w:rPr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14520" cy="5234305"/>
                  <wp:effectExtent l="0" t="0" r="508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520" cy="523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916" w:rsidRDefault="00471916" w:rsidP="00120B6A">
            <w:pPr>
              <w:pStyle w:val="Corpsdetexte"/>
              <w:rPr>
                <w:noProof/>
              </w:rPr>
            </w:pPr>
          </w:p>
          <w:p w:rsidR="00471916" w:rsidRPr="00471916" w:rsidRDefault="00471916" w:rsidP="00120B6A">
            <w:pPr>
              <w:pStyle w:val="Corpsdetexte"/>
              <w:rPr>
                <w:noProof/>
              </w:rPr>
            </w:pPr>
          </w:p>
        </w:tc>
      </w:tr>
    </w:tbl>
    <w:p w:rsidR="00471916" w:rsidRDefault="00471916">
      <w:pPr>
        <w:pStyle w:val="Corpsdetexte"/>
      </w:pPr>
    </w:p>
    <w:p w:rsidR="00513513" w:rsidRDefault="00513513">
      <w:pPr>
        <w:pStyle w:val="Corpsdetexte"/>
      </w:pPr>
    </w:p>
    <w:p w:rsidR="00513513" w:rsidRDefault="00513513">
      <w:pPr>
        <w:pStyle w:val="Corpsdetexte"/>
      </w:pPr>
    </w:p>
    <w:p w:rsidR="00513513" w:rsidRDefault="00513513">
      <w:pPr>
        <w:pStyle w:val="Corpsdetext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10222"/>
      </w:tblGrid>
      <w:tr w:rsidR="00513513" w:rsidTr="000D2D06">
        <w:trPr>
          <w:cantSplit/>
          <w:trHeight w:val="13419"/>
        </w:trPr>
        <w:tc>
          <w:tcPr>
            <w:tcW w:w="644" w:type="dxa"/>
            <w:textDirection w:val="btLr"/>
            <w:vAlign w:val="center"/>
          </w:tcPr>
          <w:p w:rsidR="00513513" w:rsidRPr="001B6F1D" w:rsidRDefault="003227A2" w:rsidP="003227A2">
            <w:pPr>
              <w:pStyle w:val="Corpsdetexte"/>
              <w:ind w:left="113" w:right="113"/>
            </w:pPr>
            <w:r>
              <w:t>TABLEAU 5</w:t>
            </w:r>
          </w:p>
        </w:tc>
        <w:tc>
          <w:tcPr>
            <w:tcW w:w="10216" w:type="dxa"/>
          </w:tcPr>
          <w:p w:rsidR="00513513" w:rsidRPr="001B6F1D" w:rsidRDefault="00513513" w:rsidP="00513513">
            <w:pPr>
              <w:pStyle w:val="Corpsdetexte"/>
              <w:rPr>
                <w:sz w:val="16"/>
                <w:szCs w:val="16"/>
              </w:rPr>
            </w:pPr>
          </w:p>
          <w:p w:rsidR="00513513" w:rsidRPr="001B6F1D" w:rsidRDefault="00B12865" w:rsidP="00513513">
            <w:pPr>
              <w:pStyle w:val="Corpsdetext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353810" cy="8371205"/>
                  <wp:effectExtent l="0" t="0" r="0" b="1079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810" cy="837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513" w:rsidRPr="00FB3E55" w:rsidRDefault="00513513" w:rsidP="00B318F0">
      <w:pPr>
        <w:pStyle w:val="Corpsdetexte"/>
        <w:jc w:val="left"/>
        <w:rPr>
          <w:sz w:val="16"/>
          <w:szCs w:val="16"/>
        </w:rPr>
        <w:sectPr w:rsidR="00513513" w:rsidRPr="00FB3E55" w:rsidSect="004A2549">
          <w:footerReference w:type="default" r:id="rId27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  <w:bookmarkStart w:id="0" w:name="_GoBack"/>
      <w:bookmarkEnd w:id="0"/>
    </w:p>
    <w:p w:rsidR="002E4720" w:rsidRPr="00FB3E55" w:rsidRDefault="002E4720" w:rsidP="002E4720">
      <w:pPr>
        <w:rPr>
          <w:sz w:val="8"/>
          <w:szCs w:val="8"/>
        </w:rPr>
      </w:pPr>
    </w:p>
    <w:sectPr w:rsidR="002E4720" w:rsidRPr="00FB3E55" w:rsidSect="002E4720">
      <w:headerReference w:type="first" r:id="rId28"/>
      <w:pgSz w:w="16839" w:h="23814" w:code="8"/>
      <w:pgMar w:top="425" w:right="284" w:bottom="11907" w:left="1100" w:header="426" w:footer="285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BE8" w:rsidRDefault="00AB3BE8">
      <w:r>
        <w:separator/>
      </w:r>
    </w:p>
  </w:endnote>
  <w:endnote w:type="continuationSeparator" w:id="0">
    <w:p w:rsidR="00AB3BE8" w:rsidRDefault="00AB3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9C" w:rsidRDefault="00AB3BE8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margin-left:558.6pt;margin-top:1.3pt;width:578.1pt;height: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" strokeweight="2.5pt"/>
      </w:pict>
    </w:r>
    <w:r w:rsidR="004B069C">
      <w:rPr>
        <w:rFonts w:ascii="Cambria" w:hAnsi="Cambria"/>
        <w:b/>
        <w:sz w:val="22"/>
        <w:szCs w:val="22"/>
      </w:rPr>
      <w:tab/>
    </w:r>
    <w:r w:rsidR="004B069C" w:rsidRPr="00F36F46">
      <w:rPr>
        <w:rFonts w:ascii="Cambria" w:hAnsi="Cambria"/>
        <w:b/>
        <w:sz w:val="22"/>
        <w:szCs w:val="22"/>
      </w:rPr>
      <w:t>Bac. Pro. Maintenance des matériels</w:t>
    </w:r>
    <w:r w:rsidR="004B069C">
      <w:rPr>
        <w:rFonts w:ascii="Cambria" w:hAnsi="Cambria"/>
        <w:b/>
        <w:sz w:val="22"/>
        <w:szCs w:val="22"/>
      </w:rPr>
      <w:tab/>
      <w:t>Session 2010</w:t>
    </w:r>
  </w:p>
  <w:p w:rsidR="004B069C" w:rsidRDefault="004B069C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4B069C" w:rsidRPr="00F36F46" w:rsidRDefault="004B069C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9C" w:rsidRDefault="00AB3BE8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9" o:spid="_x0000_s2049" type="#_x0000_t32" style="position:absolute;left:0;text-align:left;margin-left:590.05pt;margin-top:6.05pt;width:540.6pt;height:1.2pt;flip:y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" strokeweight="1.5pt"/>
      </w:pict>
    </w:r>
  </w:p>
  <w:p w:rsidR="004B069C" w:rsidRDefault="004B069C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</w:t>
    </w:r>
    <w:r>
      <w:rPr>
        <w:rFonts w:ascii="Arial" w:hAnsi="Arial" w:cs="Arial"/>
        <w:b/>
        <w:sz w:val="22"/>
        <w:szCs w:val="22"/>
      </w:rPr>
      <w:t>intenance des matériels Option B</w:t>
    </w:r>
    <w:r>
      <w:rPr>
        <w:rFonts w:ascii="Cambria" w:hAnsi="Cambria"/>
        <w:sz w:val="22"/>
        <w:szCs w:val="22"/>
      </w:rPr>
      <w:tab/>
    </w:r>
    <w:r w:rsidRPr="00B04428">
      <w:rPr>
        <w:rFonts w:ascii="Arial" w:hAnsi="Arial" w:cs="Arial"/>
        <w:b/>
        <w:sz w:val="22"/>
        <w:szCs w:val="22"/>
      </w:rPr>
      <w:t>Session 201</w:t>
    </w:r>
    <w:r w:rsidR="00FB47D6">
      <w:rPr>
        <w:rFonts w:ascii="Arial" w:hAnsi="Arial" w:cs="Arial"/>
        <w:b/>
        <w:sz w:val="22"/>
        <w:szCs w:val="22"/>
      </w:rPr>
      <w:t>4</w:t>
    </w:r>
    <w:r>
      <w:rPr>
        <w:rFonts w:ascii="Cambria" w:hAnsi="Cambria"/>
        <w:sz w:val="22"/>
        <w:szCs w:val="22"/>
      </w:rPr>
      <w:t xml:space="preserve"> </w:t>
    </w:r>
  </w:p>
  <w:p w:rsidR="004B069C" w:rsidRDefault="004B069C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U22</w:t>
    </w:r>
  </w:p>
  <w:p w:rsidR="004B069C" w:rsidRPr="00B04428" w:rsidRDefault="004B069C" w:rsidP="00F75CBA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E22 Préparation d’une intervention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DR</w:t>
    </w:r>
    <w:r w:rsidRPr="00B04428">
      <w:rPr>
        <w:rFonts w:ascii="Arial" w:hAnsi="Arial" w:cs="Arial"/>
        <w:b/>
        <w:sz w:val="22"/>
        <w:szCs w:val="22"/>
      </w:rPr>
      <w:t xml:space="preserve"> </w:t>
    </w:r>
    <w:r w:rsidR="00E158A3"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</w:instrText>
    </w:r>
    <w:r>
      <w:rPr>
        <w:rFonts w:ascii="Arial" w:hAnsi="Arial" w:cs="Arial"/>
        <w:b/>
        <w:sz w:val="22"/>
        <w:szCs w:val="22"/>
      </w:rPr>
      <w:instrText>PAGE</w:instrText>
    </w:r>
    <w:r w:rsidRPr="00B04428">
      <w:rPr>
        <w:rFonts w:ascii="Arial" w:hAnsi="Arial" w:cs="Arial"/>
        <w:b/>
        <w:sz w:val="22"/>
        <w:szCs w:val="22"/>
      </w:rPr>
      <w:instrText xml:space="preserve">   \* MERGEFORMAT </w:instrText>
    </w:r>
    <w:r w:rsidR="00E158A3" w:rsidRPr="00B04428">
      <w:rPr>
        <w:rFonts w:ascii="Arial" w:hAnsi="Arial" w:cs="Arial"/>
        <w:b/>
        <w:sz w:val="22"/>
        <w:szCs w:val="22"/>
      </w:rPr>
      <w:fldChar w:fldCharType="separate"/>
    </w:r>
    <w:r w:rsidR="00351DD2">
      <w:rPr>
        <w:rFonts w:ascii="Arial" w:hAnsi="Arial" w:cs="Arial"/>
        <w:b/>
        <w:noProof/>
        <w:sz w:val="22"/>
        <w:szCs w:val="22"/>
      </w:rPr>
      <w:t>2</w:t>
    </w:r>
    <w:r w:rsidR="00E158A3" w:rsidRPr="00B04428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6</w:t>
    </w:r>
  </w:p>
  <w:p w:rsidR="004B069C" w:rsidRPr="001E2AE0" w:rsidRDefault="004B069C" w:rsidP="00F75CBA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BE8" w:rsidRDefault="00AB3BE8">
      <w:r>
        <w:separator/>
      </w:r>
    </w:p>
  </w:footnote>
  <w:footnote w:type="continuationSeparator" w:id="0">
    <w:p w:rsidR="00AB3BE8" w:rsidRDefault="00AB3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9C" w:rsidRDefault="004B069C" w:rsidP="0089340C">
    <w:pPr>
      <w:pStyle w:val="En-tte"/>
      <w:ind w:left="142"/>
    </w:pPr>
  </w:p>
  <w:p w:rsidR="004B069C" w:rsidRPr="0089340C" w:rsidRDefault="004B069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4B069C" w:rsidRPr="0089340C" w:rsidRDefault="004B069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4B069C" w:rsidRPr="0089340C" w:rsidRDefault="004B069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4B069C" w:rsidRPr="0089340C" w:rsidRDefault="004B069C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 : travaux publics et manutention</w:t>
    </w:r>
    <w:r>
      <w:rPr>
        <w:rFonts w:ascii="Arial" w:hAnsi="Arial" w:cs="Arial"/>
        <w:b/>
        <w:sz w:val="36"/>
        <w:szCs w:val="36"/>
      </w:rPr>
      <w:tab/>
      <w:t>- SESSION 201</w:t>
    </w:r>
    <w:r w:rsidR="00E429FB">
      <w:rPr>
        <w:rFonts w:ascii="Arial" w:hAnsi="Arial" w:cs="Arial"/>
        <w:b/>
        <w:sz w:val="36"/>
        <w:szCs w:val="36"/>
      </w:rPr>
      <w:t>4</w:t>
    </w:r>
    <w:r>
      <w:rPr>
        <w:rFonts w:ascii="Arial" w:hAnsi="Arial" w:cs="Arial"/>
        <w:b/>
        <w:sz w:val="36"/>
        <w:szCs w:val="36"/>
      </w:rPr>
      <w:t xml:space="preserve"> </w:t>
    </w:r>
    <w:r w:rsidRPr="0089340C">
      <w:rPr>
        <w:rFonts w:ascii="Arial" w:hAnsi="Arial" w:cs="Arial"/>
        <w:b/>
        <w:sz w:val="36"/>
        <w:szCs w:val="36"/>
      </w:rPr>
      <w:t>-</w:t>
    </w:r>
  </w:p>
  <w:p w:rsidR="004B069C" w:rsidRPr="0089340C" w:rsidRDefault="004B069C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4B069C" w:rsidRDefault="004B069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69C" w:rsidRDefault="004B069C" w:rsidP="00513513">
    <w:pPr>
      <w:pStyle w:val="En-tte"/>
    </w:pPr>
  </w:p>
  <w:p w:rsidR="004B069C" w:rsidRDefault="004B069C" w:rsidP="00513513">
    <w:pPr>
      <w:pStyle w:val="En-tte"/>
    </w:pPr>
  </w:p>
  <w:p w:rsidR="004B069C" w:rsidRDefault="004B069C" w:rsidP="00513513">
    <w:pPr>
      <w:pStyle w:val="En-tte"/>
    </w:pPr>
  </w:p>
  <w:p w:rsidR="004B069C" w:rsidRDefault="004B069C" w:rsidP="00513513">
    <w:pPr>
      <w:pStyle w:val="En-tte"/>
    </w:pPr>
  </w:p>
  <w:p w:rsidR="004B069C" w:rsidRDefault="004B069C" w:rsidP="00513513">
    <w:pPr>
      <w:pStyle w:val="En-tte"/>
    </w:pPr>
  </w:p>
  <w:p w:rsidR="004B069C" w:rsidRDefault="004B069C" w:rsidP="00513513">
    <w:pPr>
      <w:pStyle w:val="En-tte"/>
    </w:pPr>
  </w:p>
  <w:p w:rsidR="004B069C" w:rsidRPr="00513513" w:rsidRDefault="004B069C" w:rsidP="0051351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F054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0F4F4B"/>
    <w:multiLevelType w:val="hybridMultilevel"/>
    <w:tmpl w:val="C4268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F38B4"/>
    <w:multiLevelType w:val="hybridMultilevel"/>
    <w:tmpl w:val="20943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C4E38"/>
    <w:multiLevelType w:val="hybridMultilevel"/>
    <w:tmpl w:val="69F0B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A5F3A"/>
    <w:multiLevelType w:val="hybridMultilevel"/>
    <w:tmpl w:val="8542CA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3"/>
        <o:r id="V:Rule2" type="connector" idref="#AutoShape 3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13F2E"/>
    <w:rsid w:val="00085884"/>
    <w:rsid w:val="000D2D06"/>
    <w:rsid w:val="00115539"/>
    <w:rsid w:val="00117172"/>
    <w:rsid w:val="00120B6A"/>
    <w:rsid w:val="00141D2B"/>
    <w:rsid w:val="001765A1"/>
    <w:rsid w:val="00196D55"/>
    <w:rsid w:val="001B13B2"/>
    <w:rsid w:val="001B4FB1"/>
    <w:rsid w:val="001B6F1D"/>
    <w:rsid w:val="001C0472"/>
    <w:rsid w:val="001E2AE0"/>
    <w:rsid w:val="00216C64"/>
    <w:rsid w:val="00223ED2"/>
    <w:rsid w:val="00225794"/>
    <w:rsid w:val="00241306"/>
    <w:rsid w:val="00286A27"/>
    <w:rsid w:val="002A674B"/>
    <w:rsid w:val="002A7622"/>
    <w:rsid w:val="002D09A2"/>
    <w:rsid w:val="002D1322"/>
    <w:rsid w:val="002D5AE9"/>
    <w:rsid w:val="002D5BC0"/>
    <w:rsid w:val="002E4720"/>
    <w:rsid w:val="002F7166"/>
    <w:rsid w:val="003227A2"/>
    <w:rsid w:val="00351DD2"/>
    <w:rsid w:val="0035733D"/>
    <w:rsid w:val="00360C6B"/>
    <w:rsid w:val="0038740A"/>
    <w:rsid w:val="003B06F5"/>
    <w:rsid w:val="003B4030"/>
    <w:rsid w:val="003F1AAB"/>
    <w:rsid w:val="00406C18"/>
    <w:rsid w:val="0045069E"/>
    <w:rsid w:val="00464067"/>
    <w:rsid w:val="0046447F"/>
    <w:rsid w:val="00471916"/>
    <w:rsid w:val="0049199F"/>
    <w:rsid w:val="004A2549"/>
    <w:rsid w:val="004A3572"/>
    <w:rsid w:val="004A65FF"/>
    <w:rsid w:val="004B069C"/>
    <w:rsid w:val="004B343A"/>
    <w:rsid w:val="004C7CE6"/>
    <w:rsid w:val="004D4487"/>
    <w:rsid w:val="004D4B56"/>
    <w:rsid w:val="00513513"/>
    <w:rsid w:val="00513CA5"/>
    <w:rsid w:val="00516D2A"/>
    <w:rsid w:val="00522D72"/>
    <w:rsid w:val="00525C33"/>
    <w:rsid w:val="005472DE"/>
    <w:rsid w:val="0056091E"/>
    <w:rsid w:val="005D34AE"/>
    <w:rsid w:val="005E1280"/>
    <w:rsid w:val="00612A4D"/>
    <w:rsid w:val="00616B5C"/>
    <w:rsid w:val="00655242"/>
    <w:rsid w:val="00657D56"/>
    <w:rsid w:val="0068010D"/>
    <w:rsid w:val="0069206C"/>
    <w:rsid w:val="006924E9"/>
    <w:rsid w:val="006B30B3"/>
    <w:rsid w:val="006D1917"/>
    <w:rsid w:val="006D5F70"/>
    <w:rsid w:val="006F567B"/>
    <w:rsid w:val="007068B0"/>
    <w:rsid w:val="007523EB"/>
    <w:rsid w:val="0077013A"/>
    <w:rsid w:val="00781FBA"/>
    <w:rsid w:val="00785810"/>
    <w:rsid w:val="00786D24"/>
    <w:rsid w:val="007A4B0B"/>
    <w:rsid w:val="007B1C00"/>
    <w:rsid w:val="007B7770"/>
    <w:rsid w:val="007F5D9B"/>
    <w:rsid w:val="00821AA8"/>
    <w:rsid w:val="0088194F"/>
    <w:rsid w:val="00882907"/>
    <w:rsid w:val="0089340C"/>
    <w:rsid w:val="008E5763"/>
    <w:rsid w:val="00906F2B"/>
    <w:rsid w:val="00934108"/>
    <w:rsid w:val="009358D7"/>
    <w:rsid w:val="00945A19"/>
    <w:rsid w:val="009667B5"/>
    <w:rsid w:val="0099173E"/>
    <w:rsid w:val="0099729B"/>
    <w:rsid w:val="009B022B"/>
    <w:rsid w:val="009E4E16"/>
    <w:rsid w:val="00A20D3C"/>
    <w:rsid w:val="00A36B0A"/>
    <w:rsid w:val="00A76901"/>
    <w:rsid w:val="00A92B6D"/>
    <w:rsid w:val="00AA33B9"/>
    <w:rsid w:val="00AB3BE8"/>
    <w:rsid w:val="00AB56D1"/>
    <w:rsid w:val="00AB75D2"/>
    <w:rsid w:val="00AF4DDD"/>
    <w:rsid w:val="00B04428"/>
    <w:rsid w:val="00B045DB"/>
    <w:rsid w:val="00B11F9D"/>
    <w:rsid w:val="00B12865"/>
    <w:rsid w:val="00B1763A"/>
    <w:rsid w:val="00B22537"/>
    <w:rsid w:val="00B318F0"/>
    <w:rsid w:val="00BA731E"/>
    <w:rsid w:val="00BD3B93"/>
    <w:rsid w:val="00BE3D5B"/>
    <w:rsid w:val="00C43C17"/>
    <w:rsid w:val="00C616D6"/>
    <w:rsid w:val="00C8225F"/>
    <w:rsid w:val="00C83421"/>
    <w:rsid w:val="00CB7B1E"/>
    <w:rsid w:val="00CC0223"/>
    <w:rsid w:val="00CC1871"/>
    <w:rsid w:val="00CD59A5"/>
    <w:rsid w:val="00CF0904"/>
    <w:rsid w:val="00CF32AA"/>
    <w:rsid w:val="00D155A4"/>
    <w:rsid w:val="00D52A42"/>
    <w:rsid w:val="00D61FB2"/>
    <w:rsid w:val="00D67204"/>
    <w:rsid w:val="00D96173"/>
    <w:rsid w:val="00DB2A9C"/>
    <w:rsid w:val="00DD1DB1"/>
    <w:rsid w:val="00E02973"/>
    <w:rsid w:val="00E04978"/>
    <w:rsid w:val="00E12FEC"/>
    <w:rsid w:val="00E158A3"/>
    <w:rsid w:val="00E429FB"/>
    <w:rsid w:val="00E72AF5"/>
    <w:rsid w:val="00E814BA"/>
    <w:rsid w:val="00E840CE"/>
    <w:rsid w:val="00EA17C1"/>
    <w:rsid w:val="00EA2F9D"/>
    <w:rsid w:val="00EB3328"/>
    <w:rsid w:val="00EC4539"/>
    <w:rsid w:val="00F34D64"/>
    <w:rsid w:val="00F36F46"/>
    <w:rsid w:val="00F444AE"/>
    <w:rsid w:val="00F75CBA"/>
    <w:rsid w:val="00FA0F68"/>
    <w:rsid w:val="00FA6626"/>
    <w:rsid w:val="00FB3E55"/>
    <w:rsid w:val="00FB47D6"/>
    <w:rsid w:val="00FD40A8"/>
    <w:rsid w:val="00FD4B93"/>
    <w:rsid w:val="00FE5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45DB"/>
    <w:rPr>
      <w:lang w:val="fr-FR"/>
    </w:rPr>
  </w:style>
  <w:style w:type="paragraph" w:styleId="Titre1">
    <w:name w:val="heading 1"/>
    <w:basedOn w:val="Normal"/>
    <w:next w:val="Normal"/>
    <w:qFormat/>
    <w:rsid w:val="00B045DB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B045DB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B045DB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B045DB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8740A"/>
    <w:pPr>
      <w:jc w:val="center"/>
    </w:pPr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rsid w:val="00B045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B045D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045DB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821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mniPage2">
    <w:name w:val="OmniPage #2"/>
    <w:basedOn w:val="Normal"/>
    <w:rsid w:val="001B4FB1"/>
    <w:rPr>
      <w:color w:val="000000"/>
      <w:lang w:val="en-GB"/>
    </w:rPr>
  </w:style>
  <w:style w:type="paragraph" w:customStyle="1" w:styleId="OmniPage1">
    <w:name w:val="OmniPage #1"/>
    <w:basedOn w:val="Normal"/>
    <w:rsid w:val="001B4FB1"/>
    <w:rPr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38740A"/>
    <w:pPr>
      <w:jc w:val="center"/>
    </w:pPr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821A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mniPage2">
    <w:name w:val="OmniPage #2"/>
    <w:basedOn w:val="Normal"/>
    <w:rsid w:val="001B4FB1"/>
    <w:rPr>
      <w:color w:val="000000"/>
      <w:lang w:val="en-GB"/>
    </w:rPr>
  </w:style>
  <w:style w:type="paragraph" w:customStyle="1" w:styleId="OmniPage1">
    <w:name w:val="OmniPage #1"/>
    <w:basedOn w:val="Normal"/>
    <w:rsid w:val="001B4FB1"/>
    <w:rPr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90DBD8-B20A-4D17-9FE2-2A985698F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7</Pages>
  <Words>1247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8093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20</cp:revision>
  <cp:lastPrinted>2014-02-07T16:15:00Z</cp:lastPrinted>
  <dcterms:created xsi:type="dcterms:W3CDTF">2012-01-05T14:40:00Z</dcterms:created>
  <dcterms:modified xsi:type="dcterms:W3CDTF">2014-02-07T16:17:00Z</dcterms:modified>
</cp:coreProperties>
</file>