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B48" w:rsidRDefault="00082B48" w:rsidP="00082B48">
      <w:pPr>
        <w:spacing w:before="240" w:after="240"/>
        <w:jc w:val="center"/>
        <w:rPr>
          <w:b/>
          <w:sz w:val="36"/>
          <w:szCs w:val="36"/>
        </w:rPr>
      </w:pPr>
    </w:p>
    <w:p w:rsidR="00082B48" w:rsidRDefault="00082B48" w:rsidP="00082B48">
      <w:pPr>
        <w:spacing w:before="240" w:after="240"/>
        <w:jc w:val="center"/>
        <w:rPr>
          <w:b/>
          <w:sz w:val="36"/>
          <w:szCs w:val="36"/>
        </w:rPr>
      </w:pPr>
      <w:r>
        <w:rPr>
          <w:b/>
          <w:sz w:val="36"/>
          <w:szCs w:val="36"/>
        </w:rPr>
        <w:t>BACCALAURÉAT GÉNÉRAL</w:t>
      </w:r>
    </w:p>
    <w:p w:rsidR="00082B48" w:rsidRDefault="00082B48" w:rsidP="00082B48">
      <w:pPr>
        <w:spacing w:before="240" w:after="240"/>
        <w:jc w:val="center"/>
        <w:rPr>
          <w:b/>
          <w:sz w:val="22"/>
          <w:szCs w:val="22"/>
        </w:rPr>
      </w:pPr>
    </w:p>
    <w:p w:rsidR="00082B48" w:rsidRDefault="00082B48" w:rsidP="00082B48">
      <w:pPr>
        <w:spacing w:before="240" w:after="240"/>
        <w:jc w:val="center"/>
        <w:rPr>
          <w:b/>
          <w:sz w:val="36"/>
          <w:szCs w:val="36"/>
        </w:rPr>
      </w:pPr>
      <w:r>
        <w:rPr>
          <w:b/>
          <w:sz w:val="36"/>
          <w:szCs w:val="36"/>
        </w:rPr>
        <w:t>SÉRIE SCIENTIFIQUE</w:t>
      </w:r>
    </w:p>
    <w:p w:rsidR="00082B48" w:rsidRDefault="00082B48" w:rsidP="00082B48">
      <w:pPr>
        <w:spacing w:before="240" w:after="240"/>
        <w:jc w:val="center"/>
        <w:rPr>
          <w:b/>
          <w:sz w:val="22"/>
          <w:szCs w:val="22"/>
        </w:rPr>
      </w:pPr>
    </w:p>
    <w:p w:rsidR="00082B48" w:rsidRDefault="00082B48" w:rsidP="00082B48">
      <w:pPr>
        <w:spacing w:before="240" w:after="240"/>
        <w:jc w:val="center"/>
        <w:rPr>
          <w:b/>
          <w:caps/>
          <w:sz w:val="32"/>
          <w:szCs w:val="32"/>
        </w:rPr>
      </w:pPr>
      <w:r>
        <w:rPr>
          <w:b/>
          <w:caps/>
          <w:sz w:val="32"/>
          <w:szCs w:val="32"/>
        </w:rPr>
        <w:t xml:space="preserve">Épreuve de sciences de l’ingÉnieur </w:t>
      </w:r>
    </w:p>
    <w:p w:rsidR="00082B48" w:rsidRDefault="00082B48" w:rsidP="00082B48">
      <w:pPr>
        <w:spacing w:before="240" w:after="240"/>
        <w:jc w:val="center"/>
        <w:rPr>
          <w:b/>
          <w:caps/>
          <w:sz w:val="22"/>
          <w:szCs w:val="22"/>
        </w:rPr>
      </w:pPr>
    </w:p>
    <w:p w:rsidR="00082B48" w:rsidRDefault="00082B48" w:rsidP="00082B48">
      <w:pPr>
        <w:spacing w:before="240" w:after="240"/>
        <w:jc w:val="center"/>
        <w:rPr>
          <w:b/>
          <w:sz w:val="32"/>
          <w:szCs w:val="32"/>
        </w:rPr>
      </w:pPr>
      <w:r>
        <w:rPr>
          <w:b/>
          <w:sz w:val="32"/>
          <w:szCs w:val="32"/>
        </w:rPr>
        <w:t>Session 2014</w:t>
      </w:r>
    </w:p>
    <w:p w:rsidR="00082B48" w:rsidRDefault="00082B48" w:rsidP="00082B48">
      <w:pPr>
        <w:spacing w:before="240" w:after="240"/>
        <w:jc w:val="center"/>
        <w:rPr>
          <w:b/>
          <w:sz w:val="22"/>
          <w:szCs w:val="22"/>
        </w:rPr>
      </w:pPr>
    </w:p>
    <w:p w:rsidR="00082B48" w:rsidRDefault="00082B48" w:rsidP="00082B48">
      <w:pPr>
        <w:spacing w:before="240" w:after="240"/>
        <w:jc w:val="center"/>
        <w:rPr>
          <w:b/>
          <w:sz w:val="22"/>
          <w:szCs w:val="22"/>
        </w:rPr>
      </w:pPr>
    </w:p>
    <w:p w:rsidR="00082B48" w:rsidRDefault="00082B48" w:rsidP="00082B48">
      <w:pPr>
        <w:spacing w:before="240" w:after="240"/>
        <w:jc w:val="center"/>
        <w:rPr>
          <w:b/>
          <w:sz w:val="22"/>
          <w:szCs w:val="22"/>
        </w:rPr>
      </w:pPr>
    </w:p>
    <w:p w:rsidR="00082B48" w:rsidRDefault="00082B48" w:rsidP="00082B48">
      <w:pPr>
        <w:spacing w:before="240" w:after="240"/>
        <w:jc w:val="center"/>
        <w:rPr>
          <w:b/>
        </w:rPr>
      </w:pPr>
      <w:r>
        <w:rPr>
          <w:b/>
        </w:rPr>
        <w:t>Durée de l’épreuve : 4 heures</w:t>
      </w:r>
    </w:p>
    <w:p w:rsidR="00082B48" w:rsidRPr="00C819DF" w:rsidRDefault="00082B48" w:rsidP="00082B48">
      <w:pPr>
        <w:spacing w:before="240" w:after="240"/>
        <w:jc w:val="center"/>
        <w:rPr>
          <w:sz w:val="16"/>
          <w:szCs w:val="16"/>
        </w:rPr>
      </w:pPr>
    </w:p>
    <w:p w:rsidR="00082B48" w:rsidRPr="00C819DF" w:rsidRDefault="00082B48" w:rsidP="00082B48">
      <w:pPr>
        <w:spacing w:before="240" w:after="240"/>
        <w:jc w:val="center"/>
        <w:rPr>
          <w:sz w:val="16"/>
          <w:szCs w:val="16"/>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082B48" w:rsidTr="008D16E8">
        <w:trPr>
          <w:jc w:val="center"/>
        </w:trPr>
        <w:tc>
          <w:tcPr>
            <w:tcW w:w="4820" w:type="dxa"/>
          </w:tcPr>
          <w:p w:rsidR="00082B48" w:rsidRDefault="00082B48" w:rsidP="00082B48">
            <w:pPr>
              <w:spacing w:before="240" w:after="240"/>
              <w:rPr>
                <w:b/>
                <w:szCs w:val="32"/>
              </w:rPr>
            </w:pPr>
            <w:r>
              <w:rPr>
                <w:b/>
                <w:szCs w:val="32"/>
              </w:rPr>
              <w:t>Coefficient 4,5</w:t>
            </w:r>
            <w:r>
              <w:rPr>
                <w:szCs w:val="32"/>
              </w:rPr>
              <w:t xml:space="preserve"> pour les candidats ayant choisi un enseignement de spécialité autre que sciences de l’ingénieur.</w:t>
            </w:r>
          </w:p>
        </w:tc>
        <w:tc>
          <w:tcPr>
            <w:tcW w:w="4820" w:type="dxa"/>
          </w:tcPr>
          <w:p w:rsidR="00082B48" w:rsidRDefault="00082B48" w:rsidP="00082B48">
            <w:pPr>
              <w:spacing w:before="240" w:after="240"/>
              <w:rPr>
                <w:b/>
                <w:szCs w:val="32"/>
              </w:rPr>
            </w:pPr>
            <w:r>
              <w:rPr>
                <w:b/>
                <w:szCs w:val="32"/>
              </w:rPr>
              <w:t>Coefficient 6</w:t>
            </w:r>
            <w:r>
              <w:rPr>
                <w:szCs w:val="32"/>
              </w:rPr>
              <w:t xml:space="preserve"> pour les candidats ayant choisi l’enseignement de sciences de l’ingénieur comme enseignement de spécialité.</w:t>
            </w:r>
          </w:p>
        </w:tc>
      </w:tr>
    </w:tbl>
    <w:p w:rsidR="00082B48" w:rsidRPr="00C819DF" w:rsidRDefault="00082B48" w:rsidP="00082B48">
      <w:pPr>
        <w:spacing w:before="240" w:after="240"/>
        <w:jc w:val="center"/>
        <w:rPr>
          <w:sz w:val="2"/>
          <w:szCs w:val="2"/>
        </w:rPr>
      </w:pPr>
    </w:p>
    <w:p w:rsidR="00082B48" w:rsidRDefault="00082B48" w:rsidP="00082B48">
      <w:pPr>
        <w:spacing w:before="240" w:after="240"/>
        <w:jc w:val="center"/>
      </w:pPr>
    </w:p>
    <w:p w:rsidR="00082B48" w:rsidRDefault="00082B48" w:rsidP="00082B48">
      <w:pPr>
        <w:spacing w:before="240" w:after="240"/>
        <w:jc w:val="center"/>
      </w:pPr>
    </w:p>
    <w:p w:rsidR="00082B48" w:rsidRDefault="00082B48" w:rsidP="00082B48">
      <w:pPr>
        <w:spacing w:before="240" w:after="240"/>
        <w:jc w:val="center"/>
      </w:pPr>
    </w:p>
    <w:p w:rsidR="00082B48" w:rsidRDefault="00082B48" w:rsidP="00082B48">
      <w:pPr>
        <w:spacing w:before="240" w:after="240"/>
        <w:jc w:val="center"/>
      </w:pPr>
    </w:p>
    <w:p w:rsidR="00082B48" w:rsidRPr="000249E5" w:rsidRDefault="00082B48" w:rsidP="00082B48">
      <w:pPr>
        <w:spacing w:before="240" w:after="240"/>
        <w:jc w:val="center"/>
        <w:rPr>
          <w:sz w:val="22"/>
          <w:szCs w:val="22"/>
        </w:rPr>
      </w:pPr>
      <w:r w:rsidRPr="000249E5">
        <w:rPr>
          <w:sz w:val="22"/>
          <w:szCs w:val="22"/>
        </w:rPr>
        <w:t>Aucun document autorisé</w:t>
      </w:r>
    </w:p>
    <w:p w:rsidR="00543F3C" w:rsidRDefault="00082B48" w:rsidP="00082B48">
      <w:pPr>
        <w:spacing w:before="240" w:after="240"/>
        <w:rPr>
          <w:b/>
        </w:rPr>
      </w:pPr>
      <w:r w:rsidRPr="000249E5">
        <w:rPr>
          <w:sz w:val="22"/>
          <w:szCs w:val="22"/>
        </w:rPr>
        <w:t xml:space="preserve">Calculatrice autorisée, conformément à </w:t>
      </w:r>
      <w:proofErr w:type="gramStart"/>
      <w:r w:rsidRPr="000249E5">
        <w:rPr>
          <w:sz w:val="22"/>
          <w:szCs w:val="22"/>
        </w:rPr>
        <w:t>la circulaire</w:t>
      </w:r>
      <w:proofErr w:type="gramEnd"/>
      <w:r w:rsidRPr="000249E5">
        <w:rPr>
          <w:sz w:val="22"/>
          <w:szCs w:val="22"/>
        </w:rPr>
        <w:t xml:space="preserve"> n° 99-186 du 16 novembre 1999</w:t>
      </w:r>
      <w:r w:rsidR="00543F3C">
        <w:rPr>
          <w:b/>
        </w:rPr>
        <w:br w:type="page"/>
      </w:r>
    </w:p>
    <w:p w:rsidR="00E0355E" w:rsidRDefault="00E0355E" w:rsidP="00FF7F2F">
      <w:pPr>
        <w:rPr>
          <w:b/>
        </w:rPr>
      </w:pPr>
    </w:p>
    <w:p w:rsidR="00E0355E" w:rsidRDefault="00E0355E" w:rsidP="00FF7F2F">
      <w:pPr>
        <w:rPr>
          <w:b/>
        </w:rPr>
      </w:pPr>
    </w:p>
    <w:p w:rsidR="00E0355E" w:rsidRPr="00506155" w:rsidRDefault="00E0355E" w:rsidP="00FF7F2F">
      <w:pPr>
        <w:rPr>
          <w:b/>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6"/>
        <w:gridCol w:w="4003"/>
      </w:tblGrid>
      <w:tr w:rsidR="00FF7F2F" w:rsidTr="009C3357">
        <w:tc>
          <w:tcPr>
            <w:tcW w:w="5886" w:type="dxa"/>
          </w:tcPr>
          <w:p w:rsidR="00FF7F2F" w:rsidRPr="000F7776" w:rsidRDefault="000F7776" w:rsidP="00924CC7">
            <w:pPr>
              <w:jc w:val="center"/>
              <w:rPr>
                <w:rFonts w:ascii="Arial" w:hAnsi="Arial" w:cs="Arial"/>
                <w:b/>
              </w:rPr>
            </w:pPr>
            <w:r w:rsidRPr="000F7776">
              <w:rPr>
                <w:b/>
                <w:noProof/>
                <w:lang w:eastAsia="fr-FR"/>
              </w:rPr>
              <w:drawing>
                <wp:inline distT="0" distB="0" distL="0" distR="0">
                  <wp:extent cx="3116580" cy="3471711"/>
                  <wp:effectExtent l="0" t="0" r="762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TRAVAUX_Barrage.jpg"/>
                          <pic:cNvPicPr/>
                        </pic:nvPicPr>
                        <pic:blipFill>
                          <a:blip r:embed="rId11">
                            <a:extLst>
                              <a:ext uri="{28A0092B-C50C-407E-A947-70E740481C1C}">
                                <a14:useLocalDpi xmlns:a14="http://schemas.microsoft.com/office/drawing/2010/main" val="0"/>
                              </a:ext>
                            </a:extLst>
                          </a:blip>
                          <a:stretch>
                            <a:fillRect/>
                          </a:stretch>
                        </pic:blipFill>
                        <pic:spPr>
                          <a:xfrm>
                            <a:off x="0" y="0"/>
                            <a:ext cx="3117138" cy="3472333"/>
                          </a:xfrm>
                          <a:prstGeom prst="rect">
                            <a:avLst/>
                          </a:prstGeom>
                        </pic:spPr>
                      </pic:pic>
                    </a:graphicData>
                  </a:graphic>
                </wp:inline>
              </w:drawing>
            </w:r>
          </w:p>
        </w:tc>
        <w:tc>
          <w:tcPr>
            <w:tcW w:w="4003" w:type="dxa"/>
            <w:vAlign w:val="center"/>
          </w:tcPr>
          <w:p w:rsidR="000F7776" w:rsidRDefault="000F7776" w:rsidP="000F7776">
            <w:pPr>
              <w:jc w:val="center"/>
              <w:rPr>
                <w:rFonts w:ascii="Arial" w:hAnsi="Arial" w:cs="Arial"/>
                <w:b/>
                <w:sz w:val="28"/>
                <w:szCs w:val="28"/>
              </w:rPr>
            </w:pPr>
            <w:r w:rsidRPr="000F7776">
              <w:rPr>
                <w:rFonts w:ascii="Arial" w:hAnsi="Arial" w:cs="Arial"/>
                <w:b/>
                <w:sz w:val="28"/>
                <w:szCs w:val="28"/>
              </w:rPr>
              <w:t>SEAREV</w:t>
            </w:r>
          </w:p>
          <w:p w:rsidR="002F6602" w:rsidRPr="000F7776" w:rsidRDefault="002F6602" w:rsidP="000F7776">
            <w:pPr>
              <w:jc w:val="center"/>
              <w:rPr>
                <w:rFonts w:ascii="Arial" w:hAnsi="Arial" w:cs="Arial"/>
                <w:b/>
                <w:sz w:val="28"/>
                <w:szCs w:val="28"/>
              </w:rPr>
            </w:pPr>
            <w:r w:rsidRPr="002F6602">
              <w:rPr>
                <w:rFonts w:ascii="Arial" w:hAnsi="Arial" w:cs="Arial"/>
                <w:sz w:val="20"/>
                <w:szCs w:val="28"/>
              </w:rPr>
              <w:t>(</w:t>
            </w:r>
            <w:r w:rsidRPr="002F6602">
              <w:rPr>
                <w:rFonts w:ascii="Arial" w:hAnsi="Arial" w:cs="Arial"/>
                <w:b/>
                <w:sz w:val="20"/>
                <w:szCs w:val="28"/>
              </w:rPr>
              <w:t>S</w:t>
            </w:r>
            <w:r w:rsidRPr="002F6602">
              <w:rPr>
                <w:rFonts w:ascii="Arial" w:hAnsi="Arial" w:cs="Arial"/>
                <w:sz w:val="20"/>
                <w:szCs w:val="28"/>
              </w:rPr>
              <w:t>ystème</w:t>
            </w:r>
            <w:r w:rsidRPr="002F6602">
              <w:rPr>
                <w:rFonts w:ascii="Arial" w:hAnsi="Arial" w:cs="Arial"/>
                <w:b/>
                <w:sz w:val="20"/>
                <w:szCs w:val="28"/>
              </w:rPr>
              <w:t xml:space="preserve"> </w:t>
            </w:r>
            <w:r w:rsidR="00B068FF" w:rsidRPr="002F6602">
              <w:rPr>
                <w:rFonts w:ascii="Arial" w:hAnsi="Arial" w:cs="Arial"/>
                <w:b/>
                <w:sz w:val="20"/>
                <w:szCs w:val="28"/>
              </w:rPr>
              <w:t>É</w:t>
            </w:r>
            <w:r w:rsidRPr="002F6602">
              <w:rPr>
                <w:rFonts w:ascii="Arial" w:hAnsi="Arial" w:cs="Arial"/>
                <w:sz w:val="20"/>
                <w:szCs w:val="28"/>
              </w:rPr>
              <w:t>lectrique</w:t>
            </w:r>
            <w:r w:rsidRPr="002F6602">
              <w:rPr>
                <w:rFonts w:ascii="Arial" w:hAnsi="Arial" w:cs="Arial"/>
                <w:b/>
                <w:sz w:val="20"/>
                <w:szCs w:val="28"/>
              </w:rPr>
              <w:t xml:space="preserve"> A</w:t>
            </w:r>
            <w:r w:rsidRPr="002F6602">
              <w:rPr>
                <w:rFonts w:ascii="Arial" w:hAnsi="Arial" w:cs="Arial"/>
                <w:sz w:val="20"/>
                <w:szCs w:val="28"/>
              </w:rPr>
              <w:t>utonome</w:t>
            </w:r>
            <w:r w:rsidRPr="002F6602">
              <w:rPr>
                <w:rFonts w:ascii="Arial" w:hAnsi="Arial" w:cs="Arial"/>
                <w:b/>
                <w:sz w:val="20"/>
                <w:szCs w:val="28"/>
              </w:rPr>
              <w:t xml:space="preserve"> </w:t>
            </w:r>
            <w:r w:rsidRPr="002F6602">
              <w:rPr>
                <w:rFonts w:ascii="Arial" w:hAnsi="Arial" w:cs="Arial"/>
                <w:sz w:val="20"/>
                <w:szCs w:val="28"/>
              </w:rPr>
              <w:t>de</w:t>
            </w:r>
            <w:r w:rsidRPr="002F6602">
              <w:rPr>
                <w:rFonts w:ascii="Arial" w:hAnsi="Arial" w:cs="Arial"/>
                <w:b/>
                <w:sz w:val="20"/>
                <w:szCs w:val="28"/>
              </w:rPr>
              <w:t xml:space="preserve"> R</w:t>
            </w:r>
            <w:r w:rsidRPr="002F6602">
              <w:rPr>
                <w:rFonts w:ascii="Arial" w:hAnsi="Arial" w:cs="Arial"/>
                <w:sz w:val="20"/>
                <w:szCs w:val="28"/>
              </w:rPr>
              <w:t>écupération</w:t>
            </w:r>
            <w:r w:rsidRPr="002F6602">
              <w:rPr>
                <w:rFonts w:ascii="Arial" w:hAnsi="Arial" w:cs="Arial"/>
                <w:b/>
                <w:sz w:val="20"/>
                <w:szCs w:val="28"/>
              </w:rPr>
              <w:t xml:space="preserve"> </w:t>
            </w:r>
            <w:r w:rsidRPr="002F6602">
              <w:rPr>
                <w:rFonts w:ascii="Arial" w:hAnsi="Arial" w:cs="Arial"/>
                <w:sz w:val="20"/>
                <w:szCs w:val="28"/>
              </w:rPr>
              <w:t>de l’</w:t>
            </w:r>
            <w:r w:rsidRPr="002F6602">
              <w:rPr>
                <w:rFonts w:ascii="Arial" w:hAnsi="Arial" w:cs="Arial"/>
                <w:b/>
                <w:sz w:val="20"/>
                <w:szCs w:val="28"/>
              </w:rPr>
              <w:t>É</w:t>
            </w:r>
            <w:r w:rsidRPr="002F6602">
              <w:rPr>
                <w:rFonts w:ascii="Arial" w:hAnsi="Arial" w:cs="Arial"/>
                <w:sz w:val="20"/>
                <w:szCs w:val="28"/>
              </w:rPr>
              <w:t>nergie</w:t>
            </w:r>
            <w:r w:rsidRPr="002F6602">
              <w:rPr>
                <w:rFonts w:ascii="Arial" w:hAnsi="Arial" w:cs="Arial"/>
                <w:b/>
                <w:sz w:val="20"/>
                <w:szCs w:val="28"/>
              </w:rPr>
              <w:t xml:space="preserve"> </w:t>
            </w:r>
            <w:r w:rsidRPr="002F6602">
              <w:rPr>
                <w:rFonts w:ascii="Arial" w:hAnsi="Arial" w:cs="Arial"/>
                <w:sz w:val="20"/>
                <w:szCs w:val="28"/>
              </w:rPr>
              <w:t>des</w:t>
            </w:r>
            <w:r w:rsidRPr="002F6602">
              <w:rPr>
                <w:rFonts w:ascii="Arial" w:hAnsi="Arial" w:cs="Arial"/>
                <w:b/>
                <w:sz w:val="20"/>
                <w:szCs w:val="28"/>
              </w:rPr>
              <w:t xml:space="preserve"> V</w:t>
            </w:r>
            <w:r w:rsidRPr="002F6602">
              <w:rPr>
                <w:rFonts w:ascii="Arial" w:hAnsi="Arial" w:cs="Arial"/>
                <w:sz w:val="20"/>
                <w:szCs w:val="28"/>
              </w:rPr>
              <w:t>agues)</w:t>
            </w:r>
          </w:p>
          <w:p w:rsidR="000F7776" w:rsidRDefault="000F7776" w:rsidP="000F7776">
            <w:pPr>
              <w:jc w:val="center"/>
              <w:rPr>
                <w:rFonts w:ascii="Arial" w:hAnsi="Arial" w:cs="Arial"/>
                <w:b/>
                <w:sz w:val="28"/>
                <w:szCs w:val="28"/>
              </w:rPr>
            </w:pPr>
          </w:p>
          <w:p w:rsidR="00CA3E91" w:rsidRPr="000F7776" w:rsidRDefault="001A017B" w:rsidP="000F7776">
            <w:pPr>
              <w:jc w:val="center"/>
              <w:rPr>
                <w:rFonts w:ascii="Arial" w:hAnsi="Arial" w:cs="Arial"/>
                <w:b/>
                <w:sz w:val="28"/>
                <w:szCs w:val="28"/>
              </w:rPr>
            </w:pPr>
            <w:r>
              <w:rPr>
                <w:rFonts w:ascii="Arial" w:hAnsi="Arial" w:cs="Arial"/>
                <w:b/>
                <w:sz w:val="28"/>
                <w:szCs w:val="28"/>
              </w:rPr>
              <w:t>Implantation d’une ferme</w:t>
            </w:r>
            <w:r w:rsidR="00CA3E91">
              <w:rPr>
                <w:rFonts w:ascii="Arial" w:hAnsi="Arial" w:cs="Arial"/>
                <w:b/>
                <w:sz w:val="28"/>
                <w:szCs w:val="28"/>
              </w:rPr>
              <w:t xml:space="preserve"> de SEAREV autour de l’île d’Yeu pour garantir son autonomie électrique</w:t>
            </w:r>
          </w:p>
          <w:p w:rsidR="00FF7F2F" w:rsidRPr="000F7776" w:rsidRDefault="00FF7F2F" w:rsidP="000F7776">
            <w:pPr>
              <w:jc w:val="center"/>
              <w:rPr>
                <w:rFonts w:ascii="Arial" w:hAnsi="Arial" w:cs="Arial"/>
                <w:b/>
                <w:sz w:val="28"/>
                <w:szCs w:val="28"/>
              </w:rPr>
            </w:pPr>
          </w:p>
        </w:tc>
      </w:tr>
    </w:tbl>
    <w:p w:rsidR="00FF7F2F" w:rsidRPr="00506155" w:rsidRDefault="00FF7F2F" w:rsidP="00FF7F2F">
      <w:pPr>
        <w:rPr>
          <w:b/>
        </w:rPr>
      </w:pPr>
    </w:p>
    <w:p w:rsidR="00E0355E" w:rsidRDefault="00E0355E" w:rsidP="00FF7F2F">
      <w:pPr>
        <w:jc w:val="center"/>
        <w:rPr>
          <w:b/>
          <w:sz w:val="28"/>
          <w:szCs w:val="28"/>
        </w:rPr>
      </w:pPr>
    </w:p>
    <w:p w:rsidR="00E0355E" w:rsidRDefault="00E0355E" w:rsidP="00FF7F2F">
      <w:pPr>
        <w:jc w:val="center"/>
        <w:rPr>
          <w:b/>
          <w:sz w:val="28"/>
          <w:szCs w:val="28"/>
        </w:rPr>
      </w:pPr>
    </w:p>
    <w:p w:rsidR="00FF7F2F" w:rsidRPr="008E4205" w:rsidRDefault="00FF7F2F" w:rsidP="00FF7F2F">
      <w:pPr>
        <w:jc w:val="center"/>
        <w:rPr>
          <w:b/>
          <w:sz w:val="28"/>
          <w:szCs w:val="28"/>
        </w:rPr>
      </w:pPr>
      <w:r>
        <w:rPr>
          <w:b/>
          <w:sz w:val="28"/>
          <w:szCs w:val="28"/>
        </w:rPr>
        <w:t>C</w:t>
      </w:r>
      <w:r w:rsidR="00055904">
        <w:rPr>
          <w:b/>
          <w:sz w:val="28"/>
          <w:szCs w:val="28"/>
        </w:rPr>
        <w:t xml:space="preserve">onstitution du sujet </w:t>
      </w:r>
    </w:p>
    <w:p w:rsidR="00FF7F2F" w:rsidRDefault="00FF7F2F" w:rsidP="00FF7F2F">
      <w:pPr>
        <w:jc w:val="center"/>
        <w:rPr>
          <w:b/>
        </w:rPr>
      </w:pPr>
    </w:p>
    <w:p w:rsidR="00E0355E" w:rsidRDefault="00E0355E" w:rsidP="00FF7F2F">
      <w:pPr>
        <w:jc w:val="center"/>
        <w:rPr>
          <w:b/>
        </w:rPr>
      </w:pPr>
    </w:p>
    <w:p w:rsidR="00E0355E" w:rsidRPr="00506155" w:rsidRDefault="00E0355E" w:rsidP="00FF7F2F">
      <w:pPr>
        <w:jc w:val="center"/>
        <w:rPr>
          <w:b/>
        </w:rPr>
      </w:pPr>
    </w:p>
    <w:p w:rsidR="00FF7F2F" w:rsidRDefault="00FF7F2F" w:rsidP="00FF7F2F">
      <w:pPr>
        <w:numPr>
          <w:ilvl w:val="0"/>
          <w:numId w:val="1"/>
        </w:numPr>
        <w:tabs>
          <w:tab w:val="left" w:pos="1560"/>
          <w:tab w:val="left" w:leader="dot" w:pos="7371"/>
        </w:tabs>
        <w:spacing w:before="360" w:after="200"/>
        <w:ind w:left="1418" w:hanging="357"/>
      </w:pPr>
      <w:r>
        <w:rPr>
          <w:b/>
        </w:rPr>
        <w:t>texte</w:t>
      </w:r>
      <w:r>
        <w:tab/>
      </w:r>
      <w:r w:rsidR="005271DC">
        <w:t>pages 3</w:t>
      </w:r>
      <w:r w:rsidR="00EC56AA">
        <w:t xml:space="preserve"> à </w:t>
      </w:r>
      <w:r w:rsidR="00BF70F5">
        <w:t>2</w:t>
      </w:r>
      <w:r w:rsidR="00392243">
        <w:t>0</w:t>
      </w:r>
    </w:p>
    <w:p w:rsidR="009D58DC" w:rsidRPr="00E75FB2" w:rsidRDefault="00CA3E91" w:rsidP="009D58DC">
      <w:pPr>
        <w:pStyle w:val="Paragraphedeliste"/>
        <w:numPr>
          <w:ilvl w:val="0"/>
          <w:numId w:val="4"/>
        </w:numPr>
        <w:tabs>
          <w:tab w:val="left" w:pos="1701"/>
          <w:tab w:val="left" w:leader="dot" w:pos="7371"/>
        </w:tabs>
        <w:spacing w:after="0"/>
        <w:ind w:left="2127" w:hanging="426"/>
        <w:rPr>
          <w:rFonts w:cs="Arial"/>
          <w:i/>
        </w:rPr>
      </w:pPr>
      <w:r>
        <w:rPr>
          <w:rFonts w:cs="Arial"/>
          <w:i/>
        </w:rPr>
        <w:t xml:space="preserve">Viabilité du projet </w:t>
      </w:r>
    </w:p>
    <w:p w:rsidR="009D58DC" w:rsidRPr="00E75FB2" w:rsidRDefault="002A4D23" w:rsidP="009D58DC">
      <w:pPr>
        <w:pStyle w:val="Paragraphedeliste"/>
        <w:numPr>
          <w:ilvl w:val="0"/>
          <w:numId w:val="4"/>
        </w:numPr>
        <w:tabs>
          <w:tab w:val="left" w:pos="1701"/>
          <w:tab w:val="left" w:leader="dot" w:pos="7371"/>
        </w:tabs>
        <w:spacing w:after="0"/>
        <w:ind w:left="2127" w:hanging="426"/>
        <w:rPr>
          <w:rFonts w:cs="Arial"/>
          <w:i/>
        </w:rPr>
      </w:pPr>
      <w:r>
        <w:rPr>
          <w:rFonts w:cs="Arial"/>
          <w:i/>
        </w:rPr>
        <w:t xml:space="preserve">Conversion de l’énergie </w:t>
      </w:r>
      <w:proofErr w:type="spellStart"/>
      <w:r>
        <w:rPr>
          <w:rFonts w:cs="Arial"/>
          <w:i/>
        </w:rPr>
        <w:t>houlomotrice</w:t>
      </w:r>
      <w:proofErr w:type="spellEnd"/>
      <w:r>
        <w:rPr>
          <w:rFonts w:cs="Arial"/>
          <w:i/>
        </w:rPr>
        <w:t xml:space="preserve"> en énergie électrique</w:t>
      </w:r>
    </w:p>
    <w:p w:rsidR="009D58DC" w:rsidRPr="00E75FB2" w:rsidRDefault="002A4D23" w:rsidP="009D58DC">
      <w:pPr>
        <w:pStyle w:val="Paragraphedeliste"/>
        <w:numPr>
          <w:ilvl w:val="0"/>
          <w:numId w:val="4"/>
        </w:numPr>
        <w:tabs>
          <w:tab w:val="left" w:pos="1701"/>
          <w:tab w:val="left" w:leader="dot" w:pos="7371"/>
        </w:tabs>
        <w:spacing w:after="0"/>
        <w:ind w:left="2127" w:hanging="426"/>
        <w:rPr>
          <w:rFonts w:cs="Arial"/>
          <w:i/>
        </w:rPr>
      </w:pPr>
      <w:r>
        <w:rPr>
          <w:rFonts w:cs="Arial"/>
          <w:i/>
        </w:rPr>
        <w:t xml:space="preserve">Amélioration </w:t>
      </w:r>
      <w:r w:rsidR="007131E1">
        <w:rPr>
          <w:rFonts w:cs="Arial"/>
          <w:i/>
        </w:rPr>
        <w:t>du rendement du SEAREV</w:t>
      </w:r>
    </w:p>
    <w:p w:rsidR="009D58DC" w:rsidRDefault="002A4D23" w:rsidP="009D58DC">
      <w:pPr>
        <w:pStyle w:val="Paragraphedeliste"/>
        <w:numPr>
          <w:ilvl w:val="0"/>
          <w:numId w:val="4"/>
        </w:numPr>
        <w:tabs>
          <w:tab w:val="left" w:pos="1701"/>
          <w:tab w:val="left" w:leader="dot" w:pos="7371"/>
        </w:tabs>
        <w:spacing w:after="0"/>
        <w:ind w:left="2127" w:hanging="426"/>
        <w:rPr>
          <w:rFonts w:cs="Arial"/>
          <w:i/>
        </w:rPr>
      </w:pPr>
      <w:r>
        <w:rPr>
          <w:rFonts w:cs="Arial"/>
          <w:i/>
        </w:rPr>
        <w:t>Fiabilité du système sur le long terme</w:t>
      </w:r>
    </w:p>
    <w:p w:rsidR="002A4D23" w:rsidRPr="00E75FB2" w:rsidRDefault="002A4D23" w:rsidP="009D58DC">
      <w:pPr>
        <w:pStyle w:val="Paragraphedeliste"/>
        <w:numPr>
          <w:ilvl w:val="0"/>
          <w:numId w:val="4"/>
        </w:numPr>
        <w:tabs>
          <w:tab w:val="left" w:pos="1701"/>
          <w:tab w:val="left" w:leader="dot" w:pos="7371"/>
        </w:tabs>
        <w:spacing w:after="0"/>
        <w:ind w:left="2127" w:hanging="426"/>
        <w:rPr>
          <w:rFonts w:cs="Arial"/>
          <w:i/>
        </w:rPr>
      </w:pPr>
      <w:r>
        <w:rPr>
          <w:rFonts w:cs="Arial"/>
          <w:i/>
        </w:rPr>
        <w:t>Communication d’informations avec la base terrestre</w:t>
      </w:r>
    </w:p>
    <w:p w:rsidR="009D58DC" w:rsidRPr="00E75FB2" w:rsidRDefault="009D58DC" w:rsidP="009D58DC">
      <w:pPr>
        <w:pStyle w:val="Paragraphedeliste"/>
        <w:numPr>
          <w:ilvl w:val="0"/>
          <w:numId w:val="4"/>
        </w:numPr>
        <w:tabs>
          <w:tab w:val="left" w:pos="1701"/>
          <w:tab w:val="left" w:leader="dot" w:pos="7371"/>
        </w:tabs>
        <w:spacing w:after="0"/>
        <w:ind w:left="2127" w:hanging="426"/>
        <w:rPr>
          <w:rFonts w:cs="Arial"/>
          <w:i/>
        </w:rPr>
      </w:pPr>
      <w:r w:rsidRPr="00E75FB2">
        <w:rPr>
          <w:rFonts w:cs="Arial"/>
          <w:i/>
        </w:rPr>
        <w:t>Conclusion sur la problématique du sujet</w:t>
      </w:r>
    </w:p>
    <w:p w:rsidR="00911D1A" w:rsidRPr="00506155" w:rsidRDefault="00911D1A" w:rsidP="00911D1A">
      <w:pPr>
        <w:numPr>
          <w:ilvl w:val="0"/>
          <w:numId w:val="1"/>
        </w:numPr>
        <w:tabs>
          <w:tab w:val="left" w:pos="1560"/>
          <w:tab w:val="left" w:leader="dot" w:pos="7371"/>
        </w:tabs>
        <w:spacing w:before="360" w:after="200"/>
        <w:ind w:left="1418" w:hanging="357"/>
        <w:rPr>
          <w:b/>
        </w:rPr>
      </w:pPr>
      <w:r>
        <w:rPr>
          <w:b/>
        </w:rPr>
        <w:t>d</w:t>
      </w:r>
      <w:r w:rsidRPr="00506155">
        <w:rPr>
          <w:b/>
        </w:rPr>
        <w:t xml:space="preserve">ocument </w:t>
      </w:r>
      <w:r>
        <w:rPr>
          <w:b/>
        </w:rPr>
        <w:t>technique</w:t>
      </w:r>
      <w:r>
        <w:tab/>
        <w:t>p</w:t>
      </w:r>
      <w:r w:rsidRPr="00506155">
        <w:t xml:space="preserve">age </w:t>
      </w:r>
      <w:r>
        <w:t>2</w:t>
      </w:r>
      <w:r w:rsidR="00392243">
        <w:t>1</w:t>
      </w:r>
    </w:p>
    <w:p w:rsidR="00FF7F2F" w:rsidRPr="00506155" w:rsidRDefault="00FF7F2F" w:rsidP="00FF7F2F">
      <w:pPr>
        <w:numPr>
          <w:ilvl w:val="0"/>
          <w:numId w:val="1"/>
        </w:numPr>
        <w:tabs>
          <w:tab w:val="left" w:pos="1560"/>
          <w:tab w:val="left" w:leader="dot" w:pos="7371"/>
        </w:tabs>
        <w:spacing w:before="360" w:after="200"/>
        <w:ind w:left="1418" w:hanging="357"/>
        <w:rPr>
          <w:b/>
        </w:rPr>
      </w:pPr>
      <w:r>
        <w:rPr>
          <w:b/>
        </w:rPr>
        <w:t>d</w:t>
      </w:r>
      <w:r w:rsidRPr="00506155">
        <w:rPr>
          <w:b/>
        </w:rPr>
        <w:t xml:space="preserve">ocuments </w:t>
      </w:r>
      <w:r>
        <w:rPr>
          <w:b/>
        </w:rPr>
        <w:t>r</w:t>
      </w:r>
      <w:r w:rsidRPr="00506155">
        <w:rPr>
          <w:b/>
        </w:rPr>
        <w:t>éponses</w:t>
      </w:r>
      <w:r>
        <w:tab/>
        <w:t>p</w:t>
      </w:r>
      <w:r w:rsidRPr="00506155">
        <w:t xml:space="preserve">ages </w:t>
      </w:r>
      <w:r w:rsidR="002615DA">
        <w:t>2</w:t>
      </w:r>
      <w:r w:rsidR="00392243">
        <w:t>2</w:t>
      </w:r>
      <w:r w:rsidRPr="00506155">
        <w:t xml:space="preserve"> à </w:t>
      </w:r>
      <w:r w:rsidR="00D82380">
        <w:t>2</w:t>
      </w:r>
      <w:r w:rsidR="00392243">
        <w:t>5</w:t>
      </w:r>
    </w:p>
    <w:p w:rsidR="00FF7F2F" w:rsidRDefault="00FF7F2F" w:rsidP="00FF7F2F">
      <w:pPr>
        <w:pStyle w:val="Paragraphedeliste"/>
        <w:ind w:right="685"/>
        <w:jc w:val="center"/>
        <w:rPr>
          <w:rFonts w:cs="Arial"/>
          <w:b/>
          <w:sz w:val="24"/>
        </w:rPr>
      </w:pPr>
    </w:p>
    <w:p w:rsidR="00FF7F2F" w:rsidRPr="00506155" w:rsidRDefault="00675395" w:rsidP="00FF7F2F">
      <w:pPr>
        <w:pStyle w:val="Paragraphedeliste"/>
        <w:ind w:right="685"/>
        <w:jc w:val="center"/>
        <w:rPr>
          <w:rFonts w:cs="Arial"/>
          <w:b/>
          <w:sz w:val="24"/>
        </w:rPr>
      </w:pPr>
      <w:r>
        <w:rPr>
          <w:rFonts w:cs="Arial"/>
          <w:b/>
          <w:sz w:val="24"/>
        </w:rPr>
        <w:t>Le sujet comporte 2</w:t>
      </w:r>
      <w:r w:rsidR="004B2381">
        <w:rPr>
          <w:rFonts w:cs="Arial"/>
          <w:b/>
          <w:sz w:val="24"/>
        </w:rPr>
        <w:t>3</w:t>
      </w:r>
      <w:r w:rsidR="002D310E">
        <w:rPr>
          <w:rFonts w:cs="Arial"/>
          <w:b/>
          <w:sz w:val="24"/>
        </w:rPr>
        <w:t xml:space="preserve"> questions</w:t>
      </w:r>
    </w:p>
    <w:p w:rsidR="00FF7F2F" w:rsidRPr="0067555A" w:rsidRDefault="00FF7F2F" w:rsidP="00FF7F2F">
      <w:pPr>
        <w:jc w:val="center"/>
        <w:rPr>
          <w:b/>
          <w:sz w:val="28"/>
          <w:szCs w:val="28"/>
        </w:rPr>
      </w:pPr>
      <w:r w:rsidRPr="0067555A">
        <w:rPr>
          <w:b/>
          <w:sz w:val="28"/>
          <w:szCs w:val="28"/>
        </w:rPr>
        <w:t>Les documents réponse</w:t>
      </w:r>
      <w:r>
        <w:rPr>
          <w:b/>
          <w:sz w:val="28"/>
          <w:szCs w:val="28"/>
        </w:rPr>
        <w:t>s</w:t>
      </w:r>
      <w:r w:rsidRPr="0067555A">
        <w:rPr>
          <w:b/>
          <w:sz w:val="28"/>
          <w:szCs w:val="28"/>
        </w:rPr>
        <w:t xml:space="preserve"> D</w:t>
      </w:r>
      <w:r>
        <w:rPr>
          <w:b/>
          <w:sz w:val="28"/>
          <w:szCs w:val="28"/>
        </w:rPr>
        <w:t>R1 à DR</w:t>
      </w:r>
      <w:r w:rsidR="00BF70F5">
        <w:rPr>
          <w:b/>
          <w:sz w:val="28"/>
          <w:szCs w:val="28"/>
        </w:rPr>
        <w:t>4</w:t>
      </w:r>
      <w:r>
        <w:rPr>
          <w:b/>
          <w:sz w:val="28"/>
          <w:szCs w:val="28"/>
        </w:rPr>
        <w:t xml:space="preserve"> (pages </w:t>
      </w:r>
      <w:r w:rsidR="00BF70F5">
        <w:rPr>
          <w:b/>
          <w:sz w:val="28"/>
          <w:szCs w:val="28"/>
        </w:rPr>
        <w:t>2</w:t>
      </w:r>
      <w:r w:rsidR="00392243">
        <w:rPr>
          <w:b/>
          <w:sz w:val="28"/>
          <w:szCs w:val="28"/>
        </w:rPr>
        <w:t>2</w:t>
      </w:r>
      <w:r w:rsidR="00A722B6">
        <w:rPr>
          <w:b/>
          <w:sz w:val="28"/>
          <w:szCs w:val="28"/>
        </w:rPr>
        <w:t xml:space="preserve"> à </w:t>
      </w:r>
      <w:r w:rsidR="00D82380">
        <w:rPr>
          <w:b/>
          <w:sz w:val="28"/>
          <w:szCs w:val="28"/>
        </w:rPr>
        <w:t>2</w:t>
      </w:r>
      <w:r w:rsidR="00392243">
        <w:rPr>
          <w:b/>
          <w:sz w:val="28"/>
          <w:szCs w:val="28"/>
        </w:rPr>
        <w:t>5</w:t>
      </w:r>
      <w:r w:rsidR="004C321D">
        <w:rPr>
          <w:b/>
          <w:sz w:val="28"/>
          <w:szCs w:val="28"/>
        </w:rPr>
        <w:t>) s</w:t>
      </w:r>
      <w:r>
        <w:rPr>
          <w:b/>
          <w:sz w:val="28"/>
          <w:szCs w:val="28"/>
        </w:rPr>
        <w:t xml:space="preserve">ont </w:t>
      </w:r>
      <w:r>
        <w:rPr>
          <w:b/>
          <w:sz w:val="28"/>
          <w:szCs w:val="28"/>
        </w:rPr>
        <w:br/>
      </w:r>
      <w:r w:rsidRPr="0067555A">
        <w:rPr>
          <w:b/>
          <w:sz w:val="28"/>
          <w:szCs w:val="28"/>
        </w:rPr>
        <w:t xml:space="preserve">à rendre avec </w:t>
      </w:r>
      <w:r>
        <w:rPr>
          <w:b/>
          <w:sz w:val="28"/>
          <w:szCs w:val="28"/>
        </w:rPr>
        <w:t>les</w:t>
      </w:r>
      <w:r w:rsidRPr="0067555A">
        <w:rPr>
          <w:b/>
          <w:sz w:val="28"/>
          <w:szCs w:val="28"/>
        </w:rPr>
        <w:t xml:space="preserve"> copies.</w:t>
      </w:r>
    </w:p>
    <w:p w:rsidR="00FF7F2F" w:rsidRDefault="00FF7F2F" w:rsidP="00FF7F2F">
      <w:pPr>
        <w:jc w:val="both"/>
      </w:pPr>
    </w:p>
    <w:p w:rsidR="00FF7F2F" w:rsidRDefault="00FF7F2F" w:rsidP="00FF7F2F">
      <w:pPr>
        <w:jc w:val="both"/>
      </w:pPr>
    </w:p>
    <w:p w:rsidR="00E0355E" w:rsidRDefault="00E0355E">
      <w:r>
        <w:br w:type="page"/>
      </w:r>
    </w:p>
    <w:p w:rsidR="008449E4" w:rsidRPr="000F7776" w:rsidRDefault="00655AA2" w:rsidP="008449E4">
      <w:pPr>
        <w:jc w:val="both"/>
        <w:rPr>
          <w:b/>
          <w:sz w:val="28"/>
          <w:szCs w:val="28"/>
        </w:rPr>
      </w:pPr>
      <w:r>
        <w:rPr>
          <w:b/>
          <w:sz w:val="28"/>
          <w:szCs w:val="28"/>
        </w:rPr>
        <w:lastRenderedPageBreak/>
        <w:t>Problématique : i</w:t>
      </w:r>
      <w:r w:rsidR="008449E4">
        <w:rPr>
          <w:b/>
          <w:sz w:val="28"/>
          <w:szCs w:val="28"/>
        </w:rPr>
        <w:t>mplantation</w:t>
      </w:r>
      <w:r w:rsidR="00F71776">
        <w:rPr>
          <w:b/>
          <w:sz w:val="28"/>
          <w:szCs w:val="28"/>
        </w:rPr>
        <w:t xml:space="preserve"> d’une</w:t>
      </w:r>
      <w:r w:rsidR="008449E4">
        <w:rPr>
          <w:b/>
          <w:sz w:val="28"/>
          <w:szCs w:val="28"/>
        </w:rPr>
        <w:t> ferme de SEAREV autour de l’île d’Yeu pour garantir son autonomie électrique </w:t>
      </w:r>
    </w:p>
    <w:p w:rsidR="00512B5A" w:rsidRPr="00373E31" w:rsidRDefault="00373E31" w:rsidP="00FF7F2F">
      <w:pPr>
        <w:jc w:val="both"/>
        <w:rPr>
          <w:i/>
          <w:szCs w:val="22"/>
        </w:rPr>
      </w:pPr>
      <w:r w:rsidRPr="00373E31">
        <w:rPr>
          <w:i/>
        </w:rPr>
        <w:t>(</w:t>
      </w:r>
      <w:proofErr w:type="gramStart"/>
      <w:r>
        <w:rPr>
          <w:i/>
        </w:rPr>
        <w:t>sources</w:t>
      </w:r>
      <w:proofErr w:type="gramEnd"/>
      <w:r>
        <w:rPr>
          <w:i/>
        </w:rPr>
        <w:t xml:space="preserve"> : </w:t>
      </w:r>
      <w:r w:rsidRPr="00373E31">
        <w:rPr>
          <w:i/>
        </w:rPr>
        <w:t>documents publiés par l’</w:t>
      </w:r>
      <w:r w:rsidRPr="00373E31">
        <w:rPr>
          <w:i/>
          <w:szCs w:val="22"/>
        </w:rPr>
        <w:t>École Centrale de Nantes)</w:t>
      </w:r>
    </w:p>
    <w:p w:rsidR="00373E31" w:rsidRPr="00517948" w:rsidRDefault="00373E31" w:rsidP="00FF7F2F">
      <w:pPr>
        <w:jc w:val="both"/>
      </w:pPr>
    </w:p>
    <w:p w:rsidR="00FF7F2F" w:rsidRDefault="00FF7F2F" w:rsidP="00FF7F2F">
      <w:pPr>
        <w:spacing w:after="120"/>
        <w:jc w:val="both"/>
        <w:rPr>
          <w:b/>
        </w:rPr>
      </w:pPr>
      <w:r w:rsidRPr="00512B5A">
        <w:rPr>
          <w:b/>
        </w:rPr>
        <w:t>Pourquoi un tel projet ?</w:t>
      </w:r>
    </w:p>
    <w:tbl>
      <w:tblPr>
        <w:tblStyle w:val="Grilledutableau"/>
        <w:tblpPr w:leftFromText="141" w:rightFromText="141" w:vertAnchor="text" w:horzAnchor="margin" w:tblpXSpec="right" w:tblpY="2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tblGrid>
      <w:tr w:rsidR="00AE0C0D" w:rsidTr="00AE0C0D">
        <w:tc>
          <w:tcPr>
            <w:tcW w:w="3369" w:type="dxa"/>
          </w:tcPr>
          <w:p w:rsidR="00AE0C0D" w:rsidRDefault="00AE0C0D" w:rsidP="00AE0C0D">
            <w:pPr>
              <w:autoSpaceDE w:val="0"/>
              <w:autoSpaceDN w:val="0"/>
              <w:adjustRightInd w:val="0"/>
              <w:jc w:val="center"/>
              <w:rPr>
                <w:szCs w:val="22"/>
                <w:lang w:eastAsia="en-US"/>
              </w:rPr>
            </w:pPr>
            <w:r>
              <w:rPr>
                <w:noProof/>
                <w:szCs w:val="22"/>
                <w:lang w:eastAsia="fr-FR"/>
              </w:rPr>
              <w:drawing>
                <wp:inline distT="0" distB="0" distL="0" distR="0">
                  <wp:extent cx="2037882" cy="1894273"/>
                  <wp:effectExtent l="19050" t="0" r="468" b="0"/>
                  <wp:docPr id="35" name="Image 6" descr="P10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02.JPG"/>
                          <pic:cNvPicPr/>
                        </pic:nvPicPr>
                        <pic:blipFill>
                          <a:blip r:embed="rId12"/>
                          <a:srcRect l="4666" t="7973" r="21171"/>
                          <a:stretch>
                            <a:fillRect/>
                          </a:stretch>
                        </pic:blipFill>
                        <pic:spPr>
                          <a:xfrm>
                            <a:off x="0" y="0"/>
                            <a:ext cx="2039150" cy="1895451"/>
                          </a:xfrm>
                          <a:prstGeom prst="rect">
                            <a:avLst/>
                          </a:prstGeom>
                        </pic:spPr>
                      </pic:pic>
                    </a:graphicData>
                  </a:graphic>
                </wp:inline>
              </w:drawing>
            </w:r>
          </w:p>
        </w:tc>
      </w:tr>
      <w:tr w:rsidR="00AE0C0D" w:rsidTr="00AE0C0D">
        <w:tc>
          <w:tcPr>
            <w:tcW w:w="3369" w:type="dxa"/>
          </w:tcPr>
          <w:p w:rsidR="00AE0C0D" w:rsidRDefault="00AE0C0D" w:rsidP="00AE0C0D">
            <w:pPr>
              <w:autoSpaceDE w:val="0"/>
              <w:autoSpaceDN w:val="0"/>
              <w:adjustRightInd w:val="0"/>
              <w:jc w:val="both"/>
              <w:rPr>
                <w:rFonts w:ascii="Arial" w:hAnsi="Arial" w:cs="Arial"/>
                <w:b/>
                <w:sz w:val="20"/>
                <w:szCs w:val="22"/>
                <w:lang w:eastAsia="en-US"/>
              </w:rPr>
            </w:pPr>
            <w:r w:rsidRPr="00FE749B">
              <w:rPr>
                <w:rFonts w:ascii="Arial" w:hAnsi="Arial" w:cs="Arial"/>
                <w:b/>
                <w:sz w:val="20"/>
                <w:szCs w:val="22"/>
                <w:lang w:eastAsia="en-US"/>
              </w:rPr>
              <w:t xml:space="preserve">Figure 1 : </w:t>
            </w:r>
            <w:r>
              <w:rPr>
                <w:rFonts w:ascii="Arial" w:hAnsi="Arial" w:cs="Arial"/>
                <w:b/>
                <w:sz w:val="20"/>
                <w:szCs w:val="22"/>
                <w:lang w:eastAsia="en-US"/>
              </w:rPr>
              <w:t xml:space="preserve">prototype du SEAREV </w:t>
            </w:r>
          </w:p>
          <w:p w:rsidR="00AE0C0D" w:rsidRPr="00FE749B" w:rsidRDefault="00AE0C0D" w:rsidP="00D843AE">
            <w:pPr>
              <w:autoSpaceDE w:val="0"/>
              <w:autoSpaceDN w:val="0"/>
              <w:adjustRightInd w:val="0"/>
              <w:ind w:firstLine="993"/>
              <w:jc w:val="both"/>
              <w:rPr>
                <w:rFonts w:ascii="Arial" w:hAnsi="Arial" w:cs="Arial"/>
                <w:b/>
                <w:sz w:val="20"/>
                <w:szCs w:val="22"/>
                <w:lang w:eastAsia="en-US"/>
              </w:rPr>
            </w:pPr>
            <w:r>
              <w:rPr>
                <w:rFonts w:ascii="Arial" w:hAnsi="Arial" w:cs="Arial"/>
                <w:b/>
                <w:sz w:val="20"/>
                <w:szCs w:val="22"/>
                <w:lang w:eastAsia="en-US"/>
              </w:rPr>
              <w:t>à l’échelle 1</w:t>
            </w:r>
            <w:r w:rsidR="00D843AE">
              <w:rPr>
                <w:rFonts w:ascii="Arial" w:hAnsi="Arial" w:cs="Arial"/>
                <w:b/>
                <w:sz w:val="20"/>
                <w:szCs w:val="22"/>
                <w:lang w:eastAsia="en-US"/>
              </w:rPr>
              <w:t xml:space="preserve"> : </w:t>
            </w:r>
            <w:r>
              <w:rPr>
                <w:rFonts w:ascii="Arial" w:hAnsi="Arial" w:cs="Arial"/>
                <w:b/>
                <w:sz w:val="20"/>
                <w:szCs w:val="22"/>
                <w:lang w:eastAsia="en-US"/>
              </w:rPr>
              <w:t xml:space="preserve">12 </w:t>
            </w:r>
          </w:p>
        </w:tc>
      </w:tr>
    </w:tbl>
    <w:p w:rsidR="00373E31" w:rsidRDefault="00E021D4" w:rsidP="00E021D4">
      <w:pPr>
        <w:autoSpaceDE w:val="0"/>
        <w:autoSpaceDN w:val="0"/>
        <w:adjustRightInd w:val="0"/>
        <w:spacing w:after="120"/>
        <w:jc w:val="both"/>
        <w:rPr>
          <w:szCs w:val="22"/>
        </w:rPr>
      </w:pPr>
      <w:r w:rsidRPr="00E021D4">
        <w:rPr>
          <w:szCs w:val="22"/>
        </w:rPr>
        <w:t xml:space="preserve">Outre leur contribution à la diminution des émissions de gaz à effet de serre, les énergies renouvelables présentent le double avantage de réduire la dépendance des </w:t>
      </w:r>
      <w:r w:rsidR="00112854">
        <w:rPr>
          <w:szCs w:val="22"/>
        </w:rPr>
        <w:t>É</w:t>
      </w:r>
      <w:r w:rsidR="00112854" w:rsidRPr="00E021D4">
        <w:rPr>
          <w:szCs w:val="22"/>
        </w:rPr>
        <w:t>tats</w:t>
      </w:r>
      <w:r w:rsidRPr="00E021D4">
        <w:rPr>
          <w:szCs w:val="22"/>
        </w:rPr>
        <w:t xml:space="preserve"> vis-à-vis des importations d’énergies fossiles</w:t>
      </w:r>
      <w:r w:rsidR="00112854">
        <w:rPr>
          <w:szCs w:val="22"/>
        </w:rPr>
        <w:t>,</w:t>
      </w:r>
      <w:r w:rsidRPr="00E021D4">
        <w:rPr>
          <w:szCs w:val="22"/>
        </w:rPr>
        <w:t xml:space="preserve"> et d'être fondées sur des technologies de pointe créatrices d'emplois et d'exportations. </w:t>
      </w:r>
    </w:p>
    <w:p w:rsidR="00E021D4" w:rsidRDefault="00A744FF" w:rsidP="00E021D4">
      <w:pPr>
        <w:autoSpaceDE w:val="0"/>
        <w:autoSpaceDN w:val="0"/>
        <w:adjustRightInd w:val="0"/>
        <w:spacing w:after="120"/>
        <w:jc w:val="both"/>
        <w:rPr>
          <w:szCs w:val="22"/>
        </w:rPr>
      </w:pPr>
      <w:r>
        <w:rPr>
          <w:szCs w:val="22"/>
        </w:rPr>
        <w:t>Pour répondre à ces deux probl</w:t>
      </w:r>
      <w:r w:rsidR="00FA555D">
        <w:rPr>
          <w:szCs w:val="22"/>
        </w:rPr>
        <w:t xml:space="preserve">ématiques, des chercheurs </w:t>
      </w:r>
      <w:r w:rsidR="00E22048">
        <w:rPr>
          <w:szCs w:val="22"/>
        </w:rPr>
        <w:t xml:space="preserve">du Laboratoire de Mécanique des Fluides (LMF) </w:t>
      </w:r>
      <w:r w:rsidR="00FA555D">
        <w:rPr>
          <w:szCs w:val="22"/>
        </w:rPr>
        <w:t>de l’É</w:t>
      </w:r>
      <w:r>
        <w:rPr>
          <w:szCs w:val="22"/>
        </w:rPr>
        <w:t xml:space="preserve">cole Centrale de Nantes ont eu l’idée </w:t>
      </w:r>
      <w:r w:rsidR="00E021D4" w:rsidRPr="00E021D4">
        <w:rPr>
          <w:szCs w:val="22"/>
        </w:rPr>
        <w:t>d’exploiter les énergies de la mer</w:t>
      </w:r>
      <w:r w:rsidR="00112854">
        <w:rPr>
          <w:szCs w:val="22"/>
        </w:rPr>
        <w:t>,</w:t>
      </w:r>
      <w:r w:rsidR="00E021D4" w:rsidRPr="00E021D4">
        <w:rPr>
          <w:szCs w:val="22"/>
        </w:rPr>
        <w:t xml:space="preserve"> notamment</w:t>
      </w:r>
      <w:r w:rsidR="00112854">
        <w:rPr>
          <w:szCs w:val="22"/>
        </w:rPr>
        <w:t xml:space="preserve"> celle</w:t>
      </w:r>
      <w:r w:rsidR="00E021D4" w:rsidRPr="00E021D4">
        <w:rPr>
          <w:szCs w:val="22"/>
        </w:rPr>
        <w:t xml:space="preserve"> des vagues</w:t>
      </w:r>
      <w:r>
        <w:rPr>
          <w:szCs w:val="22"/>
        </w:rPr>
        <w:t>.</w:t>
      </w:r>
    </w:p>
    <w:p w:rsidR="00192AB1" w:rsidRDefault="00A744FF" w:rsidP="00E021D4">
      <w:pPr>
        <w:autoSpaceDE w:val="0"/>
        <w:autoSpaceDN w:val="0"/>
        <w:adjustRightInd w:val="0"/>
        <w:jc w:val="both"/>
        <w:rPr>
          <w:szCs w:val="22"/>
        </w:rPr>
      </w:pPr>
      <w:r>
        <w:rPr>
          <w:szCs w:val="22"/>
        </w:rPr>
        <w:t xml:space="preserve">Ils ont ainsi conçu </w:t>
      </w:r>
      <w:r w:rsidR="00192AB1">
        <w:rPr>
          <w:szCs w:val="22"/>
        </w:rPr>
        <w:t xml:space="preserve">le prototype d’un système </w:t>
      </w:r>
      <w:r w:rsidR="00192AB1" w:rsidRPr="00E021D4">
        <w:rPr>
          <w:szCs w:val="22"/>
        </w:rPr>
        <w:t>électrique autonome de récupération de l’énergie des vagues</w:t>
      </w:r>
      <w:r w:rsidR="00192AB1">
        <w:rPr>
          <w:szCs w:val="22"/>
        </w:rPr>
        <w:t xml:space="preserve"> appelé</w:t>
      </w:r>
      <w:r w:rsidR="00E021D4" w:rsidRPr="00E021D4">
        <w:rPr>
          <w:szCs w:val="22"/>
        </w:rPr>
        <w:t xml:space="preserve"> SEAREV</w:t>
      </w:r>
      <w:r w:rsidR="00192AB1">
        <w:rPr>
          <w:szCs w:val="22"/>
        </w:rPr>
        <w:t xml:space="preserve">. </w:t>
      </w:r>
    </w:p>
    <w:p w:rsidR="00282F3A" w:rsidRDefault="00192AB1" w:rsidP="00E021D4">
      <w:pPr>
        <w:autoSpaceDE w:val="0"/>
        <w:autoSpaceDN w:val="0"/>
        <w:adjustRightInd w:val="0"/>
        <w:jc w:val="both"/>
        <w:rPr>
          <w:szCs w:val="22"/>
        </w:rPr>
      </w:pPr>
      <w:r>
        <w:rPr>
          <w:szCs w:val="22"/>
        </w:rPr>
        <w:t xml:space="preserve">Depuis, des </w:t>
      </w:r>
      <w:r w:rsidR="00E021D4" w:rsidRPr="00E021D4">
        <w:rPr>
          <w:szCs w:val="22"/>
        </w:rPr>
        <w:t xml:space="preserve"> industriels se sont </w:t>
      </w:r>
      <w:proofErr w:type="gramStart"/>
      <w:r w:rsidR="00E021D4" w:rsidRPr="00E021D4">
        <w:rPr>
          <w:szCs w:val="22"/>
        </w:rPr>
        <w:t>saisis</w:t>
      </w:r>
      <w:proofErr w:type="gramEnd"/>
      <w:r w:rsidR="00E021D4" w:rsidRPr="00E021D4">
        <w:rPr>
          <w:szCs w:val="22"/>
        </w:rPr>
        <w:t xml:space="preserve"> du concept issu des recherches du </w:t>
      </w:r>
      <w:r w:rsidR="00E021D4" w:rsidRPr="00E22048">
        <w:rPr>
          <w:szCs w:val="22"/>
        </w:rPr>
        <w:t>LMF</w:t>
      </w:r>
      <w:r w:rsidR="00E021D4" w:rsidRPr="00E021D4">
        <w:rPr>
          <w:szCs w:val="22"/>
        </w:rPr>
        <w:t xml:space="preserve"> et breveté par le CNRS </w:t>
      </w:r>
      <w:r w:rsidR="00944E94">
        <w:rPr>
          <w:szCs w:val="22"/>
        </w:rPr>
        <w:t xml:space="preserve">(Centre National de la Recherche Scientifique) </w:t>
      </w:r>
      <w:r w:rsidR="00E021D4" w:rsidRPr="00E021D4">
        <w:rPr>
          <w:szCs w:val="22"/>
        </w:rPr>
        <w:t>pour en faire un produit performant et commercialisable.</w:t>
      </w:r>
    </w:p>
    <w:p w:rsidR="00A744FF" w:rsidRPr="00E021D4" w:rsidRDefault="00A744FF" w:rsidP="00E021D4">
      <w:pPr>
        <w:autoSpaceDE w:val="0"/>
        <w:autoSpaceDN w:val="0"/>
        <w:adjustRightInd w:val="0"/>
        <w:jc w:val="both"/>
        <w:rPr>
          <w:szCs w:val="22"/>
        </w:rPr>
      </w:pPr>
    </w:p>
    <w:p w:rsidR="00AE0C0D" w:rsidRDefault="00AE0C0D" w:rsidP="00FF7F2F">
      <w:pPr>
        <w:jc w:val="both"/>
        <w:rPr>
          <w:b/>
          <w:i/>
        </w:rPr>
      </w:pPr>
    </w:p>
    <w:p w:rsidR="00192AB1" w:rsidRDefault="00192AB1" w:rsidP="00FF7F2F">
      <w:pPr>
        <w:jc w:val="both"/>
        <w:rPr>
          <w:b/>
          <w:i/>
        </w:rPr>
      </w:pPr>
    </w:p>
    <w:p w:rsidR="00192AB1" w:rsidRDefault="00192AB1" w:rsidP="00FF7F2F">
      <w:pPr>
        <w:jc w:val="both"/>
        <w:rPr>
          <w:b/>
          <w:i/>
        </w:rPr>
      </w:pPr>
    </w:p>
    <w:tbl>
      <w:tblPr>
        <w:tblStyle w:val="Grilledutableau"/>
        <w:tblpPr w:leftFromText="141" w:rightFromText="141" w:vertAnchor="text" w:horzAnchor="margin" w:tblpXSpec="right" w:tblpY="28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0"/>
      </w:tblGrid>
      <w:tr w:rsidR="00911D1A" w:rsidTr="00911D1A">
        <w:tc>
          <w:tcPr>
            <w:tcW w:w="4780" w:type="dxa"/>
          </w:tcPr>
          <w:p w:rsidR="00911D1A" w:rsidRDefault="00911D1A" w:rsidP="00911D1A">
            <w:pPr>
              <w:autoSpaceDE w:val="0"/>
              <w:autoSpaceDN w:val="0"/>
              <w:adjustRightInd w:val="0"/>
              <w:jc w:val="center"/>
              <w:rPr>
                <w:szCs w:val="22"/>
                <w:lang w:eastAsia="en-US"/>
              </w:rPr>
            </w:pPr>
            <w:r>
              <w:rPr>
                <w:noProof/>
                <w:szCs w:val="22"/>
                <w:lang w:eastAsia="fr-FR"/>
              </w:rPr>
              <w:drawing>
                <wp:inline distT="0" distB="0" distL="0" distR="0">
                  <wp:extent cx="2877791" cy="1725944"/>
                  <wp:effectExtent l="19050" t="0" r="0" b="0"/>
                  <wp:docPr id="27" name="Image 21" descr="ferme-sea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e-searev.jpg"/>
                          <pic:cNvPicPr/>
                        </pic:nvPicPr>
                        <pic:blipFill>
                          <a:blip r:embed="rId13"/>
                          <a:stretch>
                            <a:fillRect/>
                          </a:stretch>
                        </pic:blipFill>
                        <pic:spPr>
                          <a:xfrm>
                            <a:off x="0" y="0"/>
                            <a:ext cx="2894395" cy="1735902"/>
                          </a:xfrm>
                          <a:prstGeom prst="rect">
                            <a:avLst/>
                          </a:prstGeom>
                        </pic:spPr>
                      </pic:pic>
                    </a:graphicData>
                  </a:graphic>
                </wp:inline>
              </w:drawing>
            </w:r>
          </w:p>
        </w:tc>
      </w:tr>
      <w:tr w:rsidR="00911D1A" w:rsidTr="00911D1A">
        <w:tc>
          <w:tcPr>
            <w:tcW w:w="4780" w:type="dxa"/>
          </w:tcPr>
          <w:p w:rsidR="00911D1A" w:rsidRPr="00FE749B" w:rsidRDefault="00911D1A" w:rsidP="003C4103">
            <w:pPr>
              <w:autoSpaceDE w:val="0"/>
              <w:autoSpaceDN w:val="0"/>
              <w:adjustRightInd w:val="0"/>
              <w:jc w:val="center"/>
              <w:rPr>
                <w:rFonts w:ascii="Arial" w:hAnsi="Arial" w:cs="Arial"/>
                <w:b/>
                <w:sz w:val="20"/>
                <w:szCs w:val="22"/>
                <w:lang w:eastAsia="en-US"/>
              </w:rPr>
            </w:pPr>
            <w:r w:rsidRPr="00FE749B">
              <w:rPr>
                <w:rFonts w:ascii="Arial" w:hAnsi="Arial" w:cs="Arial"/>
                <w:b/>
                <w:sz w:val="20"/>
                <w:szCs w:val="22"/>
                <w:lang w:eastAsia="en-US"/>
              </w:rPr>
              <w:t xml:space="preserve">Figure </w:t>
            </w:r>
            <w:r>
              <w:rPr>
                <w:rFonts w:ascii="Arial" w:hAnsi="Arial" w:cs="Arial"/>
                <w:b/>
                <w:sz w:val="20"/>
                <w:szCs w:val="22"/>
                <w:lang w:eastAsia="en-US"/>
              </w:rPr>
              <w:t>2</w:t>
            </w:r>
            <w:r w:rsidRPr="00FE749B">
              <w:rPr>
                <w:rFonts w:ascii="Arial" w:hAnsi="Arial" w:cs="Arial"/>
                <w:b/>
                <w:sz w:val="20"/>
                <w:szCs w:val="22"/>
                <w:lang w:eastAsia="en-US"/>
              </w:rPr>
              <w:t xml:space="preserve"> : </w:t>
            </w:r>
            <w:r>
              <w:rPr>
                <w:rFonts w:ascii="Arial" w:hAnsi="Arial" w:cs="Arial"/>
                <w:b/>
                <w:sz w:val="20"/>
                <w:szCs w:val="22"/>
                <w:lang w:eastAsia="en-US"/>
              </w:rPr>
              <w:t>modélisation d’une ferme marine</w:t>
            </w:r>
          </w:p>
        </w:tc>
      </w:tr>
    </w:tbl>
    <w:p w:rsidR="00C931B5" w:rsidRPr="00282F3A" w:rsidRDefault="00C931B5" w:rsidP="00C931B5">
      <w:pPr>
        <w:spacing w:after="120"/>
        <w:jc w:val="both"/>
        <w:rPr>
          <w:b/>
        </w:rPr>
      </w:pPr>
      <w:r>
        <w:rPr>
          <w:b/>
        </w:rPr>
        <w:t>Projet de ferme marine</w:t>
      </w:r>
    </w:p>
    <w:p w:rsidR="00AE0C0D" w:rsidRDefault="00AE0C0D" w:rsidP="00944E94">
      <w:pPr>
        <w:autoSpaceDE w:val="0"/>
        <w:autoSpaceDN w:val="0"/>
        <w:adjustRightInd w:val="0"/>
        <w:spacing w:after="120"/>
        <w:jc w:val="both"/>
      </w:pPr>
      <w:r w:rsidRPr="00373E31">
        <w:t>Les développeurs estiment que l’on</w:t>
      </w:r>
      <w:r>
        <w:t xml:space="preserve"> </w:t>
      </w:r>
      <w:r w:rsidRPr="00373E31">
        <w:t>pourrait installer en mer des parcs de machines avec une densité de puissance de l’ordre de</w:t>
      </w:r>
      <w:r>
        <w:t xml:space="preserve"> </w:t>
      </w:r>
      <w:r w:rsidRPr="00373E31">
        <w:t>25 MW par km</w:t>
      </w:r>
      <w:r w:rsidRPr="00AE0C0D">
        <w:rPr>
          <w:vertAlign w:val="superscript"/>
        </w:rPr>
        <w:t>2</w:t>
      </w:r>
      <w:r w:rsidRPr="00373E31">
        <w:t xml:space="preserve"> de mer occupée, ce qui pourrait alimenter </w:t>
      </w:r>
      <w:r w:rsidR="00A55915">
        <w:t>environ</w:t>
      </w:r>
      <w:r w:rsidRPr="00373E31">
        <w:t xml:space="preserve"> 8</w:t>
      </w:r>
      <w:r w:rsidR="00B23ECD">
        <w:t> </w:t>
      </w:r>
      <w:r w:rsidRPr="00373E31">
        <w:t>000 foyers français en</w:t>
      </w:r>
      <w:r>
        <w:t xml:space="preserve"> </w:t>
      </w:r>
      <w:r w:rsidRPr="00373E31">
        <w:t>électricité (moyenne annuelle hors chauffage).</w:t>
      </w:r>
    </w:p>
    <w:p w:rsidR="00192AB1" w:rsidRDefault="00C931B5" w:rsidP="00A744FF">
      <w:pPr>
        <w:autoSpaceDE w:val="0"/>
        <w:autoSpaceDN w:val="0"/>
        <w:adjustRightInd w:val="0"/>
        <w:spacing w:after="120"/>
        <w:jc w:val="both"/>
        <w:rPr>
          <w:szCs w:val="22"/>
        </w:rPr>
      </w:pPr>
      <w:r w:rsidRPr="00C931B5">
        <w:rPr>
          <w:szCs w:val="22"/>
        </w:rPr>
        <w:t xml:space="preserve">Le </w:t>
      </w:r>
      <w:r w:rsidR="00AE0C0D">
        <w:rPr>
          <w:szCs w:val="22"/>
        </w:rPr>
        <w:t>SEAREV</w:t>
      </w:r>
      <w:r w:rsidRPr="00C931B5">
        <w:rPr>
          <w:szCs w:val="22"/>
        </w:rPr>
        <w:t xml:space="preserve"> grandeur réelle (24 m sur 14</w:t>
      </w:r>
      <w:r>
        <w:rPr>
          <w:szCs w:val="22"/>
        </w:rPr>
        <w:t xml:space="preserve"> </w:t>
      </w:r>
      <w:r w:rsidRPr="00C931B5">
        <w:rPr>
          <w:szCs w:val="22"/>
        </w:rPr>
        <w:t>m, 1</w:t>
      </w:r>
      <w:r w:rsidR="00FA555D">
        <w:rPr>
          <w:szCs w:val="22"/>
        </w:rPr>
        <w:t xml:space="preserve"> </w:t>
      </w:r>
      <w:r w:rsidRPr="00C931B5">
        <w:rPr>
          <w:szCs w:val="22"/>
        </w:rPr>
        <w:t>000 tonnes dont 400 tonnes pour la roue</w:t>
      </w:r>
      <w:r>
        <w:rPr>
          <w:szCs w:val="22"/>
        </w:rPr>
        <w:t xml:space="preserve"> </w:t>
      </w:r>
      <w:r w:rsidRPr="00C931B5">
        <w:rPr>
          <w:szCs w:val="22"/>
        </w:rPr>
        <w:t xml:space="preserve">pendulaire) devrait avoir une puissance </w:t>
      </w:r>
      <w:r w:rsidR="00FA555D">
        <w:rPr>
          <w:szCs w:val="22"/>
        </w:rPr>
        <w:t>électrique installée de 500 kW.</w:t>
      </w:r>
    </w:p>
    <w:p w:rsidR="00192AB1" w:rsidRDefault="00A744FF" w:rsidP="00A744FF">
      <w:pPr>
        <w:autoSpaceDE w:val="0"/>
        <w:autoSpaceDN w:val="0"/>
        <w:adjustRightInd w:val="0"/>
        <w:spacing w:after="120"/>
        <w:jc w:val="both"/>
        <w:rPr>
          <w:szCs w:val="22"/>
        </w:rPr>
      </w:pPr>
      <w:r w:rsidRPr="00C931B5">
        <w:rPr>
          <w:szCs w:val="22"/>
        </w:rPr>
        <w:t xml:space="preserve">Une ferme </w:t>
      </w:r>
      <w:proofErr w:type="spellStart"/>
      <w:r w:rsidRPr="00C931B5">
        <w:rPr>
          <w:szCs w:val="22"/>
        </w:rPr>
        <w:t>houlomotrice</w:t>
      </w:r>
      <w:proofErr w:type="spellEnd"/>
      <w:r w:rsidRPr="00C931B5">
        <w:rPr>
          <w:szCs w:val="22"/>
        </w:rPr>
        <w:t xml:space="preserve"> </w:t>
      </w:r>
      <w:r w:rsidR="00192AB1">
        <w:rPr>
          <w:szCs w:val="22"/>
        </w:rPr>
        <w:t>sera</w:t>
      </w:r>
      <w:r w:rsidRPr="00C931B5">
        <w:rPr>
          <w:szCs w:val="22"/>
        </w:rPr>
        <w:t xml:space="preserve"> const</w:t>
      </w:r>
      <w:r>
        <w:rPr>
          <w:szCs w:val="22"/>
        </w:rPr>
        <w:t xml:space="preserve">ituée de plusieurs dizaines de </w:t>
      </w:r>
      <w:r w:rsidRPr="00C931B5">
        <w:rPr>
          <w:szCs w:val="22"/>
        </w:rPr>
        <w:t>modules SEAREV</w:t>
      </w:r>
      <w:r>
        <w:rPr>
          <w:szCs w:val="22"/>
        </w:rPr>
        <w:t xml:space="preserve"> </w:t>
      </w:r>
      <w:r w:rsidRPr="00C931B5">
        <w:rPr>
          <w:szCs w:val="22"/>
        </w:rPr>
        <w:t>ancrés par 30 à 50 m de fond, donc à 5 ou 10</w:t>
      </w:r>
      <w:r w:rsidR="00606B57">
        <w:rPr>
          <w:szCs w:val="22"/>
        </w:rPr>
        <w:t> </w:t>
      </w:r>
      <w:r w:rsidRPr="00C931B5">
        <w:rPr>
          <w:szCs w:val="22"/>
        </w:rPr>
        <w:t xml:space="preserve">km des côtes. </w:t>
      </w:r>
      <w:r w:rsidR="00647959" w:rsidRPr="002F6602">
        <w:t xml:space="preserve">L’électricité </w:t>
      </w:r>
      <w:r w:rsidR="00647959">
        <w:t>sera</w:t>
      </w:r>
      <w:r w:rsidR="00647959" w:rsidRPr="002F6602">
        <w:t xml:space="preserve"> </w:t>
      </w:r>
      <w:r w:rsidR="00647959">
        <w:t>transportée</w:t>
      </w:r>
      <w:r w:rsidR="00647959" w:rsidRPr="002F6602">
        <w:t xml:space="preserve"> à terre par un câble sous-marin</w:t>
      </w:r>
      <w:r w:rsidR="00647959">
        <w:t>.</w:t>
      </w:r>
      <w:r w:rsidR="00647959" w:rsidRPr="00C931B5">
        <w:rPr>
          <w:szCs w:val="22"/>
        </w:rPr>
        <w:t xml:space="preserve"> </w:t>
      </w:r>
      <w:r w:rsidRPr="00C931B5">
        <w:rPr>
          <w:szCs w:val="22"/>
        </w:rPr>
        <w:t xml:space="preserve">Les </w:t>
      </w:r>
      <w:r w:rsidR="001D027E">
        <w:rPr>
          <w:szCs w:val="22"/>
        </w:rPr>
        <w:t>SEAREV</w:t>
      </w:r>
      <w:r w:rsidRPr="00C931B5">
        <w:rPr>
          <w:szCs w:val="22"/>
        </w:rPr>
        <w:t xml:space="preserve"> situés au ras de</w:t>
      </w:r>
      <w:r>
        <w:rPr>
          <w:szCs w:val="22"/>
        </w:rPr>
        <w:t xml:space="preserve"> </w:t>
      </w:r>
      <w:r w:rsidRPr="00C931B5">
        <w:rPr>
          <w:szCs w:val="22"/>
        </w:rPr>
        <w:t xml:space="preserve">l’eau seront bien balisés mais quasi invisibles depuis la côte. </w:t>
      </w:r>
    </w:p>
    <w:p w:rsidR="00741631" w:rsidRDefault="00A744FF" w:rsidP="00A744FF">
      <w:pPr>
        <w:autoSpaceDE w:val="0"/>
        <w:autoSpaceDN w:val="0"/>
        <w:adjustRightInd w:val="0"/>
        <w:spacing w:after="120"/>
        <w:jc w:val="both"/>
        <w:rPr>
          <w:szCs w:val="22"/>
        </w:rPr>
      </w:pPr>
      <w:r>
        <w:rPr>
          <w:szCs w:val="22"/>
        </w:rPr>
        <w:t xml:space="preserve">Le choix de l’implantation de la ferme </w:t>
      </w:r>
      <w:r w:rsidR="00192AB1">
        <w:rPr>
          <w:szCs w:val="22"/>
        </w:rPr>
        <w:t>doit donc être étudié avec attention car il a</w:t>
      </w:r>
      <w:r>
        <w:rPr>
          <w:szCs w:val="22"/>
        </w:rPr>
        <w:t xml:space="preserve"> une incidence forte sur le nombre de foyers à terre alimentés en électricité.</w:t>
      </w:r>
      <w:r w:rsidR="00741631">
        <w:rPr>
          <w:szCs w:val="22"/>
        </w:rPr>
        <w:br w:type="page"/>
      </w:r>
    </w:p>
    <w:p w:rsidR="002F6602" w:rsidRPr="002F6602" w:rsidRDefault="000A274B" w:rsidP="002F6602">
      <w:pPr>
        <w:spacing w:after="120"/>
        <w:rPr>
          <w:b/>
        </w:rPr>
      </w:pPr>
      <w:r>
        <w:rPr>
          <w:b/>
        </w:rPr>
        <w:lastRenderedPageBreak/>
        <w:t>P</w:t>
      </w:r>
      <w:r w:rsidR="002F6602" w:rsidRPr="002F6602">
        <w:rPr>
          <w:b/>
        </w:rPr>
        <w:t>rincipe de fonctionnement du SEAREV</w:t>
      </w:r>
    </w:p>
    <w:tbl>
      <w:tblPr>
        <w:tblStyle w:val="Grilledutableau"/>
        <w:tblpPr w:leftFromText="141" w:rightFromText="141" w:vertAnchor="text" w:horzAnchor="page" w:tblpX="6871" w:tblpY="10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tblGrid>
      <w:tr w:rsidR="00392243" w:rsidTr="00392243">
        <w:trPr>
          <w:trHeight w:val="3572"/>
        </w:trPr>
        <w:tc>
          <w:tcPr>
            <w:tcW w:w="4289" w:type="dxa"/>
          </w:tcPr>
          <w:p w:rsidR="00392243" w:rsidRDefault="008808BB" w:rsidP="00392243">
            <w:pPr>
              <w:autoSpaceDE w:val="0"/>
              <w:autoSpaceDN w:val="0"/>
              <w:adjustRightInd w:val="0"/>
              <w:rPr>
                <w:szCs w:val="22"/>
                <w:lang w:eastAsia="en-US"/>
              </w:rPr>
            </w:pPr>
            <w:r>
              <w:rPr>
                <w:noProof/>
                <w:szCs w:val="22"/>
                <w:lang w:eastAsia="fr-FR"/>
              </w:rPr>
              <w:drawing>
                <wp:inline distT="0" distB="0" distL="0" distR="0">
                  <wp:extent cx="3028950" cy="2638425"/>
                  <wp:effectExtent l="0" t="0" r="0" b="9525"/>
                  <wp:docPr id="4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_vérins_fr.jpg"/>
                          <pic:cNvPicPr/>
                        </pic:nvPicPr>
                        <pic:blipFill rotWithShape="1">
                          <a:blip r:embed="rId14">
                            <a:extLst>
                              <a:ext uri="{28A0092B-C50C-407E-A947-70E740481C1C}">
                                <a14:useLocalDpi xmlns:a14="http://schemas.microsoft.com/office/drawing/2010/main" val="0"/>
                              </a:ext>
                            </a:extLst>
                          </a:blip>
                          <a:srcRect l="10984" r="9921"/>
                          <a:stretch/>
                        </pic:blipFill>
                        <pic:spPr bwMode="auto">
                          <a:xfrm>
                            <a:off x="0" y="0"/>
                            <a:ext cx="3032376" cy="2641409"/>
                          </a:xfrm>
                          <a:prstGeom prst="rect">
                            <a:avLst/>
                          </a:prstGeom>
                          <a:ln>
                            <a:noFill/>
                          </a:ln>
                          <a:extLst>
                            <a:ext uri="{53640926-AAD7-44D8-BBD7-CCE9431645EC}">
                              <a14:shadowObscured xmlns:a14="http://schemas.microsoft.com/office/drawing/2010/main"/>
                            </a:ext>
                          </a:extLst>
                        </pic:spPr>
                      </pic:pic>
                    </a:graphicData>
                  </a:graphic>
                </wp:inline>
              </w:drawing>
            </w:r>
          </w:p>
        </w:tc>
      </w:tr>
      <w:tr w:rsidR="00392243" w:rsidTr="00392243">
        <w:trPr>
          <w:trHeight w:val="494"/>
        </w:trPr>
        <w:tc>
          <w:tcPr>
            <w:tcW w:w="4289" w:type="dxa"/>
          </w:tcPr>
          <w:p w:rsidR="008808BB" w:rsidRDefault="008808BB" w:rsidP="00392243">
            <w:pPr>
              <w:autoSpaceDE w:val="0"/>
              <w:autoSpaceDN w:val="0"/>
              <w:adjustRightInd w:val="0"/>
              <w:jc w:val="center"/>
              <w:rPr>
                <w:rFonts w:ascii="Arial" w:hAnsi="Arial" w:cs="Arial"/>
                <w:b/>
                <w:sz w:val="20"/>
                <w:szCs w:val="22"/>
                <w:lang w:eastAsia="en-US"/>
              </w:rPr>
            </w:pPr>
          </w:p>
          <w:p w:rsidR="00392243" w:rsidRDefault="00392243" w:rsidP="00392243">
            <w:pPr>
              <w:autoSpaceDE w:val="0"/>
              <w:autoSpaceDN w:val="0"/>
              <w:adjustRightInd w:val="0"/>
              <w:jc w:val="center"/>
              <w:rPr>
                <w:rFonts w:ascii="Arial" w:hAnsi="Arial" w:cs="Arial"/>
                <w:b/>
                <w:sz w:val="20"/>
                <w:szCs w:val="22"/>
                <w:lang w:eastAsia="en-US"/>
              </w:rPr>
            </w:pPr>
            <w:r w:rsidRPr="00FE749B">
              <w:rPr>
                <w:rFonts w:ascii="Arial" w:hAnsi="Arial" w:cs="Arial"/>
                <w:b/>
                <w:sz w:val="20"/>
                <w:szCs w:val="22"/>
                <w:lang w:eastAsia="en-US"/>
              </w:rPr>
              <w:t xml:space="preserve">Figure </w:t>
            </w:r>
            <w:r>
              <w:rPr>
                <w:rFonts w:ascii="Arial" w:hAnsi="Arial" w:cs="Arial"/>
                <w:b/>
                <w:sz w:val="20"/>
                <w:szCs w:val="22"/>
                <w:lang w:eastAsia="en-US"/>
              </w:rPr>
              <w:t>3</w:t>
            </w:r>
            <w:r w:rsidRPr="00FE749B">
              <w:rPr>
                <w:rFonts w:ascii="Arial" w:hAnsi="Arial" w:cs="Arial"/>
                <w:b/>
                <w:sz w:val="20"/>
                <w:szCs w:val="22"/>
                <w:lang w:eastAsia="en-US"/>
              </w:rPr>
              <w:t xml:space="preserve"> : </w:t>
            </w:r>
            <w:r>
              <w:rPr>
                <w:rFonts w:ascii="Arial" w:hAnsi="Arial" w:cs="Arial"/>
                <w:b/>
                <w:sz w:val="20"/>
                <w:szCs w:val="22"/>
                <w:lang w:eastAsia="en-US"/>
              </w:rPr>
              <w:t xml:space="preserve">schéma de principe </w:t>
            </w:r>
          </w:p>
          <w:p w:rsidR="00392243" w:rsidRPr="00BF70F5" w:rsidRDefault="00392243" w:rsidP="00DC4745">
            <w:pPr>
              <w:autoSpaceDE w:val="0"/>
              <w:autoSpaceDN w:val="0"/>
              <w:adjustRightInd w:val="0"/>
              <w:jc w:val="center"/>
              <w:rPr>
                <w:rFonts w:ascii="Arial" w:hAnsi="Arial" w:cs="Arial"/>
                <w:b/>
                <w:sz w:val="20"/>
                <w:szCs w:val="22"/>
                <w:lang w:eastAsia="en-US"/>
              </w:rPr>
            </w:pPr>
            <w:r>
              <w:rPr>
                <w:rFonts w:ascii="Arial" w:hAnsi="Arial" w:cs="Arial"/>
                <w:b/>
                <w:sz w:val="20"/>
                <w:szCs w:val="22"/>
                <w:lang w:eastAsia="en-US"/>
              </w:rPr>
              <w:t xml:space="preserve">du fonctionnement </w:t>
            </w:r>
            <w:r w:rsidR="00B86E93">
              <w:rPr>
                <w:rFonts w:ascii="Arial" w:hAnsi="Arial" w:cs="Arial"/>
                <w:b/>
                <w:sz w:val="20"/>
                <w:szCs w:val="22"/>
                <w:lang w:eastAsia="en-US"/>
              </w:rPr>
              <w:t xml:space="preserve">du </w:t>
            </w:r>
            <w:r>
              <w:rPr>
                <w:rFonts w:ascii="Arial" w:hAnsi="Arial" w:cs="Arial"/>
                <w:b/>
                <w:sz w:val="20"/>
                <w:szCs w:val="22"/>
                <w:lang w:eastAsia="en-US"/>
              </w:rPr>
              <w:t>SEAREV</w:t>
            </w:r>
          </w:p>
        </w:tc>
      </w:tr>
    </w:tbl>
    <w:p w:rsidR="00944E94" w:rsidRDefault="002F6602" w:rsidP="00944E94">
      <w:pPr>
        <w:autoSpaceDE w:val="0"/>
        <w:autoSpaceDN w:val="0"/>
        <w:adjustRightInd w:val="0"/>
        <w:spacing w:after="120"/>
        <w:jc w:val="both"/>
      </w:pPr>
      <w:r w:rsidRPr="002F6602">
        <w:t>SEAREV est un système offshore de deuxième génération composé d’un</w:t>
      </w:r>
      <w:r w:rsidR="00DC4745">
        <w:t>e coque</w:t>
      </w:r>
      <w:r>
        <w:t xml:space="preserve"> </w:t>
      </w:r>
      <w:r w:rsidR="00DC4745">
        <w:t>étanche dans la</w:t>
      </w:r>
      <w:r w:rsidRPr="002F6602">
        <w:t>quel</w:t>
      </w:r>
      <w:r w:rsidR="00DC4745">
        <w:t>le</w:t>
      </w:r>
      <w:r w:rsidRPr="002F6602">
        <w:t xml:space="preserve"> est suspendue une roue </w:t>
      </w:r>
      <w:r w:rsidR="00B86E93">
        <w:t xml:space="preserve">pendulaire </w:t>
      </w:r>
      <w:r w:rsidRPr="002F6602">
        <w:t>chargée qui joue le rôle d’un pendule</w:t>
      </w:r>
      <w:r>
        <w:t xml:space="preserve"> </w:t>
      </w:r>
      <w:r w:rsidR="00944E94">
        <w:t>embarqué</w:t>
      </w:r>
      <w:r w:rsidR="00FE4E2E">
        <w:t xml:space="preserve"> </w:t>
      </w:r>
      <w:r w:rsidR="00BF70F5">
        <w:t xml:space="preserve">(figure 3 : </w:t>
      </w:r>
      <w:r w:rsidR="00BF70F5" w:rsidRPr="00BF70F5">
        <w:t>engrenages entre la roue pendulaire et les tiges de vérin n</w:t>
      </w:r>
      <w:r w:rsidR="00FE4E2E">
        <w:t>on représentés</w:t>
      </w:r>
      <w:r w:rsidR="00BF70F5">
        <w:t>)</w:t>
      </w:r>
      <w:r w:rsidR="00944E94" w:rsidRPr="00BF70F5">
        <w:t>.</w:t>
      </w:r>
      <w:r w:rsidR="008808BB" w:rsidRPr="008808BB">
        <w:rPr>
          <w:noProof/>
          <w:szCs w:val="22"/>
        </w:rPr>
        <w:t xml:space="preserve"> </w:t>
      </w:r>
    </w:p>
    <w:p w:rsidR="00FE4E2E" w:rsidRDefault="000A274B" w:rsidP="00FE4E2E">
      <w:pPr>
        <w:autoSpaceDE w:val="0"/>
        <w:autoSpaceDN w:val="0"/>
        <w:adjustRightInd w:val="0"/>
        <w:spacing w:after="120"/>
        <w:jc w:val="both"/>
      </w:pPr>
      <w:r>
        <w:t xml:space="preserve">La masse de cette </w:t>
      </w:r>
      <w:r w:rsidR="002F6602" w:rsidRPr="002F6602">
        <w:t>roue à axe horizontal, de grand diamètre (</w:t>
      </w:r>
      <w:r w:rsidR="002F6602" w:rsidRPr="000A274B">
        <w:t>9</w:t>
      </w:r>
      <w:r>
        <w:t> </w:t>
      </w:r>
      <w:r w:rsidR="002F6602" w:rsidRPr="000A274B">
        <w:t>m</w:t>
      </w:r>
      <w:r w:rsidR="002F6602" w:rsidRPr="002F6602">
        <w:t xml:space="preserve">), </w:t>
      </w:r>
      <w:r>
        <w:t>est concentrée dans la partie inférieure lestée avec</w:t>
      </w:r>
      <w:r w:rsidR="008808BB">
        <w:t xml:space="preserve"> </w:t>
      </w:r>
      <w:r>
        <w:t xml:space="preserve">du béton. La partie supérieure est évidée. </w:t>
      </w:r>
      <w:r w:rsidR="002F6602" w:rsidRPr="002F6602">
        <w:t xml:space="preserve">Sous l’action de la houle et des vagues, le </w:t>
      </w:r>
      <w:r w:rsidR="00DC4745">
        <w:t>SEAREV</w:t>
      </w:r>
      <w:r w:rsidR="002F6602" w:rsidRPr="002F6602">
        <w:t xml:space="preserve"> se met à osciller, entraînant à</w:t>
      </w:r>
      <w:r w:rsidR="002F6602">
        <w:t xml:space="preserve"> </w:t>
      </w:r>
      <w:r w:rsidR="002F6602" w:rsidRPr="002F6602">
        <w:t>son tour un mouvement de va-et-vient</w:t>
      </w:r>
      <w:r>
        <w:t xml:space="preserve"> de la roue pendulaire.</w:t>
      </w:r>
      <w:r w:rsidR="008808BB">
        <w:t xml:space="preserve"> </w:t>
      </w:r>
      <w:r>
        <w:t>Chacun possède</w:t>
      </w:r>
      <w:r w:rsidR="002F6602" w:rsidRPr="002F6602">
        <w:t xml:space="preserve"> son propre</w:t>
      </w:r>
      <w:r w:rsidR="002F6602">
        <w:t xml:space="preserve"> </w:t>
      </w:r>
      <w:r w:rsidR="002F6602" w:rsidRPr="002F6602">
        <w:t>mouvemen</w:t>
      </w:r>
      <w:r w:rsidR="00DC4745">
        <w:t>t, le mouvement relatif entre la coque</w:t>
      </w:r>
      <w:r w:rsidR="002F6602" w:rsidRPr="002F6602">
        <w:t xml:space="preserve"> et la roue actionne un système</w:t>
      </w:r>
      <w:r w:rsidR="002F6602">
        <w:t xml:space="preserve"> </w:t>
      </w:r>
      <w:r w:rsidR="002F6602" w:rsidRPr="002F6602">
        <w:t xml:space="preserve">hydro-électrique de conversion de l’énergie mécanique en </w:t>
      </w:r>
      <w:r>
        <w:t xml:space="preserve">énergie </w:t>
      </w:r>
      <w:r w:rsidR="002F6602" w:rsidRPr="002F6602">
        <w:t xml:space="preserve">électricité : des </w:t>
      </w:r>
      <w:r w:rsidR="00B86E93">
        <w:t>vérins</w:t>
      </w:r>
      <w:r w:rsidR="002F6602">
        <w:t xml:space="preserve"> </w:t>
      </w:r>
      <w:r w:rsidR="002F6602" w:rsidRPr="002F6602">
        <w:t>hydrauliques liés à la roue pendulaire chargent des</w:t>
      </w:r>
      <w:r w:rsidR="00B10818">
        <w:t xml:space="preserve"> a</w:t>
      </w:r>
      <w:r w:rsidR="000F6CBA">
        <w:t>ccumulateurs à haute pression</w:t>
      </w:r>
      <w:r w:rsidR="00392C63">
        <w:t>. E</w:t>
      </w:r>
      <w:r w:rsidR="002F6602" w:rsidRPr="002F6602">
        <w:t>n se</w:t>
      </w:r>
      <w:r w:rsidR="002F6602">
        <w:t xml:space="preserve"> </w:t>
      </w:r>
      <w:r w:rsidR="002F6602" w:rsidRPr="002F6602">
        <w:t>déchargeant, ces derniers livrent à leur tour leur énergie à des moteurs hydrauliques qui</w:t>
      </w:r>
      <w:r w:rsidR="002F6602">
        <w:t xml:space="preserve"> </w:t>
      </w:r>
      <w:r w:rsidR="002F6602" w:rsidRPr="002F6602">
        <w:t>entraînent des générateurs d’</w:t>
      </w:r>
      <w:r w:rsidR="00944E94">
        <w:t>électricité.</w:t>
      </w:r>
    </w:p>
    <w:p w:rsidR="00646A2D" w:rsidRDefault="00647959" w:rsidP="00FE4E2E">
      <w:pPr>
        <w:autoSpaceDE w:val="0"/>
        <w:autoSpaceDN w:val="0"/>
        <w:adjustRightInd w:val="0"/>
        <w:spacing w:after="120"/>
        <w:jc w:val="both"/>
      </w:pPr>
      <w:r>
        <w:t>Compte-tenu de leur co</w:t>
      </w:r>
      <w:r w:rsidR="00606B57">
        <w:t>û</w:t>
      </w:r>
      <w:r>
        <w:t>t</w:t>
      </w:r>
      <w:r w:rsidR="00FE4E2E">
        <w:t xml:space="preserve"> individuel et du co</w:t>
      </w:r>
      <w:r w:rsidR="00606B57">
        <w:t>û</w:t>
      </w:r>
      <w:r w:rsidR="00FE4E2E">
        <w:t xml:space="preserve">t de leur installation, </w:t>
      </w:r>
      <w:r>
        <w:t xml:space="preserve">les modules SEAREV devront être </w:t>
      </w:r>
      <w:r w:rsidR="00FE4E2E">
        <w:t xml:space="preserve">des plus performants au point de vue de la production d’énergie </w:t>
      </w:r>
      <w:r>
        <w:t xml:space="preserve">et </w:t>
      </w:r>
      <w:r w:rsidR="00FE4E2E">
        <w:t xml:space="preserve">devront </w:t>
      </w:r>
      <w:r>
        <w:t xml:space="preserve">résister </w:t>
      </w:r>
      <w:r w:rsidR="00FE4E2E">
        <w:t xml:space="preserve">longtemps </w:t>
      </w:r>
      <w:r>
        <w:t>à l’environnement marin.</w:t>
      </w:r>
    </w:p>
    <w:p w:rsidR="00FE4E2E" w:rsidRPr="002F6602" w:rsidRDefault="00FE4E2E" w:rsidP="009259A7">
      <w:pPr>
        <w:autoSpaceDE w:val="0"/>
        <w:autoSpaceDN w:val="0"/>
        <w:adjustRightInd w:val="0"/>
        <w:jc w:val="both"/>
        <w:rPr>
          <w:b/>
          <w:i/>
        </w:rPr>
      </w:pPr>
    </w:p>
    <w:p w:rsidR="00FF7F2F" w:rsidRPr="00FC5DE2" w:rsidRDefault="000B472C" w:rsidP="00FF7F2F">
      <w:pPr>
        <w:pStyle w:val="Paragraphedeliste"/>
        <w:numPr>
          <w:ilvl w:val="0"/>
          <w:numId w:val="2"/>
        </w:numPr>
        <w:spacing w:after="0"/>
        <w:jc w:val="both"/>
        <w:rPr>
          <w:b/>
          <w:sz w:val="24"/>
        </w:rPr>
      </w:pPr>
      <w:r>
        <w:rPr>
          <w:b/>
          <w:sz w:val="24"/>
        </w:rPr>
        <w:t xml:space="preserve">Viabilité du projet </w:t>
      </w:r>
    </w:p>
    <w:p w:rsidR="00FF7F2F" w:rsidRPr="009119C2" w:rsidRDefault="00FF7F2F" w:rsidP="00FF7F2F">
      <w:pPr>
        <w:jc w:val="both"/>
        <w:rPr>
          <w:sz w:val="16"/>
          <w:szCs w:val="16"/>
        </w:rPr>
      </w:pPr>
    </w:p>
    <w:p w:rsidR="002D5957" w:rsidRPr="000B472C" w:rsidRDefault="00FF7F2F" w:rsidP="002D5957">
      <w:pPr>
        <w:pBdr>
          <w:top w:val="single" w:sz="4" w:space="1" w:color="auto"/>
          <w:bottom w:val="single" w:sz="4" w:space="1" w:color="auto"/>
        </w:pBdr>
        <w:jc w:val="both"/>
        <w:rPr>
          <w:sz w:val="36"/>
        </w:rPr>
      </w:pPr>
      <w:r w:rsidRPr="003A3A8B">
        <w:rPr>
          <w:i/>
        </w:rPr>
        <w:t>Objectif</w:t>
      </w:r>
      <w:r w:rsidR="00F45421">
        <w:rPr>
          <w:i/>
        </w:rPr>
        <w:t>s</w:t>
      </w:r>
      <w:r w:rsidRPr="003A3A8B">
        <w:rPr>
          <w:i/>
        </w:rPr>
        <w:t xml:space="preserve"> de cette partie </w:t>
      </w:r>
      <w:r>
        <w:t xml:space="preserve">: </w:t>
      </w:r>
      <w:r w:rsidRPr="00D90B3C">
        <w:rPr>
          <w:b/>
        </w:rPr>
        <w:t>analyser</w:t>
      </w:r>
      <w:r>
        <w:t xml:space="preserve"> </w:t>
      </w:r>
      <w:r w:rsidR="000B472C">
        <w:t xml:space="preserve">la viabilité du projet d’installation d’une ferme de SEAREV à proximité de l’île d’Yeu pour garantir son autonomie électrique. </w:t>
      </w:r>
      <w:r w:rsidR="000B472C">
        <w:rPr>
          <w:b/>
        </w:rPr>
        <w:t>Répondre</w:t>
      </w:r>
      <w:r w:rsidR="000B472C">
        <w:t xml:space="preserve"> à la problématique </w:t>
      </w:r>
      <w:r w:rsidR="00E568C7">
        <w:t>« </w:t>
      </w:r>
      <w:r w:rsidR="000B472C">
        <w:t xml:space="preserve">exploiter l’énergie de la mer tout en respectant l’environnement </w:t>
      </w:r>
      <w:r w:rsidR="000B472C" w:rsidRPr="000B472C">
        <w:rPr>
          <w:szCs w:val="18"/>
        </w:rPr>
        <w:t xml:space="preserve">(paysage, </w:t>
      </w:r>
      <w:r w:rsidR="000B472C">
        <w:rPr>
          <w:szCs w:val="18"/>
        </w:rPr>
        <w:t>faune et flore sous-marine) est-</w:t>
      </w:r>
      <w:r w:rsidR="00AC10F3">
        <w:rPr>
          <w:szCs w:val="18"/>
        </w:rPr>
        <w:t>e</w:t>
      </w:r>
      <w:r w:rsidR="000B472C" w:rsidRPr="000B472C">
        <w:rPr>
          <w:szCs w:val="18"/>
        </w:rPr>
        <w:t>l</w:t>
      </w:r>
      <w:r w:rsidR="00AC10F3">
        <w:rPr>
          <w:szCs w:val="18"/>
        </w:rPr>
        <w:t>le</w:t>
      </w:r>
      <w:r w:rsidR="000B472C" w:rsidRPr="000B472C">
        <w:rPr>
          <w:szCs w:val="18"/>
        </w:rPr>
        <w:t xml:space="preserve"> une idée envisageable pour l’</w:t>
      </w:r>
      <w:r w:rsidR="000B472C">
        <w:rPr>
          <w:szCs w:val="18"/>
        </w:rPr>
        <w:t>î</w:t>
      </w:r>
      <w:r w:rsidR="000B472C" w:rsidRPr="000B472C">
        <w:rPr>
          <w:szCs w:val="18"/>
        </w:rPr>
        <w:t>le d’Yeu</w:t>
      </w:r>
      <w:r w:rsidR="000B472C">
        <w:rPr>
          <w:szCs w:val="18"/>
        </w:rPr>
        <w:t> ?</w:t>
      </w:r>
      <w:r w:rsidR="00E568C7">
        <w:rPr>
          <w:szCs w:val="18"/>
        </w:rPr>
        <w:t> ».</w:t>
      </w:r>
      <w:r w:rsidR="000B472C">
        <w:rPr>
          <w:szCs w:val="18"/>
        </w:rPr>
        <w:t> </w:t>
      </w:r>
    </w:p>
    <w:p w:rsidR="00BF70F5" w:rsidRPr="00BF70F5" w:rsidRDefault="00BF70F5" w:rsidP="00FF7F2F">
      <w:pPr>
        <w:jc w:val="both"/>
        <w:rPr>
          <w:sz w:val="22"/>
          <w:szCs w:val="16"/>
        </w:rPr>
      </w:pPr>
    </w:p>
    <w:tbl>
      <w:tblPr>
        <w:tblStyle w:val="Grilledutableau"/>
        <w:tblpPr w:leftFromText="141" w:rightFromText="141" w:vertAnchor="text" w:horzAnchor="page" w:tblpX="6484" w:tblpY="1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392243" w:rsidTr="00392243">
        <w:trPr>
          <w:trHeight w:val="3544"/>
        </w:trPr>
        <w:tc>
          <w:tcPr>
            <w:tcW w:w="4644" w:type="dxa"/>
          </w:tcPr>
          <w:p w:rsidR="00392243" w:rsidRDefault="00AC10F3" w:rsidP="00392243">
            <w:pPr>
              <w:jc w:val="center"/>
            </w:pPr>
            <w:r>
              <w:rPr>
                <w:noProof/>
                <w:lang w:eastAsia="fr-FR"/>
              </w:rPr>
              <w:drawing>
                <wp:inline distT="0" distB="0" distL="0" distR="0">
                  <wp:extent cx="2381250" cy="20955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u.gif"/>
                          <pic:cNvPicPr/>
                        </pic:nvPicPr>
                        <pic:blipFill>
                          <a:blip r:embed="rId15">
                            <a:extLst>
                              <a:ext uri="{28A0092B-C50C-407E-A947-70E740481C1C}">
                                <a14:useLocalDpi xmlns:a14="http://schemas.microsoft.com/office/drawing/2010/main" val="0"/>
                              </a:ext>
                            </a:extLst>
                          </a:blip>
                          <a:stretch>
                            <a:fillRect/>
                          </a:stretch>
                        </pic:blipFill>
                        <pic:spPr>
                          <a:xfrm>
                            <a:off x="0" y="0"/>
                            <a:ext cx="2381250" cy="2095500"/>
                          </a:xfrm>
                          <a:prstGeom prst="rect">
                            <a:avLst/>
                          </a:prstGeom>
                        </pic:spPr>
                      </pic:pic>
                    </a:graphicData>
                  </a:graphic>
                </wp:inline>
              </w:drawing>
            </w:r>
          </w:p>
        </w:tc>
      </w:tr>
      <w:tr w:rsidR="00392243" w:rsidTr="00392243">
        <w:tc>
          <w:tcPr>
            <w:tcW w:w="4644" w:type="dxa"/>
          </w:tcPr>
          <w:p w:rsidR="00392243" w:rsidRDefault="001066CC" w:rsidP="00392243">
            <w:pPr>
              <w:jc w:val="center"/>
            </w:pPr>
            <w:r>
              <w:rPr>
                <w:rFonts w:ascii="Arial" w:hAnsi="Arial" w:cs="Arial"/>
                <w:b/>
                <w:sz w:val="20"/>
                <w:szCs w:val="20"/>
              </w:rPr>
              <w:t>Figure 4</w:t>
            </w:r>
            <w:r w:rsidR="00392243" w:rsidRPr="007D39DE">
              <w:rPr>
                <w:rFonts w:ascii="Arial" w:hAnsi="Arial" w:cs="Arial"/>
                <w:b/>
                <w:sz w:val="20"/>
                <w:szCs w:val="20"/>
              </w:rPr>
              <w:t xml:space="preserve"> : </w:t>
            </w:r>
            <w:r w:rsidR="00392243">
              <w:rPr>
                <w:rFonts w:ascii="Arial" w:hAnsi="Arial" w:cs="Arial"/>
                <w:b/>
                <w:sz w:val="20"/>
                <w:szCs w:val="20"/>
              </w:rPr>
              <w:t>cycle de vie d’un produit</w:t>
            </w:r>
          </w:p>
        </w:tc>
      </w:tr>
    </w:tbl>
    <w:p w:rsidR="008449E4" w:rsidRPr="00E81449" w:rsidRDefault="00370A15" w:rsidP="008449E4">
      <w:pPr>
        <w:pStyle w:val="Paragraphedeliste"/>
        <w:numPr>
          <w:ilvl w:val="0"/>
          <w:numId w:val="3"/>
        </w:numPr>
        <w:shd w:val="clear" w:color="auto" w:fill="E6E6E6"/>
        <w:spacing w:after="0"/>
        <w:ind w:left="924" w:hanging="357"/>
        <w:jc w:val="both"/>
        <w:rPr>
          <w:rFonts w:cs="Arial"/>
          <w:sz w:val="24"/>
        </w:rPr>
      </w:pPr>
      <w:r>
        <w:rPr>
          <w:rFonts w:eastAsia="Arial" w:cs="Arial"/>
          <w:sz w:val="24"/>
          <w:szCs w:val="18"/>
        </w:rPr>
        <w:t>À l’aide</w:t>
      </w:r>
      <w:r w:rsidR="008449E4" w:rsidRPr="00765540">
        <w:rPr>
          <w:rFonts w:eastAsia="Arial" w:cs="Arial"/>
          <w:sz w:val="24"/>
          <w:szCs w:val="18"/>
        </w:rPr>
        <w:t xml:space="preserve"> de la carte des mer</w:t>
      </w:r>
      <w:r w:rsidR="00BF70F5">
        <w:rPr>
          <w:rFonts w:eastAsia="Arial" w:cs="Arial"/>
          <w:sz w:val="24"/>
          <w:szCs w:val="18"/>
        </w:rPr>
        <w:t xml:space="preserve">s entourant la France (figure </w:t>
      </w:r>
      <w:r w:rsidR="001066CC">
        <w:rPr>
          <w:rFonts w:eastAsia="Arial" w:cs="Arial"/>
          <w:sz w:val="24"/>
          <w:szCs w:val="18"/>
        </w:rPr>
        <w:t>27</w:t>
      </w:r>
      <w:r w:rsidR="00655AA2">
        <w:rPr>
          <w:rFonts w:eastAsia="Arial" w:cs="Arial"/>
          <w:sz w:val="24"/>
          <w:szCs w:val="18"/>
        </w:rPr>
        <w:t xml:space="preserve"> sur le document technique DT1</w:t>
      </w:r>
      <w:r w:rsidR="008449E4" w:rsidRPr="00765540">
        <w:rPr>
          <w:rFonts w:eastAsia="Arial" w:cs="Arial"/>
          <w:sz w:val="24"/>
          <w:szCs w:val="18"/>
        </w:rPr>
        <w:t xml:space="preserve">), </w:t>
      </w:r>
      <w:r w:rsidR="00D7357E" w:rsidRPr="00D7357E">
        <w:rPr>
          <w:rFonts w:eastAsia="Arial" w:cs="Arial"/>
          <w:b/>
          <w:sz w:val="24"/>
          <w:szCs w:val="18"/>
        </w:rPr>
        <w:t>indiquer</w:t>
      </w:r>
      <w:r w:rsidR="00D7357E">
        <w:rPr>
          <w:rFonts w:eastAsia="Arial" w:cs="Arial"/>
          <w:sz w:val="24"/>
          <w:szCs w:val="18"/>
        </w:rPr>
        <w:t xml:space="preserve"> la côte la plus adéquate pour l’installation d’une ferme de SEAREV (côte de la </w:t>
      </w:r>
      <w:r w:rsidR="00B10818">
        <w:rPr>
          <w:rFonts w:eastAsia="Arial" w:cs="Arial"/>
          <w:sz w:val="24"/>
          <w:szCs w:val="18"/>
        </w:rPr>
        <w:t>M</w:t>
      </w:r>
      <w:r w:rsidR="00D7357E">
        <w:rPr>
          <w:rFonts w:eastAsia="Arial" w:cs="Arial"/>
          <w:sz w:val="24"/>
          <w:szCs w:val="18"/>
        </w:rPr>
        <w:t xml:space="preserve">anche ou de l’Atlantique) et </w:t>
      </w:r>
      <w:r w:rsidR="00BF70F5">
        <w:rPr>
          <w:rFonts w:eastAsia="Arial" w:cs="Arial"/>
          <w:b/>
          <w:sz w:val="24"/>
          <w:szCs w:val="18"/>
        </w:rPr>
        <w:t>estime</w:t>
      </w:r>
      <w:r w:rsidR="008449E4" w:rsidRPr="00765540">
        <w:rPr>
          <w:rFonts w:eastAsia="Arial" w:cs="Arial"/>
          <w:b/>
          <w:sz w:val="24"/>
          <w:szCs w:val="18"/>
        </w:rPr>
        <w:t>r</w:t>
      </w:r>
      <w:r w:rsidR="008449E4" w:rsidRPr="00765540">
        <w:rPr>
          <w:rFonts w:eastAsia="Arial" w:cs="Arial"/>
          <w:sz w:val="24"/>
          <w:szCs w:val="18"/>
        </w:rPr>
        <w:t xml:space="preserve"> la </w:t>
      </w:r>
      <w:r w:rsidR="00BF70F5">
        <w:rPr>
          <w:rFonts w:eastAsia="Arial" w:cs="Arial"/>
          <w:sz w:val="24"/>
          <w:szCs w:val="18"/>
        </w:rPr>
        <w:t>hauteur des vagues autour de l’île d’Yeu.</w:t>
      </w:r>
    </w:p>
    <w:p w:rsidR="00646A2D" w:rsidRPr="00392243" w:rsidRDefault="00646A2D" w:rsidP="008449E4">
      <w:pPr>
        <w:jc w:val="both"/>
        <w:rPr>
          <w:sz w:val="16"/>
          <w:szCs w:val="16"/>
        </w:rPr>
      </w:pPr>
    </w:p>
    <w:p w:rsidR="00392243" w:rsidRDefault="00392243" w:rsidP="008449E4">
      <w:pPr>
        <w:jc w:val="both"/>
        <w:rPr>
          <w:szCs w:val="16"/>
        </w:rPr>
      </w:pPr>
    </w:p>
    <w:p w:rsidR="00FF7F2F" w:rsidRPr="00A10687" w:rsidRDefault="000B472C" w:rsidP="00E23A71">
      <w:pPr>
        <w:jc w:val="both"/>
        <w:rPr>
          <w:b/>
        </w:rPr>
      </w:pPr>
      <w:r>
        <w:rPr>
          <w:b/>
        </w:rPr>
        <w:t>Contraintes environnementales</w:t>
      </w:r>
    </w:p>
    <w:p w:rsidR="001852F7" w:rsidRPr="00FA555D" w:rsidRDefault="001852F7" w:rsidP="00E23A71">
      <w:pPr>
        <w:jc w:val="both"/>
        <w:rPr>
          <w:b/>
          <w:i/>
          <w:sz w:val="16"/>
          <w:szCs w:val="16"/>
        </w:rPr>
      </w:pPr>
    </w:p>
    <w:p w:rsidR="00B54203" w:rsidRDefault="00B54203" w:rsidP="00E23A71">
      <w:pPr>
        <w:jc w:val="both"/>
        <w:rPr>
          <w:szCs w:val="16"/>
        </w:rPr>
      </w:pPr>
      <w:r>
        <w:rPr>
          <w:szCs w:val="16"/>
        </w:rPr>
        <w:t xml:space="preserve">Dans l’élaboration d’un projet de création d’énergie alternative et « propre » comme le SEAREV, les ingénieurs ne peuvent plus éviter, avec les contraintes sociales de notre époque, de réaliser une étude complète du cycle de vie du produit (voir figure </w:t>
      </w:r>
      <w:r w:rsidR="001066CC">
        <w:rPr>
          <w:szCs w:val="16"/>
        </w:rPr>
        <w:t>4</w:t>
      </w:r>
      <w:r>
        <w:rPr>
          <w:szCs w:val="16"/>
        </w:rPr>
        <w:t>).</w:t>
      </w:r>
    </w:p>
    <w:p w:rsidR="00392243" w:rsidRDefault="00A5522A" w:rsidP="00866FA9">
      <w:pPr>
        <w:jc w:val="both"/>
      </w:pPr>
      <w:r>
        <w:t xml:space="preserve">Le SEAREV est encore à l’état de prototype mais </w:t>
      </w:r>
      <w:r w:rsidR="00B95260">
        <w:t>on émet l’hypothèse</w:t>
      </w:r>
      <w:r>
        <w:t xml:space="preserve"> que le produit final soit fabriqué </w:t>
      </w:r>
      <w:r w:rsidR="00A24E82">
        <w:t>réellement</w:t>
      </w:r>
      <w:r w:rsidR="00741631">
        <w:t xml:space="preserve"> </w:t>
      </w:r>
      <w:r w:rsidR="00C06F02">
        <w:t xml:space="preserve">dans une </w:t>
      </w:r>
      <w:r w:rsidR="00741631">
        <w:t xml:space="preserve">usine située à Nantes à proximité </w:t>
      </w:r>
      <w:r w:rsidR="00C06F02">
        <w:t>de l’</w:t>
      </w:r>
      <w:r w:rsidR="00770790">
        <w:t>École</w:t>
      </w:r>
      <w:r w:rsidR="00C06F02">
        <w:t xml:space="preserve"> </w:t>
      </w:r>
      <w:r w:rsidR="00B95260">
        <w:t>C</w:t>
      </w:r>
      <w:r w:rsidR="00C06F02">
        <w:t>entrale (bureau d’études du projet)</w:t>
      </w:r>
      <w:r>
        <w:t>.</w:t>
      </w:r>
    </w:p>
    <w:p w:rsidR="00A5522A" w:rsidRDefault="00A5522A" w:rsidP="00866FA9">
      <w:pPr>
        <w:spacing w:after="120"/>
        <w:jc w:val="both"/>
      </w:pPr>
      <w:r>
        <w:lastRenderedPageBreak/>
        <w:t>Les données concernant son transport</w:t>
      </w:r>
      <w:r w:rsidR="002F3D79">
        <w:t xml:space="preserve"> (voir figure </w:t>
      </w:r>
      <w:r w:rsidR="001066CC">
        <w:t>5</w:t>
      </w:r>
      <w:r w:rsidR="002F3D79">
        <w:t>)</w:t>
      </w:r>
      <w:r>
        <w:t xml:space="preserve"> jusqu’à sa zone de largage en mer sont les suivantes :</w:t>
      </w:r>
    </w:p>
    <w:tbl>
      <w:tblPr>
        <w:tblStyle w:val="Grilledutableau"/>
        <w:tblpPr w:leftFromText="141" w:rightFromText="141" w:vertAnchor="page" w:horzAnchor="margin" w:tblpXSpec="right" w:tblpY="17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460B6A" w:rsidTr="00460B6A">
        <w:trPr>
          <w:trHeight w:val="3680"/>
        </w:trPr>
        <w:tc>
          <w:tcPr>
            <w:tcW w:w="4904" w:type="dxa"/>
          </w:tcPr>
          <w:p w:rsidR="00460B6A" w:rsidRPr="002F3D79" w:rsidRDefault="00460B6A" w:rsidP="00460B6A">
            <w:pPr>
              <w:pStyle w:val="Paragraphedeliste"/>
              <w:ind w:left="1004" w:hanging="1004"/>
              <w:jc w:val="center"/>
              <w:rPr>
                <w:rFonts w:eastAsiaTheme="minorEastAsia" w:cstheme="minorBidi"/>
              </w:rPr>
            </w:pPr>
            <w:r>
              <w:rPr>
                <w:rFonts w:eastAsiaTheme="minorEastAsia" w:cstheme="minorBidi"/>
                <w:noProof/>
                <w:lang w:eastAsia="fr-FR"/>
              </w:rPr>
              <w:drawing>
                <wp:inline distT="0" distB="0" distL="0" distR="0">
                  <wp:extent cx="2957521" cy="2259107"/>
                  <wp:effectExtent l="1905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transport-travail.jpg"/>
                          <pic:cNvPicPr/>
                        </pic:nvPicPr>
                        <pic:blipFill>
                          <a:blip r:embed="rId16">
                            <a:extLst>
                              <a:ext uri="{28A0092B-C50C-407E-A947-70E740481C1C}">
                                <a14:useLocalDpi xmlns:a14="http://schemas.microsoft.com/office/drawing/2010/main" val="0"/>
                              </a:ext>
                            </a:extLst>
                          </a:blip>
                          <a:stretch>
                            <a:fillRect/>
                          </a:stretch>
                        </pic:blipFill>
                        <pic:spPr>
                          <a:xfrm>
                            <a:off x="0" y="0"/>
                            <a:ext cx="2959096" cy="2260310"/>
                          </a:xfrm>
                          <a:prstGeom prst="rect">
                            <a:avLst/>
                          </a:prstGeom>
                        </pic:spPr>
                      </pic:pic>
                    </a:graphicData>
                  </a:graphic>
                </wp:inline>
              </w:drawing>
            </w:r>
          </w:p>
        </w:tc>
      </w:tr>
      <w:tr w:rsidR="00460B6A" w:rsidTr="00460B6A">
        <w:trPr>
          <w:trHeight w:val="62"/>
        </w:trPr>
        <w:tc>
          <w:tcPr>
            <w:tcW w:w="4904" w:type="dxa"/>
          </w:tcPr>
          <w:p w:rsidR="00460B6A" w:rsidRDefault="00460B6A" w:rsidP="001066CC">
            <w:pPr>
              <w:jc w:val="center"/>
            </w:pPr>
            <w:r>
              <w:rPr>
                <w:rFonts w:ascii="Arial" w:hAnsi="Arial" w:cs="Arial"/>
                <w:b/>
                <w:sz w:val="20"/>
                <w:szCs w:val="20"/>
              </w:rPr>
              <w:t xml:space="preserve">Figure </w:t>
            </w:r>
            <w:r w:rsidR="001066CC">
              <w:rPr>
                <w:rFonts w:ascii="Arial" w:hAnsi="Arial" w:cs="Arial"/>
                <w:b/>
                <w:sz w:val="20"/>
                <w:szCs w:val="20"/>
              </w:rPr>
              <w:t>5</w:t>
            </w:r>
            <w:r w:rsidRPr="007D39DE">
              <w:rPr>
                <w:rFonts w:ascii="Arial" w:hAnsi="Arial" w:cs="Arial"/>
                <w:b/>
                <w:sz w:val="20"/>
                <w:szCs w:val="20"/>
              </w:rPr>
              <w:t xml:space="preserve"> : </w:t>
            </w:r>
            <w:r>
              <w:rPr>
                <w:rFonts w:ascii="Arial" w:hAnsi="Arial" w:cs="Arial"/>
                <w:b/>
                <w:sz w:val="20"/>
                <w:szCs w:val="20"/>
              </w:rPr>
              <w:t>carte de transport du SEAREV</w:t>
            </w:r>
          </w:p>
        </w:tc>
      </w:tr>
    </w:tbl>
    <w:p w:rsidR="00605E61" w:rsidRDefault="00605E61" w:rsidP="006F2643">
      <w:pPr>
        <w:pStyle w:val="Paragraphedeliste"/>
        <w:numPr>
          <w:ilvl w:val="0"/>
          <w:numId w:val="14"/>
        </w:numPr>
        <w:spacing w:after="0"/>
        <w:contextualSpacing w:val="0"/>
        <w:jc w:val="both"/>
        <w:rPr>
          <w:sz w:val="24"/>
          <w:lang w:val="en-US"/>
        </w:rPr>
      </w:pPr>
      <w:r>
        <w:rPr>
          <w:sz w:val="24"/>
          <w:lang w:val="en-US"/>
        </w:rPr>
        <w:t xml:space="preserve">masse </w:t>
      </w:r>
      <w:proofErr w:type="spellStart"/>
      <w:r>
        <w:rPr>
          <w:sz w:val="24"/>
          <w:lang w:val="en-US"/>
        </w:rPr>
        <w:t>totale</w:t>
      </w:r>
      <w:proofErr w:type="spellEnd"/>
      <w:r>
        <w:rPr>
          <w:sz w:val="24"/>
          <w:lang w:val="en-US"/>
        </w:rPr>
        <w:t xml:space="preserve"> d’un SEAREV</w:t>
      </w:r>
      <w:r w:rsidR="00B86E93">
        <w:rPr>
          <w:sz w:val="24"/>
          <w:lang w:val="en-US"/>
        </w:rPr>
        <w:t>,</w:t>
      </w:r>
      <w:r>
        <w:rPr>
          <w:sz w:val="24"/>
          <w:lang w:val="en-US"/>
        </w:rPr>
        <w:t> </w:t>
      </w:r>
    </w:p>
    <w:p w:rsidR="00605E61" w:rsidRPr="00E23B99" w:rsidRDefault="00605E61" w:rsidP="006F2643">
      <w:pPr>
        <w:pStyle w:val="Paragraphedeliste"/>
        <w:spacing w:after="120"/>
        <w:ind w:left="2160"/>
        <w:contextualSpacing w:val="0"/>
        <w:jc w:val="both"/>
        <w:rPr>
          <w:sz w:val="24"/>
          <w:lang w:val="en-US"/>
        </w:rPr>
      </w:pPr>
      <w:proofErr w:type="spellStart"/>
      <w:r>
        <w:rPr>
          <w:i/>
          <w:sz w:val="24"/>
          <w:lang w:val="en-US"/>
        </w:rPr>
        <w:t>M</w:t>
      </w:r>
      <w:r w:rsidRPr="00E23B99">
        <w:rPr>
          <w:i/>
          <w:sz w:val="24"/>
          <w:vertAlign w:val="subscript"/>
          <w:lang w:val="en-US"/>
        </w:rPr>
        <w:t>s</w:t>
      </w:r>
      <w:proofErr w:type="spellEnd"/>
      <w:r w:rsidRPr="00E23B99">
        <w:rPr>
          <w:sz w:val="24"/>
          <w:lang w:val="en-US"/>
        </w:rPr>
        <w:t xml:space="preserve"> = 1 000 </w:t>
      </w:r>
      <w:proofErr w:type="spellStart"/>
      <w:proofErr w:type="gramStart"/>
      <w:r w:rsidRPr="00E23B99">
        <w:rPr>
          <w:sz w:val="24"/>
          <w:lang w:val="en-US"/>
        </w:rPr>
        <w:t>tonnes</w:t>
      </w:r>
      <w:proofErr w:type="spellEnd"/>
      <w:r w:rsidR="00FA555D">
        <w:rPr>
          <w:sz w:val="24"/>
          <w:lang w:val="en-US"/>
        </w:rPr>
        <w:t xml:space="preserve"> </w:t>
      </w:r>
      <w:r w:rsidR="004E13A4">
        <w:rPr>
          <w:sz w:val="24"/>
          <w:lang w:val="en-US"/>
        </w:rPr>
        <w:t>;</w:t>
      </w:r>
      <w:proofErr w:type="gramEnd"/>
    </w:p>
    <w:p w:rsidR="00A5522A" w:rsidRPr="00460B6A" w:rsidRDefault="002A4B3A" w:rsidP="006F2643">
      <w:pPr>
        <w:pStyle w:val="Paragraphedeliste"/>
        <w:numPr>
          <w:ilvl w:val="0"/>
          <w:numId w:val="14"/>
        </w:numPr>
        <w:spacing w:after="120"/>
        <w:contextualSpacing w:val="0"/>
        <w:jc w:val="both"/>
        <w:rPr>
          <w:sz w:val="24"/>
        </w:rPr>
      </w:pPr>
      <w:r>
        <w:rPr>
          <w:sz w:val="24"/>
        </w:rPr>
        <w:t>t</w:t>
      </w:r>
      <w:r w:rsidR="00C535BA" w:rsidRPr="00C535BA">
        <w:rPr>
          <w:sz w:val="24"/>
        </w:rPr>
        <w:t>ransport routier jusqu’</w:t>
      </w:r>
      <w:r w:rsidR="008939E8">
        <w:rPr>
          <w:sz w:val="24"/>
        </w:rPr>
        <w:t>au port de Saint-Nazaire</w:t>
      </w:r>
      <w:r w:rsidR="00A824BB">
        <w:rPr>
          <w:rStyle w:val="Appelnotedebasdep"/>
          <w:sz w:val="24"/>
        </w:rPr>
        <w:footnoteReference w:id="2"/>
      </w:r>
      <w:r w:rsidR="008939E8">
        <w:rPr>
          <w:sz w:val="24"/>
        </w:rPr>
        <w:t xml:space="preserve"> (ce port propose toutes les infrastructures nécessaires pour gérer le chargement du SEAREV pour son transport maritime)</w:t>
      </w:r>
      <w:r w:rsidR="004E13A4">
        <w:rPr>
          <w:sz w:val="24"/>
        </w:rPr>
        <w:t>,</w:t>
      </w:r>
      <w:r>
        <w:rPr>
          <w:sz w:val="24"/>
        </w:rPr>
        <w:t xml:space="preserve"> soit un trajet de </w:t>
      </w:r>
      <w:r w:rsidRPr="000437C4">
        <w:rPr>
          <w:sz w:val="24"/>
        </w:rPr>
        <w:t>63</w:t>
      </w:r>
      <w:r w:rsidR="00843956">
        <w:rPr>
          <w:sz w:val="24"/>
        </w:rPr>
        <w:t> </w:t>
      </w:r>
      <w:r w:rsidRPr="000437C4">
        <w:rPr>
          <w:sz w:val="24"/>
        </w:rPr>
        <w:t>km</w:t>
      </w:r>
      <w:r w:rsidR="004E13A4">
        <w:rPr>
          <w:sz w:val="24"/>
        </w:rPr>
        <w:t> </w:t>
      </w:r>
      <w:r w:rsidR="004E13A4">
        <w:rPr>
          <w:i/>
          <w:sz w:val="24"/>
        </w:rPr>
        <w:t>;</w:t>
      </w:r>
    </w:p>
    <w:p w:rsidR="00460B6A" w:rsidRPr="00460B6A" w:rsidRDefault="00606B57" w:rsidP="006F2643">
      <w:pPr>
        <w:pStyle w:val="Paragraphedeliste"/>
        <w:numPr>
          <w:ilvl w:val="0"/>
          <w:numId w:val="14"/>
        </w:numPr>
        <w:spacing w:after="120"/>
        <w:contextualSpacing w:val="0"/>
        <w:jc w:val="both"/>
        <w:rPr>
          <w:sz w:val="24"/>
        </w:rPr>
      </w:pPr>
      <w:r>
        <w:rPr>
          <w:sz w:val="24"/>
        </w:rPr>
        <w:t>m</w:t>
      </w:r>
      <w:r w:rsidR="00E3510D">
        <w:rPr>
          <w:sz w:val="24"/>
        </w:rPr>
        <w:t xml:space="preserve">asse en charge maximale admissible </w:t>
      </w:r>
      <w:proofErr w:type="gramStart"/>
      <w:r w:rsidR="00605E61">
        <w:rPr>
          <w:sz w:val="24"/>
        </w:rPr>
        <w:t>d’un</w:t>
      </w:r>
      <w:proofErr w:type="gramEnd"/>
      <w:r w:rsidR="00605E61">
        <w:rPr>
          <w:sz w:val="24"/>
        </w:rPr>
        <w:t xml:space="preserve"> semi-remorque</w:t>
      </w:r>
      <w:r w:rsidR="00B86E93">
        <w:rPr>
          <w:sz w:val="24"/>
        </w:rPr>
        <w:t>,</w:t>
      </w:r>
      <w:r w:rsidR="00605E61">
        <w:rPr>
          <w:sz w:val="24"/>
        </w:rPr>
        <w:t>  40</w:t>
      </w:r>
      <w:r>
        <w:rPr>
          <w:sz w:val="24"/>
        </w:rPr>
        <w:t> </w:t>
      </w:r>
      <w:r w:rsidR="00605E61">
        <w:rPr>
          <w:sz w:val="24"/>
        </w:rPr>
        <w:t>tonnes</w:t>
      </w:r>
      <w:r w:rsidR="004E13A4">
        <w:rPr>
          <w:sz w:val="24"/>
        </w:rPr>
        <w:t> ;</w:t>
      </w:r>
    </w:p>
    <w:p w:rsidR="002A4B3A" w:rsidRPr="002F3D79" w:rsidRDefault="00106895" w:rsidP="006F2643">
      <w:pPr>
        <w:pStyle w:val="Paragraphedeliste"/>
        <w:numPr>
          <w:ilvl w:val="0"/>
          <w:numId w:val="14"/>
        </w:numPr>
        <w:spacing w:after="120"/>
        <w:contextualSpacing w:val="0"/>
        <w:jc w:val="both"/>
        <w:rPr>
          <w:sz w:val="24"/>
        </w:rPr>
      </w:pPr>
      <w:r>
        <w:rPr>
          <w:sz w:val="24"/>
        </w:rPr>
        <w:t>t</w:t>
      </w:r>
      <w:r w:rsidR="002A4B3A">
        <w:rPr>
          <w:sz w:val="24"/>
        </w:rPr>
        <w:t>ransport maritime de Saint-Nazaire à l’île d’Yeu</w:t>
      </w:r>
      <w:r w:rsidR="004E13A4">
        <w:rPr>
          <w:sz w:val="24"/>
        </w:rPr>
        <w:t>,</w:t>
      </w:r>
      <w:r w:rsidR="002A4B3A">
        <w:rPr>
          <w:sz w:val="24"/>
        </w:rPr>
        <w:t xml:space="preserve"> </w:t>
      </w:r>
      <w:r>
        <w:rPr>
          <w:sz w:val="24"/>
        </w:rPr>
        <w:t xml:space="preserve">soit un trajet de </w:t>
      </w:r>
      <w:r w:rsidRPr="000437C4">
        <w:rPr>
          <w:sz w:val="24"/>
        </w:rPr>
        <w:t>68 km</w:t>
      </w:r>
      <w:r w:rsidR="004E13A4">
        <w:rPr>
          <w:sz w:val="24"/>
        </w:rPr>
        <w:t> </w:t>
      </w:r>
      <w:r w:rsidR="004E13A4">
        <w:rPr>
          <w:i/>
          <w:sz w:val="24"/>
        </w:rPr>
        <w:t>;</w:t>
      </w:r>
    </w:p>
    <w:p w:rsidR="00646A2D" w:rsidRDefault="003116D8" w:rsidP="006F2643">
      <w:pPr>
        <w:pStyle w:val="Paragraphedeliste"/>
        <w:numPr>
          <w:ilvl w:val="0"/>
          <w:numId w:val="14"/>
        </w:numPr>
        <w:spacing w:after="0"/>
        <w:contextualSpacing w:val="0"/>
        <w:jc w:val="both"/>
        <w:rPr>
          <w:sz w:val="24"/>
        </w:rPr>
      </w:pPr>
      <w:r w:rsidRPr="005205E7">
        <w:rPr>
          <w:sz w:val="24"/>
        </w:rPr>
        <w:t>f</w:t>
      </w:r>
      <w:r w:rsidR="000437C4" w:rsidRPr="005205E7">
        <w:rPr>
          <w:sz w:val="24"/>
        </w:rPr>
        <w:t xml:space="preserve">acteur d’émission </w:t>
      </w:r>
      <w:r w:rsidR="00A24E82">
        <w:rPr>
          <w:sz w:val="24"/>
        </w:rPr>
        <w:t>GES</w:t>
      </w:r>
      <w:r w:rsidR="00A24E82">
        <w:rPr>
          <w:rStyle w:val="Appelnotedebasdep"/>
          <w:sz w:val="24"/>
        </w:rPr>
        <w:footnoteReference w:id="3"/>
      </w:r>
      <w:r w:rsidR="00A24E82">
        <w:rPr>
          <w:sz w:val="24"/>
        </w:rPr>
        <w:t xml:space="preserve"> (Gaz à Effet de Serre) </w:t>
      </w:r>
      <w:r w:rsidR="005205E7" w:rsidRPr="005205E7">
        <w:rPr>
          <w:sz w:val="24"/>
        </w:rPr>
        <w:t xml:space="preserve">pour le </w:t>
      </w:r>
      <w:proofErr w:type="spellStart"/>
      <w:r w:rsidR="005205E7" w:rsidRPr="005205E7">
        <w:rPr>
          <w:sz w:val="24"/>
        </w:rPr>
        <w:t>frêt</w:t>
      </w:r>
      <w:proofErr w:type="spellEnd"/>
      <w:r w:rsidR="005205E7" w:rsidRPr="005205E7">
        <w:rPr>
          <w:sz w:val="24"/>
        </w:rPr>
        <w:t xml:space="preserve"> maritime</w:t>
      </w:r>
      <w:r w:rsidR="00B86E93">
        <w:rPr>
          <w:sz w:val="24"/>
        </w:rPr>
        <w:t>,</w:t>
      </w:r>
      <w:r w:rsidR="000437C4" w:rsidRPr="005205E7">
        <w:rPr>
          <w:sz w:val="24"/>
        </w:rPr>
        <w:t xml:space="preserve"> </w:t>
      </w:r>
    </w:p>
    <w:p w:rsidR="000437C4" w:rsidRPr="00082B48" w:rsidRDefault="00646A2D" w:rsidP="006F2643">
      <w:pPr>
        <w:pStyle w:val="Paragraphedeliste"/>
        <w:spacing w:after="120"/>
        <w:ind w:left="6480"/>
        <w:contextualSpacing w:val="0"/>
        <w:jc w:val="both"/>
        <w:rPr>
          <w:sz w:val="24"/>
          <w:lang w:val="de-DE"/>
        </w:rPr>
      </w:pPr>
      <w:r w:rsidRPr="00082B48">
        <w:rPr>
          <w:sz w:val="24"/>
          <w:lang w:val="de-DE"/>
        </w:rPr>
        <w:t>3</w:t>
      </w:r>
      <w:r w:rsidR="004B7F6F" w:rsidRPr="00082B48">
        <w:rPr>
          <w:sz w:val="24"/>
          <w:lang w:val="de-DE"/>
        </w:rPr>
        <w:t xml:space="preserve">8,84 g </w:t>
      </w:r>
      <w:proofErr w:type="spellStart"/>
      <w:r w:rsidR="004B7F6F" w:rsidRPr="00082B48">
        <w:rPr>
          <w:sz w:val="24"/>
          <w:lang w:val="de-DE"/>
        </w:rPr>
        <w:t>éq</w:t>
      </w:r>
      <w:proofErr w:type="spellEnd"/>
      <w:r w:rsidR="004B7F6F" w:rsidRPr="00082B48">
        <w:rPr>
          <w:sz w:val="24"/>
          <w:lang w:val="de-DE"/>
        </w:rPr>
        <w:t xml:space="preserve"> C</w:t>
      </w:r>
      <w:r w:rsidR="007B6AD9" w:rsidRPr="00082B48">
        <w:rPr>
          <w:rFonts w:cs="Arial"/>
          <w:sz w:val="24"/>
          <w:lang w:val="de-DE"/>
        </w:rPr>
        <w:t>·</w:t>
      </w:r>
      <w:r w:rsidR="004B7F6F" w:rsidRPr="00082B48">
        <w:rPr>
          <w:sz w:val="24"/>
          <w:lang w:val="de-DE"/>
        </w:rPr>
        <w:t>tonne</w:t>
      </w:r>
      <w:r w:rsidR="007B6AD9" w:rsidRPr="00082B48">
        <w:rPr>
          <w:sz w:val="24"/>
          <w:vertAlign w:val="superscript"/>
          <w:lang w:val="de-DE"/>
        </w:rPr>
        <w:t>-1</w:t>
      </w:r>
      <w:r w:rsidR="007B6AD9" w:rsidRPr="00082B48">
        <w:rPr>
          <w:rFonts w:cs="Arial"/>
          <w:sz w:val="24"/>
          <w:lang w:val="de-DE"/>
        </w:rPr>
        <w:t>·</w:t>
      </w:r>
      <w:r w:rsidR="004B7F6F" w:rsidRPr="00082B48">
        <w:rPr>
          <w:sz w:val="24"/>
          <w:lang w:val="de-DE"/>
        </w:rPr>
        <w:t>km</w:t>
      </w:r>
      <w:r w:rsidR="007B6AD9" w:rsidRPr="00082B48">
        <w:rPr>
          <w:sz w:val="24"/>
          <w:vertAlign w:val="superscript"/>
          <w:lang w:val="de-DE"/>
        </w:rPr>
        <w:t>-1</w:t>
      </w:r>
      <w:r w:rsidR="00606B57" w:rsidRPr="00082B48">
        <w:rPr>
          <w:sz w:val="24"/>
          <w:lang w:val="de-DE"/>
        </w:rPr>
        <w:t>.</w:t>
      </w:r>
    </w:p>
    <w:p w:rsidR="002F3D79" w:rsidRPr="00082B48" w:rsidRDefault="002F3D79" w:rsidP="002F3D79">
      <w:pPr>
        <w:pStyle w:val="Paragraphedeliste"/>
        <w:spacing w:after="120"/>
        <w:ind w:left="1004"/>
        <w:jc w:val="both"/>
        <w:rPr>
          <w:sz w:val="24"/>
          <w:lang w:val="de-DE"/>
        </w:rPr>
      </w:pPr>
    </w:p>
    <w:p w:rsidR="00DC5187" w:rsidRPr="00082B48" w:rsidRDefault="00DC5187" w:rsidP="002F3D79">
      <w:pPr>
        <w:pStyle w:val="Paragraphedeliste"/>
        <w:spacing w:after="120"/>
        <w:ind w:left="1004"/>
        <w:jc w:val="both"/>
        <w:rPr>
          <w:sz w:val="24"/>
          <w:lang w:val="de-DE"/>
        </w:rPr>
      </w:pPr>
    </w:p>
    <w:p w:rsidR="00FF7F2F" w:rsidRPr="000B472C" w:rsidRDefault="000B472C" w:rsidP="00FF7F2F">
      <w:pPr>
        <w:pStyle w:val="Paragraphedeliste"/>
        <w:numPr>
          <w:ilvl w:val="0"/>
          <w:numId w:val="3"/>
        </w:numPr>
        <w:shd w:val="clear" w:color="auto" w:fill="E6E6E6"/>
        <w:spacing w:after="120"/>
        <w:jc w:val="both"/>
        <w:rPr>
          <w:rFonts w:cs="Arial"/>
          <w:b/>
          <w:i/>
          <w:color w:val="000000"/>
          <w:sz w:val="36"/>
          <w:shd w:val="clear" w:color="auto" w:fill="FFFFFF"/>
        </w:rPr>
      </w:pPr>
      <w:r w:rsidRPr="000B472C">
        <w:rPr>
          <w:rFonts w:eastAsia="Arial" w:cs="Arial"/>
          <w:b/>
          <w:sz w:val="24"/>
          <w:szCs w:val="18"/>
        </w:rPr>
        <w:t>Estimer</w:t>
      </w:r>
      <w:r w:rsidRPr="000B472C">
        <w:rPr>
          <w:rFonts w:eastAsia="Arial" w:cs="Arial"/>
          <w:sz w:val="24"/>
          <w:szCs w:val="18"/>
        </w:rPr>
        <w:t xml:space="preserve"> les émissions </w:t>
      </w:r>
      <w:r w:rsidR="00011B2A">
        <w:rPr>
          <w:rFonts w:eastAsia="Arial" w:cs="Arial"/>
          <w:sz w:val="24"/>
          <w:szCs w:val="18"/>
        </w:rPr>
        <w:t xml:space="preserve">GES </w:t>
      </w:r>
      <w:r w:rsidRPr="000B472C">
        <w:rPr>
          <w:rFonts w:eastAsia="Arial" w:cs="Arial"/>
          <w:sz w:val="24"/>
          <w:szCs w:val="18"/>
        </w:rPr>
        <w:t>découlant du transport d</w:t>
      </w:r>
      <w:r w:rsidR="00DE71C6">
        <w:rPr>
          <w:rFonts w:eastAsia="Arial" w:cs="Arial"/>
          <w:sz w:val="24"/>
          <w:szCs w:val="18"/>
        </w:rPr>
        <w:t>’</w:t>
      </w:r>
      <w:r w:rsidRPr="000B472C">
        <w:rPr>
          <w:rFonts w:eastAsia="Arial" w:cs="Arial"/>
          <w:sz w:val="24"/>
          <w:szCs w:val="18"/>
        </w:rPr>
        <w:t>u</w:t>
      </w:r>
      <w:r w:rsidR="00DE71C6">
        <w:rPr>
          <w:rFonts w:eastAsia="Arial" w:cs="Arial"/>
          <w:sz w:val="24"/>
          <w:szCs w:val="18"/>
        </w:rPr>
        <w:t>n</w:t>
      </w:r>
      <w:r w:rsidRPr="000B472C">
        <w:rPr>
          <w:rFonts w:eastAsia="Arial" w:cs="Arial"/>
          <w:sz w:val="24"/>
          <w:szCs w:val="18"/>
        </w:rPr>
        <w:t xml:space="preserve"> SEAREV </w:t>
      </w:r>
      <w:r w:rsidR="00011B2A">
        <w:rPr>
          <w:rFonts w:eastAsia="Arial" w:cs="Arial"/>
          <w:sz w:val="24"/>
          <w:szCs w:val="18"/>
        </w:rPr>
        <w:t>d</w:t>
      </w:r>
      <w:r w:rsidR="00A24E82">
        <w:rPr>
          <w:rFonts w:eastAsia="Arial" w:cs="Arial"/>
          <w:sz w:val="24"/>
          <w:szCs w:val="18"/>
        </w:rPr>
        <w:t>u port de Saint-Nazaire</w:t>
      </w:r>
      <w:r w:rsidR="00011B2A">
        <w:rPr>
          <w:rFonts w:eastAsia="Arial" w:cs="Arial"/>
          <w:sz w:val="24"/>
          <w:szCs w:val="18"/>
        </w:rPr>
        <w:t xml:space="preserve"> jusqu’à sa destination finale en mer au large de l’île d’Yeu </w:t>
      </w:r>
      <w:r w:rsidRPr="000B472C">
        <w:rPr>
          <w:rFonts w:eastAsia="Arial" w:cs="Arial"/>
          <w:sz w:val="24"/>
          <w:szCs w:val="18"/>
        </w:rPr>
        <w:t>(</w:t>
      </w:r>
      <w:r w:rsidR="00646A2D">
        <w:rPr>
          <w:rFonts w:eastAsia="Arial" w:cs="Arial"/>
          <w:sz w:val="24"/>
          <w:szCs w:val="18"/>
        </w:rPr>
        <w:t>partie maritime de l’</w:t>
      </w:r>
      <w:r w:rsidR="00011B2A">
        <w:rPr>
          <w:rFonts w:eastAsia="Arial" w:cs="Arial"/>
          <w:sz w:val="24"/>
          <w:szCs w:val="18"/>
        </w:rPr>
        <w:t>étape du cycle de vie nommée « distribution »</w:t>
      </w:r>
      <w:r w:rsidRPr="000B472C">
        <w:rPr>
          <w:rFonts w:eastAsia="Arial" w:cs="Arial"/>
          <w:sz w:val="24"/>
          <w:szCs w:val="18"/>
        </w:rPr>
        <w:t xml:space="preserve">) et celles liées à son </w:t>
      </w:r>
      <w:r w:rsidR="00B37BE4">
        <w:rPr>
          <w:rFonts w:eastAsia="Arial" w:cs="Arial"/>
          <w:sz w:val="24"/>
          <w:szCs w:val="18"/>
        </w:rPr>
        <w:t>fonctionnement</w:t>
      </w:r>
      <w:r w:rsidR="009B6837">
        <w:rPr>
          <w:rFonts w:eastAsia="Arial" w:cs="Arial"/>
          <w:sz w:val="24"/>
          <w:szCs w:val="18"/>
        </w:rPr>
        <w:t>.</w:t>
      </w:r>
    </w:p>
    <w:p w:rsidR="001B22AA" w:rsidRDefault="001B22AA" w:rsidP="001B22AA">
      <w:pPr>
        <w:pStyle w:val="Paragraphedeliste"/>
        <w:shd w:val="clear" w:color="auto" w:fill="FFFFFF" w:themeFill="background1"/>
        <w:spacing w:after="120"/>
        <w:ind w:left="927"/>
        <w:jc w:val="both"/>
        <w:rPr>
          <w:rFonts w:cs="Arial"/>
          <w:b/>
          <w:i/>
          <w:color w:val="000000"/>
          <w:sz w:val="24"/>
          <w:shd w:val="clear" w:color="auto" w:fill="FFFFFF"/>
        </w:rPr>
      </w:pPr>
    </w:p>
    <w:p w:rsidR="000B472C" w:rsidRPr="001B22AA" w:rsidRDefault="000B472C" w:rsidP="001B22AA">
      <w:pPr>
        <w:pStyle w:val="Paragraphedeliste"/>
        <w:shd w:val="clear" w:color="auto" w:fill="FFFFFF" w:themeFill="background1"/>
        <w:spacing w:after="120"/>
        <w:ind w:left="927"/>
        <w:jc w:val="both"/>
        <w:rPr>
          <w:rFonts w:cs="Arial"/>
          <w:b/>
          <w:i/>
          <w:color w:val="000000"/>
          <w:sz w:val="24"/>
          <w:shd w:val="clear" w:color="auto" w:fill="FFFFFF"/>
        </w:rPr>
      </w:pPr>
    </w:p>
    <w:p w:rsidR="001B22AA" w:rsidRPr="001B22AA" w:rsidRDefault="008449E4" w:rsidP="00FF7F2F">
      <w:pPr>
        <w:pStyle w:val="Paragraphedeliste"/>
        <w:numPr>
          <w:ilvl w:val="0"/>
          <w:numId w:val="3"/>
        </w:numPr>
        <w:shd w:val="clear" w:color="auto" w:fill="E6E6E6"/>
        <w:spacing w:after="120"/>
        <w:jc w:val="both"/>
        <w:rPr>
          <w:rFonts w:cs="Arial"/>
          <w:b/>
          <w:i/>
          <w:color w:val="000000"/>
          <w:sz w:val="24"/>
          <w:shd w:val="clear" w:color="auto" w:fill="FFFFFF"/>
        </w:rPr>
      </w:pPr>
      <w:r>
        <w:rPr>
          <w:rFonts w:eastAsia="Arial" w:cs="Arial"/>
          <w:sz w:val="24"/>
          <w:szCs w:val="18"/>
        </w:rPr>
        <w:t xml:space="preserve">Le transport </w:t>
      </w:r>
      <w:r w:rsidR="00605E61">
        <w:rPr>
          <w:rFonts w:eastAsia="Arial" w:cs="Arial"/>
          <w:sz w:val="24"/>
          <w:szCs w:val="18"/>
        </w:rPr>
        <w:t xml:space="preserve">maritime </w:t>
      </w:r>
      <w:r>
        <w:rPr>
          <w:rFonts w:eastAsia="Arial" w:cs="Arial"/>
          <w:sz w:val="24"/>
          <w:szCs w:val="18"/>
        </w:rPr>
        <w:t xml:space="preserve">du SEAREV </w:t>
      </w:r>
      <w:r w:rsidR="00605E61">
        <w:rPr>
          <w:rFonts w:eastAsia="Arial" w:cs="Arial"/>
          <w:sz w:val="24"/>
          <w:szCs w:val="18"/>
        </w:rPr>
        <w:t>dégage déjà beaucoup d’</w:t>
      </w:r>
      <w:r>
        <w:rPr>
          <w:rFonts w:eastAsia="Arial" w:cs="Arial"/>
          <w:sz w:val="24"/>
          <w:szCs w:val="18"/>
        </w:rPr>
        <w:t>émissions GES</w:t>
      </w:r>
      <w:r w:rsidR="00605E61">
        <w:rPr>
          <w:rFonts w:eastAsia="Arial" w:cs="Arial"/>
          <w:sz w:val="24"/>
          <w:szCs w:val="18"/>
        </w:rPr>
        <w:t>. En ce qui concerne son transport routier,</w:t>
      </w:r>
      <w:r>
        <w:rPr>
          <w:rFonts w:eastAsia="Arial" w:cs="Arial"/>
          <w:sz w:val="24"/>
          <w:szCs w:val="18"/>
        </w:rPr>
        <w:t xml:space="preserve"> </w:t>
      </w:r>
      <w:r w:rsidR="00605E61" w:rsidRPr="00605E61">
        <w:rPr>
          <w:rFonts w:eastAsia="Arial" w:cs="Arial"/>
          <w:b/>
          <w:sz w:val="24"/>
          <w:szCs w:val="18"/>
        </w:rPr>
        <w:t>critiquer</w:t>
      </w:r>
      <w:r w:rsidR="00605E61">
        <w:rPr>
          <w:rFonts w:eastAsia="Arial" w:cs="Arial"/>
          <w:sz w:val="24"/>
          <w:szCs w:val="18"/>
        </w:rPr>
        <w:t xml:space="preserve"> l’emplacement de l’usin</w:t>
      </w:r>
      <w:r w:rsidR="004E13A4">
        <w:rPr>
          <w:rFonts w:eastAsia="Arial" w:cs="Arial"/>
          <w:sz w:val="24"/>
          <w:szCs w:val="18"/>
        </w:rPr>
        <w:t>e de fabrication par rapport à l</w:t>
      </w:r>
      <w:r w:rsidR="00605E61">
        <w:rPr>
          <w:rFonts w:eastAsia="Arial" w:cs="Arial"/>
          <w:sz w:val="24"/>
          <w:szCs w:val="18"/>
        </w:rPr>
        <w:t xml:space="preserve">a masse </w:t>
      </w:r>
      <w:r w:rsidR="004E13A4">
        <w:rPr>
          <w:rFonts w:eastAsia="Arial" w:cs="Arial"/>
          <w:sz w:val="24"/>
          <w:szCs w:val="18"/>
        </w:rPr>
        <w:t xml:space="preserve">du SEAREV </w:t>
      </w:r>
      <w:r w:rsidR="00605E61">
        <w:rPr>
          <w:rFonts w:eastAsia="Arial" w:cs="Arial"/>
          <w:sz w:val="24"/>
          <w:szCs w:val="18"/>
        </w:rPr>
        <w:t xml:space="preserve">et </w:t>
      </w:r>
      <w:r>
        <w:rPr>
          <w:rFonts w:eastAsia="Arial" w:cs="Arial"/>
          <w:b/>
          <w:sz w:val="24"/>
          <w:szCs w:val="18"/>
        </w:rPr>
        <w:t>propo</w:t>
      </w:r>
      <w:r w:rsidRPr="000B472C">
        <w:rPr>
          <w:rFonts w:eastAsia="Arial" w:cs="Arial"/>
          <w:b/>
          <w:sz w:val="24"/>
          <w:szCs w:val="18"/>
        </w:rPr>
        <w:t>ser</w:t>
      </w:r>
      <w:r w:rsidRPr="000B472C">
        <w:rPr>
          <w:rFonts w:eastAsia="Arial" w:cs="Arial"/>
          <w:sz w:val="24"/>
          <w:szCs w:val="18"/>
        </w:rPr>
        <w:t xml:space="preserve"> </w:t>
      </w:r>
      <w:r>
        <w:rPr>
          <w:rFonts w:eastAsia="Arial" w:cs="Arial"/>
          <w:sz w:val="24"/>
          <w:szCs w:val="18"/>
        </w:rPr>
        <w:t>une solution pour diminuer au maximum les émissions dans cette étape du cycle de vie</w:t>
      </w:r>
      <w:r w:rsidRPr="000B472C">
        <w:rPr>
          <w:rFonts w:eastAsia="Arial" w:cs="Arial"/>
          <w:sz w:val="24"/>
          <w:szCs w:val="18"/>
        </w:rPr>
        <w:t>.</w:t>
      </w:r>
    </w:p>
    <w:p w:rsidR="001B22AA" w:rsidRDefault="001B22AA" w:rsidP="001B22AA">
      <w:pPr>
        <w:pStyle w:val="Paragraphedeliste"/>
        <w:shd w:val="clear" w:color="auto" w:fill="FFFFFF" w:themeFill="background1"/>
        <w:spacing w:after="120"/>
        <w:ind w:left="927"/>
        <w:jc w:val="both"/>
        <w:rPr>
          <w:rFonts w:cs="Arial"/>
          <w:b/>
          <w:i/>
          <w:color w:val="000000"/>
          <w:sz w:val="24"/>
          <w:shd w:val="clear" w:color="auto" w:fill="FFFFFF"/>
        </w:rPr>
      </w:pPr>
    </w:p>
    <w:p w:rsidR="00994C08" w:rsidRPr="001B22AA" w:rsidRDefault="00994C08" w:rsidP="001B22AA">
      <w:pPr>
        <w:pStyle w:val="Paragraphedeliste"/>
        <w:shd w:val="clear" w:color="auto" w:fill="FFFFFF" w:themeFill="background1"/>
        <w:spacing w:after="120"/>
        <w:ind w:left="927"/>
        <w:jc w:val="both"/>
        <w:rPr>
          <w:rFonts w:cs="Arial"/>
          <w:b/>
          <w:i/>
          <w:color w:val="000000"/>
          <w:sz w:val="24"/>
          <w:shd w:val="clear" w:color="auto" w:fill="FFFFFF"/>
        </w:rPr>
      </w:pPr>
    </w:p>
    <w:p w:rsidR="001B22AA" w:rsidRPr="008449E4" w:rsidRDefault="008449E4" w:rsidP="00FF7F2F">
      <w:pPr>
        <w:pStyle w:val="Paragraphedeliste"/>
        <w:numPr>
          <w:ilvl w:val="0"/>
          <w:numId w:val="3"/>
        </w:numPr>
        <w:shd w:val="clear" w:color="auto" w:fill="E6E6E6"/>
        <w:spacing w:after="120"/>
        <w:jc w:val="both"/>
        <w:rPr>
          <w:rFonts w:cs="Arial"/>
          <w:b/>
          <w:i/>
          <w:color w:val="000000"/>
          <w:sz w:val="36"/>
          <w:shd w:val="clear" w:color="auto" w:fill="FFFFFF"/>
        </w:rPr>
      </w:pPr>
      <w:r w:rsidRPr="008449E4">
        <w:rPr>
          <w:rFonts w:eastAsia="Arial" w:cs="Arial"/>
          <w:b/>
          <w:sz w:val="24"/>
          <w:szCs w:val="18"/>
        </w:rPr>
        <w:t>Conclure</w:t>
      </w:r>
      <w:r w:rsidRPr="008449E4">
        <w:rPr>
          <w:rFonts w:eastAsia="Arial" w:cs="Arial"/>
          <w:sz w:val="24"/>
          <w:szCs w:val="18"/>
        </w:rPr>
        <w:t xml:space="preserve"> </w:t>
      </w:r>
      <w:r w:rsidR="00DE71C6">
        <w:rPr>
          <w:rFonts w:eastAsia="Arial" w:cs="Arial"/>
          <w:sz w:val="24"/>
          <w:szCs w:val="18"/>
        </w:rPr>
        <w:t xml:space="preserve">sous </w:t>
      </w:r>
      <w:r w:rsidR="00FA555D">
        <w:rPr>
          <w:rFonts w:eastAsia="Arial" w:cs="Arial"/>
          <w:sz w:val="24"/>
          <w:szCs w:val="18"/>
        </w:rPr>
        <w:t xml:space="preserve">la </w:t>
      </w:r>
      <w:r w:rsidR="00DE71C6">
        <w:rPr>
          <w:rFonts w:eastAsia="Arial" w:cs="Arial"/>
          <w:sz w:val="24"/>
          <w:szCs w:val="18"/>
        </w:rPr>
        <w:t>forme d’un</w:t>
      </w:r>
      <w:r w:rsidR="00BE437C">
        <w:rPr>
          <w:rFonts w:eastAsia="Arial" w:cs="Arial"/>
          <w:sz w:val="24"/>
          <w:szCs w:val="18"/>
        </w:rPr>
        <w:t xml:space="preserve"> texte de quelques lignes </w:t>
      </w:r>
      <w:r w:rsidRPr="008449E4">
        <w:rPr>
          <w:rFonts w:eastAsia="Arial" w:cs="Arial"/>
          <w:sz w:val="24"/>
          <w:szCs w:val="18"/>
        </w:rPr>
        <w:t xml:space="preserve">sur la </w:t>
      </w:r>
      <w:r w:rsidR="00B37BE4">
        <w:rPr>
          <w:rFonts w:eastAsia="Arial" w:cs="Arial"/>
          <w:sz w:val="24"/>
          <w:szCs w:val="18"/>
        </w:rPr>
        <w:t xml:space="preserve">pertinence </w:t>
      </w:r>
      <w:r w:rsidR="00B37BE4" w:rsidRPr="008449E4">
        <w:rPr>
          <w:rFonts w:eastAsia="Arial" w:cs="Arial"/>
          <w:sz w:val="24"/>
          <w:szCs w:val="18"/>
        </w:rPr>
        <w:t>d’install</w:t>
      </w:r>
      <w:r w:rsidR="00B37BE4">
        <w:rPr>
          <w:rFonts w:eastAsia="Arial" w:cs="Arial"/>
          <w:sz w:val="24"/>
          <w:szCs w:val="18"/>
        </w:rPr>
        <w:t>er</w:t>
      </w:r>
      <w:r w:rsidR="00B37BE4" w:rsidRPr="008449E4">
        <w:rPr>
          <w:rFonts w:eastAsia="Arial" w:cs="Arial"/>
          <w:sz w:val="24"/>
          <w:szCs w:val="18"/>
        </w:rPr>
        <w:t xml:space="preserve"> </w:t>
      </w:r>
      <w:r w:rsidR="00D07E34">
        <w:rPr>
          <w:rFonts w:eastAsia="Arial" w:cs="Arial"/>
          <w:sz w:val="24"/>
          <w:szCs w:val="18"/>
        </w:rPr>
        <w:t xml:space="preserve">une ferme </w:t>
      </w:r>
      <w:r w:rsidRPr="008449E4">
        <w:rPr>
          <w:rFonts w:eastAsia="Arial" w:cs="Arial"/>
          <w:sz w:val="24"/>
          <w:szCs w:val="18"/>
        </w:rPr>
        <w:t>de SEAREV autour de l’</w:t>
      </w:r>
      <w:r w:rsidR="00683444">
        <w:rPr>
          <w:rFonts w:eastAsia="Arial" w:cs="Arial"/>
          <w:sz w:val="24"/>
          <w:szCs w:val="18"/>
        </w:rPr>
        <w:t>î</w:t>
      </w:r>
      <w:r w:rsidRPr="008449E4">
        <w:rPr>
          <w:rFonts w:eastAsia="Arial" w:cs="Arial"/>
          <w:sz w:val="24"/>
          <w:szCs w:val="18"/>
        </w:rPr>
        <w:t>le d’Yeu</w:t>
      </w:r>
      <w:r w:rsidR="00BF70F5">
        <w:rPr>
          <w:rFonts w:eastAsia="Arial" w:cs="Arial"/>
          <w:sz w:val="24"/>
          <w:szCs w:val="18"/>
        </w:rPr>
        <w:t>.</w:t>
      </w:r>
    </w:p>
    <w:p w:rsidR="002A4D23" w:rsidRDefault="002A4D23" w:rsidP="002A4D23">
      <w:pPr>
        <w:pStyle w:val="Paragraphedeliste"/>
        <w:shd w:val="clear" w:color="auto" w:fill="FFFFFF" w:themeFill="background1"/>
        <w:spacing w:after="120"/>
        <w:ind w:left="927"/>
        <w:jc w:val="both"/>
        <w:rPr>
          <w:rFonts w:cs="Arial"/>
          <w:b/>
          <w:i/>
          <w:color w:val="000000"/>
          <w:sz w:val="24"/>
          <w:shd w:val="clear" w:color="auto" w:fill="FFFFFF"/>
        </w:rPr>
      </w:pPr>
    </w:p>
    <w:p w:rsidR="00741631" w:rsidRDefault="00741631">
      <w:pPr>
        <w:rPr>
          <w:rFonts w:eastAsia="Cambria"/>
          <w:b/>
          <w:i/>
          <w:color w:val="000000"/>
          <w:shd w:val="clear" w:color="auto" w:fill="FFFFFF"/>
        </w:rPr>
      </w:pPr>
      <w:r>
        <w:rPr>
          <w:b/>
          <w:i/>
          <w:color w:val="000000"/>
          <w:shd w:val="clear" w:color="auto" w:fill="FFFFFF"/>
        </w:rPr>
        <w:br w:type="page"/>
      </w:r>
    </w:p>
    <w:p w:rsidR="00FF7F2F" w:rsidRPr="00FC5DE2" w:rsidRDefault="002A4D23" w:rsidP="00FF7F2F">
      <w:pPr>
        <w:pStyle w:val="Paragraphedeliste"/>
        <w:numPr>
          <w:ilvl w:val="0"/>
          <w:numId w:val="2"/>
        </w:numPr>
        <w:spacing w:after="0"/>
        <w:jc w:val="both"/>
        <w:rPr>
          <w:b/>
          <w:sz w:val="24"/>
        </w:rPr>
      </w:pPr>
      <w:r>
        <w:rPr>
          <w:b/>
          <w:sz w:val="24"/>
        </w:rPr>
        <w:lastRenderedPageBreak/>
        <w:t xml:space="preserve">Conversion de l’énergie </w:t>
      </w:r>
      <w:proofErr w:type="spellStart"/>
      <w:r>
        <w:rPr>
          <w:b/>
          <w:sz w:val="24"/>
        </w:rPr>
        <w:t>houlomotrice</w:t>
      </w:r>
      <w:proofErr w:type="spellEnd"/>
      <w:r>
        <w:rPr>
          <w:b/>
          <w:sz w:val="24"/>
        </w:rPr>
        <w:t xml:space="preserve"> en énergie électriqu</w:t>
      </w:r>
      <w:r w:rsidR="001B22AA">
        <w:rPr>
          <w:b/>
          <w:sz w:val="24"/>
        </w:rPr>
        <w:t>e</w:t>
      </w:r>
      <w:r w:rsidR="00FF7F2F">
        <w:rPr>
          <w:b/>
          <w:sz w:val="24"/>
        </w:rPr>
        <w:t xml:space="preserve"> </w:t>
      </w:r>
    </w:p>
    <w:p w:rsidR="00FF7F2F" w:rsidRDefault="00FF7F2F" w:rsidP="00FF7F2F">
      <w:pPr>
        <w:jc w:val="both"/>
      </w:pPr>
    </w:p>
    <w:p w:rsidR="00FF7F2F" w:rsidRDefault="00FF7F2F" w:rsidP="00FF7F2F">
      <w:pPr>
        <w:pBdr>
          <w:top w:val="single" w:sz="4" w:space="1" w:color="auto"/>
          <w:bottom w:val="single" w:sz="4" w:space="1" w:color="auto"/>
        </w:pBdr>
        <w:jc w:val="both"/>
      </w:pPr>
      <w:r w:rsidRPr="003A3A8B">
        <w:rPr>
          <w:i/>
        </w:rPr>
        <w:t>Objectif</w:t>
      </w:r>
      <w:r w:rsidR="00F50040">
        <w:rPr>
          <w:i/>
        </w:rPr>
        <w:t>s</w:t>
      </w:r>
      <w:r w:rsidRPr="003A3A8B">
        <w:rPr>
          <w:i/>
        </w:rPr>
        <w:t xml:space="preserve"> de cette partie </w:t>
      </w:r>
      <w:r>
        <w:t xml:space="preserve">: </w:t>
      </w:r>
      <w:r w:rsidRPr="003A3A8B">
        <w:rPr>
          <w:b/>
        </w:rPr>
        <w:t>analyser</w:t>
      </w:r>
      <w:r>
        <w:t xml:space="preserve"> la solution r</w:t>
      </w:r>
      <w:r w:rsidR="00A5088B">
        <w:t xml:space="preserve">etenue pour </w:t>
      </w:r>
      <w:r w:rsidR="001B22AA">
        <w:t xml:space="preserve">transformer l’énergie </w:t>
      </w:r>
      <w:proofErr w:type="spellStart"/>
      <w:r w:rsidR="001B22AA">
        <w:t>houlomotrice</w:t>
      </w:r>
      <w:proofErr w:type="spellEnd"/>
      <w:r w:rsidR="001B22AA">
        <w:t xml:space="preserve"> en énergie électrique</w:t>
      </w:r>
      <w:r w:rsidR="00A5088B">
        <w:t xml:space="preserve"> </w:t>
      </w:r>
      <w:r w:rsidR="002D1A80">
        <w:t xml:space="preserve">et </w:t>
      </w:r>
      <w:r w:rsidR="001B22AA">
        <w:rPr>
          <w:b/>
        </w:rPr>
        <w:t>compléter</w:t>
      </w:r>
      <w:r w:rsidRPr="007F7285">
        <w:t xml:space="preserve"> </w:t>
      </w:r>
      <w:r w:rsidR="001B22AA">
        <w:t>le modèle multi</w:t>
      </w:r>
      <w:r w:rsidR="00FA555D">
        <w:t>-</w:t>
      </w:r>
      <w:r w:rsidR="001B22AA">
        <w:t>physique pour permettre la simulation du système</w:t>
      </w:r>
      <w:r w:rsidR="00F50040">
        <w:t>.</w:t>
      </w:r>
    </w:p>
    <w:p w:rsidR="00FF7F2F" w:rsidRDefault="00FF7F2F" w:rsidP="00FF7F2F">
      <w:pPr>
        <w:jc w:val="both"/>
        <w:rPr>
          <w:sz w:val="20"/>
        </w:rPr>
      </w:pPr>
    </w:p>
    <w:p w:rsidR="00BB17B3" w:rsidRDefault="00BB17B3" w:rsidP="00FF7F2F">
      <w:pPr>
        <w:jc w:val="both"/>
        <w:rPr>
          <w:sz w:val="20"/>
        </w:rPr>
      </w:pPr>
    </w:p>
    <w:p w:rsidR="00BB17B3" w:rsidRPr="00FA555D" w:rsidRDefault="00BB17B3" w:rsidP="00FA555D">
      <w:pPr>
        <w:spacing w:after="240"/>
        <w:jc w:val="both"/>
        <w:rPr>
          <w:b/>
          <w:color w:val="000000"/>
          <w:shd w:val="clear" w:color="auto" w:fill="FFFFFF"/>
        </w:rPr>
      </w:pPr>
      <w:r>
        <w:rPr>
          <w:b/>
          <w:color w:val="000000"/>
          <w:shd w:val="clear" w:color="auto" w:fill="FFFFFF"/>
        </w:rPr>
        <w:t>Transformation de la houle en mouvement de rotation alternatif</w:t>
      </w:r>
    </w:p>
    <w:p w:rsidR="002C0478" w:rsidRDefault="00E8551B" w:rsidP="00FF7F2F">
      <w:pPr>
        <w:jc w:val="both"/>
      </w:pPr>
      <w:r w:rsidRPr="00E8551B">
        <w:t>La conver</w:t>
      </w:r>
      <w:r>
        <w:t>s</w:t>
      </w:r>
      <w:r w:rsidRPr="00E8551B">
        <w:t xml:space="preserve">ion de l’énergie </w:t>
      </w:r>
      <w:proofErr w:type="spellStart"/>
      <w:r w:rsidRPr="00E8551B">
        <w:t>houlomotrice</w:t>
      </w:r>
      <w:proofErr w:type="spellEnd"/>
      <w:r>
        <w:t xml:space="preserve"> en énergie électrique à partir d’un mouvement pendulaire est pl</w:t>
      </w:r>
      <w:r w:rsidR="007D39DE">
        <w:t>utôt complexe</w:t>
      </w:r>
      <w:r>
        <w:t xml:space="preserve"> car elle dépend </w:t>
      </w:r>
      <w:r w:rsidR="00DC4745">
        <w:t>de l’oscillation de la coque</w:t>
      </w:r>
      <w:r w:rsidR="007D39DE">
        <w:t xml:space="preserve"> (tangage, roulis et </w:t>
      </w:r>
      <w:r w:rsidR="00DE71C6">
        <w:t>lacet</w:t>
      </w:r>
      <w:r w:rsidR="007D39DE">
        <w:t xml:space="preserve">) et </w:t>
      </w:r>
      <w:r w:rsidR="00434931">
        <w:t>de celle de la roue pendulaire.</w:t>
      </w:r>
    </w:p>
    <w:p w:rsidR="002C0478" w:rsidRDefault="002C0478" w:rsidP="002C0478">
      <w:pPr>
        <w:jc w:val="both"/>
        <w:rPr>
          <w:sz w:val="20"/>
        </w:rPr>
      </w:pPr>
    </w:p>
    <w:p w:rsidR="002C0478" w:rsidRDefault="002C0478" w:rsidP="002C0478">
      <w:pPr>
        <w:jc w:val="both"/>
      </w:pPr>
      <w:r>
        <w:t>S</w:t>
      </w:r>
      <w:r w:rsidR="00331FDA">
        <w:t>ur</w:t>
      </w:r>
      <w:r>
        <w:t xml:space="preserve"> la figure </w:t>
      </w:r>
      <w:r w:rsidR="001066CC">
        <w:t>6</w:t>
      </w:r>
      <w:r>
        <w:t xml:space="preserve"> les mouvements d</w:t>
      </w:r>
      <w:r w:rsidR="00DC4745">
        <w:t>u SEAREV</w:t>
      </w:r>
      <w:r w:rsidR="00331FDA">
        <w:t xml:space="preserve"> sont définis</w:t>
      </w:r>
      <w:r>
        <w:t xml:space="preserve"> </w:t>
      </w:r>
      <w:r w:rsidR="00331FDA">
        <w:t xml:space="preserve">avec </w:t>
      </w:r>
      <w:r>
        <w:t>le vocabulaire technique maritime</w:t>
      </w:r>
      <w:r w:rsidR="00331FDA">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BB17B3" w:rsidTr="00BF70F5">
        <w:trPr>
          <w:trHeight w:val="3062"/>
          <w:jc w:val="center"/>
        </w:trPr>
        <w:tc>
          <w:tcPr>
            <w:tcW w:w="4644" w:type="dxa"/>
          </w:tcPr>
          <w:p w:rsidR="00BB17B3" w:rsidRDefault="00BB17B3" w:rsidP="00BF70F5">
            <w:pPr>
              <w:jc w:val="center"/>
            </w:pPr>
            <w:r>
              <w:rPr>
                <w:noProof/>
                <w:lang w:eastAsia="fr-FR"/>
              </w:rPr>
              <w:drawing>
                <wp:inline distT="0" distB="0" distL="0" distR="0">
                  <wp:extent cx="2190750" cy="21744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vements maritimes.jpg"/>
                          <pic:cNvPicPr/>
                        </pic:nvPicPr>
                        <pic:blipFill>
                          <a:blip r:embed="rId17"/>
                          <a:stretch>
                            <a:fillRect/>
                          </a:stretch>
                        </pic:blipFill>
                        <pic:spPr>
                          <a:xfrm>
                            <a:off x="0" y="0"/>
                            <a:ext cx="2192970" cy="2176685"/>
                          </a:xfrm>
                          <a:prstGeom prst="rect">
                            <a:avLst/>
                          </a:prstGeom>
                        </pic:spPr>
                      </pic:pic>
                    </a:graphicData>
                  </a:graphic>
                </wp:inline>
              </w:drawing>
            </w:r>
          </w:p>
        </w:tc>
      </w:tr>
      <w:tr w:rsidR="00BB17B3" w:rsidTr="00BF70F5">
        <w:trPr>
          <w:jc w:val="center"/>
        </w:trPr>
        <w:tc>
          <w:tcPr>
            <w:tcW w:w="4644" w:type="dxa"/>
          </w:tcPr>
          <w:p w:rsidR="00BB17B3" w:rsidRDefault="00BB17B3" w:rsidP="001066CC">
            <w:pPr>
              <w:jc w:val="center"/>
            </w:pPr>
            <w:r>
              <w:rPr>
                <w:rFonts w:ascii="Arial" w:hAnsi="Arial" w:cs="Arial"/>
                <w:b/>
                <w:sz w:val="20"/>
                <w:szCs w:val="20"/>
              </w:rPr>
              <w:t xml:space="preserve">Figure </w:t>
            </w:r>
            <w:r w:rsidR="001066CC">
              <w:rPr>
                <w:rFonts w:ascii="Arial" w:hAnsi="Arial" w:cs="Arial"/>
                <w:b/>
                <w:sz w:val="20"/>
                <w:szCs w:val="20"/>
              </w:rPr>
              <w:t>6</w:t>
            </w:r>
            <w:r w:rsidRPr="007D39DE">
              <w:rPr>
                <w:rFonts w:ascii="Arial" w:hAnsi="Arial" w:cs="Arial"/>
                <w:b/>
                <w:sz w:val="20"/>
                <w:szCs w:val="20"/>
              </w:rPr>
              <w:t xml:space="preserve"> : </w:t>
            </w:r>
            <w:r>
              <w:rPr>
                <w:rFonts w:ascii="Arial" w:hAnsi="Arial" w:cs="Arial"/>
                <w:b/>
                <w:sz w:val="20"/>
                <w:szCs w:val="20"/>
              </w:rPr>
              <w:t>mouvements maritimes</w:t>
            </w:r>
          </w:p>
        </w:tc>
      </w:tr>
    </w:tbl>
    <w:p w:rsidR="002C0478" w:rsidRPr="002C0478" w:rsidRDefault="002C0478" w:rsidP="002C0478">
      <w:pPr>
        <w:jc w:val="both"/>
      </w:pPr>
    </w:p>
    <w:p w:rsidR="002C0478" w:rsidRPr="0039180E" w:rsidRDefault="002C0478" w:rsidP="002C0478">
      <w:pPr>
        <w:pStyle w:val="Paragraphedeliste"/>
        <w:numPr>
          <w:ilvl w:val="0"/>
          <w:numId w:val="3"/>
        </w:numPr>
        <w:shd w:val="clear" w:color="auto" w:fill="E6E6E6"/>
        <w:spacing w:after="120"/>
        <w:jc w:val="both"/>
        <w:rPr>
          <w:rFonts w:cs="Arial"/>
          <w:b/>
          <w:i/>
          <w:color w:val="000000"/>
          <w:sz w:val="24"/>
          <w:shd w:val="clear" w:color="auto" w:fill="FFFFFF"/>
        </w:rPr>
      </w:pPr>
      <w:r w:rsidRPr="002C0478">
        <w:rPr>
          <w:rFonts w:cs="Arial"/>
          <w:b/>
          <w:sz w:val="24"/>
        </w:rPr>
        <w:t>Indiquer</w:t>
      </w:r>
      <w:r>
        <w:rPr>
          <w:rFonts w:cs="Arial"/>
          <w:sz w:val="24"/>
        </w:rPr>
        <w:t xml:space="preserve"> le nom d</w:t>
      </w:r>
      <w:r w:rsidR="00F4089C">
        <w:rPr>
          <w:rFonts w:cs="Arial"/>
          <w:sz w:val="24"/>
        </w:rPr>
        <w:t>u</w:t>
      </w:r>
      <w:r>
        <w:rPr>
          <w:rFonts w:cs="Arial"/>
          <w:sz w:val="24"/>
        </w:rPr>
        <w:t xml:space="preserve"> mouvement </w:t>
      </w:r>
      <w:r w:rsidR="00DE71C6">
        <w:rPr>
          <w:rFonts w:cs="Arial"/>
          <w:sz w:val="24"/>
        </w:rPr>
        <w:t xml:space="preserve">permettant la production correcte d’énergie </w:t>
      </w:r>
      <w:r w:rsidR="00403097">
        <w:rPr>
          <w:rFonts w:cs="Arial"/>
          <w:sz w:val="24"/>
        </w:rPr>
        <w:t>dans le vocabulaire technique maritime</w:t>
      </w:r>
      <w:r>
        <w:rPr>
          <w:rFonts w:cs="Arial"/>
          <w:sz w:val="24"/>
        </w:rPr>
        <w:t>.</w:t>
      </w:r>
    </w:p>
    <w:p w:rsidR="002C0478" w:rsidRDefault="002C0478" w:rsidP="00FF7F2F">
      <w:pPr>
        <w:jc w:val="both"/>
      </w:pPr>
    </w:p>
    <w:p w:rsidR="007D39DE" w:rsidRDefault="007D39DE" w:rsidP="00FF7F2F">
      <w:pPr>
        <w:jc w:val="both"/>
      </w:pPr>
      <w:r>
        <w:t xml:space="preserve">Nous allons simplifier </w:t>
      </w:r>
      <w:r w:rsidR="00F71776">
        <w:t>l’étude du fonctionn</w:t>
      </w:r>
      <w:r>
        <w:t xml:space="preserve">ement en </w:t>
      </w:r>
      <w:r w:rsidR="004E13A4">
        <w:t xml:space="preserve">prenant uniquement en compte </w:t>
      </w:r>
      <w:r>
        <w:t>l’oscillation de la roue pendulaire.</w:t>
      </w:r>
    </w:p>
    <w:p w:rsidR="007D39DE" w:rsidRDefault="007D39DE" w:rsidP="00BF70F5">
      <w:pPr>
        <w:jc w:val="both"/>
      </w:pPr>
      <w:r>
        <w:t xml:space="preserve">Le fonctionnement du SEAREV peut alors se décomposer en </w:t>
      </w:r>
      <w:r w:rsidR="004E13A4">
        <w:t>cinq</w:t>
      </w:r>
      <w:r>
        <w:t xml:space="preserve"> phases présentées à la page suivante.</w:t>
      </w:r>
      <w:r>
        <w:br w:type="page"/>
      </w:r>
    </w:p>
    <w:tbl>
      <w:tblPr>
        <w:tblStyle w:val="Grilledutableau"/>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908"/>
        <w:gridCol w:w="3480"/>
        <w:gridCol w:w="715"/>
        <w:gridCol w:w="853"/>
        <w:gridCol w:w="3653"/>
      </w:tblGrid>
      <w:tr w:rsidR="00C06608" w:rsidRPr="00324D29" w:rsidTr="00AA278D">
        <w:trPr>
          <w:trHeight w:val="274"/>
        </w:trPr>
        <w:tc>
          <w:tcPr>
            <w:tcW w:w="1158" w:type="dxa"/>
            <w:gridSpan w:val="2"/>
          </w:tcPr>
          <w:p w:rsidR="00C06608" w:rsidRPr="001F17FF" w:rsidRDefault="00C06608" w:rsidP="00525DBC">
            <w:pPr>
              <w:jc w:val="center"/>
              <w:rPr>
                <w:b/>
                <w:szCs w:val="18"/>
              </w:rPr>
            </w:pPr>
            <w:r w:rsidRPr="001F17FF">
              <w:rPr>
                <w:rFonts w:ascii="Arial" w:hAnsi="Arial" w:cs="Arial"/>
                <w:b/>
                <w:szCs w:val="18"/>
              </w:rPr>
              <w:lastRenderedPageBreak/>
              <w:t>Phase 1</w:t>
            </w:r>
          </w:p>
        </w:tc>
        <w:tc>
          <w:tcPr>
            <w:tcW w:w="3480" w:type="dxa"/>
            <w:vMerge w:val="restart"/>
            <w:vAlign w:val="center"/>
          </w:tcPr>
          <w:p w:rsidR="00C06608" w:rsidRPr="00324D29" w:rsidRDefault="00C06608" w:rsidP="00762962">
            <w:pPr>
              <w:ind w:hanging="108"/>
              <w:rPr>
                <w:rFonts w:ascii="Arial" w:hAnsi="Arial" w:cs="Arial"/>
                <w:sz w:val="20"/>
              </w:rPr>
            </w:pPr>
            <w:r w:rsidRPr="00324D29">
              <w:rPr>
                <w:noProof/>
                <w:sz w:val="20"/>
                <w:lang w:eastAsia="fr-FR"/>
              </w:rPr>
              <w:drawing>
                <wp:inline distT="0" distB="0" distL="0" distR="0">
                  <wp:extent cx="2062264" cy="1955026"/>
                  <wp:effectExtent l="0" t="0" r="0" b="7620"/>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minis.png"/>
                          <pic:cNvPicPr/>
                        </pic:nvPicPr>
                        <pic:blipFill>
                          <a:blip r:embed="rId18">
                            <a:extLst>
                              <a:ext uri="{28A0092B-C50C-407E-A947-70E740481C1C}">
                                <a14:useLocalDpi xmlns:a14="http://schemas.microsoft.com/office/drawing/2010/main" val="0"/>
                              </a:ext>
                            </a:extLst>
                          </a:blip>
                          <a:stretch>
                            <a:fillRect/>
                          </a:stretch>
                        </pic:blipFill>
                        <pic:spPr>
                          <a:xfrm>
                            <a:off x="0" y="0"/>
                            <a:ext cx="2067329" cy="1959827"/>
                          </a:xfrm>
                          <a:prstGeom prst="rect">
                            <a:avLst/>
                          </a:prstGeom>
                        </pic:spPr>
                      </pic:pic>
                    </a:graphicData>
                  </a:graphic>
                </wp:inline>
              </w:drawing>
            </w:r>
          </w:p>
        </w:tc>
        <w:tc>
          <w:tcPr>
            <w:tcW w:w="1568" w:type="dxa"/>
            <w:gridSpan w:val="2"/>
          </w:tcPr>
          <w:p w:rsidR="00C06608" w:rsidRDefault="00C06608" w:rsidP="00C06608">
            <w:pPr>
              <w:jc w:val="right"/>
              <w:rPr>
                <w:b/>
                <w:szCs w:val="18"/>
              </w:rPr>
            </w:pPr>
            <w:r w:rsidRPr="001F17FF">
              <w:rPr>
                <w:rFonts w:ascii="Arial" w:hAnsi="Arial" w:cs="Arial"/>
                <w:b/>
                <w:szCs w:val="18"/>
              </w:rPr>
              <w:t>Phase 2</w:t>
            </w:r>
          </w:p>
        </w:tc>
        <w:tc>
          <w:tcPr>
            <w:tcW w:w="3653" w:type="dxa"/>
            <w:vMerge w:val="restart"/>
          </w:tcPr>
          <w:p w:rsidR="00C06608" w:rsidRPr="002C78D1" w:rsidRDefault="00C06608" w:rsidP="005F703A">
            <w:pPr>
              <w:ind w:firstLine="33"/>
              <w:jc w:val="right"/>
              <w:rPr>
                <w:rFonts w:ascii="Arial" w:hAnsi="Arial" w:cs="Arial"/>
                <w:sz w:val="18"/>
                <w:szCs w:val="18"/>
              </w:rPr>
            </w:pPr>
            <w:r w:rsidRPr="00324D29">
              <w:rPr>
                <w:noProof/>
                <w:sz w:val="20"/>
                <w:lang w:eastAsia="fr-FR"/>
              </w:rPr>
              <w:drawing>
                <wp:inline distT="0" distB="0" distL="0" distR="0">
                  <wp:extent cx="2193858" cy="1851616"/>
                  <wp:effectExtent l="0" t="0" r="0" b="0"/>
                  <wp:docPr id="1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minis2.png"/>
                          <pic:cNvPicPr/>
                        </pic:nvPicPr>
                        <pic:blipFill>
                          <a:blip r:embed="rId19">
                            <a:extLst>
                              <a:ext uri="{28A0092B-C50C-407E-A947-70E740481C1C}">
                                <a14:useLocalDpi xmlns:a14="http://schemas.microsoft.com/office/drawing/2010/main" val="0"/>
                              </a:ext>
                            </a:extLst>
                          </a:blip>
                          <a:stretch>
                            <a:fillRect/>
                          </a:stretch>
                        </pic:blipFill>
                        <pic:spPr>
                          <a:xfrm>
                            <a:off x="0" y="0"/>
                            <a:ext cx="2193858" cy="1851616"/>
                          </a:xfrm>
                          <a:prstGeom prst="rect">
                            <a:avLst/>
                          </a:prstGeom>
                        </pic:spPr>
                      </pic:pic>
                    </a:graphicData>
                  </a:graphic>
                </wp:inline>
              </w:drawing>
            </w:r>
          </w:p>
        </w:tc>
      </w:tr>
      <w:tr w:rsidR="00C06608" w:rsidRPr="00324D29" w:rsidTr="00AA278D">
        <w:trPr>
          <w:trHeight w:val="2686"/>
        </w:trPr>
        <w:tc>
          <w:tcPr>
            <w:tcW w:w="250" w:type="dxa"/>
            <w:tcBorders>
              <w:right w:val="single" w:sz="4" w:space="0" w:color="auto"/>
            </w:tcBorders>
          </w:tcPr>
          <w:p w:rsidR="00C06608" w:rsidRPr="001F17FF" w:rsidRDefault="00C06608" w:rsidP="005F703A">
            <w:pPr>
              <w:rPr>
                <w:b/>
                <w:szCs w:val="18"/>
              </w:rPr>
            </w:pPr>
          </w:p>
        </w:tc>
        <w:tc>
          <w:tcPr>
            <w:tcW w:w="908" w:type="dxa"/>
            <w:tcBorders>
              <w:left w:val="single" w:sz="4" w:space="0" w:color="auto"/>
            </w:tcBorders>
          </w:tcPr>
          <w:p w:rsidR="00C06608" w:rsidRPr="001F17FF" w:rsidRDefault="00C06608" w:rsidP="005F703A">
            <w:pPr>
              <w:rPr>
                <w:b/>
                <w:szCs w:val="18"/>
              </w:rPr>
            </w:pPr>
          </w:p>
        </w:tc>
        <w:tc>
          <w:tcPr>
            <w:tcW w:w="3480" w:type="dxa"/>
            <w:vMerge/>
            <w:vAlign w:val="center"/>
          </w:tcPr>
          <w:p w:rsidR="00C06608" w:rsidRPr="00324D29" w:rsidRDefault="00C06608" w:rsidP="00762962">
            <w:pPr>
              <w:ind w:hanging="108"/>
              <w:rPr>
                <w:noProof/>
                <w:sz w:val="20"/>
              </w:rPr>
            </w:pPr>
          </w:p>
        </w:tc>
        <w:tc>
          <w:tcPr>
            <w:tcW w:w="715" w:type="dxa"/>
            <w:tcBorders>
              <w:right w:val="single" w:sz="4" w:space="0" w:color="auto"/>
            </w:tcBorders>
          </w:tcPr>
          <w:p w:rsidR="00C06608" w:rsidRPr="001F17FF" w:rsidRDefault="00C06608" w:rsidP="00C06608">
            <w:pPr>
              <w:jc w:val="right"/>
              <w:rPr>
                <w:b/>
                <w:szCs w:val="18"/>
              </w:rPr>
            </w:pPr>
          </w:p>
        </w:tc>
        <w:tc>
          <w:tcPr>
            <w:tcW w:w="853" w:type="dxa"/>
            <w:tcBorders>
              <w:left w:val="single" w:sz="4" w:space="0" w:color="auto"/>
            </w:tcBorders>
          </w:tcPr>
          <w:p w:rsidR="00C06608" w:rsidRPr="001F17FF" w:rsidRDefault="00C06608" w:rsidP="00C06608">
            <w:pPr>
              <w:jc w:val="right"/>
              <w:rPr>
                <w:b/>
                <w:szCs w:val="18"/>
              </w:rPr>
            </w:pPr>
          </w:p>
        </w:tc>
        <w:tc>
          <w:tcPr>
            <w:tcW w:w="3653" w:type="dxa"/>
            <w:vMerge/>
          </w:tcPr>
          <w:p w:rsidR="00C06608" w:rsidRPr="00324D29" w:rsidRDefault="00C06608" w:rsidP="005F703A">
            <w:pPr>
              <w:ind w:firstLine="33"/>
              <w:jc w:val="right"/>
              <w:rPr>
                <w:noProof/>
                <w:sz w:val="20"/>
              </w:rPr>
            </w:pPr>
          </w:p>
        </w:tc>
      </w:tr>
      <w:tr w:rsidR="00AA278D" w:rsidRPr="00324D29" w:rsidTr="00AA278D">
        <w:trPr>
          <w:trHeight w:val="272"/>
        </w:trPr>
        <w:tc>
          <w:tcPr>
            <w:tcW w:w="250" w:type="dxa"/>
            <w:tcBorders>
              <w:right w:val="single" w:sz="4" w:space="0" w:color="auto"/>
            </w:tcBorders>
          </w:tcPr>
          <w:p w:rsidR="00AA278D" w:rsidRPr="001F17FF" w:rsidRDefault="00AA278D" w:rsidP="00C06608">
            <w:pPr>
              <w:rPr>
                <w:b/>
                <w:szCs w:val="18"/>
              </w:rPr>
            </w:pPr>
          </w:p>
        </w:tc>
        <w:tc>
          <w:tcPr>
            <w:tcW w:w="4388" w:type="dxa"/>
            <w:gridSpan w:val="2"/>
            <w:tcBorders>
              <w:left w:val="single" w:sz="4" w:space="0" w:color="auto"/>
            </w:tcBorders>
            <w:vAlign w:val="center"/>
          </w:tcPr>
          <w:p w:rsidR="00FA555D" w:rsidRPr="00FA555D" w:rsidRDefault="00FA555D" w:rsidP="00661A04">
            <w:pPr>
              <w:rPr>
                <w:rFonts w:ascii="Arial" w:hAnsi="Arial" w:cs="Arial"/>
                <w:sz w:val="8"/>
                <w:szCs w:val="8"/>
              </w:rPr>
            </w:pPr>
          </w:p>
          <w:p w:rsidR="00AA278D" w:rsidRPr="001F17FF" w:rsidRDefault="00AA278D" w:rsidP="00DC4745">
            <w:pPr>
              <w:rPr>
                <w:b/>
                <w:szCs w:val="18"/>
              </w:rPr>
            </w:pPr>
            <w:r w:rsidRPr="00525DBC">
              <w:rPr>
                <w:rFonts w:ascii="Arial" w:hAnsi="Arial" w:cs="Arial"/>
                <w:sz w:val="20"/>
                <w:szCs w:val="18"/>
              </w:rPr>
              <w:t>Une vague fait pencher le SEAREV</w:t>
            </w:r>
            <w:r w:rsidR="00C40F0D">
              <w:rPr>
                <w:rFonts w:ascii="Arial" w:hAnsi="Arial" w:cs="Arial"/>
                <w:sz w:val="20"/>
                <w:szCs w:val="18"/>
              </w:rPr>
              <w:t>.</w:t>
            </w:r>
          </w:p>
        </w:tc>
        <w:tc>
          <w:tcPr>
            <w:tcW w:w="715" w:type="dxa"/>
            <w:vMerge w:val="restart"/>
            <w:tcBorders>
              <w:right w:val="single" w:sz="4" w:space="0" w:color="auto"/>
            </w:tcBorders>
          </w:tcPr>
          <w:p w:rsidR="00AA278D" w:rsidRDefault="00AA278D" w:rsidP="005F58E7">
            <w:pPr>
              <w:ind w:left="34"/>
              <w:jc w:val="both"/>
              <w:rPr>
                <w:sz w:val="20"/>
                <w:szCs w:val="18"/>
              </w:rPr>
            </w:pPr>
          </w:p>
        </w:tc>
        <w:tc>
          <w:tcPr>
            <w:tcW w:w="4506" w:type="dxa"/>
            <w:gridSpan w:val="2"/>
            <w:vMerge w:val="restart"/>
            <w:tcBorders>
              <w:left w:val="single" w:sz="4" w:space="0" w:color="auto"/>
            </w:tcBorders>
          </w:tcPr>
          <w:p w:rsidR="00AA278D" w:rsidRDefault="00AA278D" w:rsidP="005F58E7">
            <w:pPr>
              <w:ind w:left="34"/>
              <w:jc w:val="both"/>
              <w:rPr>
                <w:rFonts w:ascii="Arial" w:hAnsi="Arial" w:cs="Arial"/>
                <w:sz w:val="20"/>
                <w:szCs w:val="18"/>
              </w:rPr>
            </w:pPr>
            <w:r w:rsidRPr="00525DBC">
              <w:rPr>
                <w:rFonts w:ascii="Arial" w:hAnsi="Arial" w:cs="Arial"/>
                <w:sz w:val="20"/>
                <w:szCs w:val="18"/>
              </w:rPr>
              <w:t>Ce mouvement provoque la rotation de la roue pendulaire</w:t>
            </w:r>
            <w:r w:rsidR="0092163D">
              <w:rPr>
                <w:rFonts w:ascii="Arial" w:hAnsi="Arial" w:cs="Arial"/>
                <w:sz w:val="20"/>
                <w:szCs w:val="18"/>
              </w:rPr>
              <w:t xml:space="preserve"> dans le sens inverse </w:t>
            </w:r>
            <w:r w:rsidR="00DC4745">
              <w:rPr>
                <w:rFonts w:ascii="Arial" w:hAnsi="Arial" w:cs="Arial"/>
                <w:sz w:val="20"/>
                <w:szCs w:val="18"/>
              </w:rPr>
              <w:t>de la coque</w:t>
            </w:r>
            <w:r w:rsidRPr="00525DBC">
              <w:rPr>
                <w:rFonts w:ascii="Arial" w:hAnsi="Arial" w:cs="Arial"/>
                <w:sz w:val="20"/>
                <w:szCs w:val="18"/>
              </w:rPr>
              <w:t>. Entraînée par son poids, elle oscille à l’intérieur d</w:t>
            </w:r>
            <w:r w:rsidR="00DC4745">
              <w:rPr>
                <w:rFonts w:ascii="Arial" w:hAnsi="Arial" w:cs="Arial"/>
                <w:sz w:val="20"/>
                <w:szCs w:val="18"/>
              </w:rPr>
              <w:t>e la coque</w:t>
            </w:r>
            <w:r w:rsidRPr="00525DBC">
              <w:rPr>
                <w:rFonts w:ascii="Arial" w:hAnsi="Arial" w:cs="Arial"/>
                <w:sz w:val="20"/>
                <w:szCs w:val="18"/>
              </w:rPr>
              <w:t xml:space="preserve"> tel un pendule. Cette rotation actionne, de chaque côté, une roue dentée.</w:t>
            </w:r>
          </w:p>
          <w:p w:rsidR="00AA278D" w:rsidRPr="001F17FF" w:rsidRDefault="00AA278D" w:rsidP="005F58E7">
            <w:pPr>
              <w:ind w:left="34"/>
              <w:jc w:val="both"/>
              <w:rPr>
                <w:b/>
                <w:szCs w:val="18"/>
              </w:rPr>
            </w:pPr>
            <w:r w:rsidRPr="00525DBC">
              <w:rPr>
                <w:rFonts w:ascii="Arial" w:hAnsi="Arial" w:cs="Arial"/>
                <w:sz w:val="20"/>
                <w:szCs w:val="18"/>
              </w:rPr>
              <w:t>Des bielles, en liaison pivot avec les roues dentées, mettent à leur tour en mouvement deux pistons de vérins utilisés ici comme pompes hydrauliques. Le piston de gauche monte dans son cylindre tandis que celui de droite descend.</w:t>
            </w:r>
          </w:p>
        </w:tc>
      </w:tr>
      <w:tr w:rsidR="00AA278D" w:rsidRPr="00324D29" w:rsidTr="00AA278D">
        <w:trPr>
          <w:trHeight w:val="389"/>
        </w:trPr>
        <w:tc>
          <w:tcPr>
            <w:tcW w:w="4638" w:type="dxa"/>
            <w:gridSpan w:val="3"/>
          </w:tcPr>
          <w:p w:rsidR="00AA278D" w:rsidRPr="00525DBC" w:rsidRDefault="00AA278D" w:rsidP="00C06608">
            <w:pPr>
              <w:rPr>
                <w:sz w:val="20"/>
                <w:szCs w:val="18"/>
              </w:rPr>
            </w:pPr>
          </w:p>
        </w:tc>
        <w:tc>
          <w:tcPr>
            <w:tcW w:w="715" w:type="dxa"/>
            <w:vMerge/>
            <w:tcBorders>
              <w:right w:val="single" w:sz="4" w:space="0" w:color="auto"/>
            </w:tcBorders>
          </w:tcPr>
          <w:p w:rsidR="00AA278D" w:rsidRPr="00525DBC" w:rsidRDefault="00AA278D" w:rsidP="00661A04">
            <w:pPr>
              <w:ind w:left="34"/>
              <w:jc w:val="both"/>
              <w:rPr>
                <w:sz w:val="20"/>
                <w:szCs w:val="18"/>
              </w:rPr>
            </w:pPr>
          </w:p>
        </w:tc>
        <w:tc>
          <w:tcPr>
            <w:tcW w:w="4506" w:type="dxa"/>
            <w:gridSpan w:val="2"/>
            <w:vMerge/>
            <w:tcBorders>
              <w:left w:val="single" w:sz="4" w:space="0" w:color="auto"/>
            </w:tcBorders>
          </w:tcPr>
          <w:p w:rsidR="00AA278D" w:rsidRPr="00525DBC" w:rsidRDefault="00AA278D" w:rsidP="00661A04">
            <w:pPr>
              <w:ind w:left="34"/>
              <w:jc w:val="both"/>
              <w:rPr>
                <w:sz w:val="20"/>
                <w:szCs w:val="18"/>
              </w:rPr>
            </w:pPr>
          </w:p>
        </w:tc>
      </w:tr>
      <w:tr w:rsidR="00AA278D" w:rsidRPr="00324D29" w:rsidTr="00AA278D">
        <w:trPr>
          <w:trHeight w:val="267"/>
        </w:trPr>
        <w:tc>
          <w:tcPr>
            <w:tcW w:w="1158" w:type="dxa"/>
            <w:gridSpan w:val="2"/>
          </w:tcPr>
          <w:p w:rsidR="00AA278D" w:rsidRDefault="00AA278D" w:rsidP="005F58E7">
            <w:pPr>
              <w:jc w:val="right"/>
              <w:rPr>
                <w:b/>
                <w:szCs w:val="18"/>
              </w:rPr>
            </w:pPr>
            <w:r w:rsidRPr="001F17FF">
              <w:rPr>
                <w:rFonts w:ascii="Arial" w:hAnsi="Arial" w:cs="Arial"/>
                <w:b/>
                <w:szCs w:val="18"/>
              </w:rPr>
              <w:t>Phase 3</w:t>
            </w:r>
          </w:p>
        </w:tc>
        <w:tc>
          <w:tcPr>
            <w:tcW w:w="3480" w:type="dxa"/>
            <w:vMerge w:val="restart"/>
          </w:tcPr>
          <w:p w:rsidR="00AA278D" w:rsidRPr="00324D29" w:rsidRDefault="00AA278D" w:rsidP="00762962">
            <w:pPr>
              <w:ind w:hanging="108"/>
              <w:jc w:val="both"/>
              <w:rPr>
                <w:noProof/>
                <w:sz w:val="20"/>
              </w:rPr>
            </w:pPr>
            <w:r w:rsidRPr="00324D29">
              <w:rPr>
                <w:noProof/>
                <w:sz w:val="20"/>
                <w:lang w:eastAsia="fr-FR"/>
              </w:rPr>
              <w:drawing>
                <wp:inline distT="0" distB="0" distL="0" distR="0">
                  <wp:extent cx="2042632" cy="1781176"/>
                  <wp:effectExtent l="0" t="0" r="0" b="0"/>
                  <wp:docPr id="1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minis3.png"/>
                          <pic:cNvPicPr/>
                        </pic:nvPicPr>
                        <pic:blipFill>
                          <a:blip r:embed="rId20">
                            <a:extLst>
                              <a:ext uri="{28A0092B-C50C-407E-A947-70E740481C1C}">
                                <a14:useLocalDpi xmlns:a14="http://schemas.microsoft.com/office/drawing/2010/main" val="0"/>
                              </a:ext>
                            </a:extLst>
                          </a:blip>
                          <a:stretch>
                            <a:fillRect/>
                          </a:stretch>
                        </pic:blipFill>
                        <pic:spPr>
                          <a:xfrm>
                            <a:off x="0" y="0"/>
                            <a:ext cx="2042632" cy="1781176"/>
                          </a:xfrm>
                          <a:prstGeom prst="rect">
                            <a:avLst/>
                          </a:prstGeom>
                        </pic:spPr>
                      </pic:pic>
                    </a:graphicData>
                  </a:graphic>
                </wp:inline>
              </w:drawing>
            </w:r>
          </w:p>
        </w:tc>
        <w:tc>
          <w:tcPr>
            <w:tcW w:w="715" w:type="dxa"/>
            <w:vMerge/>
            <w:tcBorders>
              <w:right w:val="single" w:sz="4" w:space="0" w:color="auto"/>
            </w:tcBorders>
          </w:tcPr>
          <w:p w:rsidR="00AA278D" w:rsidRPr="002C78D1" w:rsidRDefault="00AA278D" w:rsidP="00E8551B">
            <w:pPr>
              <w:ind w:firstLine="214"/>
              <w:jc w:val="both"/>
              <w:rPr>
                <w:sz w:val="18"/>
                <w:szCs w:val="18"/>
              </w:rPr>
            </w:pPr>
          </w:p>
        </w:tc>
        <w:tc>
          <w:tcPr>
            <w:tcW w:w="4506" w:type="dxa"/>
            <w:gridSpan w:val="2"/>
            <w:vMerge/>
            <w:tcBorders>
              <w:left w:val="single" w:sz="4" w:space="0" w:color="auto"/>
            </w:tcBorders>
          </w:tcPr>
          <w:p w:rsidR="00AA278D" w:rsidRPr="002C78D1" w:rsidRDefault="00AA278D" w:rsidP="00E8551B">
            <w:pPr>
              <w:ind w:firstLine="214"/>
              <w:jc w:val="both"/>
              <w:rPr>
                <w:rFonts w:ascii="Arial" w:hAnsi="Arial" w:cs="Arial"/>
                <w:sz w:val="18"/>
                <w:szCs w:val="18"/>
              </w:rPr>
            </w:pPr>
          </w:p>
        </w:tc>
      </w:tr>
      <w:tr w:rsidR="00AA278D" w:rsidRPr="00324D29" w:rsidTr="00AA278D">
        <w:trPr>
          <w:trHeight w:val="1237"/>
        </w:trPr>
        <w:tc>
          <w:tcPr>
            <w:tcW w:w="250" w:type="dxa"/>
            <w:vMerge w:val="restart"/>
            <w:tcBorders>
              <w:right w:val="single" w:sz="4" w:space="0" w:color="auto"/>
            </w:tcBorders>
          </w:tcPr>
          <w:p w:rsidR="00AA278D" w:rsidRPr="001F17FF" w:rsidRDefault="00AA278D" w:rsidP="005F58E7">
            <w:pPr>
              <w:jc w:val="right"/>
              <w:rPr>
                <w:b/>
                <w:szCs w:val="18"/>
              </w:rPr>
            </w:pPr>
          </w:p>
        </w:tc>
        <w:tc>
          <w:tcPr>
            <w:tcW w:w="908" w:type="dxa"/>
            <w:vMerge w:val="restart"/>
            <w:tcBorders>
              <w:left w:val="single" w:sz="4" w:space="0" w:color="auto"/>
            </w:tcBorders>
          </w:tcPr>
          <w:p w:rsidR="00AA278D" w:rsidRPr="001F17FF" w:rsidRDefault="00AA278D" w:rsidP="005F58E7">
            <w:pPr>
              <w:jc w:val="right"/>
              <w:rPr>
                <w:b/>
                <w:szCs w:val="18"/>
              </w:rPr>
            </w:pPr>
          </w:p>
        </w:tc>
        <w:tc>
          <w:tcPr>
            <w:tcW w:w="3480" w:type="dxa"/>
            <w:vMerge/>
          </w:tcPr>
          <w:p w:rsidR="00AA278D" w:rsidRPr="00324D29" w:rsidRDefault="00AA278D" w:rsidP="00762962">
            <w:pPr>
              <w:ind w:hanging="108"/>
              <w:jc w:val="both"/>
              <w:rPr>
                <w:noProof/>
                <w:sz w:val="20"/>
              </w:rPr>
            </w:pPr>
          </w:p>
        </w:tc>
        <w:tc>
          <w:tcPr>
            <w:tcW w:w="715" w:type="dxa"/>
            <w:vMerge/>
            <w:tcBorders>
              <w:right w:val="single" w:sz="4" w:space="0" w:color="auto"/>
            </w:tcBorders>
          </w:tcPr>
          <w:p w:rsidR="00AA278D" w:rsidRPr="002C78D1" w:rsidRDefault="00AA278D" w:rsidP="00E8551B">
            <w:pPr>
              <w:ind w:firstLine="214"/>
              <w:jc w:val="both"/>
              <w:rPr>
                <w:sz w:val="18"/>
                <w:szCs w:val="18"/>
              </w:rPr>
            </w:pPr>
          </w:p>
        </w:tc>
        <w:tc>
          <w:tcPr>
            <w:tcW w:w="4506" w:type="dxa"/>
            <w:gridSpan w:val="2"/>
            <w:vMerge/>
            <w:tcBorders>
              <w:left w:val="single" w:sz="4" w:space="0" w:color="auto"/>
            </w:tcBorders>
          </w:tcPr>
          <w:p w:rsidR="00AA278D" w:rsidRPr="002C78D1" w:rsidRDefault="00AA278D" w:rsidP="00E8551B">
            <w:pPr>
              <w:ind w:firstLine="214"/>
              <w:jc w:val="both"/>
              <w:rPr>
                <w:sz w:val="18"/>
                <w:szCs w:val="18"/>
              </w:rPr>
            </w:pPr>
          </w:p>
        </w:tc>
      </w:tr>
      <w:tr w:rsidR="00AA278D" w:rsidRPr="00324D29" w:rsidTr="00AA278D">
        <w:trPr>
          <w:trHeight w:val="407"/>
        </w:trPr>
        <w:tc>
          <w:tcPr>
            <w:tcW w:w="250" w:type="dxa"/>
            <w:vMerge/>
            <w:tcBorders>
              <w:right w:val="single" w:sz="4" w:space="0" w:color="auto"/>
            </w:tcBorders>
          </w:tcPr>
          <w:p w:rsidR="00AA278D" w:rsidRPr="001F17FF" w:rsidRDefault="00AA278D" w:rsidP="005F58E7">
            <w:pPr>
              <w:jc w:val="right"/>
              <w:rPr>
                <w:b/>
                <w:szCs w:val="18"/>
              </w:rPr>
            </w:pPr>
          </w:p>
        </w:tc>
        <w:tc>
          <w:tcPr>
            <w:tcW w:w="908" w:type="dxa"/>
            <w:vMerge/>
            <w:tcBorders>
              <w:left w:val="single" w:sz="4" w:space="0" w:color="auto"/>
            </w:tcBorders>
          </w:tcPr>
          <w:p w:rsidR="00AA278D" w:rsidRPr="001F17FF" w:rsidRDefault="00AA278D" w:rsidP="005F58E7">
            <w:pPr>
              <w:jc w:val="right"/>
              <w:rPr>
                <w:b/>
                <w:szCs w:val="18"/>
              </w:rPr>
            </w:pPr>
          </w:p>
        </w:tc>
        <w:tc>
          <w:tcPr>
            <w:tcW w:w="3480" w:type="dxa"/>
            <w:vMerge/>
          </w:tcPr>
          <w:p w:rsidR="00AA278D" w:rsidRPr="00324D29" w:rsidRDefault="00AA278D" w:rsidP="00762962">
            <w:pPr>
              <w:ind w:hanging="108"/>
              <w:jc w:val="both"/>
              <w:rPr>
                <w:noProof/>
                <w:sz w:val="20"/>
              </w:rPr>
            </w:pPr>
          </w:p>
        </w:tc>
        <w:tc>
          <w:tcPr>
            <w:tcW w:w="1568" w:type="dxa"/>
            <w:gridSpan w:val="2"/>
          </w:tcPr>
          <w:p w:rsidR="00AA278D" w:rsidRPr="002C78D1" w:rsidRDefault="00AA278D" w:rsidP="00E8551B">
            <w:pPr>
              <w:ind w:firstLine="214"/>
              <w:jc w:val="both"/>
              <w:rPr>
                <w:sz w:val="18"/>
                <w:szCs w:val="18"/>
              </w:rPr>
            </w:pPr>
          </w:p>
        </w:tc>
        <w:tc>
          <w:tcPr>
            <w:tcW w:w="3653" w:type="dxa"/>
          </w:tcPr>
          <w:p w:rsidR="00AA278D" w:rsidRPr="002C78D1" w:rsidRDefault="00AA278D" w:rsidP="00E8551B">
            <w:pPr>
              <w:ind w:firstLine="214"/>
              <w:jc w:val="both"/>
              <w:rPr>
                <w:sz w:val="18"/>
                <w:szCs w:val="18"/>
              </w:rPr>
            </w:pPr>
          </w:p>
        </w:tc>
      </w:tr>
      <w:tr w:rsidR="00AA278D" w:rsidRPr="00324D29" w:rsidTr="00AA278D">
        <w:trPr>
          <w:trHeight w:val="257"/>
        </w:trPr>
        <w:tc>
          <w:tcPr>
            <w:tcW w:w="250" w:type="dxa"/>
            <w:vMerge/>
            <w:tcBorders>
              <w:right w:val="single" w:sz="4" w:space="0" w:color="auto"/>
            </w:tcBorders>
          </w:tcPr>
          <w:p w:rsidR="00AA278D" w:rsidRPr="001F17FF" w:rsidRDefault="00AA278D" w:rsidP="005F58E7">
            <w:pPr>
              <w:jc w:val="right"/>
              <w:rPr>
                <w:b/>
                <w:szCs w:val="18"/>
              </w:rPr>
            </w:pPr>
          </w:p>
        </w:tc>
        <w:tc>
          <w:tcPr>
            <w:tcW w:w="908" w:type="dxa"/>
            <w:vMerge/>
            <w:tcBorders>
              <w:left w:val="single" w:sz="4" w:space="0" w:color="auto"/>
            </w:tcBorders>
          </w:tcPr>
          <w:p w:rsidR="00AA278D" w:rsidRPr="001F17FF" w:rsidRDefault="00AA278D" w:rsidP="005F58E7">
            <w:pPr>
              <w:jc w:val="right"/>
              <w:rPr>
                <w:b/>
                <w:szCs w:val="18"/>
              </w:rPr>
            </w:pPr>
          </w:p>
        </w:tc>
        <w:tc>
          <w:tcPr>
            <w:tcW w:w="3480" w:type="dxa"/>
            <w:vMerge/>
          </w:tcPr>
          <w:p w:rsidR="00AA278D" w:rsidRPr="00324D29" w:rsidRDefault="00AA278D" w:rsidP="00762962">
            <w:pPr>
              <w:ind w:hanging="108"/>
              <w:jc w:val="both"/>
              <w:rPr>
                <w:noProof/>
                <w:sz w:val="20"/>
              </w:rPr>
            </w:pPr>
          </w:p>
        </w:tc>
        <w:tc>
          <w:tcPr>
            <w:tcW w:w="1568" w:type="dxa"/>
            <w:gridSpan w:val="2"/>
          </w:tcPr>
          <w:p w:rsidR="00AA278D" w:rsidRPr="002C78D1" w:rsidRDefault="00AA278D" w:rsidP="00AA278D">
            <w:pPr>
              <w:jc w:val="right"/>
              <w:rPr>
                <w:sz w:val="18"/>
                <w:szCs w:val="18"/>
              </w:rPr>
            </w:pPr>
            <w:r w:rsidRPr="001F17FF">
              <w:rPr>
                <w:rFonts w:ascii="Arial" w:hAnsi="Arial" w:cs="Arial"/>
                <w:b/>
                <w:szCs w:val="18"/>
              </w:rPr>
              <w:t>Phase 4</w:t>
            </w:r>
          </w:p>
        </w:tc>
        <w:tc>
          <w:tcPr>
            <w:tcW w:w="3653" w:type="dxa"/>
            <w:vMerge w:val="restart"/>
          </w:tcPr>
          <w:p w:rsidR="00AA278D" w:rsidRPr="002C78D1" w:rsidRDefault="00AA278D" w:rsidP="005F703A">
            <w:pPr>
              <w:ind w:firstLine="33"/>
              <w:jc w:val="both"/>
              <w:rPr>
                <w:sz w:val="18"/>
                <w:szCs w:val="18"/>
              </w:rPr>
            </w:pPr>
            <w:r w:rsidRPr="00324D29">
              <w:rPr>
                <w:noProof/>
                <w:sz w:val="20"/>
                <w:lang w:eastAsia="fr-FR"/>
              </w:rPr>
              <w:drawing>
                <wp:inline distT="0" distB="0" distL="0" distR="0">
                  <wp:extent cx="2109067" cy="1796926"/>
                  <wp:effectExtent l="0" t="0" r="0" b="0"/>
                  <wp:docPr id="1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minis4.png"/>
                          <pic:cNvPicPr/>
                        </pic:nvPicPr>
                        <pic:blipFill>
                          <a:blip r:embed="rId21">
                            <a:extLst>
                              <a:ext uri="{28A0092B-C50C-407E-A947-70E740481C1C}">
                                <a14:useLocalDpi xmlns:a14="http://schemas.microsoft.com/office/drawing/2010/main" val="0"/>
                              </a:ext>
                            </a:extLst>
                          </a:blip>
                          <a:stretch>
                            <a:fillRect/>
                          </a:stretch>
                        </pic:blipFill>
                        <pic:spPr>
                          <a:xfrm>
                            <a:off x="0" y="0"/>
                            <a:ext cx="2109067" cy="1796926"/>
                          </a:xfrm>
                          <a:prstGeom prst="rect">
                            <a:avLst/>
                          </a:prstGeom>
                        </pic:spPr>
                      </pic:pic>
                    </a:graphicData>
                  </a:graphic>
                </wp:inline>
              </w:drawing>
            </w:r>
          </w:p>
        </w:tc>
      </w:tr>
      <w:tr w:rsidR="00AA278D" w:rsidRPr="00324D29" w:rsidTr="00AA278D">
        <w:trPr>
          <w:trHeight w:val="337"/>
        </w:trPr>
        <w:tc>
          <w:tcPr>
            <w:tcW w:w="250" w:type="dxa"/>
            <w:vMerge/>
            <w:tcBorders>
              <w:right w:val="single" w:sz="4" w:space="0" w:color="auto"/>
            </w:tcBorders>
          </w:tcPr>
          <w:p w:rsidR="00AA278D" w:rsidRPr="001F17FF" w:rsidRDefault="00AA278D" w:rsidP="005F58E7">
            <w:pPr>
              <w:jc w:val="right"/>
              <w:rPr>
                <w:b/>
                <w:szCs w:val="18"/>
              </w:rPr>
            </w:pPr>
          </w:p>
        </w:tc>
        <w:tc>
          <w:tcPr>
            <w:tcW w:w="908" w:type="dxa"/>
            <w:vMerge/>
            <w:tcBorders>
              <w:left w:val="single" w:sz="4" w:space="0" w:color="auto"/>
            </w:tcBorders>
          </w:tcPr>
          <w:p w:rsidR="00AA278D" w:rsidRPr="001F17FF" w:rsidRDefault="00AA278D" w:rsidP="005F58E7">
            <w:pPr>
              <w:jc w:val="right"/>
              <w:rPr>
                <w:b/>
                <w:szCs w:val="18"/>
              </w:rPr>
            </w:pPr>
          </w:p>
        </w:tc>
        <w:tc>
          <w:tcPr>
            <w:tcW w:w="3480" w:type="dxa"/>
            <w:vMerge/>
          </w:tcPr>
          <w:p w:rsidR="00AA278D" w:rsidRPr="00324D29" w:rsidRDefault="00AA278D" w:rsidP="00762962">
            <w:pPr>
              <w:ind w:hanging="108"/>
              <w:jc w:val="both"/>
              <w:rPr>
                <w:noProof/>
                <w:sz w:val="20"/>
              </w:rPr>
            </w:pPr>
          </w:p>
        </w:tc>
        <w:tc>
          <w:tcPr>
            <w:tcW w:w="715" w:type="dxa"/>
            <w:vMerge w:val="restart"/>
            <w:tcBorders>
              <w:right w:val="single" w:sz="4" w:space="0" w:color="auto"/>
            </w:tcBorders>
          </w:tcPr>
          <w:p w:rsidR="00AA278D" w:rsidRPr="001F17FF" w:rsidRDefault="00AA278D" w:rsidP="00AA278D">
            <w:pPr>
              <w:jc w:val="right"/>
              <w:rPr>
                <w:b/>
                <w:szCs w:val="18"/>
              </w:rPr>
            </w:pPr>
          </w:p>
        </w:tc>
        <w:tc>
          <w:tcPr>
            <w:tcW w:w="853" w:type="dxa"/>
            <w:vMerge w:val="restart"/>
            <w:tcBorders>
              <w:left w:val="single" w:sz="4" w:space="0" w:color="auto"/>
            </w:tcBorders>
          </w:tcPr>
          <w:p w:rsidR="00AA278D" w:rsidRPr="001F17FF" w:rsidRDefault="00AA278D" w:rsidP="00AA278D">
            <w:pPr>
              <w:jc w:val="right"/>
              <w:rPr>
                <w:b/>
                <w:szCs w:val="18"/>
              </w:rPr>
            </w:pPr>
          </w:p>
        </w:tc>
        <w:tc>
          <w:tcPr>
            <w:tcW w:w="3653" w:type="dxa"/>
            <w:vMerge/>
          </w:tcPr>
          <w:p w:rsidR="00AA278D" w:rsidRPr="00324D29" w:rsidRDefault="00AA278D" w:rsidP="005F703A">
            <w:pPr>
              <w:ind w:firstLine="33"/>
              <w:jc w:val="both"/>
              <w:rPr>
                <w:noProof/>
                <w:sz w:val="20"/>
              </w:rPr>
            </w:pPr>
          </w:p>
        </w:tc>
      </w:tr>
      <w:tr w:rsidR="00AA278D" w:rsidRPr="00324D29" w:rsidTr="00AA278D">
        <w:trPr>
          <w:trHeight w:val="2224"/>
        </w:trPr>
        <w:tc>
          <w:tcPr>
            <w:tcW w:w="250" w:type="dxa"/>
            <w:tcBorders>
              <w:right w:val="single" w:sz="4" w:space="0" w:color="auto"/>
            </w:tcBorders>
          </w:tcPr>
          <w:p w:rsidR="00AA278D" w:rsidRPr="00324D29" w:rsidRDefault="00AA278D" w:rsidP="00AA278D">
            <w:pPr>
              <w:jc w:val="both"/>
              <w:rPr>
                <w:noProof/>
                <w:sz w:val="20"/>
              </w:rPr>
            </w:pPr>
          </w:p>
        </w:tc>
        <w:tc>
          <w:tcPr>
            <w:tcW w:w="4388" w:type="dxa"/>
            <w:gridSpan w:val="2"/>
            <w:vMerge w:val="restart"/>
            <w:tcBorders>
              <w:left w:val="single" w:sz="4" w:space="0" w:color="auto"/>
            </w:tcBorders>
          </w:tcPr>
          <w:p w:rsidR="00FA555D" w:rsidRPr="00FA555D" w:rsidRDefault="00FA555D" w:rsidP="00877F18">
            <w:pPr>
              <w:jc w:val="both"/>
              <w:rPr>
                <w:rFonts w:ascii="Arial" w:hAnsi="Arial" w:cs="Arial"/>
                <w:sz w:val="8"/>
                <w:szCs w:val="8"/>
              </w:rPr>
            </w:pPr>
          </w:p>
          <w:p w:rsidR="00AA278D" w:rsidRPr="00324D29" w:rsidRDefault="00AA278D" w:rsidP="00877F18">
            <w:pPr>
              <w:jc w:val="both"/>
              <w:rPr>
                <w:noProof/>
                <w:sz w:val="20"/>
              </w:rPr>
            </w:pPr>
            <w:r w:rsidRPr="00525DBC">
              <w:rPr>
                <w:rFonts w:ascii="Arial" w:hAnsi="Arial" w:cs="Arial"/>
                <w:sz w:val="20"/>
                <w:szCs w:val="18"/>
              </w:rPr>
              <w:t>En montant, le piston de gauche éjecte de l’huile sous pression vers les réservoirs de stockage puis vers le moteur hydraulique du SEAREV. Celui-ci utilise cette pression pour fa</w:t>
            </w:r>
            <w:r w:rsidR="008C38F4">
              <w:rPr>
                <w:rFonts w:ascii="Arial" w:hAnsi="Arial" w:cs="Arial"/>
                <w:sz w:val="20"/>
                <w:szCs w:val="18"/>
              </w:rPr>
              <w:t>ire tourner à haute vitesse un arbre</w:t>
            </w:r>
            <w:r w:rsidR="00877F18">
              <w:rPr>
                <w:rFonts w:ascii="Arial" w:hAnsi="Arial" w:cs="Arial"/>
                <w:sz w:val="20"/>
                <w:szCs w:val="18"/>
              </w:rPr>
              <w:t xml:space="preserve"> qui</w:t>
            </w:r>
            <w:r w:rsidRPr="00525DBC">
              <w:rPr>
                <w:rFonts w:ascii="Arial" w:hAnsi="Arial" w:cs="Arial"/>
                <w:sz w:val="20"/>
                <w:szCs w:val="18"/>
              </w:rPr>
              <w:t xml:space="preserve"> entraîne un alternateur produi</w:t>
            </w:r>
            <w:r w:rsidR="00877F18">
              <w:rPr>
                <w:rFonts w:ascii="Arial" w:hAnsi="Arial" w:cs="Arial"/>
                <w:sz w:val="20"/>
                <w:szCs w:val="18"/>
              </w:rPr>
              <w:t>sant</w:t>
            </w:r>
            <w:r w:rsidRPr="00525DBC">
              <w:rPr>
                <w:rFonts w:ascii="Arial" w:hAnsi="Arial" w:cs="Arial"/>
                <w:sz w:val="20"/>
                <w:szCs w:val="18"/>
              </w:rPr>
              <w:t xml:space="preserve"> du courant électrique. Apr</w:t>
            </w:r>
            <w:r w:rsidR="0092163D">
              <w:rPr>
                <w:rFonts w:ascii="Arial" w:hAnsi="Arial" w:cs="Arial"/>
                <w:sz w:val="20"/>
                <w:szCs w:val="18"/>
              </w:rPr>
              <w:t>è</w:t>
            </w:r>
            <w:r w:rsidRPr="00525DBC">
              <w:rPr>
                <w:rFonts w:ascii="Arial" w:hAnsi="Arial" w:cs="Arial"/>
                <w:sz w:val="20"/>
                <w:szCs w:val="18"/>
              </w:rPr>
              <w:t xml:space="preserve">s </w:t>
            </w:r>
            <w:r w:rsidR="0092163D">
              <w:rPr>
                <w:rFonts w:ascii="Arial" w:hAnsi="Arial" w:cs="Arial"/>
                <w:sz w:val="20"/>
                <w:szCs w:val="18"/>
              </w:rPr>
              <w:t>son passage</w:t>
            </w:r>
            <w:r w:rsidRPr="00525DBC">
              <w:rPr>
                <w:rFonts w:ascii="Arial" w:hAnsi="Arial" w:cs="Arial"/>
                <w:sz w:val="20"/>
                <w:szCs w:val="18"/>
              </w:rPr>
              <w:t xml:space="preserve"> dans le moteur hydraulique, l’huile est rejetée dans un réservoir à basse pression pour être réutilisée dans un nouveau cycle. Pendant </w:t>
            </w:r>
            <w:r w:rsidR="0082052D">
              <w:rPr>
                <w:rFonts w:ascii="Arial" w:hAnsi="Arial" w:cs="Arial"/>
                <w:sz w:val="20"/>
                <w:szCs w:val="18"/>
              </w:rPr>
              <w:t xml:space="preserve">que </w:t>
            </w:r>
            <w:r w:rsidR="00D07E34">
              <w:rPr>
                <w:rFonts w:ascii="Arial" w:hAnsi="Arial" w:cs="Arial"/>
                <w:sz w:val="20"/>
                <w:szCs w:val="18"/>
              </w:rPr>
              <w:t>le vérin</w:t>
            </w:r>
            <w:r w:rsidRPr="00525DBC">
              <w:rPr>
                <w:rFonts w:ascii="Arial" w:hAnsi="Arial" w:cs="Arial"/>
                <w:sz w:val="20"/>
                <w:szCs w:val="18"/>
              </w:rPr>
              <w:t xml:space="preserve"> gauche monte, le piston de droite descend, libérant un espace dans son cylindre. Ce mouvement aspire l’huile contenue dans le réservoir. Cette huile sera réinjectée dans le moteur lors de la prochaine oscillation de la roue pendulaire. </w:t>
            </w:r>
          </w:p>
        </w:tc>
        <w:tc>
          <w:tcPr>
            <w:tcW w:w="715" w:type="dxa"/>
            <w:vMerge/>
            <w:tcBorders>
              <w:right w:val="single" w:sz="4" w:space="0" w:color="auto"/>
            </w:tcBorders>
          </w:tcPr>
          <w:p w:rsidR="00AA278D" w:rsidRPr="002C78D1" w:rsidRDefault="00AA278D" w:rsidP="005F703A">
            <w:pPr>
              <w:ind w:firstLine="33"/>
              <w:jc w:val="both"/>
              <w:rPr>
                <w:sz w:val="18"/>
                <w:szCs w:val="18"/>
              </w:rPr>
            </w:pPr>
          </w:p>
        </w:tc>
        <w:tc>
          <w:tcPr>
            <w:tcW w:w="853" w:type="dxa"/>
            <w:vMerge/>
            <w:tcBorders>
              <w:left w:val="single" w:sz="4" w:space="0" w:color="auto"/>
            </w:tcBorders>
          </w:tcPr>
          <w:p w:rsidR="00AA278D" w:rsidRPr="002C78D1" w:rsidRDefault="00AA278D" w:rsidP="005F703A">
            <w:pPr>
              <w:ind w:firstLine="33"/>
              <w:jc w:val="both"/>
              <w:rPr>
                <w:sz w:val="18"/>
                <w:szCs w:val="18"/>
              </w:rPr>
            </w:pPr>
          </w:p>
        </w:tc>
        <w:tc>
          <w:tcPr>
            <w:tcW w:w="3653" w:type="dxa"/>
            <w:vMerge/>
          </w:tcPr>
          <w:p w:rsidR="00AA278D" w:rsidRPr="002C78D1" w:rsidRDefault="00AA278D" w:rsidP="005F703A">
            <w:pPr>
              <w:ind w:firstLine="33"/>
              <w:jc w:val="both"/>
              <w:rPr>
                <w:sz w:val="18"/>
                <w:szCs w:val="18"/>
              </w:rPr>
            </w:pPr>
          </w:p>
        </w:tc>
      </w:tr>
      <w:tr w:rsidR="00AA278D" w:rsidRPr="00324D29" w:rsidTr="00AA278D">
        <w:trPr>
          <w:trHeight w:val="1288"/>
        </w:trPr>
        <w:tc>
          <w:tcPr>
            <w:tcW w:w="250" w:type="dxa"/>
            <w:vMerge w:val="restart"/>
            <w:tcBorders>
              <w:right w:val="single" w:sz="4" w:space="0" w:color="auto"/>
            </w:tcBorders>
          </w:tcPr>
          <w:p w:rsidR="00AA278D" w:rsidRPr="00324D29" w:rsidRDefault="00AA278D" w:rsidP="00AA278D">
            <w:pPr>
              <w:jc w:val="both"/>
              <w:rPr>
                <w:noProof/>
                <w:sz w:val="20"/>
              </w:rPr>
            </w:pPr>
          </w:p>
        </w:tc>
        <w:tc>
          <w:tcPr>
            <w:tcW w:w="4388" w:type="dxa"/>
            <w:gridSpan w:val="2"/>
            <w:vMerge/>
            <w:tcBorders>
              <w:left w:val="single" w:sz="4" w:space="0" w:color="auto"/>
            </w:tcBorders>
          </w:tcPr>
          <w:p w:rsidR="00AA278D" w:rsidRPr="00324D29" w:rsidRDefault="00AA278D" w:rsidP="00AA278D">
            <w:pPr>
              <w:jc w:val="both"/>
              <w:rPr>
                <w:noProof/>
                <w:sz w:val="20"/>
              </w:rPr>
            </w:pPr>
          </w:p>
        </w:tc>
        <w:tc>
          <w:tcPr>
            <w:tcW w:w="715" w:type="dxa"/>
            <w:vMerge w:val="restart"/>
            <w:tcBorders>
              <w:right w:val="single" w:sz="4" w:space="0" w:color="auto"/>
            </w:tcBorders>
          </w:tcPr>
          <w:p w:rsidR="00AA278D" w:rsidRPr="001F17FF" w:rsidRDefault="00AA278D" w:rsidP="00C06608">
            <w:pPr>
              <w:ind w:left="34"/>
              <w:jc w:val="both"/>
              <w:rPr>
                <w:b/>
                <w:szCs w:val="18"/>
              </w:rPr>
            </w:pPr>
          </w:p>
        </w:tc>
        <w:tc>
          <w:tcPr>
            <w:tcW w:w="4506" w:type="dxa"/>
            <w:gridSpan w:val="2"/>
            <w:tcBorders>
              <w:left w:val="single" w:sz="4" w:space="0" w:color="auto"/>
            </w:tcBorders>
          </w:tcPr>
          <w:p w:rsidR="00FA555D" w:rsidRPr="00FA555D" w:rsidRDefault="00FA555D" w:rsidP="007A56C8">
            <w:pPr>
              <w:ind w:left="34"/>
              <w:jc w:val="both"/>
              <w:rPr>
                <w:rFonts w:ascii="Arial" w:hAnsi="Arial" w:cs="Arial"/>
                <w:sz w:val="8"/>
                <w:szCs w:val="8"/>
              </w:rPr>
            </w:pPr>
          </w:p>
          <w:p w:rsidR="00AA278D" w:rsidRPr="001F17FF" w:rsidRDefault="00AA278D" w:rsidP="00DC4745">
            <w:pPr>
              <w:ind w:left="34"/>
              <w:jc w:val="both"/>
              <w:rPr>
                <w:b/>
                <w:szCs w:val="18"/>
              </w:rPr>
            </w:pPr>
            <w:r w:rsidRPr="00525DBC">
              <w:rPr>
                <w:rFonts w:ascii="Arial" w:hAnsi="Arial" w:cs="Arial"/>
                <w:sz w:val="20"/>
                <w:szCs w:val="18"/>
              </w:rPr>
              <w:t>Le SEAREV est au sommet de la vague. L</w:t>
            </w:r>
            <w:r w:rsidR="00DC4745">
              <w:rPr>
                <w:rFonts w:ascii="Arial" w:hAnsi="Arial" w:cs="Arial"/>
                <w:sz w:val="20"/>
                <w:szCs w:val="18"/>
              </w:rPr>
              <w:t>a coque</w:t>
            </w:r>
            <w:r w:rsidRPr="00525DBC">
              <w:rPr>
                <w:rFonts w:ascii="Arial" w:hAnsi="Arial" w:cs="Arial"/>
                <w:sz w:val="20"/>
                <w:szCs w:val="18"/>
              </w:rPr>
              <w:t xml:space="preserve"> s’est redressé</w:t>
            </w:r>
            <w:r w:rsidR="00DC4745">
              <w:rPr>
                <w:rFonts w:ascii="Arial" w:hAnsi="Arial" w:cs="Arial"/>
                <w:sz w:val="20"/>
                <w:szCs w:val="18"/>
              </w:rPr>
              <w:t>e</w:t>
            </w:r>
            <w:r w:rsidRPr="00525DBC">
              <w:rPr>
                <w:rFonts w:ascii="Arial" w:hAnsi="Arial" w:cs="Arial"/>
                <w:sz w:val="20"/>
                <w:szCs w:val="18"/>
              </w:rPr>
              <w:t xml:space="preserve">. </w:t>
            </w:r>
            <w:r w:rsidR="007A56C8">
              <w:rPr>
                <w:rFonts w:ascii="Arial" w:hAnsi="Arial" w:cs="Arial"/>
                <w:sz w:val="20"/>
                <w:szCs w:val="18"/>
              </w:rPr>
              <w:t>La roue pendulaire</w:t>
            </w:r>
            <w:r w:rsidRPr="00525DBC">
              <w:rPr>
                <w:rFonts w:ascii="Arial" w:hAnsi="Arial" w:cs="Arial"/>
                <w:sz w:val="20"/>
                <w:szCs w:val="18"/>
              </w:rPr>
              <w:t xml:space="preserve"> oscille alors en sens inverse provoquant cette fois la descente du piston gauche et la remontée du piston droit.</w:t>
            </w:r>
          </w:p>
        </w:tc>
      </w:tr>
      <w:tr w:rsidR="00AA278D" w:rsidRPr="00324D29" w:rsidTr="00AA278D">
        <w:trPr>
          <w:trHeight w:val="237"/>
        </w:trPr>
        <w:tc>
          <w:tcPr>
            <w:tcW w:w="250" w:type="dxa"/>
            <w:vMerge/>
            <w:tcBorders>
              <w:right w:val="single" w:sz="4" w:space="0" w:color="auto"/>
            </w:tcBorders>
          </w:tcPr>
          <w:p w:rsidR="00AA278D" w:rsidRPr="00324D29" w:rsidRDefault="00AA278D" w:rsidP="00AA278D">
            <w:pPr>
              <w:jc w:val="both"/>
              <w:rPr>
                <w:noProof/>
                <w:sz w:val="20"/>
              </w:rPr>
            </w:pPr>
          </w:p>
        </w:tc>
        <w:tc>
          <w:tcPr>
            <w:tcW w:w="4388" w:type="dxa"/>
            <w:gridSpan w:val="2"/>
            <w:vMerge/>
            <w:tcBorders>
              <w:left w:val="single" w:sz="4" w:space="0" w:color="auto"/>
            </w:tcBorders>
          </w:tcPr>
          <w:p w:rsidR="00AA278D" w:rsidRPr="00324D29" w:rsidRDefault="00AA278D" w:rsidP="00AA278D">
            <w:pPr>
              <w:jc w:val="both"/>
              <w:rPr>
                <w:noProof/>
                <w:sz w:val="20"/>
              </w:rPr>
            </w:pPr>
          </w:p>
        </w:tc>
        <w:tc>
          <w:tcPr>
            <w:tcW w:w="715" w:type="dxa"/>
            <w:vMerge/>
          </w:tcPr>
          <w:p w:rsidR="00AA278D" w:rsidRPr="001F17FF" w:rsidRDefault="00AA278D" w:rsidP="00C06608">
            <w:pPr>
              <w:ind w:left="34"/>
              <w:jc w:val="both"/>
              <w:rPr>
                <w:b/>
                <w:szCs w:val="18"/>
              </w:rPr>
            </w:pPr>
          </w:p>
        </w:tc>
        <w:tc>
          <w:tcPr>
            <w:tcW w:w="4506" w:type="dxa"/>
            <w:gridSpan w:val="2"/>
          </w:tcPr>
          <w:p w:rsidR="00AA278D" w:rsidRPr="00525DBC" w:rsidRDefault="00AA278D" w:rsidP="00AA278D">
            <w:pPr>
              <w:ind w:left="34"/>
              <w:jc w:val="both"/>
              <w:rPr>
                <w:sz w:val="20"/>
                <w:szCs w:val="18"/>
              </w:rPr>
            </w:pPr>
          </w:p>
        </w:tc>
      </w:tr>
      <w:tr w:rsidR="00AA278D" w:rsidRPr="00324D29" w:rsidTr="00AA278D">
        <w:trPr>
          <w:trHeight w:val="453"/>
        </w:trPr>
        <w:tc>
          <w:tcPr>
            <w:tcW w:w="250" w:type="dxa"/>
          </w:tcPr>
          <w:p w:rsidR="00AA278D" w:rsidRPr="00324D29" w:rsidRDefault="00AA278D" w:rsidP="00E8551B">
            <w:pPr>
              <w:ind w:firstLine="214"/>
              <w:jc w:val="both"/>
              <w:rPr>
                <w:noProof/>
                <w:sz w:val="20"/>
              </w:rPr>
            </w:pPr>
          </w:p>
        </w:tc>
        <w:tc>
          <w:tcPr>
            <w:tcW w:w="4388" w:type="dxa"/>
            <w:gridSpan w:val="2"/>
          </w:tcPr>
          <w:p w:rsidR="00AA278D" w:rsidRPr="00324D29" w:rsidRDefault="00AA278D" w:rsidP="00E8551B">
            <w:pPr>
              <w:ind w:firstLine="214"/>
              <w:jc w:val="both"/>
              <w:rPr>
                <w:noProof/>
                <w:sz w:val="20"/>
              </w:rPr>
            </w:pPr>
          </w:p>
        </w:tc>
        <w:tc>
          <w:tcPr>
            <w:tcW w:w="5221" w:type="dxa"/>
            <w:gridSpan w:val="3"/>
          </w:tcPr>
          <w:p w:rsidR="00AA278D" w:rsidRPr="002C78D1" w:rsidRDefault="00AA278D" w:rsidP="00C06608">
            <w:pPr>
              <w:ind w:left="34"/>
              <w:jc w:val="both"/>
              <w:rPr>
                <w:sz w:val="18"/>
                <w:szCs w:val="18"/>
              </w:rPr>
            </w:pPr>
          </w:p>
        </w:tc>
      </w:tr>
      <w:tr w:rsidR="005F58E7" w:rsidRPr="00324D29" w:rsidTr="00AA278D">
        <w:trPr>
          <w:trHeight w:val="272"/>
        </w:trPr>
        <w:tc>
          <w:tcPr>
            <w:tcW w:w="1158" w:type="dxa"/>
            <w:gridSpan w:val="2"/>
          </w:tcPr>
          <w:p w:rsidR="005F58E7" w:rsidRPr="001F17FF" w:rsidRDefault="005F58E7" w:rsidP="00C06608">
            <w:pPr>
              <w:jc w:val="right"/>
              <w:rPr>
                <w:sz w:val="10"/>
                <w:szCs w:val="10"/>
              </w:rPr>
            </w:pPr>
            <w:r w:rsidRPr="001F17FF">
              <w:rPr>
                <w:rFonts w:ascii="Arial" w:hAnsi="Arial" w:cs="Arial"/>
                <w:b/>
                <w:szCs w:val="18"/>
              </w:rPr>
              <w:t xml:space="preserve">Phase </w:t>
            </w:r>
            <w:r>
              <w:rPr>
                <w:rFonts w:ascii="Arial" w:hAnsi="Arial" w:cs="Arial"/>
                <w:b/>
                <w:szCs w:val="18"/>
              </w:rPr>
              <w:t>5</w:t>
            </w:r>
          </w:p>
        </w:tc>
        <w:tc>
          <w:tcPr>
            <w:tcW w:w="3480" w:type="dxa"/>
            <w:vMerge w:val="restart"/>
          </w:tcPr>
          <w:p w:rsidR="005F58E7" w:rsidRPr="001F17FF" w:rsidRDefault="005F58E7" w:rsidP="0008670D">
            <w:pPr>
              <w:ind w:hanging="108"/>
              <w:rPr>
                <w:sz w:val="10"/>
                <w:szCs w:val="10"/>
              </w:rPr>
            </w:pPr>
            <w:r>
              <w:rPr>
                <w:noProof/>
                <w:sz w:val="10"/>
                <w:szCs w:val="10"/>
                <w:lang w:eastAsia="fr-FR"/>
              </w:rPr>
              <w:drawing>
                <wp:inline distT="0" distB="0" distL="0" distR="0">
                  <wp:extent cx="2072922" cy="1811735"/>
                  <wp:effectExtent l="0" t="0" r="0" b="0"/>
                  <wp:docPr id="143"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minis5.png"/>
                          <pic:cNvPicPr/>
                        </pic:nvPicPr>
                        <pic:blipFill>
                          <a:blip r:embed="rId22">
                            <a:extLst>
                              <a:ext uri="{28A0092B-C50C-407E-A947-70E740481C1C}">
                                <a14:useLocalDpi xmlns:a14="http://schemas.microsoft.com/office/drawing/2010/main" val="0"/>
                              </a:ext>
                            </a:extLst>
                          </a:blip>
                          <a:stretch>
                            <a:fillRect/>
                          </a:stretch>
                        </pic:blipFill>
                        <pic:spPr>
                          <a:xfrm>
                            <a:off x="0" y="0"/>
                            <a:ext cx="2072922" cy="1811735"/>
                          </a:xfrm>
                          <a:prstGeom prst="rect">
                            <a:avLst/>
                          </a:prstGeom>
                        </pic:spPr>
                      </pic:pic>
                    </a:graphicData>
                  </a:graphic>
                </wp:inline>
              </w:drawing>
            </w:r>
          </w:p>
        </w:tc>
        <w:tc>
          <w:tcPr>
            <w:tcW w:w="5221" w:type="dxa"/>
            <w:gridSpan w:val="3"/>
            <w:vMerge w:val="restart"/>
            <w:vAlign w:val="center"/>
          </w:tcPr>
          <w:p w:rsidR="005F58E7" w:rsidRPr="005F703A" w:rsidRDefault="005F58E7" w:rsidP="00877F18">
            <w:pPr>
              <w:ind w:firstLine="34"/>
              <w:jc w:val="both"/>
              <w:rPr>
                <w:rFonts w:ascii="Arial" w:hAnsi="Arial" w:cs="Arial"/>
                <w:sz w:val="20"/>
                <w:szCs w:val="18"/>
              </w:rPr>
            </w:pPr>
            <w:r w:rsidRPr="00525DBC">
              <w:rPr>
                <w:rFonts w:ascii="Arial" w:hAnsi="Arial" w:cs="Arial"/>
                <w:sz w:val="20"/>
                <w:szCs w:val="18"/>
              </w:rPr>
              <w:t>C’est le piston droit qui injecte maintenant de l’huile sous pression dans le moteur hydraulique pendant que le piston gauche se remplit d’huile en provenance du réservoir</w:t>
            </w:r>
            <w:r w:rsidR="0092163D">
              <w:rPr>
                <w:rFonts w:ascii="Arial" w:hAnsi="Arial" w:cs="Arial"/>
                <w:sz w:val="20"/>
                <w:szCs w:val="18"/>
              </w:rPr>
              <w:t xml:space="preserve"> à basse pression</w:t>
            </w:r>
            <w:r w:rsidRPr="00525DBC">
              <w:rPr>
                <w:rFonts w:ascii="Arial" w:hAnsi="Arial" w:cs="Arial"/>
                <w:sz w:val="20"/>
                <w:szCs w:val="18"/>
              </w:rPr>
              <w:t>. La roue oscille vers son point haut</w:t>
            </w:r>
            <w:r w:rsidR="007A56C8">
              <w:rPr>
                <w:rFonts w:ascii="Arial" w:hAnsi="Arial" w:cs="Arial"/>
                <w:sz w:val="20"/>
                <w:szCs w:val="18"/>
              </w:rPr>
              <w:t>.</w:t>
            </w:r>
            <w:r w:rsidRPr="00525DBC">
              <w:rPr>
                <w:rFonts w:ascii="Arial" w:hAnsi="Arial" w:cs="Arial"/>
                <w:sz w:val="20"/>
                <w:szCs w:val="18"/>
              </w:rPr>
              <w:t xml:space="preserve"> Elle repartira ensuite en sens inverse avec la prochaine vague.</w:t>
            </w:r>
          </w:p>
        </w:tc>
      </w:tr>
      <w:tr w:rsidR="005F58E7" w:rsidRPr="00324D29" w:rsidTr="00AA278D">
        <w:trPr>
          <w:trHeight w:val="273"/>
        </w:trPr>
        <w:tc>
          <w:tcPr>
            <w:tcW w:w="250" w:type="dxa"/>
            <w:tcBorders>
              <w:right w:val="single" w:sz="4" w:space="0" w:color="auto"/>
            </w:tcBorders>
          </w:tcPr>
          <w:p w:rsidR="005F58E7" w:rsidRPr="001F17FF" w:rsidRDefault="005F58E7" w:rsidP="00E8551B">
            <w:pPr>
              <w:jc w:val="center"/>
              <w:rPr>
                <w:b/>
                <w:szCs w:val="18"/>
              </w:rPr>
            </w:pPr>
          </w:p>
        </w:tc>
        <w:tc>
          <w:tcPr>
            <w:tcW w:w="908" w:type="dxa"/>
            <w:tcBorders>
              <w:left w:val="single" w:sz="4" w:space="0" w:color="auto"/>
            </w:tcBorders>
          </w:tcPr>
          <w:p w:rsidR="005F58E7" w:rsidRPr="001F17FF" w:rsidRDefault="005F58E7" w:rsidP="00E8551B">
            <w:pPr>
              <w:jc w:val="center"/>
              <w:rPr>
                <w:b/>
                <w:szCs w:val="18"/>
              </w:rPr>
            </w:pPr>
          </w:p>
        </w:tc>
        <w:tc>
          <w:tcPr>
            <w:tcW w:w="3480" w:type="dxa"/>
            <w:vMerge/>
          </w:tcPr>
          <w:p w:rsidR="005F58E7" w:rsidRDefault="005F58E7" w:rsidP="0008670D">
            <w:pPr>
              <w:ind w:hanging="108"/>
              <w:rPr>
                <w:noProof/>
                <w:sz w:val="10"/>
                <w:szCs w:val="10"/>
              </w:rPr>
            </w:pPr>
          </w:p>
        </w:tc>
        <w:tc>
          <w:tcPr>
            <w:tcW w:w="5221" w:type="dxa"/>
            <w:gridSpan w:val="3"/>
            <w:vMerge/>
            <w:vAlign w:val="center"/>
          </w:tcPr>
          <w:p w:rsidR="005F58E7" w:rsidRPr="00525DBC" w:rsidRDefault="005F58E7" w:rsidP="00C06608">
            <w:pPr>
              <w:ind w:firstLine="34"/>
              <w:jc w:val="both"/>
              <w:rPr>
                <w:sz w:val="20"/>
                <w:szCs w:val="18"/>
              </w:rPr>
            </w:pPr>
          </w:p>
        </w:tc>
      </w:tr>
      <w:tr w:rsidR="005F58E7" w:rsidRPr="007D39DE" w:rsidTr="00AA278D">
        <w:trPr>
          <w:trHeight w:val="465"/>
        </w:trPr>
        <w:tc>
          <w:tcPr>
            <w:tcW w:w="9859" w:type="dxa"/>
            <w:gridSpan w:val="6"/>
            <w:vAlign w:val="bottom"/>
          </w:tcPr>
          <w:p w:rsidR="005F58E7" w:rsidRPr="007D39DE" w:rsidRDefault="005F58E7" w:rsidP="001066CC">
            <w:pPr>
              <w:ind w:firstLine="317"/>
              <w:jc w:val="center"/>
              <w:rPr>
                <w:rFonts w:ascii="Arial" w:hAnsi="Arial" w:cs="Arial"/>
                <w:sz w:val="20"/>
                <w:szCs w:val="20"/>
              </w:rPr>
            </w:pPr>
            <w:r w:rsidRPr="007D39DE">
              <w:rPr>
                <w:rFonts w:ascii="Arial" w:hAnsi="Arial" w:cs="Arial"/>
                <w:b/>
                <w:sz w:val="20"/>
                <w:szCs w:val="20"/>
              </w:rPr>
              <w:t xml:space="preserve">Figure </w:t>
            </w:r>
            <w:r w:rsidR="001066CC">
              <w:rPr>
                <w:rFonts w:ascii="Arial" w:hAnsi="Arial" w:cs="Arial"/>
                <w:b/>
                <w:sz w:val="20"/>
                <w:szCs w:val="20"/>
              </w:rPr>
              <w:t>7</w:t>
            </w:r>
            <w:r w:rsidRPr="007D39DE">
              <w:rPr>
                <w:rFonts w:ascii="Arial" w:hAnsi="Arial" w:cs="Arial"/>
                <w:b/>
                <w:sz w:val="20"/>
                <w:szCs w:val="20"/>
              </w:rPr>
              <w:t xml:space="preserve"> : différentes phases de fonctionnement du SEAREV (http://energies2demain.com)</w:t>
            </w:r>
          </w:p>
        </w:tc>
      </w:tr>
    </w:tbl>
    <w:p w:rsidR="00147484" w:rsidRDefault="008A0060" w:rsidP="00B924D6">
      <w:pPr>
        <w:jc w:val="both"/>
      </w:pPr>
      <w:r>
        <w:lastRenderedPageBreak/>
        <w:t>La roue pendulaire, que l’on peut assi</w:t>
      </w:r>
      <w:r w:rsidR="00C40F0D">
        <w:t xml:space="preserve">miler à un cylindre à centre d’inertie </w:t>
      </w:r>
      <w:r>
        <w:t>excentré, se comporte mécaniquement comme un pendule simple</w:t>
      </w:r>
      <w:r w:rsidR="003C0647">
        <w:t xml:space="preserve"> </w:t>
      </w:r>
      <w:r w:rsidR="00E81449">
        <w:t>composé d’</w:t>
      </w:r>
      <w:r w:rsidR="003C0647">
        <w:t xml:space="preserve">une bille de masse </w:t>
      </w:r>
      <w:r w:rsidR="003C0647" w:rsidRPr="003C0647">
        <w:rPr>
          <w:i/>
        </w:rPr>
        <w:t>m</w:t>
      </w:r>
      <w:r>
        <w:t> </w:t>
      </w:r>
      <w:r w:rsidR="00445328">
        <w:t xml:space="preserve"> et un fil de longueur </w:t>
      </w:r>
      <w:r w:rsidR="00445328" w:rsidRPr="00445328">
        <w:rPr>
          <w:i/>
        </w:rPr>
        <w:t>L</w:t>
      </w:r>
      <w:r w:rsidR="00877F18">
        <w:rPr>
          <w:i/>
        </w:rPr>
        <w:t>.</w:t>
      </w:r>
      <w:r>
        <w:t xml:space="preserve"> </w:t>
      </w:r>
    </w:p>
    <w:tbl>
      <w:tblPr>
        <w:tblStyle w:val="Grilledutableau"/>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876"/>
      </w:tblGrid>
      <w:tr w:rsidR="003C0647" w:rsidTr="00C0022B">
        <w:trPr>
          <w:trHeight w:val="613"/>
        </w:trPr>
        <w:tc>
          <w:tcPr>
            <w:tcW w:w="4897" w:type="dxa"/>
            <w:vAlign w:val="center"/>
          </w:tcPr>
          <w:p w:rsidR="00CA0FA9" w:rsidRDefault="003C0647" w:rsidP="00F65F6D">
            <w:pPr>
              <w:jc w:val="center"/>
            </w:pPr>
            <w:r>
              <w:rPr>
                <w:noProof/>
                <w:lang w:eastAsia="fr-FR"/>
              </w:rPr>
              <w:drawing>
                <wp:inline distT="0" distB="0" distL="0" distR="0">
                  <wp:extent cx="1627728" cy="1922067"/>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pendule1.jpg"/>
                          <pic:cNvPicPr/>
                        </pic:nvPicPr>
                        <pic:blipFill>
                          <a:blip r:embed="rId23">
                            <a:extLst>
                              <a:ext uri="{28A0092B-C50C-407E-A947-70E740481C1C}">
                                <a14:useLocalDpi xmlns:a14="http://schemas.microsoft.com/office/drawing/2010/main" val="0"/>
                              </a:ext>
                            </a:extLst>
                          </a:blip>
                          <a:stretch>
                            <a:fillRect/>
                          </a:stretch>
                        </pic:blipFill>
                        <pic:spPr>
                          <a:xfrm>
                            <a:off x="0" y="0"/>
                            <a:ext cx="1627912" cy="1922284"/>
                          </a:xfrm>
                          <a:prstGeom prst="rect">
                            <a:avLst/>
                          </a:prstGeom>
                        </pic:spPr>
                      </pic:pic>
                    </a:graphicData>
                  </a:graphic>
                </wp:inline>
              </w:drawing>
            </w:r>
          </w:p>
        </w:tc>
        <w:tc>
          <w:tcPr>
            <w:tcW w:w="4875" w:type="dxa"/>
            <w:vAlign w:val="center"/>
          </w:tcPr>
          <w:p w:rsidR="003C0647" w:rsidRDefault="00D53E46" w:rsidP="00C0022B">
            <w:pPr>
              <w:jc w:val="center"/>
            </w:pPr>
            <w:r>
              <w:rPr>
                <w:noProof/>
                <w:lang w:eastAsia="fr-FR"/>
              </w:rPr>
              <w:drawing>
                <wp:inline distT="0" distB="0" distL="0" distR="0" wp14:anchorId="56D836EA" wp14:editId="3FBF9450">
                  <wp:extent cx="1486520" cy="19273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d.jpg"/>
                          <pic:cNvPicPr/>
                        </pic:nvPicPr>
                        <pic:blipFill>
                          <a:blip r:embed="rId24">
                            <a:extLst>
                              <a:ext uri="{28A0092B-C50C-407E-A947-70E740481C1C}">
                                <a14:useLocalDpi xmlns:a14="http://schemas.microsoft.com/office/drawing/2010/main" val="0"/>
                              </a:ext>
                            </a:extLst>
                          </a:blip>
                          <a:stretch>
                            <a:fillRect/>
                          </a:stretch>
                        </pic:blipFill>
                        <pic:spPr>
                          <a:xfrm>
                            <a:off x="0" y="0"/>
                            <a:ext cx="1486520" cy="1927350"/>
                          </a:xfrm>
                          <a:prstGeom prst="rect">
                            <a:avLst/>
                          </a:prstGeom>
                        </pic:spPr>
                      </pic:pic>
                    </a:graphicData>
                  </a:graphic>
                </wp:inline>
              </w:drawing>
            </w:r>
          </w:p>
        </w:tc>
      </w:tr>
      <w:tr w:rsidR="003C0647" w:rsidTr="006F2643">
        <w:trPr>
          <w:trHeight w:val="542"/>
        </w:trPr>
        <w:tc>
          <w:tcPr>
            <w:tcW w:w="9773" w:type="dxa"/>
            <w:gridSpan w:val="2"/>
            <w:vAlign w:val="center"/>
          </w:tcPr>
          <w:p w:rsidR="003C0647" w:rsidRPr="003C0647" w:rsidRDefault="003C0647" w:rsidP="001066CC">
            <w:pPr>
              <w:jc w:val="center"/>
              <w:rPr>
                <w:rFonts w:ascii="Arial" w:hAnsi="Arial" w:cs="Arial"/>
                <w:b/>
                <w:sz w:val="20"/>
                <w:szCs w:val="20"/>
              </w:rPr>
            </w:pPr>
            <w:r w:rsidRPr="00AF4D3E">
              <w:rPr>
                <w:rFonts w:ascii="Arial" w:hAnsi="Arial" w:cs="Arial"/>
                <w:b/>
                <w:sz w:val="20"/>
                <w:szCs w:val="20"/>
              </w:rPr>
              <w:t xml:space="preserve">Figure </w:t>
            </w:r>
            <w:r w:rsidR="001066CC">
              <w:rPr>
                <w:rFonts w:ascii="Arial" w:hAnsi="Arial" w:cs="Arial"/>
                <w:b/>
                <w:sz w:val="20"/>
                <w:szCs w:val="20"/>
              </w:rPr>
              <w:t>8</w:t>
            </w:r>
            <w:r w:rsidRPr="00AF4D3E">
              <w:rPr>
                <w:rFonts w:ascii="Arial" w:hAnsi="Arial" w:cs="Arial"/>
                <w:b/>
                <w:sz w:val="20"/>
                <w:szCs w:val="20"/>
              </w:rPr>
              <w:t xml:space="preserve"> : </w:t>
            </w:r>
            <w:r>
              <w:rPr>
                <w:rFonts w:ascii="Arial" w:hAnsi="Arial" w:cs="Arial"/>
                <w:b/>
                <w:sz w:val="20"/>
                <w:szCs w:val="20"/>
              </w:rPr>
              <w:t>modélisation de la roue pendulaire sous forme de pendule simple</w:t>
            </w:r>
          </w:p>
        </w:tc>
      </w:tr>
    </w:tbl>
    <w:p w:rsidR="003C0647" w:rsidRPr="003C0647" w:rsidRDefault="00426082" w:rsidP="00F62CF0">
      <w:pPr>
        <w:rPr>
          <w:b/>
        </w:rPr>
      </w:pPr>
      <w:r>
        <w:rPr>
          <w:b/>
        </w:rPr>
        <w:t>Hypothèse </w:t>
      </w:r>
    </w:p>
    <w:p w:rsidR="008A0060" w:rsidRDefault="000D52BA" w:rsidP="00D259FD">
      <w:pPr>
        <w:ind w:firstLine="284"/>
        <w:jc w:val="both"/>
      </w:pPr>
      <w:r>
        <w:t>L</w:t>
      </w:r>
      <w:r w:rsidR="003C0647">
        <w:t xml:space="preserve">es </w:t>
      </w:r>
      <w:r w:rsidR="00426082">
        <w:t xml:space="preserve">actions mécaniques de </w:t>
      </w:r>
      <w:r w:rsidR="003C0647">
        <w:t xml:space="preserve">frottement </w:t>
      </w:r>
      <w:r w:rsidR="00426082">
        <w:t>dans</w:t>
      </w:r>
      <w:r w:rsidR="003C0647">
        <w:t xml:space="preserve"> l’air sont négligeables devant le poids </w:t>
      </w:r>
      <m:oMath>
        <m:acc>
          <m:accPr>
            <m:chr m:val="⃗"/>
            <m:ctrlPr>
              <w:rPr>
                <w:rFonts w:ascii="Cambria Math" w:hAnsi="Cambria Math"/>
                <w:i/>
              </w:rPr>
            </m:ctrlPr>
          </m:accPr>
          <m:e>
            <m:r>
              <m:rPr>
                <m:nor/>
              </m:rPr>
              <w:rPr>
                <w:i/>
              </w:rPr>
              <m:t>P</m:t>
            </m:r>
          </m:e>
        </m:acc>
      </m:oMath>
      <w:r w:rsidR="003C0647">
        <w:rPr>
          <w:rFonts w:eastAsiaTheme="minorEastAsia"/>
        </w:rPr>
        <w:t xml:space="preserve"> et la tension du fil </w:t>
      </w:r>
      <m:oMath>
        <m:acc>
          <m:accPr>
            <m:chr m:val="⃗"/>
            <m:ctrlPr>
              <w:rPr>
                <w:rFonts w:ascii="Cambria Math" w:hAnsi="Cambria Math"/>
                <w:i/>
              </w:rPr>
            </m:ctrlPr>
          </m:accPr>
          <m:e>
            <m:r>
              <m:rPr>
                <m:nor/>
              </m:rPr>
              <w:rPr>
                <w:i/>
              </w:rPr>
              <m:t>T</m:t>
            </m:r>
          </m:e>
        </m:acc>
      </m:oMath>
      <w:r w:rsidR="00877F18">
        <w:rPr>
          <w:rFonts w:eastAsiaTheme="minorEastAsia"/>
        </w:rPr>
        <w:t>.</w:t>
      </w:r>
    </w:p>
    <w:p w:rsidR="008A0060" w:rsidRDefault="008A0060" w:rsidP="00F62CF0"/>
    <w:p w:rsidR="003C0647" w:rsidRPr="003C0647" w:rsidRDefault="003C0647" w:rsidP="00F62CF0">
      <w:pPr>
        <w:rPr>
          <w:b/>
        </w:rPr>
      </w:pPr>
      <w:r w:rsidRPr="003C0647">
        <w:rPr>
          <w:b/>
        </w:rPr>
        <w:t>Rappels </w:t>
      </w:r>
    </w:p>
    <w:p w:rsidR="00BB17B3" w:rsidRPr="005669B8" w:rsidRDefault="0045708D" w:rsidP="005941DB">
      <w:pPr>
        <w:pStyle w:val="Paragraphedeliste"/>
        <w:numPr>
          <w:ilvl w:val="0"/>
          <w:numId w:val="5"/>
        </w:numPr>
        <w:ind w:left="567" w:right="-1" w:hanging="283"/>
        <w:jc w:val="center"/>
        <w:rPr>
          <w:sz w:val="24"/>
        </w:rPr>
      </w:pPr>
      <w:r w:rsidRPr="005669B8">
        <w:rPr>
          <w:sz w:val="24"/>
        </w:rPr>
        <w:t>le vecteur</w:t>
      </w:r>
      <w:r w:rsidR="003C0647" w:rsidRPr="005669B8">
        <w:rPr>
          <w:sz w:val="24"/>
        </w:rPr>
        <w:t xml:space="preserve"> vitesse</w:t>
      </w:r>
      <w:r w:rsidR="00242307" w:rsidRPr="005669B8">
        <w:rPr>
          <w:sz w:val="24"/>
        </w:rPr>
        <w:t xml:space="preserve"> </w:t>
      </w:r>
      <m:oMath>
        <m:acc>
          <m:accPr>
            <m:chr m:val="⃗"/>
            <m:ctrlPr>
              <w:rPr>
                <w:rFonts w:ascii="Cambria Math" w:eastAsiaTheme="minorHAnsi" w:hAnsi="Cambria Math" w:cs="Arial"/>
                <w:i/>
                <w:sz w:val="24"/>
                <w:lang w:eastAsia="fr-FR"/>
              </w:rPr>
            </m:ctrlPr>
          </m:accPr>
          <m:e>
            <m:r>
              <m:rPr>
                <m:nor/>
              </m:rPr>
              <w:rPr>
                <w:rFonts w:cs="Arial"/>
                <w:i/>
                <w:sz w:val="24"/>
              </w:rPr>
              <m:t>V</m:t>
            </m:r>
          </m:e>
        </m:acc>
      </m:oMath>
      <w:r w:rsidR="00FB1C6C" w:rsidRPr="00FB1C6C">
        <w:rPr>
          <w:i/>
          <w:sz w:val="20"/>
          <w:lang w:eastAsia="fr-FR"/>
        </w:rPr>
        <w:t>(</w:t>
      </w:r>
      <w:proofErr w:type="spellStart"/>
      <w:r w:rsidR="00FB1C6C" w:rsidRPr="00FB1C6C">
        <w:rPr>
          <w:i/>
          <w:sz w:val="20"/>
          <w:lang w:eastAsia="fr-FR"/>
        </w:rPr>
        <w:t>G,roue</w:t>
      </w:r>
      <w:proofErr w:type="spellEnd"/>
      <w:r w:rsidR="00FB1C6C" w:rsidRPr="00FB1C6C">
        <w:rPr>
          <w:i/>
          <w:sz w:val="20"/>
          <w:lang w:eastAsia="fr-FR"/>
        </w:rPr>
        <w:t>/bâti)</w:t>
      </w:r>
      <w:r w:rsidR="003C0647" w:rsidRPr="005669B8">
        <w:rPr>
          <w:color w:val="FF0000"/>
          <w:sz w:val="24"/>
        </w:rPr>
        <w:t xml:space="preserve"> </w:t>
      </w:r>
      <w:r w:rsidR="003C0647" w:rsidRPr="005669B8">
        <w:rPr>
          <w:sz w:val="24"/>
        </w:rPr>
        <w:t>est tel que</w:t>
      </w:r>
      <w:r w:rsidR="00FB1C6C">
        <w:rPr>
          <w:sz w:val="24"/>
        </w:rPr>
        <w:t xml:space="preserve"> </w:t>
      </w:r>
      <w:r w:rsidR="00242307" w:rsidRPr="005669B8">
        <w:rPr>
          <w:sz w:val="24"/>
        </w:rPr>
        <w:t>:</w:t>
      </w:r>
      <w:r w:rsidR="00FB1C6C">
        <w:t xml:space="preserve"> </w:t>
      </w:r>
      <m:oMath>
        <m:acc>
          <m:accPr>
            <m:chr m:val="⃗"/>
            <m:ctrlPr>
              <w:rPr>
                <w:rFonts w:ascii="Cambria Math" w:eastAsiaTheme="minorHAnsi" w:hAnsi="Cambria Math" w:cs="Arial"/>
                <w:i/>
                <w:sz w:val="24"/>
                <w:lang w:eastAsia="fr-FR"/>
              </w:rPr>
            </m:ctrlPr>
          </m:accPr>
          <m:e>
            <m:r>
              <m:rPr>
                <m:nor/>
              </m:rPr>
              <w:rPr>
                <w:rFonts w:cs="Arial"/>
                <w:i/>
                <w:sz w:val="24"/>
              </w:rPr>
              <m:t>V</m:t>
            </m:r>
          </m:e>
        </m:acc>
        <m:r>
          <m:rPr>
            <m:nor/>
          </m:rPr>
          <w:rPr>
            <w:rFonts w:cs="Arial"/>
            <w:i/>
            <w:sz w:val="20"/>
            <w:lang w:eastAsia="fr-FR"/>
          </w:rPr>
          <m:t>(</m:t>
        </m:r>
        <w:proofErr w:type="spellStart"/>
        <m:r>
          <m:rPr>
            <m:nor/>
          </m:rPr>
          <w:rPr>
            <w:rFonts w:cs="Arial"/>
            <w:i/>
            <w:sz w:val="20"/>
            <w:lang w:eastAsia="fr-FR"/>
          </w:rPr>
          <m:t>G,roue</m:t>
        </m:r>
        <w:proofErr w:type="spellEnd"/>
        <m:r>
          <m:rPr>
            <m:nor/>
          </m:rPr>
          <w:rPr>
            <w:rFonts w:cs="Arial"/>
            <w:i/>
            <w:sz w:val="20"/>
            <w:lang w:eastAsia="fr-FR"/>
          </w:rPr>
          <m:t>/bâti)</m:t>
        </m:r>
        <m:r>
          <m:rPr>
            <m:nor/>
          </m:rPr>
          <w:rPr>
            <w:rFonts w:cs="Arial"/>
            <w:i/>
            <w:sz w:val="24"/>
          </w:rPr>
          <m:t xml:space="preserve"> = v∙</m:t>
        </m:r>
        <m:acc>
          <m:accPr>
            <m:chr m:val="⃗"/>
            <m:ctrlPr>
              <w:rPr>
                <w:rFonts w:ascii="Cambria Math" w:eastAsiaTheme="minorHAnsi" w:hAnsi="Cambria Math" w:cs="Arial"/>
                <w:i/>
                <w:sz w:val="24"/>
                <w:lang w:eastAsia="fr-FR"/>
              </w:rPr>
            </m:ctrlPr>
          </m:accPr>
          <m:e>
            <m:r>
              <m:rPr>
                <m:nor/>
              </m:rPr>
              <w:rPr>
                <w:rFonts w:cs="Arial"/>
                <w:i/>
                <w:sz w:val="24"/>
              </w:rPr>
              <m:t>t</m:t>
            </m:r>
          </m:e>
        </m:acc>
        <m:r>
          <m:rPr>
            <m:nor/>
          </m:rPr>
          <w:rPr>
            <w:rFonts w:eastAsiaTheme="minorHAnsi" w:cs="Arial"/>
            <w:i/>
            <w:sz w:val="24"/>
            <w:lang w:eastAsia="fr-FR"/>
          </w:rPr>
          <m:t xml:space="preserve"> = </m:t>
        </m:r>
        <w:proofErr w:type="spellStart"/>
        <m:r>
          <m:rPr>
            <m:nor/>
          </m:rPr>
          <w:rPr>
            <w:rFonts w:eastAsiaTheme="minorHAnsi" w:cs="Arial"/>
            <w:i/>
            <w:sz w:val="24"/>
            <w:lang w:eastAsia="fr-FR"/>
          </w:rPr>
          <m:t>L∙</m:t>
        </m:r>
        <m:r>
          <m:rPr>
            <m:nor/>
          </m:rPr>
          <w:rPr>
            <w:rFonts w:eastAsiaTheme="minorHAnsi" w:cs="Arial"/>
            <w:i/>
            <w:sz w:val="28"/>
            <w:lang w:eastAsia="fr-FR"/>
          </w:rPr>
          <m:t>ω</m:t>
        </m:r>
        <w:proofErr w:type="spellEnd"/>
        <m:r>
          <m:rPr>
            <m:nor/>
          </m:rPr>
          <w:rPr>
            <w:rFonts w:cs="Arial"/>
            <w:i/>
            <w:sz w:val="20"/>
            <w:lang w:eastAsia="fr-FR"/>
          </w:rPr>
          <m:t>(roue/bâti)</m:t>
        </m:r>
        <m:r>
          <m:rPr>
            <m:nor/>
          </m:rPr>
          <w:rPr>
            <w:rFonts w:cs="Arial"/>
            <w:i/>
            <w:sz w:val="24"/>
          </w:rPr>
          <m:t>∙</m:t>
        </m:r>
        <m:acc>
          <m:accPr>
            <m:chr m:val="⃗"/>
            <m:ctrlPr>
              <w:rPr>
                <w:rFonts w:ascii="Cambria Math" w:eastAsiaTheme="minorHAnsi" w:hAnsi="Cambria Math" w:cs="Arial"/>
                <w:i/>
                <w:sz w:val="24"/>
                <w:lang w:eastAsia="fr-FR"/>
              </w:rPr>
            </m:ctrlPr>
          </m:accPr>
          <m:e>
            <m:r>
              <m:rPr>
                <m:nor/>
              </m:rPr>
              <w:rPr>
                <w:rFonts w:cs="Arial"/>
                <w:i/>
                <w:sz w:val="24"/>
              </w:rPr>
              <m:t>t</m:t>
            </m:r>
          </m:e>
        </m:acc>
        <m:r>
          <m:rPr>
            <m:nor/>
          </m:rPr>
          <w:rPr>
            <w:rFonts w:eastAsiaTheme="minorHAnsi" w:cs="Arial"/>
            <w:i/>
            <w:sz w:val="24"/>
            <w:lang w:eastAsia="fr-FR"/>
          </w:rPr>
          <m:t xml:space="preserve"> = L∙</m:t>
        </m:r>
        <m:f>
          <m:fPr>
            <m:ctrlPr>
              <w:rPr>
                <w:rFonts w:ascii="Cambria Math" w:eastAsiaTheme="minorHAnsi" w:hAnsi="Cambria Math" w:cs="Arial"/>
                <w:i/>
                <w:sz w:val="24"/>
                <w:lang w:eastAsia="fr-FR"/>
              </w:rPr>
            </m:ctrlPr>
          </m:fPr>
          <m:num>
            <m:r>
              <m:rPr>
                <m:nor/>
              </m:rPr>
              <w:rPr>
                <w:rFonts w:eastAsiaTheme="minorHAnsi" w:cs="Arial"/>
                <w:i/>
                <w:sz w:val="28"/>
                <w:szCs w:val="28"/>
              </w:rPr>
              <m:t>dθ</m:t>
            </m:r>
          </m:num>
          <m:den>
            <m:r>
              <m:rPr>
                <m:nor/>
              </m:rPr>
              <w:rPr>
                <w:rFonts w:eastAsiaTheme="minorHAnsi" w:cs="Arial"/>
                <w:i/>
                <w:sz w:val="28"/>
                <w:szCs w:val="28"/>
              </w:rPr>
              <m:t>dt</m:t>
            </m:r>
          </m:den>
        </m:f>
        <m:r>
          <m:rPr>
            <m:nor/>
          </m:rPr>
          <w:rPr>
            <w:rFonts w:cs="Arial"/>
            <w:i/>
            <w:sz w:val="24"/>
          </w:rPr>
          <m:t>∙</m:t>
        </m:r>
        <m:acc>
          <m:accPr>
            <m:chr m:val="⃗"/>
            <m:ctrlPr>
              <w:rPr>
                <w:rFonts w:ascii="Cambria Math" w:eastAsiaTheme="minorHAnsi" w:hAnsi="Cambria Math" w:cs="Arial"/>
                <w:i/>
                <w:sz w:val="24"/>
                <w:lang w:eastAsia="fr-FR"/>
              </w:rPr>
            </m:ctrlPr>
          </m:accPr>
          <m:e>
            <m:r>
              <m:rPr>
                <m:nor/>
              </m:rPr>
              <w:rPr>
                <w:rFonts w:cs="Arial"/>
                <w:i/>
                <w:sz w:val="24"/>
              </w:rPr>
              <m:t>t</m:t>
            </m:r>
          </m:e>
        </m:acc>
      </m:oMath>
    </w:p>
    <w:p w:rsidR="00FB1C6C" w:rsidRPr="00973A24" w:rsidRDefault="0045708D" w:rsidP="00CA0FA9">
      <w:pPr>
        <w:pStyle w:val="Paragraphedeliste"/>
        <w:numPr>
          <w:ilvl w:val="0"/>
          <w:numId w:val="5"/>
        </w:numPr>
        <w:ind w:left="567" w:hanging="283"/>
        <w:rPr>
          <w:rFonts w:cs="Arial"/>
          <w:sz w:val="24"/>
          <w:oMath/>
        </w:rPr>
      </w:pPr>
      <w:r w:rsidRPr="00C33F05">
        <w:rPr>
          <w:sz w:val="24"/>
          <w:lang w:eastAsia="fr-FR"/>
        </w:rPr>
        <w:t xml:space="preserve">le vecteur accélération </w:t>
      </w:r>
      <m:oMath>
        <m:acc>
          <m:accPr>
            <m:chr m:val="⃗"/>
            <m:ctrlPr>
              <w:rPr>
                <w:rFonts w:ascii="Cambria Math" w:hAnsi="Cambria Math" w:cs="Arial"/>
                <w:i/>
                <w:sz w:val="24"/>
                <w:lang w:eastAsia="fr-FR"/>
              </w:rPr>
            </m:ctrlPr>
          </m:accPr>
          <m:e>
            <m:r>
              <m:rPr>
                <m:nor/>
              </m:rPr>
              <w:rPr>
                <w:rFonts w:cs="Arial"/>
                <w:i/>
                <w:sz w:val="28"/>
                <w:lang w:eastAsia="fr-FR"/>
              </w:rPr>
              <m:t>a</m:t>
            </m:r>
          </m:e>
        </m:acc>
        <m:r>
          <m:rPr>
            <m:nor/>
          </m:rPr>
          <w:rPr>
            <w:rFonts w:cs="Arial"/>
            <w:i/>
            <w:sz w:val="20"/>
            <w:szCs w:val="20"/>
            <w:lang w:eastAsia="fr-FR"/>
          </w:rPr>
          <m:t>(</m:t>
        </m:r>
        <w:proofErr w:type="spellStart"/>
        <m:r>
          <m:rPr>
            <m:nor/>
          </m:rPr>
          <w:rPr>
            <w:rFonts w:cs="Arial"/>
            <w:i/>
            <w:sz w:val="20"/>
            <w:szCs w:val="20"/>
            <w:lang w:eastAsia="fr-FR"/>
          </w:rPr>
          <m:t>G,roue</m:t>
        </m:r>
        <w:proofErr w:type="spellEnd"/>
        <m:r>
          <m:rPr>
            <m:nor/>
          </m:rPr>
          <w:rPr>
            <w:rFonts w:cs="Arial"/>
            <w:i/>
            <w:sz w:val="20"/>
            <w:szCs w:val="20"/>
            <w:lang w:eastAsia="fr-FR"/>
          </w:rPr>
          <m:t>/bâti)</m:t>
        </m:r>
        <m:r>
          <m:rPr>
            <m:nor/>
          </m:rPr>
          <w:rPr>
            <w:rFonts w:ascii="Cambria Math" w:cs="Arial"/>
            <w:i/>
            <w:sz w:val="24"/>
            <w:lang w:eastAsia="fr-FR"/>
          </w:rPr>
          <m:t xml:space="preserve"> </m:t>
        </m:r>
      </m:oMath>
      <w:r w:rsidRPr="00C33F05">
        <w:rPr>
          <w:rFonts w:cs="Arial"/>
          <w:sz w:val="24"/>
          <w:lang w:eastAsia="fr-FR"/>
        </w:rPr>
        <w:t xml:space="preserve"> </w:t>
      </w:r>
      <w:r w:rsidRPr="00C33F05">
        <w:rPr>
          <w:sz w:val="24"/>
          <w:lang w:eastAsia="fr-FR"/>
        </w:rPr>
        <w:t>de la bille est tel que </w:t>
      </w:r>
      <w:r w:rsidR="002B26CD" w:rsidRPr="00C33F05">
        <w:rPr>
          <w:sz w:val="24"/>
          <w:lang w:eastAsia="fr-FR"/>
        </w:rPr>
        <w:t xml:space="preserve">: </w:t>
      </w:r>
      <m:oMath>
        <m:acc>
          <m:accPr>
            <m:chr m:val="⃗"/>
            <m:ctrlPr>
              <w:rPr>
                <w:rFonts w:ascii="Cambria Math" w:hAnsi="Cambria Math" w:cs="Arial"/>
                <w:i/>
                <w:sz w:val="24"/>
                <w:lang w:eastAsia="fr-FR"/>
              </w:rPr>
            </m:ctrlPr>
          </m:accPr>
          <m:e>
            <m:r>
              <m:rPr>
                <m:nor/>
              </m:rPr>
              <w:rPr>
                <w:rFonts w:cs="Arial"/>
                <w:i/>
                <w:sz w:val="24"/>
                <w:lang w:eastAsia="fr-FR"/>
              </w:rPr>
              <m:t>a</m:t>
            </m:r>
          </m:e>
        </m:acc>
        <m:r>
          <m:rPr>
            <m:nor/>
          </m:rPr>
          <w:rPr>
            <w:rFonts w:cs="Arial"/>
            <w:i/>
            <w:sz w:val="20"/>
            <w:szCs w:val="20"/>
            <w:lang w:eastAsia="fr-FR"/>
          </w:rPr>
          <m:t>(</m:t>
        </m:r>
        <w:proofErr w:type="spellStart"/>
        <m:r>
          <m:rPr>
            <m:nor/>
          </m:rPr>
          <w:rPr>
            <w:rFonts w:cs="Arial"/>
            <w:i/>
            <w:sz w:val="20"/>
            <w:szCs w:val="20"/>
            <w:lang w:eastAsia="fr-FR"/>
          </w:rPr>
          <m:t>G,roue</m:t>
        </m:r>
        <w:proofErr w:type="spellEnd"/>
        <m:r>
          <m:rPr>
            <m:nor/>
          </m:rPr>
          <w:rPr>
            <w:rFonts w:cs="Arial"/>
            <w:i/>
            <w:sz w:val="20"/>
            <w:szCs w:val="20"/>
            <w:lang w:eastAsia="fr-FR"/>
          </w:rPr>
          <m:t>/bâti)</m:t>
        </m:r>
        <m:r>
          <m:rPr>
            <m:nor/>
          </m:rPr>
          <w:rPr>
            <w:rFonts w:cs="Arial"/>
            <w:sz w:val="24"/>
            <w:lang w:eastAsia="fr-FR"/>
          </w:rPr>
          <m:t xml:space="preserve"> = </m:t>
        </m:r>
        <m:acc>
          <m:accPr>
            <m:chr m:val="⃗"/>
            <m:ctrlPr>
              <w:rPr>
                <w:rFonts w:ascii="Cambria Math" w:hAnsi="Cambria Math" w:cs="Arial"/>
                <w:i/>
                <w:sz w:val="24"/>
                <w:lang w:eastAsia="fr-FR"/>
              </w:rPr>
            </m:ctrlPr>
          </m:accPr>
          <m:e>
            <m:sSub>
              <m:sSubPr>
                <m:ctrlPr>
                  <w:rPr>
                    <w:rFonts w:ascii="Cambria Math" w:hAnsi="Cambria Math" w:cs="Arial"/>
                    <w:i/>
                    <w:sz w:val="24"/>
                    <w:lang w:eastAsia="fr-FR"/>
                  </w:rPr>
                </m:ctrlPr>
              </m:sSubPr>
              <m:e>
                <m:r>
                  <m:rPr>
                    <m:nor/>
                  </m:rPr>
                  <w:rPr>
                    <w:rFonts w:cs="Arial"/>
                    <w:i/>
                    <w:sz w:val="24"/>
                    <w:lang w:eastAsia="fr-FR"/>
                  </w:rPr>
                  <m:t>a</m:t>
                </m:r>
              </m:e>
              <m:sub>
                <m:r>
                  <m:rPr>
                    <m:nor/>
                  </m:rPr>
                  <w:rPr>
                    <w:rFonts w:cs="Arial"/>
                    <w:i/>
                    <w:sz w:val="24"/>
                    <w:lang w:eastAsia="fr-FR"/>
                  </w:rPr>
                  <m:t>t</m:t>
                </m:r>
              </m:sub>
            </m:sSub>
          </m:e>
        </m:acc>
        <m:r>
          <m:rPr>
            <m:nor/>
          </m:rPr>
          <w:rPr>
            <w:rFonts w:cs="Arial"/>
            <w:sz w:val="24"/>
            <w:lang w:eastAsia="fr-FR"/>
          </w:rPr>
          <m:t xml:space="preserve"> + </m:t>
        </m:r>
        <m:acc>
          <m:accPr>
            <m:chr m:val="⃗"/>
            <m:ctrlPr>
              <w:rPr>
                <w:rFonts w:ascii="Cambria Math" w:hAnsi="Cambria Math" w:cs="Arial"/>
                <w:i/>
                <w:sz w:val="24"/>
                <w:lang w:eastAsia="fr-FR"/>
              </w:rPr>
            </m:ctrlPr>
          </m:accPr>
          <m:e>
            <m:sSub>
              <m:sSubPr>
                <m:ctrlPr>
                  <w:rPr>
                    <w:rFonts w:ascii="Cambria Math" w:hAnsi="Cambria Math" w:cs="Arial"/>
                    <w:i/>
                    <w:sz w:val="24"/>
                    <w:lang w:eastAsia="fr-FR"/>
                  </w:rPr>
                </m:ctrlPr>
              </m:sSubPr>
              <m:e>
                <m:r>
                  <m:rPr>
                    <m:nor/>
                  </m:rPr>
                  <w:rPr>
                    <w:rFonts w:cs="Arial"/>
                    <w:i/>
                    <w:sz w:val="24"/>
                    <w:lang w:eastAsia="fr-FR"/>
                  </w:rPr>
                  <m:t>a</m:t>
                </m:r>
              </m:e>
              <m:sub>
                <m:r>
                  <m:rPr>
                    <m:nor/>
                  </m:rPr>
                  <w:rPr>
                    <w:rFonts w:cs="Arial"/>
                    <w:i/>
                    <w:sz w:val="24"/>
                    <w:lang w:eastAsia="fr-FR"/>
                  </w:rPr>
                  <m:t>n</m:t>
                </m:r>
              </m:sub>
            </m:sSub>
          </m:e>
        </m:acc>
      </m:oMath>
    </w:p>
    <w:p w:rsidR="00636897" w:rsidRPr="005941DB" w:rsidRDefault="0045708D" w:rsidP="00FB1C6C">
      <w:pPr>
        <w:pStyle w:val="Paragraphedeliste"/>
        <w:ind w:left="1134"/>
        <w:rPr>
          <w:rFonts w:asciiTheme="majorHAnsi" w:hAnsiTheme="majorHAnsi" w:cs="Arial"/>
          <w:sz w:val="24"/>
          <w:lang w:eastAsia="fr-FR"/>
        </w:rPr>
      </w:pPr>
      <w:proofErr w:type="gramStart"/>
      <w:r w:rsidRPr="002B1A8D">
        <w:rPr>
          <w:rFonts w:cs="Arial"/>
          <w:sz w:val="24"/>
          <w:lang w:eastAsia="fr-FR"/>
        </w:rPr>
        <w:t>avec</w:t>
      </w:r>
      <w:proofErr w:type="gramEnd"/>
      <w:r w:rsidRPr="002B1A8D">
        <w:rPr>
          <w:rFonts w:cs="Arial"/>
          <w:sz w:val="24"/>
          <w:lang w:eastAsia="fr-FR"/>
        </w:rPr>
        <w:t> :</w:t>
      </w:r>
      <m:oMath>
        <m:r>
          <m:rPr>
            <m:nor/>
          </m:rPr>
          <w:rPr>
            <w:rFonts w:ascii="Cambria Math" w:hAnsi="Cambria Math" w:cs="Arial"/>
            <w:i/>
            <w:sz w:val="24"/>
            <w:lang w:eastAsia="fr-FR"/>
          </w:rPr>
          <m:t xml:space="preserve"> </m:t>
        </m:r>
        <m:acc>
          <m:accPr>
            <m:chr m:val="⃗"/>
            <m:ctrlPr>
              <w:rPr>
                <w:rFonts w:ascii="Cambria Math" w:hAnsi="Cambria Math" w:cs="Arial"/>
                <w:i/>
                <w:sz w:val="24"/>
                <w:lang w:eastAsia="fr-FR"/>
              </w:rPr>
            </m:ctrlPr>
          </m:accPr>
          <m:e>
            <m:sSub>
              <m:sSubPr>
                <m:ctrlPr>
                  <w:rPr>
                    <w:rFonts w:ascii="Cambria Math" w:hAnsi="Cambria Math" w:cs="Arial"/>
                    <w:i/>
                    <w:sz w:val="24"/>
                    <w:lang w:eastAsia="fr-FR"/>
                  </w:rPr>
                </m:ctrlPr>
              </m:sSubPr>
              <m:e>
                <m:r>
                  <m:rPr>
                    <m:nor/>
                  </m:rPr>
                  <w:rPr>
                    <w:rFonts w:cs="Arial"/>
                    <w:i/>
                    <w:sz w:val="24"/>
                    <w:lang w:eastAsia="fr-FR"/>
                  </w:rPr>
                  <m:t>a</m:t>
                </m:r>
              </m:e>
              <m:sub>
                <m:r>
                  <m:rPr>
                    <m:nor/>
                  </m:rPr>
                  <w:rPr>
                    <w:rFonts w:cs="Arial"/>
                    <w:i/>
                    <w:sz w:val="24"/>
                    <w:lang w:eastAsia="fr-FR"/>
                  </w:rPr>
                  <m:t>t</m:t>
                </m:r>
              </m:sub>
            </m:sSub>
          </m:e>
        </m:acc>
        <m:r>
          <m:rPr>
            <m:nor/>
          </m:rPr>
          <w:rPr>
            <w:rFonts w:cs="Arial"/>
            <w:i/>
            <w:sz w:val="24"/>
            <w:lang w:eastAsia="fr-FR"/>
          </w:rPr>
          <m:t xml:space="preserve"> =</m:t>
        </m:r>
        <m:sSub>
          <m:sSubPr>
            <m:ctrlPr>
              <w:rPr>
                <w:rFonts w:ascii="Cambria Math" w:hAnsi="Cambria Math" w:cs="Arial"/>
                <w:i/>
                <w:sz w:val="24"/>
                <w:lang w:eastAsia="fr-FR"/>
              </w:rPr>
            </m:ctrlPr>
          </m:sSubPr>
          <m:e>
            <m:r>
              <m:rPr>
                <m:nor/>
              </m:rPr>
              <w:rPr>
                <w:rFonts w:cs="Arial"/>
                <w:i/>
                <w:sz w:val="24"/>
                <w:lang w:eastAsia="fr-FR"/>
              </w:rPr>
              <m:t xml:space="preserve"> a</m:t>
            </m:r>
          </m:e>
          <m:sub>
            <m:r>
              <m:rPr>
                <m:nor/>
              </m:rPr>
              <w:rPr>
                <w:rFonts w:cs="Arial"/>
                <w:i/>
                <w:sz w:val="24"/>
                <w:lang w:eastAsia="fr-FR"/>
              </w:rPr>
              <m:t>t</m:t>
            </m:r>
          </m:sub>
        </m:sSub>
        <m:r>
          <m:rPr>
            <m:nor/>
          </m:rPr>
          <w:rPr>
            <w:rFonts w:cs="Arial"/>
            <w:i/>
            <w:sz w:val="24"/>
            <w:lang w:eastAsia="fr-FR"/>
          </w:rPr>
          <m:t>∙</m:t>
        </m:r>
        <m:acc>
          <m:accPr>
            <m:chr m:val="⃗"/>
            <m:ctrlPr>
              <w:rPr>
                <w:rFonts w:ascii="Cambria Math" w:hAnsi="Cambria Math" w:cs="Arial"/>
                <w:i/>
                <w:sz w:val="24"/>
                <w:lang w:eastAsia="fr-FR"/>
              </w:rPr>
            </m:ctrlPr>
          </m:accPr>
          <m:e>
            <m:r>
              <m:rPr>
                <m:nor/>
              </m:rPr>
              <w:rPr>
                <w:rFonts w:cs="Arial"/>
                <w:i/>
                <w:sz w:val="24"/>
                <w:lang w:eastAsia="fr-FR"/>
              </w:rPr>
              <m:t>t</m:t>
            </m:r>
          </m:e>
        </m:acc>
        <m:r>
          <m:rPr>
            <m:nor/>
          </m:rPr>
          <w:rPr>
            <w:rFonts w:cs="Arial"/>
            <w:i/>
            <w:sz w:val="24"/>
            <w:lang w:eastAsia="fr-FR"/>
          </w:rPr>
          <m:t xml:space="preserve"> = </m:t>
        </m:r>
        <m:f>
          <m:fPr>
            <m:ctrlPr>
              <w:rPr>
                <w:rFonts w:ascii="Cambria Math" w:hAnsi="Cambria Math" w:cs="Arial"/>
                <w:i/>
                <w:sz w:val="24"/>
                <w:lang w:eastAsia="fr-FR"/>
              </w:rPr>
            </m:ctrlPr>
          </m:fPr>
          <m:num>
            <m:r>
              <m:rPr>
                <m:nor/>
              </m:rPr>
              <w:rPr>
                <w:rFonts w:cs="Arial"/>
                <w:i/>
                <w:sz w:val="24"/>
              </w:rPr>
              <m:t>dv</m:t>
            </m:r>
          </m:num>
          <m:den>
            <m:r>
              <m:rPr>
                <m:nor/>
              </m:rPr>
              <w:rPr>
                <w:rFonts w:cs="Arial"/>
                <w:i/>
                <w:sz w:val="24"/>
              </w:rPr>
              <m:t>dt</m:t>
            </m:r>
          </m:den>
        </m:f>
        <m:r>
          <m:rPr>
            <m:nor/>
          </m:rPr>
          <w:rPr>
            <w:rFonts w:ascii="Cambria Math" w:hAnsi="Cambria Math" w:cs="Arial"/>
            <w:i/>
            <w:sz w:val="24"/>
            <w:lang w:eastAsia="fr-FR"/>
          </w:rPr>
          <m:t>∙</m:t>
        </m:r>
        <m:acc>
          <m:accPr>
            <m:chr m:val="⃗"/>
            <m:ctrlPr>
              <w:rPr>
                <w:rFonts w:ascii="Cambria Math" w:hAnsi="Cambria Math" w:cs="Arial"/>
                <w:i/>
                <w:sz w:val="24"/>
                <w:lang w:eastAsia="fr-FR"/>
              </w:rPr>
            </m:ctrlPr>
          </m:accPr>
          <m:e>
            <m:r>
              <m:rPr>
                <m:nor/>
              </m:rPr>
              <w:rPr>
                <w:rFonts w:ascii="Cambria Math" w:hAnsi="Cambria Math" w:cs="Arial"/>
                <w:i/>
                <w:sz w:val="24"/>
                <w:lang w:eastAsia="fr-FR"/>
              </w:rPr>
              <m:t>t</m:t>
            </m:r>
          </m:e>
        </m:acc>
      </m:oMath>
      <w:r w:rsidRPr="002B1A8D">
        <w:rPr>
          <w:rFonts w:cs="Arial"/>
          <w:sz w:val="24"/>
          <w:lang w:eastAsia="fr-FR"/>
        </w:rPr>
        <w:tab/>
      </w:r>
      <w:r w:rsidR="000F6CBA" w:rsidRPr="006B2057">
        <w:rPr>
          <w:rFonts w:cs="Arial"/>
          <w:sz w:val="24"/>
          <w:lang w:eastAsia="fr-FR"/>
        </w:rPr>
        <w:t xml:space="preserve">   (accélération tangentielle)</w:t>
      </w:r>
    </w:p>
    <w:p w:rsidR="0045708D" w:rsidRPr="006F2643" w:rsidRDefault="00636897" w:rsidP="00636897">
      <w:pPr>
        <w:pStyle w:val="Paragraphedeliste"/>
        <w:ind w:left="1134"/>
        <w:rPr>
          <w:rFonts w:ascii="Cambria Math" w:hAnsi="Cambria Math" w:cs="Arial"/>
          <w:sz w:val="24"/>
          <w:oMath/>
        </w:rPr>
      </w:pPr>
      <w:proofErr w:type="gramStart"/>
      <w:r w:rsidRPr="006B2057">
        <w:rPr>
          <w:rFonts w:cs="Arial"/>
          <w:sz w:val="24"/>
          <w:lang w:eastAsia="fr-FR"/>
        </w:rPr>
        <w:t>et</w:t>
      </w:r>
      <w:proofErr w:type="gramEnd"/>
      <w:r w:rsidRPr="006B2057">
        <w:rPr>
          <w:rFonts w:cs="Arial"/>
          <w:sz w:val="24"/>
          <w:lang w:eastAsia="fr-FR"/>
        </w:rPr>
        <w:t xml:space="preserve"> </w:t>
      </w:r>
      <w:r w:rsidRPr="006B2057">
        <w:rPr>
          <w:rFonts w:cs="Arial"/>
          <w:sz w:val="24"/>
          <w:lang w:eastAsia="fr-FR"/>
        </w:rPr>
        <w:tab/>
      </w:r>
      <w:r w:rsidRPr="006B2057">
        <w:rPr>
          <w:rFonts w:cs="Arial"/>
          <w:sz w:val="24"/>
          <w:lang w:eastAsia="fr-FR"/>
        </w:rPr>
        <w:tab/>
        <w:t xml:space="preserve"> </w:t>
      </w:r>
      <m:oMath>
        <m:acc>
          <m:accPr>
            <m:chr m:val="⃗"/>
            <m:ctrlPr>
              <w:rPr>
                <w:rFonts w:ascii="Cambria Math" w:hAnsi="Cambria Math" w:cs="Arial"/>
                <w:i/>
                <w:sz w:val="24"/>
                <w:lang w:eastAsia="fr-FR"/>
              </w:rPr>
            </m:ctrlPr>
          </m:accPr>
          <m:e>
            <m:sSub>
              <m:sSubPr>
                <m:ctrlPr>
                  <w:rPr>
                    <w:rFonts w:ascii="Cambria Math" w:hAnsi="Cambria Math" w:cs="Arial"/>
                    <w:i/>
                    <w:sz w:val="24"/>
                    <w:lang w:eastAsia="fr-FR"/>
                  </w:rPr>
                </m:ctrlPr>
              </m:sSubPr>
              <m:e>
                <m:r>
                  <m:rPr>
                    <m:nor/>
                  </m:rPr>
                  <w:rPr>
                    <w:rFonts w:cs="Arial"/>
                    <w:i/>
                    <w:sz w:val="24"/>
                    <w:lang w:eastAsia="fr-FR"/>
                  </w:rPr>
                  <m:t>a</m:t>
                </m:r>
              </m:e>
              <m:sub>
                <m:r>
                  <m:rPr>
                    <m:nor/>
                  </m:rPr>
                  <w:rPr>
                    <w:rFonts w:cs="Arial"/>
                    <w:i/>
                    <w:sz w:val="24"/>
                    <w:lang w:eastAsia="fr-FR"/>
                  </w:rPr>
                  <m:t>n</m:t>
                </m:r>
              </m:sub>
            </m:sSub>
          </m:e>
        </m:acc>
        <m:r>
          <m:rPr>
            <m:nor/>
          </m:rPr>
          <w:rPr>
            <w:rFonts w:cs="Arial"/>
            <w:sz w:val="24"/>
            <w:lang w:eastAsia="fr-FR"/>
          </w:rPr>
          <m:t xml:space="preserve"> =</m:t>
        </m:r>
        <m:sSub>
          <m:sSubPr>
            <m:ctrlPr>
              <w:rPr>
                <w:rFonts w:ascii="Cambria Math" w:hAnsi="Cambria Math" w:cs="Arial"/>
                <w:i/>
                <w:sz w:val="24"/>
                <w:lang w:eastAsia="fr-FR"/>
              </w:rPr>
            </m:ctrlPr>
          </m:sSubPr>
          <m:e>
            <m:r>
              <m:rPr>
                <m:nor/>
              </m:rPr>
              <w:rPr>
                <w:rFonts w:cs="Arial"/>
                <w:i/>
                <w:sz w:val="24"/>
                <w:lang w:eastAsia="fr-FR"/>
              </w:rPr>
              <m:t xml:space="preserve"> a</m:t>
            </m:r>
          </m:e>
          <m:sub>
            <m:r>
              <m:rPr>
                <m:nor/>
              </m:rPr>
              <w:rPr>
                <w:rFonts w:cs="Arial"/>
                <w:i/>
                <w:sz w:val="24"/>
                <w:lang w:eastAsia="fr-FR"/>
              </w:rPr>
              <m:t>n</m:t>
            </m:r>
          </m:sub>
        </m:sSub>
        <m:r>
          <m:rPr>
            <m:nor/>
          </m:rPr>
          <w:rPr>
            <w:rFonts w:cs="Arial"/>
            <w:i/>
            <w:sz w:val="24"/>
            <w:lang w:eastAsia="fr-FR"/>
          </w:rPr>
          <m:t>∙</m:t>
        </m:r>
        <m:acc>
          <m:accPr>
            <m:chr m:val="⃗"/>
            <m:ctrlPr>
              <w:rPr>
                <w:rFonts w:ascii="Cambria Math" w:hAnsi="Cambria Math" w:cs="Arial"/>
                <w:i/>
                <w:sz w:val="24"/>
                <w:lang w:eastAsia="fr-FR"/>
              </w:rPr>
            </m:ctrlPr>
          </m:accPr>
          <m:e>
            <m:r>
              <m:rPr>
                <m:nor/>
              </m:rPr>
              <w:rPr>
                <w:rFonts w:cs="Arial"/>
                <w:i/>
                <w:sz w:val="24"/>
                <w:lang w:eastAsia="fr-FR"/>
              </w:rPr>
              <m:t>n</m:t>
            </m:r>
          </m:e>
        </m:acc>
        <m:r>
          <m:rPr>
            <m:nor/>
          </m:rPr>
          <w:rPr>
            <w:rFonts w:cs="Arial"/>
            <w:sz w:val="24"/>
            <w:lang w:eastAsia="fr-FR"/>
          </w:rPr>
          <m:t xml:space="preserve"> = -</m:t>
        </m:r>
        <m:f>
          <m:fPr>
            <m:ctrlPr>
              <w:rPr>
                <w:rFonts w:ascii="Cambria Math" w:hAnsi="Cambria Math" w:cs="Arial"/>
                <w:i/>
                <w:sz w:val="24"/>
                <w:lang w:eastAsia="fr-FR"/>
              </w:rPr>
            </m:ctrlPr>
          </m:fPr>
          <m:num>
            <m:sSup>
              <m:sSupPr>
                <m:ctrlPr>
                  <w:rPr>
                    <w:rFonts w:ascii="Cambria Math" w:hAnsi="Cambria Math" w:cs="Arial"/>
                    <w:i/>
                    <w:sz w:val="24"/>
                  </w:rPr>
                </m:ctrlPr>
              </m:sSupPr>
              <m:e>
                <m:r>
                  <m:rPr>
                    <m:nor/>
                  </m:rPr>
                  <w:rPr>
                    <w:rFonts w:cs="Arial"/>
                    <w:i/>
                    <w:sz w:val="24"/>
                  </w:rPr>
                  <m:t>v</m:t>
                </m:r>
              </m:e>
              <m:sup>
                <m:r>
                  <m:rPr>
                    <m:nor/>
                  </m:rPr>
                  <w:rPr>
                    <w:rFonts w:cs="Arial"/>
                    <w:i/>
                    <w:sz w:val="24"/>
                  </w:rPr>
                  <m:t>2</m:t>
                </m:r>
              </m:sup>
            </m:sSup>
          </m:num>
          <m:den>
            <m:r>
              <m:rPr>
                <m:nor/>
              </m:rPr>
              <w:rPr>
                <w:rFonts w:eastAsiaTheme="minorHAnsi" w:cs="Arial"/>
                <w:i/>
                <w:sz w:val="24"/>
                <w:lang w:eastAsia="fr-FR"/>
              </w:rPr>
              <m:t>L</m:t>
            </m:r>
          </m:den>
        </m:f>
        <m:r>
          <m:rPr>
            <m:nor/>
          </m:rPr>
          <w:rPr>
            <w:rFonts w:cs="Arial"/>
            <w:sz w:val="24"/>
            <w:lang w:eastAsia="fr-FR"/>
          </w:rPr>
          <m:t>∙</m:t>
        </m:r>
        <m:acc>
          <m:accPr>
            <m:chr m:val="⃗"/>
            <m:ctrlPr>
              <w:rPr>
                <w:rFonts w:ascii="Cambria Math" w:hAnsi="Cambria Math" w:cs="Arial"/>
                <w:i/>
                <w:sz w:val="24"/>
                <w:lang w:eastAsia="fr-FR"/>
              </w:rPr>
            </m:ctrlPr>
          </m:accPr>
          <m:e>
            <m:r>
              <m:rPr>
                <m:nor/>
              </m:rPr>
              <w:rPr>
                <w:rFonts w:cs="Arial"/>
                <w:i/>
                <w:sz w:val="24"/>
                <w:lang w:eastAsia="fr-FR"/>
              </w:rPr>
              <m:t>n</m:t>
            </m:r>
          </m:e>
        </m:acc>
      </m:oMath>
      <w:r w:rsidRPr="002B1A8D">
        <w:rPr>
          <w:rFonts w:cs="Arial"/>
          <w:sz w:val="24"/>
          <w:lang w:eastAsia="fr-FR"/>
        </w:rPr>
        <w:t xml:space="preserve"> </w:t>
      </w:r>
      <w:r w:rsidR="000F6CBA" w:rsidRPr="006B2057">
        <w:rPr>
          <w:rFonts w:cs="Arial"/>
        </w:rPr>
        <w:t xml:space="preserve"> </w:t>
      </w:r>
      <w:r w:rsidR="000F6CBA" w:rsidRPr="006B2057">
        <w:rPr>
          <w:rFonts w:cs="Arial"/>
          <w:sz w:val="24"/>
        </w:rPr>
        <w:t>(accélération normale)</w:t>
      </w:r>
      <w:r w:rsidR="00877F18" w:rsidRPr="006B2057">
        <w:rPr>
          <w:rFonts w:cs="Arial"/>
          <w:sz w:val="24"/>
        </w:rPr>
        <w:t>.</w:t>
      </w:r>
    </w:p>
    <w:p w:rsidR="00F962D8" w:rsidRDefault="00F962D8" w:rsidP="000C359E">
      <w:pPr>
        <w:pStyle w:val="Paragraphedeliste"/>
        <w:ind w:left="1429"/>
      </w:pPr>
    </w:p>
    <w:p w:rsidR="00193A96" w:rsidRPr="00B83717" w:rsidRDefault="00193A96" w:rsidP="000C359E">
      <w:pPr>
        <w:pStyle w:val="Paragraphedeliste"/>
        <w:ind w:left="1429"/>
      </w:pPr>
    </w:p>
    <w:p w:rsidR="00193A96" w:rsidRPr="00B1581F" w:rsidRDefault="000F6CBA" w:rsidP="00193A96">
      <w:pPr>
        <w:pStyle w:val="Paragraphedeliste"/>
        <w:numPr>
          <w:ilvl w:val="0"/>
          <w:numId w:val="3"/>
        </w:numPr>
        <w:shd w:val="clear" w:color="auto" w:fill="E6E6E6"/>
        <w:spacing w:after="120"/>
        <w:jc w:val="both"/>
        <w:rPr>
          <w:rFonts w:cs="Arial"/>
          <w:sz w:val="24"/>
        </w:rPr>
      </w:pPr>
      <w:r>
        <w:rPr>
          <w:rFonts w:cs="Arial"/>
          <w:sz w:val="24"/>
        </w:rPr>
        <w:t>À</w:t>
      </w:r>
      <w:r w:rsidR="00193A96" w:rsidRPr="00445328">
        <w:rPr>
          <w:rFonts w:cs="Arial"/>
          <w:sz w:val="24"/>
        </w:rPr>
        <w:t xml:space="preserve"> partir du théorème de la résultante dynamique appliqué à la bille du pendule de masse </w:t>
      </w:r>
      <w:r w:rsidR="00193A96" w:rsidRPr="00445328">
        <w:rPr>
          <w:rFonts w:cs="Arial"/>
          <w:i/>
          <w:sz w:val="24"/>
        </w:rPr>
        <w:t>m</w:t>
      </w:r>
      <w:r w:rsidR="0072168C">
        <w:rPr>
          <w:rFonts w:cs="Arial"/>
          <w:i/>
          <w:sz w:val="24"/>
        </w:rPr>
        <w:t xml:space="preserve"> </w:t>
      </w:r>
      <w:r w:rsidR="0072168C">
        <w:rPr>
          <w:rFonts w:cs="Arial"/>
          <w:sz w:val="24"/>
        </w:rPr>
        <w:t>en projection s</w:t>
      </w:r>
      <w:r w:rsidR="0072168C" w:rsidRPr="0072168C">
        <w:rPr>
          <w:rFonts w:cs="Arial"/>
          <w:sz w:val="24"/>
        </w:rPr>
        <w:t>ur</w:t>
      </w:r>
      <w:r w:rsidR="0072168C">
        <w:rPr>
          <w:rFonts w:cs="Arial"/>
          <w:i/>
          <w:sz w:val="24"/>
        </w:rPr>
        <w:t xml:space="preserve"> </w:t>
      </w:r>
      <m:oMath>
        <m:r>
          <m:rPr>
            <m:nor/>
          </m:rPr>
          <w:rPr>
            <w:rFonts w:cs="Arial"/>
            <w:i/>
            <w:sz w:val="24"/>
          </w:rPr>
          <m:t>(G,</m:t>
        </m:r>
        <m:r>
          <m:rPr>
            <m:nor/>
          </m:rPr>
          <w:rPr>
            <w:rFonts w:ascii="Cambria Math" w:cs="Arial"/>
            <w:i/>
            <w:sz w:val="24"/>
          </w:rPr>
          <m:t xml:space="preserve"> </m:t>
        </m:r>
        <m:acc>
          <m:accPr>
            <m:chr m:val="⃗"/>
            <m:ctrlPr>
              <w:rPr>
                <w:rFonts w:ascii="Cambria Math" w:hAnsi="Cambria Math" w:cs="Arial"/>
                <w:i/>
                <w:sz w:val="24"/>
              </w:rPr>
            </m:ctrlPr>
          </m:accPr>
          <m:e>
            <m:r>
              <m:rPr>
                <m:nor/>
              </m:rPr>
              <w:rPr>
                <w:rFonts w:cs="Arial"/>
                <w:i/>
                <w:sz w:val="24"/>
              </w:rPr>
              <m:t>t</m:t>
            </m:r>
          </m:e>
        </m:acc>
      </m:oMath>
      <w:r w:rsidR="00193A96" w:rsidRPr="00445328">
        <w:rPr>
          <w:rFonts w:cs="Arial"/>
          <w:sz w:val="24"/>
        </w:rPr>
        <w:t xml:space="preserve"> </w:t>
      </w:r>
      <w:r w:rsidR="00D53E46">
        <w:rPr>
          <w:rFonts w:cs="Arial"/>
          <w:sz w:val="24"/>
        </w:rPr>
        <w:t xml:space="preserve">), </w:t>
      </w:r>
      <w:r w:rsidR="00EF3E93">
        <w:rPr>
          <w:rFonts w:cs="Arial"/>
          <w:b/>
          <w:sz w:val="24"/>
        </w:rPr>
        <w:t>déterminer</w:t>
      </w:r>
      <w:r w:rsidR="00B86E93">
        <w:rPr>
          <w:rFonts w:cs="Arial"/>
          <w:b/>
          <w:sz w:val="24"/>
        </w:rPr>
        <w:t xml:space="preserve"> </w:t>
      </w:r>
      <w:r w:rsidR="00193A96" w:rsidRPr="00445328">
        <w:rPr>
          <w:rFonts w:cs="Arial"/>
          <w:sz w:val="24"/>
        </w:rPr>
        <w:t>l’équation d</w:t>
      </w:r>
      <w:r w:rsidR="00193A96">
        <w:rPr>
          <w:rFonts w:cs="Arial"/>
          <w:sz w:val="24"/>
        </w:rPr>
        <w:t>e</w:t>
      </w:r>
      <w:r w:rsidR="00193A96" w:rsidRPr="00445328">
        <w:rPr>
          <w:rFonts w:cs="Arial"/>
          <w:sz w:val="24"/>
        </w:rPr>
        <w:t xml:space="preserve"> mouvement du pendule</w:t>
      </w:r>
      <w:r w:rsidR="00EF3E93">
        <w:rPr>
          <w:rFonts w:cs="Arial"/>
          <w:sz w:val="24"/>
        </w:rPr>
        <w:t>.</w:t>
      </w:r>
    </w:p>
    <w:p w:rsidR="00F95E7F" w:rsidRDefault="00F95E7F" w:rsidP="00CE0787">
      <w:pPr>
        <w:jc w:val="both"/>
        <w:rPr>
          <w:b/>
          <w:color w:val="000000"/>
          <w:sz w:val="22"/>
          <w:shd w:val="clear" w:color="auto" w:fill="FFFFFF"/>
        </w:rPr>
      </w:pPr>
    </w:p>
    <w:p w:rsidR="003005C8" w:rsidRPr="00124B4A" w:rsidRDefault="003005C8" w:rsidP="00B73B91">
      <w:pPr>
        <w:spacing w:after="120"/>
        <w:jc w:val="both"/>
        <w:rPr>
          <w:color w:val="000000"/>
          <w:shd w:val="clear" w:color="auto" w:fill="FFFFFF"/>
        </w:rPr>
      </w:pPr>
      <w:r w:rsidRPr="00124B4A">
        <w:rPr>
          <w:color w:val="000000"/>
          <w:shd w:val="clear" w:color="auto" w:fill="FFFFFF"/>
        </w:rPr>
        <w:t xml:space="preserve">Cette équation </w:t>
      </w:r>
      <w:r w:rsidR="00124B4A">
        <w:rPr>
          <w:color w:val="000000"/>
          <w:shd w:val="clear" w:color="auto" w:fill="FFFFFF"/>
        </w:rPr>
        <w:t xml:space="preserve">a été utilisée pour élaborer </w:t>
      </w:r>
      <w:r w:rsidRPr="00124B4A">
        <w:rPr>
          <w:color w:val="000000"/>
          <w:shd w:val="clear" w:color="auto" w:fill="FFFFFF"/>
        </w:rPr>
        <w:t>le modèle multi-physique (voir document réponse DR</w:t>
      </w:r>
      <w:r w:rsidR="00CE0787" w:rsidRPr="00124B4A">
        <w:rPr>
          <w:color w:val="000000"/>
          <w:shd w:val="clear" w:color="auto" w:fill="FFFFFF"/>
        </w:rPr>
        <w:t>2</w:t>
      </w:r>
      <w:r w:rsidRPr="00124B4A">
        <w:rPr>
          <w:color w:val="000000"/>
          <w:shd w:val="clear" w:color="auto" w:fill="FFFFFF"/>
        </w:rPr>
        <w:t>) afin de réaliser une modélisation complète du système pour les calculs de simulation. Ces calculs seront utilisés en partie 4 afin de vérifier la fiabilité sur le long terme du SEAREV.</w:t>
      </w:r>
    </w:p>
    <w:p w:rsidR="003005C8" w:rsidRPr="001A2562" w:rsidRDefault="003005C8" w:rsidP="001A2562">
      <w:pPr>
        <w:jc w:val="both"/>
        <w:rPr>
          <w:color w:val="000000"/>
          <w:shd w:val="clear" w:color="auto" w:fill="FFFFFF"/>
        </w:rPr>
      </w:pPr>
    </w:p>
    <w:p w:rsidR="001B3E1F" w:rsidRPr="001440BB" w:rsidRDefault="001B3E1F" w:rsidP="001B3E1F">
      <w:pPr>
        <w:spacing w:after="240"/>
        <w:jc w:val="both"/>
        <w:rPr>
          <w:b/>
          <w:color w:val="000000"/>
          <w:shd w:val="clear" w:color="auto" w:fill="FFFFFF"/>
        </w:rPr>
      </w:pPr>
      <w:r>
        <w:rPr>
          <w:b/>
          <w:color w:val="000000"/>
          <w:shd w:val="clear" w:color="auto" w:fill="FFFFFF"/>
        </w:rPr>
        <w:t>Transformation d</w:t>
      </w:r>
      <w:r w:rsidR="002375A7">
        <w:rPr>
          <w:b/>
          <w:color w:val="000000"/>
          <w:shd w:val="clear" w:color="auto" w:fill="FFFFFF"/>
        </w:rPr>
        <w:t>e l’énergie mécanique d</w:t>
      </w:r>
      <w:r w:rsidR="00BC3D27">
        <w:rPr>
          <w:b/>
          <w:color w:val="000000"/>
          <w:shd w:val="clear" w:color="auto" w:fill="FFFFFF"/>
        </w:rPr>
        <w:t>e</w:t>
      </w:r>
      <w:r w:rsidR="002375A7">
        <w:rPr>
          <w:b/>
          <w:color w:val="000000"/>
          <w:shd w:val="clear" w:color="auto" w:fill="FFFFFF"/>
        </w:rPr>
        <w:t xml:space="preserve"> mouvement de rotation alternatif</w:t>
      </w:r>
      <w:r>
        <w:rPr>
          <w:b/>
          <w:color w:val="000000"/>
          <w:shd w:val="clear" w:color="auto" w:fill="FFFFFF"/>
        </w:rPr>
        <w:t xml:space="preserve"> de la roue pendulaire en une énergie hydraulique constante</w:t>
      </w:r>
    </w:p>
    <w:p w:rsidR="00BB17B3" w:rsidRPr="00193A96" w:rsidRDefault="00193A96" w:rsidP="00B924D6">
      <w:pPr>
        <w:jc w:val="both"/>
        <w:rPr>
          <w:color w:val="000000"/>
          <w:shd w:val="clear" w:color="auto" w:fill="FFFFFF"/>
        </w:rPr>
      </w:pPr>
      <w:r w:rsidRPr="00193A96">
        <w:rPr>
          <w:color w:val="000000"/>
          <w:shd w:val="clear" w:color="auto" w:fill="FFFFFF"/>
        </w:rPr>
        <w:t xml:space="preserve">Le </w:t>
      </w:r>
      <w:r>
        <w:rPr>
          <w:color w:val="000000"/>
          <w:shd w:val="clear" w:color="auto" w:fill="FFFFFF"/>
        </w:rPr>
        <w:t xml:space="preserve">graphe des liaisons et le </w:t>
      </w:r>
      <w:r w:rsidRPr="00193A96">
        <w:rPr>
          <w:color w:val="000000"/>
          <w:shd w:val="clear" w:color="auto" w:fill="FFFFFF"/>
        </w:rPr>
        <w:t xml:space="preserve">schéma cinématique </w:t>
      </w:r>
      <w:r>
        <w:rPr>
          <w:color w:val="000000"/>
          <w:shd w:val="clear" w:color="auto" w:fill="FFFFFF"/>
        </w:rPr>
        <w:t>incomplet de la partie purement mécanique</w:t>
      </w:r>
      <w:r w:rsidR="0092163D">
        <w:rPr>
          <w:color w:val="000000"/>
          <w:shd w:val="clear" w:color="auto" w:fill="FFFFFF"/>
        </w:rPr>
        <w:t xml:space="preserve"> </w:t>
      </w:r>
      <w:r>
        <w:rPr>
          <w:color w:val="000000"/>
          <w:shd w:val="clear" w:color="auto" w:fill="FFFFFF"/>
        </w:rPr>
        <w:t xml:space="preserve">du système </w:t>
      </w:r>
      <w:r w:rsidR="0092163D">
        <w:rPr>
          <w:color w:val="000000"/>
          <w:shd w:val="clear" w:color="auto" w:fill="FFFFFF"/>
        </w:rPr>
        <w:t>(de la roue pendulaire jusqu’aux vérins</w:t>
      </w:r>
      <w:r w:rsidR="002375A7">
        <w:rPr>
          <w:color w:val="000000"/>
          <w:shd w:val="clear" w:color="auto" w:fill="FFFFFF"/>
        </w:rPr>
        <w:t xml:space="preserve"> hydrauliques</w:t>
      </w:r>
      <w:r w:rsidR="0092163D">
        <w:rPr>
          <w:color w:val="000000"/>
          <w:shd w:val="clear" w:color="auto" w:fill="FFFFFF"/>
        </w:rPr>
        <w:t xml:space="preserve">) </w:t>
      </w:r>
      <w:r>
        <w:rPr>
          <w:color w:val="000000"/>
          <w:shd w:val="clear" w:color="auto" w:fill="FFFFFF"/>
        </w:rPr>
        <w:t>sont représentés sur le document réponse DR</w:t>
      </w:r>
      <w:r w:rsidR="004A25EE">
        <w:rPr>
          <w:color w:val="000000"/>
          <w:shd w:val="clear" w:color="auto" w:fill="FFFFFF"/>
        </w:rPr>
        <w:t>1</w:t>
      </w:r>
      <w:r>
        <w:rPr>
          <w:color w:val="000000"/>
          <w:shd w:val="clear" w:color="auto" w:fill="FFFFFF"/>
        </w:rPr>
        <w:t>.</w:t>
      </w:r>
    </w:p>
    <w:p w:rsidR="00BB17B3" w:rsidRPr="002D4A26" w:rsidRDefault="00BB17B3" w:rsidP="00B73B91">
      <w:pPr>
        <w:spacing w:after="120"/>
        <w:jc w:val="both"/>
        <w:rPr>
          <w:b/>
          <w:color w:val="000000"/>
          <w:sz w:val="10"/>
          <w:shd w:val="clear" w:color="auto" w:fill="FFFFFF"/>
        </w:rPr>
      </w:pPr>
    </w:p>
    <w:p w:rsidR="00BB17B3" w:rsidRPr="00DD184A" w:rsidRDefault="00BB17B3" w:rsidP="00BB17B3">
      <w:pPr>
        <w:pStyle w:val="Paragraphedeliste"/>
        <w:numPr>
          <w:ilvl w:val="0"/>
          <w:numId w:val="3"/>
        </w:numPr>
        <w:shd w:val="clear" w:color="auto" w:fill="E6E6E6"/>
        <w:spacing w:after="120"/>
        <w:jc w:val="both"/>
        <w:rPr>
          <w:rFonts w:cs="Arial"/>
          <w:b/>
          <w:i/>
          <w:color w:val="000000"/>
          <w:sz w:val="24"/>
          <w:shd w:val="clear" w:color="auto" w:fill="FFFFFF"/>
        </w:rPr>
      </w:pPr>
      <w:r w:rsidRPr="00AD4915">
        <w:rPr>
          <w:rFonts w:cs="Arial"/>
          <w:b/>
          <w:sz w:val="24"/>
        </w:rPr>
        <w:t>Compléter</w:t>
      </w:r>
      <w:r w:rsidR="0092163D" w:rsidRPr="0092163D">
        <w:rPr>
          <w:rFonts w:cs="Arial"/>
          <w:sz w:val="24"/>
        </w:rPr>
        <w:t>,</w:t>
      </w:r>
      <w:r>
        <w:rPr>
          <w:rFonts w:cs="Arial"/>
          <w:sz w:val="24"/>
        </w:rPr>
        <w:t xml:space="preserve"> sur le document réponse DR</w:t>
      </w:r>
      <w:r w:rsidR="004A25EE">
        <w:rPr>
          <w:rFonts w:cs="Arial"/>
          <w:sz w:val="24"/>
        </w:rPr>
        <w:t>1</w:t>
      </w:r>
      <w:r w:rsidR="0092163D">
        <w:rPr>
          <w:rFonts w:cs="Arial"/>
          <w:sz w:val="24"/>
        </w:rPr>
        <w:t>,</w:t>
      </w:r>
      <w:r>
        <w:rPr>
          <w:rFonts w:cs="Arial"/>
          <w:sz w:val="24"/>
        </w:rPr>
        <w:t xml:space="preserve"> </w:t>
      </w:r>
      <w:r w:rsidR="00193A96">
        <w:rPr>
          <w:rFonts w:cs="Arial"/>
          <w:sz w:val="24"/>
        </w:rPr>
        <w:t xml:space="preserve">le schéma cinématique de la transmission de la roue pendulaire jusqu’aux </w:t>
      </w:r>
      <w:r w:rsidR="002375A7">
        <w:rPr>
          <w:rFonts w:cs="Arial"/>
          <w:sz w:val="24"/>
        </w:rPr>
        <w:t>vérins</w:t>
      </w:r>
      <w:r w:rsidR="00193A96">
        <w:rPr>
          <w:rFonts w:cs="Arial"/>
          <w:sz w:val="24"/>
        </w:rPr>
        <w:t xml:space="preserve"> hydrauliques en </w:t>
      </w:r>
      <w:r w:rsidR="00BC3D27">
        <w:rPr>
          <w:rFonts w:cs="Arial"/>
          <w:sz w:val="24"/>
        </w:rPr>
        <w:t>s’</w:t>
      </w:r>
      <w:r w:rsidR="00193A96">
        <w:rPr>
          <w:rFonts w:cs="Arial"/>
          <w:sz w:val="24"/>
        </w:rPr>
        <w:t>aidant du graphe de liaisons</w:t>
      </w:r>
      <w:r w:rsidRPr="00C46CF2">
        <w:rPr>
          <w:rFonts w:cs="Arial"/>
          <w:i/>
          <w:sz w:val="24"/>
        </w:rPr>
        <w:t>.</w:t>
      </w:r>
      <w:r w:rsidR="00894C8B">
        <w:rPr>
          <w:rFonts w:cs="Arial"/>
          <w:sz w:val="24"/>
        </w:rPr>
        <w:t xml:space="preserve"> Pour cela, </w:t>
      </w:r>
      <w:r w:rsidR="000D7F77" w:rsidRPr="00894C8B">
        <w:rPr>
          <w:rFonts w:cs="Arial"/>
          <w:b/>
          <w:sz w:val="24"/>
        </w:rPr>
        <w:t>tracer</w:t>
      </w:r>
      <w:r w:rsidR="000D7F77">
        <w:rPr>
          <w:rFonts w:cs="Arial"/>
          <w:sz w:val="24"/>
        </w:rPr>
        <w:t xml:space="preserve"> les liaisons manquantes, </w:t>
      </w:r>
      <w:r w:rsidR="00894C8B" w:rsidRPr="00894C8B">
        <w:rPr>
          <w:rFonts w:cs="Arial"/>
          <w:b/>
          <w:sz w:val="24"/>
        </w:rPr>
        <w:t>surligner</w:t>
      </w:r>
      <w:r w:rsidR="00894C8B">
        <w:rPr>
          <w:rFonts w:cs="Arial"/>
          <w:sz w:val="24"/>
        </w:rPr>
        <w:t xml:space="preserve"> de couleurs différ</w:t>
      </w:r>
      <w:r w:rsidR="000D7F77">
        <w:rPr>
          <w:rFonts w:cs="Arial"/>
          <w:sz w:val="24"/>
        </w:rPr>
        <w:t>entes les groupes cinématiques</w:t>
      </w:r>
      <w:r w:rsidR="00894C8B">
        <w:rPr>
          <w:rFonts w:cs="Arial"/>
          <w:sz w:val="24"/>
        </w:rPr>
        <w:t xml:space="preserve"> et </w:t>
      </w:r>
      <w:r w:rsidR="00894C8B" w:rsidRPr="00894C8B">
        <w:rPr>
          <w:rFonts w:cs="Arial"/>
          <w:b/>
          <w:sz w:val="24"/>
        </w:rPr>
        <w:t>indiquer</w:t>
      </w:r>
      <w:r w:rsidR="00894C8B">
        <w:rPr>
          <w:rFonts w:cs="Arial"/>
          <w:sz w:val="24"/>
        </w:rPr>
        <w:t xml:space="preserve"> les mouvements d’entrée et de sortie du mécanisme (l</w:t>
      </w:r>
      <w:r w:rsidR="00DC4745">
        <w:rPr>
          <w:rFonts w:cs="Arial"/>
          <w:sz w:val="24"/>
        </w:rPr>
        <w:t>a coque</w:t>
      </w:r>
      <w:r w:rsidR="00894C8B">
        <w:rPr>
          <w:rFonts w:cs="Arial"/>
          <w:sz w:val="24"/>
        </w:rPr>
        <w:t xml:space="preserve"> sera considéré</w:t>
      </w:r>
      <w:r w:rsidR="00DC4745">
        <w:rPr>
          <w:rFonts w:cs="Arial"/>
          <w:sz w:val="24"/>
        </w:rPr>
        <w:t>e</w:t>
      </w:r>
      <w:r w:rsidR="00894C8B">
        <w:rPr>
          <w:rFonts w:cs="Arial"/>
          <w:sz w:val="24"/>
        </w:rPr>
        <w:t xml:space="preserve"> fixe dans cette étude)</w:t>
      </w:r>
      <w:r w:rsidR="00D7357E">
        <w:rPr>
          <w:rFonts w:cs="Arial"/>
          <w:sz w:val="24"/>
        </w:rPr>
        <w:t>.</w:t>
      </w:r>
    </w:p>
    <w:p w:rsidR="00894C8B" w:rsidRDefault="00894C8B" w:rsidP="002B56AE">
      <w:pPr>
        <w:rPr>
          <w:color w:val="000000"/>
          <w:shd w:val="clear" w:color="auto" w:fill="FFFFFF"/>
        </w:rPr>
      </w:pPr>
      <w:r w:rsidRPr="00894C8B">
        <w:rPr>
          <w:color w:val="000000"/>
          <w:shd w:val="clear" w:color="auto" w:fill="FFFFFF"/>
        </w:rPr>
        <w:lastRenderedPageBreak/>
        <w:t>La rotation de la roue pendulaire</w:t>
      </w:r>
      <w:r>
        <w:rPr>
          <w:color w:val="000000"/>
          <w:shd w:val="clear" w:color="auto" w:fill="FFFFFF"/>
        </w:rPr>
        <w:t xml:space="preserve"> est transmise aux deux roues dentées (voir figure </w:t>
      </w:r>
      <w:r w:rsidR="001066CC">
        <w:rPr>
          <w:color w:val="000000"/>
          <w:shd w:val="clear" w:color="auto" w:fill="FFFFFF"/>
        </w:rPr>
        <w:t>9</w:t>
      </w:r>
      <w:r>
        <w:rPr>
          <w:color w:val="000000"/>
          <w:shd w:val="clear" w:color="auto" w:fill="FFFFFF"/>
        </w:rPr>
        <w:t>).</w:t>
      </w:r>
    </w:p>
    <w:p w:rsidR="002375A7" w:rsidRPr="00894C8B" w:rsidRDefault="002375A7" w:rsidP="00B73B91">
      <w:pPr>
        <w:spacing w:after="120"/>
        <w:jc w:val="both"/>
        <w:rPr>
          <w:color w:val="000000"/>
          <w:shd w:val="clear" w:color="auto" w:fill="FFFFFF"/>
        </w:rPr>
      </w:pPr>
      <w:r>
        <w:rPr>
          <w:color w:val="000000"/>
          <w:shd w:val="clear" w:color="auto" w:fill="FFFFFF"/>
        </w:rPr>
        <w:t xml:space="preserve">Le nombre de dents de la roue </w:t>
      </w:r>
      <w:r w:rsidRPr="002375A7">
        <w:rPr>
          <w:i/>
          <w:color w:val="000000"/>
          <w:shd w:val="clear" w:color="auto" w:fill="FFFFFF"/>
        </w:rPr>
        <w:t xml:space="preserve">i </w:t>
      </w:r>
      <w:r>
        <w:rPr>
          <w:color w:val="000000"/>
          <w:shd w:val="clear" w:color="auto" w:fill="FFFFFF"/>
        </w:rPr>
        <w:t xml:space="preserve">est noté </w:t>
      </w:r>
      <w:r w:rsidRPr="002375A7">
        <w:rPr>
          <w:i/>
          <w:color w:val="000000"/>
          <w:shd w:val="clear" w:color="auto" w:fill="FFFFFF"/>
        </w:rPr>
        <w:t>Z</w:t>
      </w:r>
      <w:r w:rsidRPr="002375A7">
        <w:rPr>
          <w:i/>
          <w:color w:val="000000"/>
          <w:shd w:val="clear" w:color="auto" w:fill="FFFFFF"/>
          <w:vertAlign w:val="subscript"/>
        </w:rPr>
        <w:t>i</w:t>
      </w:r>
      <w:r>
        <w:rPr>
          <w:color w:val="000000"/>
          <w:shd w:val="clear" w:color="auto" w:fill="FFFFFF"/>
        </w:rPr>
        <w:t>.</w:t>
      </w:r>
    </w:p>
    <w:tbl>
      <w:tblPr>
        <w:tblStyle w:val="Grilledutableau"/>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506207" w:rsidTr="00FE52A3">
        <w:trPr>
          <w:trHeight w:val="3283"/>
        </w:trPr>
        <w:tc>
          <w:tcPr>
            <w:tcW w:w="7796" w:type="dxa"/>
            <w:vAlign w:val="center"/>
          </w:tcPr>
          <w:p w:rsidR="00506207" w:rsidRDefault="004C0E73" w:rsidP="00DC4745">
            <w:pPr>
              <w:ind w:hanging="533"/>
              <w:jc w:val="center"/>
            </w:pPr>
            <w:r>
              <w:rPr>
                <w:noProof/>
                <w:lang w:eastAsia="fr-FR"/>
              </w:rPr>
              <w:drawing>
                <wp:inline distT="0" distB="0" distL="0" distR="0">
                  <wp:extent cx="3494827" cy="1898621"/>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réduction.jpg"/>
                          <pic:cNvPicPr/>
                        </pic:nvPicPr>
                        <pic:blipFill>
                          <a:blip r:embed="rId25">
                            <a:extLst>
                              <a:ext uri="{28A0092B-C50C-407E-A947-70E740481C1C}">
                                <a14:useLocalDpi xmlns:a14="http://schemas.microsoft.com/office/drawing/2010/main" val="0"/>
                              </a:ext>
                            </a:extLst>
                          </a:blip>
                          <a:stretch>
                            <a:fillRect/>
                          </a:stretch>
                        </pic:blipFill>
                        <pic:spPr>
                          <a:xfrm>
                            <a:off x="0" y="0"/>
                            <a:ext cx="3497805" cy="1900239"/>
                          </a:xfrm>
                          <a:prstGeom prst="rect">
                            <a:avLst/>
                          </a:prstGeom>
                        </pic:spPr>
                      </pic:pic>
                    </a:graphicData>
                  </a:graphic>
                </wp:inline>
              </w:drawing>
            </w:r>
            <w:r w:rsidRPr="002375A7">
              <w:rPr>
                <w:rFonts w:ascii="Arial Unicode MS" w:eastAsia="Arial Unicode MS" w:hAnsi="Arial Unicode MS" w:cs="Arial Unicode MS"/>
              </w:rPr>
              <w:t>bâti </w:t>
            </w:r>
            <w:r w:rsidR="00DC4745">
              <w:rPr>
                <w:rFonts w:ascii="Arial Unicode MS" w:eastAsia="Arial Unicode MS" w:hAnsi="Arial Unicode MS" w:cs="Arial Unicode MS"/>
              </w:rPr>
              <w:t>(1)</w:t>
            </w:r>
            <w:r w:rsidRPr="002375A7">
              <w:rPr>
                <w:rFonts w:ascii="Arial Unicode MS" w:eastAsia="Arial Unicode MS" w:hAnsi="Arial Unicode MS" w:cs="Arial Unicode MS"/>
              </w:rPr>
              <w:t xml:space="preserve">: </w:t>
            </w:r>
            <w:r w:rsidR="00DC4745">
              <w:rPr>
                <w:rFonts w:ascii="Arial Unicode MS" w:eastAsia="Arial Unicode MS" w:hAnsi="Arial Unicode MS" w:cs="Arial Unicode MS"/>
              </w:rPr>
              <w:t>coque</w:t>
            </w:r>
            <w:r w:rsidR="00FE52A3" w:rsidRPr="002375A7">
              <w:rPr>
                <w:rFonts w:ascii="Arial Unicode MS" w:eastAsia="Arial Unicode MS" w:hAnsi="Arial Unicode MS" w:cs="Arial Unicode MS"/>
              </w:rPr>
              <w:t xml:space="preserve"> </w:t>
            </w:r>
          </w:p>
        </w:tc>
      </w:tr>
      <w:tr w:rsidR="00506207" w:rsidTr="00FE52A3">
        <w:trPr>
          <w:trHeight w:val="561"/>
        </w:trPr>
        <w:tc>
          <w:tcPr>
            <w:tcW w:w="7796" w:type="dxa"/>
            <w:vAlign w:val="center"/>
          </w:tcPr>
          <w:p w:rsidR="00506207" w:rsidRPr="003C0647" w:rsidRDefault="00506207" w:rsidP="001066CC">
            <w:pPr>
              <w:ind w:firstLine="884"/>
              <w:rPr>
                <w:rFonts w:ascii="Arial" w:hAnsi="Arial" w:cs="Arial"/>
                <w:b/>
                <w:sz w:val="20"/>
                <w:szCs w:val="20"/>
              </w:rPr>
            </w:pPr>
            <w:r w:rsidRPr="00AF4D3E">
              <w:rPr>
                <w:rFonts w:ascii="Arial" w:hAnsi="Arial" w:cs="Arial"/>
                <w:b/>
                <w:sz w:val="20"/>
                <w:szCs w:val="20"/>
              </w:rPr>
              <w:t xml:space="preserve">Figure </w:t>
            </w:r>
            <w:r w:rsidR="001066CC">
              <w:rPr>
                <w:rFonts w:ascii="Arial" w:hAnsi="Arial" w:cs="Arial"/>
                <w:b/>
                <w:sz w:val="20"/>
                <w:szCs w:val="20"/>
              </w:rPr>
              <w:t>9</w:t>
            </w:r>
            <w:r w:rsidRPr="00AF4D3E">
              <w:rPr>
                <w:rFonts w:ascii="Arial" w:hAnsi="Arial" w:cs="Arial"/>
                <w:b/>
                <w:sz w:val="20"/>
                <w:szCs w:val="20"/>
              </w:rPr>
              <w:t xml:space="preserve"> : </w:t>
            </w:r>
            <w:r w:rsidR="002375A7">
              <w:rPr>
                <w:rFonts w:ascii="Arial" w:hAnsi="Arial" w:cs="Arial"/>
                <w:b/>
                <w:sz w:val="20"/>
                <w:szCs w:val="20"/>
              </w:rPr>
              <w:t>i</w:t>
            </w:r>
            <w:r>
              <w:rPr>
                <w:rFonts w:ascii="Arial" w:hAnsi="Arial" w:cs="Arial"/>
                <w:b/>
                <w:sz w:val="20"/>
                <w:szCs w:val="20"/>
              </w:rPr>
              <w:t>dentification des roues dentées</w:t>
            </w:r>
          </w:p>
        </w:tc>
      </w:tr>
    </w:tbl>
    <w:p w:rsidR="00193A96" w:rsidRPr="00DD184A" w:rsidRDefault="00E55D4E" w:rsidP="00193A96">
      <w:pPr>
        <w:pStyle w:val="Paragraphedeliste"/>
        <w:numPr>
          <w:ilvl w:val="0"/>
          <w:numId w:val="3"/>
        </w:numPr>
        <w:shd w:val="clear" w:color="auto" w:fill="E6E6E6"/>
        <w:spacing w:after="120"/>
        <w:jc w:val="both"/>
        <w:rPr>
          <w:rFonts w:cs="Arial"/>
          <w:b/>
          <w:i/>
          <w:color w:val="000000"/>
          <w:sz w:val="24"/>
          <w:shd w:val="clear" w:color="auto" w:fill="FFFFFF"/>
        </w:rPr>
      </w:pPr>
      <w:r>
        <w:rPr>
          <w:rFonts w:cs="Arial"/>
          <w:b/>
          <w:sz w:val="24"/>
        </w:rPr>
        <w:t xml:space="preserve">Calculer </w:t>
      </w:r>
      <w:r w:rsidRPr="00E55D4E">
        <w:rPr>
          <w:rFonts w:cs="Arial"/>
          <w:sz w:val="24"/>
        </w:rPr>
        <w:t xml:space="preserve">le </w:t>
      </w:r>
      <w:r w:rsidRPr="00B221B2">
        <w:rPr>
          <w:rFonts w:cs="Arial"/>
          <w:sz w:val="24"/>
        </w:rPr>
        <w:t xml:space="preserve">rapport </w:t>
      </w:r>
      <m:oMath>
        <m:f>
          <m:fPr>
            <m:ctrlPr>
              <w:rPr>
                <w:rFonts w:ascii="Cambria Math" w:hAnsi="Cambria Math" w:cs="Arial"/>
                <w:i/>
                <w:sz w:val="28"/>
                <w:szCs w:val="28"/>
              </w:rPr>
            </m:ctrlPr>
          </m:fPr>
          <m:num>
            <m:sSub>
              <m:sSubPr>
                <m:ctrlPr>
                  <w:rPr>
                    <w:rFonts w:ascii="Cambria Math" w:hAnsi="Cambria Math" w:cs="Arial"/>
                    <w:i/>
                    <w:sz w:val="28"/>
                    <w:szCs w:val="28"/>
                  </w:rPr>
                </m:ctrlPr>
              </m:sSubPr>
              <m:e>
                <m:r>
                  <m:rPr>
                    <m:nor/>
                  </m:rPr>
                  <w:rPr>
                    <w:rFonts w:cs="Arial"/>
                    <w:i/>
                    <w:sz w:val="28"/>
                    <w:szCs w:val="28"/>
                  </w:rPr>
                  <m:t>ω</m:t>
                </m:r>
              </m:e>
              <m:sub>
                <m:r>
                  <m:rPr>
                    <m:nor/>
                  </m:rPr>
                  <w:rPr>
                    <w:rFonts w:cs="Arial"/>
                    <w:i/>
                    <w:sz w:val="28"/>
                    <w:szCs w:val="28"/>
                  </w:rPr>
                  <m:t>3/1</m:t>
                </m:r>
              </m:sub>
            </m:sSub>
          </m:num>
          <m:den>
            <m:sSub>
              <m:sSubPr>
                <m:ctrlPr>
                  <w:rPr>
                    <w:rFonts w:ascii="Cambria Math" w:hAnsi="Cambria Math" w:cs="Arial"/>
                    <w:i/>
                    <w:sz w:val="28"/>
                    <w:szCs w:val="28"/>
                  </w:rPr>
                </m:ctrlPr>
              </m:sSubPr>
              <m:e>
                <m:r>
                  <m:rPr>
                    <m:nor/>
                  </m:rPr>
                  <w:rPr>
                    <w:rFonts w:cs="Arial"/>
                    <w:i/>
                    <w:sz w:val="28"/>
                    <w:szCs w:val="28"/>
                  </w:rPr>
                  <m:t>ω</m:t>
                </m:r>
              </m:e>
              <m:sub>
                <m:r>
                  <m:rPr>
                    <m:nor/>
                  </m:rPr>
                  <w:rPr>
                    <w:rFonts w:cs="Arial"/>
                    <w:i/>
                    <w:sz w:val="28"/>
                    <w:szCs w:val="28"/>
                  </w:rPr>
                  <m:t>2/1</m:t>
                </m:r>
              </m:sub>
            </m:sSub>
          </m:den>
        </m:f>
        <m:r>
          <m:rPr>
            <m:nor/>
          </m:rPr>
          <w:rPr>
            <w:rFonts w:cs="Arial"/>
            <w:sz w:val="28"/>
            <w:szCs w:val="28"/>
          </w:rPr>
          <m:t xml:space="preserve"> </m:t>
        </m:r>
      </m:oMath>
      <w:r w:rsidRPr="00B221B2">
        <w:rPr>
          <w:rFonts w:cs="Arial"/>
          <w:sz w:val="24"/>
        </w:rPr>
        <w:t>de l’e</w:t>
      </w:r>
      <w:r>
        <w:rPr>
          <w:rFonts w:cs="Arial"/>
          <w:sz w:val="24"/>
        </w:rPr>
        <w:t xml:space="preserve">ngrenage pour </w:t>
      </w:r>
      <w:r w:rsidR="0003384D">
        <w:rPr>
          <w:rFonts w:cs="Arial"/>
          <w:sz w:val="24"/>
        </w:rPr>
        <w:t>le</w:t>
      </w:r>
      <w:r>
        <w:rPr>
          <w:rFonts w:cs="Arial"/>
          <w:sz w:val="24"/>
        </w:rPr>
        <w:t xml:space="preserve"> côté </w:t>
      </w:r>
      <w:r w:rsidR="0003384D">
        <w:rPr>
          <w:rFonts w:cs="Arial"/>
          <w:sz w:val="24"/>
        </w:rPr>
        <w:t xml:space="preserve">droit </w:t>
      </w:r>
      <w:r>
        <w:rPr>
          <w:rFonts w:cs="Arial"/>
          <w:sz w:val="24"/>
        </w:rPr>
        <w:t>du mécanisme</w:t>
      </w:r>
      <w:r w:rsidR="00193A96" w:rsidRPr="00C46CF2">
        <w:rPr>
          <w:rFonts w:cs="Arial"/>
          <w:i/>
          <w:sz w:val="24"/>
        </w:rPr>
        <w:t>.</w:t>
      </w:r>
      <w:r>
        <w:rPr>
          <w:rFonts w:cs="Arial"/>
          <w:b/>
          <w:sz w:val="24"/>
        </w:rPr>
        <w:t xml:space="preserve"> Justifier</w:t>
      </w:r>
      <w:r>
        <w:rPr>
          <w:rFonts w:cs="Arial"/>
          <w:sz w:val="24"/>
        </w:rPr>
        <w:t xml:space="preserve"> le terme « multiplicateur » utilisé pour ce type d’engrenage. </w:t>
      </w:r>
      <w:r w:rsidRPr="008D59E4">
        <w:rPr>
          <w:rFonts w:cs="Arial"/>
          <w:b/>
          <w:sz w:val="24"/>
        </w:rPr>
        <w:t>Justifier</w:t>
      </w:r>
      <w:r w:rsidRPr="008D59E4">
        <w:rPr>
          <w:rFonts w:cs="Arial"/>
          <w:sz w:val="24"/>
        </w:rPr>
        <w:t xml:space="preserve"> l’utilité de </w:t>
      </w:r>
      <w:r w:rsidR="004568D9" w:rsidRPr="008D59E4">
        <w:rPr>
          <w:rFonts w:cs="Arial"/>
          <w:sz w:val="24"/>
        </w:rPr>
        <w:t xml:space="preserve">ce multiplicateur par rapport au déroulement des cycles </w:t>
      </w:r>
      <w:r w:rsidR="008D59E4" w:rsidRPr="008D59E4">
        <w:rPr>
          <w:rFonts w:cs="Arial"/>
          <w:sz w:val="24"/>
        </w:rPr>
        <w:t xml:space="preserve">de compression de l’huile </w:t>
      </w:r>
      <w:r w:rsidR="004568D9" w:rsidRPr="008D59E4">
        <w:rPr>
          <w:rFonts w:cs="Arial"/>
          <w:sz w:val="24"/>
        </w:rPr>
        <w:t>des vérins (utilisés comme pompes)</w:t>
      </w:r>
      <w:r w:rsidRPr="008D59E4">
        <w:rPr>
          <w:rFonts w:cs="Arial"/>
          <w:sz w:val="24"/>
        </w:rPr>
        <w:t>.</w:t>
      </w:r>
    </w:p>
    <w:p w:rsidR="00D06C77" w:rsidRDefault="00D06C77" w:rsidP="00D06C77">
      <w:pPr>
        <w:jc w:val="both"/>
        <w:rPr>
          <w:b/>
          <w:color w:val="000000"/>
          <w:shd w:val="clear" w:color="auto" w:fill="FFFFFF"/>
        </w:rPr>
      </w:pPr>
    </w:p>
    <w:p w:rsidR="00E55D4E" w:rsidRDefault="00E55D4E" w:rsidP="00B73B91">
      <w:pPr>
        <w:spacing w:after="120"/>
        <w:jc w:val="both"/>
        <w:rPr>
          <w:color w:val="000000"/>
          <w:shd w:val="clear" w:color="auto" w:fill="FFFFFF"/>
        </w:rPr>
      </w:pPr>
      <w:r w:rsidRPr="00E55D4E">
        <w:rPr>
          <w:color w:val="000000"/>
          <w:shd w:val="clear" w:color="auto" w:fill="FFFFFF"/>
        </w:rPr>
        <w:t>Les vérins hydrauliques</w:t>
      </w:r>
      <w:r>
        <w:rPr>
          <w:color w:val="000000"/>
          <w:shd w:val="clear" w:color="auto" w:fill="FFFFFF"/>
        </w:rPr>
        <w:t>,</w:t>
      </w:r>
      <w:r w:rsidRPr="00E55D4E">
        <w:rPr>
          <w:color w:val="000000"/>
          <w:shd w:val="clear" w:color="auto" w:fill="FFFFFF"/>
        </w:rPr>
        <w:t xml:space="preserve"> </w:t>
      </w:r>
      <w:r w:rsidR="000E2590">
        <w:rPr>
          <w:color w:val="000000"/>
          <w:shd w:val="clear" w:color="auto" w:fill="FFFFFF"/>
        </w:rPr>
        <w:t>actionnés par</w:t>
      </w:r>
      <w:r>
        <w:rPr>
          <w:color w:val="000000"/>
          <w:shd w:val="clear" w:color="auto" w:fill="FFFFFF"/>
        </w:rPr>
        <w:t xml:space="preserve"> ces engrenages, servent de pompes afin de distribuer</w:t>
      </w:r>
      <w:r w:rsidR="002375A7">
        <w:rPr>
          <w:color w:val="000000"/>
          <w:shd w:val="clear" w:color="auto" w:fill="FFFFFF"/>
        </w:rPr>
        <w:t xml:space="preserve"> de l’huile sous pression</w:t>
      </w:r>
      <w:r w:rsidR="002375A7" w:rsidRPr="002375A7">
        <w:rPr>
          <w:color w:val="000000"/>
          <w:shd w:val="clear" w:color="auto" w:fill="FFFFFF"/>
        </w:rPr>
        <w:t xml:space="preserve"> </w:t>
      </w:r>
      <w:r w:rsidR="002375A7">
        <w:rPr>
          <w:color w:val="000000"/>
          <w:shd w:val="clear" w:color="auto" w:fill="FFFFFF"/>
        </w:rPr>
        <w:t>au moteur hydraulique</w:t>
      </w:r>
      <w:r w:rsidR="00CE7BF4">
        <w:rPr>
          <w:color w:val="000000"/>
          <w:shd w:val="clear" w:color="auto" w:fill="FFFFFF"/>
        </w:rPr>
        <w:t>, par l’intermédiaire d’accumulateurs hydrauliques (réservoirs de stockage)</w:t>
      </w:r>
      <w:r w:rsidR="00845361">
        <w:rPr>
          <w:color w:val="000000"/>
          <w:shd w:val="clear" w:color="auto" w:fill="FFFFFF"/>
        </w:rPr>
        <w:t>.</w:t>
      </w:r>
    </w:p>
    <w:p w:rsidR="008A6AA2" w:rsidRDefault="0051340E" w:rsidP="0051340E">
      <w:pPr>
        <w:spacing w:after="120"/>
        <w:jc w:val="both"/>
        <w:rPr>
          <w:color w:val="000000"/>
          <w:shd w:val="clear" w:color="auto" w:fill="FFFFFF"/>
        </w:rPr>
      </w:pPr>
      <w:r w:rsidRPr="00CF0E9B">
        <w:rPr>
          <w:color w:val="000000"/>
          <w:shd w:val="clear" w:color="auto" w:fill="FFFFFF"/>
        </w:rPr>
        <w:t xml:space="preserve">Les </w:t>
      </w:r>
      <w:r w:rsidR="00B86E93">
        <w:rPr>
          <w:color w:val="000000"/>
          <w:shd w:val="clear" w:color="auto" w:fill="FFFFFF"/>
        </w:rPr>
        <w:t>vérin</w:t>
      </w:r>
      <w:r>
        <w:rPr>
          <w:color w:val="000000"/>
          <w:shd w:val="clear" w:color="auto" w:fill="FFFFFF"/>
        </w:rPr>
        <w:t xml:space="preserve">s </w:t>
      </w:r>
      <w:r w:rsidRPr="00CF0E9B">
        <w:rPr>
          <w:color w:val="000000"/>
          <w:shd w:val="clear" w:color="auto" w:fill="FFFFFF"/>
        </w:rPr>
        <w:t xml:space="preserve">fournissent </w:t>
      </w:r>
      <w:r>
        <w:rPr>
          <w:color w:val="000000"/>
          <w:shd w:val="clear" w:color="auto" w:fill="FFFFFF"/>
        </w:rPr>
        <w:t>aux accumulateurs hydrauliques une huile sous pression variable en fonction de la rotation de la roue pendulaire.</w:t>
      </w:r>
    </w:p>
    <w:p w:rsidR="0051340E" w:rsidRDefault="008A6AA2" w:rsidP="00B73B91">
      <w:pPr>
        <w:spacing w:after="120"/>
        <w:jc w:val="both"/>
        <w:rPr>
          <w:color w:val="000000"/>
          <w:shd w:val="clear" w:color="auto" w:fill="FFFFFF"/>
        </w:rPr>
      </w:pPr>
      <w:r w:rsidRPr="008A6AA2">
        <w:rPr>
          <w:color w:val="000000"/>
          <w:shd w:val="clear" w:color="auto" w:fill="FFFFFF"/>
        </w:rPr>
        <w:t>L’accumulateur hydraulique utilisé ici est un accum</w:t>
      </w:r>
      <w:r>
        <w:rPr>
          <w:color w:val="000000"/>
          <w:shd w:val="clear" w:color="auto" w:fill="FFFFFF"/>
        </w:rPr>
        <w:t>u</w:t>
      </w:r>
      <w:r w:rsidRPr="008A6AA2">
        <w:rPr>
          <w:color w:val="000000"/>
          <w:shd w:val="clear" w:color="auto" w:fill="FFFFFF"/>
        </w:rPr>
        <w:t>lateur à vessie</w:t>
      </w:r>
      <w:r>
        <w:rPr>
          <w:color w:val="000000"/>
          <w:shd w:val="clear" w:color="auto" w:fill="FFFFFF"/>
        </w:rPr>
        <w:t>.</w:t>
      </w:r>
    </w:p>
    <w:p w:rsidR="002D4A26" w:rsidRDefault="002D4A26" w:rsidP="00B73B91">
      <w:pPr>
        <w:spacing w:after="120"/>
        <w:jc w:val="both"/>
        <w:rPr>
          <w:color w:val="000000"/>
          <w:shd w:val="clear" w:color="auto" w:fill="FFFFFF"/>
        </w:rPr>
      </w:pPr>
    </w:p>
    <w:p w:rsidR="008A6AA2" w:rsidRPr="002375A7" w:rsidRDefault="008A6AA2" w:rsidP="008A6AA2">
      <w:pPr>
        <w:spacing w:after="120"/>
        <w:ind w:firstLine="426"/>
        <w:jc w:val="both"/>
        <w:rPr>
          <w:b/>
          <w:color w:val="000000"/>
          <w:shd w:val="clear" w:color="auto" w:fill="FFFFFF"/>
        </w:rPr>
      </w:pPr>
      <w:r w:rsidRPr="002375A7">
        <w:rPr>
          <w:b/>
          <w:color w:val="000000"/>
          <w:shd w:val="clear" w:color="auto" w:fill="FFFFFF"/>
        </w:rPr>
        <w:t>Principe de fonctionnement</w:t>
      </w:r>
      <w:r w:rsidR="002375A7">
        <w:rPr>
          <w:b/>
          <w:color w:val="000000"/>
          <w:shd w:val="clear" w:color="auto" w:fill="FFFFFF"/>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231750" w:rsidTr="00BF70F5">
        <w:trPr>
          <w:trHeight w:val="3586"/>
        </w:trPr>
        <w:tc>
          <w:tcPr>
            <w:tcW w:w="9778" w:type="dxa"/>
            <w:vAlign w:val="center"/>
          </w:tcPr>
          <w:p w:rsidR="00231750" w:rsidRDefault="00231750" w:rsidP="008437B9">
            <w:pPr>
              <w:jc w:val="center"/>
            </w:pPr>
            <w:r w:rsidRPr="00231750">
              <w:rPr>
                <w:noProof/>
                <w:lang w:eastAsia="fr-FR"/>
              </w:rPr>
              <w:drawing>
                <wp:inline distT="0" distB="0" distL="0" distR="0">
                  <wp:extent cx="3503468" cy="2266950"/>
                  <wp:effectExtent l="0" t="0" r="1905" b="0"/>
                  <wp:docPr id="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eur.jpg"/>
                          <pic:cNvPicPr/>
                        </pic:nvPicPr>
                        <pic:blipFill>
                          <a:blip r:embed="rId26">
                            <a:extLst>
                              <a:ext uri="{28A0092B-C50C-407E-A947-70E740481C1C}">
                                <a14:useLocalDpi xmlns:a14="http://schemas.microsoft.com/office/drawing/2010/main" val="0"/>
                              </a:ext>
                            </a:extLst>
                          </a:blip>
                          <a:stretch>
                            <a:fillRect/>
                          </a:stretch>
                        </pic:blipFill>
                        <pic:spPr>
                          <a:xfrm>
                            <a:off x="0" y="0"/>
                            <a:ext cx="3503468" cy="2266950"/>
                          </a:xfrm>
                          <a:prstGeom prst="rect">
                            <a:avLst/>
                          </a:prstGeom>
                        </pic:spPr>
                      </pic:pic>
                    </a:graphicData>
                  </a:graphic>
                </wp:inline>
              </w:drawing>
            </w:r>
          </w:p>
        </w:tc>
      </w:tr>
      <w:tr w:rsidR="00231750" w:rsidTr="00BF70F5">
        <w:trPr>
          <w:trHeight w:val="561"/>
        </w:trPr>
        <w:tc>
          <w:tcPr>
            <w:tcW w:w="9778" w:type="dxa"/>
            <w:vAlign w:val="center"/>
          </w:tcPr>
          <w:p w:rsidR="00231750" w:rsidRPr="003C0647" w:rsidRDefault="00231750" w:rsidP="00BF70F5">
            <w:pPr>
              <w:jc w:val="center"/>
              <w:rPr>
                <w:rFonts w:ascii="Arial" w:hAnsi="Arial" w:cs="Arial"/>
                <w:b/>
                <w:sz w:val="20"/>
                <w:szCs w:val="20"/>
              </w:rPr>
            </w:pPr>
            <w:r w:rsidRPr="00AF4D3E">
              <w:rPr>
                <w:rFonts w:ascii="Arial" w:hAnsi="Arial" w:cs="Arial"/>
                <w:b/>
                <w:sz w:val="20"/>
                <w:szCs w:val="20"/>
              </w:rPr>
              <w:t xml:space="preserve">Figure </w:t>
            </w:r>
            <w:r w:rsidR="001066CC">
              <w:rPr>
                <w:rFonts w:ascii="Arial" w:hAnsi="Arial" w:cs="Arial"/>
                <w:b/>
                <w:sz w:val="20"/>
                <w:szCs w:val="20"/>
              </w:rPr>
              <w:t>10</w:t>
            </w:r>
            <w:r w:rsidRPr="00AF4D3E">
              <w:rPr>
                <w:rFonts w:ascii="Arial" w:hAnsi="Arial" w:cs="Arial"/>
                <w:b/>
                <w:sz w:val="20"/>
                <w:szCs w:val="20"/>
              </w:rPr>
              <w:t xml:space="preserve"> : </w:t>
            </w:r>
            <w:r>
              <w:rPr>
                <w:rFonts w:ascii="Arial" w:hAnsi="Arial" w:cs="Arial"/>
                <w:b/>
                <w:sz w:val="20"/>
                <w:szCs w:val="20"/>
              </w:rPr>
              <w:t>états de fonctionnement d’un accumulateur hydraulique</w:t>
            </w:r>
          </w:p>
        </w:tc>
      </w:tr>
    </w:tbl>
    <w:p w:rsidR="00787543" w:rsidRPr="00231750" w:rsidRDefault="00787543" w:rsidP="00787543">
      <w:pPr>
        <w:spacing w:after="120"/>
        <w:jc w:val="center"/>
        <w:rPr>
          <w:color w:val="000000"/>
          <w:sz w:val="12"/>
          <w:shd w:val="clear" w:color="auto" w:fill="FFFFFF"/>
        </w:rPr>
      </w:pPr>
    </w:p>
    <w:p w:rsidR="008A6AA2" w:rsidRDefault="00B56331" w:rsidP="00B73B91">
      <w:pPr>
        <w:spacing w:after="120"/>
        <w:jc w:val="both"/>
        <w:rPr>
          <w:color w:val="000000"/>
          <w:shd w:val="clear" w:color="auto" w:fill="FFFFFF"/>
        </w:rPr>
      </w:pPr>
      <w:r>
        <w:rPr>
          <w:color w:val="000000"/>
          <w:shd w:val="clear" w:color="auto" w:fill="FFFFFF"/>
        </w:rPr>
        <w:t>Quand l’accumulateur est « vide », la vessie, remplie d’azote, occupe tout l’espace interne du corps de l’accumulateur.</w:t>
      </w:r>
      <w:r w:rsidR="00787543">
        <w:rPr>
          <w:color w:val="000000"/>
          <w:shd w:val="clear" w:color="auto" w:fill="FFFFFF"/>
        </w:rPr>
        <w:t xml:space="preserve"> </w:t>
      </w:r>
      <w:r>
        <w:rPr>
          <w:color w:val="000000"/>
          <w:shd w:val="clear" w:color="auto" w:fill="FFFFFF"/>
        </w:rPr>
        <w:t>Si on ouvre la valve de remplissage, l’huile sous pression du circuit hydraulique pénètre dans la chambre de l’accumulateur comprimant ainsi la vessie. Le volume d’azote piégé dans la vessie diminue et la pression augmente.</w:t>
      </w:r>
    </w:p>
    <w:p w:rsidR="00845361" w:rsidRDefault="00845361" w:rsidP="00845361">
      <w:pPr>
        <w:ind w:firstLine="425"/>
        <w:jc w:val="both"/>
        <w:rPr>
          <w:b/>
          <w:color w:val="000000"/>
          <w:shd w:val="clear" w:color="auto" w:fill="FFFFFF"/>
        </w:rPr>
      </w:pPr>
      <w:r>
        <w:rPr>
          <w:b/>
          <w:color w:val="000000"/>
          <w:shd w:val="clear" w:color="auto" w:fill="FFFFFF"/>
        </w:rPr>
        <w:lastRenderedPageBreak/>
        <w:t>Différent</w:t>
      </w:r>
      <w:r w:rsidR="00B56331" w:rsidRPr="00441204">
        <w:rPr>
          <w:b/>
          <w:color w:val="000000"/>
          <w:shd w:val="clear" w:color="auto" w:fill="FFFFFF"/>
        </w:rPr>
        <w:t xml:space="preserve">s </w:t>
      </w:r>
      <w:r w:rsidR="008102FD">
        <w:rPr>
          <w:b/>
          <w:color w:val="000000"/>
          <w:shd w:val="clear" w:color="auto" w:fill="FFFFFF"/>
        </w:rPr>
        <w:t>rôles</w:t>
      </w:r>
      <w:r w:rsidR="00B56331" w:rsidRPr="00441204">
        <w:rPr>
          <w:b/>
          <w:color w:val="000000"/>
          <w:shd w:val="clear" w:color="auto" w:fill="FFFFFF"/>
        </w:rPr>
        <w:t xml:space="preserve"> d’un accumulateur en maintien de pression</w:t>
      </w:r>
      <w:r w:rsidR="008102FD">
        <w:rPr>
          <w:b/>
          <w:color w:val="000000"/>
          <w:shd w:val="clear" w:color="auto" w:fill="FFFFFF"/>
        </w:rPr>
        <w:t> </w:t>
      </w:r>
    </w:p>
    <w:p w:rsidR="00B56331" w:rsidRPr="00845361" w:rsidRDefault="00441204" w:rsidP="00845361">
      <w:pPr>
        <w:pStyle w:val="Paragraphedeliste"/>
        <w:spacing w:after="0"/>
        <w:contextualSpacing w:val="0"/>
        <w:jc w:val="both"/>
        <w:rPr>
          <w:color w:val="000000"/>
          <w:sz w:val="16"/>
          <w:szCs w:val="16"/>
          <w:shd w:val="clear" w:color="auto" w:fill="FFFFFF"/>
        </w:rPr>
      </w:pPr>
      <w:r w:rsidRPr="00845361">
        <w:rPr>
          <w:color w:val="000000"/>
          <w:sz w:val="16"/>
          <w:szCs w:val="16"/>
          <w:shd w:val="clear" w:color="auto" w:fill="FFFFFF"/>
        </w:rPr>
        <w:t> </w:t>
      </w:r>
    </w:p>
    <w:p w:rsidR="00B56331" w:rsidRPr="001A2562" w:rsidRDefault="000B3F9C" w:rsidP="00845361">
      <w:pPr>
        <w:pStyle w:val="Paragraphedeliste"/>
        <w:numPr>
          <w:ilvl w:val="0"/>
          <w:numId w:val="6"/>
        </w:numPr>
        <w:spacing w:after="0"/>
        <w:ind w:left="714" w:hanging="357"/>
        <w:contextualSpacing w:val="0"/>
        <w:jc w:val="both"/>
        <w:rPr>
          <w:color w:val="000000"/>
          <w:sz w:val="24"/>
          <w:shd w:val="clear" w:color="auto" w:fill="FFFFFF"/>
        </w:rPr>
      </w:pPr>
      <w:r w:rsidRPr="001A2562">
        <w:rPr>
          <w:b/>
          <w:color w:val="000000"/>
          <w:sz w:val="24"/>
          <w:shd w:val="clear" w:color="auto" w:fill="FFFFFF"/>
        </w:rPr>
        <w:t>a</w:t>
      </w:r>
      <w:r w:rsidR="001A2562" w:rsidRPr="001A2562">
        <w:rPr>
          <w:b/>
          <w:color w:val="000000"/>
          <w:sz w:val="24"/>
          <w:shd w:val="clear" w:color="auto" w:fill="FFFFFF"/>
        </w:rPr>
        <w:t>mortisseur de pulsations</w:t>
      </w:r>
      <w:r w:rsidR="00370A15">
        <w:rPr>
          <w:b/>
          <w:color w:val="000000"/>
          <w:sz w:val="24"/>
          <w:shd w:val="clear" w:color="auto" w:fill="FFFFFF"/>
        </w:rPr>
        <w:t> :</w:t>
      </w:r>
      <w:r w:rsidR="00B56331" w:rsidRPr="001A2562">
        <w:rPr>
          <w:color w:val="000000"/>
          <w:sz w:val="24"/>
          <w:shd w:val="clear" w:color="auto" w:fill="FFFFFF"/>
        </w:rPr>
        <w:t xml:space="preserve"> </w:t>
      </w:r>
      <w:r w:rsidR="00AA16DE" w:rsidRPr="001A2562">
        <w:rPr>
          <w:color w:val="000000"/>
          <w:sz w:val="24"/>
          <w:shd w:val="clear" w:color="auto" w:fill="FFFFFF"/>
        </w:rPr>
        <w:t>l</w:t>
      </w:r>
      <w:r w:rsidR="00B56331" w:rsidRPr="001A2562">
        <w:rPr>
          <w:color w:val="000000"/>
          <w:sz w:val="24"/>
          <w:shd w:val="clear" w:color="auto" w:fill="FFFFFF"/>
        </w:rPr>
        <w:t xml:space="preserve">'accumulateur permet ainsi de limiter le taux d’irrégularité des </w:t>
      </w:r>
      <w:r w:rsidR="0007622E" w:rsidRPr="001A2562">
        <w:rPr>
          <w:color w:val="000000"/>
          <w:sz w:val="24"/>
          <w:shd w:val="clear" w:color="auto" w:fill="FFFFFF"/>
        </w:rPr>
        <w:t>vérin</w:t>
      </w:r>
      <w:r w:rsidR="00B56331" w:rsidRPr="001A2562">
        <w:rPr>
          <w:color w:val="000000"/>
          <w:sz w:val="24"/>
          <w:shd w:val="clear" w:color="auto" w:fill="FFFFFF"/>
        </w:rPr>
        <w:t>s</w:t>
      </w:r>
      <w:r w:rsidR="00441204" w:rsidRPr="001A2562">
        <w:rPr>
          <w:color w:val="000000"/>
          <w:sz w:val="24"/>
          <w:shd w:val="clear" w:color="auto" w:fill="FFFFFF"/>
        </w:rPr>
        <w:t>.</w:t>
      </w:r>
      <w:r w:rsidR="00B56331" w:rsidRPr="001A2562">
        <w:rPr>
          <w:color w:val="000000"/>
          <w:sz w:val="24"/>
          <w:shd w:val="clear" w:color="auto" w:fill="FFFFFF"/>
        </w:rPr>
        <w:t xml:space="preserve"> Il s'en suit un meilleur fonctionnement de l'installation (protection et augmentation de la durée de vie des éléments du circuit) ainsi qu'une dimin</w:t>
      </w:r>
      <w:r w:rsidR="00441204" w:rsidRPr="001A2562">
        <w:rPr>
          <w:color w:val="000000"/>
          <w:sz w:val="24"/>
          <w:shd w:val="clear" w:color="auto" w:fill="FFFFFF"/>
        </w:rPr>
        <w:t>u</w:t>
      </w:r>
      <w:r w:rsidR="008102FD" w:rsidRPr="001A2562">
        <w:rPr>
          <w:color w:val="000000"/>
          <w:sz w:val="24"/>
          <w:shd w:val="clear" w:color="auto" w:fill="FFFFFF"/>
        </w:rPr>
        <w:t>tion sensible du niveau sonore</w:t>
      </w:r>
      <w:r w:rsidRPr="001A2562">
        <w:rPr>
          <w:color w:val="000000"/>
          <w:sz w:val="24"/>
          <w:shd w:val="clear" w:color="auto" w:fill="FFFFFF"/>
        </w:rPr>
        <w:t> ;</w:t>
      </w:r>
      <w:r w:rsidR="00B56331" w:rsidRPr="001A2562">
        <w:rPr>
          <w:color w:val="000000"/>
          <w:sz w:val="24"/>
          <w:shd w:val="clear" w:color="auto" w:fill="FFFFFF"/>
        </w:rPr>
        <w:t xml:space="preserve"> </w:t>
      </w:r>
    </w:p>
    <w:p w:rsidR="00AA16DE" w:rsidRPr="001A2562" w:rsidRDefault="000B3F9C" w:rsidP="00845361">
      <w:pPr>
        <w:pStyle w:val="Paragraphedeliste"/>
        <w:numPr>
          <w:ilvl w:val="0"/>
          <w:numId w:val="6"/>
        </w:numPr>
        <w:spacing w:after="0"/>
        <w:ind w:left="714" w:hanging="357"/>
        <w:contextualSpacing w:val="0"/>
        <w:jc w:val="both"/>
        <w:rPr>
          <w:color w:val="000000"/>
          <w:sz w:val="24"/>
          <w:shd w:val="clear" w:color="auto" w:fill="FFFFFF"/>
        </w:rPr>
      </w:pPr>
      <w:r w:rsidRPr="001A2562">
        <w:rPr>
          <w:b/>
          <w:color w:val="000000"/>
          <w:sz w:val="24"/>
          <w:shd w:val="clear" w:color="auto" w:fill="FFFFFF"/>
        </w:rPr>
        <w:t>s</w:t>
      </w:r>
      <w:r w:rsidR="001A2562" w:rsidRPr="001A2562">
        <w:rPr>
          <w:b/>
          <w:color w:val="000000"/>
          <w:sz w:val="24"/>
          <w:shd w:val="clear" w:color="auto" w:fill="FFFFFF"/>
        </w:rPr>
        <w:t>tabilisateur de pression</w:t>
      </w:r>
      <w:r w:rsidR="00370A15">
        <w:rPr>
          <w:b/>
          <w:color w:val="000000"/>
          <w:sz w:val="24"/>
          <w:shd w:val="clear" w:color="auto" w:fill="FFFFFF"/>
        </w:rPr>
        <w:t> :</w:t>
      </w:r>
      <w:r w:rsidR="00AA16DE" w:rsidRPr="001A2562">
        <w:rPr>
          <w:color w:val="000000"/>
          <w:sz w:val="24"/>
          <w:shd w:val="clear" w:color="auto" w:fill="FFFFFF"/>
        </w:rPr>
        <w:t xml:space="preserve"> dans le cas d’un </w:t>
      </w:r>
      <w:r w:rsidR="0007622E" w:rsidRPr="001A2562">
        <w:rPr>
          <w:color w:val="000000"/>
          <w:sz w:val="24"/>
          <w:shd w:val="clear" w:color="auto" w:fill="FFFFFF"/>
        </w:rPr>
        <w:t>vérin</w:t>
      </w:r>
      <w:r w:rsidR="00AA16DE" w:rsidRPr="001A2562">
        <w:rPr>
          <w:color w:val="000000"/>
          <w:sz w:val="24"/>
          <w:shd w:val="clear" w:color="auto" w:fill="FFFFFF"/>
        </w:rPr>
        <w:t xml:space="preserve"> à débit variable, les modifications du débit ne sont pas instantanées. Pendant ce temps de réponse, la pression dans le circuit peut chuter dangereusement. L’ajout d’un accumulateur monté en ligne avec l</w:t>
      </w:r>
      <w:r w:rsidR="0007622E" w:rsidRPr="001A2562">
        <w:rPr>
          <w:color w:val="000000"/>
          <w:sz w:val="24"/>
          <w:shd w:val="clear" w:color="auto" w:fill="FFFFFF"/>
        </w:rPr>
        <w:t>e</w:t>
      </w:r>
      <w:r w:rsidR="00AA16DE" w:rsidRPr="001A2562">
        <w:rPr>
          <w:color w:val="000000"/>
          <w:sz w:val="24"/>
          <w:shd w:val="clear" w:color="auto" w:fill="FFFFFF"/>
        </w:rPr>
        <w:t xml:space="preserve"> </w:t>
      </w:r>
      <w:r w:rsidR="0007622E" w:rsidRPr="001A2562">
        <w:rPr>
          <w:color w:val="000000"/>
          <w:sz w:val="24"/>
          <w:shd w:val="clear" w:color="auto" w:fill="FFFFFF"/>
        </w:rPr>
        <w:t>vérin</w:t>
      </w:r>
      <w:r w:rsidR="00AA16DE" w:rsidRPr="001A2562">
        <w:rPr>
          <w:color w:val="000000"/>
          <w:sz w:val="24"/>
          <w:shd w:val="clear" w:color="auto" w:fill="FFFFFF"/>
        </w:rPr>
        <w:t xml:space="preserve"> résou</w:t>
      </w:r>
      <w:r w:rsidR="00AC27FF" w:rsidRPr="001A2562">
        <w:rPr>
          <w:color w:val="000000"/>
          <w:sz w:val="24"/>
          <w:shd w:val="clear" w:color="auto" w:fill="FFFFFF"/>
        </w:rPr>
        <w:t>t</w:t>
      </w:r>
      <w:r w:rsidR="008102FD" w:rsidRPr="001A2562">
        <w:rPr>
          <w:color w:val="000000"/>
          <w:sz w:val="24"/>
          <w:shd w:val="clear" w:color="auto" w:fill="FFFFFF"/>
        </w:rPr>
        <w:t xml:space="preserve"> ce problème</w:t>
      </w:r>
      <w:r w:rsidRPr="001A2562">
        <w:rPr>
          <w:color w:val="000000"/>
          <w:sz w:val="24"/>
          <w:shd w:val="clear" w:color="auto" w:fill="FFFFFF"/>
        </w:rPr>
        <w:t> ;</w:t>
      </w:r>
    </w:p>
    <w:p w:rsidR="00AA16DE" w:rsidRPr="00AA16DE" w:rsidRDefault="000B3F9C" w:rsidP="0049784B">
      <w:pPr>
        <w:pStyle w:val="Paragraphedeliste"/>
        <w:numPr>
          <w:ilvl w:val="0"/>
          <w:numId w:val="6"/>
        </w:numPr>
        <w:spacing w:after="120"/>
        <w:contextualSpacing w:val="0"/>
        <w:jc w:val="both"/>
        <w:rPr>
          <w:i/>
          <w:color w:val="000000"/>
          <w:sz w:val="24"/>
          <w:shd w:val="clear" w:color="auto" w:fill="FFFFFF"/>
        </w:rPr>
      </w:pPr>
      <w:r w:rsidRPr="001A2562">
        <w:rPr>
          <w:b/>
          <w:color w:val="000000"/>
          <w:sz w:val="24"/>
          <w:shd w:val="clear" w:color="auto" w:fill="FFFFFF"/>
        </w:rPr>
        <w:t>c</w:t>
      </w:r>
      <w:r w:rsidR="001A2562" w:rsidRPr="001A2562">
        <w:rPr>
          <w:b/>
          <w:color w:val="000000"/>
          <w:sz w:val="24"/>
          <w:shd w:val="clear" w:color="auto" w:fill="FFFFFF"/>
        </w:rPr>
        <w:t>ompensateur de fuites</w:t>
      </w:r>
      <w:r w:rsidR="00370A15">
        <w:rPr>
          <w:b/>
          <w:color w:val="000000"/>
          <w:sz w:val="24"/>
          <w:shd w:val="clear" w:color="auto" w:fill="FFFFFF"/>
        </w:rPr>
        <w:t> :</w:t>
      </w:r>
      <w:r w:rsidR="00AA16DE" w:rsidRPr="00AA16DE">
        <w:rPr>
          <w:color w:val="000000"/>
          <w:sz w:val="24"/>
          <w:shd w:val="clear" w:color="auto" w:fill="FFFFFF"/>
        </w:rPr>
        <w:t xml:space="preserve"> une fuite dans un circuit hydraulique peut entraîner une chute de pression</w:t>
      </w:r>
      <w:r w:rsidR="00441204">
        <w:rPr>
          <w:color w:val="000000"/>
          <w:sz w:val="24"/>
          <w:shd w:val="clear" w:color="auto" w:fill="FFFFFF"/>
        </w:rPr>
        <w:t>.</w:t>
      </w:r>
      <w:r w:rsidR="00AA16DE" w:rsidRPr="00AA16DE">
        <w:rPr>
          <w:color w:val="000000"/>
          <w:sz w:val="24"/>
          <w:shd w:val="clear" w:color="auto" w:fill="FFFFFF"/>
        </w:rPr>
        <w:t xml:space="preserve"> </w:t>
      </w:r>
      <w:r w:rsidR="00441204">
        <w:rPr>
          <w:color w:val="000000"/>
          <w:sz w:val="24"/>
          <w:shd w:val="clear" w:color="auto" w:fill="FFFFFF"/>
        </w:rPr>
        <w:t>L</w:t>
      </w:r>
      <w:r w:rsidR="00AA16DE" w:rsidRPr="00AA16DE">
        <w:rPr>
          <w:color w:val="000000"/>
          <w:sz w:val="24"/>
          <w:shd w:val="clear" w:color="auto" w:fill="FFFFFF"/>
        </w:rPr>
        <w:t>'accumulateur compense alors la perte de volume et maintient ainsi une pression constante dans le circuit.</w:t>
      </w:r>
    </w:p>
    <w:p w:rsidR="00D06C77" w:rsidRPr="00845361" w:rsidRDefault="00D06C77" w:rsidP="00BF70F5">
      <w:pPr>
        <w:pStyle w:val="Paragraphedeliste"/>
        <w:spacing w:after="0"/>
        <w:contextualSpacing w:val="0"/>
        <w:jc w:val="both"/>
        <w:rPr>
          <w:color w:val="000000"/>
          <w:sz w:val="16"/>
          <w:szCs w:val="16"/>
          <w:shd w:val="clear" w:color="auto" w:fill="FFFFFF"/>
        </w:rPr>
      </w:pPr>
    </w:p>
    <w:p w:rsidR="0051340E" w:rsidRPr="00BB07B3" w:rsidRDefault="00983F22" w:rsidP="0051340E">
      <w:pPr>
        <w:pStyle w:val="Paragraphedeliste"/>
        <w:numPr>
          <w:ilvl w:val="0"/>
          <w:numId w:val="3"/>
        </w:numPr>
        <w:shd w:val="clear" w:color="auto" w:fill="E6E6E6"/>
        <w:spacing w:after="120"/>
        <w:jc w:val="both"/>
        <w:rPr>
          <w:rFonts w:cs="Arial"/>
          <w:b/>
          <w:i/>
          <w:color w:val="000000"/>
          <w:sz w:val="24"/>
          <w:shd w:val="clear" w:color="auto" w:fill="FFFFFF"/>
        </w:rPr>
      </w:pPr>
      <w:r>
        <w:rPr>
          <w:rFonts w:cs="Arial"/>
          <w:b/>
          <w:sz w:val="24"/>
        </w:rPr>
        <w:t xml:space="preserve">Préciser </w:t>
      </w:r>
      <w:r w:rsidRPr="00983F22">
        <w:rPr>
          <w:rFonts w:cs="Arial"/>
          <w:sz w:val="24"/>
        </w:rPr>
        <w:t xml:space="preserve">et </w:t>
      </w:r>
      <w:r>
        <w:rPr>
          <w:rFonts w:cs="Arial"/>
          <w:b/>
          <w:sz w:val="24"/>
        </w:rPr>
        <w:t>j</w:t>
      </w:r>
      <w:r w:rsidR="00787543">
        <w:rPr>
          <w:rFonts w:cs="Arial"/>
          <w:b/>
          <w:sz w:val="24"/>
        </w:rPr>
        <w:t>ustifi</w:t>
      </w:r>
      <w:r w:rsidR="0051340E">
        <w:rPr>
          <w:rFonts w:cs="Arial"/>
          <w:b/>
          <w:sz w:val="24"/>
        </w:rPr>
        <w:t>er</w:t>
      </w:r>
      <w:r>
        <w:rPr>
          <w:rFonts w:cs="Arial"/>
          <w:b/>
          <w:sz w:val="24"/>
        </w:rPr>
        <w:t xml:space="preserve"> </w:t>
      </w:r>
      <w:r w:rsidRPr="00983F22">
        <w:rPr>
          <w:rFonts w:cs="Arial"/>
          <w:sz w:val="24"/>
        </w:rPr>
        <w:t xml:space="preserve">le rôle pour lequel </w:t>
      </w:r>
      <w:r w:rsidR="0007622E">
        <w:rPr>
          <w:rFonts w:cs="Arial"/>
          <w:sz w:val="24"/>
        </w:rPr>
        <w:t>la solution de l’</w:t>
      </w:r>
      <w:r w:rsidRPr="00983F22">
        <w:rPr>
          <w:rFonts w:cs="Arial"/>
          <w:sz w:val="24"/>
        </w:rPr>
        <w:t>accumula</w:t>
      </w:r>
      <w:r>
        <w:rPr>
          <w:rFonts w:cs="Arial"/>
          <w:sz w:val="24"/>
        </w:rPr>
        <w:t xml:space="preserve">teur hydraulique </w:t>
      </w:r>
      <w:r w:rsidRPr="00983F22">
        <w:rPr>
          <w:rFonts w:cs="Arial"/>
          <w:sz w:val="24"/>
        </w:rPr>
        <w:t xml:space="preserve">a été </w:t>
      </w:r>
      <w:r>
        <w:rPr>
          <w:rFonts w:cs="Arial"/>
          <w:sz w:val="24"/>
        </w:rPr>
        <w:t xml:space="preserve">choisie </w:t>
      </w:r>
      <w:r w:rsidRPr="00983F22">
        <w:rPr>
          <w:rFonts w:cs="Arial"/>
          <w:sz w:val="24"/>
        </w:rPr>
        <w:t xml:space="preserve">plus particulièrement </w:t>
      </w:r>
      <w:r>
        <w:rPr>
          <w:rFonts w:cs="Arial"/>
          <w:sz w:val="24"/>
        </w:rPr>
        <w:t>dans</w:t>
      </w:r>
      <w:r w:rsidR="00787543">
        <w:rPr>
          <w:rFonts w:cs="Arial"/>
          <w:sz w:val="24"/>
        </w:rPr>
        <w:t xml:space="preserve"> le SEAREV</w:t>
      </w:r>
      <w:r w:rsidR="0051340E" w:rsidRPr="00C46CF2">
        <w:rPr>
          <w:rFonts w:cs="Arial"/>
          <w:i/>
          <w:sz w:val="24"/>
        </w:rPr>
        <w:t>.</w:t>
      </w:r>
    </w:p>
    <w:p w:rsidR="00D06C77" w:rsidRDefault="00D06C77" w:rsidP="00D06C77">
      <w:pPr>
        <w:jc w:val="both"/>
        <w:rPr>
          <w:b/>
          <w:color w:val="000000"/>
          <w:shd w:val="clear" w:color="auto" w:fill="FFFFFF"/>
        </w:rPr>
      </w:pPr>
    </w:p>
    <w:p w:rsidR="0051340E" w:rsidRPr="001440BB" w:rsidRDefault="0051340E" w:rsidP="00D45BE4">
      <w:pPr>
        <w:spacing w:after="120"/>
        <w:jc w:val="both"/>
        <w:rPr>
          <w:b/>
          <w:color w:val="000000"/>
          <w:shd w:val="clear" w:color="auto" w:fill="FFFFFF"/>
        </w:rPr>
      </w:pPr>
      <w:r>
        <w:rPr>
          <w:b/>
          <w:color w:val="000000"/>
          <w:shd w:val="clear" w:color="auto" w:fill="FFFFFF"/>
        </w:rPr>
        <w:t>Transformation de l’énergie hydraulique en énergie électrique</w:t>
      </w:r>
    </w:p>
    <w:p w:rsidR="004568D9" w:rsidRDefault="003B407A" w:rsidP="00B73B91">
      <w:pPr>
        <w:spacing w:after="120"/>
        <w:jc w:val="both"/>
        <w:rPr>
          <w:color w:val="000000"/>
          <w:sz w:val="20"/>
          <w:shd w:val="clear" w:color="auto" w:fill="FFFFFF"/>
        </w:rPr>
      </w:pPr>
      <w:r>
        <w:t xml:space="preserve">Pour un état de mer donné (puissance électrique réelle distribuée de 300 kW), </w:t>
      </w:r>
      <w:r w:rsidR="00151425">
        <w:t>la simulation avec le</w:t>
      </w:r>
      <w:r w:rsidR="004568D9" w:rsidRPr="004568D9">
        <w:rPr>
          <w:color w:val="000000"/>
          <w:shd w:val="clear" w:color="auto" w:fill="FFFFFF"/>
        </w:rPr>
        <w:t xml:space="preserve"> modèle multi</w:t>
      </w:r>
      <w:r w:rsidR="00845361">
        <w:rPr>
          <w:color w:val="000000"/>
          <w:shd w:val="clear" w:color="auto" w:fill="FFFFFF"/>
        </w:rPr>
        <w:t>-</w:t>
      </w:r>
      <w:r w:rsidR="004568D9" w:rsidRPr="004568D9">
        <w:rPr>
          <w:color w:val="000000"/>
          <w:shd w:val="clear" w:color="auto" w:fill="FFFFFF"/>
        </w:rPr>
        <w:t>physique (voir document réponse DR2) donne les valeurs suivantes en sortie du moteur hydraulique :</w:t>
      </w:r>
    </w:p>
    <w:p w:rsidR="004568D9" w:rsidRPr="004568D9" w:rsidRDefault="004568D9" w:rsidP="006F2643">
      <w:pPr>
        <w:pStyle w:val="Paragraphedeliste"/>
        <w:numPr>
          <w:ilvl w:val="0"/>
          <w:numId w:val="15"/>
        </w:numPr>
        <w:spacing w:after="120"/>
        <w:jc w:val="both"/>
        <w:rPr>
          <w:b/>
          <w:color w:val="000000"/>
          <w:sz w:val="20"/>
          <w:shd w:val="clear" w:color="auto" w:fill="FFFFFF"/>
        </w:rPr>
      </w:pPr>
      <w:proofErr w:type="spellStart"/>
      <w:r w:rsidRPr="00843956">
        <w:rPr>
          <w:rFonts w:cs="Arial"/>
          <w:i/>
          <w:sz w:val="24"/>
        </w:rPr>
        <w:t>C</w:t>
      </w:r>
      <w:r w:rsidRPr="00843956">
        <w:rPr>
          <w:rFonts w:cs="Arial"/>
          <w:i/>
          <w:sz w:val="24"/>
          <w:vertAlign w:val="subscript"/>
        </w:rPr>
        <w:t>mh</w:t>
      </w:r>
      <w:proofErr w:type="spellEnd"/>
      <w:r>
        <w:rPr>
          <w:rFonts w:cs="Arial"/>
          <w:sz w:val="24"/>
        </w:rPr>
        <w:t xml:space="preserve"> = </w:t>
      </w:r>
      <w:r w:rsidR="003A4AED">
        <w:rPr>
          <w:rFonts w:cs="Arial"/>
          <w:sz w:val="24"/>
        </w:rPr>
        <w:t>1</w:t>
      </w:r>
      <w:r w:rsidR="0066299E">
        <w:rPr>
          <w:rFonts w:cs="Arial"/>
          <w:sz w:val="24"/>
        </w:rPr>
        <w:t xml:space="preserve"> </w:t>
      </w:r>
      <w:r w:rsidR="003A4AED">
        <w:rPr>
          <w:rFonts w:cs="Arial"/>
          <w:sz w:val="24"/>
        </w:rPr>
        <w:t>040</w:t>
      </w:r>
      <w:r>
        <w:rPr>
          <w:rFonts w:cs="Arial"/>
          <w:sz w:val="24"/>
        </w:rPr>
        <w:t xml:space="preserve"> </w:t>
      </w:r>
      <w:proofErr w:type="spellStart"/>
      <w:r>
        <w:rPr>
          <w:rFonts w:cs="Arial"/>
          <w:sz w:val="24"/>
        </w:rPr>
        <w:t>N·m</w:t>
      </w:r>
      <w:proofErr w:type="spellEnd"/>
      <w:r>
        <w:rPr>
          <w:rFonts w:cs="Arial"/>
          <w:sz w:val="24"/>
        </w:rPr>
        <w:t xml:space="preserve"> (couple de l’arbre de sortie du moteur hydraulique)</w:t>
      </w:r>
      <w:r w:rsidR="0066299E">
        <w:rPr>
          <w:rFonts w:cs="Arial"/>
          <w:sz w:val="24"/>
        </w:rPr>
        <w:t> ;</w:t>
      </w:r>
    </w:p>
    <w:p w:rsidR="004568D9" w:rsidRPr="004568D9" w:rsidRDefault="003A4AED" w:rsidP="006F2643">
      <w:pPr>
        <w:pStyle w:val="Paragraphedeliste"/>
        <w:numPr>
          <w:ilvl w:val="0"/>
          <w:numId w:val="15"/>
        </w:numPr>
        <w:spacing w:after="120"/>
        <w:jc w:val="both"/>
        <w:rPr>
          <w:b/>
          <w:color w:val="000000"/>
          <w:sz w:val="20"/>
          <w:shd w:val="clear" w:color="auto" w:fill="FFFFFF"/>
        </w:rPr>
      </w:pPr>
      <w:proofErr w:type="spellStart"/>
      <w:r w:rsidRPr="003A4AED">
        <w:rPr>
          <w:rFonts w:cs="Arial"/>
          <w:i/>
          <w:sz w:val="24"/>
        </w:rPr>
        <w:t>N</w:t>
      </w:r>
      <w:r w:rsidR="004568D9" w:rsidRPr="00843956">
        <w:rPr>
          <w:rFonts w:cs="Arial"/>
          <w:i/>
          <w:sz w:val="24"/>
          <w:vertAlign w:val="subscript"/>
        </w:rPr>
        <w:t>mh</w:t>
      </w:r>
      <w:proofErr w:type="spellEnd"/>
      <w:r>
        <w:rPr>
          <w:rFonts w:cs="Arial"/>
          <w:sz w:val="24"/>
        </w:rPr>
        <w:t> </w:t>
      </w:r>
      <w:r w:rsidR="004568D9">
        <w:rPr>
          <w:rFonts w:cs="Arial"/>
          <w:sz w:val="24"/>
        </w:rPr>
        <w:t>=</w:t>
      </w:r>
      <w:r>
        <w:rPr>
          <w:rFonts w:cs="Arial"/>
          <w:sz w:val="24"/>
        </w:rPr>
        <w:t> 3</w:t>
      </w:r>
      <w:r w:rsidR="0066299E">
        <w:rPr>
          <w:rFonts w:cs="Arial"/>
          <w:sz w:val="24"/>
        </w:rPr>
        <w:t xml:space="preserve"> </w:t>
      </w:r>
      <w:r>
        <w:rPr>
          <w:rFonts w:cs="Arial"/>
          <w:sz w:val="24"/>
        </w:rPr>
        <w:t>000 tr</w:t>
      </w:r>
      <w:r w:rsidR="004568D9">
        <w:rPr>
          <w:rFonts w:cs="Arial"/>
          <w:sz w:val="24"/>
        </w:rPr>
        <w:t>·</w:t>
      </w:r>
      <w:r>
        <w:rPr>
          <w:rFonts w:cs="Arial"/>
          <w:sz w:val="24"/>
        </w:rPr>
        <w:t>min</w:t>
      </w:r>
      <w:r w:rsidR="004568D9">
        <w:rPr>
          <w:rFonts w:cs="Arial"/>
          <w:sz w:val="24"/>
          <w:vertAlign w:val="superscript"/>
        </w:rPr>
        <w:t>-1</w:t>
      </w:r>
      <w:r w:rsidR="004568D9">
        <w:rPr>
          <w:rFonts w:cs="Arial"/>
          <w:sz w:val="24"/>
        </w:rPr>
        <w:t xml:space="preserve"> (</w:t>
      </w:r>
      <w:r w:rsidR="00E8154E">
        <w:rPr>
          <w:rFonts w:cs="Arial"/>
          <w:sz w:val="24"/>
        </w:rPr>
        <w:t xml:space="preserve">fréquence </w:t>
      </w:r>
      <w:r w:rsidR="0066299E">
        <w:rPr>
          <w:rFonts w:cs="Arial"/>
          <w:sz w:val="24"/>
        </w:rPr>
        <w:t xml:space="preserve">de rotation </w:t>
      </w:r>
      <w:r w:rsidR="004568D9">
        <w:rPr>
          <w:rFonts w:cs="Arial"/>
          <w:sz w:val="24"/>
        </w:rPr>
        <w:t>de l’arbre de sortie</w:t>
      </w:r>
      <w:r w:rsidR="004C0E73">
        <w:rPr>
          <w:rFonts w:cs="Arial"/>
          <w:sz w:val="24"/>
        </w:rPr>
        <w:t xml:space="preserve"> du moteur</w:t>
      </w:r>
      <w:r w:rsidR="004568D9">
        <w:rPr>
          <w:rFonts w:cs="Arial"/>
          <w:sz w:val="24"/>
        </w:rPr>
        <w:t>)</w:t>
      </w:r>
      <w:r w:rsidR="00E8154E">
        <w:rPr>
          <w:rFonts w:cs="Arial"/>
          <w:sz w:val="24"/>
        </w:rPr>
        <w:t xml:space="preserve"> et </w:t>
      </w:r>
      <w:proofErr w:type="spellStart"/>
      <w:r w:rsidR="004C69B2" w:rsidRPr="004C0E73">
        <w:rPr>
          <w:rFonts w:cs="Arial"/>
          <w:i/>
          <w:sz w:val="28"/>
        </w:rPr>
        <w:t>ω</w:t>
      </w:r>
      <w:r w:rsidR="00E8154E" w:rsidRPr="004C69B2">
        <w:rPr>
          <w:rFonts w:cs="Arial"/>
          <w:i/>
          <w:sz w:val="24"/>
          <w:vertAlign w:val="subscript"/>
        </w:rPr>
        <w:t>mh</w:t>
      </w:r>
      <w:proofErr w:type="spellEnd"/>
      <w:r w:rsidR="004C0E73">
        <w:rPr>
          <w:rFonts w:cs="Arial"/>
          <w:sz w:val="24"/>
        </w:rPr>
        <w:t xml:space="preserve"> en rad·s</w:t>
      </w:r>
      <w:r w:rsidR="004C0E73">
        <w:rPr>
          <w:rFonts w:cs="Arial"/>
          <w:sz w:val="24"/>
          <w:vertAlign w:val="superscript"/>
        </w:rPr>
        <w:t>-1</w:t>
      </w:r>
      <w:r w:rsidR="0066299E" w:rsidRPr="0066299E">
        <w:rPr>
          <w:rFonts w:cs="Arial"/>
          <w:sz w:val="24"/>
        </w:rPr>
        <w:t>.</w:t>
      </w:r>
    </w:p>
    <w:p w:rsidR="004568D9" w:rsidRPr="004568D9" w:rsidRDefault="004568D9" w:rsidP="004568D9">
      <w:pPr>
        <w:pStyle w:val="Paragraphedeliste"/>
        <w:spacing w:after="120"/>
        <w:ind w:left="1134"/>
        <w:jc w:val="both"/>
        <w:rPr>
          <w:b/>
          <w:color w:val="000000"/>
          <w:sz w:val="20"/>
          <w:shd w:val="clear" w:color="auto" w:fill="FFFFFF"/>
        </w:rPr>
      </w:pPr>
    </w:p>
    <w:p w:rsidR="00BB07B3" w:rsidRPr="00BB07B3" w:rsidRDefault="00D7357E" w:rsidP="00BB07B3">
      <w:pPr>
        <w:pStyle w:val="Paragraphedeliste"/>
        <w:numPr>
          <w:ilvl w:val="0"/>
          <w:numId w:val="3"/>
        </w:numPr>
        <w:shd w:val="clear" w:color="auto" w:fill="E6E6E6"/>
        <w:spacing w:after="120"/>
        <w:jc w:val="both"/>
        <w:rPr>
          <w:rFonts w:cs="Arial"/>
          <w:b/>
          <w:i/>
          <w:color w:val="000000"/>
          <w:sz w:val="24"/>
          <w:shd w:val="clear" w:color="auto" w:fill="FFFFFF"/>
        </w:rPr>
      </w:pPr>
      <w:r>
        <w:rPr>
          <w:rFonts w:cs="Arial"/>
          <w:b/>
          <w:sz w:val="24"/>
        </w:rPr>
        <w:t>Exprimer</w:t>
      </w:r>
      <w:r>
        <w:rPr>
          <w:rFonts w:cs="Arial"/>
          <w:sz w:val="24"/>
        </w:rPr>
        <w:t xml:space="preserve"> de manière littérale la puissance fournie par la génératrice électrique en fonction de </w:t>
      </w:r>
      <w:proofErr w:type="spellStart"/>
      <w:r w:rsidRPr="00843956">
        <w:rPr>
          <w:rFonts w:cs="Arial"/>
          <w:i/>
          <w:sz w:val="24"/>
        </w:rPr>
        <w:t>C</w:t>
      </w:r>
      <w:r w:rsidRPr="00843956">
        <w:rPr>
          <w:rFonts w:cs="Arial"/>
          <w:i/>
          <w:sz w:val="24"/>
          <w:vertAlign w:val="subscript"/>
        </w:rPr>
        <w:t>mh</w:t>
      </w:r>
      <w:proofErr w:type="spellEnd"/>
      <w:r w:rsidR="004568D9">
        <w:rPr>
          <w:rFonts w:cs="Arial"/>
          <w:sz w:val="24"/>
        </w:rPr>
        <w:t xml:space="preserve">, </w:t>
      </w:r>
      <w:proofErr w:type="spellStart"/>
      <w:r w:rsidRPr="004C0E73">
        <w:rPr>
          <w:rFonts w:cs="Arial"/>
          <w:i/>
          <w:sz w:val="28"/>
        </w:rPr>
        <w:t>ω</w:t>
      </w:r>
      <w:r w:rsidRPr="00843956">
        <w:rPr>
          <w:rFonts w:cs="Arial"/>
          <w:i/>
          <w:sz w:val="24"/>
          <w:vertAlign w:val="subscript"/>
        </w:rPr>
        <w:t>mh</w:t>
      </w:r>
      <w:proofErr w:type="spellEnd"/>
      <w:r>
        <w:rPr>
          <w:rFonts w:cs="Arial"/>
          <w:sz w:val="24"/>
        </w:rPr>
        <w:t xml:space="preserve"> et </w:t>
      </w:r>
      <w:proofErr w:type="spellStart"/>
      <w:r w:rsidRPr="00843956">
        <w:rPr>
          <w:rFonts w:ascii="SWGrekc" w:hAnsi="SWGrekc" w:cs="Arial"/>
          <w:i/>
          <w:sz w:val="24"/>
        </w:rPr>
        <w:t>η</w:t>
      </w:r>
      <w:r w:rsidRPr="00843956">
        <w:rPr>
          <w:rFonts w:cs="Arial"/>
          <w:i/>
          <w:sz w:val="24"/>
          <w:vertAlign w:val="subscript"/>
        </w:rPr>
        <w:t>gen</w:t>
      </w:r>
      <w:proofErr w:type="spellEnd"/>
      <w:r>
        <w:rPr>
          <w:rFonts w:cs="Arial"/>
          <w:sz w:val="24"/>
        </w:rPr>
        <w:t xml:space="preserve"> (rendement de la génératrice = </w:t>
      </w:r>
      <w:r w:rsidR="008649F5">
        <w:rPr>
          <w:rFonts w:cs="Arial"/>
          <w:sz w:val="24"/>
        </w:rPr>
        <w:t>0,9</w:t>
      </w:r>
      <w:r>
        <w:rPr>
          <w:rFonts w:cs="Arial"/>
          <w:sz w:val="24"/>
        </w:rPr>
        <w:t>)</w:t>
      </w:r>
      <w:r w:rsidRPr="00C46CF2">
        <w:rPr>
          <w:rFonts w:cs="Arial"/>
          <w:i/>
          <w:sz w:val="24"/>
        </w:rPr>
        <w:t>.</w:t>
      </w:r>
      <w:r>
        <w:rPr>
          <w:rFonts w:cs="Arial"/>
          <w:sz w:val="24"/>
        </w:rPr>
        <w:t xml:space="preserve"> </w:t>
      </w:r>
      <w:r w:rsidR="00804A0B" w:rsidRPr="008649F5">
        <w:rPr>
          <w:rFonts w:cs="Arial"/>
          <w:b/>
          <w:sz w:val="24"/>
        </w:rPr>
        <w:t>Calculer</w:t>
      </w:r>
      <w:r w:rsidR="00804A0B">
        <w:rPr>
          <w:rFonts w:cs="Arial"/>
          <w:sz w:val="24"/>
        </w:rPr>
        <w:t xml:space="preserve"> la puissance électrique en sortie de la génératrice avec les valeurs issues de la simulation. </w:t>
      </w:r>
      <w:r w:rsidR="004568D9">
        <w:rPr>
          <w:rFonts w:cs="Arial"/>
          <w:sz w:val="24"/>
        </w:rPr>
        <w:t xml:space="preserve">Pour </w:t>
      </w:r>
      <w:r w:rsidR="00626A38">
        <w:rPr>
          <w:rFonts w:cs="Arial"/>
          <w:sz w:val="24"/>
        </w:rPr>
        <w:t>l’</w:t>
      </w:r>
      <w:r w:rsidR="004568D9">
        <w:rPr>
          <w:rFonts w:cs="Arial"/>
          <w:sz w:val="24"/>
        </w:rPr>
        <w:t xml:space="preserve">état de mer donné </w:t>
      </w:r>
      <w:r w:rsidR="00626A38">
        <w:rPr>
          <w:rFonts w:cs="Arial"/>
          <w:sz w:val="24"/>
        </w:rPr>
        <w:t>ci-dessus</w:t>
      </w:r>
      <w:r w:rsidR="004568D9">
        <w:rPr>
          <w:rFonts w:cs="Arial"/>
          <w:sz w:val="24"/>
        </w:rPr>
        <w:t xml:space="preserve">, </w:t>
      </w:r>
      <w:r w:rsidR="0030156A">
        <w:rPr>
          <w:rFonts w:cs="Arial"/>
          <w:b/>
          <w:sz w:val="24"/>
        </w:rPr>
        <w:t>calcul</w:t>
      </w:r>
      <w:r w:rsidR="00804A0B">
        <w:rPr>
          <w:rFonts w:cs="Arial"/>
          <w:b/>
          <w:sz w:val="24"/>
        </w:rPr>
        <w:t>er</w:t>
      </w:r>
      <w:r>
        <w:rPr>
          <w:rFonts w:cs="Arial"/>
          <w:sz w:val="24"/>
        </w:rPr>
        <w:t xml:space="preserve"> </w:t>
      </w:r>
      <w:r w:rsidR="00804A0B">
        <w:rPr>
          <w:rFonts w:cs="Arial"/>
          <w:sz w:val="24"/>
        </w:rPr>
        <w:t xml:space="preserve">l’écart entre les valeurs simulées et réelles de la puissance électrique. </w:t>
      </w:r>
      <w:r w:rsidR="00804A0B" w:rsidRPr="00804A0B">
        <w:rPr>
          <w:rFonts w:cs="Arial"/>
          <w:b/>
          <w:sz w:val="24"/>
        </w:rPr>
        <w:t>Conclure</w:t>
      </w:r>
      <w:r w:rsidR="00804A0B">
        <w:rPr>
          <w:rFonts w:cs="Arial"/>
          <w:sz w:val="24"/>
        </w:rPr>
        <w:t xml:space="preserve"> </w:t>
      </w:r>
      <w:r w:rsidR="000B3F9C">
        <w:rPr>
          <w:rFonts w:cs="Arial"/>
          <w:sz w:val="24"/>
        </w:rPr>
        <w:t>sur</w:t>
      </w:r>
      <w:r w:rsidR="00804A0B">
        <w:rPr>
          <w:rFonts w:cs="Arial"/>
          <w:sz w:val="24"/>
        </w:rPr>
        <w:t xml:space="preserve"> la validité du modèle.</w:t>
      </w:r>
    </w:p>
    <w:p w:rsidR="00845361" w:rsidRDefault="00845361" w:rsidP="00845361">
      <w:pPr>
        <w:jc w:val="both"/>
        <w:rPr>
          <w:b/>
          <w:color w:val="000000"/>
          <w:shd w:val="clear" w:color="auto" w:fill="FFFFFF"/>
        </w:rPr>
      </w:pPr>
    </w:p>
    <w:p w:rsidR="00787543" w:rsidRPr="001440BB" w:rsidRDefault="00787543" w:rsidP="00845361">
      <w:pPr>
        <w:jc w:val="both"/>
        <w:rPr>
          <w:b/>
          <w:color w:val="000000"/>
          <w:shd w:val="clear" w:color="auto" w:fill="FFFFFF"/>
        </w:rPr>
      </w:pPr>
      <w:r>
        <w:rPr>
          <w:b/>
          <w:color w:val="000000"/>
          <w:shd w:val="clear" w:color="auto" w:fill="FFFFFF"/>
        </w:rPr>
        <w:t xml:space="preserve">Réponse à </w:t>
      </w:r>
      <w:r w:rsidR="008649F5">
        <w:rPr>
          <w:b/>
          <w:color w:val="000000"/>
          <w:shd w:val="clear" w:color="auto" w:fill="FFFFFF"/>
        </w:rPr>
        <w:t>l’objectif de la partie</w:t>
      </w:r>
    </w:p>
    <w:p w:rsidR="00845361" w:rsidRPr="00845361" w:rsidRDefault="00845361" w:rsidP="00A61406">
      <w:pPr>
        <w:jc w:val="both"/>
        <w:rPr>
          <w:sz w:val="8"/>
          <w:szCs w:val="8"/>
        </w:rPr>
      </w:pPr>
    </w:p>
    <w:p w:rsidR="009C506F" w:rsidRDefault="00A61406" w:rsidP="00A61406">
      <w:pPr>
        <w:jc w:val="both"/>
      </w:pPr>
      <w:r>
        <w:t>Le modèle multi</w:t>
      </w:r>
      <w:r w:rsidR="00845361">
        <w:t>-</w:t>
      </w:r>
      <w:r>
        <w:t xml:space="preserve">physique du SEAREV </w:t>
      </w:r>
      <w:r w:rsidR="0066299E">
        <w:t>est représenté</w:t>
      </w:r>
      <w:r w:rsidR="009C506F">
        <w:t xml:space="preserve"> sur le document réponse DR</w:t>
      </w:r>
      <w:r w:rsidR="004A25EE">
        <w:t>2</w:t>
      </w:r>
      <w:r w:rsidR="009C506F">
        <w:t>.</w:t>
      </w:r>
    </w:p>
    <w:p w:rsidR="00A61406" w:rsidRDefault="00A61406" w:rsidP="00A61406">
      <w:pPr>
        <w:jc w:val="both"/>
      </w:pPr>
      <w:r>
        <w:t xml:space="preserve">Les constituants de la chaîne d'énergie sont reliés entre eux </w:t>
      </w:r>
      <w:r w:rsidR="001C7B08">
        <w:t xml:space="preserve">au niveau des connecteurs </w:t>
      </w:r>
      <w:r>
        <w:t xml:space="preserve">par </w:t>
      </w:r>
      <w:r w:rsidR="00C07150">
        <w:t>un lien de puissance (</w:t>
      </w:r>
      <w:r w:rsidR="001C7B08">
        <w:t>2 liens</w:t>
      </w:r>
      <w:r>
        <w:t xml:space="preserve"> transportant les deux informations, effort </w:t>
      </w:r>
      <w:r w:rsidRPr="00706652">
        <w:rPr>
          <w:i/>
        </w:rPr>
        <w:t>e</w:t>
      </w:r>
      <w:r>
        <w:t xml:space="preserve"> et flux </w:t>
      </w:r>
      <w:r w:rsidRPr="00706652">
        <w:rPr>
          <w:i/>
        </w:rPr>
        <w:t>f</w:t>
      </w:r>
      <w:r>
        <w:t xml:space="preserve">, dont le produit </w:t>
      </w:r>
      <w:r w:rsidRPr="00F62CF0">
        <w:t>caractérise le transfert de pu</w:t>
      </w:r>
      <w:r w:rsidR="009C506F">
        <w:t>issance entre ces constituants</w:t>
      </w:r>
      <w:r w:rsidR="00C07150">
        <w:t>)</w:t>
      </w:r>
      <w:r w:rsidR="009C506F">
        <w:t xml:space="preserve">. </w:t>
      </w:r>
      <w:r w:rsidRPr="00F62CF0">
        <w:t xml:space="preserve">Quand on souhaite préciser les deux grandeurs précédentes sur </w:t>
      </w:r>
      <w:r w:rsidR="001C7B08">
        <w:t>les</w:t>
      </w:r>
      <w:r w:rsidRPr="00F62CF0">
        <w:t xml:space="preserve"> lien</w:t>
      </w:r>
      <w:r w:rsidR="001C7B08">
        <w:t>s</w:t>
      </w:r>
      <w:r w:rsidRPr="00F62CF0">
        <w:t xml:space="preserve"> </w:t>
      </w:r>
      <w:r w:rsidR="001C7B08">
        <w:t>entre composants</w:t>
      </w:r>
      <w:r w:rsidRPr="00F62CF0">
        <w:t xml:space="preserve">, la notation </w:t>
      </w:r>
      <w:r w:rsidR="002D3AFF">
        <w:t xml:space="preserve">prise dans le sujet </w:t>
      </w:r>
      <w:r w:rsidRPr="00F62CF0">
        <w:t>est la suivante :</w:t>
      </w:r>
    </w:p>
    <w:p w:rsidR="00787543" w:rsidRDefault="00845361" w:rsidP="00B73B91">
      <w:pPr>
        <w:spacing w:after="120"/>
        <w:jc w:val="both"/>
        <w:rPr>
          <w:b/>
          <w:color w:val="000000"/>
          <w:shd w:val="clear" w:color="auto" w:fill="FFFFFF"/>
        </w:rPr>
      </w:pPr>
      <w:r>
        <w:rPr>
          <w:noProof/>
          <w:lang w:eastAsia="fr-FR"/>
        </w:rPr>
        <w:drawing>
          <wp:anchor distT="0" distB="0" distL="114300" distR="114300" simplePos="0" relativeHeight="251805184" behindDoc="1" locked="0" layoutInCell="1" allowOverlap="1" wp14:anchorId="7D5634D3" wp14:editId="6F357211">
            <wp:simplePos x="0" y="0"/>
            <wp:positionH relativeFrom="column">
              <wp:posOffset>2358390</wp:posOffset>
            </wp:positionH>
            <wp:positionV relativeFrom="paragraph">
              <wp:posOffset>15875</wp:posOffset>
            </wp:positionV>
            <wp:extent cx="1065530" cy="546735"/>
            <wp:effectExtent l="0" t="0" r="0" b="0"/>
            <wp:wrapTight wrapText="bothSides">
              <wp:wrapPolygon edited="0">
                <wp:start x="0" y="0"/>
                <wp:lineTo x="0" y="21073"/>
                <wp:lineTo x="21240" y="21073"/>
                <wp:lineTo x="21240"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s.jpg"/>
                    <pic:cNvPicPr/>
                  </pic:nvPicPr>
                  <pic:blipFill>
                    <a:blip r:embed="rId27">
                      <a:extLst>
                        <a:ext uri="{28A0092B-C50C-407E-A947-70E740481C1C}">
                          <a14:useLocalDpi xmlns:a14="http://schemas.microsoft.com/office/drawing/2010/main" val="0"/>
                        </a:ext>
                      </a:extLst>
                    </a:blip>
                    <a:stretch>
                      <a:fillRect/>
                    </a:stretch>
                  </pic:blipFill>
                  <pic:spPr>
                    <a:xfrm>
                      <a:off x="0" y="0"/>
                      <a:ext cx="1065530" cy="546735"/>
                    </a:xfrm>
                    <a:prstGeom prst="rect">
                      <a:avLst/>
                    </a:prstGeom>
                  </pic:spPr>
                </pic:pic>
              </a:graphicData>
            </a:graphic>
          </wp:anchor>
        </w:drawing>
      </w:r>
    </w:p>
    <w:p w:rsidR="00D45BE4" w:rsidRDefault="00D45BE4" w:rsidP="00B73B91">
      <w:pPr>
        <w:spacing w:after="120"/>
        <w:jc w:val="both"/>
        <w:rPr>
          <w:b/>
          <w:color w:val="000000"/>
          <w:shd w:val="clear" w:color="auto" w:fill="FFFFFF"/>
        </w:rPr>
      </w:pPr>
    </w:p>
    <w:p w:rsidR="00845361" w:rsidRDefault="00845361" w:rsidP="00B73B91">
      <w:pPr>
        <w:spacing w:after="120"/>
        <w:jc w:val="both"/>
        <w:rPr>
          <w:b/>
          <w:color w:val="000000"/>
          <w:shd w:val="clear" w:color="auto" w:fill="FFFFFF"/>
        </w:rPr>
      </w:pPr>
    </w:p>
    <w:p w:rsidR="00787543" w:rsidRPr="00B221B2" w:rsidRDefault="00AD4915" w:rsidP="00787543">
      <w:pPr>
        <w:pStyle w:val="Paragraphedeliste"/>
        <w:numPr>
          <w:ilvl w:val="0"/>
          <w:numId w:val="3"/>
        </w:numPr>
        <w:shd w:val="clear" w:color="auto" w:fill="E6E6E6"/>
        <w:spacing w:after="120"/>
        <w:jc w:val="both"/>
        <w:rPr>
          <w:rFonts w:cs="Arial"/>
          <w:b/>
          <w:i/>
          <w:color w:val="000000"/>
          <w:sz w:val="24"/>
          <w:shd w:val="clear" w:color="auto" w:fill="FFFFFF"/>
        </w:rPr>
      </w:pPr>
      <w:r>
        <w:rPr>
          <w:rFonts w:cs="Arial"/>
          <w:sz w:val="24"/>
        </w:rPr>
        <w:t>À</w:t>
      </w:r>
      <w:r w:rsidR="00787543">
        <w:rPr>
          <w:rFonts w:cs="Arial"/>
          <w:sz w:val="24"/>
        </w:rPr>
        <w:t xml:space="preserve"> partir des résultats précédents, </w:t>
      </w:r>
      <w:r w:rsidR="00787543">
        <w:rPr>
          <w:rFonts w:cs="Arial"/>
          <w:b/>
          <w:sz w:val="24"/>
        </w:rPr>
        <w:t>compléter</w:t>
      </w:r>
      <w:r w:rsidR="00787543">
        <w:rPr>
          <w:rFonts w:cs="Arial"/>
          <w:sz w:val="24"/>
        </w:rPr>
        <w:t xml:space="preserve"> </w:t>
      </w:r>
      <w:r w:rsidR="009C506F">
        <w:rPr>
          <w:rFonts w:cs="Arial"/>
          <w:sz w:val="24"/>
        </w:rPr>
        <w:t xml:space="preserve">le </w:t>
      </w:r>
      <w:r w:rsidR="00787543">
        <w:rPr>
          <w:rFonts w:cs="Arial"/>
          <w:sz w:val="24"/>
        </w:rPr>
        <w:t>modèle multi</w:t>
      </w:r>
      <w:r w:rsidR="002D4A26">
        <w:rPr>
          <w:rFonts w:cs="Arial"/>
          <w:sz w:val="24"/>
        </w:rPr>
        <w:t>-</w:t>
      </w:r>
      <w:r w:rsidR="00787543">
        <w:rPr>
          <w:rFonts w:cs="Arial"/>
          <w:sz w:val="24"/>
        </w:rPr>
        <w:t xml:space="preserve">physique </w:t>
      </w:r>
      <w:r w:rsidR="009C506F">
        <w:rPr>
          <w:rFonts w:cs="Arial"/>
          <w:sz w:val="24"/>
        </w:rPr>
        <w:t>du document réponse DR</w:t>
      </w:r>
      <w:r w:rsidR="004A25EE">
        <w:rPr>
          <w:rFonts w:cs="Arial"/>
          <w:sz w:val="24"/>
        </w:rPr>
        <w:t>2</w:t>
      </w:r>
      <w:r w:rsidR="00A61406">
        <w:rPr>
          <w:rFonts w:cs="Arial"/>
          <w:sz w:val="24"/>
        </w:rPr>
        <w:t xml:space="preserve"> en indiquant</w:t>
      </w:r>
      <w:r w:rsidR="009C506F">
        <w:rPr>
          <w:rFonts w:cs="Arial"/>
          <w:sz w:val="24"/>
        </w:rPr>
        <w:t xml:space="preserve"> </w:t>
      </w:r>
      <w:r w:rsidR="00A61406">
        <w:rPr>
          <w:rFonts w:cs="Arial"/>
          <w:sz w:val="24"/>
        </w:rPr>
        <w:t xml:space="preserve">les paramètres de flux et d’effort </w:t>
      </w:r>
      <w:r w:rsidR="0086022F">
        <w:rPr>
          <w:rFonts w:cs="Arial"/>
          <w:sz w:val="24"/>
        </w:rPr>
        <w:t xml:space="preserve">manquants </w:t>
      </w:r>
      <w:r w:rsidR="00A61406">
        <w:rPr>
          <w:rFonts w:cs="Arial"/>
          <w:sz w:val="24"/>
        </w:rPr>
        <w:t>et le</w:t>
      </w:r>
      <w:r w:rsidR="00E568C7">
        <w:rPr>
          <w:rFonts w:cs="Arial"/>
          <w:sz w:val="24"/>
        </w:rPr>
        <w:t>s</w:t>
      </w:r>
      <w:r w:rsidR="00A61406">
        <w:rPr>
          <w:rFonts w:cs="Arial"/>
          <w:sz w:val="24"/>
        </w:rPr>
        <w:t xml:space="preserve"> unités</w:t>
      </w:r>
      <w:r w:rsidR="002D3AFF">
        <w:rPr>
          <w:rFonts w:cs="Arial"/>
          <w:sz w:val="24"/>
        </w:rPr>
        <w:t xml:space="preserve"> SI</w:t>
      </w:r>
      <w:r w:rsidR="00A61406">
        <w:rPr>
          <w:rFonts w:cs="Arial"/>
          <w:sz w:val="24"/>
        </w:rPr>
        <w:t xml:space="preserve"> pour chaque lien de puissance</w:t>
      </w:r>
      <w:r w:rsidR="00A32727">
        <w:rPr>
          <w:rFonts w:cs="Arial"/>
          <w:sz w:val="24"/>
        </w:rPr>
        <w:t xml:space="preserve"> (points de fonctionnement de 1 à </w:t>
      </w:r>
      <w:r w:rsidR="00C04547">
        <w:rPr>
          <w:rFonts w:cs="Arial"/>
          <w:sz w:val="24"/>
        </w:rPr>
        <w:t>7</w:t>
      </w:r>
      <w:r w:rsidR="00A32727">
        <w:rPr>
          <w:rFonts w:cs="Arial"/>
          <w:sz w:val="24"/>
        </w:rPr>
        <w:t>)</w:t>
      </w:r>
      <w:r w:rsidR="00E568C7">
        <w:rPr>
          <w:rFonts w:cs="Arial"/>
          <w:sz w:val="24"/>
        </w:rPr>
        <w:t xml:space="preserve">. </w:t>
      </w:r>
      <w:r w:rsidR="00E568C7">
        <w:rPr>
          <w:rFonts w:cs="Arial"/>
          <w:b/>
          <w:sz w:val="24"/>
        </w:rPr>
        <w:t>R</w:t>
      </w:r>
      <w:r w:rsidR="00744378">
        <w:rPr>
          <w:rFonts w:cs="Arial"/>
          <w:b/>
          <w:sz w:val="24"/>
        </w:rPr>
        <w:t xml:space="preserve">écapituler, </w:t>
      </w:r>
      <w:r w:rsidR="00744378" w:rsidRPr="00744378">
        <w:rPr>
          <w:rFonts w:cs="Arial"/>
          <w:sz w:val="24"/>
        </w:rPr>
        <w:t xml:space="preserve">en cinq lignes </w:t>
      </w:r>
      <w:r w:rsidR="00B23ECD">
        <w:rPr>
          <w:rFonts w:cs="Arial"/>
          <w:sz w:val="24"/>
        </w:rPr>
        <w:t xml:space="preserve">au </w:t>
      </w:r>
      <w:r w:rsidR="00744378" w:rsidRPr="00744378">
        <w:rPr>
          <w:rFonts w:cs="Arial"/>
          <w:sz w:val="24"/>
        </w:rPr>
        <w:t>maximum</w:t>
      </w:r>
      <w:r w:rsidR="00744378">
        <w:rPr>
          <w:rFonts w:cs="Arial"/>
          <w:sz w:val="24"/>
        </w:rPr>
        <w:t>,</w:t>
      </w:r>
      <w:r w:rsidR="00744378" w:rsidRPr="00744378">
        <w:rPr>
          <w:rFonts w:cs="Arial"/>
          <w:sz w:val="24"/>
        </w:rPr>
        <w:t xml:space="preserve"> le fonctionnement de la chaine de conversion de l’énergie </w:t>
      </w:r>
      <w:proofErr w:type="spellStart"/>
      <w:r w:rsidR="00744378" w:rsidRPr="00744378">
        <w:rPr>
          <w:rFonts w:cs="Arial"/>
          <w:sz w:val="24"/>
        </w:rPr>
        <w:t>houlomotrice</w:t>
      </w:r>
      <w:proofErr w:type="spellEnd"/>
      <w:r w:rsidR="00744378">
        <w:rPr>
          <w:rFonts w:cs="Arial"/>
          <w:b/>
          <w:sz w:val="24"/>
        </w:rPr>
        <w:t xml:space="preserve"> </w:t>
      </w:r>
      <w:r w:rsidR="00A61406" w:rsidRPr="00A61406">
        <w:rPr>
          <w:rFonts w:cs="Arial"/>
          <w:sz w:val="24"/>
        </w:rPr>
        <w:t>en énergie électrique</w:t>
      </w:r>
      <w:r w:rsidR="00744378">
        <w:rPr>
          <w:rFonts w:cs="Arial"/>
          <w:sz w:val="24"/>
        </w:rPr>
        <w:t>.</w:t>
      </w:r>
    </w:p>
    <w:p w:rsidR="00845361" w:rsidRPr="00845361" w:rsidRDefault="00845361">
      <w:pPr>
        <w:rPr>
          <w:rFonts w:eastAsia="Cambria"/>
          <w:b/>
          <w:sz w:val="2"/>
          <w:szCs w:val="2"/>
        </w:rPr>
      </w:pPr>
    </w:p>
    <w:p w:rsidR="00F65F6D" w:rsidRPr="00F65F6D" w:rsidRDefault="00F65F6D" w:rsidP="00F65F6D">
      <w:pPr>
        <w:pStyle w:val="Paragraphedeliste"/>
        <w:spacing w:after="0"/>
        <w:jc w:val="both"/>
        <w:rPr>
          <w:b/>
          <w:sz w:val="28"/>
        </w:rPr>
      </w:pPr>
    </w:p>
    <w:p w:rsidR="00A61406" w:rsidRPr="00A61406" w:rsidRDefault="00A61406" w:rsidP="00A61406">
      <w:pPr>
        <w:pStyle w:val="Paragraphedeliste"/>
        <w:numPr>
          <w:ilvl w:val="0"/>
          <w:numId w:val="2"/>
        </w:numPr>
        <w:spacing w:after="0"/>
        <w:jc w:val="both"/>
        <w:rPr>
          <w:b/>
          <w:sz w:val="28"/>
        </w:rPr>
      </w:pPr>
      <w:r w:rsidRPr="00A61406">
        <w:rPr>
          <w:rFonts w:cs="Arial"/>
          <w:b/>
          <w:sz w:val="24"/>
        </w:rPr>
        <w:lastRenderedPageBreak/>
        <w:t xml:space="preserve">Amélioration </w:t>
      </w:r>
      <w:r w:rsidR="007131E1">
        <w:rPr>
          <w:rFonts w:cs="Arial"/>
          <w:b/>
          <w:sz w:val="24"/>
        </w:rPr>
        <w:t>du rendement du SEAREV</w:t>
      </w:r>
      <w:r w:rsidRPr="00A61406">
        <w:rPr>
          <w:b/>
          <w:sz w:val="28"/>
        </w:rPr>
        <w:t xml:space="preserve"> </w:t>
      </w:r>
    </w:p>
    <w:p w:rsidR="00A61406" w:rsidRPr="00845361" w:rsidRDefault="00A61406" w:rsidP="0093670F">
      <w:pPr>
        <w:rPr>
          <w:bCs/>
          <w:iCs/>
          <w:noProof/>
          <w:sz w:val="16"/>
          <w:szCs w:val="16"/>
        </w:rPr>
      </w:pPr>
    </w:p>
    <w:p w:rsidR="00231750" w:rsidRDefault="00231750" w:rsidP="00231750">
      <w:pPr>
        <w:pBdr>
          <w:top w:val="single" w:sz="4" w:space="1" w:color="auto"/>
          <w:bottom w:val="single" w:sz="4" w:space="1" w:color="auto"/>
        </w:pBdr>
        <w:jc w:val="both"/>
      </w:pPr>
      <w:r w:rsidRPr="003A3A8B">
        <w:rPr>
          <w:i/>
        </w:rPr>
        <w:t>Objectif</w:t>
      </w:r>
      <w:r>
        <w:rPr>
          <w:i/>
        </w:rPr>
        <w:t>s</w:t>
      </w:r>
      <w:r w:rsidRPr="003A3A8B">
        <w:rPr>
          <w:i/>
        </w:rPr>
        <w:t xml:space="preserve"> de cette partie </w:t>
      </w:r>
      <w:r>
        <w:t xml:space="preserve">: </w:t>
      </w:r>
      <w:r w:rsidRPr="00D90B3C">
        <w:rPr>
          <w:b/>
        </w:rPr>
        <w:t>analyser</w:t>
      </w:r>
      <w:r>
        <w:t xml:space="preserve"> la solution retenue pour augmenter la puissance électrique produite par le SEAREV, et </w:t>
      </w:r>
      <w:r w:rsidRPr="0021210F">
        <w:rPr>
          <w:b/>
        </w:rPr>
        <w:t>compléter</w:t>
      </w:r>
      <w:r>
        <w:t xml:space="preserve"> l’organigramme de la gestion du frein.</w:t>
      </w:r>
    </w:p>
    <w:p w:rsidR="00231750" w:rsidRPr="009119C2" w:rsidRDefault="00231750" w:rsidP="00231750">
      <w:pPr>
        <w:jc w:val="both"/>
        <w:rPr>
          <w:sz w:val="16"/>
          <w:szCs w:val="16"/>
        </w:rPr>
      </w:pPr>
    </w:p>
    <w:p w:rsidR="00231750" w:rsidRDefault="00231750" w:rsidP="00231750">
      <w:pPr>
        <w:jc w:val="both"/>
      </w:pPr>
      <w:r>
        <w:t xml:space="preserve">Dans le but d’augmenter la puissance fournie par </w:t>
      </w:r>
      <w:r w:rsidR="00C319AF">
        <w:t xml:space="preserve">le système, les ingénieurs ont </w:t>
      </w:r>
      <w:r>
        <w:t>ajouté un frein commandé par un microcontrôleur. Celui-ci va bloquer la roue à la fin de la phase 2</w:t>
      </w:r>
      <w:r w:rsidR="00845361">
        <w:t>,</w:t>
      </w:r>
      <w:r w:rsidR="005F446E">
        <w:t xml:space="preserve"> qui est également le début de la phase 3</w:t>
      </w:r>
      <w:r>
        <w:t xml:space="preserve"> </w:t>
      </w:r>
      <w:r w:rsidR="00546D4F">
        <w:t xml:space="preserve">(voir figure </w:t>
      </w:r>
      <w:r w:rsidR="001066CC">
        <w:t>7</w:t>
      </w:r>
      <w:r w:rsidR="00546D4F">
        <w:t>)</w:t>
      </w:r>
      <w:r w:rsidR="00845361">
        <w:t>,</w:t>
      </w:r>
      <w:r w:rsidR="00546D4F">
        <w:t xml:space="preserve"> </w:t>
      </w:r>
      <w:r>
        <w:t>lorsque que sa vitesse devient nulle (roue prête à repartir dans le sens inverse). Il ne la relâche qu’au moment où son énergie potentielle est maxim</w:t>
      </w:r>
      <w:r w:rsidR="0051214A">
        <w:t>ale</w:t>
      </w:r>
      <w:r>
        <w:t xml:space="preserve"> (figure 1</w:t>
      </w:r>
      <w:r w:rsidR="001066CC">
        <w:t>1</w:t>
      </w:r>
      <w:r>
        <w:t>). L’angle parcouru par la roue sera donc plus important. L’amplitude du mouvement étant plus élevée, cela augmentera la pression dans les cylindres, et donc la puissance électrique produite.</w:t>
      </w:r>
    </w:p>
    <w:p w:rsidR="00231750" w:rsidRDefault="00231750" w:rsidP="0023175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70"/>
      </w:tblGrid>
      <w:tr w:rsidR="00231750" w:rsidTr="00D06C77">
        <w:trPr>
          <w:trHeight w:val="3969"/>
          <w:jc w:val="center"/>
        </w:trPr>
        <w:tc>
          <w:tcPr>
            <w:tcW w:w="4606" w:type="dxa"/>
          </w:tcPr>
          <w:p w:rsidR="00231750" w:rsidRDefault="0051214A" w:rsidP="008437B9">
            <w:r>
              <w:rPr>
                <w:noProof/>
                <w:lang w:eastAsia="fr-FR"/>
              </w:rPr>
              <w:drawing>
                <wp:inline distT="0" distB="0" distL="0" distR="0">
                  <wp:extent cx="2762250" cy="2400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u2.gif"/>
                          <pic:cNvPicPr/>
                        </pic:nvPicPr>
                        <pic:blipFill>
                          <a:blip r:embed="rId28">
                            <a:extLst>
                              <a:ext uri="{28A0092B-C50C-407E-A947-70E740481C1C}">
                                <a14:useLocalDpi xmlns:a14="http://schemas.microsoft.com/office/drawing/2010/main" val="0"/>
                              </a:ext>
                            </a:extLst>
                          </a:blip>
                          <a:stretch>
                            <a:fillRect/>
                          </a:stretch>
                        </pic:blipFill>
                        <pic:spPr>
                          <a:xfrm>
                            <a:off x="0" y="0"/>
                            <a:ext cx="2762250" cy="2400300"/>
                          </a:xfrm>
                          <a:prstGeom prst="rect">
                            <a:avLst/>
                          </a:prstGeom>
                        </pic:spPr>
                      </pic:pic>
                    </a:graphicData>
                  </a:graphic>
                </wp:inline>
              </w:drawing>
            </w:r>
          </w:p>
        </w:tc>
        <w:tc>
          <w:tcPr>
            <w:tcW w:w="4670" w:type="dxa"/>
          </w:tcPr>
          <w:p w:rsidR="00231750" w:rsidRDefault="00231750" w:rsidP="008437B9">
            <w:r>
              <w:rPr>
                <w:noProof/>
                <w:lang w:eastAsia="fr-FR"/>
              </w:rPr>
              <w:drawing>
                <wp:inline distT="0" distB="0" distL="0" distR="0">
                  <wp:extent cx="2809526" cy="2393717"/>
                  <wp:effectExtent l="19050" t="0" r="0" b="0"/>
                  <wp:docPr id="485" name="Image 21" descr="searev-mi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ev-minis4.png"/>
                          <pic:cNvPicPr/>
                        </pic:nvPicPr>
                        <pic:blipFill>
                          <a:blip r:embed="rId29"/>
                          <a:stretch>
                            <a:fillRect/>
                          </a:stretch>
                        </pic:blipFill>
                        <pic:spPr>
                          <a:xfrm>
                            <a:off x="0" y="0"/>
                            <a:ext cx="2812292" cy="2396074"/>
                          </a:xfrm>
                          <a:prstGeom prst="rect">
                            <a:avLst/>
                          </a:prstGeom>
                        </pic:spPr>
                      </pic:pic>
                    </a:graphicData>
                  </a:graphic>
                </wp:inline>
              </w:drawing>
            </w:r>
          </w:p>
        </w:tc>
      </w:tr>
      <w:tr w:rsidR="00D06C77" w:rsidTr="006F0794">
        <w:trPr>
          <w:trHeight w:val="629"/>
          <w:jc w:val="center"/>
        </w:trPr>
        <w:tc>
          <w:tcPr>
            <w:tcW w:w="9276" w:type="dxa"/>
            <w:gridSpan w:val="2"/>
          </w:tcPr>
          <w:p w:rsidR="00D06C77" w:rsidRPr="00D06C77" w:rsidRDefault="00D06C77" w:rsidP="001066CC">
            <w:pPr>
              <w:jc w:val="center"/>
              <w:rPr>
                <w:rFonts w:ascii="Arial" w:hAnsi="Arial" w:cs="Arial"/>
                <w:noProof/>
              </w:rPr>
            </w:pPr>
            <w:r w:rsidRPr="00D06C77">
              <w:rPr>
                <w:rFonts w:ascii="Arial" w:hAnsi="Arial" w:cs="Arial"/>
                <w:b/>
                <w:sz w:val="20"/>
                <w:szCs w:val="20"/>
              </w:rPr>
              <w:t>Figure 1</w:t>
            </w:r>
            <w:r w:rsidR="001066CC">
              <w:rPr>
                <w:rFonts w:ascii="Arial" w:hAnsi="Arial" w:cs="Arial"/>
                <w:b/>
                <w:sz w:val="20"/>
                <w:szCs w:val="20"/>
              </w:rPr>
              <w:t>1</w:t>
            </w:r>
            <w:r w:rsidRPr="00D06C77">
              <w:rPr>
                <w:rFonts w:ascii="Arial" w:hAnsi="Arial" w:cs="Arial"/>
                <w:b/>
                <w:sz w:val="20"/>
                <w:szCs w:val="20"/>
              </w:rPr>
              <w:t> : gestion du frein</w:t>
            </w:r>
            <w:r w:rsidR="003926C9">
              <w:rPr>
                <w:rFonts w:ascii="Arial" w:hAnsi="Arial" w:cs="Arial"/>
                <w:b/>
                <w:sz w:val="20"/>
                <w:szCs w:val="20"/>
              </w:rPr>
              <w:t xml:space="preserve"> en phase 3 et 4</w:t>
            </w:r>
            <w:r w:rsidRPr="00D06C77">
              <w:rPr>
                <w:rFonts w:ascii="Arial" w:hAnsi="Arial" w:cs="Arial"/>
                <w:b/>
                <w:sz w:val="20"/>
                <w:szCs w:val="20"/>
              </w:rPr>
              <w:t xml:space="preserve"> (http://energies2demain.com)</w:t>
            </w:r>
          </w:p>
        </w:tc>
      </w:tr>
    </w:tbl>
    <w:p w:rsidR="00231750" w:rsidRDefault="00231750" w:rsidP="006A1C08">
      <w:pPr>
        <w:spacing w:after="120"/>
        <w:jc w:val="both"/>
        <w:rPr>
          <w:bCs/>
        </w:rPr>
      </w:pPr>
      <w:r w:rsidRPr="00E60DBD">
        <w:t xml:space="preserve">Pour connaître la position de la roue par rapport </w:t>
      </w:r>
      <w:r w:rsidR="00DC4745">
        <w:t>à la coque</w:t>
      </w:r>
      <w:r>
        <w:t>,</w:t>
      </w:r>
      <w:r w:rsidRPr="00E60DBD">
        <w:t xml:space="preserve"> un codeur absolu 12 bits </w:t>
      </w:r>
      <w:r w:rsidR="003C59CD">
        <w:t>est utilisé. Il</w:t>
      </w:r>
      <w:r w:rsidRPr="00E60DBD">
        <w:t xml:space="preserve"> </w:t>
      </w:r>
      <w:r>
        <w:rPr>
          <w:bCs/>
        </w:rPr>
        <w:t xml:space="preserve">va délivrer un </w:t>
      </w:r>
      <w:r w:rsidRPr="00E60DBD">
        <w:rPr>
          <w:bCs/>
        </w:rPr>
        <w:t>code image de la position instantanée de la roue.</w:t>
      </w:r>
    </w:p>
    <w:p w:rsidR="00231750" w:rsidRDefault="002C3806" w:rsidP="00E50F39">
      <w:pPr>
        <w:jc w:val="both"/>
        <w:rPr>
          <w:bCs/>
        </w:rPr>
      </w:pPr>
      <w:r>
        <w:rPr>
          <w:bCs/>
        </w:rPr>
        <w:t>U</w:t>
      </w:r>
      <w:r w:rsidR="00231750">
        <w:rPr>
          <w:bCs/>
        </w:rPr>
        <w:t>n e</w:t>
      </w:r>
      <w:r w:rsidR="00231750" w:rsidRPr="00E60DBD">
        <w:rPr>
          <w:bCs/>
        </w:rPr>
        <w:t>xemple de codeur absolu 3 bits, de résolution 45 degrés</w:t>
      </w:r>
      <w:r>
        <w:rPr>
          <w:bCs/>
        </w:rPr>
        <w:t xml:space="preserve"> est présenté figure 12. </w:t>
      </w:r>
      <w:r w:rsidR="00231750" w:rsidRPr="00E60DBD">
        <w:rPr>
          <w:bCs/>
        </w:rPr>
        <w:t xml:space="preserve">La piste A </w:t>
      </w:r>
      <w:proofErr w:type="spellStart"/>
      <w:r>
        <w:rPr>
          <w:bCs/>
        </w:rPr>
        <w:t>représente</w:t>
      </w:r>
      <w:proofErr w:type="spellEnd"/>
      <w:r w:rsidR="00231750" w:rsidRPr="00E60DBD">
        <w:rPr>
          <w:bCs/>
        </w:rPr>
        <w:t xml:space="preserve"> le bit de poids faible d</w:t>
      </w:r>
      <w:r>
        <w:rPr>
          <w:bCs/>
        </w:rPr>
        <w:t>u</w:t>
      </w:r>
      <w:r w:rsidR="00231750" w:rsidRPr="00E60DBD">
        <w:rPr>
          <w:bCs/>
        </w:rPr>
        <w:t xml:space="preserve"> </w:t>
      </w:r>
      <w:r>
        <w:rPr>
          <w:bCs/>
        </w:rPr>
        <w:t xml:space="preserve">nombre </w:t>
      </w:r>
      <w:r w:rsidRPr="00843956">
        <w:rPr>
          <w:bCs/>
          <w:i/>
        </w:rPr>
        <w:t>N1</w:t>
      </w:r>
      <w:r>
        <w:rPr>
          <w:bCs/>
          <w:i/>
        </w:rPr>
        <w:t xml:space="preserve"> </w:t>
      </w:r>
      <w:r>
        <w:rPr>
          <w:bCs/>
        </w:rPr>
        <w:t>en sortie du codeur</w:t>
      </w:r>
      <w:r w:rsidR="006A1C08">
        <w:rPr>
          <w:bCs/>
        </w:rPr>
        <w:t>.</w:t>
      </w:r>
    </w:p>
    <w:p w:rsidR="00231750" w:rsidRDefault="00231750" w:rsidP="0023175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632"/>
      </w:tblGrid>
      <w:tr w:rsidR="00231750" w:rsidTr="006A1C08">
        <w:trPr>
          <w:trHeight w:val="629"/>
        </w:trPr>
        <w:tc>
          <w:tcPr>
            <w:tcW w:w="222" w:type="dxa"/>
          </w:tcPr>
          <w:p w:rsidR="00231750" w:rsidRDefault="00231750" w:rsidP="008437B9"/>
        </w:tc>
        <w:tc>
          <w:tcPr>
            <w:tcW w:w="9632" w:type="dxa"/>
          </w:tcPr>
          <w:p w:rsidR="00231750" w:rsidRDefault="00460F71" w:rsidP="008437B9">
            <w:r>
              <w:rPr>
                <w:noProof/>
                <w:lang w:eastAsia="fr-FR"/>
              </w:rPr>
              <w:drawing>
                <wp:inline distT="0" distB="0" distL="0" distR="0">
                  <wp:extent cx="5639727" cy="2461188"/>
                  <wp:effectExtent l="0" t="0" r="0" b="0"/>
                  <wp:docPr id="4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urs absolu 2.gif"/>
                          <pic:cNvPicPr/>
                        </pic:nvPicPr>
                        <pic:blipFill>
                          <a:blip r:embed="rId30">
                            <a:extLst>
                              <a:ext uri="{28A0092B-C50C-407E-A947-70E740481C1C}">
                                <a14:useLocalDpi xmlns:a14="http://schemas.microsoft.com/office/drawing/2010/main" val="0"/>
                              </a:ext>
                            </a:extLst>
                          </a:blip>
                          <a:stretch>
                            <a:fillRect/>
                          </a:stretch>
                        </pic:blipFill>
                        <pic:spPr>
                          <a:xfrm>
                            <a:off x="0" y="0"/>
                            <a:ext cx="5639727" cy="2461188"/>
                          </a:xfrm>
                          <a:prstGeom prst="rect">
                            <a:avLst/>
                          </a:prstGeom>
                        </pic:spPr>
                      </pic:pic>
                    </a:graphicData>
                  </a:graphic>
                </wp:inline>
              </w:drawing>
            </w:r>
          </w:p>
        </w:tc>
      </w:tr>
    </w:tbl>
    <w:p w:rsidR="00231750" w:rsidRDefault="00231750" w:rsidP="00231750"/>
    <w:p w:rsidR="004A4785" w:rsidRDefault="004A4785" w:rsidP="004A4785">
      <w:pPr>
        <w:rPr>
          <w:b/>
          <w:sz w:val="20"/>
          <w:szCs w:val="20"/>
        </w:rPr>
      </w:pPr>
    </w:p>
    <w:p w:rsidR="00E50F39" w:rsidRPr="00E50F39" w:rsidRDefault="00231750" w:rsidP="00E50F39">
      <w:pPr>
        <w:jc w:val="center"/>
        <w:rPr>
          <w:b/>
          <w:sz w:val="20"/>
          <w:szCs w:val="20"/>
        </w:rPr>
      </w:pPr>
      <w:r w:rsidRPr="00E50F39">
        <w:rPr>
          <w:b/>
          <w:sz w:val="20"/>
          <w:szCs w:val="20"/>
        </w:rPr>
        <w:t xml:space="preserve">Figure </w:t>
      </w:r>
      <w:r w:rsidR="00E50F39" w:rsidRPr="00E50F39">
        <w:rPr>
          <w:b/>
          <w:sz w:val="20"/>
          <w:szCs w:val="20"/>
        </w:rPr>
        <w:t>1</w:t>
      </w:r>
      <w:r w:rsidR="001066CC">
        <w:rPr>
          <w:b/>
          <w:sz w:val="20"/>
          <w:szCs w:val="20"/>
        </w:rPr>
        <w:t>2</w:t>
      </w:r>
      <w:r w:rsidR="000150F9">
        <w:rPr>
          <w:b/>
          <w:sz w:val="20"/>
          <w:szCs w:val="20"/>
        </w:rPr>
        <w:t xml:space="preserve"> : </w:t>
      </w:r>
      <w:r w:rsidR="00E50F39" w:rsidRPr="00E50F39">
        <w:rPr>
          <w:b/>
          <w:sz w:val="20"/>
          <w:szCs w:val="20"/>
        </w:rPr>
        <w:t>codeur absolu</w:t>
      </w:r>
      <w:r w:rsidR="00843956">
        <w:rPr>
          <w:b/>
          <w:sz w:val="20"/>
          <w:szCs w:val="20"/>
        </w:rPr>
        <w:t xml:space="preserve"> </w:t>
      </w:r>
      <w:r w:rsidR="001F283E">
        <w:rPr>
          <w:b/>
          <w:sz w:val="20"/>
          <w:szCs w:val="20"/>
        </w:rPr>
        <w:t xml:space="preserve">3 bits </w:t>
      </w:r>
      <w:r w:rsidR="00E50F39" w:rsidRPr="00E50F39">
        <w:rPr>
          <w:b/>
          <w:sz w:val="20"/>
          <w:szCs w:val="20"/>
        </w:rPr>
        <w:t>(http://siteelec.org)</w:t>
      </w:r>
    </w:p>
    <w:p w:rsidR="001D1A72" w:rsidRDefault="001D1A72" w:rsidP="00E50F39">
      <w:pPr>
        <w:jc w:val="both"/>
        <w:rPr>
          <w:bCs/>
        </w:rPr>
      </w:pPr>
    </w:p>
    <w:p w:rsidR="00231750" w:rsidRPr="00FE4AAA" w:rsidRDefault="003C59CD" w:rsidP="00E50F39">
      <w:pPr>
        <w:jc w:val="both"/>
        <w:rPr>
          <w:bCs/>
        </w:rPr>
      </w:pPr>
      <w:r>
        <w:rPr>
          <w:bCs/>
        </w:rPr>
        <w:lastRenderedPageBreak/>
        <w:t>L</w:t>
      </w:r>
      <w:r w:rsidR="00231750" w:rsidRPr="00FE4AAA">
        <w:rPr>
          <w:bCs/>
        </w:rPr>
        <w:t>a courbe de l’angle atteint par la roue en fonction du temps</w:t>
      </w:r>
      <w:r w:rsidR="00E50F39">
        <w:rPr>
          <w:bCs/>
        </w:rPr>
        <w:t xml:space="preserve"> </w:t>
      </w:r>
      <w:r>
        <w:rPr>
          <w:bCs/>
        </w:rPr>
        <w:t xml:space="preserve">est représentée </w:t>
      </w:r>
      <w:r w:rsidR="00E50F39">
        <w:rPr>
          <w:bCs/>
        </w:rPr>
        <w:t>figure 1</w:t>
      </w:r>
      <w:r w:rsidR="001066CC">
        <w:rPr>
          <w:bCs/>
        </w:rPr>
        <w:t>3</w:t>
      </w:r>
      <w:r>
        <w:rPr>
          <w:bCs/>
        </w:rPr>
        <w:t>. Elle est</w:t>
      </w:r>
      <w:r w:rsidR="00231750" w:rsidRPr="00FE4AAA">
        <w:rPr>
          <w:bCs/>
        </w:rPr>
        <w:t xml:space="preserve"> obtenue pour un état de mer donné (période et amplitude des vagues constantes, sans blocage de la roue)</w:t>
      </w:r>
      <w:r w:rsidR="00231750">
        <w:rPr>
          <w:bCs/>
        </w:rPr>
        <w:t>.</w:t>
      </w:r>
    </w:p>
    <w:p w:rsidR="00231750" w:rsidRDefault="00231750" w:rsidP="00E50F39">
      <w:pPr>
        <w:tabs>
          <w:tab w:val="left" w:pos="426"/>
        </w:tabs>
        <w:jc w:val="both"/>
        <w:rPr>
          <w:bCs/>
        </w:rPr>
      </w:pPr>
      <w:r w:rsidRPr="00FE4AAA">
        <w:rPr>
          <w:bCs/>
        </w:rPr>
        <w:t xml:space="preserve">L’angle est nul lorsque la roue est </w:t>
      </w:r>
      <w:r w:rsidR="00413A42">
        <w:rPr>
          <w:bCs/>
        </w:rPr>
        <w:t>dans la position de la phase 1</w:t>
      </w:r>
      <w:r w:rsidRPr="00FE4AAA">
        <w:rPr>
          <w:bCs/>
        </w:rPr>
        <w:t xml:space="preserve"> (</w:t>
      </w:r>
      <w:r w:rsidR="003926C9">
        <w:rPr>
          <w:bCs/>
        </w:rPr>
        <w:t xml:space="preserve">voir figure </w:t>
      </w:r>
      <w:r w:rsidR="001066CC">
        <w:rPr>
          <w:bCs/>
        </w:rPr>
        <w:t>7</w:t>
      </w:r>
      <w:r w:rsidRPr="00FE4AAA">
        <w:rPr>
          <w:bCs/>
        </w:rPr>
        <w:t>)</w:t>
      </w:r>
      <w:r w:rsidR="002C3806">
        <w:rPr>
          <w:bCs/>
        </w:rPr>
        <w:t>. I</w:t>
      </w:r>
      <w:r w:rsidRPr="00FE4AAA">
        <w:rPr>
          <w:bCs/>
        </w:rPr>
        <w:t xml:space="preserve">l est positif lorsque la roue a tourné dans le sens </w:t>
      </w:r>
      <w:r w:rsidR="003926C9">
        <w:rPr>
          <w:bCs/>
        </w:rPr>
        <w:t>trigonométrique</w:t>
      </w:r>
      <w:r w:rsidR="009F577F" w:rsidRPr="00FE4AAA">
        <w:rPr>
          <w:bCs/>
        </w:rPr>
        <w:t xml:space="preserve"> </w:t>
      </w:r>
      <w:r w:rsidRPr="00FE4AAA">
        <w:rPr>
          <w:bCs/>
        </w:rPr>
        <w:t>(</w:t>
      </w:r>
      <w:r w:rsidR="003926C9">
        <w:rPr>
          <w:bCs/>
        </w:rPr>
        <w:t xml:space="preserve">voir </w:t>
      </w:r>
      <w:r w:rsidRPr="00FE4AAA">
        <w:rPr>
          <w:bCs/>
        </w:rPr>
        <w:t>phase 2</w:t>
      </w:r>
      <w:r w:rsidR="003926C9">
        <w:rPr>
          <w:bCs/>
        </w:rPr>
        <w:t xml:space="preserve"> sur figure </w:t>
      </w:r>
      <w:r w:rsidR="001066CC">
        <w:rPr>
          <w:bCs/>
        </w:rPr>
        <w:t>7</w:t>
      </w:r>
      <w:r w:rsidRPr="00FE4AAA">
        <w:rPr>
          <w:bCs/>
        </w:rPr>
        <w:t xml:space="preserve">). </w:t>
      </w:r>
    </w:p>
    <w:p w:rsidR="006A1C08" w:rsidRDefault="006A1C08" w:rsidP="00E50F3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7368DE" w:rsidTr="00260799">
        <w:trPr>
          <w:trHeight w:val="4165"/>
        </w:trPr>
        <w:tc>
          <w:tcPr>
            <w:tcW w:w="9632" w:type="dxa"/>
          </w:tcPr>
          <w:p w:rsidR="007368DE" w:rsidRDefault="0001415C" w:rsidP="006A1C08">
            <w:pPr>
              <w:jc w:val="center"/>
            </w:pPr>
            <w:r w:rsidRPr="00413A42">
              <w:rPr>
                <w:noProof/>
                <w:sz w:val="28"/>
                <w:lang w:eastAsia="fr-FR"/>
              </w:rPr>
              <w:drawing>
                <wp:inline distT="0" distB="0" distL="0" distR="0" wp14:anchorId="6C557564" wp14:editId="258577EA">
                  <wp:extent cx="5829404" cy="2567354"/>
                  <wp:effectExtent l="0" t="0" r="0" b="0"/>
                  <wp:docPr id="3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 angle roue.jp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32405" cy="2568676"/>
                          </a:xfrm>
                          <a:prstGeom prst="rect">
                            <a:avLst/>
                          </a:prstGeom>
                          <a:ln>
                            <a:noFill/>
                          </a:ln>
                          <a:extLst>
                            <a:ext uri="{53640926-AAD7-44D8-BBD7-CCE9431645EC}">
                              <a14:shadowObscured xmlns:a14="http://schemas.microsoft.com/office/drawing/2010/main"/>
                            </a:ext>
                          </a:extLst>
                        </pic:spPr>
                      </pic:pic>
                    </a:graphicData>
                  </a:graphic>
                </wp:inline>
              </w:drawing>
            </w:r>
          </w:p>
        </w:tc>
      </w:tr>
      <w:tr w:rsidR="007368DE" w:rsidTr="007368DE">
        <w:trPr>
          <w:trHeight w:val="629"/>
        </w:trPr>
        <w:tc>
          <w:tcPr>
            <w:tcW w:w="9632" w:type="dxa"/>
          </w:tcPr>
          <w:p w:rsidR="007368DE" w:rsidRPr="007368DE" w:rsidRDefault="007368DE" w:rsidP="00172ADF">
            <w:pPr>
              <w:jc w:val="center"/>
              <w:rPr>
                <w:rFonts w:ascii="Arial" w:hAnsi="Arial" w:cs="Arial"/>
                <w:b/>
                <w:sz w:val="20"/>
                <w:szCs w:val="20"/>
              </w:rPr>
            </w:pPr>
            <w:r w:rsidRPr="007368DE">
              <w:rPr>
                <w:rFonts w:ascii="Arial" w:hAnsi="Arial" w:cs="Arial"/>
                <w:b/>
                <w:sz w:val="20"/>
                <w:szCs w:val="20"/>
              </w:rPr>
              <w:t>Figure 1</w:t>
            </w:r>
            <w:r w:rsidR="001066CC">
              <w:rPr>
                <w:rFonts w:ascii="Arial" w:hAnsi="Arial" w:cs="Arial"/>
                <w:b/>
                <w:sz w:val="20"/>
                <w:szCs w:val="20"/>
              </w:rPr>
              <w:t>3</w:t>
            </w:r>
            <w:r w:rsidR="000150F9">
              <w:rPr>
                <w:rFonts w:ascii="Arial" w:hAnsi="Arial" w:cs="Arial"/>
                <w:b/>
                <w:sz w:val="20"/>
                <w:szCs w:val="20"/>
              </w:rPr>
              <w:t xml:space="preserve"> : </w:t>
            </w:r>
            <w:r w:rsidR="000150F9" w:rsidRPr="000150F9">
              <w:rPr>
                <w:rFonts w:ascii="Arial" w:hAnsi="Arial" w:cs="Arial"/>
                <w:b/>
                <w:bCs/>
                <w:sz w:val="20"/>
              </w:rPr>
              <w:t>courbe de l</w:t>
            </w:r>
            <w:r w:rsidR="00172ADF">
              <w:rPr>
                <w:rFonts w:ascii="Arial" w:hAnsi="Arial" w:cs="Arial"/>
                <w:b/>
                <w:bCs/>
                <w:sz w:val="20"/>
              </w:rPr>
              <w:t xml:space="preserve">a position </w:t>
            </w:r>
            <w:r w:rsidR="000150F9" w:rsidRPr="000150F9">
              <w:rPr>
                <w:rFonts w:ascii="Arial" w:hAnsi="Arial" w:cs="Arial"/>
                <w:b/>
                <w:bCs/>
                <w:sz w:val="20"/>
              </w:rPr>
              <w:t>ang</w:t>
            </w:r>
            <w:r w:rsidR="00172ADF">
              <w:rPr>
                <w:rFonts w:ascii="Arial" w:hAnsi="Arial" w:cs="Arial"/>
                <w:b/>
                <w:bCs/>
                <w:sz w:val="20"/>
              </w:rPr>
              <w:t>u</w:t>
            </w:r>
            <w:r w:rsidR="000150F9" w:rsidRPr="000150F9">
              <w:rPr>
                <w:rFonts w:ascii="Arial" w:hAnsi="Arial" w:cs="Arial"/>
                <w:b/>
                <w:bCs/>
                <w:sz w:val="20"/>
              </w:rPr>
              <w:t>l</w:t>
            </w:r>
            <w:r w:rsidR="00172ADF">
              <w:rPr>
                <w:rFonts w:ascii="Arial" w:hAnsi="Arial" w:cs="Arial"/>
                <w:b/>
                <w:bCs/>
                <w:sz w:val="20"/>
              </w:rPr>
              <w:t xml:space="preserve">aire de </w:t>
            </w:r>
            <w:r w:rsidR="000150F9" w:rsidRPr="000150F9">
              <w:rPr>
                <w:rFonts w:ascii="Arial" w:hAnsi="Arial" w:cs="Arial"/>
                <w:b/>
                <w:bCs/>
                <w:sz w:val="20"/>
              </w:rPr>
              <w:t>la roue en fonction du temps</w:t>
            </w:r>
          </w:p>
        </w:tc>
      </w:tr>
    </w:tbl>
    <w:p w:rsidR="00413A42" w:rsidRDefault="00413A42" w:rsidP="00413A42">
      <w:pPr>
        <w:tabs>
          <w:tab w:val="left" w:pos="426"/>
        </w:tabs>
        <w:jc w:val="both"/>
      </w:pPr>
      <w:r w:rsidRPr="00413A42">
        <w:t xml:space="preserve">Comme il a été vu précédemment, la roue devra être bloquée à la phase 3 lorsque la vitesse est nulle, mais à la condition qu’elle soit </w:t>
      </w:r>
      <w:r>
        <w:t>en mouvement (mer suffisamment agitée).</w:t>
      </w:r>
    </w:p>
    <w:p w:rsidR="00231750" w:rsidRPr="00413A42" w:rsidRDefault="00413A42" w:rsidP="00413A42">
      <w:pPr>
        <w:tabs>
          <w:tab w:val="left" w:pos="426"/>
        </w:tabs>
        <w:jc w:val="both"/>
        <w:rPr>
          <w:bCs/>
        </w:rPr>
      </w:pPr>
      <w:r w:rsidRPr="00413A42">
        <w:t>Nous considérerons que ce sera le cas</w:t>
      </w:r>
      <w:r w:rsidR="001A2562">
        <w:t>,</w:t>
      </w:r>
      <w:r w:rsidRPr="00413A42">
        <w:t xml:space="preserve"> si l’angle atteint en valeur absolue</w:t>
      </w:r>
      <w:r w:rsidR="001A2562">
        <w:t xml:space="preserve"> a</w:t>
      </w:r>
      <w:r w:rsidRPr="00413A42">
        <w:t xml:space="preserve"> une valeur supérieure à </w:t>
      </w:r>
      <w:r w:rsidR="00A90517">
        <w:t>10</w:t>
      </w:r>
      <w:r w:rsidRPr="00413A42">
        <w:t xml:space="preserve"> degrés. L’algorithme de gestion du blocage de la roue aura donc besoin des valeurs numériques en sortie du codeur absolu pour ces deux angles</w:t>
      </w:r>
      <w:r w:rsidR="00CE0787">
        <w:t xml:space="preserve"> (-10° et +10°)</w:t>
      </w:r>
      <w:r w:rsidRPr="00413A42">
        <w:t>.</w:t>
      </w:r>
    </w:p>
    <w:p w:rsidR="00413A42" w:rsidRPr="00413A42" w:rsidRDefault="00413A42" w:rsidP="00231750">
      <w:pPr>
        <w:tabs>
          <w:tab w:val="left" w:pos="426"/>
        </w:tabs>
        <w:rPr>
          <w:b/>
          <w:bCs/>
        </w:rPr>
      </w:pPr>
    </w:p>
    <w:p w:rsidR="00A61406" w:rsidRPr="00BB07B3" w:rsidRDefault="00057EB2" w:rsidP="00A61406">
      <w:pPr>
        <w:pStyle w:val="Paragraphedeliste"/>
        <w:numPr>
          <w:ilvl w:val="0"/>
          <w:numId w:val="3"/>
        </w:numPr>
        <w:shd w:val="clear" w:color="auto" w:fill="E6E6E6"/>
        <w:spacing w:after="120"/>
        <w:jc w:val="both"/>
        <w:rPr>
          <w:rFonts w:cs="Arial"/>
          <w:b/>
          <w:i/>
          <w:color w:val="000000"/>
          <w:sz w:val="24"/>
          <w:shd w:val="clear" w:color="auto" w:fill="FFFFFF"/>
        </w:rPr>
      </w:pPr>
      <w:r w:rsidRPr="00820E1A">
        <w:rPr>
          <w:b/>
          <w:bCs/>
          <w:sz w:val="24"/>
        </w:rPr>
        <w:t>Calculer</w:t>
      </w:r>
      <w:r w:rsidRPr="00820E1A">
        <w:rPr>
          <w:bCs/>
          <w:sz w:val="24"/>
        </w:rPr>
        <w:t xml:space="preserve"> la résolution du </w:t>
      </w:r>
      <w:r w:rsidR="008E6BA3">
        <w:rPr>
          <w:bCs/>
          <w:sz w:val="24"/>
        </w:rPr>
        <w:t>codeur absolu</w:t>
      </w:r>
      <w:r w:rsidRPr="00820E1A">
        <w:rPr>
          <w:bCs/>
          <w:sz w:val="24"/>
        </w:rPr>
        <w:t xml:space="preserve"> </w:t>
      </w:r>
      <w:r w:rsidR="008E6BA3">
        <w:rPr>
          <w:bCs/>
          <w:sz w:val="24"/>
        </w:rPr>
        <w:t xml:space="preserve">12 bits </w:t>
      </w:r>
      <w:r w:rsidRPr="00820E1A">
        <w:rPr>
          <w:bCs/>
          <w:sz w:val="24"/>
        </w:rPr>
        <w:t>en degré</w:t>
      </w:r>
      <w:r w:rsidR="00A02A21">
        <w:rPr>
          <w:bCs/>
          <w:sz w:val="24"/>
        </w:rPr>
        <w:t>s</w:t>
      </w:r>
      <w:r w:rsidR="003C4746">
        <w:rPr>
          <w:bCs/>
          <w:sz w:val="24"/>
        </w:rPr>
        <w:t xml:space="preserve">. </w:t>
      </w:r>
      <w:r w:rsidR="003C4746" w:rsidRPr="0006190F">
        <w:rPr>
          <w:b/>
          <w:bCs/>
          <w:sz w:val="24"/>
        </w:rPr>
        <w:t>C</w:t>
      </w:r>
      <w:r w:rsidR="009F577F" w:rsidRPr="0006190F">
        <w:rPr>
          <w:b/>
          <w:bCs/>
          <w:sz w:val="24"/>
        </w:rPr>
        <w:t>al</w:t>
      </w:r>
      <w:r w:rsidR="003C4746" w:rsidRPr="0006190F">
        <w:rPr>
          <w:b/>
          <w:bCs/>
          <w:sz w:val="24"/>
        </w:rPr>
        <w:t>culer</w:t>
      </w:r>
      <w:r w:rsidR="003C4746">
        <w:rPr>
          <w:bCs/>
          <w:sz w:val="24"/>
        </w:rPr>
        <w:t xml:space="preserve"> le</w:t>
      </w:r>
      <w:r w:rsidR="002C3806">
        <w:rPr>
          <w:bCs/>
          <w:sz w:val="24"/>
        </w:rPr>
        <w:t>s</w:t>
      </w:r>
      <w:r w:rsidR="003C4746">
        <w:rPr>
          <w:bCs/>
          <w:sz w:val="24"/>
        </w:rPr>
        <w:t xml:space="preserve"> </w:t>
      </w:r>
      <w:r w:rsidR="002C3806">
        <w:rPr>
          <w:bCs/>
          <w:sz w:val="24"/>
        </w:rPr>
        <w:t xml:space="preserve">valeurs décimales des </w:t>
      </w:r>
      <w:r w:rsidR="003C4746">
        <w:rPr>
          <w:bCs/>
          <w:sz w:val="24"/>
        </w:rPr>
        <w:t>nombre</w:t>
      </w:r>
      <w:r w:rsidR="00845361">
        <w:rPr>
          <w:bCs/>
          <w:sz w:val="24"/>
        </w:rPr>
        <w:t>s</w:t>
      </w:r>
      <w:r w:rsidR="003C4746">
        <w:rPr>
          <w:bCs/>
          <w:sz w:val="24"/>
        </w:rPr>
        <w:t xml:space="preserve"> </w:t>
      </w:r>
      <w:r w:rsidR="003C4746" w:rsidRPr="00542DBE">
        <w:rPr>
          <w:bCs/>
          <w:i/>
          <w:sz w:val="24"/>
        </w:rPr>
        <w:t>N</w:t>
      </w:r>
      <w:r w:rsidR="003C4746" w:rsidRPr="00260799">
        <w:rPr>
          <w:bCs/>
          <w:i/>
          <w:sz w:val="24"/>
        </w:rPr>
        <w:t>1</w:t>
      </w:r>
      <w:r w:rsidR="002C3806">
        <w:rPr>
          <w:bCs/>
          <w:i/>
          <w:sz w:val="24"/>
        </w:rPr>
        <w:t xml:space="preserve"> </w:t>
      </w:r>
      <w:r w:rsidR="00542DBE">
        <w:rPr>
          <w:bCs/>
          <w:sz w:val="24"/>
        </w:rPr>
        <w:t>correspondant</w:t>
      </w:r>
      <w:r w:rsidR="003C4746">
        <w:rPr>
          <w:bCs/>
          <w:sz w:val="24"/>
        </w:rPr>
        <w:t xml:space="preserve"> à </w:t>
      </w:r>
      <w:r w:rsidR="002C3806">
        <w:rPr>
          <w:bCs/>
          <w:sz w:val="24"/>
        </w:rPr>
        <w:t>des</w:t>
      </w:r>
      <w:r w:rsidR="003C4746">
        <w:rPr>
          <w:bCs/>
          <w:sz w:val="24"/>
        </w:rPr>
        <w:t xml:space="preserve"> angle</w:t>
      </w:r>
      <w:r w:rsidR="002C3806">
        <w:rPr>
          <w:bCs/>
          <w:sz w:val="24"/>
        </w:rPr>
        <w:t>s</w:t>
      </w:r>
      <w:r w:rsidR="003C4746">
        <w:rPr>
          <w:bCs/>
          <w:sz w:val="24"/>
        </w:rPr>
        <w:t xml:space="preserve"> atteint</w:t>
      </w:r>
      <w:r w:rsidR="002C3806">
        <w:rPr>
          <w:bCs/>
          <w:sz w:val="24"/>
        </w:rPr>
        <w:t>s</w:t>
      </w:r>
      <w:r w:rsidR="003C4746">
        <w:rPr>
          <w:bCs/>
          <w:sz w:val="24"/>
        </w:rPr>
        <w:t xml:space="preserve"> par la roue de +</w:t>
      </w:r>
      <w:r w:rsidR="00A90517">
        <w:rPr>
          <w:bCs/>
          <w:sz w:val="24"/>
        </w:rPr>
        <w:t>10</w:t>
      </w:r>
      <w:r w:rsidR="003C4746">
        <w:rPr>
          <w:bCs/>
          <w:sz w:val="24"/>
        </w:rPr>
        <w:t xml:space="preserve">° et </w:t>
      </w:r>
      <w:r w:rsidR="009F577F">
        <w:rPr>
          <w:bCs/>
          <w:sz w:val="24"/>
        </w:rPr>
        <w:t>-</w:t>
      </w:r>
      <w:r w:rsidR="00A90517">
        <w:rPr>
          <w:bCs/>
          <w:sz w:val="24"/>
        </w:rPr>
        <w:t>10</w:t>
      </w:r>
      <w:r w:rsidR="009F577F">
        <w:rPr>
          <w:bCs/>
          <w:sz w:val="24"/>
        </w:rPr>
        <w:t>°.</w:t>
      </w:r>
    </w:p>
    <w:p w:rsidR="000106F6" w:rsidRDefault="000106F6" w:rsidP="00057EB2">
      <w:pPr>
        <w:jc w:val="both"/>
      </w:pPr>
    </w:p>
    <w:p w:rsidR="00057EB2" w:rsidRDefault="008649F5" w:rsidP="00057EB2">
      <w:pPr>
        <w:jc w:val="both"/>
      </w:pPr>
      <w:r>
        <w:t>L</w:t>
      </w:r>
      <w:r w:rsidR="00057EB2">
        <w:t>orsque la roue atteint l’angle maximal (vitesse nulle</w:t>
      </w:r>
      <w:r w:rsidR="00DC4745">
        <w:t xml:space="preserve"> de la roue par rapport à la coque</w:t>
      </w:r>
      <w:r w:rsidR="00057EB2">
        <w:t>), le microcontrôleur ordonne le blocage de la roue. Il ne débloquera la roue que lorsque son</w:t>
      </w:r>
      <w:r w:rsidR="000F10DF">
        <w:t xml:space="preserve"> énergie potentielle sera maximale</w:t>
      </w:r>
      <w:r w:rsidR="00057EB2">
        <w:t>, c'est-à-dire après une temporisation calculée à partir de l’angle atteint par l</w:t>
      </w:r>
      <w:r w:rsidR="002C3806">
        <w:t>a roue et la période des vagues</w:t>
      </w:r>
      <w:r w:rsidR="00057EB2">
        <w:t>.</w:t>
      </w:r>
    </w:p>
    <w:p w:rsidR="00057EB2" w:rsidRPr="00413A42" w:rsidRDefault="00057EB2" w:rsidP="00057EB2">
      <w:pPr>
        <w:jc w:val="both"/>
        <w:rPr>
          <w:sz w:val="16"/>
        </w:rPr>
      </w:pPr>
    </w:p>
    <w:p w:rsidR="00057EB2" w:rsidRDefault="002C3806" w:rsidP="00057EB2">
      <w:pPr>
        <w:jc w:val="both"/>
      </w:pPr>
      <w:r>
        <w:t xml:space="preserve">Le </w:t>
      </w:r>
      <w:r w:rsidR="00057EB2">
        <w:t xml:space="preserve">schéma bloc </w:t>
      </w:r>
      <w:r w:rsidR="00217D2D">
        <w:t>de</w:t>
      </w:r>
      <w:r w:rsidR="00057EB2">
        <w:t xml:space="preserve"> la chaîne d’information </w:t>
      </w:r>
      <w:r w:rsidR="00217D2D">
        <w:t xml:space="preserve">est présenté </w:t>
      </w:r>
      <w:r w:rsidR="00057EB2">
        <w:t>figure 1</w:t>
      </w:r>
      <w:r w:rsidR="001066CC">
        <w:t>4</w:t>
      </w:r>
      <w:r w:rsidR="00217D2D">
        <w:t>.</w:t>
      </w:r>
    </w:p>
    <w:p w:rsidR="006F554A" w:rsidRPr="00413A42" w:rsidRDefault="006F554A" w:rsidP="00057EB2">
      <w:pPr>
        <w:jc w:val="both"/>
        <w:rPr>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57EB2" w:rsidTr="001D1A72">
        <w:trPr>
          <w:trHeight w:val="3171"/>
        </w:trPr>
        <w:tc>
          <w:tcPr>
            <w:tcW w:w="9638" w:type="dxa"/>
          </w:tcPr>
          <w:p w:rsidR="00057EB2" w:rsidRDefault="00413A42" w:rsidP="00994C08">
            <w:pPr>
              <w:jc w:val="center"/>
            </w:pPr>
            <w:r>
              <w:rPr>
                <w:noProof/>
                <w:lang w:eastAsia="fr-FR"/>
              </w:rPr>
              <w:drawing>
                <wp:inline distT="0" distB="0" distL="0" distR="0" wp14:anchorId="1DAD79FE" wp14:editId="232DCAA9">
                  <wp:extent cx="5192892" cy="1847509"/>
                  <wp:effectExtent l="0" t="0" r="0" b="0"/>
                  <wp:docPr id="4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bloc traiter info.gif"/>
                          <pic:cNvPicPr/>
                        </pic:nvPicPr>
                        <pic:blipFill>
                          <a:blip r:embed="rId32">
                            <a:extLst>
                              <a:ext uri="{28A0092B-C50C-407E-A947-70E740481C1C}">
                                <a14:useLocalDpi xmlns:a14="http://schemas.microsoft.com/office/drawing/2010/main" val="0"/>
                              </a:ext>
                            </a:extLst>
                          </a:blip>
                          <a:stretch>
                            <a:fillRect/>
                          </a:stretch>
                        </pic:blipFill>
                        <pic:spPr>
                          <a:xfrm>
                            <a:off x="0" y="0"/>
                            <a:ext cx="5192892" cy="1847509"/>
                          </a:xfrm>
                          <a:prstGeom prst="rect">
                            <a:avLst/>
                          </a:prstGeom>
                        </pic:spPr>
                      </pic:pic>
                    </a:graphicData>
                  </a:graphic>
                </wp:inline>
              </w:drawing>
            </w:r>
          </w:p>
        </w:tc>
      </w:tr>
      <w:tr w:rsidR="00057EB2" w:rsidTr="001D1A72">
        <w:trPr>
          <w:trHeight w:val="274"/>
        </w:trPr>
        <w:tc>
          <w:tcPr>
            <w:tcW w:w="9638" w:type="dxa"/>
          </w:tcPr>
          <w:p w:rsidR="00057EB2" w:rsidRPr="007368DE" w:rsidRDefault="00057EB2" w:rsidP="001066CC">
            <w:pPr>
              <w:jc w:val="center"/>
              <w:rPr>
                <w:rFonts w:ascii="Arial" w:hAnsi="Arial" w:cs="Arial"/>
                <w:b/>
                <w:sz w:val="20"/>
                <w:szCs w:val="20"/>
              </w:rPr>
            </w:pPr>
            <w:r w:rsidRPr="007368DE">
              <w:rPr>
                <w:rFonts w:ascii="Arial" w:hAnsi="Arial" w:cs="Arial"/>
                <w:b/>
                <w:sz w:val="20"/>
                <w:szCs w:val="20"/>
              </w:rPr>
              <w:t>Figure 1</w:t>
            </w:r>
            <w:r w:rsidR="001066CC">
              <w:rPr>
                <w:rFonts w:ascii="Arial" w:hAnsi="Arial" w:cs="Arial"/>
                <w:b/>
                <w:sz w:val="20"/>
                <w:szCs w:val="20"/>
              </w:rPr>
              <w:t>4</w:t>
            </w:r>
            <w:r w:rsidR="000150F9">
              <w:rPr>
                <w:rFonts w:ascii="Arial" w:hAnsi="Arial" w:cs="Arial"/>
                <w:b/>
                <w:sz w:val="20"/>
                <w:szCs w:val="20"/>
              </w:rPr>
              <w:t xml:space="preserve"> : </w:t>
            </w:r>
            <w:r w:rsidR="000F10DF">
              <w:rPr>
                <w:rFonts w:ascii="Arial" w:hAnsi="Arial" w:cs="Arial"/>
                <w:b/>
                <w:sz w:val="20"/>
                <w:szCs w:val="20"/>
              </w:rPr>
              <w:t>schéma-</w:t>
            </w:r>
            <w:r>
              <w:rPr>
                <w:rFonts w:ascii="Arial" w:hAnsi="Arial" w:cs="Arial"/>
                <w:b/>
                <w:sz w:val="20"/>
                <w:szCs w:val="20"/>
              </w:rPr>
              <w:t>bloc de la chaîne d’information</w:t>
            </w:r>
          </w:p>
        </w:tc>
      </w:tr>
    </w:tbl>
    <w:p w:rsidR="00057EB2" w:rsidRPr="001D716D" w:rsidRDefault="00057EB2" w:rsidP="006F554A">
      <w:pPr>
        <w:jc w:val="both"/>
      </w:pPr>
      <w:r>
        <w:lastRenderedPageBreak/>
        <w:t xml:space="preserve">Pour </w:t>
      </w:r>
      <w:r w:rsidR="001D716D">
        <w:t xml:space="preserve">déterminer la vitesse angulaire de la roue, </w:t>
      </w:r>
      <w:r w:rsidR="00217D2D">
        <w:t>on utilise</w:t>
      </w:r>
      <w:r w:rsidR="001D716D">
        <w:t xml:space="preserve"> la piste F</w:t>
      </w:r>
      <w:r w:rsidR="00217D2D">
        <w:t xml:space="preserve"> du codeur, soit</w:t>
      </w:r>
      <w:r w:rsidR="001D716D">
        <w:t xml:space="preserve"> </w:t>
      </w:r>
      <w:r w:rsidR="00217D2D">
        <w:t>le b</w:t>
      </w:r>
      <w:r w:rsidR="001D716D">
        <w:t xml:space="preserve">it 5 du nombre </w:t>
      </w:r>
      <w:r w:rsidR="001D716D" w:rsidRPr="001D716D">
        <w:rPr>
          <w:i/>
        </w:rPr>
        <w:t>N</w:t>
      </w:r>
      <w:r w:rsidR="001D716D" w:rsidRPr="00413A42">
        <w:rPr>
          <w:i/>
        </w:rPr>
        <w:t>1</w:t>
      </w:r>
      <w:r w:rsidR="001D716D">
        <w:t xml:space="preserve">. </w:t>
      </w:r>
      <w:r w:rsidR="00217D2D">
        <w:t xml:space="preserve">Le signal de sortie est ainsi </w:t>
      </w:r>
      <w:r w:rsidR="001D716D">
        <w:t>rectangulaire et proportionnel à la vitesse an</w:t>
      </w:r>
      <w:r w:rsidR="00DC4745">
        <w:t>gulaire de la roue par rapport à la coque</w:t>
      </w:r>
      <w:r w:rsidR="001D716D">
        <w:t>.</w:t>
      </w:r>
    </w:p>
    <w:p w:rsidR="00057EB2" w:rsidRDefault="00057EB2" w:rsidP="0093670F">
      <w:pPr>
        <w:rPr>
          <w:bCs/>
          <w:iCs/>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F554A" w:rsidTr="006F554A">
        <w:trPr>
          <w:trHeight w:val="1021"/>
        </w:trPr>
        <w:tc>
          <w:tcPr>
            <w:tcW w:w="9638" w:type="dxa"/>
          </w:tcPr>
          <w:p w:rsidR="006F554A" w:rsidRDefault="006F554A" w:rsidP="000A274B">
            <w:pPr>
              <w:jc w:val="center"/>
            </w:pPr>
            <w:r>
              <w:rPr>
                <w:noProof/>
                <w:color w:val="000000" w:themeColor="text1"/>
                <w:lang w:eastAsia="fr-FR"/>
              </w:rPr>
              <w:drawing>
                <wp:inline distT="0" distB="0" distL="0" distR="0">
                  <wp:extent cx="3362594" cy="553085"/>
                  <wp:effectExtent l="0" t="0" r="9525" b="0"/>
                  <wp:docPr id="54" name="Image 53" descr="chronogramme pist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gramme piste F.jpg"/>
                          <pic:cNvPicPr/>
                        </pic:nvPicPr>
                        <pic:blipFill rotWithShape="1">
                          <a:blip r:embed="rId33"/>
                          <a:srcRect l="19509"/>
                          <a:stretch/>
                        </pic:blipFill>
                        <pic:spPr bwMode="auto">
                          <a:xfrm>
                            <a:off x="0" y="0"/>
                            <a:ext cx="3367099" cy="553826"/>
                          </a:xfrm>
                          <a:prstGeom prst="rect">
                            <a:avLst/>
                          </a:prstGeom>
                          <a:ln>
                            <a:noFill/>
                          </a:ln>
                          <a:extLst>
                            <a:ext uri="{53640926-AAD7-44D8-BBD7-CCE9431645EC}">
                              <a14:shadowObscured xmlns:a14="http://schemas.microsoft.com/office/drawing/2010/main"/>
                            </a:ext>
                          </a:extLst>
                        </pic:spPr>
                      </pic:pic>
                    </a:graphicData>
                  </a:graphic>
                </wp:inline>
              </w:drawing>
            </w:r>
          </w:p>
        </w:tc>
      </w:tr>
      <w:tr w:rsidR="006F554A" w:rsidTr="000A274B">
        <w:trPr>
          <w:trHeight w:val="274"/>
        </w:trPr>
        <w:tc>
          <w:tcPr>
            <w:tcW w:w="9638" w:type="dxa"/>
          </w:tcPr>
          <w:p w:rsidR="006F554A" w:rsidRPr="007368DE" w:rsidRDefault="006F554A" w:rsidP="001066CC">
            <w:pPr>
              <w:jc w:val="center"/>
              <w:rPr>
                <w:rFonts w:ascii="Arial" w:hAnsi="Arial" w:cs="Arial"/>
                <w:b/>
                <w:sz w:val="20"/>
                <w:szCs w:val="20"/>
              </w:rPr>
            </w:pPr>
            <w:r w:rsidRPr="007368DE">
              <w:rPr>
                <w:rFonts w:ascii="Arial" w:hAnsi="Arial" w:cs="Arial"/>
                <w:b/>
                <w:sz w:val="20"/>
                <w:szCs w:val="20"/>
              </w:rPr>
              <w:t>Figure 1</w:t>
            </w:r>
            <w:r w:rsidR="001066CC">
              <w:rPr>
                <w:rFonts w:ascii="Arial" w:hAnsi="Arial" w:cs="Arial"/>
                <w:b/>
                <w:sz w:val="20"/>
                <w:szCs w:val="20"/>
              </w:rPr>
              <w:t>5</w:t>
            </w:r>
            <w:r>
              <w:rPr>
                <w:rFonts w:ascii="Arial" w:hAnsi="Arial" w:cs="Arial"/>
                <w:b/>
                <w:sz w:val="20"/>
                <w:szCs w:val="20"/>
              </w:rPr>
              <w:t xml:space="preserve"> : </w:t>
            </w:r>
            <w:r w:rsidR="001D716D">
              <w:rPr>
                <w:rFonts w:ascii="Arial" w:hAnsi="Arial" w:cs="Arial"/>
                <w:b/>
                <w:sz w:val="20"/>
                <w:szCs w:val="20"/>
              </w:rPr>
              <w:t xml:space="preserve">signal image de la </w:t>
            </w:r>
            <w:r>
              <w:rPr>
                <w:rFonts w:ascii="Arial" w:hAnsi="Arial" w:cs="Arial"/>
                <w:b/>
                <w:sz w:val="20"/>
                <w:szCs w:val="20"/>
              </w:rPr>
              <w:t>piste F</w:t>
            </w:r>
          </w:p>
        </w:tc>
      </w:tr>
    </w:tbl>
    <w:p w:rsidR="009E5B43" w:rsidRDefault="009E5B43" w:rsidP="00BF70F5">
      <w:pPr>
        <w:ind w:left="27" w:right="-2"/>
        <w:jc w:val="both"/>
        <w:rPr>
          <w:rFonts w:eastAsia="Arial"/>
          <w:bCs/>
          <w:color w:val="000000" w:themeColor="text1"/>
        </w:rPr>
      </w:pPr>
    </w:p>
    <w:p w:rsidR="00BF70F5" w:rsidRDefault="00BF70F5" w:rsidP="00BF70F5">
      <w:pPr>
        <w:ind w:left="27" w:right="-2"/>
        <w:jc w:val="both"/>
        <w:rPr>
          <w:rFonts w:eastAsia="Arial"/>
          <w:bCs/>
          <w:color w:val="000000" w:themeColor="text1"/>
        </w:rPr>
      </w:pPr>
      <w:r>
        <w:rPr>
          <w:rFonts w:eastAsia="Arial"/>
          <w:bCs/>
          <w:color w:val="000000" w:themeColor="text1"/>
        </w:rPr>
        <w:t>Lorsque la roue effectue son mouvement de pendule, sa vitesse</w:t>
      </w:r>
      <w:r w:rsidR="001D716D">
        <w:rPr>
          <w:rFonts w:eastAsia="Arial"/>
          <w:bCs/>
          <w:color w:val="000000" w:themeColor="text1"/>
        </w:rPr>
        <w:t xml:space="preserve"> angulaire</w:t>
      </w:r>
      <w:r>
        <w:rPr>
          <w:rFonts w:eastAsia="Arial"/>
          <w:bCs/>
          <w:color w:val="000000" w:themeColor="text1"/>
        </w:rPr>
        <w:t xml:space="preserve"> instantanée passe par un maximum (angle = 0</w:t>
      </w:r>
      <w:r w:rsidR="00413A42">
        <w:rPr>
          <w:rFonts w:eastAsia="Arial"/>
          <w:bCs/>
          <w:color w:val="000000" w:themeColor="text1"/>
        </w:rPr>
        <w:t>°</w:t>
      </w:r>
      <w:r>
        <w:rPr>
          <w:rFonts w:eastAsia="Arial"/>
          <w:bCs/>
          <w:color w:val="000000" w:themeColor="text1"/>
        </w:rPr>
        <w:t>) et s’annule lorsque l</w:t>
      </w:r>
      <w:r w:rsidR="00C319AF">
        <w:rPr>
          <w:rFonts w:eastAsia="Arial"/>
          <w:bCs/>
          <w:color w:val="000000" w:themeColor="text1"/>
        </w:rPr>
        <w:t xml:space="preserve">es </w:t>
      </w:r>
      <w:r>
        <w:rPr>
          <w:rFonts w:eastAsia="Arial"/>
          <w:bCs/>
          <w:color w:val="000000" w:themeColor="text1"/>
        </w:rPr>
        <w:t>angle</w:t>
      </w:r>
      <w:r w:rsidR="00C319AF">
        <w:rPr>
          <w:rFonts w:eastAsia="Arial"/>
          <w:bCs/>
          <w:color w:val="000000" w:themeColor="text1"/>
        </w:rPr>
        <w:t>s</w:t>
      </w:r>
      <w:r>
        <w:rPr>
          <w:rFonts w:eastAsia="Arial"/>
          <w:bCs/>
          <w:color w:val="000000" w:themeColor="text1"/>
        </w:rPr>
        <w:t xml:space="preserve"> </w:t>
      </w:r>
      <w:r w:rsidR="00C319AF">
        <w:rPr>
          <w:rFonts w:eastAsia="Arial"/>
          <w:bCs/>
          <w:color w:val="000000" w:themeColor="text1"/>
        </w:rPr>
        <w:t>minim</w:t>
      </w:r>
      <w:r w:rsidR="001D716D">
        <w:rPr>
          <w:rFonts w:eastAsia="Arial"/>
          <w:bCs/>
          <w:color w:val="000000" w:themeColor="text1"/>
        </w:rPr>
        <w:t>al</w:t>
      </w:r>
      <w:r w:rsidR="00C319AF">
        <w:rPr>
          <w:rFonts w:eastAsia="Arial"/>
          <w:bCs/>
          <w:color w:val="000000" w:themeColor="text1"/>
        </w:rPr>
        <w:t xml:space="preserve"> et </w:t>
      </w:r>
      <w:r>
        <w:rPr>
          <w:rFonts w:eastAsia="Arial"/>
          <w:bCs/>
          <w:color w:val="000000" w:themeColor="text1"/>
        </w:rPr>
        <w:t>ma</w:t>
      </w:r>
      <w:r w:rsidR="00C319AF">
        <w:rPr>
          <w:rFonts w:eastAsia="Arial"/>
          <w:bCs/>
          <w:color w:val="000000" w:themeColor="text1"/>
        </w:rPr>
        <w:t>xim</w:t>
      </w:r>
      <w:r w:rsidR="001D716D">
        <w:rPr>
          <w:rFonts w:eastAsia="Arial"/>
          <w:bCs/>
          <w:color w:val="000000" w:themeColor="text1"/>
        </w:rPr>
        <w:t>al</w:t>
      </w:r>
      <w:r w:rsidR="00C319AF">
        <w:rPr>
          <w:rFonts w:eastAsia="Arial"/>
          <w:bCs/>
          <w:color w:val="000000" w:themeColor="text1"/>
        </w:rPr>
        <w:t xml:space="preserve"> sont</w:t>
      </w:r>
      <w:r>
        <w:rPr>
          <w:rFonts w:eastAsia="Arial"/>
          <w:bCs/>
          <w:color w:val="000000" w:themeColor="text1"/>
        </w:rPr>
        <w:t xml:space="preserve"> atteint</w:t>
      </w:r>
      <w:r w:rsidR="00C319AF">
        <w:rPr>
          <w:rFonts w:eastAsia="Arial"/>
          <w:bCs/>
          <w:color w:val="000000" w:themeColor="text1"/>
        </w:rPr>
        <w:t>s</w:t>
      </w:r>
      <w:r>
        <w:rPr>
          <w:rFonts w:eastAsia="Arial"/>
          <w:bCs/>
          <w:color w:val="000000" w:themeColor="text1"/>
        </w:rPr>
        <w:t xml:space="preserve"> (figure 1</w:t>
      </w:r>
      <w:r w:rsidR="001066CC">
        <w:rPr>
          <w:rFonts w:eastAsia="Arial"/>
          <w:bCs/>
          <w:color w:val="000000" w:themeColor="text1"/>
        </w:rPr>
        <w:t>6</w:t>
      </w:r>
      <w:r>
        <w:rPr>
          <w:rFonts w:eastAsia="Arial"/>
          <w:bCs/>
          <w:color w:val="000000" w:themeColor="text1"/>
        </w:rPr>
        <w:t xml:space="preserve">). La fréquence </w:t>
      </w:r>
      <w:r w:rsidR="001D716D">
        <w:rPr>
          <w:rFonts w:eastAsia="Arial"/>
          <w:bCs/>
          <w:color w:val="000000" w:themeColor="text1"/>
        </w:rPr>
        <w:t xml:space="preserve">du signal image </w:t>
      </w:r>
      <w:r>
        <w:rPr>
          <w:rFonts w:eastAsia="Arial"/>
          <w:bCs/>
          <w:color w:val="000000" w:themeColor="text1"/>
        </w:rPr>
        <w:t>de la piste F sera donc variabl</w:t>
      </w:r>
      <w:r w:rsidR="00AF09ED">
        <w:rPr>
          <w:rFonts w:eastAsia="Arial"/>
          <w:bCs/>
          <w:color w:val="000000" w:themeColor="text1"/>
        </w:rPr>
        <w:t>e.</w:t>
      </w:r>
    </w:p>
    <w:p w:rsidR="004C460E" w:rsidRDefault="004C460E" w:rsidP="004C460E">
      <w:pPr>
        <w:ind w:left="311" w:right="-2" w:firstLine="257"/>
        <w:jc w:val="both"/>
        <w:rPr>
          <w:rFonts w:eastAsia="Arial"/>
          <w:b/>
          <w:color w:val="000000" w:themeColor="text1"/>
          <w:sz w:val="20"/>
        </w:rPr>
      </w:pPr>
    </w:p>
    <w:p w:rsidR="004C460E" w:rsidRPr="004C460E" w:rsidRDefault="00172ADF" w:rsidP="004C460E">
      <w:pPr>
        <w:ind w:left="1163" w:right="-2" w:firstLine="257"/>
        <w:jc w:val="both"/>
        <w:rPr>
          <w:rFonts w:eastAsia="Arial"/>
          <w:b/>
          <w:color w:val="000000" w:themeColor="text1"/>
          <w:sz w:val="20"/>
        </w:rPr>
      </w:pPr>
      <w:r>
        <w:rPr>
          <w:rFonts w:eastAsia="Arial"/>
          <w:b/>
          <w:color w:val="000000" w:themeColor="text1"/>
          <w:sz w:val="20"/>
        </w:rPr>
        <w:t xml:space="preserve">Position angulaire de </w:t>
      </w:r>
      <w:r w:rsidR="004C460E" w:rsidRPr="004C460E">
        <w:rPr>
          <w:rFonts w:eastAsia="Arial"/>
          <w:b/>
          <w:color w:val="000000" w:themeColor="text1"/>
          <w:sz w:val="20"/>
        </w:rPr>
        <w:t>la roue (degré</w:t>
      </w:r>
      <w:r>
        <w:rPr>
          <w:rFonts w:eastAsia="Arial"/>
          <w:b/>
          <w:color w:val="000000" w:themeColor="text1"/>
          <w:sz w:val="20"/>
        </w:rPr>
        <w:t>s</w:t>
      </w:r>
      <w:r w:rsidR="004C460E" w:rsidRPr="004C460E">
        <w:rPr>
          <w:rFonts w:eastAsia="Arial"/>
          <w:b/>
          <w:color w:val="000000" w:themeColor="text1"/>
          <w:sz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9"/>
      </w:tblGrid>
      <w:tr w:rsidR="00BF70F5" w:rsidTr="004C460E">
        <w:trPr>
          <w:trHeight w:val="6335"/>
        </w:trPr>
        <w:tc>
          <w:tcPr>
            <w:tcW w:w="9849" w:type="dxa"/>
          </w:tcPr>
          <w:p w:rsidR="00BF70F5" w:rsidRDefault="00AB35A1" w:rsidP="00591142">
            <w:pPr>
              <w:jc w:val="center"/>
            </w:pPr>
            <w:r>
              <w:rPr>
                <w:noProof/>
                <w:lang w:eastAsia="fr-FR"/>
              </w:rPr>
              <w:drawing>
                <wp:inline distT="0" distB="0" distL="0" distR="0" wp14:anchorId="43B8C563" wp14:editId="22793365">
                  <wp:extent cx="6109753" cy="4118935"/>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 pîste F.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09753" cy="4118935"/>
                          </a:xfrm>
                          <a:prstGeom prst="rect">
                            <a:avLst/>
                          </a:prstGeom>
                          <a:ln>
                            <a:noFill/>
                          </a:ln>
                          <a:extLst>
                            <a:ext uri="{53640926-AAD7-44D8-BBD7-CCE9431645EC}">
                              <a14:shadowObscured xmlns:a14="http://schemas.microsoft.com/office/drawing/2010/main"/>
                            </a:ext>
                          </a:extLst>
                        </pic:spPr>
                      </pic:pic>
                    </a:graphicData>
                  </a:graphic>
                </wp:inline>
              </w:drawing>
            </w:r>
          </w:p>
        </w:tc>
      </w:tr>
      <w:tr w:rsidR="00BF70F5" w:rsidTr="004C460E">
        <w:trPr>
          <w:trHeight w:val="243"/>
        </w:trPr>
        <w:tc>
          <w:tcPr>
            <w:tcW w:w="9849" w:type="dxa"/>
          </w:tcPr>
          <w:p w:rsidR="00BF70F5" w:rsidRPr="00AB35A1" w:rsidRDefault="00AB35A1" w:rsidP="0050504F">
            <w:pPr>
              <w:jc w:val="center"/>
              <w:rPr>
                <w:rFonts w:ascii="Arial" w:hAnsi="Arial" w:cs="Arial"/>
                <w:b/>
                <w:sz w:val="20"/>
                <w:szCs w:val="20"/>
              </w:rPr>
            </w:pPr>
            <w:r w:rsidRPr="00AB35A1">
              <w:rPr>
                <w:rFonts w:ascii="Arial" w:hAnsi="Arial" w:cs="Arial"/>
                <w:b/>
                <w:bCs/>
                <w:iCs/>
                <w:noProof/>
                <w:sz w:val="20"/>
                <w:szCs w:val="20"/>
              </w:rPr>
              <w:t>Figure 1</w:t>
            </w:r>
            <w:r w:rsidR="001066CC">
              <w:rPr>
                <w:rFonts w:ascii="Arial" w:hAnsi="Arial" w:cs="Arial"/>
                <w:b/>
                <w:bCs/>
                <w:iCs/>
                <w:noProof/>
                <w:sz w:val="20"/>
                <w:szCs w:val="20"/>
              </w:rPr>
              <w:t>6</w:t>
            </w:r>
            <w:r w:rsidR="00D57B0B">
              <w:rPr>
                <w:rFonts w:ascii="Arial" w:hAnsi="Arial" w:cs="Arial"/>
                <w:b/>
                <w:bCs/>
                <w:iCs/>
                <w:noProof/>
                <w:sz w:val="20"/>
                <w:szCs w:val="20"/>
              </w:rPr>
              <w:t xml:space="preserve"> : </w:t>
            </w:r>
            <w:r w:rsidR="001D716D">
              <w:rPr>
                <w:rFonts w:ascii="Arial" w:hAnsi="Arial" w:cs="Arial"/>
                <w:b/>
                <w:bCs/>
                <w:iCs/>
                <w:noProof/>
                <w:sz w:val="20"/>
                <w:szCs w:val="20"/>
              </w:rPr>
              <w:t xml:space="preserve">signal image </w:t>
            </w:r>
            <w:r w:rsidR="00D57B0B">
              <w:rPr>
                <w:rFonts w:ascii="Arial" w:hAnsi="Arial" w:cs="Arial"/>
                <w:b/>
                <w:bCs/>
                <w:iCs/>
                <w:noProof/>
                <w:sz w:val="20"/>
                <w:szCs w:val="20"/>
              </w:rPr>
              <w:t>de la piste F</w:t>
            </w:r>
            <w:r w:rsidR="0050504F">
              <w:rPr>
                <w:rFonts w:ascii="Arial" w:hAnsi="Arial" w:cs="Arial"/>
                <w:b/>
                <w:bCs/>
                <w:iCs/>
                <w:noProof/>
                <w:sz w:val="20"/>
                <w:szCs w:val="20"/>
              </w:rPr>
              <w:t xml:space="preserve"> de la position angulaire de la roue</w:t>
            </w:r>
          </w:p>
        </w:tc>
      </w:tr>
    </w:tbl>
    <w:p w:rsidR="00C319AF" w:rsidRDefault="00C319AF" w:rsidP="00C319AF">
      <w:pPr>
        <w:jc w:val="center"/>
        <w:rPr>
          <w:bCs/>
          <w:iCs/>
          <w:noProof/>
        </w:rPr>
      </w:pPr>
    </w:p>
    <w:p w:rsidR="00A61406" w:rsidRPr="00BB07B3" w:rsidRDefault="00057EB2" w:rsidP="00A61406">
      <w:pPr>
        <w:pStyle w:val="Paragraphedeliste"/>
        <w:numPr>
          <w:ilvl w:val="0"/>
          <w:numId w:val="3"/>
        </w:numPr>
        <w:shd w:val="clear" w:color="auto" w:fill="E6E6E6"/>
        <w:spacing w:after="120"/>
        <w:jc w:val="both"/>
        <w:rPr>
          <w:rFonts w:cs="Arial"/>
          <w:b/>
          <w:i/>
          <w:color w:val="000000"/>
          <w:sz w:val="24"/>
          <w:shd w:val="clear" w:color="auto" w:fill="FFFFFF"/>
        </w:rPr>
      </w:pPr>
      <w:r w:rsidRPr="006B6F75">
        <w:rPr>
          <w:rFonts w:eastAsia="Arial"/>
          <w:bCs/>
          <w:color w:val="000000" w:themeColor="text1"/>
          <w:sz w:val="24"/>
        </w:rPr>
        <w:t xml:space="preserve">D’après </w:t>
      </w:r>
      <w:r w:rsidR="001D716D">
        <w:rPr>
          <w:rFonts w:eastAsia="Arial"/>
          <w:bCs/>
          <w:color w:val="000000" w:themeColor="text1"/>
          <w:sz w:val="24"/>
        </w:rPr>
        <w:t>le signal image</w:t>
      </w:r>
      <w:r w:rsidRPr="006B6F75">
        <w:rPr>
          <w:rFonts w:eastAsia="Arial"/>
          <w:bCs/>
          <w:color w:val="000000" w:themeColor="text1"/>
          <w:sz w:val="24"/>
        </w:rPr>
        <w:t xml:space="preserve"> de la piste F </w:t>
      </w:r>
      <w:r>
        <w:rPr>
          <w:rFonts w:eastAsia="Arial"/>
          <w:bCs/>
          <w:color w:val="000000" w:themeColor="text1"/>
          <w:sz w:val="24"/>
        </w:rPr>
        <w:t>(figure 1</w:t>
      </w:r>
      <w:r w:rsidR="001066CC">
        <w:rPr>
          <w:rFonts w:eastAsia="Arial"/>
          <w:bCs/>
          <w:color w:val="000000" w:themeColor="text1"/>
          <w:sz w:val="24"/>
        </w:rPr>
        <w:t>6</w:t>
      </w:r>
      <w:r>
        <w:rPr>
          <w:rFonts w:eastAsia="Arial"/>
          <w:bCs/>
          <w:color w:val="000000" w:themeColor="text1"/>
          <w:sz w:val="24"/>
        </w:rPr>
        <w:t>)</w:t>
      </w:r>
      <w:r w:rsidRPr="006B6F75">
        <w:rPr>
          <w:rFonts w:eastAsia="Arial"/>
          <w:bCs/>
          <w:color w:val="000000" w:themeColor="text1"/>
          <w:sz w:val="24"/>
        </w:rPr>
        <w:t xml:space="preserve">, </w:t>
      </w:r>
      <w:r w:rsidRPr="00057EB2">
        <w:rPr>
          <w:rFonts w:eastAsia="Arial"/>
          <w:b/>
          <w:bCs/>
          <w:color w:val="000000" w:themeColor="text1"/>
          <w:sz w:val="24"/>
        </w:rPr>
        <w:t>relever</w:t>
      </w:r>
      <w:r w:rsidRPr="006B6F75">
        <w:rPr>
          <w:rFonts w:eastAsia="Arial"/>
          <w:bCs/>
          <w:color w:val="000000" w:themeColor="text1"/>
          <w:sz w:val="24"/>
        </w:rPr>
        <w:t xml:space="preserve"> l</w:t>
      </w:r>
      <w:r w:rsidR="001D716D">
        <w:rPr>
          <w:rFonts w:eastAsia="Arial"/>
          <w:bCs/>
          <w:color w:val="000000" w:themeColor="text1"/>
          <w:sz w:val="24"/>
        </w:rPr>
        <w:t>a durée</w:t>
      </w:r>
      <w:r w:rsidRPr="006B6F75">
        <w:rPr>
          <w:rFonts w:eastAsia="Arial"/>
          <w:bCs/>
          <w:color w:val="000000" w:themeColor="text1"/>
          <w:sz w:val="24"/>
        </w:rPr>
        <w:t xml:space="preserve"> qui sépare deux fronts montants lorsque la vitesse </w:t>
      </w:r>
      <w:r w:rsidR="001D716D">
        <w:rPr>
          <w:rFonts w:eastAsia="Arial"/>
          <w:bCs/>
          <w:color w:val="000000" w:themeColor="text1"/>
          <w:sz w:val="24"/>
        </w:rPr>
        <w:t xml:space="preserve">angulaire de la roue </w:t>
      </w:r>
      <w:r w:rsidR="0094613E">
        <w:rPr>
          <w:rFonts w:eastAsia="Arial"/>
          <w:bCs/>
          <w:color w:val="000000" w:themeColor="text1"/>
          <w:sz w:val="24"/>
        </w:rPr>
        <w:t xml:space="preserve">s’annule </w:t>
      </w:r>
      <w:r w:rsidR="00DC4745">
        <w:rPr>
          <w:rFonts w:eastAsia="Arial"/>
          <w:bCs/>
          <w:color w:val="000000" w:themeColor="text1"/>
          <w:sz w:val="24"/>
        </w:rPr>
        <w:t>par rapport à la</w:t>
      </w:r>
      <w:r w:rsidR="00E04196">
        <w:rPr>
          <w:rFonts w:eastAsia="Arial"/>
          <w:bCs/>
          <w:color w:val="000000" w:themeColor="text1"/>
          <w:sz w:val="24"/>
        </w:rPr>
        <w:t xml:space="preserve"> coque</w:t>
      </w:r>
      <w:r w:rsidR="001D716D">
        <w:rPr>
          <w:rFonts w:eastAsia="Arial"/>
          <w:bCs/>
          <w:color w:val="000000" w:themeColor="text1"/>
          <w:sz w:val="24"/>
        </w:rPr>
        <w:t xml:space="preserve"> </w:t>
      </w:r>
      <w:r w:rsidR="00BF70F5">
        <w:rPr>
          <w:rFonts w:eastAsia="Arial"/>
          <w:bCs/>
          <w:color w:val="000000" w:themeColor="text1"/>
          <w:sz w:val="24"/>
        </w:rPr>
        <w:t>(</w:t>
      </w:r>
      <w:r w:rsidR="0094613E">
        <w:rPr>
          <w:rFonts w:eastAsia="Arial"/>
          <w:bCs/>
          <w:color w:val="000000" w:themeColor="text1"/>
          <w:sz w:val="24"/>
        </w:rPr>
        <w:t xml:space="preserve">vers </w:t>
      </w:r>
      <w:r w:rsidR="00BF70F5" w:rsidRPr="00843956">
        <w:rPr>
          <w:rFonts w:eastAsia="Arial"/>
          <w:bCs/>
          <w:i/>
          <w:color w:val="000000" w:themeColor="text1"/>
          <w:sz w:val="24"/>
        </w:rPr>
        <w:t>t</w:t>
      </w:r>
      <w:r w:rsidR="00BF70F5">
        <w:rPr>
          <w:rFonts w:eastAsia="Arial"/>
          <w:bCs/>
          <w:color w:val="000000" w:themeColor="text1"/>
          <w:sz w:val="24"/>
        </w:rPr>
        <w:t xml:space="preserve"> = 3</w:t>
      </w:r>
      <w:r w:rsidR="006F554A">
        <w:rPr>
          <w:rFonts w:eastAsia="Arial"/>
          <w:bCs/>
          <w:color w:val="000000" w:themeColor="text1"/>
          <w:sz w:val="24"/>
        </w:rPr>
        <w:t xml:space="preserve"> </w:t>
      </w:r>
      <w:r w:rsidR="00BF70F5">
        <w:rPr>
          <w:rFonts w:eastAsia="Arial"/>
          <w:bCs/>
          <w:color w:val="000000" w:themeColor="text1"/>
          <w:sz w:val="24"/>
        </w:rPr>
        <w:t>s)</w:t>
      </w:r>
      <w:r>
        <w:rPr>
          <w:rFonts w:eastAsia="Arial"/>
          <w:bCs/>
          <w:color w:val="000000" w:themeColor="text1"/>
          <w:sz w:val="24"/>
        </w:rPr>
        <w:t>.</w:t>
      </w:r>
    </w:p>
    <w:p w:rsidR="00AF09ED" w:rsidRDefault="00AF09ED" w:rsidP="007A1438">
      <w:pPr>
        <w:jc w:val="both"/>
        <w:rPr>
          <w:color w:val="000000" w:themeColor="text1"/>
        </w:rPr>
      </w:pPr>
    </w:p>
    <w:p w:rsidR="00057EB2" w:rsidRPr="00E9702D" w:rsidRDefault="00057EB2" w:rsidP="007A1438">
      <w:pPr>
        <w:jc w:val="both"/>
        <w:rPr>
          <w:color w:val="000000" w:themeColor="text1"/>
        </w:rPr>
      </w:pPr>
      <w:r>
        <w:rPr>
          <w:color w:val="000000" w:themeColor="text1"/>
        </w:rPr>
        <w:t>Pour la suite, on</w:t>
      </w:r>
      <w:r w:rsidRPr="00E9702D">
        <w:rPr>
          <w:color w:val="000000" w:themeColor="text1"/>
        </w:rPr>
        <w:t xml:space="preserve"> considérer</w:t>
      </w:r>
      <w:r>
        <w:rPr>
          <w:color w:val="000000" w:themeColor="text1"/>
        </w:rPr>
        <w:t>a</w:t>
      </w:r>
      <w:r w:rsidRPr="00E9702D">
        <w:rPr>
          <w:color w:val="000000" w:themeColor="text1"/>
        </w:rPr>
        <w:t xml:space="preserve"> que la vitesse est nulle lorsque le temps séparant</w:t>
      </w:r>
      <w:r>
        <w:rPr>
          <w:color w:val="000000" w:themeColor="text1"/>
        </w:rPr>
        <w:t xml:space="preserve"> </w:t>
      </w:r>
      <w:r w:rsidR="007C13A0">
        <w:rPr>
          <w:color w:val="000000" w:themeColor="text1"/>
        </w:rPr>
        <w:t xml:space="preserve">deux </w:t>
      </w:r>
      <w:r>
        <w:rPr>
          <w:color w:val="000000" w:themeColor="text1"/>
        </w:rPr>
        <w:t>fronts montants de la piste F</w:t>
      </w:r>
      <w:r w:rsidRPr="00E9702D">
        <w:rPr>
          <w:color w:val="000000" w:themeColor="text1"/>
        </w:rPr>
        <w:t xml:space="preserve"> est supérieur à </w:t>
      </w:r>
      <w:r>
        <w:rPr>
          <w:color w:val="000000" w:themeColor="text1"/>
        </w:rPr>
        <w:t>300</w:t>
      </w:r>
      <w:r w:rsidR="005D72EB">
        <w:rPr>
          <w:color w:val="000000" w:themeColor="text1"/>
        </w:rPr>
        <w:t xml:space="preserve"> </w:t>
      </w:r>
      <w:r>
        <w:rPr>
          <w:color w:val="000000" w:themeColor="text1"/>
        </w:rPr>
        <w:t>ms.</w:t>
      </w:r>
    </w:p>
    <w:p w:rsidR="00057EB2" w:rsidRDefault="00057EB2" w:rsidP="0093670F">
      <w:pPr>
        <w:rPr>
          <w:bCs/>
          <w:iCs/>
          <w:noProof/>
        </w:rPr>
      </w:pPr>
    </w:p>
    <w:p w:rsidR="00A61406" w:rsidRPr="00BB07B3" w:rsidRDefault="007A1438" w:rsidP="00A61406">
      <w:pPr>
        <w:pStyle w:val="Paragraphedeliste"/>
        <w:numPr>
          <w:ilvl w:val="0"/>
          <w:numId w:val="3"/>
        </w:numPr>
        <w:shd w:val="clear" w:color="auto" w:fill="E6E6E6"/>
        <w:spacing w:after="120"/>
        <w:jc w:val="both"/>
        <w:rPr>
          <w:rFonts w:cs="Arial"/>
          <w:b/>
          <w:i/>
          <w:color w:val="000000"/>
          <w:sz w:val="24"/>
          <w:shd w:val="clear" w:color="auto" w:fill="FFFFFF"/>
        </w:rPr>
      </w:pPr>
      <w:r w:rsidRPr="00820E1A">
        <w:rPr>
          <w:b/>
          <w:color w:val="000000" w:themeColor="text1"/>
          <w:sz w:val="24"/>
        </w:rPr>
        <w:t>Compléter</w:t>
      </w:r>
      <w:r w:rsidRPr="008B7E4D">
        <w:rPr>
          <w:color w:val="000000" w:themeColor="text1"/>
          <w:sz w:val="24"/>
        </w:rPr>
        <w:t xml:space="preserve"> </w:t>
      </w:r>
      <w:r w:rsidRPr="00093D7C">
        <w:rPr>
          <w:color w:val="000000" w:themeColor="text1"/>
          <w:sz w:val="24"/>
        </w:rPr>
        <w:t>l’</w:t>
      </w:r>
      <w:proofErr w:type="spellStart"/>
      <w:r w:rsidR="001D716D">
        <w:rPr>
          <w:color w:val="000000" w:themeColor="text1"/>
          <w:sz w:val="24"/>
        </w:rPr>
        <w:t>algorigramme</w:t>
      </w:r>
      <w:proofErr w:type="spellEnd"/>
      <w:r w:rsidRPr="00093D7C">
        <w:rPr>
          <w:color w:val="000000" w:themeColor="text1"/>
          <w:sz w:val="24"/>
        </w:rPr>
        <w:t xml:space="preserve"> de commande du frein</w:t>
      </w:r>
      <w:r>
        <w:rPr>
          <w:color w:val="000000" w:themeColor="text1"/>
          <w:sz w:val="24"/>
        </w:rPr>
        <w:t xml:space="preserve"> sur le document réponse DR3.</w:t>
      </w:r>
      <w:r w:rsidRPr="00093D7C">
        <w:rPr>
          <w:color w:val="000000" w:themeColor="text1"/>
          <w:sz w:val="24"/>
        </w:rPr>
        <w:t xml:space="preserve"> </w:t>
      </w:r>
      <w:r>
        <w:rPr>
          <w:color w:val="000000" w:themeColor="text1"/>
          <w:sz w:val="24"/>
        </w:rPr>
        <w:t>L</w:t>
      </w:r>
      <w:r w:rsidRPr="00093D7C">
        <w:rPr>
          <w:color w:val="000000" w:themeColor="text1"/>
          <w:sz w:val="24"/>
        </w:rPr>
        <w:t>e blocage (</w:t>
      </w:r>
      <w:r w:rsidRPr="00843956">
        <w:rPr>
          <w:i/>
          <w:color w:val="000000" w:themeColor="text1"/>
          <w:sz w:val="24"/>
        </w:rPr>
        <w:t>FREIN</w:t>
      </w:r>
      <w:r w:rsidR="00843956">
        <w:rPr>
          <w:color w:val="000000" w:themeColor="text1"/>
          <w:sz w:val="24"/>
        </w:rPr>
        <w:t xml:space="preserve"> </w:t>
      </w:r>
      <w:r w:rsidRPr="00093D7C">
        <w:rPr>
          <w:color w:val="000000" w:themeColor="text1"/>
          <w:sz w:val="24"/>
        </w:rPr>
        <w:t>=</w:t>
      </w:r>
      <w:r w:rsidR="00843956">
        <w:rPr>
          <w:color w:val="000000" w:themeColor="text1"/>
          <w:sz w:val="24"/>
        </w:rPr>
        <w:t xml:space="preserve"> </w:t>
      </w:r>
      <w:r w:rsidRPr="00093D7C">
        <w:rPr>
          <w:color w:val="000000" w:themeColor="text1"/>
          <w:sz w:val="24"/>
        </w:rPr>
        <w:t>1) devra s’effectuer si la vitesse est nulle et à condition qu</w:t>
      </w:r>
      <w:r>
        <w:rPr>
          <w:color w:val="000000" w:themeColor="text1"/>
          <w:sz w:val="24"/>
        </w:rPr>
        <w:t>e la</w:t>
      </w:r>
      <w:r w:rsidRPr="00093D7C">
        <w:rPr>
          <w:color w:val="000000" w:themeColor="text1"/>
          <w:sz w:val="24"/>
        </w:rPr>
        <w:t xml:space="preserve"> valeur absolue </w:t>
      </w:r>
      <w:r>
        <w:rPr>
          <w:color w:val="000000" w:themeColor="text1"/>
          <w:sz w:val="24"/>
        </w:rPr>
        <w:t xml:space="preserve">de </w:t>
      </w:r>
      <w:r w:rsidRPr="00093D7C">
        <w:rPr>
          <w:color w:val="000000" w:themeColor="text1"/>
          <w:sz w:val="24"/>
        </w:rPr>
        <w:t>l’angle soit supérieur</w:t>
      </w:r>
      <w:r w:rsidR="001D716D">
        <w:rPr>
          <w:color w:val="000000" w:themeColor="text1"/>
          <w:sz w:val="24"/>
        </w:rPr>
        <w:t>e</w:t>
      </w:r>
      <w:r w:rsidRPr="00093D7C">
        <w:rPr>
          <w:color w:val="000000" w:themeColor="text1"/>
          <w:sz w:val="24"/>
        </w:rPr>
        <w:t xml:space="preserve"> à </w:t>
      </w:r>
      <w:r w:rsidR="006011C5">
        <w:rPr>
          <w:color w:val="000000" w:themeColor="text1"/>
          <w:sz w:val="24"/>
        </w:rPr>
        <w:t>10</w:t>
      </w:r>
      <w:r w:rsidRPr="00093D7C">
        <w:rPr>
          <w:color w:val="000000" w:themeColor="text1"/>
          <w:sz w:val="24"/>
        </w:rPr>
        <w:t>°</w:t>
      </w:r>
      <w:r w:rsidR="006011C5">
        <w:rPr>
          <w:color w:val="000000" w:themeColor="text1"/>
          <w:sz w:val="24"/>
        </w:rPr>
        <w:t xml:space="preserve">. </w:t>
      </w:r>
      <w:r w:rsidR="00217D2D">
        <w:rPr>
          <w:color w:val="000000" w:themeColor="text1"/>
          <w:sz w:val="24"/>
        </w:rPr>
        <w:t>L</w:t>
      </w:r>
      <w:r w:rsidRPr="00093D7C">
        <w:rPr>
          <w:color w:val="000000" w:themeColor="text1"/>
          <w:sz w:val="24"/>
        </w:rPr>
        <w:t xml:space="preserve">a copie devra comporter tous les calculs qui auront permis de </w:t>
      </w:r>
      <w:r w:rsidR="001D716D">
        <w:rPr>
          <w:color w:val="000000" w:themeColor="text1"/>
          <w:sz w:val="24"/>
        </w:rPr>
        <w:t xml:space="preserve">compléter </w:t>
      </w:r>
      <w:r w:rsidRPr="00093D7C">
        <w:rPr>
          <w:color w:val="000000" w:themeColor="text1"/>
          <w:sz w:val="24"/>
        </w:rPr>
        <w:t xml:space="preserve">l’organigramme. </w:t>
      </w:r>
      <w:r w:rsidR="001D716D">
        <w:rPr>
          <w:color w:val="000000" w:themeColor="text1"/>
          <w:sz w:val="24"/>
        </w:rPr>
        <w:t>L</w:t>
      </w:r>
      <w:r w:rsidRPr="00093D7C">
        <w:rPr>
          <w:color w:val="000000" w:themeColor="text1"/>
          <w:sz w:val="24"/>
        </w:rPr>
        <w:t>e temps d’exécution des instructions</w:t>
      </w:r>
      <w:r w:rsidR="001D716D">
        <w:rPr>
          <w:color w:val="000000" w:themeColor="text1"/>
          <w:sz w:val="24"/>
        </w:rPr>
        <w:t xml:space="preserve"> est négligé</w:t>
      </w:r>
      <w:r>
        <w:rPr>
          <w:color w:val="000000" w:themeColor="text1"/>
          <w:sz w:val="24"/>
        </w:rPr>
        <w:t>.</w:t>
      </w:r>
    </w:p>
    <w:p w:rsidR="007A1438" w:rsidRDefault="00176945" w:rsidP="007A1438">
      <w:pPr>
        <w:ind w:left="27" w:right="-2"/>
        <w:jc w:val="both"/>
        <w:rPr>
          <w:rFonts w:eastAsia="Arial"/>
          <w:color w:val="000000" w:themeColor="text1"/>
        </w:rPr>
      </w:pPr>
      <w:r>
        <w:rPr>
          <w:rFonts w:eastAsia="Arial"/>
          <w:color w:val="000000" w:themeColor="text1"/>
        </w:rPr>
        <w:lastRenderedPageBreak/>
        <w:t>U</w:t>
      </w:r>
      <w:r w:rsidR="007A1438" w:rsidRPr="004C585E">
        <w:rPr>
          <w:rFonts w:eastAsia="Arial"/>
          <w:color w:val="000000" w:themeColor="text1"/>
        </w:rPr>
        <w:t>n exemple de ce que l’on pourrait obtenir avec un blocage de la roue</w:t>
      </w:r>
      <w:r>
        <w:rPr>
          <w:rFonts w:eastAsia="Arial"/>
          <w:color w:val="000000" w:themeColor="text1"/>
        </w:rPr>
        <w:t xml:space="preserve"> est présenté à la </w:t>
      </w:r>
      <w:r w:rsidR="007A1438" w:rsidRPr="004C585E">
        <w:rPr>
          <w:rFonts w:eastAsia="Arial"/>
          <w:color w:val="000000" w:themeColor="text1"/>
        </w:rPr>
        <w:t>fig</w:t>
      </w:r>
      <w:r w:rsidR="007A1438">
        <w:rPr>
          <w:rFonts w:eastAsia="Arial"/>
          <w:color w:val="000000" w:themeColor="text1"/>
        </w:rPr>
        <w:t>ure</w:t>
      </w:r>
      <w:r w:rsidR="007A1438" w:rsidRPr="004C585E">
        <w:rPr>
          <w:rFonts w:eastAsia="Arial"/>
          <w:color w:val="000000" w:themeColor="text1"/>
        </w:rPr>
        <w:t xml:space="preserve"> 1</w:t>
      </w:r>
      <w:r w:rsidR="001066CC">
        <w:rPr>
          <w:rFonts w:eastAsia="Arial"/>
          <w:color w:val="000000" w:themeColor="text1"/>
        </w:rPr>
        <w:t>7.</w:t>
      </w:r>
    </w:p>
    <w:p w:rsidR="004C460E" w:rsidRDefault="004C460E" w:rsidP="007A1438">
      <w:pPr>
        <w:ind w:left="27" w:right="-2"/>
        <w:jc w:val="both"/>
        <w:rPr>
          <w:rFonts w:eastAsia="Arial"/>
          <w:color w:val="000000" w:themeColor="text1"/>
        </w:rPr>
      </w:pPr>
    </w:p>
    <w:p w:rsidR="00441DCA" w:rsidRPr="004C460E" w:rsidRDefault="00441DCA" w:rsidP="00441DCA">
      <w:pPr>
        <w:ind w:left="1163" w:right="-2" w:firstLine="257"/>
        <w:jc w:val="both"/>
        <w:rPr>
          <w:rFonts w:eastAsia="Arial"/>
          <w:b/>
          <w:color w:val="000000" w:themeColor="text1"/>
          <w:sz w:val="20"/>
        </w:rPr>
      </w:pPr>
      <w:r>
        <w:rPr>
          <w:rFonts w:eastAsia="Arial"/>
          <w:b/>
          <w:color w:val="000000" w:themeColor="text1"/>
          <w:sz w:val="20"/>
        </w:rPr>
        <w:t xml:space="preserve">Position angulaire de </w:t>
      </w:r>
      <w:r w:rsidRPr="004C460E">
        <w:rPr>
          <w:rFonts w:eastAsia="Arial"/>
          <w:b/>
          <w:color w:val="000000" w:themeColor="text1"/>
          <w:sz w:val="20"/>
        </w:rPr>
        <w:t>la roue (degré</w:t>
      </w:r>
      <w:r>
        <w:rPr>
          <w:rFonts w:eastAsia="Arial"/>
          <w:b/>
          <w:color w:val="000000" w:themeColor="text1"/>
          <w:sz w:val="20"/>
        </w:rPr>
        <w:t>s</w:t>
      </w:r>
      <w:r w:rsidRPr="004C460E">
        <w:rPr>
          <w:rFonts w:eastAsia="Arial"/>
          <w:b/>
          <w:color w:val="000000" w:themeColor="text1"/>
          <w:sz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A1438" w:rsidTr="00E73F17">
        <w:trPr>
          <w:trHeight w:val="4698"/>
        </w:trPr>
        <w:tc>
          <w:tcPr>
            <w:tcW w:w="9854" w:type="dxa"/>
          </w:tcPr>
          <w:p w:rsidR="007A1438" w:rsidRDefault="004C460E" w:rsidP="008437B9">
            <w:pPr>
              <w:jc w:val="center"/>
            </w:pPr>
            <w:r>
              <w:rPr>
                <w:rFonts w:eastAsia="Arial"/>
                <w:b/>
                <w:color w:val="000000" w:themeColor="text1"/>
              </w:rPr>
              <w:t xml:space="preserve">  </w:t>
            </w:r>
            <w:r w:rsidR="0001415C">
              <w:rPr>
                <w:noProof/>
                <w:lang w:eastAsia="fr-FR"/>
              </w:rPr>
              <w:drawing>
                <wp:inline distT="0" distB="0" distL="0" distR="0" wp14:anchorId="665BB186" wp14:editId="66B643C2">
                  <wp:extent cx="5770862" cy="2516435"/>
                  <wp:effectExtent l="0" t="0" r="0" b="0"/>
                  <wp:docPr id="3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blocages.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70862" cy="2516435"/>
                          </a:xfrm>
                          <a:prstGeom prst="rect">
                            <a:avLst/>
                          </a:prstGeom>
                          <a:ln>
                            <a:noFill/>
                          </a:ln>
                          <a:extLst>
                            <a:ext uri="{53640926-AAD7-44D8-BBD7-CCE9431645EC}">
                              <a14:shadowObscured xmlns:a14="http://schemas.microsoft.com/office/drawing/2010/main"/>
                            </a:ext>
                          </a:extLst>
                        </pic:spPr>
                      </pic:pic>
                    </a:graphicData>
                  </a:graphic>
                </wp:inline>
              </w:drawing>
            </w:r>
          </w:p>
        </w:tc>
      </w:tr>
      <w:tr w:rsidR="007A1438" w:rsidTr="008437B9">
        <w:trPr>
          <w:trHeight w:val="629"/>
        </w:trPr>
        <w:tc>
          <w:tcPr>
            <w:tcW w:w="9854" w:type="dxa"/>
          </w:tcPr>
          <w:p w:rsidR="007A1438" w:rsidRPr="007368DE" w:rsidRDefault="007A1438" w:rsidP="001066CC">
            <w:pPr>
              <w:jc w:val="center"/>
              <w:rPr>
                <w:rFonts w:ascii="Arial" w:hAnsi="Arial" w:cs="Arial"/>
                <w:b/>
                <w:sz w:val="20"/>
                <w:szCs w:val="20"/>
              </w:rPr>
            </w:pPr>
            <w:r w:rsidRPr="007368DE">
              <w:rPr>
                <w:rFonts w:ascii="Arial" w:hAnsi="Arial" w:cs="Arial"/>
                <w:b/>
                <w:sz w:val="20"/>
                <w:szCs w:val="20"/>
              </w:rPr>
              <w:t>Figure 1</w:t>
            </w:r>
            <w:r w:rsidR="001066CC">
              <w:rPr>
                <w:rFonts w:ascii="Arial" w:hAnsi="Arial" w:cs="Arial"/>
                <w:b/>
                <w:sz w:val="20"/>
                <w:szCs w:val="20"/>
              </w:rPr>
              <w:t>7</w:t>
            </w:r>
            <w:r w:rsidR="00693A95">
              <w:rPr>
                <w:rFonts w:ascii="Arial" w:hAnsi="Arial" w:cs="Arial"/>
                <w:b/>
                <w:sz w:val="20"/>
                <w:szCs w:val="20"/>
              </w:rPr>
              <w:t xml:space="preserve"> : </w:t>
            </w:r>
            <w:r w:rsidRPr="007A1438">
              <w:rPr>
                <w:rFonts w:ascii="Arial" w:hAnsi="Arial" w:cs="Arial"/>
                <w:b/>
                <w:sz w:val="20"/>
              </w:rPr>
              <w:t xml:space="preserve">courbes des </w:t>
            </w:r>
            <w:r w:rsidR="00172ADF">
              <w:rPr>
                <w:rFonts w:ascii="Arial" w:hAnsi="Arial" w:cs="Arial"/>
                <w:b/>
                <w:sz w:val="20"/>
              </w:rPr>
              <w:t xml:space="preserve">positions </w:t>
            </w:r>
            <w:r w:rsidRPr="007A1438">
              <w:rPr>
                <w:rFonts w:ascii="Arial" w:hAnsi="Arial" w:cs="Arial"/>
                <w:b/>
                <w:sz w:val="20"/>
              </w:rPr>
              <w:t>ang</w:t>
            </w:r>
            <w:r w:rsidR="00172ADF">
              <w:rPr>
                <w:rFonts w:ascii="Arial" w:hAnsi="Arial" w:cs="Arial"/>
                <w:b/>
                <w:sz w:val="20"/>
              </w:rPr>
              <w:t>u</w:t>
            </w:r>
            <w:r w:rsidRPr="007A1438">
              <w:rPr>
                <w:rFonts w:ascii="Arial" w:hAnsi="Arial" w:cs="Arial"/>
                <w:b/>
                <w:sz w:val="20"/>
              </w:rPr>
              <w:t>l</w:t>
            </w:r>
            <w:r w:rsidR="00172ADF">
              <w:rPr>
                <w:rFonts w:ascii="Arial" w:hAnsi="Arial" w:cs="Arial"/>
                <w:b/>
                <w:sz w:val="20"/>
              </w:rPr>
              <w:t>air</w:t>
            </w:r>
            <w:r w:rsidRPr="007A1438">
              <w:rPr>
                <w:rFonts w:ascii="Arial" w:hAnsi="Arial" w:cs="Arial"/>
                <w:b/>
                <w:sz w:val="20"/>
              </w:rPr>
              <w:t>es avec et sans blocage</w:t>
            </w:r>
            <w:r w:rsidR="00172ADF">
              <w:rPr>
                <w:rFonts w:ascii="Arial" w:hAnsi="Arial" w:cs="Arial"/>
                <w:b/>
                <w:sz w:val="20"/>
              </w:rPr>
              <w:t xml:space="preserve"> (degrés)</w:t>
            </w:r>
          </w:p>
        </w:tc>
      </w:tr>
    </w:tbl>
    <w:p w:rsidR="007A1438" w:rsidRDefault="007A1438" w:rsidP="0093670F">
      <w:pPr>
        <w:rPr>
          <w:bCs/>
          <w:iCs/>
          <w:noProof/>
        </w:rPr>
      </w:pPr>
    </w:p>
    <w:p w:rsidR="00A61406" w:rsidRPr="00BB07B3" w:rsidRDefault="007A1438" w:rsidP="00A61406">
      <w:pPr>
        <w:pStyle w:val="Paragraphedeliste"/>
        <w:numPr>
          <w:ilvl w:val="0"/>
          <w:numId w:val="3"/>
        </w:numPr>
        <w:shd w:val="clear" w:color="auto" w:fill="E6E6E6"/>
        <w:spacing w:after="120"/>
        <w:jc w:val="both"/>
        <w:rPr>
          <w:rFonts w:cs="Arial"/>
          <w:b/>
          <w:i/>
          <w:color w:val="000000"/>
          <w:sz w:val="24"/>
          <w:shd w:val="clear" w:color="auto" w:fill="FFFFFF"/>
        </w:rPr>
      </w:pPr>
      <w:r w:rsidRPr="00820E1A">
        <w:rPr>
          <w:rFonts w:eastAsia="Arial"/>
          <w:b/>
          <w:color w:val="000000" w:themeColor="text1"/>
          <w:sz w:val="24"/>
        </w:rPr>
        <w:t>Mesurer</w:t>
      </w:r>
      <w:r>
        <w:rPr>
          <w:rFonts w:eastAsia="Arial"/>
          <w:color w:val="000000" w:themeColor="text1"/>
          <w:sz w:val="24"/>
        </w:rPr>
        <w:t xml:space="preserve"> </w:t>
      </w:r>
      <w:r w:rsidR="00AA72D6">
        <w:rPr>
          <w:rFonts w:eastAsia="Arial"/>
          <w:color w:val="000000" w:themeColor="text1"/>
          <w:sz w:val="24"/>
        </w:rPr>
        <w:t xml:space="preserve">les durées </w:t>
      </w:r>
      <w:r w:rsidRPr="00AD3587">
        <w:rPr>
          <w:rFonts w:eastAsia="Arial"/>
          <w:color w:val="000000" w:themeColor="text1"/>
          <w:sz w:val="24"/>
        </w:rPr>
        <w:t>pendant lesquel</w:t>
      </w:r>
      <w:r w:rsidR="00AA72D6">
        <w:rPr>
          <w:rFonts w:eastAsia="Arial"/>
          <w:color w:val="000000" w:themeColor="text1"/>
          <w:sz w:val="24"/>
        </w:rPr>
        <w:t>le</w:t>
      </w:r>
      <w:r w:rsidRPr="00AD3587">
        <w:rPr>
          <w:rFonts w:eastAsia="Arial"/>
          <w:color w:val="000000" w:themeColor="text1"/>
          <w:sz w:val="24"/>
        </w:rPr>
        <w:t xml:space="preserve">s la roue est bloquée et </w:t>
      </w:r>
      <w:r w:rsidRPr="00820E1A">
        <w:rPr>
          <w:rFonts w:eastAsia="Arial"/>
          <w:b/>
          <w:color w:val="000000" w:themeColor="text1"/>
          <w:sz w:val="24"/>
        </w:rPr>
        <w:t>comparer</w:t>
      </w:r>
      <w:r w:rsidRPr="00AD3587">
        <w:rPr>
          <w:rFonts w:eastAsia="Arial"/>
          <w:color w:val="000000" w:themeColor="text1"/>
          <w:sz w:val="24"/>
        </w:rPr>
        <w:t xml:space="preserve"> les deux courbes (avec et sans blocage de la roue)</w:t>
      </w:r>
      <w:r w:rsidR="00693A95">
        <w:rPr>
          <w:rFonts w:eastAsia="Arial"/>
          <w:color w:val="000000" w:themeColor="text1"/>
          <w:sz w:val="24"/>
        </w:rPr>
        <w:t xml:space="preserve">. </w:t>
      </w:r>
      <w:r w:rsidR="00647959" w:rsidRPr="00647959">
        <w:rPr>
          <w:rFonts w:eastAsia="Arial"/>
          <w:b/>
          <w:color w:val="000000" w:themeColor="text1"/>
          <w:sz w:val="24"/>
        </w:rPr>
        <w:t>Expliquer</w:t>
      </w:r>
      <w:r w:rsidR="00647959">
        <w:rPr>
          <w:rFonts w:eastAsia="Arial"/>
          <w:color w:val="000000" w:themeColor="text1"/>
          <w:sz w:val="24"/>
        </w:rPr>
        <w:t xml:space="preserve"> quel est l’effet de cette solution sur la course des pistons, et pourquoi la puissance produite est augmentée.</w:t>
      </w:r>
    </w:p>
    <w:p w:rsidR="00BF70F5" w:rsidRDefault="00BF70F5">
      <w:pPr>
        <w:rPr>
          <w:bCs/>
          <w:iCs/>
          <w:noProof/>
        </w:rPr>
      </w:pPr>
      <w:r>
        <w:rPr>
          <w:bCs/>
          <w:iCs/>
          <w:noProof/>
        </w:rPr>
        <w:br w:type="page"/>
      </w:r>
    </w:p>
    <w:p w:rsidR="00A61406" w:rsidRPr="00A61406" w:rsidRDefault="00A61406" w:rsidP="00A61406">
      <w:pPr>
        <w:pStyle w:val="Paragraphedeliste"/>
        <w:numPr>
          <w:ilvl w:val="0"/>
          <w:numId w:val="2"/>
        </w:numPr>
        <w:tabs>
          <w:tab w:val="left" w:pos="1701"/>
          <w:tab w:val="left" w:leader="dot" w:pos="7371"/>
        </w:tabs>
        <w:spacing w:after="0"/>
        <w:rPr>
          <w:rFonts w:cs="Arial"/>
          <w:b/>
          <w:sz w:val="24"/>
        </w:rPr>
      </w:pPr>
      <w:r w:rsidRPr="00A61406">
        <w:rPr>
          <w:rFonts w:cs="Arial"/>
          <w:b/>
          <w:sz w:val="24"/>
        </w:rPr>
        <w:lastRenderedPageBreak/>
        <w:t>Fiabilité du système sur le long terme</w:t>
      </w:r>
    </w:p>
    <w:p w:rsidR="005E4CED" w:rsidRDefault="005E4CED" w:rsidP="005E4CED">
      <w:pPr>
        <w:jc w:val="both"/>
      </w:pPr>
    </w:p>
    <w:p w:rsidR="005E4CED" w:rsidRDefault="005E4CED" w:rsidP="005E4CED">
      <w:pPr>
        <w:pBdr>
          <w:top w:val="single" w:sz="4" w:space="1" w:color="auto"/>
          <w:bottom w:val="single" w:sz="4" w:space="1" w:color="auto"/>
        </w:pBdr>
        <w:jc w:val="both"/>
      </w:pPr>
      <w:r w:rsidRPr="003A3A8B">
        <w:rPr>
          <w:i/>
        </w:rPr>
        <w:t>Objectif</w:t>
      </w:r>
      <w:r>
        <w:rPr>
          <w:i/>
        </w:rPr>
        <w:t>s</w:t>
      </w:r>
      <w:r w:rsidRPr="003A3A8B">
        <w:rPr>
          <w:i/>
        </w:rPr>
        <w:t xml:space="preserve"> de cette partie </w:t>
      </w:r>
      <w:r>
        <w:t xml:space="preserve">: </w:t>
      </w:r>
      <w:r>
        <w:rPr>
          <w:b/>
        </w:rPr>
        <w:t>valid</w:t>
      </w:r>
      <w:r w:rsidRPr="003A3A8B">
        <w:rPr>
          <w:b/>
        </w:rPr>
        <w:t>er</w:t>
      </w:r>
      <w:r>
        <w:t xml:space="preserve"> </w:t>
      </w:r>
      <w:r w:rsidR="008B3251">
        <w:t>un des</w:t>
      </w:r>
      <w:r>
        <w:t xml:space="preserve"> éléments du SEAREV les plus problématiques par rapport à son utilisation à long terme dans les conditions extrêmes de l’océan Atlantique.</w:t>
      </w:r>
    </w:p>
    <w:p w:rsidR="00087BFF" w:rsidRPr="00087BFF" w:rsidRDefault="00087BFF" w:rsidP="005E4CED">
      <w:pPr>
        <w:jc w:val="both"/>
      </w:pPr>
    </w:p>
    <w:p w:rsidR="00F31E2D" w:rsidRPr="00A66039" w:rsidRDefault="00F31E2D" w:rsidP="004144E2">
      <w:pPr>
        <w:jc w:val="both"/>
        <w:rPr>
          <w:b/>
          <w:color w:val="000000"/>
          <w:shd w:val="clear" w:color="auto" w:fill="FFFFFF"/>
        </w:rPr>
      </w:pPr>
      <w:r>
        <w:rPr>
          <w:b/>
          <w:color w:val="000000"/>
          <w:shd w:val="clear" w:color="auto" w:fill="FFFFFF"/>
        </w:rPr>
        <w:t>Dimensionnement des vérins hydrauliques</w:t>
      </w:r>
    </w:p>
    <w:p w:rsidR="004144E2" w:rsidRPr="004144E2" w:rsidRDefault="004144E2" w:rsidP="004144E2">
      <w:pPr>
        <w:rPr>
          <w:color w:val="000000"/>
          <w:sz w:val="16"/>
          <w:szCs w:val="16"/>
          <w:shd w:val="clear" w:color="auto" w:fill="FFFFFF"/>
        </w:rPr>
      </w:pPr>
    </w:p>
    <w:p w:rsidR="00342BD7" w:rsidRDefault="00342BD7" w:rsidP="00F31E2D">
      <w:pPr>
        <w:spacing w:after="120"/>
        <w:rPr>
          <w:color w:val="000000"/>
          <w:shd w:val="clear" w:color="auto" w:fill="FFFFFF"/>
        </w:rPr>
      </w:pPr>
      <w:r>
        <w:rPr>
          <w:color w:val="000000"/>
          <w:shd w:val="clear" w:color="auto" w:fill="FFFFFF"/>
        </w:rPr>
        <w:t xml:space="preserve">Les vérins utilisés pour le SEAREV sont caractérisés par </w:t>
      </w:r>
      <w:r w:rsidR="00232E74">
        <w:rPr>
          <w:color w:val="000000"/>
          <w:shd w:val="clear" w:color="auto" w:fill="FFFFFF"/>
        </w:rPr>
        <w:t>le tableau</w:t>
      </w:r>
      <w:r>
        <w:rPr>
          <w:color w:val="000000"/>
          <w:shd w:val="clear" w:color="auto" w:fill="FFFFFF"/>
        </w:rPr>
        <w:t xml:space="preserve"> </w:t>
      </w:r>
      <w:r w:rsidR="00FE4E2E">
        <w:rPr>
          <w:color w:val="000000"/>
          <w:shd w:val="clear" w:color="auto" w:fill="FFFFFF"/>
        </w:rPr>
        <w:t>présenté figure 18.</w:t>
      </w:r>
    </w:p>
    <w:p w:rsidR="0059505F" w:rsidRPr="0059505F" w:rsidRDefault="0059505F" w:rsidP="0059505F">
      <w:pPr>
        <w:rPr>
          <w:color w:val="000000"/>
          <w:sz w:val="14"/>
          <w:shd w:val="clear" w:color="auto" w:fill="FFFFFF"/>
        </w:rPr>
      </w:pPr>
    </w:p>
    <w:tbl>
      <w:tblPr>
        <w:tblStyle w:val="Grilledutableau"/>
        <w:tblW w:w="0" w:type="auto"/>
        <w:tblLayout w:type="fixed"/>
        <w:tblLook w:val="04A0" w:firstRow="1" w:lastRow="0" w:firstColumn="1" w:lastColumn="0" w:noHBand="0" w:noVBand="1"/>
      </w:tblPr>
      <w:tblGrid>
        <w:gridCol w:w="2235"/>
        <w:gridCol w:w="952"/>
        <w:gridCol w:w="952"/>
        <w:gridCol w:w="953"/>
        <w:gridCol w:w="952"/>
        <w:gridCol w:w="952"/>
        <w:gridCol w:w="953"/>
        <w:gridCol w:w="952"/>
        <w:gridCol w:w="953"/>
      </w:tblGrid>
      <w:tr w:rsidR="007C2242" w:rsidTr="0059505F">
        <w:trPr>
          <w:trHeight w:val="555"/>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sidRPr="007C2242">
              <w:rPr>
                <w:rFonts w:ascii="Arial" w:hAnsi="Arial" w:cs="Arial"/>
                <w:b/>
                <w:color w:val="000000"/>
                <w:sz w:val="20"/>
                <w:shd w:val="clear" w:color="auto" w:fill="FFFFFF"/>
              </w:rPr>
              <w:t>Type de construction</w:t>
            </w:r>
          </w:p>
        </w:tc>
        <w:tc>
          <w:tcPr>
            <w:tcW w:w="7619" w:type="dxa"/>
            <w:gridSpan w:val="8"/>
            <w:vAlign w:val="center"/>
          </w:tcPr>
          <w:p w:rsidR="007C2242" w:rsidRPr="007C2242" w:rsidRDefault="0059505F" w:rsidP="0059505F">
            <w:pPr>
              <w:rPr>
                <w:rFonts w:ascii="Arial" w:hAnsi="Arial" w:cs="Arial"/>
                <w:color w:val="000000"/>
                <w:sz w:val="20"/>
                <w:shd w:val="clear" w:color="auto" w:fill="FFFFFF"/>
              </w:rPr>
            </w:pPr>
            <w:r>
              <w:rPr>
                <w:rFonts w:ascii="Arial" w:hAnsi="Arial" w:cs="Arial"/>
                <w:color w:val="000000"/>
                <w:sz w:val="20"/>
                <w:shd w:val="clear" w:color="auto" w:fill="FFFFFF"/>
              </w:rPr>
              <w:t>Construction soudée</w:t>
            </w:r>
          </w:p>
        </w:tc>
      </w:tr>
      <w:tr w:rsidR="007C2242" w:rsidTr="0059505F">
        <w:trPr>
          <w:trHeight w:val="422"/>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Pression de service</w:t>
            </w:r>
          </w:p>
        </w:tc>
        <w:tc>
          <w:tcPr>
            <w:tcW w:w="7619" w:type="dxa"/>
            <w:gridSpan w:val="8"/>
            <w:vAlign w:val="center"/>
          </w:tcPr>
          <w:p w:rsidR="007C2242" w:rsidRPr="007C2242" w:rsidRDefault="0059505F" w:rsidP="0059505F">
            <w:pPr>
              <w:rPr>
                <w:rFonts w:ascii="Arial" w:hAnsi="Arial" w:cs="Arial"/>
                <w:color w:val="000000"/>
                <w:sz w:val="20"/>
                <w:shd w:val="clear" w:color="auto" w:fill="FFFFFF"/>
              </w:rPr>
            </w:pPr>
            <w:r>
              <w:rPr>
                <w:rFonts w:ascii="Arial" w:hAnsi="Arial" w:cs="Arial"/>
                <w:color w:val="000000"/>
                <w:sz w:val="20"/>
                <w:shd w:val="clear" w:color="auto" w:fill="FFFFFF"/>
              </w:rPr>
              <w:t xml:space="preserve">200 </w:t>
            </w:r>
            <w:proofErr w:type="gramStart"/>
            <w:r>
              <w:rPr>
                <w:rFonts w:ascii="Arial" w:hAnsi="Arial" w:cs="Arial"/>
                <w:color w:val="000000"/>
                <w:sz w:val="20"/>
                <w:shd w:val="clear" w:color="auto" w:fill="FFFFFF"/>
              </w:rPr>
              <w:t>bar</w:t>
            </w:r>
            <w:proofErr w:type="gramEnd"/>
          </w:p>
        </w:tc>
      </w:tr>
      <w:tr w:rsidR="007C2242" w:rsidTr="0059505F">
        <w:trPr>
          <w:trHeight w:val="427"/>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Pression d’essai</w:t>
            </w:r>
          </w:p>
        </w:tc>
        <w:tc>
          <w:tcPr>
            <w:tcW w:w="7619" w:type="dxa"/>
            <w:gridSpan w:val="8"/>
            <w:vAlign w:val="center"/>
          </w:tcPr>
          <w:p w:rsidR="007C2242" w:rsidRPr="007C2242" w:rsidRDefault="0059505F" w:rsidP="0059505F">
            <w:pPr>
              <w:rPr>
                <w:rFonts w:ascii="Arial" w:hAnsi="Arial" w:cs="Arial"/>
                <w:color w:val="000000"/>
                <w:sz w:val="20"/>
                <w:shd w:val="clear" w:color="auto" w:fill="FFFFFF"/>
              </w:rPr>
            </w:pPr>
            <w:r>
              <w:rPr>
                <w:rFonts w:ascii="Arial" w:hAnsi="Arial" w:cs="Arial"/>
                <w:color w:val="000000"/>
                <w:sz w:val="20"/>
                <w:shd w:val="clear" w:color="auto" w:fill="FFFFFF"/>
              </w:rPr>
              <w:t xml:space="preserve">300 </w:t>
            </w:r>
            <w:proofErr w:type="gramStart"/>
            <w:r>
              <w:rPr>
                <w:rFonts w:ascii="Arial" w:hAnsi="Arial" w:cs="Arial"/>
                <w:color w:val="000000"/>
                <w:sz w:val="20"/>
                <w:shd w:val="clear" w:color="auto" w:fill="FFFFFF"/>
              </w:rPr>
              <w:t>bar</w:t>
            </w:r>
            <w:proofErr w:type="gramEnd"/>
          </w:p>
        </w:tc>
      </w:tr>
      <w:tr w:rsidR="007C2242" w:rsidTr="0059505F">
        <w:trPr>
          <w:trHeight w:val="547"/>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Température de fluide</w:t>
            </w:r>
          </w:p>
        </w:tc>
        <w:tc>
          <w:tcPr>
            <w:tcW w:w="7619" w:type="dxa"/>
            <w:gridSpan w:val="8"/>
            <w:vAlign w:val="center"/>
          </w:tcPr>
          <w:p w:rsidR="007C2242" w:rsidRPr="007C2242" w:rsidRDefault="0059505F" w:rsidP="0059505F">
            <w:pPr>
              <w:rPr>
                <w:rFonts w:ascii="Arial" w:hAnsi="Arial" w:cs="Arial"/>
                <w:color w:val="000000"/>
                <w:sz w:val="20"/>
                <w:shd w:val="clear" w:color="auto" w:fill="FFFFFF"/>
              </w:rPr>
            </w:pPr>
            <w:r>
              <w:rPr>
                <w:rFonts w:ascii="Arial" w:hAnsi="Arial" w:cs="Arial"/>
                <w:color w:val="000000"/>
                <w:sz w:val="20"/>
                <w:shd w:val="clear" w:color="auto" w:fill="FFFFFF"/>
              </w:rPr>
              <w:t>De -20°C à +80°C</w:t>
            </w:r>
          </w:p>
        </w:tc>
      </w:tr>
      <w:tr w:rsidR="007C2242" w:rsidTr="0059505F">
        <w:trPr>
          <w:trHeight w:val="413"/>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Fluide</w:t>
            </w:r>
          </w:p>
        </w:tc>
        <w:tc>
          <w:tcPr>
            <w:tcW w:w="7619" w:type="dxa"/>
            <w:gridSpan w:val="8"/>
            <w:vAlign w:val="center"/>
          </w:tcPr>
          <w:p w:rsidR="007C2242" w:rsidRPr="007C2242" w:rsidRDefault="0059505F" w:rsidP="0059505F">
            <w:pPr>
              <w:rPr>
                <w:rFonts w:ascii="Arial" w:hAnsi="Arial" w:cs="Arial"/>
                <w:color w:val="000000"/>
                <w:sz w:val="20"/>
                <w:shd w:val="clear" w:color="auto" w:fill="FFFFFF"/>
              </w:rPr>
            </w:pPr>
            <w:r>
              <w:rPr>
                <w:rFonts w:ascii="Arial" w:hAnsi="Arial" w:cs="Arial"/>
                <w:color w:val="000000"/>
                <w:sz w:val="20"/>
                <w:shd w:val="clear" w:color="auto" w:fill="FFFFFF"/>
              </w:rPr>
              <w:t>Huile minérale</w:t>
            </w:r>
          </w:p>
        </w:tc>
      </w:tr>
      <w:tr w:rsidR="007C2242" w:rsidTr="0059505F">
        <w:trPr>
          <w:trHeight w:val="419"/>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Nombre de cycles</w:t>
            </w:r>
          </w:p>
        </w:tc>
        <w:tc>
          <w:tcPr>
            <w:tcW w:w="7619" w:type="dxa"/>
            <w:gridSpan w:val="8"/>
            <w:vAlign w:val="center"/>
          </w:tcPr>
          <w:p w:rsidR="007C2242" w:rsidRPr="007C2242" w:rsidRDefault="0059505F" w:rsidP="0059505F">
            <w:pPr>
              <w:rPr>
                <w:rFonts w:ascii="Arial" w:hAnsi="Arial" w:cs="Arial"/>
                <w:color w:val="000000"/>
                <w:sz w:val="20"/>
                <w:shd w:val="clear" w:color="auto" w:fill="FFFFFF"/>
              </w:rPr>
            </w:pPr>
            <w:r>
              <w:rPr>
                <w:rFonts w:ascii="Arial" w:hAnsi="Arial" w:cs="Arial"/>
                <w:color w:val="000000"/>
                <w:sz w:val="20"/>
                <w:shd w:val="clear" w:color="auto" w:fill="FFFFFF"/>
              </w:rPr>
              <w:t xml:space="preserve">200 000 à 200 </w:t>
            </w:r>
            <w:proofErr w:type="gramStart"/>
            <w:r>
              <w:rPr>
                <w:rFonts w:ascii="Arial" w:hAnsi="Arial" w:cs="Arial"/>
                <w:color w:val="000000"/>
                <w:sz w:val="20"/>
                <w:shd w:val="clear" w:color="auto" w:fill="FFFFFF"/>
              </w:rPr>
              <w:t>bar</w:t>
            </w:r>
            <w:proofErr w:type="gramEnd"/>
          </w:p>
        </w:tc>
      </w:tr>
      <w:tr w:rsidR="007C2242" w:rsidTr="0059505F">
        <w:trPr>
          <w:trHeight w:val="412"/>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Vitesses maximum</w:t>
            </w:r>
          </w:p>
        </w:tc>
        <w:tc>
          <w:tcPr>
            <w:tcW w:w="7619" w:type="dxa"/>
            <w:gridSpan w:val="8"/>
            <w:vAlign w:val="center"/>
          </w:tcPr>
          <w:p w:rsidR="007C2242" w:rsidRPr="0059505F" w:rsidRDefault="0059505F" w:rsidP="0059505F">
            <w:pPr>
              <w:rPr>
                <w:rFonts w:ascii="Arial" w:hAnsi="Arial" w:cs="Arial"/>
                <w:color w:val="000000"/>
                <w:sz w:val="20"/>
                <w:shd w:val="clear" w:color="auto" w:fill="FFFFFF"/>
                <w:vertAlign w:val="superscript"/>
              </w:rPr>
            </w:pPr>
            <w:r>
              <w:rPr>
                <w:rFonts w:ascii="Arial" w:hAnsi="Arial" w:cs="Arial"/>
                <w:color w:val="000000"/>
                <w:sz w:val="20"/>
                <w:shd w:val="clear" w:color="auto" w:fill="FFFFFF"/>
              </w:rPr>
              <w:t>0,4 m·s</w:t>
            </w:r>
            <w:r>
              <w:rPr>
                <w:rFonts w:ascii="Arial" w:hAnsi="Arial" w:cs="Arial"/>
                <w:color w:val="000000"/>
                <w:sz w:val="20"/>
                <w:shd w:val="clear" w:color="auto" w:fill="FFFFFF"/>
                <w:vertAlign w:val="superscript"/>
              </w:rPr>
              <w:t>-1</w:t>
            </w:r>
          </w:p>
        </w:tc>
      </w:tr>
      <w:tr w:rsidR="007C2242" w:rsidTr="007C2242">
        <w:trPr>
          <w:trHeight w:val="412"/>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Alésage (mm)</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32</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40</w:t>
            </w:r>
          </w:p>
        </w:tc>
        <w:tc>
          <w:tcPr>
            <w:tcW w:w="953"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50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60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70</w:t>
            </w:r>
          </w:p>
        </w:tc>
        <w:tc>
          <w:tcPr>
            <w:tcW w:w="953"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80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100</w:t>
            </w:r>
          </w:p>
        </w:tc>
        <w:tc>
          <w:tcPr>
            <w:tcW w:w="953" w:type="dxa"/>
            <w:vAlign w:val="center"/>
          </w:tcPr>
          <w:p w:rsidR="007C2242" w:rsidRPr="007C2242" w:rsidRDefault="007C2242" w:rsidP="007C2242">
            <w:pPr>
              <w:jc w:val="center"/>
              <w:rPr>
                <w:rFonts w:ascii="Arial" w:hAnsi="Arial" w:cs="Arial"/>
                <w:color w:val="000000"/>
                <w:sz w:val="20"/>
                <w:szCs w:val="20"/>
                <w:shd w:val="clear" w:color="auto" w:fill="FFFFFF"/>
              </w:rPr>
            </w:pPr>
            <w:r w:rsidRPr="007C2242">
              <w:rPr>
                <w:rFonts w:ascii="Arial" w:hAnsi="Arial" w:cs="Arial"/>
                <w:color w:val="000000"/>
                <w:sz w:val="20"/>
                <w:szCs w:val="20"/>
                <w:shd w:val="clear" w:color="auto" w:fill="FFFFFF"/>
              </w:rPr>
              <w:t>110</w:t>
            </w:r>
          </w:p>
        </w:tc>
      </w:tr>
      <w:tr w:rsidR="007C2242" w:rsidTr="0059505F">
        <w:trPr>
          <w:trHeight w:val="848"/>
        </w:trPr>
        <w:tc>
          <w:tcPr>
            <w:tcW w:w="2235" w:type="dxa"/>
            <w:vAlign w:val="center"/>
          </w:tcPr>
          <w:p w:rsidR="007C2242" w:rsidRPr="007C2242" w:rsidRDefault="007C2242" w:rsidP="007C2242">
            <w:pPr>
              <w:jc w:val="center"/>
              <w:rPr>
                <w:rFonts w:ascii="Arial" w:hAnsi="Arial" w:cs="Arial"/>
                <w:b/>
                <w:color w:val="000000"/>
                <w:sz w:val="20"/>
                <w:shd w:val="clear" w:color="auto" w:fill="FFFFFF"/>
              </w:rPr>
            </w:pPr>
            <w:r>
              <w:rPr>
                <w:rFonts w:ascii="Arial" w:hAnsi="Arial" w:cs="Arial"/>
                <w:b/>
                <w:color w:val="000000"/>
                <w:sz w:val="20"/>
                <w:shd w:val="clear" w:color="auto" w:fill="FFFFFF"/>
              </w:rPr>
              <w:t>Courses minimales et maximales conseillées</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900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1200</w:t>
            </w:r>
          </w:p>
        </w:tc>
        <w:tc>
          <w:tcPr>
            <w:tcW w:w="953"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1400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1600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1800</w:t>
            </w:r>
          </w:p>
        </w:tc>
        <w:tc>
          <w:tcPr>
            <w:tcW w:w="953"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/2000</w:t>
            </w:r>
          </w:p>
        </w:tc>
        <w:tc>
          <w:tcPr>
            <w:tcW w:w="952"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2000</w:t>
            </w:r>
          </w:p>
        </w:tc>
        <w:tc>
          <w:tcPr>
            <w:tcW w:w="953" w:type="dxa"/>
            <w:vAlign w:val="center"/>
          </w:tcPr>
          <w:p w:rsidR="007C2242" w:rsidRPr="007C2242" w:rsidRDefault="007C2242" w:rsidP="007C2242">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25/</w:t>
            </w:r>
            <w:r w:rsidRPr="007C2242">
              <w:rPr>
                <w:rFonts w:ascii="Arial" w:hAnsi="Arial" w:cs="Arial"/>
                <w:color w:val="000000"/>
                <w:sz w:val="20"/>
                <w:szCs w:val="20"/>
                <w:shd w:val="clear" w:color="auto" w:fill="FFFFFF"/>
              </w:rPr>
              <w:t>2200</w:t>
            </w:r>
          </w:p>
        </w:tc>
      </w:tr>
    </w:tbl>
    <w:p w:rsidR="006C3D4A" w:rsidRPr="0059505F" w:rsidRDefault="006C3D4A" w:rsidP="00F31E2D">
      <w:pPr>
        <w:spacing w:after="120"/>
        <w:rPr>
          <w:color w:val="000000"/>
          <w:sz w:val="6"/>
          <w:shd w:val="clear" w:color="auto" w:fill="FFFFFF"/>
        </w:rPr>
      </w:pPr>
    </w:p>
    <w:p w:rsidR="0059505F" w:rsidRDefault="0059505F" w:rsidP="0059505F">
      <w:pPr>
        <w:spacing w:after="120"/>
        <w:jc w:val="center"/>
        <w:rPr>
          <w:color w:val="000000"/>
          <w:shd w:val="clear" w:color="auto" w:fill="FFFFFF"/>
        </w:rPr>
      </w:pPr>
      <w:r w:rsidRPr="00AF4D3E">
        <w:rPr>
          <w:b/>
          <w:sz w:val="20"/>
          <w:szCs w:val="20"/>
        </w:rPr>
        <w:t xml:space="preserve">Figure </w:t>
      </w:r>
      <w:r>
        <w:rPr>
          <w:b/>
          <w:sz w:val="20"/>
          <w:szCs w:val="20"/>
        </w:rPr>
        <w:t>18</w:t>
      </w:r>
      <w:r w:rsidRPr="00AF4D3E">
        <w:rPr>
          <w:b/>
          <w:sz w:val="20"/>
          <w:szCs w:val="20"/>
        </w:rPr>
        <w:t xml:space="preserve"> : </w:t>
      </w:r>
      <w:r>
        <w:rPr>
          <w:b/>
          <w:sz w:val="20"/>
          <w:szCs w:val="20"/>
        </w:rPr>
        <w:t>données constructeur des vérins hydrauliques</w:t>
      </w:r>
    </w:p>
    <w:p w:rsidR="00082EAF" w:rsidRPr="00BF70F5" w:rsidRDefault="00082EAF" w:rsidP="00BF70F5">
      <w:pPr>
        <w:rPr>
          <w:color w:val="000000"/>
          <w:sz w:val="18"/>
          <w:shd w:val="clear" w:color="auto" w:fill="FFFFFF"/>
        </w:rPr>
      </w:pPr>
    </w:p>
    <w:p w:rsidR="00F31E2D" w:rsidRDefault="00AA0E4D" w:rsidP="00BF70F5">
      <w:pPr>
        <w:jc w:val="both"/>
        <w:rPr>
          <w:color w:val="000000"/>
          <w:shd w:val="clear" w:color="auto" w:fill="FFFFFF"/>
        </w:rPr>
      </w:pPr>
      <w:r>
        <w:rPr>
          <w:color w:val="000000"/>
          <w:shd w:val="clear" w:color="auto" w:fill="FFFFFF"/>
        </w:rPr>
        <w:t xml:space="preserve">Le calcul </w:t>
      </w:r>
      <w:r w:rsidR="00F31E2D">
        <w:rPr>
          <w:color w:val="000000"/>
          <w:shd w:val="clear" w:color="auto" w:fill="FFFFFF"/>
        </w:rPr>
        <w:t xml:space="preserve">de simulation a permis de déterminer les courbes </w:t>
      </w:r>
      <w:r w:rsidR="00FE4E2E">
        <w:rPr>
          <w:color w:val="000000"/>
          <w:shd w:val="clear" w:color="auto" w:fill="FFFFFF"/>
        </w:rPr>
        <w:t xml:space="preserve">présentées </w:t>
      </w:r>
      <w:r w:rsidR="00663250">
        <w:rPr>
          <w:color w:val="000000"/>
          <w:shd w:val="clear" w:color="auto" w:fill="FFFFFF"/>
        </w:rPr>
        <w:t>figure</w:t>
      </w:r>
      <w:r w:rsidR="00C53863">
        <w:rPr>
          <w:color w:val="000000"/>
          <w:shd w:val="clear" w:color="auto" w:fill="FFFFFF"/>
        </w:rPr>
        <w:t>s</w:t>
      </w:r>
      <w:r w:rsidR="00663250">
        <w:rPr>
          <w:color w:val="000000"/>
          <w:shd w:val="clear" w:color="auto" w:fill="FFFFFF"/>
        </w:rPr>
        <w:t xml:space="preserve"> </w:t>
      </w:r>
      <w:r w:rsidR="00BF70F5">
        <w:rPr>
          <w:color w:val="000000"/>
          <w:shd w:val="clear" w:color="auto" w:fill="FFFFFF"/>
        </w:rPr>
        <w:t>2</w:t>
      </w:r>
      <w:r w:rsidR="001066CC">
        <w:rPr>
          <w:color w:val="000000"/>
          <w:shd w:val="clear" w:color="auto" w:fill="FFFFFF"/>
        </w:rPr>
        <w:t>0</w:t>
      </w:r>
      <w:r w:rsidR="00663250">
        <w:rPr>
          <w:color w:val="000000"/>
          <w:shd w:val="clear" w:color="auto" w:fill="FFFFFF"/>
        </w:rPr>
        <w:t xml:space="preserve"> et 2</w:t>
      </w:r>
      <w:r w:rsidR="001066CC">
        <w:rPr>
          <w:color w:val="000000"/>
          <w:shd w:val="clear" w:color="auto" w:fill="FFFFFF"/>
        </w:rPr>
        <w:t>1</w:t>
      </w:r>
      <w:r w:rsidR="00FE4E2E">
        <w:rPr>
          <w:color w:val="000000"/>
          <w:shd w:val="clear" w:color="auto" w:fill="FFFFFF"/>
        </w:rPr>
        <w:t>,</w:t>
      </w:r>
      <w:r w:rsidR="00F31E2D">
        <w:rPr>
          <w:color w:val="000000"/>
          <w:shd w:val="clear" w:color="auto" w:fill="FFFFFF"/>
        </w:rPr>
        <w:t xml:space="preserve"> précisant les conditions cinématiques et </w:t>
      </w:r>
      <w:r w:rsidR="00087BFF">
        <w:rPr>
          <w:color w:val="000000"/>
          <w:shd w:val="clear" w:color="auto" w:fill="FFFFFF"/>
        </w:rPr>
        <w:t>dynam</w:t>
      </w:r>
      <w:r w:rsidR="00F31E2D">
        <w:rPr>
          <w:color w:val="000000"/>
          <w:shd w:val="clear" w:color="auto" w:fill="FFFFFF"/>
        </w:rPr>
        <w:t>iques appliquées aux vérins</w:t>
      </w:r>
      <w:r w:rsidR="00FE4E2E">
        <w:rPr>
          <w:color w:val="000000"/>
          <w:shd w:val="clear" w:color="auto" w:fill="FFFFFF"/>
        </w:rPr>
        <w:t>. C</w:t>
      </w:r>
      <w:r w:rsidR="00542D5A">
        <w:rPr>
          <w:color w:val="000000"/>
          <w:shd w:val="clear" w:color="auto" w:fill="FFFFFF"/>
        </w:rPr>
        <w:t>ette simulation ne prend en compte que la partie « mécanique » du système</w:t>
      </w:r>
      <w:r w:rsidR="00E00C22">
        <w:rPr>
          <w:color w:val="000000"/>
          <w:shd w:val="clear" w:color="auto" w:fill="FFFFFF"/>
        </w:rPr>
        <w:t>,</w:t>
      </w:r>
      <w:r w:rsidR="00542D5A">
        <w:rPr>
          <w:color w:val="000000"/>
          <w:shd w:val="clear" w:color="auto" w:fill="FFFFFF"/>
        </w:rPr>
        <w:t xml:space="preserve"> allant de la roue pendulaire aux vérins</w:t>
      </w:r>
      <w:r w:rsidR="00FE4E2E">
        <w:rPr>
          <w:color w:val="000000"/>
          <w:shd w:val="clear" w:color="auto" w:fill="FFFFFF"/>
        </w:rPr>
        <w:t>, modélisé</w:t>
      </w:r>
      <w:r w:rsidR="00E00C22">
        <w:rPr>
          <w:color w:val="000000"/>
          <w:shd w:val="clear" w:color="auto" w:fill="FFFFFF"/>
        </w:rPr>
        <w:t>e par la</w:t>
      </w:r>
      <w:r w:rsidR="00542D5A">
        <w:rPr>
          <w:color w:val="000000"/>
          <w:shd w:val="clear" w:color="auto" w:fill="FFFFFF"/>
        </w:rPr>
        <w:t xml:space="preserve"> maquette </w:t>
      </w:r>
      <w:r w:rsidR="00B23ECD">
        <w:rPr>
          <w:color w:val="000000"/>
          <w:shd w:val="clear" w:color="auto" w:fill="FFFFFF"/>
        </w:rPr>
        <w:t xml:space="preserve">numérique </w:t>
      </w:r>
      <w:r w:rsidR="00542D5A">
        <w:rPr>
          <w:color w:val="000000"/>
          <w:shd w:val="clear" w:color="auto" w:fill="FFFFFF"/>
        </w:rPr>
        <w:t xml:space="preserve">simplifiée </w:t>
      </w:r>
      <w:r w:rsidR="004144E2">
        <w:rPr>
          <w:color w:val="000000"/>
          <w:shd w:val="clear" w:color="auto" w:fill="FFFFFF"/>
        </w:rPr>
        <w:t xml:space="preserve">représentée à la </w:t>
      </w:r>
      <w:r w:rsidR="00542D5A">
        <w:rPr>
          <w:color w:val="000000"/>
          <w:shd w:val="clear" w:color="auto" w:fill="FFFFFF"/>
        </w:rPr>
        <w:t xml:space="preserve"> figure</w:t>
      </w:r>
      <w:r w:rsidR="001066CC">
        <w:rPr>
          <w:color w:val="000000"/>
          <w:shd w:val="clear" w:color="auto" w:fill="FFFFFF"/>
        </w:rPr>
        <w:t> 19</w:t>
      </w:r>
      <w:r w:rsidR="00F31E2D">
        <w:rPr>
          <w:color w:val="000000"/>
          <w:shd w:val="clear" w:color="auto" w:fill="FFFFFF"/>
        </w:rPr>
        <w:t>.</w:t>
      </w:r>
      <w:r w:rsidR="00F9160E">
        <w:rPr>
          <w:color w:val="000000"/>
          <w:shd w:val="clear" w:color="auto" w:fill="FFFFFF"/>
        </w:rPr>
        <w:t xml:space="preserve"> </w:t>
      </w:r>
      <w:r w:rsidR="00542D5A">
        <w:rPr>
          <w:color w:val="000000"/>
          <w:shd w:val="clear" w:color="auto" w:fill="FFFFFF"/>
        </w:rPr>
        <w:t>Dans la réalité, l</w:t>
      </w:r>
      <w:r w:rsidR="00F9160E">
        <w:rPr>
          <w:color w:val="000000"/>
          <w:shd w:val="clear" w:color="auto" w:fill="FFFFFF"/>
        </w:rPr>
        <w:t xml:space="preserve">e vérin et la roue pendulaire </w:t>
      </w:r>
      <w:r w:rsidR="00BB4C60">
        <w:rPr>
          <w:color w:val="000000"/>
          <w:shd w:val="clear" w:color="auto" w:fill="FFFFFF"/>
        </w:rPr>
        <w:t xml:space="preserve">se meuvent </w:t>
      </w:r>
      <w:r w:rsidR="00F81332">
        <w:rPr>
          <w:color w:val="000000"/>
          <w:shd w:val="clear" w:color="auto" w:fill="FFFFFF"/>
        </w:rPr>
        <w:t xml:space="preserve">seulement </w:t>
      </w:r>
      <w:r w:rsidR="00F9160E">
        <w:rPr>
          <w:color w:val="000000"/>
          <w:shd w:val="clear" w:color="auto" w:fill="FFFFFF"/>
        </w:rPr>
        <w:t>si la pression dans les vérins est suffisante</w:t>
      </w:r>
      <w:r w:rsidR="001D29AE">
        <w:rPr>
          <w:color w:val="000000"/>
          <w:shd w:val="clear" w:color="auto" w:fill="FFFFFF"/>
        </w:rPr>
        <w:t xml:space="preserve"> pour actionner les soupapes</w:t>
      </w:r>
      <w:r w:rsidR="00F81332">
        <w:rPr>
          <w:color w:val="000000"/>
          <w:shd w:val="clear" w:color="auto" w:fill="FFFFFF"/>
        </w:rPr>
        <w:t>,</w:t>
      </w:r>
      <w:r w:rsidR="001D29AE">
        <w:rPr>
          <w:color w:val="000000"/>
          <w:shd w:val="clear" w:color="auto" w:fill="FFFFFF"/>
        </w:rPr>
        <w:t xml:space="preserve"> permettant </w:t>
      </w:r>
      <w:r w:rsidR="00F81332">
        <w:rPr>
          <w:color w:val="000000"/>
          <w:shd w:val="clear" w:color="auto" w:fill="FFFFFF"/>
        </w:rPr>
        <w:t xml:space="preserve">ainsi </w:t>
      </w:r>
      <w:r w:rsidR="001D29AE">
        <w:rPr>
          <w:color w:val="000000"/>
          <w:shd w:val="clear" w:color="auto" w:fill="FFFFFF"/>
        </w:rPr>
        <w:t>à l’huile de pénétrer dans l’accumulateur.</w:t>
      </w:r>
    </w:p>
    <w:tbl>
      <w:tblPr>
        <w:tblStyle w:val="Grilledutableau"/>
        <w:tblpPr w:leftFromText="141" w:rightFromText="141" w:vertAnchor="text" w:horzAnchor="page" w:tblpXSpec="center" w:tblpY="3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tblGrid>
      <w:tr w:rsidR="00087BFF" w:rsidTr="0059505F">
        <w:trPr>
          <w:trHeight w:val="2994"/>
        </w:trPr>
        <w:tc>
          <w:tcPr>
            <w:tcW w:w="6912" w:type="dxa"/>
            <w:vAlign w:val="center"/>
          </w:tcPr>
          <w:p w:rsidR="00087BFF" w:rsidRDefault="00087BFF" w:rsidP="00087BFF">
            <w:pPr>
              <w:jc w:val="center"/>
            </w:pPr>
            <w:r>
              <w:rPr>
                <w:noProof/>
                <w:lang w:eastAsia="fr-FR"/>
              </w:rPr>
              <w:drawing>
                <wp:inline distT="0" distB="0" distL="0" distR="0" wp14:anchorId="68823FF4" wp14:editId="67DC6EBF">
                  <wp:extent cx="1643138" cy="2345635"/>
                  <wp:effectExtent l="0" t="0" r="0" b="0"/>
                  <wp:docPr id="60" name="Image 13" descr="maquette3Dsimplifi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3Dsimplifiée.jpg"/>
                          <pic:cNvPicPr/>
                        </pic:nvPicPr>
                        <pic:blipFill>
                          <a:blip r:embed="rId36"/>
                          <a:stretch>
                            <a:fillRect/>
                          </a:stretch>
                        </pic:blipFill>
                        <pic:spPr>
                          <a:xfrm>
                            <a:off x="0" y="0"/>
                            <a:ext cx="1643636" cy="2346345"/>
                          </a:xfrm>
                          <a:prstGeom prst="rect">
                            <a:avLst/>
                          </a:prstGeom>
                        </pic:spPr>
                      </pic:pic>
                    </a:graphicData>
                  </a:graphic>
                </wp:inline>
              </w:drawing>
            </w:r>
          </w:p>
        </w:tc>
      </w:tr>
      <w:tr w:rsidR="00087BFF" w:rsidTr="0059505F">
        <w:trPr>
          <w:trHeight w:val="561"/>
        </w:trPr>
        <w:tc>
          <w:tcPr>
            <w:tcW w:w="6912" w:type="dxa"/>
            <w:vAlign w:val="center"/>
          </w:tcPr>
          <w:p w:rsidR="00087BFF" w:rsidRPr="003C0647" w:rsidRDefault="00087BFF" w:rsidP="001066CC">
            <w:pPr>
              <w:jc w:val="center"/>
              <w:rPr>
                <w:rFonts w:ascii="Arial" w:hAnsi="Arial" w:cs="Arial"/>
                <w:b/>
                <w:sz w:val="20"/>
                <w:szCs w:val="20"/>
              </w:rPr>
            </w:pPr>
            <w:r w:rsidRPr="00AF4D3E">
              <w:rPr>
                <w:rFonts w:ascii="Arial" w:hAnsi="Arial" w:cs="Arial"/>
                <w:b/>
                <w:sz w:val="20"/>
                <w:szCs w:val="20"/>
              </w:rPr>
              <w:t xml:space="preserve">Figure </w:t>
            </w:r>
            <w:r w:rsidR="001066CC">
              <w:rPr>
                <w:rFonts w:ascii="Arial" w:hAnsi="Arial" w:cs="Arial"/>
                <w:b/>
                <w:sz w:val="20"/>
                <w:szCs w:val="20"/>
              </w:rPr>
              <w:t>19</w:t>
            </w:r>
            <w:r w:rsidRPr="00AF4D3E">
              <w:rPr>
                <w:rFonts w:ascii="Arial" w:hAnsi="Arial" w:cs="Arial"/>
                <w:b/>
                <w:sz w:val="20"/>
                <w:szCs w:val="20"/>
              </w:rPr>
              <w:t xml:space="preserve"> : </w:t>
            </w:r>
            <w:r>
              <w:rPr>
                <w:rFonts w:ascii="Arial" w:hAnsi="Arial" w:cs="Arial"/>
                <w:b/>
                <w:sz w:val="20"/>
                <w:szCs w:val="20"/>
              </w:rPr>
              <w:t>maquette</w:t>
            </w:r>
            <w:r w:rsidR="00F81332">
              <w:rPr>
                <w:rFonts w:ascii="Arial" w:hAnsi="Arial" w:cs="Arial"/>
                <w:b/>
                <w:sz w:val="20"/>
                <w:szCs w:val="20"/>
              </w:rPr>
              <w:t xml:space="preserve"> numérique</w:t>
            </w:r>
            <w:r>
              <w:rPr>
                <w:rFonts w:ascii="Arial" w:hAnsi="Arial" w:cs="Arial"/>
                <w:b/>
                <w:sz w:val="20"/>
                <w:szCs w:val="20"/>
              </w:rPr>
              <w:t xml:space="preserve"> simplifiée utilisée pour la simulation</w:t>
            </w:r>
          </w:p>
        </w:tc>
      </w:tr>
    </w:tbl>
    <w:p w:rsidR="00082EAF" w:rsidRDefault="00082EAF" w:rsidP="000D2C53">
      <w:pPr>
        <w:spacing w:after="120"/>
        <w:jc w:val="both"/>
        <w:rPr>
          <w:color w:val="000000"/>
          <w:sz w:val="32"/>
          <w:shd w:val="clear" w:color="auto" w:fill="FFFFFF"/>
        </w:rPr>
      </w:pPr>
    </w:p>
    <w:p w:rsidR="00082EAF" w:rsidRPr="00BF70F5" w:rsidRDefault="00082EAF" w:rsidP="000D2C53">
      <w:pPr>
        <w:spacing w:after="120"/>
        <w:jc w:val="both"/>
        <w:rPr>
          <w:color w:val="000000"/>
          <w:sz w:val="32"/>
          <w:shd w:val="clear" w:color="auto" w:fill="FFFFFF"/>
        </w:rPr>
      </w:pPr>
    </w:p>
    <w:tbl>
      <w:tblPr>
        <w:tblStyle w:val="Grilledutableau"/>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961"/>
      </w:tblGrid>
      <w:tr w:rsidR="00866FA9" w:rsidTr="00BF70F5">
        <w:trPr>
          <w:trHeight w:val="3326"/>
        </w:trPr>
        <w:tc>
          <w:tcPr>
            <w:tcW w:w="5246" w:type="dxa"/>
            <w:vAlign w:val="center"/>
          </w:tcPr>
          <w:p w:rsidR="00866FA9" w:rsidRPr="00FB2A2A" w:rsidRDefault="00254C48" w:rsidP="00AF4CDC">
            <w:pPr>
              <w:jc w:val="center"/>
              <w:rPr>
                <w:rFonts w:ascii="Arial" w:hAnsi="Arial" w:cs="Arial"/>
              </w:rPr>
            </w:pPr>
            <w:r>
              <w:rPr>
                <w:noProof/>
                <w:lang w:eastAsia="fr-FR"/>
              </w:rPr>
              <w:lastRenderedPageBreak/>
              <w:drawing>
                <wp:inline distT="0" distB="0" distL="0" distR="0">
                  <wp:extent cx="3083423" cy="2983149"/>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 statique1.jpg"/>
                          <pic:cNvPicPr/>
                        </pic:nvPicPr>
                        <pic:blipFill>
                          <a:blip r:embed="rId37">
                            <a:extLst>
                              <a:ext uri="{28A0092B-C50C-407E-A947-70E740481C1C}">
                                <a14:useLocalDpi xmlns:a14="http://schemas.microsoft.com/office/drawing/2010/main" val="0"/>
                              </a:ext>
                            </a:extLst>
                          </a:blip>
                          <a:stretch>
                            <a:fillRect/>
                          </a:stretch>
                        </pic:blipFill>
                        <pic:spPr>
                          <a:xfrm>
                            <a:off x="0" y="0"/>
                            <a:ext cx="3083423" cy="2983149"/>
                          </a:xfrm>
                          <a:prstGeom prst="rect">
                            <a:avLst/>
                          </a:prstGeom>
                        </pic:spPr>
                      </pic:pic>
                    </a:graphicData>
                  </a:graphic>
                </wp:inline>
              </w:drawing>
            </w:r>
          </w:p>
        </w:tc>
        <w:tc>
          <w:tcPr>
            <w:tcW w:w="4961" w:type="dxa"/>
            <w:vAlign w:val="center"/>
          </w:tcPr>
          <w:p w:rsidR="00866FA9" w:rsidRDefault="00BC34F5" w:rsidP="00AF4CDC">
            <w:pPr>
              <w:jc w:val="center"/>
            </w:pPr>
            <w:r>
              <w:rPr>
                <w:noProof/>
                <w:lang w:eastAsia="fr-FR"/>
              </w:rPr>
              <w:drawing>
                <wp:inline distT="0" distB="0" distL="0" distR="0">
                  <wp:extent cx="2929687" cy="301064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vitesse vérin.jpg"/>
                          <pic:cNvPicPr/>
                        </pic:nvPicPr>
                        <pic:blipFill>
                          <a:blip r:embed="rId38">
                            <a:extLst>
                              <a:ext uri="{28A0092B-C50C-407E-A947-70E740481C1C}">
                                <a14:useLocalDpi xmlns:a14="http://schemas.microsoft.com/office/drawing/2010/main" val="0"/>
                              </a:ext>
                            </a:extLst>
                          </a:blip>
                          <a:stretch>
                            <a:fillRect/>
                          </a:stretch>
                        </pic:blipFill>
                        <pic:spPr>
                          <a:xfrm>
                            <a:off x="0" y="0"/>
                            <a:ext cx="2929687" cy="3010645"/>
                          </a:xfrm>
                          <a:prstGeom prst="rect">
                            <a:avLst/>
                          </a:prstGeom>
                        </pic:spPr>
                      </pic:pic>
                    </a:graphicData>
                  </a:graphic>
                </wp:inline>
              </w:drawing>
            </w:r>
          </w:p>
        </w:tc>
      </w:tr>
      <w:tr w:rsidR="00866FA9" w:rsidTr="006F2643">
        <w:trPr>
          <w:trHeight w:val="508"/>
        </w:trPr>
        <w:tc>
          <w:tcPr>
            <w:tcW w:w="5246" w:type="dxa"/>
            <w:vAlign w:val="center"/>
          </w:tcPr>
          <w:p w:rsidR="00866FA9" w:rsidRPr="003C0647" w:rsidRDefault="00866FA9" w:rsidP="001066CC">
            <w:pPr>
              <w:jc w:val="center"/>
              <w:rPr>
                <w:b/>
                <w:sz w:val="20"/>
                <w:szCs w:val="20"/>
              </w:rPr>
            </w:pPr>
            <w:r w:rsidRPr="00AF4D3E">
              <w:rPr>
                <w:rFonts w:ascii="Arial" w:hAnsi="Arial" w:cs="Arial"/>
                <w:b/>
                <w:sz w:val="20"/>
                <w:szCs w:val="20"/>
              </w:rPr>
              <w:t xml:space="preserve">Figure </w:t>
            </w:r>
            <w:r w:rsidR="00BF70F5">
              <w:rPr>
                <w:rFonts w:ascii="Arial" w:hAnsi="Arial" w:cs="Arial"/>
                <w:b/>
                <w:sz w:val="20"/>
                <w:szCs w:val="20"/>
              </w:rPr>
              <w:t>2</w:t>
            </w:r>
            <w:r w:rsidR="001066CC">
              <w:rPr>
                <w:rFonts w:ascii="Arial" w:hAnsi="Arial" w:cs="Arial"/>
                <w:b/>
                <w:sz w:val="20"/>
                <w:szCs w:val="20"/>
              </w:rPr>
              <w:t>0</w:t>
            </w:r>
            <w:r w:rsidRPr="00AF4D3E">
              <w:rPr>
                <w:rFonts w:ascii="Arial" w:hAnsi="Arial" w:cs="Arial"/>
                <w:b/>
                <w:sz w:val="20"/>
                <w:szCs w:val="20"/>
              </w:rPr>
              <w:t xml:space="preserve"> : </w:t>
            </w:r>
            <w:r w:rsidR="00342BD7">
              <w:rPr>
                <w:rFonts w:ascii="Arial" w:hAnsi="Arial" w:cs="Arial"/>
                <w:b/>
                <w:sz w:val="20"/>
                <w:szCs w:val="20"/>
              </w:rPr>
              <w:t xml:space="preserve">simulation </w:t>
            </w:r>
            <w:r w:rsidR="002C18CA" w:rsidRPr="00B221B2">
              <w:rPr>
                <w:rFonts w:ascii="Arial" w:hAnsi="Arial" w:cs="Arial"/>
                <w:b/>
                <w:sz w:val="20"/>
                <w:szCs w:val="20"/>
              </w:rPr>
              <w:t>dynamique</w:t>
            </w:r>
            <w:r w:rsidR="00BF70F5" w:rsidRPr="00B221B2">
              <w:rPr>
                <w:rFonts w:ascii="Arial" w:hAnsi="Arial" w:cs="Arial"/>
                <w:b/>
                <w:sz w:val="20"/>
                <w:szCs w:val="20"/>
              </w:rPr>
              <w:t xml:space="preserve"> </w:t>
            </w:r>
            <w:r w:rsidR="00342BD7">
              <w:rPr>
                <w:rFonts w:ascii="Arial" w:hAnsi="Arial" w:cs="Arial"/>
                <w:b/>
                <w:sz w:val="20"/>
                <w:szCs w:val="20"/>
              </w:rPr>
              <w:t>(norme de la force exercée par l’huile sur le piston du vérin)</w:t>
            </w:r>
          </w:p>
        </w:tc>
        <w:tc>
          <w:tcPr>
            <w:tcW w:w="4961" w:type="dxa"/>
            <w:vAlign w:val="center"/>
          </w:tcPr>
          <w:p w:rsidR="00342BD7" w:rsidRDefault="00866FA9" w:rsidP="00342BD7">
            <w:pPr>
              <w:jc w:val="center"/>
              <w:rPr>
                <w:rFonts w:ascii="Arial" w:hAnsi="Arial" w:cs="Arial"/>
                <w:b/>
                <w:sz w:val="20"/>
                <w:szCs w:val="20"/>
              </w:rPr>
            </w:pPr>
            <w:r w:rsidRPr="00AF4D3E">
              <w:rPr>
                <w:rFonts w:ascii="Arial" w:hAnsi="Arial" w:cs="Arial"/>
                <w:b/>
                <w:sz w:val="20"/>
                <w:szCs w:val="20"/>
              </w:rPr>
              <w:t xml:space="preserve">Figure </w:t>
            </w:r>
            <w:r w:rsidR="00BF70F5">
              <w:rPr>
                <w:rFonts w:ascii="Arial" w:hAnsi="Arial" w:cs="Arial"/>
                <w:b/>
                <w:sz w:val="20"/>
                <w:szCs w:val="20"/>
              </w:rPr>
              <w:t>2</w:t>
            </w:r>
            <w:r w:rsidR="001066CC">
              <w:rPr>
                <w:rFonts w:ascii="Arial" w:hAnsi="Arial" w:cs="Arial"/>
                <w:b/>
                <w:sz w:val="20"/>
                <w:szCs w:val="20"/>
              </w:rPr>
              <w:t>1</w:t>
            </w:r>
            <w:r w:rsidRPr="00AF4D3E">
              <w:rPr>
                <w:rFonts w:ascii="Arial" w:hAnsi="Arial" w:cs="Arial"/>
                <w:b/>
                <w:sz w:val="20"/>
                <w:szCs w:val="20"/>
              </w:rPr>
              <w:t xml:space="preserve"> : </w:t>
            </w:r>
            <w:r w:rsidR="00342BD7">
              <w:rPr>
                <w:rFonts w:ascii="Arial" w:hAnsi="Arial" w:cs="Arial"/>
                <w:b/>
                <w:sz w:val="20"/>
                <w:szCs w:val="20"/>
              </w:rPr>
              <w:t>simulation cinématique</w:t>
            </w:r>
          </w:p>
          <w:p w:rsidR="00866FA9" w:rsidRPr="003C0647" w:rsidRDefault="00342BD7" w:rsidP="00342BD7">
            <w:pPr>
              <w:jc w:val="center"/>
              <w:rPr>
                <w:rFonts w:ascii="Arial" w:hAnsi="Arial" w:cs="Arial"/>
                <w:b/>
                <w:sz w:val="20"/>
                <w:szCs w:val="20"/>
              </w:rPr>
            </w:pPr>
            <w:r>
              <w:rPr>
                <w:rFonts w:ascii="Arial" w:hAnsi="Arial" w:cs="Arial"/>
                <w:b/>
                <w:sz w:val="20"/>
                <w:szCs w:val="20"/>
              </w:rPr>
              <w:t>(norme de la vitesse du piston du vérin)</w:t>
            </w:r>
          </w:p>
        </w:tc>
      </w:tr>
    </w:tbl>
    <w:p w:rsidR="008B3251" w:rsidRDefault="008B3251" w:rsidP="00E73F17">
      <w:pPr>
        <w:spacing w:after="120"/>
        <w:jc w:val="both"/>
        <w:rPr>
          <w:bCs/>
          <w:iCs/>
        </w:rPr>
      </w:pPr>
    </w:p>
    <w:p w:rsidR="00342BD7" w:rsidRDefault="00342BD7" w:rsidP="00E73F17">
      <w:pPr>
        <w:spacing w:after="120"/>
        <w:jc w:val="both"/>
        <w:rPr>
          <w:bCs/>
          <w:iCs/>
        </w:rPr>
      </w:pPr>
      <w:r>
        <w:rPr>
          <w:bCs/>
          <w:iCs/>
        </w:rPr>
        <w:t>Un relevé en situation réelle</w:t>
      </w:r>
      <w:r w:rsidR="00232E74">
        <w:rPr>
          <w:bCs/>
          <w:iCs/>
        </w:rPr>
        <w:t xml:space="preserve">, avec une houle définie par la courbe </w:t>
      </w:r>
      <w:r w:rsidR="00E00C22">
        <w:rPr>
          <w:bCs/>
          <w:iCs/>
        </w:rPr>
        <w:t>figure 22</w:t>
      </w:r>
      <w:r w:rsidR="00232E74">
        <w:rPr>
          <w:bCs/>
          <w:iCs/>
        </w:rPr>
        <w:t>,</w:t>
      </w:r>
      <w:r>
        <w:rPr>
          <w:bCs/>
          <w:iCs/>
        </w:rPr>
        <w:t xml:space="preserve"> a donné </w:t>
      </w:r>
      <w:r w:rsidR="004A6BDD">
        <w:rPr>
          <w:bCs/>
          <w:iCs/>
        </w:rPr>
        <w:t>une pression maxim</w:t>
      </w:r>
      <w:r w:rsidR="0007622E">
        <w:rPr>
          <w:bCs/>
          <w:iCs/>
        </w:rPr>
        <w:t>ale</w:t>
      </w:r>
      <w:r w:rsidR="004A6BDD">
        <w:rPr>
          <w:bCs/>
          <w:iCs/>
        </w:rPr>
        <w:t xml:space="preserve"> sur les pistons de </w:t>
      </w:r>
      <w:proofErr w:type="spellStart"/>
      <w:r w:rsidR="00585812" w:rsidRPr="00585812">
        <w:rPr>
          <w:bCs/>
          <w:i/>
          <w:iCs/>
        </w:rPr>
        <w:t>p</w:t>
      </w:r>
      <w:r w:rsidR="00585812" w:rsidRPr="00585812">
        <w:rPr>
          <w:bCs/>
          <w:i/>
          <w:iCs/>
          <w:vertAlign w:val="subscript"/>
        </w:rPr>
        <w:t>v</w:t>
      </w:r>
      <w:proofErr w:type="spellEnd"/>
      <w:r w:rsidR="00585812">
        <w:rPr>
          <w:bCs/>
          <w:i/>
          <w:iCs/>
          <w:vertAlign w:val="subscript"/>
        </w:rPr>
        <w:t xml:space="preserve"> </w:t>
      </w:r>
      <w:r w:rsidR="00585812" w:rsidRPr="00585812">
        <w:rPr>
          <w:bCs/>
          <w:i/>
          <w:iCs/>
          <w:vertAlign w:val="subscript"/>
        </w:rPr>
        <w:t>max</w:t>
      </w:r>
      <w:r w:rsidR="00585812">
        <w:rPr>
          <w:bCs/>
          <w:iCs/>
        </w:rPr>
        <w:t xml:space="preserve"> = </w:t>
      </w:r>
      <w:r w:rsidR="00C53863" w:rsidRPr="00AF4CDC">
        <w:rPr>
          <w:bCs/>
          <w:iCs/>
        </w:rPr>
        <w:t>15</w:t>
      </w:r>
      <w:r w:rsidR="00F81332">
        <w:rPr>
          <w:bCs/>
          <w:iCs/>
        </w:rPr>
        <w:t xml:space="preserve"> </w:t>
      </w:r>
      <w:proofErr w:type="spellStart"/>
      <w:r w:rsidR="00F81332">
        <w:rPr>
          <w:bCs/>
          <w:iCs/>
        </w:rPr>
        <w:t>MP</w:t>
      </w:r>
      <w:r w:rsidR="00C53863">
        <w:rPr>
          <w:bCs/>
          <w:iCs/>
        </w:rPr>
        <w:t>a</w:t>
      </w:r>
      <w:proofErr w:type="spellEnd"/>
      <w:r w:rsidR="004A6BDD">
        <w:rPr>
          <w:bCs/>
          <w:iCs/>
        </w:rPr>
        <w:t>.</w:t>
      </w:r>
    </w:p>
    <w:p w:rsidR="004A6BDD" w:rsidRDefault="00AF4CDC" w:rsidP="000D2C53">
      <w:pPr>
        <w:jc w:val="both"/>
        <w:rPr>
          <w:bCs/>
          <w:iCs/>
        </w:rPr>
      </w:pPr>
      <w:r>
        <w:rPr>
          <w:bCs/>
          <w:iCs/>
        </w:rPr>
        <w:t xml:space="preserve">Les vérins choisis ont un </w:t>
      </w:r>
      <w:r w:rsidR="00830969">
        <w:rPr>
          <w:bCs/>
          <w:iCs/>
        </w:rPr>
        <w:t>diamètre</w:t>
      </w:r>
      <w:r>
        <w:rPr>
          <w:bCs/>
          <w:iCs/>
        </w:rPr>
        <w:t xml:space="preserve"> </w:t>
      </w:r>
      <w:r w:rsidR="00830969">
        <w:rPr>
          <w:bCs/>
          <w:iCs/>
        </w:rPr>
        <w:t>de piston</w:t>
      </w:r>
      <w:r>
        <w:rPr>
          <w:bCs/>
          <w:iCs/>
        </w:rPr>
        <w:t xml:space="preserve"> de </w:t>
      </w:r>
      <w:r w:rsidRPr="00585812">
        <w:rPr>
          <w:bCs/>
          <w:iCs/>
        </w:rPr>
        <w:t xml:space="preserve">110 </w:t>
      </w:r>
      <w:proofErr w:type="spellStart"/>
      <w:r w:rsidRPr="00585812">
        <w:rPr>
          <w:bCs/>
          <w:iCs/>
        </w:rPr>
        <w:t>mm</w:t>
      </w:r>
      <w:r>
        <w:rPr>
          <w:bCs/>
          <w:iCs/>
        </w:rPr>
        <w:t>.</w:t>
      </w:r>
      <w:proofErr w:type="spellEnd"/>
    </w:p>
    <w:p w:rsidR="004A6BDD" w:rsidRDefault="004A6BDD" w:rsidP="00232E74">
      <w:pPr>
        <w:ind w:firstLine="1134"/>
        <w:rPr>
          <w:bCs/>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32E74" w:rsidTr="00AF4CDC">
        <w:trPr>
          <w:trHeight w:val="2994"/>
        </w:trPr>
        <w:tc>
          <w:tcPr>
            <w:tcW w:w="9778" w:type="dxa"/>
            <w:vAlign w:val="center"/>
          </w:tcPr>
          <w:p w:rsidR="00232E74" w:rsidRDefault="00232E74" w:rsidP="00AF4CDC">
            <w:pPr>
              <w:jc w:val="center"/>
            </w:pPr>
            <w:r>
              <w:rPr>
                <w:noProof/>
                <w:lang w:eastAsia="fr-FR"/>
              </w:rPr>
              <w:drawing>
                <wp:inline distT="0" distB="0" distL="0" distR="0">
                  <wp:extent cx="6120130" cy="2181110"/>
                  <wp:effectExtent l="1905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hauteur de vagues.jpg"/>
                          <pic:cNvPicPr/>
                        </pic:nvPicPr>
                        <pic:blipFill>
                          <a:blip r:embed="rId39"/>
                          <a:stretch>
                            <a:fillRect/>
                          </a:stretch>
                        </pic:blipFill>
                        <pic:spPr>
                          <a:xfrm>
                            <a:off x="0" y="0"/>
                            <a:ext cx="6120130" cy="2181110"/>
                          </a:xfrm>
                          <a:prstGeom prst="rect">
                            <a:avLst/>
                          </a:prstGeom>
                        </pic:spPr>
                      </pic:pic>
                    </a:graphicData>
                  </a:graphic>
                </wp:inline>
              </w:drawing>
            </w:r>
          </w:p>
        </w:tc>
      </w:tr>
      <w:tr w:rsidR="00232E74" w:rsidTr="00AF4CDC">
        <w:trPr>
          <w:trHeight w:val="561"/>
        </w:trPr>
        <w:tc>
          <w:tcPr>
            <w:tcW w:w="9778" w:type="dxa"/>
            <w:vAlign w:val="center"/>
          </w:tcPr>
          <w:p w:rsidR="00232E74" w:rsidRPr="003C0647" w:rsidRDefault="00232E74" w:rsidP="001066CC">
            <w:pPr>
              <w:jc w:val="center"/>
              <w:rPr>
                <w:rFonts w:ascii="Arial" w:hAnsi="Arial" w:cs="Arial"/>
                <w:b/>
                <w:sz w:val="20"/>
                <w:szCs w:val="20"/>
              </w:rPr>
            </w:pPr>
            <w:r w:rsidRPr="00AF4D3E">
              <w:rPr>
                <w:rFonts w:ascii="Arial" w:hAnsi="Arial" w:cs="Arial"/>
                <w:b/>
                <w:sz w:val="20"/>
                <w:szCs w:val="20"/>
              </w:rPr>
              <w:t xml:space="preserve">Figure </w:t>
            </w:r>
            <w:r w:rsidR="000D2C53">
              <w:rPr>
                <w:rFonts w:ascii="Arial" w:hAnsi="Arial" w:cs="Arial"/>
                <w:b/>
                <w:sz w:val="20"/>
                <w:szCs w:val="20"/>
              </w:rPr>
              <w:t>2</w:t>
            </w:r>
            <w:r w:rsidR="001066CC">
              <w:rPr>
                <w:rFonts w:ascii="Arial" w:hAnsi="Arial" w:cs="Arial"/>
                <w:b/>
                <w:sz w:val="20"/>
                <w:szCs w:val="20"/>
              </w:rPr>
              <w:t>2</w:t>
            </w:r>
            <w:r w:rsidRPr="00AF4D3E">
              <w:rPr>
                <w:rFonts w:ascii="Arial" w:hAnsi="Arial" w:cs="Arial"/>
                <w:b/>
                <w:sz w:val="20"/>
                <w:szCs w:val="20"/>
              </w:rPr>
              <w:t xml:space="preserve"> : </w:t>
            </w:r>
            <w:r w:rsidR="004A6BDD">
              <w:rPr>
                <w:rFonts w:ascii="Arial" w:hAnsi="Arial" w:cs="Arial"/>
                <w:b/>
                <w:sz w:val="20"/>
                <w:szCs w:val="20"/>
              </w:rPr>
              <w:t>relevé de houle</w:t>
            </w:r>
          </w:p>
        </w:tc>
      </w:tr>
    </w:tbl>
    <w:p w:rsidR="00232E74" w:rsidRDefault="00232E74" w:rsidP="00A15FEC">
      <w:pPr>
        <w:rPr>
          <w:bCs/>
          <w:iCs/>
        </w:rPr>
      </w:pPr>
    </w:p>
    <w:p w:rsidR="00F31E2D" w:rsidRPr="00BB07B3" w:rsidRDefault="00503F57" w:rsidP="00F31E2D">
      <w:pPr>
        <w:pStyle w:val="Paragraphedeliste"/>
        <w:numPr>
          <w:ilvl w:val="0"/>
          <w:numId w:val="3"/>
        </w:numPr>
        <w:shd w:val="clear" w:color="auto" w:fill="E6E6E6"/>
        <w:spacing w:after="120"/>
        <w:jc w:val="both"/>
        <w:rPr>
          <w:rFonts w:cs="Arial"/>
          <w:b/>
          <w:i/>
          <w:color w:val="000000"/>
          <w:sz w:val="24"/>
          <w:shd w:val="clear" w:color="auto" w:fill="FFFFFF"/>
        </w:rPr>
      </w:pPr>
      <w:r>
        <w:rPr>
          <w:rFonts w:cs="Arial"/>
          <w:sz w:val="24"/>
        </w:rPr>
        <w:t>À</w:t>
      </w:r>
      <w:r w:rsidR="00F31E2D">
        <w:rPr>
          <w:rFonts w:cs="Arial"/>
          <w:sz w:val="24"/>
        </w:rPr>
        <w:t xml:space="preserve"> partir des résultats de la simulation </w:t>
      </w:r>
      <w:r w:rsidR="004144E2">
        <w:rPr>
          <w:rFonts w:cs="Arial"/>
          <w:sz w:val="24"/>
        </w:rPr>
        <w:t xml:space="preserve">dynamique </w:t>
      </w:r>
      <w:r w:rsidR="00342BD7">
        <w:rPr>
          <w:rFonts w:cs="Arial"/>
          <w:sz w:val="24"/>
        </w:rPr>
        <w:t xml:space="preserve">(figure </w:t>
      </w:r>
      <w:r w:rsidR="00BF70F5">
        <w:rPr>
          <w:rFonts w:cs="Arial"/>
          <w:sz w:val="24"/>
        </w:rPr>
        <w:t>2</w:t>
      </w:r>
      <w:r w:rsidR="00E00C22">
        <w:rPr>
          <w:rFonts w:cs="Arial"/>
          <w:sz w:val="24"/>
        </w:rPr>
        <w:t>0</w:t>
      </w:r>
      <w:r w:rsidR="00342BD7">
        <w:rPr>
          <w:rFonts w:cs="Arial"/>
          <w:sz w:val="24"/>
        </w:rPr>
        <w:t>)</w:t>
      </w:r>
      <w:r w:rsidR="00F31E2D">
        <w:rPr>
          <w:rFonts w:cs="Arial"/>
          <w:sz w:val="24"/>
        </w:rPr>
        <w:t xml:space="preserve">, </w:t>
      </w:r>
      <w:r w:rsidR="00F31E2D">
        <w:rPr>
          <w:rFonts w:cs="Arial"/>
          <w:b/>
          <w:sz w:val="24"/>
        </w:rPr>
        <w:t>vérifier</w:t>
      </w:r>
      <w:r w:rsidR="00F31E2D">
        <w:rPr>
          <w:rFonts w:cs="Arial"/>
          <w:sz w:val="24"/>
        </w:rPr>
        <w:t xml:space="preserve"> </w:t>
      </w:r>
      <w:r w:rsidR="00342BD7">
        <w:rPr>
          <w:rFonts w:cs="Arial"/>
          <w:sz w:val="24"/>
        </w:rPr>
        <w:t>la pression maxim</w:t>
      </w:r>
      <w:r w:rsidR="002C18CA" w:rsidRPr="00F2018E">
        <w:rPr>
          <w:rFonts w:cs="Arial"/>
          <w:sz w:val="24"/>
        </w:rPr>
        <w:t>ale</w:t>
      </w:r>
      <w:r w:rsidR="00342BD7">
        <w:rPr>
          <w:rFonts w:cs="Arial"/>
          <w:sz w:val="24"/>
        </w:rPr>
        <w:t xml:space="preserve"> de fonctionnement</w:t>
      </w:r>
      <w:r w:rsidR="00F31E2D">
        <w:rPr>
          <w:rFonts w:cs="Arial"/>
          <w:sz w:val="24"/>
        </w:rPr>
        <w:t xml:space="preserve"> des vérins. </w:t>
      </w:r>
      <w:r w:rsidR="00F31E2D">
        <w:rPr>
          <w:rFonts w:cs="Arial"/>
          <w:b/>
          <w:sz w:val="24"/>
        </w:rPr>
        <w:t>C</w:t>
      </w:r>
      <w:r w:rsidR="00B23873">
        <w:rPr>
          <w:rFonts w:cs="Arial"/>
          <w:b/>
          <w:sz w:val="24"/>
        </w:rPr>
        <w:t>alcul</w:t>
      </w:r>
      <w:r w:rsidR="00F31E2D" w:rsidRPr="00251F40">
        <w:rPr>
          <w:rFonts w:cs="Arial"/>
          <w:b/>
          <w:sz w:val="24"/>
        </w:rPr>
        <w:t>er</w:t>
      </w:r>
      <w:r w:rsidR="00F31E2D">
        <w:rPr>
          <w:rFonts w:cs="Arial"/>
          <w:sz w:val="24"/>
        </w:rPr>
        <w:t xml:space="preserve"> </w:t>
      </w:r>
      <w:r w:rsidR="00B23873">
        <w:rPr>
          <w:rFonts w:cs="Arial"/>
          <w:sz w:val="24"/>
        </w:rPr>
        <w:t xml:space="preserve">et </w:t>
      </w:r>
      <w:r w:rsidR="00B23873" w:rsidRPr="00B23873">
        <w:rPr>
          <w:rFonts w:cs="Arial"/>
          <w:b/>
          <w:sz w:val="24"/>
        </w:rPr>
        <w:t>analyser</w:t>
      </w:r>
      <w:r w:rsidR="00B23873">
        <w:rPr>
          <w:rFonts w:cs="Arial"/>
          <w:sz w:val="24"/>
        </w:rPr>
        <w:t xml:space="preserve"> </w:t>
      </w:r>
      <w:r w:rsidR="00F31E2D">
        <w:rPr>
          <w:rFonts w:cs="Arial"/>
          <w:sz w:val="24"/>
        </w:rPr>
        <w:t xml:space="preserve">l’écart entre les données </w:t>
      </w:r>
      <w:r w:rsidR="004A6BDD">
        <w:rPr>
          <w:rFonts w:cs="Arial"/>
          <w:sz w:val="24"/>
        </w:rPr>
        <w:t>en situation réelle</w:t>
      </w:r>
      <w:r w:rsidR="00F31E2D">
        <w:rPr>
          <w:rFonts w:cs="Arial"/>
          <w:sz w:val="24"/>
        </w:rPr>
        <w:t xml:space="preserve"> et la simulation.</w:t>
      </w:r>
      <w:r w:rsidR="00E00C22">
        <w:rPr>
          <w:rFonts w:cs="Arial"/>
          <w:sz w:val="24"/>
        </w:rPr>
        <w:t xml:space="preserve"> </w:t>
      </w:r>
      <w:r w:rsidR="00E00C22" w:rsidRPr="00E00C22">
        <w:rPr>
          <w:rFonts w:cs="Arial"/>
          <w:b/>
          <w:sz w:val="24"/>
        </w:rPr>
        <w:t>Conclure</w:t>
      </w:r>
      <w:r w:rsidR="00E00C22">
        <w:rPr>
          <w:rFonts w:cs="Arial"/>
          <w:sz w:val="24"/>
        </w:rPr>
        <w:t xml:space="preserve"> sur la validité du modèle.</w:t>
      </w:r>
    </w:p>
    <w:p w:rsidR="00C42A09" w:rsidRDefault="00C42A09" w:rsidP="00A15FEC">
      <w:pPr>
        <w:rPr>
          <w:bCs/>
          <w:iCs/>
        </w:rPr>
      </w:pPr>
    </w:p>
    <w:p w:rsidR="008B3251" w:rsidRPr="001440BB" w:rsidRDefault="008B3251" w:rsidP="006F597B">
      <w:pPr>
        <w:jc w:val="both"/>
        <w:rPr>
          <w:b/>
          <w:color w:val="000000"/>
          <w:shd w:val="clear" w:color="auto" w:fill="FFFFFF"/>
        </w:rPr>
      </w:pPr>
      <w:r>
        <w:rPr>
          <w:b/>
          <w:color w:val="000000"/>
          <w:shd w:val="clear" w:color="auto" w:fill="FFFFFF"/>
        </w:rPr>
        <w:t>Conclusion</w:t>
      </w:r>
    </w:p>
    <w:p w:rsidR="008B3251" w:rsidRDefault="008B3251" w:rsidP="00A15FEC">
      <w:pPr>
        <w:rPr>
          <w:bCs/>
          <w:iCs/>
        </w:rPr>
      </w:pPr>
    </w:p>
    <w:p w:rsidR="00F31E2D" w:rsidRPr="00BB07B3" w:rsidRDefault="003D57BC" w:rsidP="00F31E2D">
      <w:pPr>
        <w:pStyle w:val="Paragraphedeliste"/>
        <w:numPr>
          <w:ilvl w:val="0"/>
          <w:numId w:val="3"/>
        </w:numPr>
        <w:shd w:val="clear" w:color="auto" w:fill="E6E6E6"/>
        <w:spacing w:after="120"/>
        <w:jc w:val="both"/>
        <w:rPr>
          <w:rFonts w:cs="Arial"/>
          <w:b/>
          <w:i/>
          <w:color w:val="000000"/>
          <w:sz w:val="24"/>
          <w:shd w:val="clear" w:color="auto" w:fill="FFFFFF"/>
        </w:rPr>
      </w:pPr>
      <w:r>
        <w:rPr>
          <w:rFonts w:cs="Arial"/>
          <w:sz w:val="24"/>
        </w:rPr>
        <w:t>À</w:t>
      </w:r>
      <w:r w:rsidR="00F31E2D">
        <w:rPr>
          <w:rFonts w:cs="Arial"/>
          <w:sz w:val="24"/>
        </w:rPr>
        <w:t xml:space="preserve"> partir des résultats de la simulation cinématique</w:t>
      </w:r>
      <w:r w:rsidR="000D2C53">
        <w:rPr>
          <w:rFonts w:cs="Arial"/>
          <w:sz w:val="24"/>
        </w:rPr>
        <w:t xml:space="preserve"> (figure </w:t>
      </w:r>
      <w:r w:rsidR="00BF70F5">
        <w:rPr>
          <w:rFonts w:cs="Arial"/>
          <w:sz w:val="24"/>
        </w:rPr>
        <w:t>2</w:t>
      </w:r>
      <w:r w:rsidR="001066CC">
        <w:rPr>
          <w:rFonts w:cs="Arial"/>
          <w:sz w:val="24"/>
        </w:rPr>
        <w:t>1</w:t>
      </w:r>
      <w:r w:rsidR="000D2C53">
        <w:rPr>
          <w:rFonts w:cs="Arial"/>
          <w:sz w:val="24"/>
        </w:rPr>
        <w:t>)</w:t>
      </w:r>
      <w:r w:rsidR="00087BFF">
        <w:rPr>
          <w:rFonts w:cs="Arial"/>
          <w:sz w:val="24"/>
        </w:rPr>
        <w:t xml:space="preserve">, </w:t>
      </w:r>
      <w:r w:rsidR="00AC4C7D" w:rsidRPr="00AC4C7D">
        <w:rPr>
          <w:rFonts w:cs="Arial"/>
          <w:b/>
          <w:sz w:val="24"/>
        </w:rPr>
        <w:t>valider</w:t>
      </w:r>
      <w:r w:rsidR="00AC4C7D">
        <w:rPr>
          <w:rFonts w:cs="Arial"/>
          <w:sz w:val="24"/>
        </w:rPr>
        <w:t xml:space="preserve"> </w:t>
      </w:r>
      <w:r w:rsidR="00F81332">
        <w:rPr>
          <w:rFonts w:cs="Arial"/>
          <w:sz w:val="24"/>
        </w:rPr>
        <w:t>le</w:t>
      </w:r>
      <w:r w:rsidR="00F31E2D">
        <w:rPr>
          <w:rFonts w:cs="Arial"/>
          <w:sz w:val="24"/>
        </w:rPr>
        <w:t xml:space="preserve"> choix des vérins </w:t>
      </w:r>
      <w:r w:rsidR="004A6BDD">
        <w:rPr>
          <w:rFonts w:cs="Arial"/>
          <w:sz w:val="24"/>
        </w:rPr>
        <w:t xml:space="preserve">par rapport à la </w:t>
      </w:r>
      <w:r w:rsidR="00F31E2D">
        <w:rPr>
          <w:rFonts w:cs="Arial"/>
          <w:sz w:val="24"/>
        </w:rPr>
        <w:t xml:space="preserve">vitesse </w:t>
      </w:r>
      <w:r w:rsidR="004A6BDD">
        <w:rPr>
          <w:rFonts w:cs="Arial"/>
          <w:sz w:val="24"/>
        </w:rPr>
        <w:t>maxim</w:t>
      </w:r>
      <w:r w:rsidR="002C18CA" w:rsidRPr="00F2018E">
        <w:rPr>
          <w:rFonts w:cs="Arial"/>
          <w:sz w:val="24"/>
        </w:rPr>
        <w:t>ale</w:t>
      </w:r>
      <w:r w:rsidR="004A6BDD">
        <w:rPr>
          <w:rFonts w:cs="Arial"/>
          <w:sz w:val="24"/>
        </w:rPr>
        <w:t xml:space="preserve"> </w:t>
      </w:r>
      <w:r w:rsidR="00F31E2D">
        <w:rPr>
          <w:rFonts w:cs="Arial"/>
          <w:sz w:val="24"/>
        </w:rPr>
        <w:t>du piston.</w:t>
      </w:r>
      <w:r w:rsidR="00E00C22">
        <w:rPr>
          <w:rFonts w:cs="Arial"/>
          <w:sz w:val="24"/>
        </w:rPr>
        <w:t xml:space="preserve"> </w:t>
      </w:r>
      <w:r w:rsidR="00AC4C7D" w:rsidRPr="00AC4C7D">
        <w:rPr>
          <w:rFonts w:cs="Arial"/>
          <w:b/>
          <w:sz w:val="24"/>
        </w:rPr>
        <w:t>Conclure</w:t>
      </w:r>
      <w:r w:rsidR="00AC4C7D">
        <w:rPr>
          <w:rFonts w:cs="Arial"/>
          <w:sz w:val="24"/>
        </w:rPr>
        <w:t xml:space="preserve"> sur la pertinence de ce choix en fonction du milieu maritime dans lequel seront implantés les modules SEAREV.</w:t>
      </w:r>
    </w:p>
    <w:p w:rsidR="00E02145" w:rsidRDefault="00E02145" w:rsidP="00E02145">
      <w:pPr>
        <w:rPr>
          <w:b/>
          <w:sz w:val="20"/>
          <w:szCs w:val="20"/>
        </w:rPr>
      </w:pPr>
    </w:p>
    <w:p w:rsidR="00E02145" w:rsidRPr="00E02145" w:rsidRDefault="00E02145" w:rsidP="00E02145">
      <w:pPr>
        <w:pStyle w:val="Paragraphedeliste"/>
        <w:numPr>
          <w:ilvl w:val="0"/>
          <w:numId w:val="2"/>
        </w:numPr>
        <w:spacing w:after="0"/>
        <w:jc w:val="both"/>
        <w:rPr>
          <w:b/>
          <w:sz w:val="24"/>
        </w:rPr>
      </w:pPr>
      <w:r w:rsidRPr="00E02145">
        <w:rPr>
          <w:rFonts w:cs="Arial"/>
          <w:b/>
          <w:sz w:val="24"/>
        </w:rPr>
        <w:lastRenderedPageBreak/>
        <w:t>Communication d’informations avec la base terrestre</w:t>
      </w:r>
    </w:p>
    <w:p w:rsidR="00E02145" w:rsidRDefault="00E02145" w:rsidP="00E02145">
      <w:pPr>
        <w:rPr>
          <w:b/>
          <w:sz w:val="20"/>
          <w:szCs w:val="20"/>
        </w:rPr>
      </w:pPr>
    </w:p>
    <w:p w:rsidR="00F31E2D" w:rsidRDefault="000D2C53" w:rsidP="00AC4C7D">
      <w:pPr>
        <w:pBdr>
          <w:top w:val="single" w:sz="4" w:space="1" w:color="auto"/>
          <w:bottom w:val="single" w:sz="4" w:space="1" w:color="auto"/>
        </w:pBdr>
        <w:jc w:val="both"/>
        <w:rPr>
          <w:b/>
          <w:szCs w:val="20"/>
        </w:rPr>
      </w:pPr>
      <w:r w:rsidRPr="003A3A8B">
        <w:rPr>
          <w:i/>
        </w:rPr>
        <w:t>Objectif de cette partie </w:t>
      </w:r>
      <w:r>
        <w:t xml:space="preserve">: </w:t>
      </w:r>
      <w:r w:rsidR="009A19FC">
        <w:rPr>
          <w:b/>
        </w:rPr>
        <w:t>a</w:t>
      </w:r>
      <w:r w:rsidRPr="00B97084">
        <w:rPr>
          <w:b/>
        </w:rPr>
        <w:t>nalyser</w:t>
      </w:r>
      <w:r w:rsidRPr="009673C6">
        <w:t xml:space="preserve"> la solution </w:t>
      </w:r>
      <w:r>
        <w:t>proposée</w:t>
      </w:r>
      <w:r w:rsidRPr="009673C6">
        <w:t xml:space="preserve"> </w:t>
      </w:r>
      <w:r w:rsidR="00AC4C7D">
        <w:t>afin</w:t>
      </w:r>
      <w:r w:rsidRPr="009673C6">
        <w:t xml:space="preserve"> que </w:t>
      </w:r>
      <w:r w:rsidR="00FA2065">
        <w:t>tous les</w:t>
      </w:r>
      <w:r w:rsidRPr="009673C6">
        <w:t xml:space="preserve"> SEAREV </w:t>
      </w:r>
      <w:r w:rsidR="00FA2065">
        <w:t xml:space="preserve">d’une ferme marine </w:t>
      </w:r>
      <w:r w:rsidRPr="009673C6">
        <w:t>communique</w:t>
      </w:r>
      <w:r w:rsidR="00FA2065">
        <w:t>nt</w:t>
      </w:r>
      <w:r w:rsidRPr="009673C6">
        <w:t xml:space="preserve"> à la base terrestre en temps réel la hauteur et la période des vagues</w:t>
      </w:r>
      <w:r w:rsidR="00AC4C7D">
        <w:t xml:space="preserve">. </w:t>
      </w:r>
    </w:p>
    <w:p w:rsidR="00B94C56" w:rsidRDefault="00B94C56" w:rsidP="00A15FEC">
      <w:pPr>
        <w:rPr>
          <w:b/>
          <w:szCs w:val="20"/>
        </w:rPr>
      </w:pPr>
    </w:p>
    <w:p w:rsidR="00AC4C7D" w:rsidRDefault="0001415C" w:rsidP="0001415C">
      <w:pPr>
        <w:jc w:val="both"/>
        <w:rPr>
          <w:rFonts w:eastAsia="Arial"/>
          <w:color w:val="000000" w:themeColor="text1"/>
        </w:rPr>
      </w:pPr>
      <w:r w:rsidRPr="00C33764">
        <w:rPr>
          <w:rFonts w:eastAsia="Arial"/>
          <w:color w:val="000000" w:themeColor="text1"/>
        </w:rPr>
        <w:t xml:space="preserve">Afin de vérifier </w:t>
      </w:r>
      <w:r w:rsidR="00F17AFB">
        <w:rPr>
          <w:rFonts w:eastAsia="Arial"/>
          <w:color w:val="000000" w:themeColor="text1"/>
        </w:rPr>
        <w:t>le bon fonctionnement de chaque SEAREV,</w:t>
      </w:r>
      <w:r w:rsidRPr="00C33764">
        <w:rPr>
          <w:rFonts w:eastAsia="Arial"/>
          <w:color w:val="000000" w:themeColor="text1"/>
        </w:rPr>
        <w:t xml:space="preserve"> </w:t>
      </w:r>
      <w:r w:rsidR="00F17AFB">
        <w:rPr>
          <w:rFonts w:eastAsia="Arial"/>
          <w:color w:val="000000" w:themeColor="text1"/>
        </w:rPr>
        <w:t>ces derniers devront</w:t>
      </w:r>
      <w:r w:rsidRPr="00C33764">
        <w:rPr>
          <w:rFonts w:eastAsia="Arial"/>
          <w:color w:val="000000" w:themeColor="text1"/>
        </w:rPr>
        <w:t xml:space="preserve"> </w:t>
      </w:r>
      <w:r w:rsidR="00E12E82">
        <w:rPr>
          <w:rFonts w:eastAsia="Arial"/>
          <w:color w:val="000000" w:themeColor="text1"/>
        </w:rPr>
        <w:t>transmettre</w:t>
      </w:r>
      <w:r w:rsidRPr="00C33764">
        <w:rPr>
          <w:rFonts w:eastAsia="Arial"/>
          <w:color w:val="000000" w:themeColor="text1"/>
        </w:rPr>
        <w:t xml:space="preserve"> à la côte, à intervalle</w:t>
      </w:r>
      <w:r w:rsidR="0007622E">
        <w:rPr>
          <w:rFonts w:eastAsia="Arial"/>
          <w:color w:val="000000" w:themeColor="text1"/>
        </w:rPr>
        <w:t>s</w:t>
      </w:r>
      <w:r w:rsidRPr="00C33764">
        <w:rPr>
          <w:rFonts w:eastAsia="Arial"/>
          <w:color w:val="000000" w:themeColor="text1"/>
        </w:rPr>
        <w:t xml:space="preserve"> régulier</w:t>
      </w:r>
      <w:r w:rsidR="0007622E">
        <w:rPr>
          <w:rFonts w:eastAsia="Arial"/>
          <w:color w:val="000000" w:themeColor="text1"/>
        </w:rPr>
        <w:t>s</w:t>
      </w:r>
      <w:r w:rsidR="00547BC5">
        <w:rPr>
          <w:rFonts w:eastAsia="Arial"/>
          <w:color w:val="000000" w:themeColor="text1"/>
        </w:rPr>
        <w:t>,</w:t>
      </w:r>
      <w:r w:rsidRPr="00C33764">
        <w:rPr>
          <w:rFonts w:eastAsia="Arial"/>
          <w:color w:val="000000" w:themeColor="text1"/>
        </w:rPr>
        <w:t xml:space="preserve"> l’état de la mer (</w:t>
      </w:r>
      <w:r w:rsidR="008D2573">
        <w:rPr>
          <w:rFonts w:eastAsia="Arial"/>
          <w:color w:val="000000" w:themeColor="text1"/>
        </w:rPr>
        <w:t xml:space="preserve">altitude </w:t>
      </w:r>
      <w:r w:rsidR="00B77AB4">
        <w:rPr>
          <w:rFonts w:eastAsia="Arial"/>
          <w:color w:val="000000" w:themeColor="text1"/>
        </w:rPr>
        <w:t>instantanée</w:t>
      </w:r>
      <w:r w:rsidR="00C10E94">
        <w:rPr>
          <w:rFonts w:eastAsia="Arial"/>
          <w:color w:val="000000" w:themeColor="text1"/>
        </w:rPr>
        <w:t xml:space="preserve"> du SEAREV c’est-à-dire l’information sur la hauteur et la période des vagues</w:t>
      </w:r>
      <w:r w:rsidR="00F17AFB">
        <w:rPr>
          <w:rFonts w:eastAsia="Arial"/>
          <w:color w:val="000000" w:themeColor="text1"/>
        </w:rPr>
        <w:t xml:space="preserve">). </w:t>
      </w:r>
    </w:p>
    <w:p w:rsidR="0001415C" w:rsidRDefault="00F17AFB" w:rsidP="0001415C">
      <w:pPr>
        <w:jc w:val="both"/>
        <w:rPr>
          <w:rFonts w:eastAsia="Arial"/>
          <w:color w:val="000000" w:themeColor="text1"/>
        </w:rPr>
      </w:pPr>
      <w:r>
        <w:rPr>
          <w:rFonts w:eastAsia="Arial"/>
          <w:color w:val="000000" w:themeColor="text1"/>
        </w:rPr>
        <w:t xml:space="preserve">En temps réel et à partir du modèle physique établi en laboratoire, l’ordinateur de la base terrestre va calculer l’énergie que devrait produire le SEAREV et </w:t>
      </w:r>
      <w:r w:rsidR="00EC0781">
        <w:rPr>
          <w:rFonts w:eastAsia="Arial"/>
          <w:color w:val="000000" w:themeColor="text1"/>
        </w:rPr>
        <w:t>analyser les écarts par rapport</w:t>
      </w:r>
      <w:r>
        <w:rPr>
          <w:rFonts w:eastAsia="Arial"/>
          <w:color w:val="000000" w:themeColor="text1"/>
        </w:rPr>
        <w:t xml:space="preserve"> à l’énergie effectivemen</w:t>
      </w:r>
      <w:r w:rsidR="00EC0781">
        <w:rPr>
          <w:rFonts w:eastAsia="Arial"/>
          <w:color w:val="000000" w:themeColor="text1"/>
        </w:rPr>
        <w:t>t</w:t>
      </w:r>
      <w:r>
        <w:rPr>
          <w:rFonts w:eastAsia="Arial"/>
          <w:color w:val="000000" w:themeColor="text1"/>
        </w:rPr>
        <w:t xml:space="preserve"> reçue</w:t>
      </w:r>
      <w:r w:rsidR="00EC0781">
        <w:rPr>
          <w:rFonts w:eastAsia="Arial"/>
          <w:color w:val="000000" w:themeColor="text1"/>
        </w:rPr>
        <w:t>. Dès</w:t>
      </w:r>
      <w:r w:rsidR="00BA18B7">
        <w:rPr>
          <w:rFonts w:eastAsia="Arial"/>
          <w:color w:val="000000" w:themeColor="text1"/>
        </w:rPr>
        <w:t xml:space="preserve"> que l’écart sera supérieur à 15</w:t>
      </w:r>
      <w:r w:rsidR="00E12E82">
        <w:rPr>
          <w:rFonts w:eastAsia="Arial"/>
          <w:color w:val="000000" w:themeColor="text1"/>
        </w:rPr>
        <w:t xml:space="preserve"> </w:t>
      </w:r>
      <w:r w:rsidR="00EC0781">
        <w:rPr>
          <w:rFonts w:eastAsia="Arial"/>
          <w:color w:val="000000" w:themeColor="text1"/>
        </w:rPr>
        <w:t>%, un voyant correspondant au SEAREV défectueux s’allumera sur le tableau de contrôle</w:t>
      </w:r>
      <w:r w:rsidR="00B94C56">
        <w:rPr>
          <w:rFonts w:eastAsia="Arial"/>
          <w:color w:val="000000" w:themeColor="text1"/>
        </w:rPr>
        <w:t xml:space="preserve"> de la ferme marine</w:t>
      </w:r>
      <w:r w:rsidR="00EC0781">
        <w:rPr>
          <w:rFonts w:eastAsia="Arial"/>
          <w:color w:val="000000" w:themeColor="text1"/>
        </w:rPr>
        <w:t>, permettant ainsi une maintenance dans les plus brefs délais.</w:t>
      </w:r>
    </w:p>
    <w:p w:rsidR="00EC0781" w:rsidRDefault="00EC0781" w:rsidP="0001415C">
      <w:pPr>
        <w:jc w:val="both"/>
        <w:rPr>
          <w:rFonts w:eastAsia="Arial"/>
          <w:color w:val="000000" w:themeColor="text1"/>
        </w:rPr>
      </w:pPr>
    </w:p>
    <w:p w:rsidR="0001415C" w:rsidRDefault="00EC0781" w:rsidP="00FE46AC">
      <w:pPr>
        <w:jc w:val="both"/>
        <w:rPr>
          <w:rFonts w:eastAsia="Arial"/>
          <w:color w:val="000000" w:themeColor="text1"/>
        </w:rPr>
      </w:pPr>
      <w:r>
        <w:rPr>
          <w:rFonts w:eastAsia="Arial"/>
          <w:color w:val="000000" w:themeColor="text1"/>
        </w:rPr>
        <w:t>Le SEAREV est un flotteur</w:t>
      </w:r>
      <w:r w:rsidR="005E5AE5">
        <w:rPr>
          <w:rFonts w:eastAsia="Arial"/>
          <w:color w:val="000000" w:themeColor="text1"/>
        </w:rPr>
        <w:t xml:space="preserve"> et</w:t>
      </w:r>
      <w:r>
        <w:rPr>
          <w:rFonts w:eastAsia="Arial"/>
          <w:color w:val="000000" w:themeColor="text1"/>
        </w:rPr>
        <w:t xml:space="preserve"> son altitude</w:t>
      </w:r>
      <w:r w:rsidR="00FE46AC">
        <w:rPr>
          <w:rFonts w:eastAsia="Arial"/>
          <w:color w:val="000000" w:themeColor="text1"/>
        </w:rPr>
        <w:t xml:space="preserve"> varie au gré des vagues</w:t>
      </w:r>
      <w:r w:rsidR="005E5AE5">
        <w:rPr>
          <w:rFonts w:eastAsia="Arial"/>
          <w:color w:val="000000" w:themeColor="text1"/>
        </w:rPr>
        <w:t>. S</w:t>
      </w:r>
      <w:r w:rsidR="00FE46AC">
        <w:rPr>
          <w:rFonts w:eastAsia="Arial"/>
          <w:color w:val="000000" w:themeColor="text1"/>
        </w:rPr>
        <w:t xml:space="preserve">’il parvient à </w:t>
      </w:r>
      <w:r w:rsidR="00E12E82">
        <w:rPr>
          <w:rFonts w:eastAsia="Arial"/>
          <w:color w:val="000000" w:themeColor="text1"/>
        </w:rPr>
        <w:t>transmettre</w:t>
      </w:r>
      <w:r w:rsidR="00FE46AC">
        <w:rPr>
          <w:rFonts w:eastAsia="Arial"/>
          <w:color w:val="000000" w:themeColor="text1"/>
        </w:rPr>
        <w:t xml:space="preserve"> son altitude instantanée à intervalle</w:t>
      </w:r>
      <w:r w:rsidR="00BA18B7">
        <w:rPr>
          <w:rFonts w:eastAsia="Arial"/>
          <w:color w:val="000000" w:themeColor="text1"/>
        </w:rPr>
        <w:t>s</w:t>
      </w:r>
      <w:r w:rsidR="00FE46AC">
        <w:rPr>
          <w:rFonts w:eastAsia="Arial"/>
          <w:color w:val="000000" w:themeColor="text1"/>
        </w:rPr>
        <w:t xml:space="preserve"> régulier</w:t>
      </w:r>
      <w:r w:rsidR="00BA18B7">
        <w:rPr>
          <w:rFonts w:eastAsia="Arial"/>
          <w:color w:val="000000" w:themeColor="text1"/>
        </w:rPr>
        <w:t>s</w:t>
      </w:r>
      <w:r w:rsidR="00FE46AC">
        <w:rPr>
          <w:rFonts w:eastAsia="Arial"/>
          <w:color w:val="000000" w:themeColor="text1"/>
        </w:rPr>
        <w:t xml:space="preserve"> et à raison d’au moins 10</w:t>
      </w:r>
      <w:r w:rsidR="00BB4C60">
        <w:rPr>
          <w:rFonts w:eastAsia="Arial"/>
          <w:color w:val="000000" w:themeColor="text1"/>
        </w:rPr>
        <w:t> </w:t>
      </w:r>
      <w:r w:rsidR="00B623C1">
        <w:rPr>
          <w:rFonts w:eastAsia="Arial"/>
          <w:color w:val="000000" w:themeColor="text1"/>
        </w:rPr>
        <w:t xml:space="preserve">mesures </w:t>
      </w:r>
      <w:r w:rsidR="00FE46AC">
        <w:rPr>
          <w:rFonts w:eastAsia="Arial"/>
          <w:color w:val="000000" w:themeColor="text1"/>
        </w:rPr>
        <w:t>par période de vagues, l’ordinateur de la base terrestre pourra reconstituer la forme des vagues et ainsi en déduire l</w:t>
      </w:r>
      <w:r w:rsidR="00AC4C7D">
        <w:rPr>
          <w:rFonts w:eastAsia="Arial"/>
          <w:color w:val="000000" w:themeColor="text1"/>
        </w:rPr>
        <w:t>eur</w:t>
      </w:r>
      <w:r w:rsidR="00FE46AC">
        <w:rPr>
          <w:rFonts w:eastAsia="Arial"/>
          <w:color w:val="000000" w:themeColor="text1"/>
        </w:rPr>
        <w:t xml:space="preserve"> période et l</w:t>
      </w:r>
      <w:r w:rsidR="00AC4C7D">
        <w:rPr>
          <w:rFonts w:eastAsia="Arial"/>
          <w:color w:val="000000" w:themeColor="text1"/>
        </w:rPr>
        <w:t>eur</w:t>
      </w:r>
      <w:r w:rsidR="00FE46AC">
        <w:rPr>
          <w:rFonts w:eastAsia="Arial"/>
          <w:color w:val="000000" w:themeColor="text1"/>
        </w:rPr>
        <w:t xml:space="preserve"> hauteur.</w:t>
      </w:r>
    </w:p>
    <w:p w:rsidR="00FE46AC" w:rsidRDefault="00FE46AC" w:rsidP="00FE46AC">
      <w:pPr>
        <w:jc w:val="both"/>
        <w:rPr>
          <w:rFonts w:eastAsia="Arial"/>
          <w:color w:val="000000" w:themeColor="text1"/>
        </w:rPr>
      </w:pPr>
    </w:p>
    <w:p w:rsidR="002D2B35" w:rsidRPr="002D2B35" w:rsidRDefault="002D2B35" w:rsidP="002D2B35">
      <w:pPr>
        <w:jc w:val="both"/>
        <w:rPr>
          <w:rFonts w:eastAsia="Arial"/>
        </w:rPr>
      </w:pPr>
      <w:r>
        <w:rPr>
          <w:rFonts w:eastAsia="Arial"/>
          <w:color w:val="000000" w:themeColor="text1"/>
        </w:rPr>
        <w:t>Dans un premier temps, il est donc nécessaire d’étudier le capteur numérique d’altitude.</w:t>
      </w:r>
      <w:r w:rsidRPr="00FE46AC">
        <w:rPr>
          <w:rFonts w:eastAsia="Arial"/>
          <w:color w:val="000000" w:themeColor="text1"/>
        </w:rPr>
        <w:t xml:space="preserve"> </w:t>
      </w:r>
      <w:r>
        <w:rPr>
          <w:rFonts w:eastAsia="Arial"/>
          <w:color w:val="000000" w:themeColor="text1"/>
        </w:rPr>
        <w:t>Il est composé d’</w:t>
      </w:r>
      <w:r w:rsidRPr="0098067D">
        <w:rPr>
          <w:rFonts w:eastAsia="Arial"/>
          <w:color w:val="000000" w:themeColor="text1"/>
        </w:rPr>
        <w:t xml:space="preserve">un </w:t>
      </w:r>
      <w:r>
        <w:rPr>
          <w:rFonts w:eastAsia="Arial"/>
          <w:color w:val="000000" w:themeColor="text1"/>
        </w:rPr>
        <w:t xml:space="preserve">capteur de pression atmosphérique </w:t>
      </w:r>
      <w:r w:rsidR="00A75D42">
        <w:rPr>
          <w:rFonts w:eastAsia="Arial"/>
          <w:color w:val="000000" w:themeColor="text1"/>
        </w:rPr>
        <w:t xml:space="preserve">(la pression atmosphérique est fonction de l’altitude) </w:t>
      </w:r>
      <w:r>
        <w:rPr>
          <w:rFonts w:eastAsia="Arial"/>
          <w:color w:val="000000" w:themeColor="text1"/>
        </w:rPr>
        <w:t>et d’un microcontrôleur. Celui-ci fournit un nombre binaire 8</w:t>
      </w:r>
      <w:r w:rsidR="00A75D42">
        <w:rPr>
          <w:rFonts w:eastAsia="Arial"/>
          <w:color w:val="000000" w:themeColor="text1"/>
        </w:rPr>
        <w:t> </w:t>
      </w:r>
      <w:r>
        <w:rPr>
          <w:rFonts w:eastAsia="Arial"/>
          <w:color w:val="000000" w:themeColor="text1"/>
        </w:rPr>
        <w:t>bits fonction de l’altitude et adapté à l’étendue de mesure désirée (-10</w:t>
      </w:r>
      <w:r w:rsidR="00A75D42">
        <w:rPr>
          <w:rFonts w:eastAsia="Arial"/>
          <w:color w:val="000000" w:themeColor="text1"/>
        </w:rPr>
        <w:t> </w:t>
      </w:r>
      <w:r>
        <w:rPr>
          <w:rFonts w:eastAsia="Arial"/>
          <w:color w:val="000000" w:themeColor="text1"/>
        </w:rPr>
        <w:t>m à +10</w:t>
      </w:r>
      <w:r w:rsidR="00A75D42">
        <w:rPr>
          <w:rFonts w:eastAsia="Arial"/>
          <w:color w:val="000000" w:themeColor="text1"/>
        </w:rPr>
        <w:t> </w:t>
      </w:r>
      <w:r>
        <w:rPr>
          <w:rFonts w:eastAsia="Arial"/>
          <w:color w:val="000000" w:themeColor="text1"/>
        </w:rPr>
        <w:t>m).</w:t>
      </w:r>
    </w:p>
    <w:p w:rsidR="00547BC5" w:rsidRDefault="00547BC5" w:rsidP="00E02145">
      <w:pPr>
        <w:rPr>
          <w:b/>
          <w:sz w:val="20"/>
          <w:szCs w:val="20"/>
        </w:rPr>
      </w:pPr>
    </w:p>
    <w:p w:rsidR="00E73F17" w:rsidRDefault="00E73F17" w:rsidP="00E02145">
      <w:pPr>
        <w:rPr>
          <w:b/>
          <w:sz w:val="20"/>
          <w:szCs w:val="20"/>
        </w:rPr>
      </w:pPr>
    </w:p>
    <w:p w:rsidR="00EC0781" w:rsidRDefault="00EC0781" w:rsidP="00E02145">
      <w:pPr>
        <w:rPr>
          <w:b/>
          <w:sz w:val="20"/>
          <w:szCs w:val="20"/>
        </w:rPr>
      </w:pPr>
    </w:p>
    <w:p w:rsidR="00E02145" w:rsidRPr="00BB07B3" w:rsidRDefault="00B4123F" w:rsidP="00E02145">
      <w:pPr>
        <w:pStyle w:val="Paragraphedeliste"/>
        <w:numPr>
          <w:ilvl w:val="0"/>
          <w:numId w:val="3"/>
        </w:numPr>
        <w:shd w:val="clear" w:color="auto" w:fill="E6E6E6"/>
        <w:spacing w:after="120"/>
        <w:jc w:val="both"/>
        <w:rPr>
          <w:rFonts w:cs="Arial"/>
          <w:b/>
          <w:i/>
          <w:color w:val="000000"/>
          <w:sz w:val="24"/>
          <w:shd w:val="clear" w:color="auto" w:fill="FFFFFF"/>
        </w:rPr>
      </w:pPr>
      <w:r>
        <w:rPr>
          <w:rFonts w:eastAsia="Arial"/>
          <w:color w:val="000000" w:themeColor="text1"/>
          <w:sz w:val="24"/>
        </w:rPr>
        <w:t xml:space="preserve"> </w:t>
      </w:r>
      <w:r w:rsidR="00B221B2">
        <w:rPr>
          <w:rFonts w:eastAsia="Arial"/>
          <w:color w:val="000000" w:themeColor="text1"/>
          <w:sz w:val="24"/>
        </w:rPr>
        <w:t>À</w:t>
      </w:r>
      <w:r>
        <w:rPr>
          <w:rFonts w:eastAsia="Arial"/>
          <w:color w:val="000000" w:themeColor="text1"/>
          <w:sz w:val="24"/>
        </w:rPr>
        <w:t xml:space="preserve"> partir d</w:t>
      </w:r>
      <w:r w:rsidR="00AC4C7D">
        <w:rPr>
          <w:rFonts w:eastAsia="Arial"/>
          <w:color w:val="000000" w:themeColor="text1"/>
          <w:sz w:val="24"/>
        </w:rPr>
        <w:t>es figures 23 et 24</w:t>
      </w:r>
      <w:r w:rsidR="0001415C" w:rsidRPr="00C854FF">
        <w:rPr>
          <w:rFonts w:eastAsia="Arial"/>
          <w:color w:val="000000" w:themeColor="text1"/>
          <w:sz w:val="24"/>
        </w:rPr>
        <w:t xml:space="preserve">, </w:t>
      </w:r>
      <w:r w:rsidR="0001415C" w:rsidRPr="00C854FF">
        <w:rPr>
          <w:rFonts w:eastAsia="Arial"/>
          <w:b/>
          <w:color w:val="000000" w:themeColor="text1"/>
          <w:sz w:val="24"/>
        </w:rPr>
        <w:t>exprimer</w:t>
      </w:r>
      <w:r w:rsidR="0001415C" w:rsidRPr="00C854FF">
        <w:rPr>
          <w:rFonts w:eastAsia="Arial"/>
          <w:color w:val="000000" w:themeColor="text1"/>
          <w:sz w:val="24"/>
        </w:rPr>
        <w:t xml:space="preserve"> la résolution du capteur </w:t>
      </w:r>
      <w:r w:rsidR="00E61FFD">
        <w:rPr>
          <w:rFonts w:eastAsia="Arial"/>
          <w:color w:val="000000" w:themeColor="text1"/>
          <w:sz w:val="24"/>
        </w:rPr>
        <w:t xml:space="preserve">numérique </w:t>
      </w:r>
      <w:r w:rsidR="005A0358">
        <w:rPr>
          <w:rFonts w:eastAsia="Arial"/>
          <w:color w:val="000000" w:themeColor="text1"/>
          <w:sz w:val="24"/>
        </w:rPr>
        <w:t xml:space="preserve">d’altitude. </w:t>
      </w:r>
      <w:r w:rsidRPr="00B77AB4">
        <w:rPr>
          <w:rFonts w:eastAsia="Arial"/>
          <w:b/>
          <w:color w:val="000000" w:themeColor="text1"/>
          <w:sz w:val="24"/>
        </w:rPr>
        <w:t>Préciser</w:t>
      </w:r>
      <w:r>
        <w:rPr>
          <w:rFonts w:eastAsia="Arial"/>
          <w:color w:val="000000" w:themeColor="text1"/>
          <w:sz w:val="24"/>
        </w:rPr>
        <w:t xml:space="preserve"> l’équation de la fonction </w:t>
      </w:r>
      <w:proofErr w:type="spellStart"/>
      <w:r w:rsidR="0001415C" w:rsidRPr="00DE1879">
        <w:rPr>
          <w:rFonts w:eastAsia="Arial"/>
          <w:i/>
          <w:color w:val="000000" w:themeColor="text1"/>
          <w:sz w:val="24"/>
        </w:rPr>
        <w:t>N</w:t>
      </w:r>
      <w:r w:rsidR="0001415C" w:rsidRPr="00F8467D">
        <w:rPr>
          <w:rFonts w:eastAsia="Arial"/>
          <w:i/>
          <w:color w:val="000000" w:themeColor="text1"/>
          <w:sz w:val="24"/>
          <w:vertAlign w:val="subscript"/>
        </w:rPr>
        <w:t>alti</w:t>
      </w:r>
      <w:proofErr w:type="spellEnd"/>
      <w:r w:rsidR="0001415C" w:rsidRPr="00C854FF">
        <w:rPr>
          <w:rFonts w:eastAsia="Arial"/>
          <w:color w:val="000000" w:themeColor="text1"/>
          <w:sz w:val="24"/>
        </w:rPr>
        <w:t xml:space="preserve"> en fonction de l’altitude</w:t>
      </w:r>
      <w:r w:rsidR="00547BC5">
        <w:rPr>
          <w:rFonts w:eastAsia="Arial"/>
          <w:color w:val="000000" w:themeColor="text1"/>
          <w:sz w:val="24"/>
        </w:rPr>
        <w:t>.</w:t>
      </w:r>
      <w:r w:rsidR="0001415C" w:rsidRPr="00C854FF">
        <w:rPr>
          <w:rFonts w:eastAsia="Arial"/>
          <w:color w:val="000000" w:themeColor="text1"/>
          <w:sz w:val="24"/>
        </w:rPr>
        <w:t xml:space="preserve"> </w:t>
      </w:r>
    </w:p>
    <w:p w:rsidR="0001415C" w:rsidRDefault="0001415C" w:rsidP="0001415C">
      <w:pPr>
        <w:rPr>
          <w:b/>
          <w:szCs w:val="20"/>
        </w:rPr>
      </w:pPr>
    </w:p>
    <w:p w:rsidR="00E73F17" w:rsidRDefault="00E73F17" w:rsidP="0001415C">
      <w:pPr>
        <w:rPr>
          <w:b/>
          <w:szCs w:val="20"/>
        </w:rPr>
      </w:pPr>
    </w:p>
    <w:p w:rsidR="00E73F17" w:rsidRDefault="00E73F17" w:rsidP="0001415C">
      <w:pPr>
        <w:rPr>
          <w:b/>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73F17" w:rsidTr="00B10818">
        <w:trPr>
          <w:trHeight w:val="2747"/>
        </w:trPr>
        <w:tc>
          <w:tcPr>
            <w:tcW w:w="9854" w:type="dxa"/>
            <w:vAlign w:val="center"/>
          </w:tcPr>
          <w:p w:rsidR="00E73F17" w:rsidRDefault="0058073A" w:rsidP="00B10818">
            <w:pPr>
              <w:jc w:val="center"/>
            </w:pPr>
            <w:r>
              <w:rPr>
                <w:noProof/>
                <w:lang w:eastAsia="fr-FR"/>
              </w:rPr>
              <w:drawing>
                <wp:inline distT="0" distB="0" distL="0" distR="0" wp14:anchorId="3DEF99F9" wp14:editId="2BF2B0FC">
                  <wp:extent cx="6094990" cy="1465729"/>
                  <wp:effectExtent l="0" t="0" r="0" b="0"/>
                  <wp:docPr id="1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bloc capteur altitude.gif"/>
                          <pic:cNvPicPr/>
                        </pic:nvPicPr>
                        <pic:blipFill>
                          <a:blip r:embed="rId40">
                            <a:extLst>
                              <a:ext uri="{28A0092B-C50C-407E-A947-70E740481C1C}">
                                <a14:useLocalDpi xmlns:a14="http://schemas.microsoft.com/office/drawing/2010/main" val="0"/>
                              </a:ext>
                            </a:extLst>
                          </a:blip>
                          <a:stretch>
                            <a:fillRect/>
                          </a:stretch>
                        </pic:blipFill>
                        <pic:spPr>
                          <a:xfrm>
                            <a:off x="0" y="0"/>
                            <a:ext cx="6094990" cy="1465729"/>
                          </a:xfrm>
                          <a:prstGeom prst="rect">
                            <a:avLst/>
                          </a:prstGeom>
                        </pic:spPr>
                      </pic:pic>
                    </a:graphicData>
                  </a:graphic>
                </wp:inline>
              </w:drawing>
            </w:r>
          </w:p>
        </w:tc>
      </w:tr>
      <w:tr w:rsidR="00E73F17" w:rsidTr="00B10818">
        <w:trPr>
          <w:trHeight w:val="561"/>
        </w:trPr>
        <w:tc>
          <w:tcPr>
            <w:tcW w:w="9854" w:type="dxa"/>
            <w:vAlign w:val="center"/>
          </w:tcPr>
          <w:p w:rsidR="00E73F17" w:rsidRDefault="00E73F17" w:rsidP="00503F57">
            <w:pPr>
              <w:jc w:val="center"/>
              <w:rPr>
                <w:noProof/>
              </w:rPr>
            </w:pPr>
            <w:r w:rsidRPr="00AF4D3E">
              <w:rPr>
                <w:rFonts w:ascii="Arial" w:hAnsi="Arial" w:cs="Arial"/>
                <w:b/>
                <w:sz w:val="20"/>
                <w:szCs w:val="20"/>
              </w:rPr>
              <w:t xml:space="preserve">Figure </w:t>
            </w:r>
            <w:r>
              <w:rPr>
                <w:rFonts w:ascii="Arial" w:hAnsi="Arial" w:cs="Arial"/>
                <w:b/>
                <w:sz w:val="20"/>
                <w:szCs w:val="20"/>
              </w:rPr>
              <w:t>2</w:t>
            </w:r>
            <w:r w:rsidR="001066CC">
              <w:rPr>
                <w:rFonts w:ascii="Arial" w:hAnsi="Arial" w:cs="Arial"/>
                <w:b/>
                <w:sz w:val="20"/>
                <w:szCs w:val="20"/>
              </w:rPr>
              <w:t>3</w:t>
            </w:r>
            <w:r w:rsidRPr="00AF4D3E">
              <w:rPr>
                <w:rFonts w:ascii="Arial" w:hAnsi="Arial" w:cs="Arial"/>
                <w:b/>
                <w:sz w:val="20"/>
                <w:szCs w:val="20"/>
              </w:rPr>
              <w:t xml:space="preserve"> : </w:t>
            </w:r>
            <w:r w:rsidRPr="0001415C">
              <w:rPr>
                <w:rFonts w:ascii="Arial" w:eastAsia="Arial" w:hAnsi="Arial" w:cs="Arial"/>
                <w:b/>
                <w:color w:val="000000" w:themeColor="text1"/>
                <w:sz w:val="20"/>
              </w:rPr>
              <w:t xml:space="preserve">schéma bloc du capteur </w:t>
            </w:r>
            <w:r w:rsidR="00B623C1">
              <w:rPr>
                <w:rFonts w:ascii="Arial" w:eastAsia="Arial" w:hAnsi="Arial" w:cs="Arial"/>
                <w:b/>
                <w:color w:val="000000" w:themeColor="text1"/>
                <w:sz w:val="20"/>
              </w:rPr>
              <w:t xml:space="preserve">numérique </w:t>
            </w:r>
            <w:r w:rsidRPr="0001415C">
              <w:rPr>
                <w:rFonts w:ascii="Arial" w:eastAsia="Arial" w:hAnsi="Arial" w:cs="Arial"/>
                <w:b/>
                <w:color w:val="000000" w:themeColor="text1"/>
                <w:sz w:val="20"/>
              </w:rPr>
              <w:t>d’altitude du SEAREV</w:t>
            </w:r>
          </w:p>
        </w:tc>
      </w:tr>
    </w:tbl>
    <w:p w:rsidR="00E73F17" w:rsidRDefault="00E73F17" w:rsidP="0001415C">
      <w:pPr>
        <w:rPr>
          <w:b/>
          <w:szCs w:val="20"/>
        </w:rPr>
      </w:pPr>
    </w:p>
    <w:p w:rsidR="00137770" w:rsidRDefault="00137770">
      <w:pPr>
        <w:rPr>
          <w:color w:val="000000"/>
          <w:shd w:val="clear" w:color="auto" w:fill="FFFFFF"/>
        </w:rPr>
      </w:pPr>
      <w:r>
        <w:rPr>
          <w:color w:val="000000"/>
          <w:shd w:val="clear" w:color="auto" w:fill="FFFFFF"/>
        </w:rPr>
        <w:br w:type="page"/>
      </w:r>
    </w:p>
    <w:p w:rsidR="0001415C" w:rsidRDefault="00137770" w:rsidP="00E02145">
      <w:pPr>
        <w:spacing w:after="120"/>
        <w:jc w:val="center"/>
        <w:rPr>
          <w:color w:val="000000"/>
          <w:shd w:val="clear" w:color="auto" w:fill="FFFFFF"/>
        </w:rPr>
      </w:pPr>
      <w:proofErr w:type="spellStart"/>
      <w:r w:rsidRPr="00137770">
        <w:rPr>
          <w:i/>
          <w:color w:val="000000"/>
          <w:shd w:val="clear" w:color="auto" w:fill="FFFFFF"/>
        </w:rPr>
        <w:lastRenderedPageBreak/>
        <w:t>N</w:t>
      </w:r>
      <w:r w:rsidRPr="00137770">
        <w:rPr>
          <w:i/>
          <w:color w:val="000000"/>
          <w:shd w:val="clear" w:color="auto" w:fill="FFFFFF"/>
          <w:vertAlign w:val="subscript"/>
        </w:rPr>
        <w:t>alti</w:t>
      </w:r>
      <w:proofErr w:type="spellEnd"/>
      <w:r>
        <w:rPr>
          <w:color w:val="000000"/>
          <w:shd w:val="clear" w:color="auto" w:fill="FFFFFF"/>
        </w:rPr>
        <w:t xml:space="preserve"> (base 10)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1415C" w:rsidTr="008437B9">
        <w:trPr>
          <w:trHeight w:val="2994"/>
        </w:trPr>
        <w:tc>
          <w:tcPr>
            <w:tcW w:w="9778" w:type="dxa"/>
            <w:vAlign w:val="center"/>
          </w:tcPr>
          <w:p w:rsidR="0001415C" w:rsidRDefault="0001415C" w:rsidP="008437B9">
            <w:pPr>
              <w:jc w:val="center"/>
            </w:pPr>
            <w:r>
              <w:rPr>
                <w:noProof/>
                <w:lang w:eastAsia="fr-FR"/>
              </w:rPr>
              <w:drawing>
                <wp:inline distT="0" distB="0" distL="0" distR="0">
                  <wp:extent cx="4029075" cy="2634615"/>
                  <wp:effectExtent l="0" t="0" r="9525" b="0"/>
                  <wp:docPr id="36" name="Image 35" descr="courbe Na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Nalti.jpg"/>
                          <pic:cNvPicPr/>
                        </pic:nvPicPr>
                        <pic:blipFill rotWithShape="1">
                          <a:blip r:embed="rId41"/>
                          <a:srcRect t="8592" r="16918"/>
                          <a:stretch/>
                        </pic:blipFill>
                        <pic:spPr bwMode="auto">
                          <a:xfrm>
                            <a:off x="0" y="0"/>
                            <a:ext cx="4029928" cy="2635173"/>
                          </a:xfrm>
                          <a:prstGeom prst="rect">
                            <a:avLst/>
                          </a:prstGeom>
                          <a:ln>
                            <a:noFill/>
                          </a:ln>
                          <a:extLst>
                            <a:ext uri="{53640926-AAD7-44D8-BBD7-CCE9431645EC}">
                              <a14:shadowObscured xmlns:a14="http://schemas.microsoft.com/office/drawing/2010/main"/>
                            </a:ext>
                          </a:extLst>
                        </pic:spPr>
                      </pic:pic>
                    </a:graphicData>
                  </a:graphic>
                </wp:inline>
              </w:drawing>
            </w:r>
            <w:r w:rsidR="00137770">
              <w:t>Altitude (m)</w:t>
            </w:r>
          </w:p>
        </w:tc>
      </w:tr>
      <w:tr w:rsidR="0001415C" w:rsidTr="008437B9">
        <w:trPr>
          <w:trHeight w:val="561"/>
        </w:trPr>
        <w:tc>
          <w:tcPr>
            <w:tcW w:w="9778" w:type="dxa"/>
            <w:vAlign w:val="center"/>
          </w:tcPr>
          <w:p w:rsidR="0001415C" w:rsidRPr="003C0647" w:rsidRDefault="0001415C" w:rsidP="00503F57">
            <w:pPr>
              <w:jc w:val="center"/>
              <w:rPr>
                <w:rFonts w:ascii="Arial" w:hAnsi="Arial" w:cs="Arial"/>
                <w:b/>
                <w:sz w:val="20"/>
                <w:szCs w:val="20"/>
              </w:rPr>
            </w:pPr>
            <w:r w:rsidRPr="00AF4D3E">
              <w:rPr>
                <w:rFonts w:ascii="Arial" w:hAnsi="Arial" w:cs="Arial"/>
                <w:b/>
                <w:sz w:val="20"/>
                <w:szCs w:val="20"/>
              </w:rPr>
              <w:t xml:space="preserve">Figure </w:t>
            </w:r>
            <w:r w:rsidR="00E73F17">
              <w:rPr>
                <w:rFonts w:ascii="Arial" w:hAnsi="Arial" w:cs="Arial"/>
                <w:b/>
                <w:sz w:val="20"/>
                <w:szCs w:val="20"/>
              </w:rPr>
              <w:t>2</w:t>
            </w:r>
            <w:r w:rsidR="001066CC">
              <w:rPr>
                <w:rFonts w:ascii="Arial" w:hAnsi="Arial" w:cs="Arial"/>
                <w:b/>
                <w:sz w:val="20"/>
                <w:szCs w:val="20"/>
              </w:rPr>
              <w:t>4</w:t>
            </w:r>
            <w:r w:rsidRPr="00AF4D3E">
              <w:rPr>
                <w:rFonts w:ascii="Arial" w:hAnsi="Arial" w:cs="Arial"/>
                <w:b/>
                <w:sz w:val="20"/>
                <w:szCs w:val="20"/>
              </w:rPr>
              <w:t xml:space="preserve"> : </w:t>
            </w:r>
            <w:r w:rsidRPr="0001415C">
              <w:rPr>
                <w:rFonts w:ascii="Arial" w:eastAsia="Arial" w:hAnsi="Arial" w:cs="Arial"/>
                <w:b/>
                <w:color w:val="000000" w:themeColor="text1"/>
                <w:sz w:val="20"/>
              </w:rPr>
              <w:t>fonction de transfert du capteur d’altitude</w:t>
            </w:r>
          </w:p>
        </w:tc>
      </w:tr>
    </w:tbl>
    <w:p w:rsidR="0001415C" w:rsidRDefault="0001415C" w:rsidP="00E02145">
      <w:pPr>
        <w:spacing w:after="120"/>
        <w:jc w:val="center"/>
        <w:rPr>
          <w:color w:val="000000"/>
          <w:shd w:val="clear" w:color="auto" w:fill="FFFFFF"/>
        </w:rPr>
      </w:pPr>
    </w:p>
    <w:p w:rsidR="00132479" w:rsidRDefault="002250E1" w:rsidP="00015CF1">
      <w:pPr>
        <w:ind w:right="-2"/>
        <w:jc w:val="both"/>
        <w:rPr>
          <w:rFonts w:eastAsia="Arial"/>
          <w:color w:val="000000" w:themeColor="text1"/>
        </w:rPr>
      </w:pPr>
      <w:proofErr w:type="spellStart"/>
      <w:r w:rsidRPr="00C074DB">
        <w:rPr>
          <w:rFonts w:eastAsia="Arial"/>
          <w:i/>
          <w:color w:val="000000" w:themeColor="text1"/>
        </w:rPr>
        <w:t>N</w:t>
      </w:r>
      <w:r w:rsidR="004F5740" w:rsidRPr="00C074DB">
        <w:rPr>
          <w:rFonts w:eastAsia="Arial"/>
          <w:i/>
          <w:color w:val="000000" w:themeColor="text1"/>
          <w:vertAlign w:val="subscript"/>
        </w:rPr>
        <w:t>alti</w:t>
      </w:r>
      <w:proofErr w:type="spellEnd"/>
      <w:r w:rsidR="0001415C" w:rsidRPr="00C074DB">
        <w:rPr>
          <w:rFonts w:eastAsia="Arial"/>
          <w:color w:val="000000" w:themeColor="text1"/>
        </w:rPr>
        <w:t xml:space="preserve"> </w:t>
      </w:r>
      <w:r w:rsidR="00B94C56">
        <w:rPr>
          <w:rFonts w:eastAsia="Arial"/>
          <w:color w:val="000000" w:themeColor="text1"/>
        </w:rPr>
        <w:t xml:space="preserve">est </w:t>
      </w:r>
      <w:r w:rsidR="0001415C">
        <w:rPr>
          <w:rFonts w:eastAsia="Arial"/>
          <w:color w:val="000000" w:themeColor="text1"/>
        </w:rPr>
        <w:t>un octet image de l’altitude, il s’agit de le transmettre à la base terrestre qui est éloignée de plusieurs kilomètres.</w:t>
      </w:r>
    </w:p>
    <w:p w:rsidR="00E02145" w:rsidRDefault="00015CF1" w:rsidP="00015CF1">
      <w:pPr>
        <w:ind w:right="-2"/>
        <w:jc w:val="both"/>
        <w:rPr>
          <w:b/>
          <w:sz w:val="20"/>
          <w:szCs w:val="20"/>
        </w:rPr>
      </w:pPr>
      <w:r>
        <w:rPr>
          <w:rFonts w:eastAsia="Arial"/>
          <w:color w:val="000000" w:themeColor="text1"/>
        </w:rPr>
        <w:t>L</w:t>
      </w:r>
      <w:r w:rsidR="002250E1">
        <w:rPr>
          <w:rFonts w:eastAsia="Arial"/>
          <w:color w:val="000000" w:themeColor="text1"/>
        </w:rPr>
        <w:t xml:space="preserve">e protocole de transmission série </w:t>
      </w:r>
      <w:r>
        <w:rPr>
          <w:rFonts w:eastAsia="Arial"/>
          <w:color w:val="000000" w:themeColor="text1"/>
        </w:rPr>
        <w:t>est présenté figure 25.</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1415C" w:rsidTr="00BF70F5">
        <w:trPr>
          <w:trHeight w:val="2625"/>
        </w:trPr>
        <w:tc>
          <w:tcPr>
            <w:tcW w:w="9854" w:type="dxa"/>
            <w:vAlign w:val="center"/>
          </w:tcPr>
          <w:p w:rsidR="0001415C" w:rsidRDefault="0001415C" w:rsidP="008437B9">
            <w:pPr>
              <w:jc w:val="center"/>
            </w:pPr>
            <w:r>
              <w:rPr>
                <w:noProof/>
                <w:lang w:eastAsia="fr-FR"/>
              </w:rPr>
              <w:drawing>
                <wp:inline distT="0" distB="0" distL="0" distR="0">
                  <wp:extent cx="4675184" cy="1345995"/>
                  <wp:effectExtent l="0" t="0" r="0" b="0"/>
                  <wp:docPr id="4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e transmission série.jpg"/>
                          <pic:cNvPicPr/>
                        </pic:nvPicPr>
                        <pic:blipFill>
                          <a:blip r:embed="rId42">
                            <a:extLst>
                              <a:ext uri="{28A0092B-C50C-407E-A947-70E740481C1C}">
                                <a14:useLocalDpi xmlns:a14="http://schemas.microsoft.com/office/drawing/2010/main" val="0"/>
                              </a:ext>
                            </a:extLst>
                          </a:blip>
                          <a:stretch>
                            <a:fillRect/>
                          </a:stretch>
                        </pic:blipFill>
                        <pic:spPr>
                          <a:xfrm>
                            <a:off x="0" y="0"/>
                            <a:ext cx="4675184" cy="1345995"/>
                          </a:xfrm>
                          <a:prstGeom prst="rect">
                            <a:avLst/>
                          </a:prstGeom>
                        </pic:spPr>
                      </pic:pic>
                    </a:graphicData>
                  </a:graphic>
                </wp:inline>
              </w:drawing>
            </w:r>
          </w:p>
        </w:tc>
      </w:tr>
      <w:tr w:rsidR="0001415C" w:rsidTr="00BF70F5">
        <w:trPr>
          <w:trHeight w:val="282"/>
        </w:trPr>
        <w:tc>
          <w:tcPr>
            <w:tcW w:w="9854" w:type="dxa"/>
            <w:vAlign w:val="center"/>
          </w:tcPr>
          <w:p w:rsidR="0001415C" w:rsidRPr="003C0647" w:rsidRDefault="0001415C" w:rsidP="001066CC">
            <w:pPr>
              <w:jc w:val="center"/>
              <w:rPr>
                <w:rFonts w:ascii="Arial" w:hAnsi="Arial" w:cs="Arial"/>
                <w:b/>
                <w:sz w:val="20"/>
                <w:szCs w:val="20"/>
              </w:rPr>
            </w:pPr>
            <w:r w:rsidRPr="00AF4D3E">
              <w:rPr>
                <w:rFonts w:ascii="Arial" w:hAnsi="Arial" w:cs="Arial"/>
                <w:b/>
                <w:sz w:val="20"/>
                <w:szCs w:val="20"/>
              </w:rPr>
              <w:t xml:space="preserve">Figure </w:t>
            </w:r>
            <w:r w:rsidR="00E73F17">
              <w:rPr>
                <w:rFonts w:ascii="Arial" w:hAnsi="Arial" w:cs="Arial"/>
                <w:b/>
                <w:sz w:val="20"/>
                <w:szCs w:val="20"/>
              </w:rPr>
              <w:t>2</w:t>
            </w:r>
            <w:r w:rsidR="001066CC">
              <w:rPr>
                <w:rFonts w:ascii="Arial" w:hAnsi="Arial" w:cs="Arial"/>
                <w:b/>
                <w:sz w:val="20"/>
                <w:szCs w:val="20"/>
              </w:rPr>
              <w:t>5</w:t>
            </w:r>
            <w:r w:rsidRPr="00AF4D3E">
              <w:rPr>
                <w:rFonts w:ascii="Arial" w:hAnsi="Arial" w:cs="Arial"/>
                <w:b/>
                <w:sz w:val="20"/>
                <w:szCs w:val="20"/>
              </w:rPr>
              <w:t xml:space="preserve"> : </w:t>
            </w:r>
            <w:r w:rsidRPr="0001415C">
              <w:rPr>
                <w:rFonts w:ascii="Arial" w:eastAsia="Arial" w:hAnsi="Arial" w:cs="Arial"/>
                <w:b/>
                <w:color w:val="000000" w:themeColor="text1"/>
                <w:sz w:val="20"/>
              </w:rPr>
              <w:t>protocole de transmission série (</w:t>
            </w:r>
            <w:r w:rsidR="00D70691">
              <w:rPr>
                <w:rFonts w:ascii="Arial" w:eastAsia="Arial" w:hAnsi="Arial" w:cs="Arial"/>
                <w:b/>
                <w:color w:val="000000" w:themeColor="text1"/>
                <w:sz w:val="20"/>
              </w:rPr>
              <w:t>9</w:t>
            </w:r>
            <w:r w:rsidR="00BB4C60">
              <w:rPr>
                <w:rFonts w:ascii="Arial" w:eastAsia="Arial" w:hAnsi="Arial" w:cs="Arial"/>
                <w:b/>
                <w:color w:val="000000" w:themeColor="text1"/>
                <w:sz w:val="20"/>
              </w:rPr>
              <w:t> </w:t>
            </w:r>
            <w:r w:rsidR="00D70691">
              <w:rPr>
                <w:rFonts w:ascii="Arial" w:eastAsia="Arial" w:hAnsi="Arial" w:cs="Arial"/>
                <w:b/>
                <w:color w:val="000000" w:themeColor="text1"/>
                <w:sz w:val="20"/>
              </w:rPr>
              <w:t>600</w:t>
            </w:r>
            <w:r w:rsidRPr="0001415C">
              <w:rPr>
                <w:rFonts w:ascii="Arial" w:eastAsia="Arial" w:hAnsi="Arial" w:cs="Arial"/>
                <w:b/>
                <w:color w:val="000000" w:themeColor="text1"/>
                <w:sz w:val="20"/>
              </w:rPr>
              <w:t xml:space="preserve"> bits</w:t>
            </w:r>
            <w:r w:rsidR="00E73F17">
              <w:rPr>
                <w:rFonts w:ascii="Arial" w:eastAsia="Arial" w:hAnsi="Arial" w:cs="Arial"/>
                <w:b/>
                <w:color w:val="000000" w:themeColor="text1"/>
                <w:sz w:val="20"/>
              </w:rPr>
              <w:t>·</w:t>
            </w:r>
            <w:r w:rsidRPr="0001415C">
              <w:rPr>
                <w:rFonts w:ascii="Arial" w:eastAsia="Arial" w:hAnsi="Arial" w:cs="Arial"/>
                <w:b/>
                <w:color w:val="000000" w:themeColor="text1"/>
                <w:sz w:val="20"/>
              </w:rPr>
              <w:t>s</w:t>
            </w:r>
            <w:r w:rsidR="00DE1879">
              <w:rPr>
                <w:rFonts w:ascii="Arial" w:eastAsia="Arial" w:hAnsi="Arial" w:cs="Arial"/>
                <w:b/>
                <w:color w:val="000000" w:themeColor="text1"/>
                <w:sz w:val="20"/>
                <w:vertAlign w:val="superscript"/>
              </w:rPr>
              <w:t>-1</w:t>
            </w:r>
            <w:r w:rsidRPr="0001415C">
              <w:rPr>
                <w:rFonts w:ascii="Arial" w:eastAsia="Arial" w:hAnsi="Arial" w:cs="Arial"/>
                <w:b/>
                <w:color w:val="000000" w:themeColor="text1"/>
                <w:sz w:val="20"/>
              </w:rPr>
              <w:t>)</w:t>
            </w:r>
          </w:p>
        </w:tc>
      </w:tr>
    </w:tbl>
    <w:p w:rsidR="00BF70F5" w:rsidRDefault="00BF70F5" w:rsidP="0001415C">
      <w:pPr>
        <w:ind w:right="-2"/>
        <w:jc w:val="both"/>
        <w:rPr>
          <w:rFonts w:eastAsia="Arial"/>
          <w:color w:val="000000" w:themeColor="text1"/>
        </w:rPr>
      </w:pPr>
    </w:p>
    <w:p w:rsidR="00E02145" w:rsidRDefault="00E02145" w:rsidP="00E02145">
      <w:pPr>
        <w:rPr>
          <w:b/>
          <w:sz w:val="20"/>
          <w:szCs w:val="20"/>
        </w:rPr>
      </w:pPr>
    </w:p>
    <w:p w:rsidR="00E02145" w:rsidRPr="00384B00" w:rsidRDefault="00BF70F5" w:rsidP="00E02145">
      <w:pPr>
        <w:pStyle w:val="Paragraphedeliste"/>
        <w:numPr>
          <w:ilvl w:val="0"/>
          <w:numId w:val="3"/>
        </w:numPr>
        <w:shd w:val="clear" w:color="auto" w:fill="E6E6E6"/>
        <w:spacing w:after="120"/>
        <w:jc w:val="both"/>
        <w:rPr>
          <w:rFonts w:cs="Arial"/>
          <w:b/>
          <w:i/>
          <w:color w:val="000000"/>
          <w:sz w:val="24"/>
          <w:shd w:val="clear" w:color="auto" w:fill="FFFFFF"/>
        </w:rPr>
      </w:pPr>
      <w:r>
        <w:rPr>
          <w:rFonts w:eastAsia="Arial"/>
          <w:color w:val="000000" w:themeColor="text1"/>
          <w:sz w:val="24"/>
        </w:rPr>
        <w:t>Sur le document réponse DR4,</w:t>
      </w:r>
      <w:r>
        <w:rPr>
          <w:rFonts w:eastAsia="Arial"/>
          <w:b/>
          <w:color w:val="000000" w:themeColor="text1"/>
          <w:sz w:val="24"/>
        </w:rPr>
        <w:t xml:space="preserve"> identifier </w:t>
      </w:r>
      <w:r w:rsidRPr="00DE1879">
        <w:rPr>
          <w:rFonts w:eastAsia="Arial"/>
          <w:color w:val="000000" w:themeColor="text1"/>
          <w:sz w:val="24"/>
        </w:rPr>
        <w:t>et</w:t>
      </w:r>
      <w:r>
        <w:rPr>
          <w:rFonts w:eastAsia="Arial"/>
          <w:b/>
          <w:color w:val="000000" w:themeColor="text1"/>
          <w:sz w:val="24"/>
        </w:rPr>
        <w:t xml:space="preserve"> analyser</w:t>
      </w:r>
      <w:r>
        <w:rPr>
          <w:rFonts w:eastAsia="Arial"/>
          <w:color w:val="000000" w:themeColor="text1"/>
          <w:sz w:val="24"/>
        </w:rPr>
        <w:t xml:space="preserve"> le message transmis</w:t>
      </w:r>
      <w:r w:rsidR="00AC4C7D">
        <w:rPr>
          <w:rFonts w:eastAsia="Arial"/>
          <w:color w:val="000000" w:themeColor="text1"/>
          <w:sz w:val="24"/>
        </w:rPr>
        <w:t>.</w:t>
      </w:r>
      <w:r>
        <w:rPr>
          <w:rFonts w:eastAsia="Arial"/>
          <w:color w:val="000000" w:themeColor="text1"/>
          <w:sz w:val="24"/>
        </w:rPr>
        <w:t xml:space="preserve"> </w:t>
      </w:r>
      <w:r w:rsidR="00AC4C7D" w:rsidRPr="00AC4C7D">
        <w:rPr>
          <w:rFonts w:eastAsia="Arial"/>
          <w:b/>
          <w:color w:val="000000" w:themeColor="text1"/>
          <w:sz w:val="24"/>
        </w:rPr>
        <w:t>E</w:t>
      </w:r>
      <w:r w:rsidRPr="00AC4C7D">
        <w:rPr>
          <w:rFonts w:eastAsia="Arial"/>
          <w:b/>
          <w:color w:val="000000" w:themeColor="text1"/>
          <w:sz w:val="24"/>
        </w:rPr>
        <w:t>ntourer</w:t>
      </w:r>
      <w:r>
        <w:rPr>
          <w:rFonts w:eastAsia="Arial"/>
          <w:color w:val="000000" w:themeColor="text1"/>
          <w:sz w:val="24"/>
        </w:rPr>
        <w:t xml:space="preserve"> les bits utiles et </w:t>
      </w:r>
      <w:r w:rsidR="00FA7512" w:rsidRPr="00AC4C7D">
        <w:rPr>
          <w:rFonts w:eastAsia="Arial"/>
          <w:b/>
          <w:color w:val="000000" w:themeColor="text1"/>
          <w:sz w:val="24"/>
        </w:rPr>
        <w:t>déterminer</w:t>
      </w:r>
      <w:r w:rsidR="00FA7512">
        <w:rPr>
          <w:rFonts w:eastAsia="Arial"/>
          <w:color w:val="000000" w:themeColor="text1"/>
          <w:sz w:val="24"/>
        </w:rPr>
        <w:t xml:space="preserve"> </w:t>
      </w:r>
      <w:r w:rsidR="009F6AC9">
        <w:rPr>
          <w:rFonts w:eastAsia="Arial"/>
          <w:color w:val="000000" w:themeColor="text1"/>
          <w:sz w:val="24"/>
        </w:rPr>
        <w:t>l’</w:t>
      </w:r>
      <w:r>
        <w:rPr>
          <w:rFonts w:eastAsia="Arial"/>
          <w:color w:val="000000" w:themeColor="text1"/>
          <w:sz w:val="24"/>
        </w:rPr>
        <w:t>octet envoyé en binaire et en décimal.</w:t>
      </w:r>
    </w:p>
    <w:p w:rsidR="00096139" w:rsidRDefault="00096139" w:rsidP="00BF70F5">
      <w:pPr>
        <w:pStyle w:val="Paragraphedeliste"/>
        <w:ind w:left="0"/>
        <w:jc w:val="both"/>
        <w:rPr>
          <w:rFonts w:eastAsia="Arial"/>
          <w:color w:val="000000" w:themeColor="text1"/>
          <w:sz w:val="24"/>
        </w:rPr>
      </w:pPr>
    </w:p>
    <w:p w:rsidR="002D7B51" w:rsidRDefault="002D7B51" w:rsidP="00BF70F5">
      <w:pPr>
        <w:pStyle w:val="Paragraphedeliste"/>
        <w:ind w:left="0"/>
        <w:jc w:val="both"/>
        <w:rPr>
          <w:rFonts w:eastAsia="Arial"/>
          <w:color w:val="000000" w:themeColor="text1"/>
          <w:sz w:val="24"/>
        </w:rPr>
      </w:pPr>
    </w:p>
    <w:p w:rsidR="00096139" w:rsidRPr="002026C4" w:rsidRDefault="00096139" w:rsidP="00096139">
      <w:pPr>
        <w:pStyle w:val="Paragraphedeliste"/>
        <w:numPr>
          <w:ilvl w:val="0"/>
          <w:numId w:val="3"/>
        </w:numPr>
        <w:shd w:val="clear" w:color="auto" w:fill="E6E6E6"/>
        <w:spacing w:after="120"/>
        <w:jc w:val="both"/>
        <w:rPr>
          <w:rFonts w:cs="Arial"/>
          <w:b/>
          <w:i/>
          <w:color w:val="000000"/>
          <w:sz w:val="24"/>
          <w:shd w:val="clear" w:color="auto" w:fill="FFFFFF"/>
        </w:rPr>
      </w:pPr>
      <w:r w:rsidRPr="002026C4">
        <w:rPr>
          <w:rFonts w:eastAsia="Arial"/>
          <w:color w:val="000000" w:themeColor="text1"/>
          <w:sz w:val="24"/>
        </w:rPr>
        <w:t>Sur le document réponse DR4,</w:t>
      </w:r>
      <w:r w:rsidRPr="002026C4">
        <w:rPr>
          <w:rFonts w:eastAsia="Arial"/>
          <w:b/>
          <w:color w:val="000000" w:themeColor="text1"/>
          <w:sz w:val="24"/>
        </w:rPr>
        <w:t xml:space="preserve"> </w:t>
      </w:r>
      <w:r w:rsidRPr="002026C4">
        <w:rPr>
          <w:rFonts w:eastAsia="Arial"/>
          <w:color w:val="000000" w:themeColor="text1"/>
          <w:sz w:val="24"/>
        </w:rPr>
        <w:t xml:space="preserve">à partir du tableau donnant les octets </w:t>
      </w:r>
      <w:r w:rsidR="002026C4">
        <w:rPr>
          <w:rFonts w:eastAsia="Arial"/>
          <w:color w:val="000000" w:themeColor="text1"/>
          <w:sz w:val="24"/>
        </w:rPr>
        <w:t xml:space="preserve">reçus </w:t>
      </w:r>
      <w:r w:rsidR="002026C4" w:rsidRPr="002026C4">
        <w:rPr>
          <w:rFonts w:eastAsia="Arial"/>
          <w:color w:val="000000" w:themeColor="text1"/>
          <w:sz w:val="24"/>
        </w:rPr>
        <w:t xml:space="preserve">(en base 10) par l’ordinateur de la base toutes les 0,75 secondes, </w:t>
      </w:r>
      <w:r w:rsidR="002026C4" w:rsidRPr="002026C4">
        <w:rPr>
          <w:rFonts w:eastAsia="Arial"/>
          <w:b/>
          <w:color w:val="000000" w:themeColor="text1"/>
          <w:sz w:val="24"/>
        </w:rPr>
        <w:t>placer</w:t>
      </w:r>
      <w:r w:rsidR="002026C4" w:rsidRPr="002026C4">
        <w:rPr>
          <w:rFonts w:eastAsia="Arial"/>
          <w:color w:val="000000" w:themeColor="text1"/>
          <w:sz w:val="24"/>
        </w:rPr>
        <w:t xml:space="preserve"> les points sur le graphe et </w:t>
      </w:r>
      <w:r w:rsidR="00CB7A84" w:rsidRPr="00CB7A84">
        <w:rPr>
          <w:rFonts w:eastAsia="Arial"/>
          <w:b/>
          <w:color w:val="000000" w:themeColor="text1"/>
          <w:sz w:val="24"/>
        </w:rPr>
        <w:t>préciser</w:t>
      </w:r>
      <w:r w:rsidR="00CB7A84">
        <w:rPr>
          <w:rFonts w:eastAsia="Arial"/>
          <w:color w:val="000000" w:themeColor="text1"/>
          <w:sz w:val="24"/>
        </w:rPr>
        <w:t xml:space="preserve"> le type de </w:t>
      </w:r>
      <w:r w:rsidR="002026C4" w:rsidRPr="002026C4">
        <w:rPr>
          <w:rFonts w:eastAsia="Arial"/>
          <w:color w:val="000000" w:themeColor="text1"/>
          <w:sz w:val="24"/>
        </w:rPr>
        <w:t>profil de la</w:t>
      </w:r>
      <w:r w:rsidRPr="002026C4">
        <w:rPr>
          <w:rFonts w:eastAsia="Arial"/>
          <w:color w:val="000000" w:themeColor="text1"/>
          <w:sz w:val="24"/>
        </w:rPr>
        <w:t xml:space="preserve"> courbe. </w:t>
      </w:r>
    </w:p>
    <w:p w:rsidR="002D7B51" w:rsidRDefault="002D7B51" w:rsidP="00BF70F5">
      <w:pPr>
        <w:pStyle w:val="Paragraphedeliste"/>
        <w:ind w:left="0"/>
        <w:jc w:val="both"/>
        <w:rPr>
          <w:rFonts w:eastAsia="Arial"/>
          <w:color w:val="000000" w:themeColor="text1"/>
          <w:sz w:val="24"/>
        </w:rPr>
      </w:pPr>
    </w:p>
    <w:p w:rsidR="00497D22" w:rsidRDefault="00497D22" w:rsidP="00BF70F5">
      <w:pPr>
        <w:pStyle w:val="Paragraphedeliste"/>
        <w:ind w:left="0"/>
        <w:jc w:val="both"/>
        <w:rPr>
          <w:rFonts w:eastAsia="Arial"/>
          <w:color w:val="000000" w:themeColor="text1"/>
          <w:sz w:val="24"/>
        </w:rPr>
      </w:pPr>
    </w:p>
    <w:p w:rsidR="00096139" w:rsidRPr="00384B00" w:rsidRDefault="001566F9" w:rsidP="00096139">
      <w:pPr>
        <w:pStyle w:val="Paragraphedeliste"/>
        <w:numPr>
          <w:ilvl w:val="0"/>
          <w:numId w:val="3"/>
        </w:numPr>
        <w:shd w:val="clear" w:color="auto" w:fill="E6E6E6"/>
        <w:spacing w:after="120"/>
        <w:jc w:val="both"/>
        <w:rPr>
          <w:rFonts w:cs="Arial"/>
          <w:b/>
          <w:i/>
          <w:color w:val="000000"/>
          <w:sz w:val="24"/>
          <w:shd w:val="clear" w:color="auto" w:fill="FFFFFF"/>
        </w:rPr>
      </w:pPr>
      <w:r>
        <w:rPr>
          <w:rFonts w:eastAsia="Arial" w:cs="Arial"/>
          <w:color w:val="000000" w:themeColor="text1"/>
          <w:sz w:val="24"/>
        </w:rPr>
        <w:t>À</w:t>
      </w:r>
      <w:r>
        <w:rPr>
          <w:rFonts w:eastAsia="Arial"/>
          <w:color w:val="000000" w:themeColor="text1"/>
          <w:sz w:val="24"/>
        </w:rPr>
        <w:t xml:space="preserve"> partir d</w:t>
      </w:r>
      <w:r w:rsidR="004F5740">
        <w:rPr>
          <w:rFonts w:eastAsia="Arial"/>
          <w:color w:val="000000" w:themeColor="text1"/>
          <w:sz w:val="24"/>
        </w:rPr>
        <w:t>e</w:t>
      </w:r>
      <w:r w:rsidR="00CD1FEE">
        <w:rPr>
          <w:rFonts w:eastAsia="Arial"/>
          <w:color w:val="000000" w:themeColor="text1"/>
          <w:sz w:val="24"/>
        </w:rPr>
        <w:t xml:space="preserve"> l’analyse de la courbe</w:t>
      </w:r>
      <w:r w:rsidR="00B221B2">
        <w:rPr>
          <w:rFonts w:eastAsia="Arial"/>
          <w:color w:val="000000" w:themeColor="text1"/>
          <w:sz w:val="24"/>
        </w:rPr>
        <w:t xml:space="preserve"> obtenue </w:t>
      </w:r>
      <w:r>
        <w:rPr>
          <w:rFonts w:eastAsia="Arial"/>
          <w:color w:val="000000" w:themeColor="text1"/>
          <w:sz w:val="24"/>
        </w:rPr>
        <w:t>q</w:t>
      </w:r>
      <w:r w:rsidR="004F5740">
        <w:rPr>
          <w:rFonts w:eastAsia="Arial"/>
          <w:color w:val="000000" w:themeColor="text1"/>
          <w:sz w:val="24"/>
        </w:rPr>
        <w:t>uestion 2</w:t>
      </w:r>
      <w:r w:rsidR="00497D22">
        <w:rPr>
          <w:rFonts w:eastAsia="Arial"/>
          <w:color w:val="000000" w:themeColor="text1"/>
          <w:sz w:val="24"/>
        </w:rPr>
        <w:t>0</w:t>
      </w:r>
      <w:r w:rsidR="00096139" w:rsidRPr="006F094B">
        <w:rPr>
          <w:rFonts w:eastAsia="Arial"/>
          <w:color w:val="000000" w:themeColor="text1"/>
          <w:sz w:val="24"/>
        </w:rPr>
        <w:t>,</w:t>
      </w:r>
      <w:r w:rsidR="00096139" w:rsidRPr="006F094B">
        <w:rPr>
          <w:rFonts w:eastAsia="Arial"/>
          <w:b/>
          <w:color w:val="000000" w:themeColor="text1"/>
          <w:sz w:val="24"/>
        </w:rPr>
        <w:t xml:space="preserve"> </w:t>
      </w:r>
      <w:r w:rsidR="00CB7A84">
        <w:rPr>
          <w:rFonts w:eastAsia="Arial"/>
          <w:b/>
          <w:color w:val="000000" w:themeColor="text1"/>
          <w:sz w:val="24"/>
        </w:rPr>
        <w:t>d</w:t>
      </w:r>
      <w:r w:rsidR="00CD1FEE">
        <w:rPr>
          <w:rFonts w:eastAsia="Arial"/>
          <w:b/>
          <w:color w:val="000000" w:themeColor="text1"/>
          <w:sz w:val="24"/>
        </w:rPr>
        <w:t>éterminer</w:t>
      </w:r>
      <w:r w:rsidR="00CD1FEE" w:rsidRPr="006F094B">
        <w:rPr>
          <w:rFonts w:eastAsia="Arial"/>
          <w:b/>
          <w:color w:val="000000" w:themeColor="text1"/>
          <w:sz w:val="24"/>
        </w:rPr>
        <w:t xml:space="preserve"> </w:t>
      </w:r>
      <w:r w:rsidR="006F094B" w:rsidRPr="006F094B">
        <w:rPr>
          <w:rFonts w:eastAsia="Arial"/>
          <w:color w:val="000000" w:themeColor="text1"/>
          <w:sz w:val="24"/>
        </w:rPr>
        <w:t>l’altitude</w:t>
      </w:r>
      <w:r w:rsidR="006F094B" w:rsidRPr="006F094B">
        <w:rPr>
          <w:sz w:val="24"/>
        </w:rPr>
        <w:t xml:space="preserve"> </w:t>
      </w:r>
      <w:r w:rsidR="00CD1FEE" w:rsidRPr="006F094B">
        <w:rPr>
          <w:sz w:val="24"/>
        </w:rPr>
        <w:t>minim</w:t>
      </w:r>
      <w:r w:rsidR="00CD1FEE">
        <w:rPr>
          <w:sz w:val="24"/>
        </w:rPr>
        <w:t>ale</w:t>
      </w:r>
      <w:r w:rsidR="006F094B" w:rsidRPr="006F094B">
        <w:rPr>
          <w:sz w:val="24"/>
        </w:rPr>
        <w:t>, l’altitude maxim</w:t>
      </w:r>
      <w:r w:rsidR="00497D22">
        <w:rPr>
          <w:sz w:val="24"/>
        </w:rPr>
        <w:t>ale</w:t>
      </w:r>
      <w:r w:rsidR="008043F8">
        <w:rPr>
          <w:sz w:val="24"/>
        </w:rPr>
        <w:t xml:space="preserve"> et la hauteur des vagues</w:t>
      </w:r>
      <w:r w:rsidR="0061563B">
        <w:rPr>
          <w:sz w:val="24"/>
        </w:rPr>
        <w:t xml:space="preserve"> (</w:t>
      </w:r>
      <w:r w:rsidR="0061563B" w:rsidRPr="0061563B">
        <w:rPr>
          <w:i/>
          <w:sz w:val="24"/>
        </w:rPr>
        <w:t>altitude maxim</w:t>
      </w:r>
      <w:r w:rsidR="002C18CA" w:rsidRPr="00F2018E">
        <w:rPr>
          <w:i/>
          <w:sz w:val="24"/>
        </w:rPr>
        <w:t>ale</w:t>
      </w:r>
      <w:r w:rsidR="0061563B" w:rsidRPr="00F2018E">
        <w:rPr>
          <w:sz w:val="24"/>
        </w:rPr>
        <w:t> </w:t>
      </w:r>
      <w:r w:rsidR="0061563B">
        <w:rPr>
          <w:sz w:val="24"/>
        </w:rPr>
        <w:t>- </w:t>
      </w:r>
      <w:r w:rsidR="0061563B" w:rsidRPr="0061563B">
        <w:rPr>
          <w:rFonts w:eastAsia="Arial"/>
          <w:i/>
          <w:color w:val="000000" w:themeColor="text1"/>
          <w:sz w:val="24"/>
        </w:rPr>
        <w:t>altitude</w:t>
      </w:r>
      <w:r w:rsidR="0061563B" w:rsidRPr="0061563B">
        <w:rPr>
          <w:i/>
          <w:sz w:val="24"/>
        </w:rPr>
        <w:t xml:space="preserve"> minim</w:t>
      </w:r>
      <w:r w:rsidR="00497D22">
        <w:rPr>
          <w:i/>
          <w:sz w:val="24"/>
        </w:rPr>
        <w:t>ale</w:t>
      </w:r>
      <w:r w:rsidR="0061563B">
        <w:rPr>
          <w:sz w:val="24"/>
        </w:rPr>
        <w:t>)</w:t>
      </w:r>
      <w:r w:rsidR="008043F8">
        <w:rPr>
          <w:sz w:val="24"/>
        </w:rPr>
        <w:t xml:space="preserve"> et </w:t>
      </w:r>
      <w:r w:rsidR="008043F8" w:rsidRPr="008043F8">
        <w:rPr>
          <w:b/>
          <w:sz w:val="24"/>
        </w:rPr>
        <w:t>relever</w:t>
      </w:r>
      <w:r w:rsidR="006F094B" w:rsidRPr="006F094B">
        <w:rPr>
          <w:sz w:val="24"/>
        </w:rPr>
        <w:t xml:space="preserve"> la période des vagues. </w:t>
      </w:r>
      <w:r w:rsidR="006F094B" w:rsidRPr="006F094B">
        <w:rPr>
          <w:rFonts w:eastAsia="Arial"/>
          <w:color w:val="000000" w:themeColor="text1"/>
          <w:sz w:val="24"/>
        </w:rPr>
        <w:t>D’après la matrice de performance (</w:t>
      </w:r>
      <w:r w:rsidR="001066CC">
        <w:rPr>
          <w:rFonts w:eastAsia="Arial"/>
          <w:color w:val="000000" w:themeColor="text1"/>
          <w:sz w:val="24"/>
        </w:rPr>
        <w:t xml:space="preserve">figure 28, document </w:t>
      </w:r>
      <w:r w:rsidR="006F094B" w:rsidRPr="006F094B">
        <w:rPr>
          <w:rFonts w:eastAsia="Arial"/>
          <w:color w:val="000000" w:themeColor="text1"/>
          <w:sz w:val="24"/>
        </w:rPr>
        <w:t xml:space="preserve">DT1), </w:t>
      </w:r>
      <w:r w:rsidR="008043F8">
        <w:rPr>
          <w:rFonts w:eastAsia="Arial"/>
          <w:b/>
          <w:color w:val="000000" w:themeColor="text1"/>
          <w:sz w:val="24"/>
        </w:rPr>
        <w:t>relever</w:t>
      </w:r>
      <w:r w:rsidR="006F094B" w:rsidRPr="006F094B">
        <w:rPr>
          <w:rFonts w:eastAsia="Arial"/>
          <w:b/>
          <w:color w:val="000000" w:themeColor="text1"/>
          <w:sz w:val="24"/>
        </w:rPr>
        <w:t xml:space="preserve"> </w:t>
      </w:r>
      <w:r w:rsidR="006F094B" w:rsidRPr="006F094B">
        <w:rPr>
          <w:rFonts w:eastAsia="Arial"/>
          <w:color w:val="000000" w:themeColor="text1"/>
          <w:sz w:val="24"/>
        </w:rPr>
        <w:t>la puissance produite pour cet état</w:t>
      </w:r>
      <w:r w:rsidR="00096139" w:rsidRPr="006F094B">
        <w:rPr>
          <w:rFonts w:eastAsia="Arial" w:cs="Arial"/>
          <w:color w:val="000000" w:themeColor="text1"/>
          <w:sz w:val="24"/>
        </w:rPr>
        <w:t xml:space="preserve"> </w:t>
      </w:r>
      <w:r w:rsidR="00FA7512">
        <w:rPr>
          <w:rFonts w:eastAsia="Arial" w:cs="Arial"/>
          <w:color w:val="000000" w:themeColor="text1"/>
          <w:sz w:val="24"/>
        </w:rPr>
        <w:t xml:space="preserve">de </w:t>
      </w:r>
      <w:r w:rsidR="00096139" w:rsidRPr="006F094B">
        <w:rPr>
          <w:rFonts w:eastAsia="Arial"/>
          <w:color w:val="000000" w:themeColor="text1"/>
          <w:sz w:val="24"/>
        </w:rPr>
        <w:t>mer</w:t>
      </w:r>
      <w:r w:rsidR="00096139">
        <w:rPr>
          <w:rFonts w:eastAsia="Arial"/>
          <w:color w:val="000000" w:themeColor="text1"/>
          <w:sz w:val="24"/>
        </w:rPr>
        <w:t>.</w:t>
      </w:r>
    </w:p>
    <w:p w:rsidR="002D7B51" w:rsidRDefault="002D7B51">
      <w:pPr>
        <w:rPr>
          <w:rFonts w:eastAsia="Arial" w:cs="Times New Roman"/>
          <w:color w:val="000000" w:themeColor="text1"/>
        </w:rPr>
      </w:pPr>
      <w:r>
        <w:rPr>
          <w:rFonts w:eastAsia="Arial"/>
          <w:color w:val="000000" w:themeColor="text1"/>
        </w:rPr>
        <w:br w:type="page"/>
      </w:r>
    </w:p>
    <w:p w:rsidR="00397BB4" w:rsidRDefault="00BF70F5" w:rsidP="00BF70F5">
      <w:pPr>
        <w:pStyle w:val="Paragraphedeliste"/>
        <w:ind w:left="0"/>
        <w:jc w:val="both"/>
        <w:rPr>
          <w:rFonts w:eastAsia="Arial"/>
          <w:color w:val="000000" w:themeColor="text1"/>
          <w:sz w:val="24"/>
        </w:rPr>
      </w:pPr>
      <w:r w:rsidRPr="00BF70F5">
        <w:rPr>
          <w:rFonts w:eastAsia="Arial"/>
          <w:color w:val="000000" w:themeColor="text1"/>
          <w:sz w:val="24"/>
        </w:rPr>
        <w:lastRenderedPageBreak/>
        <w:t>L’ordinateur de la base terrestre va donc reconstituer la courbe de l’altitude du SEAREV qui est représentative de la hauteur des vagues, et trace</w:t>
      </w:r>
      <w:r w:rsidR="00397BB4">
        <w:rPr>
          <w:rFonts w:eastAsia="Arial"/>
          <w:color w:val="000000" w:themeColor="text1"/>
          <w:sz w:val="24"/>
        </w:rPr>
        <w:t>r la courbe de l’énergie reçue</w:t>
      </w:r>
      <w:r w:rsidR="00AB47FE">
        <w:rPr>
          <w:rFonts w:eastAsia="Arial"/>
          <w:color w:val="000000" w:themeColor="text1"/>
          <w:sz w:val="24"/>
        </w:rPr>
        <w:t xml:space="preserve"> en fonction du temps</w:t>
      </w:r>
      <w:r w:rsidR="00397BB4">
        <w:rPr>
          <w:rFonts w:eastAsia="Arial"/>
          <w:color w:val="000000" w:themeColor="text1"/>
          <w:sz w:val="24"/>
        </w:rPr>
        <w:t>.</w:t>
      </w:r>
    </w:p>
    <w:p w:rsidR="00BF70F5" w:rsidRPr="00BF70F5" w:rsidRDefault="00BF70F5" w:rsidP="00BF70F5">
      <w:pPr>
        <w:pStyle w:val="Paragraphedeliste"/>
        <w:ind w:left="0"/>
        <w:jc w:val="both"/>
        <w:rPr>
          <w:color w:val="000000"/>
          <w:sz w:val="24"/>
          <w:shd w:val="clear" w:color="auto" w:fill="FFFFFF"/>
        </w:rPr>
      </w:pPr>
      <w:r w:rsidRPr="00BF70F5">
        <w:rPr>
          <w:rFonts w:eastAsia="Arial"/>
          <w:color w:val="000000" w:themeColor="text1"/>
          <w:sz w:val="24"/>
        </w:rPr>
        <w:t xml:space="preserve">Par simulation numérique à partir du modèle élaboré en laboratoire, l’ordinateur va calculer </w:t>
      </w:r>
      <w:r w:rsidR="00915ABF">
        <w:rPr>
          <w:rFonts w:eastAsia="Arial"/>
          <w:color w:val="000000" w:themeColor="text1"/>
          <w:sz w:val="24"/>
        </w:rPr>
        <w:t xml:space="preserve">en temps réel </w:t>
      </w:r>
      <w:r w:rsidRPr="00BF70F5">
        <w:rPr>
          <w:rFonts w:eastAsia="Arial"/>
          <w:color w:val="000000" w:themeColor="text1"/>
          <w:sz w:val="24"/>
        </w:rPr>
        <w:t xml:space="preserve">l’énergie que devrait produire le SEAREV à partir de la hauteur des vagues et de la période, </w:t>
      </w:r>
      <w:r w:rsidR="00CB7A84">
        <w:rPr>
          <w:rFonts w:eastAsia="Arial"/>
          <w:color w:val="000000" w:themeColor="text1"/>
          <w:sz w:val="24"/>
        </w:rPr>
        <w:t xml:space="preserve">et </w:t>
      </w:r>
      <w:r w:rsidR="00943657">
        <w:rPr>
          <w:rFonts w:eastAsia="Arial"/>
          <w:color w:val="000000" w:themeColor="text1"/>
          <w:sz w:val="24"/>
        </w:rPr>
        <w:t xml:space="preserve">mesurer les écarts </w:t>
      </w:r>
      <w:r w:rsidR="00CB7A84">
        <w:rPr>
          <w:rFonts w:eastAsia="Arial"/>
          <w:color w:val="000000" w:themeColor="text1"/>
          <w:sz w:val="24"/>
        </w:rPr>
        <w:t xml:space="preserve">afin de </w:t>
      </w:r>
      <w:r w:rsidR="00943657">
        <w:rPr>
          <w:rFonts w:eastAsia="Arial"/>
          <w:color w:val="000000" w:themeColor="text1"/>
          <w:sz w:val="24"/>
        </w:rPr>
        <w:t>dé</w:t>
      </w:r>
      <w:r w:rsidR="00397BB4">
        <w:rPr>
          <w:rFonts w:eastAsia="Arial"/>
          <w:color w:val="000000" w:themeColor="text1"/>
          <w:sz w:val="24"/>
        </w:rPr>
        <w:t>clencher une alerte en cas de dy</w:t>
      </w:r>
      <w:r w:rsidR="00943657">
        <w:rPr>
          <w:rFonts w:eastAsia="Arial"/>
          <w:color w:val="000000" w:themeColor="text1"/>
          <w:sz w:val="24"/>
        </w:rPr>
        <w:t>sfonctionnement</w:t>
      </w:r>
      <w:r w:rsidRPr="00BF70F5">
        <w:rPr>
          <w:rFonts w:eastAsia="Arial"/>
          <w:color w:val="000000" w:themeColor="text1"/>
          <w:sz w:val="24"/>
        </w:rPr>
        <w:t>.</w:t>
      </w:r>
    </w:p>
    <w:p w:rsidR="00BF70F5" w:rsidRDefault="00BF70F5" w:rsidP="00BF70F5">
      <w:pPr>
        <w:pStyle w:val="Paragraphedeliste"/>
        <w:ind w:left="927"/>
        <w:jc w:val="both"/>
        <w:rPr>
          <w:color w:val="000000"/>
          <w:shd w:val="clear" w:color="auto" w:fill="FFFFFF"/>
        </w:rPr>
      </w:pPr>
    </w:p>
    <w:p w:rsidR="000E6426" w:rsidRPr="00BF70F5" w:rsidRDefault="000E6426" w:rsidP="00BF70F5">
      <w:pPr>
        <w:pStyle w:val="Paragraphedeliste"/>
        <w:ind w:left="927"/>
        <w:jc w:val="both"/>
        <w:rPr>
          <w:color w:val="000000"/>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F70F5" w:rsidTr="00591142">
        <w:trPr>
          <w:trHeight w:val="2994"/>
        </w:trPr>
        <w:tc>
          <w:tcPr>
            <w:tcW w:w="9854" w:type="dxa"/>
            <w:vAlign w:val="center"/>
          </w:tcPr>
          <w:p w:rsidR="00BF70F5" w:rsidRDefault="0058073A" w:rsidP="00591142">
            <w:pPr>
              <w:jc w:val="center"/>
            </w:pPr>
            <w:r w:rsidRPr="00E378F6">
              <w:rPr>
                <w:noProof/>
                <w:lang w:eastAsia="fr-FR"/>
              </w:rPr>
              <w:drawing>
                <wp:inline distT="0" distB="0" distL="0" distR="0" wp14:anchorId="3E3C830F" wp14:editId="327C9E88">
                  <wp:extent cx="5148872" cy="3538432"/>
                  <wp:effectExtent l="0" t="0" r="0" b="0"/>
                  <wp:docPr id="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148872" cy="3538432"/>
                          </a:xfrm>
                          <a:prstGeom prst="rect">
                            <a:avLst/>
                          </a:prstGeom>
                          <a:noFill/>
                          <a:ln w="9525">
                            <a:noFill/>
                            <a:miter lim="800000"/>
                            <a:headEnd/>
                            <a:tailEnd/>
                          </a:ln>
                        </pic:spPr>
                      </pic:pic>
                    </a:graphicData>
                  </a:graphic>
                </wp:inline>
              </w:drawing>
            </w:r>
          </w:p>
        </w:tc>
      </w:tr>
      <w:tr w:rsidR="00BF70F5" w:rsidTr="00591142">
        <w:trPr>
          <w:trHeight w:val="561"/>
        </w:trPr>
        <w:tc>
          <w:tcPr>
            <w:tcW w:w="9854" w:type="dxa"/>
            <w:vAlign w:val="center"/>
          </w:tcPr>
          <w:p w:rsidR="00BF70F5" w:rsidRPr="003C0647" w:rsidRDefault="00BF70F5" w:rsidP="001066CC">
            <w:pPr>
              <w:jc w:val="center"/>
              <w:rPr>
                <w:rFonts w:ascii="Arial" w:hAnsi="Arial" w:cs="Arial"/>
                <w:b/>
                <w:sz w:val="20"/>
                <w:szCs w:val="20"/>
              </w:rPr>
            </w:pPr>
            <w:r w:rsidRPr="00AF4D3E">
              <w:rPr>
                <w:rFonts w:ascii="Arial" w:hAnsi="Arial" w:cs="Arial"/>
                <w:b/>
                <w:sz w:val="20"/>
                <w:szCs w:val="20"/>
              </w:rPr>
              <w:t xml:space="preserve">Figure </w:t>
            </w:r>
            <w:r w:rsidR="00E73F17">
              <w:rPr>
                <w:rFonts w:ascii="Arial" w:hAnsi="Arial" w:cs="Arial"/>
                <w:b/>
                <w:sz w:val="20"/>
                <w:szCs w:val="20"/>
              </w:rPr>
              <w:t>2</w:t>
            </w:r>
            <w:r w:rsidR="001066CC">
              <w:rPr>
                <w:rFonts w:ascii="Arial" w:hAnsi="Arial" w:cs="Arial"/>
                <w:b/>
                <w:sz w:val="20"/>
                <w:szCs w:val="20"/>
              </w:rPr>
              <w:t>6</w:t>
            </w:r>
            <w:r w:rsidRPr="00AF4D3E">
              <w:rPr>
                <w:rFonts w:ascii="Arial" w:hAnsi="Arial" w:cs="Arial"/>
                <w:b/>
                <w:sz w:val="20"/>
                <w:szCs w:val="20"/>
              </w:rPr>
              <w:t xml:space="preserve"> : </w:t>
            </w:r>
            <w:r>
              <w:rPr>
                <w:rFonts w:ascii="Arial" w:eastAsia="Arial" w:hAnsi="Arial" w:cs="Arial"/>
                <w:b/>
                <w:color w:val="000000" w:themeColor="text1"/>
                <w:sz w:val="20"/>
              </w:rPr>
              <w:t>courbes de l’énergie reçue et de l’altitude correspondante du SEAREV</w:t>
            </w:r>
          </w:p>
        </w:tc>
      </w:tr>
    </w:tbl>
    <w:p w:rsidR="00BF70F5" w:rsidRDefault="00BF70F5" w:rsidP="00BF70F5">
      <w:pPr>
        <w:pStyle w:val="Paragraphedeliste"/>
        <w:ind w:left="927"/>
        <w:rPr>
          <w:color w:val="000000"/>
          <w:shd w:val="clear" w:color="auto" w:fill="FFFFFF"/>
        </w:rPr>
      </w:pPr>
    </w:p>
    <w:p w:rsidR="000E6426" w:rsidRDefault="000E6426" w:rsidP="00BF70F5">
      <w:pPr>
        <w:pStyle w:val="Paragraphedeliste"/>
        <w:ind w:left="927"/>
        <w:rPr>
          <w:color w:val="000000"/>
          <w:shd w:val="clear" w:color="auto" w:fill="FFFFFF"/>
        </w:rPr>
      </w:pPr>
    </w:p>
    <w:p w:rsidR="0001415C" w:rsidRPr="00AB47FE" w:rsidRDefault="00FE45E6" w:rsidP="00AB3A93">
      <w:pPr>
        <w:rPr>
          <w:color w:val="000000"/>
          <w:shd w:val="clear" w:color="auto" w:fill="FFFFFF"/>
        </w:rPr>
      </w:pPr>
      <w:r w:rsidRPr="00AB47FE">
        <w:rPr>
          <w:rFonts w:eastAsia="Arial"/>
          <w:b/>
          <w:bCs/>
          <w:iCs/>
          <w:color w:val="000000" w:themeColor="text1"/>
        </w:rPr>
        <w:t>Validation du modèle </w:t>
      </w:r>
    </w:p>
    <w:p w:rsidR="00384B00" w:rsidRDefault="00384B00" w:rsidP="00AB3A93">
      <w:pPr>
        <w:rPr>
          <w:b/>
          <w:sz w:val="20"/>
          <w:szCs w:val="20"/>
        </w:rPr>
      </w:pPr>
    </w:p>
    <w:p w:rsidR="00FE45E6" w:rsidRDefault="00FE45E6" w:rsidP="00AB3A93">
      <w:pPr>
        <w:rPr>
          <w:b/>
          <w:sz w:val="20"/>
          <w:szCs w:val="20"/>
        </w:rPr>
      </w:pPr>
    </w:p>
    <w:p w:rsidR="00AB3A93" w:rsidRPr="00FE45E6" w:rsidRDefault="00AC5C25" w:rsidP="00AB3A93">
      <w:pPr>
        <w:pStyle w:val="Paragraphedeliste"/>
        <w:numPr>
          <w:ilvl w:val="0"/>
          <w:numId w:val="3"/>
        </w:numPr>
        <w:shd w:val="clear" w:color="auto" w:fill="E6E6E6"/>
        <w:spacing w:after="120"/>
        <w:jc w:val="both"/>
        <w:rPr>
          <w:rFonts w:cs="Arial"/>
          <w:b/>
          <w:i/>
          <w:color w:val="000000"/>
          <w:sz w:val="24"/>
          <w:shd w:val="clear" w:color="auto" w:fill="FFFFFF"/>
        </w:rPr>
      </w:pPr>
      <w:r w:rsidRPr="00AC5C25">
        <w:rPr>
          <w:rFonts w:eastAsia="Arial" w:cs="Arial"/>
          <w:color w:val="000000" w:themeColor="text1"/>
          <w:sz w:val="24"/>
        </w:rPr>
        <w:t>À</w:t>
      </w:r>
      <w:r w:rsidR="00FA2065">
        <w:rPr>
          <w:rFonts w:eastAsia="Arial"/>
          <w:color w:val="000000" w:themeColor="text1"/>
          <w:sz w:val="24"/>
        </w:rPr>
        <w:t xml:space="preserve"> partir des courbes de la figure </w:t>
      </w:r>
      <w:r w:rsidR="00E73F17">
        <w:rPr>
          <w:rFonts w:eastAsia="Arial"/>
          <w:color w:val="000000" w:themeColor="text1"/>
          <w:sz w:val="24"/>
        </w:rPr>
        <w:t>2</w:t>
      </w:r>
      <w:r w:rsidR="001066CC">
        <w:rPr>
          <w:rFonts w:eastAsia="Arial"/>
          <w:color w:val="000000" w:themeColor="text1"/>
          <w:sz w:val="24"/>
        </w:rPr>
        <w:t>6</w:t>
      </w:r>
      <w:r w:rsidRPr="00AC5C25">
        <w:rPr>
          <w:rFonts w:eastAsia="Arial"/>
          <w:color w:val="000000" w:themeColor="text1"/>
          <w:sz w:val="24"/>
        </w:rPr>
        <w:t>,</w:t>
      </w:r>
      <w:r>
        <w:rPr>
          <w:rFonts w:eastAsia="Arial"/>
          <w:b/>
          <w:color w:val="000000" w:themeColor="text1"/>
          <w:sz w:val="24"/>
        </w:rPr>
        <w:t xml:space="preserve"> </w:t>
      </w:r>
      <w:r w:rsidR="00915ABF">
        <w:rPr>
          <w:rFonts w:eastAsia="Arial"/>
          <w:b/>
          <w:color w:val="000000" w:themeColor="text1"/>
          <w:sz w:val="24"/>
        </w:rPr>
        <w:t xml:space="preserve">commenter </w:t>
      </w:r>
      <w:r w:rsidR="00BA18B7" w:rsidRPr="00915ABF">
        <w:rPr>
          <w:rFonts w:eastAsia="Arial"/>
          <w:color w:val="000000" w:themeColor="text1"/>
          <w:sz w:val="24"/>
        </w:rPr>
        <w:t>les</w:t>
      </w:r>
      <w:r w:rsidR="00BA18B7">
        <w:rPr>
          <w:rFonts w:eastAsia="Arial"/>
          <w:b/>
          <w:color w:val="000000" w:themeColor="text1"/>
          <w:sz w:val="24"/>
        </w:rPr>
        <w:t xml:space="preserve"> </w:t>
      </w:r>
      <w:r w:rsidR="00BA18B7">
        <w:rPr>
          <w:rFonts w:eastAsia="Arial"/>
          <w:color w:val="000000" w:themeColor="text1"/>
          <w:sz w:val="24"/>
        </w:rPr>
        <w:t xml:space="preserve">écarts entre les deux courbes d’énergie </w:t>
      </w:r>
      <w:r w:rsidR="00AB47FE">
        <w:rPr>
          <w:rFonts w:eastAsia="Arial"/>
          <w:color w:val="000000" w:themeColor="text1"/>
          <w:sz w:val="24"/>
        </w:rPr>
        <w:t>de</w:t>
      </w:r>
      <w:r w:rsidR="00BA18B7">
        <w:rPr>
          <w:rFonts w:eastAsia="Arial"/>
          <w:color w:val="000000" w:themeColor="text1"/>
          <w:sz w:val="24"/>
        </w:rPr>
        <w:t xml:space="preserve"> 0 </w:t>
      </w:r>
      <w:r w:rsidR="00AB47FE">
        <w:rPr>
          <w:rFonts w:eastAsia="Arial"/>
          <w:color w:val="000000" w:themeColor="text1"/>
          <w:sz w:val="24"/>
        </w:rPr>
        <w:t>à</w:t>
      </w:r>
      <w:r w:rsidR="00BA18B7">
        <w:rPr>
          <w:rFonts w:eastAsia="Arial"/>
          <w:color w:val="000000" w:themeColor="text1"/>
          <w:sz w:val="24"/>
        </w:rPr>
        <w:t xml:space="preserve"> 150</w:t>
      </w:r>
      <w:r w:rsidR="008D42FC">
        <w:rPr>
          <w:rFonts w:eastAsia="Arial"/>
          <w:color w:val="000000" w:themeColor="text1"/>
          <w:sz w:val="24"/>
        </w:rPr>
        <w:t> </w:t>
      </w:r>
      <w:r w:rsidR="00915ABF">
        <w:rPr>
          <w:rFonts w:eastAsia="Arial"/>
          <w:color w:val="000000" w:themeColor="text1"/>
          <w:sz w:val="24"/>
        </w:rPr>
        <w:t>s</w:t>
      </w:r>
      <w:r w:rsidR="00BA18B7">
        <w:rPr>
          <w:rFonts w:eastAsia="Arial"/>
          <w:color w:val="000000" w:themeColor="text1"/>
          <w:sz w:val="24"/>
        </w:rPr>
        <w:t>, puis d</w:t>
      </w:r>
      <w:r w:rsidR="00AB47FE">
        <w:rPr>
          <w:rFonts w:eastAsia="Arial"/>
          <w:color w:val="000000" w:themeColor="text1"/>
          <w:sz w:val="24"/>
        </w:rPr>
        <w:t>e</w:t>
      </w:r>
      <w:r w:rsidR="00BA18B7">
        <w:rPr>
          <w:rFonts w:eastAsia="Arial"/>
          <w:color w:val="000000" w:themeColor="text1"/>
          <w:sz w:val="24"/>
        </w:rPr>
        <w:t xml:space="preserve"> 150</w:t>
      </w:r>
      <w:r w:rsidR="008D42FC">
        <w:rPr>
          <w:rFonts w:eastAsia="Arial"/>
          <w:color w:val="000000" w:themeColor="text1"/>
          <w:sz w:val="24"/>
        </w:rPr>
        <w:t> </w:t>
      </w:r>
      <w:r w:rsidR="00915ABF">
        <w:rPr>
          <w:rFonts w:eastAsia="Arial"/>
          <w:color w:val="000000" w:themeColor="text1"/>
          <w:sz w:val="24"/>
        </w:rPr>
        <w:t>s</w:t>
      </w:r>
      <w:r w:rsidR="00BA18B7">
        <w:rPr>
          <w:rFonts w:eastAsia="Arial"/>
          <w:color w:val="000000" w:themeColor="text1"/>
          <w:sz w:val="24"/>
        </w:rPr>
        <w:t xml:space="preserve"> </w:t>
      </w:r>
      <w:r w:rsidR="00AB47FE">
        <w:rPr>
          <w:rFonts w:eastAsia="Arial"/>
          <w:color w:val="000000" w:themeColor="text1"/>
          <w:sz w:val="24"/>
        </w:rPr>
        <w:t>à</w:t>
      </w:r>
      <w:r w:rsidR="00BA18B7">
        <w:rPr>
          <w:rFonts w:eastAsia="Arial"/>
          <w:color w:val="000000" w:themeColor="text1"/>
          <w:sz w:val="24"/>
        </w:rPr>
        <w:t xml:space="preserve"> 300</w:t>
      </w:r>
      <w:r w:rsidR="008D42FC">
        <w:rPr>
          <w:rFonts w:eastAsia="Arial"/>
          <w:color w:val="000000" w:themeColor="text1"/>
          <w:sz w:val="24"/>
        </w:rPr>
        <w:t> </w:t>
      </w:r>
      <w:r w:rsidR="00915ABF">
        <w:rPr>
          <w:rFonts w:eastAsia="Arial"/>
          <w:color w:val="000000" w:themeColor="text1"/>
          <w:sz w:val="24"/>
        </w:rPr>
        <w:t>s</w:t>
      </w:r>
      <w:r w:rsidR="00BA18B7">
        <w:rPr>
          <w:rFonts w:eastAsia="Arial"/>
          <w:color w:val="000000" w:themeColor="text1"/>
          <w:sz w:val="24"/>
        </w:rPr>
        <w:t xml:space="preserve">. </w:t>
      </w:r>
      <w:r w:rsidR="008D42FC">
        <w:rPr>
          <w:rFonts w:eastAsia="Arial"/>
          <w:b/>
          <w:color w:val="000000" w:themeColor="text1"/>
          <w:sz w:val="24"/>
        </w:rPr>
        <w:t>Justifier</w:t>
      </w:r>
      <w:r w:rsidR="00B94C56">
        <w:rPr>
          <w:rFonts w:eastAsia="Arial"/>
          <w:color w:val="000000" w:themeColor="text1"/>
          <w:sz w:val="24"/>
        </w:rPr>
        <w:t xml:space="preserve"> </w:t>
      </w:r>
      <w:r w:rsidR="008D42FC">
        <w:rPr>
          <w:rFonts w:eastAsia="Arial"/>
          <w:color w:val="000000" w:themeColor="text1"/>
          <w:sz w:val="24"/>
        </w:rPr>
        <w:t>l’allumage du</w:t>
      </w:r>
      <w:r w:rsidR="00BA18B7">
        <w:rPr>
          <w:rFonts w:eastAsia="Arial"/>
          <w:color w:val="000000" w:themeColor="text1"/>
          <w:sz w:val="24"/>
        </w:rPr>
        <w:t xml:space="preserve"> voyant de d</w:t>
      </w:r>
      <w:r w:rsidR="00E73F17">
        <w:rPr>
          <w:rFonts w:eastAsia="Arial"/>
          <w:color w:val="000000" w:themeColor="text1"/>
          <w:sz w:val="24"/>
        </w:rPr>
        <w:t>y</w:t>
      </w:r>
      <w:r w:rsidR="00BA18B7">
        <w:rPr>
          <w:rFonts w:eastAsia="Arial"/>
          <w:color w:val="000000" w:themeColor="text1"/>
          <w:sz w:val="24"/>
        </w:rPr>
        <w:t xml:space="preserve">sfonctionnement </w:t>
      </w:r>
      <w:r w:rsidR="00AB47FE">
        <w:rPr>
          <w:rFonts w:eastAsia="Arial"/>
          <w:color w:val="000000" w:themeColor="text1"/>
          <w:sz w:val="24"/>
        </w:rPr>
        <w:t>à</w:t>
      </w:r>
      <w:r w:rsidR="008D42FC">
        <w:rPr>
          <w:rFonts w:eastAsia="Arial"/>
          <w:color w:val="000000" w:themeColor="text1"/>
          <w:sz w:val="24"/>
        </w:rPr>
        <w:t xml:space="preserve"> 250 s</w:t>
      </w:r>
      <w:r w:rsidR="005323F4">
        <w:rPr>
          <w:rFonts w:eastAsia="Arial"/>
          <w:color w:val="000000" w:themeColor="text1"/>
          <w:sz w:val="24"/>
        </w:rPr>
        <w:t>.</w:t>
      </w:r>
      <w:r w:rsidR="00BA18B7" w:rsidRPr="00FA2065">
        <w:rPr>
          <w:rFonts w:eastAsia="Arial"/>
          <w:b/>
          <w:color w:val="000000" w:themeColor="text1"/>
          <w:sz w:val="24"/>
        </w:rPr>
        <w:t xml:space="preserve"> </w:t>
      </w:r>
      <w:r w:rsidR="00FA2065" w:rsidRPr="00FA2065">
        <w:rPr>
          <w:rFonts w:eastAsia="Arial"/>
          <w:b/>
          <w:color w:val="000000" w:themeColor="text1"/>
          <w:sz w:val="24"/>
        </w:rPr>
        <w:t>Conclure</w:t>
      </w:r>
      <w:r w:rsidR="00FA2065">
        <w:rPr>
          <w:rFonts w:eastAsia="Arial"/>
          <w:color w:val="000000" w:themeColor="text1"/>
          <w:sz w:val="24"/>
        </w:rPr>
        <w:t xml:space="preserve"> </w:t>
      </w:r>
      <w:r w:rsidR="00545CE9">
        <w:rPr>
          <w:rFonts w:eastAsia="Arial"/>
          <w:color w:val="000000" w:themeColor="text1"/>
          <w:sz w:val="24"/>
        </w:rPr>
        <w:t>sur</w:t>
      </w:r>
      <w:r w:rsidR="00FA2065">
        <w:rPr>
          <w:rFonts w:eastAsia="Arial"/>
          <w:color w:val="000000" w:themeColor="text1"/>
          <w:sz w:val="24"/>
        </w:rPr>
        <w:t xml:space="preserve"> la validité </w:t>
      </w:r>
      <w:r w:rsidR="005323F4">
        <w:rPr>
          <w:rFonts w:eastAsia="Arial"/>
          <w:color w:val="000000" w:themeColor="text1"/>
          <w:sz w:val="24"/>
        </w:rPr>
        <w:t xml:space="preserve">et </w:t>
      </w:r>
      <w:r w:rsidR="00545CE9">
        <w:rPr>
          <w:rFonts w:eastAsia="Arial"/>
          <w:color w:val="000000" w:themeColor="text1"/>
          <w:sz w:val="24"/>
        </w:rPr>
        <w:t xml:space="preserve">sur </w:t>
      </w:r>
      <w:r w:rsidR="005323F4">
        <w:rPr>
          <w:rFonts w:eastAsia="Arial"/>
          <w:color w:val="000000" w:themeColor="text1"/>
          <w:sz w:val="24"/>
        </w:rPr>
        <w:t xml:space="preserve">l’utilité </w:t>
      </w:r>
      <w:r w:rsidR="00FA2065">
        <w:rPr>
          <w:rFonts w:eastAsia="Arial"/>
          <w:color w:val="000000" w:themeColor="text1"/>
          <w:sz w:val="24"/>
        </w:rPr>
        <w:t xml:space="preserve">du </w:t>
      </w:r>
      <w:r w:rsidR="00BA18B7">
        <w:rPr>
          <w:rFonts w:eastAsia="Arial"/>
          <w:color w:val="000000" w:themeColor="text1"/>
          <w:sz w:val="24"/>
        </w:rPr>
        <w:t>modèle</w:t>
      </w:r>
      <w:r w:rsidR="00545CE9">
        <w:rPr>
          <w:rFonts w:eastAsia="Arial"/>
          <w:color w:val="000000" w:themeColor="text1"/>
          <w:sz w:val="24"/>
        </w:rPr>
        <w:t xml:space="preserve"> utilisé</w:t>
      </w:r>
      <w:r w:rsidR="00FA2065">
        <w:rPr>
          <w:rFonts w:eastAsia="Arial"/>
          <w:color w:val="000000" w:themeColor="text1"/>
          <w:sz w:val="24"/>
        </w:rPr>
        <w:t>.</w:t>
      </w:r>
    </w:p>
    <w:p w:rsidR="006B4B0A" w:rsidRDefault="006B4B0A" w:rsidP="006B4B0A">
      <w:pPr>
        <w:pStyle w:val="Paragraphedeliste"/>
        <w:spacing w:after="120"/>
        <w:ind w:left="927"/>
        <w:jc w:val="both"/>
        <w:rPr>
          <w:rFonts w:cs="Arial"/>
          <w:color w:val="000000"/>
          <w:sz w:val="24"/>
          <w:shd w:val="clear" w:color="auto" w:fill="FFFFFF"/>
        </w:rPr>
      </w:pPr>
    </w:p>
    <w:p w:rsidR="00BF70F5" w:rsidRDefault="00BF70F5" w:rsidP="006B4B0A">
      <w:pPr>
        <w:pStyle w:val="Paragraphedeliste"/>
        <w:spacing w:after="120"/>
        <w:ind w:left="927"/>
        <w:jc w:val="both"/>
        <w:rPr>
          <w:rFonts w:cs="Arial"/>
          <w:color w:val="000000"/>
          <w:sz w:val="24"/>
          <w:shd w:val="clear" w:color="auto" w:fill="FFFFFF"/>
        </w:rPr>
      </w:pPr>
    </w:p>
    <w:p w:rsidR="00593858" w:rsidRDefault="00593858">
      <w:pPr>
        <w:rPr>
          <w:rFonts w:eastAsia="Cambria"/>
          <w:color w:val="000000"/>
          <w:shd w:val="clear" w:color="auto" w:fill="FFFFFF"/>
        </w:rPr>
      </w:pPr>
      <w:r>
        <w:rPr>
          <w:color w:val="000000"/>
          <w:shd w:val="clear" w:color="auto" w:fill="FFFFFF"/>
        </w:rPr>
        <w:br w:type="page"/>
      </w:r>
    </w:p>
    <w:p w:rsidR="00AB3A93" w:rsidRPr="00E02145" w:rsidRDefault="00AB3A93" w:rsidP="00AB3A93">
      <w:pPr>
        <w:pStyle w:val="Paragraphedeliste"/>
        <w:numPr>
          <w:ilvl w:val="0"/>
          <w:numId w:val="2"/>
        </w:numPr>
        <w:spacing w:after="0"/>
        <w:jc w:val="both"/>
        <w:rPr>
          <w:b/>
          <w:sz w:val="28"/>
        </w:rPr>
      </w:pPr>
      <w:r w:rsidRPr="00E02145">
        <w:rPr>
          <w:rFonts w:cs="Arial"/>
          <w:b/>
          <w:sz w:val="24"/>
        </w:rPr>
        <w:lastRenderedPageBreak/>
        <w:t>Conclusion sur la problématique du sujet</w:t>
      </w:r>
    </w:p>
    <w:p w:rsidR="00AB3A93" w:rsidRDefault="00AB3A93" w:rsidP="00AB3A93">
      <w:pPr>
        <w:jc w:val="both"/>
      </w:pPr>
    </w:p>
    <w:p w:rsidR="00AB3A93" w:rsidRDefault="00AB3A93" w:rsidP="00AB3A93">
      <w:pPr>
        <w:pBdr>
          <w:top w:val="single" w:sz="4" w:space="1" w:color="auto"/>
          <w:bottom w:val="single" w:sz="4" w:space="1" w:color="auto"/>
        </w:pBdr>
        <w:jc w:val="both"/>
      </w:pPr>
      <w:r w:rsidRPr="003A3A8B">
        <w:rPr>
          <w:i/>
        </w:rPr>
        <w:t>Objectif de cette partie </w:t>
      </w:r>
      <w:r>
        <w:t xml:space="preserve">: </w:t>
      </w:r>
      <w:r>
        <w:rPr>
          <w:b/>
        </w:rPr>
        <w:t>proposer</w:t>
      </w:r>
      <w:r>
        <w:t xml:space="preserve"> un</w:t>
      </w:r>
      <w:r w:rsidR="00547BC5">
        <w:t>e synthèse du travail réalisé.</w:t>
      </w:r>
    </w:p>
    <w:p w:rsidR="00AB3A93" w:rsidRDefault="00AB3A93" w:rsidP="003F3987">
      <w:pPr>
        <w:pStyle w:val="Paragraphedeliste"/>
        <w:shd w:val="clear" w:color="auto" w:fill="FFFFFF" w:themeFill="background1"/>
        <w:spacing w:after="0"/>
        <w:ind w:left="924"/>
        <w:jc w:val="both"/>
        <w:rPr>
          <w:b/>
          <w:i/>
          <w:color w:val="000000"/>
          <w:sz w:val="24"/>
          <w:shd w:val="clear" w:color="auto" w:fill="FFFFFF"/>
        </w:rPr>
      </w:pPr>
      <w:bookmarkStart w:id="0" w:name="_GoBack"/>
      <w:bookmarkEnd w:id="0"/>
    </w:p>
    <w:p w:rsidR="00397BB4" w:rsidRDefault="00C66040" w:rsidP="002C1398">
      <w:pPr>
        <w:jc w:val="both"/>
        <w:rPr>
          <w:szCs w:val="20"/>
        </w:rPr>
      </w:pPr>
      <w:r w:rsidRPr="00804B2B">
        <w:rPr>
          <w:szCs w:val="20"/>
        </w:rPr>
        <w:t xml:space="preserve">Le SEAREV </w:t>
      </w:r>
      <w:r>
        <w:rPr>
          <w:szCs w:val="20"/>
        </w:rPr>
        <w:t xml:space="preserve">est </w:t>
      </w:r>
      <w:r w:rsidRPr="009E66D8">
        <w:rPr>
          <w:szCs w:val="20"/>
        </w:rPr>
        <w:t xml:space="preserve">un système </w:t>
      </w:r>
      <w:r>
        <w:rPr>
          <w:szCs w:val="20"/>
        </w:rPr>
        <w:t>simple, robuste et</w:t>
      </w:r>
      <w:r w:rsidRPr="009E66D8">
        <w:rPr>
          <w:szCs w:val="20"/>
        </w:rPr>
        <w:t xml:space="preserve"> dont l'efficacité tient dans la sophistication du contrôle embarqué plutôt que dans les composants technologiques</w:t>
      </w:r>
      <w:r>
        <w:rPr>
          <w:szCs w:val="20"/>
        </w:rPr>
        <w:t>. M</w:t>
      </w:r>
      <w:r w:rsidRPr="00804B2B">
        <w:rPr>
          <w:szCs w:val="20"/>
        </w:rPr>
        <w:t xml:space="preserve">ouillé dans une zone propice </w:t>
      </w:r>
      <w:proofErr w:type="gramStart"/>
      <w:r w:rsidRPr="00804B2B">
        <w:rPr>
          <w:szCs w:val="20"/>
        </w:rPr>
        <w:t xml:space="preserve">aux vagues et capable de délivrer son énergie électrique au réseau terrestre par </w:t>
      </w:r>
      <w:r>
        <w:rPr>
          <w:szCs w:val="20"/>
        </w:rPr>
        <w:t>le biais d'un câble sous-marin</w:t>
      </w:r>
      <w:proofErr w:type="gramEnd"/>
      <w:r w:rsidR="002C1398">
        <w:rPr>
          <w:szCs w:val="20"/>
        </w:rPr>
        <w:t>,</w:t>
      </w:r>
      <w:r>
        <w:rPr>
          <w:szCs w:val="20"/>
        </w:rPr>
        <w:t xml:space="preserve"> il sera situé</w:t>
      </w:r>
      <w:r w:rsidRPr="00804B2B">
        <w:rPr>
          <w:szCs w:val="20"/>
        </w:rPr>
        <w:t xml:space="preserve"> à plusieurs k</w:t>
      </w:r>
      <w:r w:rsidR="002C1398">
        <w:rPr>
          <w:szCs w:val="20"/>
        </w:rPr>
        <w:t>ilo</w:t>
      </w:r>
      <w:r w:rsidRPr="00804B2B">
        <w:rPr>
          <w:szCs w:val="20"/>
        </w:rPr>
        <w:t>m</w:t>
      </w:r>
      <w:r w:rsidR="002C1398">
        <w:rPr>
          <w:szCs w:val="20"/>
        </w:rPr>
        <w:t>ètres</w:t>
      </w:r>
      <w:r w:rsidR="003F3987">
        <w:rPr>
          <w:szCs w:val="20"/>
        </w:rPr>
        <w:t xml:space="preserve"> des côtes.</w:t>
      </w:r>
    </w:p>
    <w:p w:rsidR="00C66040" w:rsidRPr="00804B2B" w:rsidRDefault="003F3987" w:rsidP="002C1398">
      <w:pPr>
        <w:jc w:val="both"/>
        <w:rPr>
          <w:szCs w:val="20"/>
        </w:rPr>
      </w:pPr>
      <w:r>
        <w:rPr>
          <w:szCs w:val="20"/>
        </w:rPr>
        <w:t>V</w:t>
      </w:r>
      <w:r w:rsidR="00C66040" w:rsidRPr="00804B2B">
        <w:rPr>
          <w:szCs w:val="20"/>
        </w:rPr>
        <w:t xml:space="preserve">u </w:t>
      </w:r>
      <w:r w:rsidR="00C66040">
        <w:rPr>
          <w:szCs w:val="20"/>
        </w:rPr>
        <w:t>sa</w:t>
      </w:r>
      <w:r w:rsidR="00C66040" w:rsidRPr="00804B2B">
        <w:rPr>
          <w:szCs w:val="20"/>
        </w:rPr>
        <w:t xml:space="preserve"> faible émergence et l'absence de superstructures, </w:t>
      </w:r>
      <w:r w:rsidR="00C66040">
        <w:rPr>
          <w:szCs w:val="20"/>
        </w:rPr>
        <w:t xml:space="preserve">il </w:t>
      </w:r>
      <w:r w:rsidR="00C66040" w:rsidRPr="00804B2B">
        <w:rPr>
          <w:szCs w:val="20"/>
        </w:rPr>
        <w:t>rester</w:t>
      </w:r>
      <w:r w:rsidR="00C66040">
        <w:rPr>
          <w:szCs w:val="20"/>
        </w:rPr>
        <w:t>a</w:t>
      </w:r>
      <w:r w:rsidR="002C1398">
        <w:rPr>
          <w:szCs w:val="20"/>
        </w:rPr>
        <w:t xml:space="preserve"> invisible du rivage.</w:t>
      </w:r>
    </w:p>
    <w:p w:rsidR="00C66040" w:rsidRPr="00804B2B" w:rsidRDefault="00C66040" w:rsidP="00C66040">
      <w:pPr>
        <w:rPr>
          <w:szCs w:val="20"/>
        </w:rPr>
      </w:pPr>
    </w:p>
    <w:p w:rsidR="003F3987" w:rsidRDefault="003F3987" w:rsidP="003F3987">
      <w:pPr>
        <w:jc w:val="both"/>
        <w:rPr>
          <w:szCs w:val="20"/>
        </w:rPr>
      </w:pPr>
      <w:r w:rsidRPr="00C613E7">
        <w:rPr>
          <w:szCs w:val="20"/>
        </w:rPr>
        <w:t xml:space="preserve">Des dizaines d'unités de champs de fermes </w:t>
      </w:r>
      <w:proofErr w:type="spellStart"/>
      <w:r w:rsidRPr="00C613E7">
        <w:rPr>
          <w:szCs w:val="20"/>
        </w:rPr>
        <w:t>houlomotrices</w:t>
      </w:r>
      <w:proofErr w:type="spellEnd"/>
      <w:r w:rsidRPr="00C613E7">
        <w:rPr>
          <w:szCs w:val="20"/>
        </w:rPr>
        <w:t xml:space="preserve"> sont envisageables. La puissance électrique installée pour chaque module est de 500</w:t>
      </w:r>
      <w:r>
        <w:rPr>
          <w:szCs w:val="20"/>
        </w:rPr>
        <w:t> </w:t>
      </w:r>
      <w:r w:rsidRPr="00C613E7">
        <w:rPr>
          <w:szCs w:val="20"/>
        </w:rPr>
        <w:t>kW. Les densités de puissance installée</w:t>
      </w:r>
      <w:r w:rsidR="00397BB4">
        <w:rPr>
          <w:szCs w:val="20"/>
        </w:rPr>
        <w:t>,</w:t>
      </w:r>
      <w:r w:rsidRPr="00C613E7">
        <w:rPr>
          <w:szCs w:val="20"/>
        </w:rPr>
        <w:t xml:space="preserve"> de l'ordre de 25</w:t>
      </w:r>
      <w:r>
        <w:rPr>
          <w:szCs w:val="20"/>
        </w:rPr>
        <w:t> </w:t>
      </w:r>
      <w:r w:rsidRPr="00C613E7">
        <w:rPr>
          <w:szCs w:val="20"/>
        </w:rPr>
        <w:t>MW</w:t>
      </w:r>
      <w:r w:rsidR="00DE1879">
        <w:rPr>
          <w:szCs w:val="20"/>
        </w:rPr>
        <w:t>·</w:t>
      </w:r>
      <w:r w:rsidRPr="00C613E7">
        <w:rPr>
          <w:szCs w:val="20"/>
        </w:rPr>
        <w:t>km</w:t>
      </w:r>
      <w:r w:rsidR="00DE1879">
        <w:rPr>
          <w:szCs w:val="20"/>
          <w:vertAlign w:val="superscript"/>
        </w:rPr>
        <w:t>-2</w:t>
      </w:r>
      <w:r w:rsidRPr="00C613E7">
        <w:rPr>
          <w:szCs w:val="20"/>
        </w:rPr>
        <w:t xml:space="preserve"> de surface maritime occupée</w:t>
      </w:r>
      <w:r w:rsidR="00397BB4">
        <w:rPr>
          <w:szCs w:val="20"/>
        </w:rPr>
        <w:t>,</w:t>
      </w:r>
      <w:r w:rsidRPr="00C613E7">
        <w:rPr>
          <w:szCs w:val="20"/>
        </w:rPr>
        <w:t xml:space="preserve"> sont potentiellement atteignables</w:t>
      </w:r>
      <w:r>
        <w:rPr>
          <w:szCs w:val="20"/>
        </w:rPr>
        <w:t>. La puissance nécessaire pour</w:t>
      </w:r>
      <w:r w:rsidRPr="00C613E7">
        <w:rPr>
          <w:szCs w:val="20"/>
        </w:rPr>
        <w:t xml:space="preserve"> la fourniture d'énergie à 8</w:t>
      </w:r>
      <w:r w:rsidR="00DE1879">
        <w:rPr>
          <w:szCs w:val="20"/>
        </w:rPr>
        <w:t> </w:t>
      </w:r>
      <w:r w:rsidRPr="00C613E7">
        <w:rPr>
          <w:szCs w:val="20"/>
        </w:rPr>
        <w:t>000</w:t>
      </w:r>
      <w:r w:rsidR="00DE1879">
        <w:rPr>
          <w:szCs w:val="20"/>
        </w:rPr>
        <w:t> </w:t>
      </w:r>
      <w:r w:rsidR="00B94C56">
        <w:rPr>
          <w:szCs w:val="20"/>
        </w:rPr>
        <w:t>foyers</w:t>
      </w:r>
      <w:r>
        <w:rPr>
          <w:szCs w:val="20"/>
        </w:rPr>
        <w:t xml:space="preserve"> </w:t>
      </w:r>
      <w:r w:rsidRPr="00C613E7">
        <w:rPr>
          <w:szCs w:val="20"/>
        </w:rPr>
        <w:t>français</w:t>
      </w:r>
      <w:r>
        <w:rPr>
          <w:szCs w:val="20"/>
        </w:rPr>
        <w:t xml:space="preserve"> est de 25 MW</w:t>
      </w:r>
      <w:r w:rsidRPr="00C613E7">
        <w:rPr>
          <w:szCs w:val="20"/>
        </w:rPr>
        <w:t>.</w:t>
      </w:r>
      <w:r>
        <w:rPr>
          <w:szCs w:val="20"/>
        </w:rPr>
        <w:t xml:space="preserve"> </w:t>
      </w:r>
    </w:p>
    <w:p w:rsidR="00680EEF" w:rsidRDefault="00680EEF" w:rsidP="00F83822">
      <w:pPr>
        <w:shd w:val="clear" w:color="auto" w:fill="FFFFFF" w:themeFill="background1"/>
        <w:spacing w:after="120"/>
        <w:jc w:val="both"/>
        <w:rPr>
          <w:color w:val="000000"/>
          <w:shd w:val="clear" w:color="auto" w:fill="FFFFFF"/>
        </w:rPr>
      </w:pPr>
    </w:p>
    <w:p w:rsidR="00F83822" w:rsidRPr="0035361B" w:rsidRDefault="00F83822" w:rsidP="00F83822">
      <w:pPr>
        <w:shd w:val="clear" w:color="auto" w:fill="FFFFFF" w:themeFill="background1"/>
        <w:spacing w:after="120"/>
        <w:jc w:val="both"/>
        <w:rPr>
          <w:color w:val="000000"/>
          <w:shd w:val="clear" w:color="auto" w:fill="FFFFFF"/>
        </w:rPr>
      </w:pPr>
      <w:r w:rsidRPr="0035361B">
        <w:rPr>
          <w:color w:val="000000"/>
          <w:shd w:val="clear" w:color="auto" w:fill="FFFFFF"/>
        </w:rPr>
        <w:t>Le dernier recensement en France a donné les valeurs suivantes :</w:t>
      </w:r>
    </w:p>
    <w:p w:rsidR="00F83822" w:rsidRPr="0035361B" w:rsidRDefault="00F83822" w:rsidP="006F2643">
      <w:pPr>
        <w:pStyle w:val="Paragraphedeliste"/>
        <w:numPr>
          <w:ilvl w:val="0"/>
          <w:numId w:val="16"/>
        </w:numPr>
        <w:shd w:val="clear" w:color="auto" w:fill="FFFFFF" w:themeFill="background1"/>
        <w:spacing w:after="120"/>
        <w:contextualSpacing w:val="0"/>
        <w:jc w:val="both"/>
        <w:rPr>
          <w:color w:val="000000"/>
          <w:sz w:val="24"/>
          <w:shd w:val="clear" w:color="auto" w:fill="FFFFFF"/>
        </w:rPr>
      </w:pPr>
      <w:r w:rsidRPr="0035361B">
        <w:rPr>
          <w:color w:val="000000"/>
          <w:sz w:val="24"/>
          <w:shd w:val="clear" w:color="auto" w:fill="FFFFFF"/>
        </w:rPr>
        <w:t>nombre d’habitants de l’île d’Yeu : 4</w:t>
      </w:r>
      <w:r w:rsidR="0007622E">
        <w:rPr>
          <w:color w:val="000000"/>
          <w:sz w:val="24"/>
          <w:shd w:val="clear" w:color="auto" w:fill="FFFFFF"/>
        </w:rPr>
        <w:t> </w:t>
      </w:r>
      <w:r w:rsidRPr="0035361B">
        <w:rPr>
          <w:color w:val="000000"/>
          <w:sz w:val="24"/>
          <w:shd w:val="clear" w:color="auto" w:fill="FFFFFF"/>
        </w:rPr>
        <w:t>811</w:t>
      </w:r>
      <w:r w:rsidR="00C516A1">
        <w:rPr>
          <w:color w:val="000000"/>
          <w:sz w:val="24"/>
          <w:shd w:val="clear" w:color="auto" w:fill="FFFFFF"/>
        </w:rPr>
        <w:t> ;</w:t>
      </w:r>
    </w:p>
    <w:p w:rsidR="00F83822" w:rsidRPr="0035361B" w:rsidRDefault="00F83822" w:rsidP="006F2643">
      <w:pPr>
        <w:pStyle w:val="Paragraphedeliste"/>
        <w:numPr>
          <w:ilvl w:val="0"/>
          <w:numId w:val="16"/>
        </w:numPr>
        <w:shd w:val="clear" w:color="auto" w:fill="FFFFFF" w:themeFill="background1"/>
        <w:spacing w:after="120"/>
        <w:jc w:val="both"/>
        <w:rPr>
          <w:color w:val="000000"/>
          <w:sz w:val="24"/>
          <w:shd w:val="clear" w:color="auto" w:fill="FFFFFF"/>
        </w:rPr>
      </w:pPr>
      <w:r w:rsidRPr="0035361B">
        <w:rPr>
          <w:color w:val="000000"/>
          <w:sz w:val="24"/>
          <w:shd w:val="clear" w:color="auto" w:fill="FFFFFF"/>
        </w:rPr>
        <w:t>nombre moyen de personnes par foyer : 2,31</w:t>
      </w:r>
      <w:r w:rsidR="00C516A1">
        <w:rPr>
          <w:color w:val="000000"/>
          <w:sz w:val="24"/>
          <w:shd w:val="clear" w:color="auto" w:fill="FFFFFF"/>
        </w:rPr>
        <w:t>.</w:t>
      </w:r>
    </w:p>
    <w:p w:rsidR="00F83822" w:rsidRDefault="00F83822" w:rsidP="00F83822">
      <w:pPr>
        <w:pStyle w:val="Paragraphedeliste"/>
        <w:shd w:val="clear" w:color="auto" w:fill="FFFFFF" w:themeFill="background1"/>
        <w:spacing w:after="120"/>
        <w:ind w:left="1854"/>
        <w:jc w:val="both"/>
        <w:rPr>
          <w:color w:val="000000"/>
          <w:shd w:val="clear" w:color="auto" w:fill="FFFFFF"/>
        </w:rPr>
      </w:pPr>
    </w:p>
    <w:p w:rsidR="00F83822" w:rsidRPr="00F83822" w:rsidRDefault="00F83822" w:rsidP="00F83822">
      <w:pPr>
        <w:pStyle w:val="Paragraphedeliste"/>
        <w:shd w:val="clear" w:color="auto" w:fill="FFFFFF" w:themeFill="background1"/>
        <w:spacing w:after="120"/>
        <w:ind w:left="1854"/>
        <w:jc w:val="both"/>
        <w:rPr>
          <w:color w:val="000000"/>
          <w:shd w:val="clear" w:color="auto" w:fill="FFFFFF"/>
        </w:rPr>
      </w:pPr>
    </w:p>
    <w:p w:rsidR="009B25B8" w:rsidRPr="00593858" w:rsidRDefault="00AD4915" w:rsidP="00FF7F2F">
      <w:pPr>
        <w:pStyle w:val="Paragraphedeliste"/>
        <w:numPr>
          <w:ilvl w:val="0"/>
          <w:numId w:val="3"/>
        </w:numPr>
        <w:shd w:val="clear" w:color="auto" w:fill="E6E6E6"/>
        <w:spacing w:after="120"/>
        <w:jc w:val="both"/>
        <w:rPr>
          <w:rFonts w:cs="Arial"/>
          <w:b/>
          <w:i/>
          <w:color w:val="000000"/>
          <w:sz w:val="24"/>
          <w:shd w:val="clear" w:color="auto" w:fill="FFFFFF"/>
        </w:rPr>
      </w:pPr>
      <w:r>
        <w:rPr>
          <w:rFonts w:cs="Arial"/>
          <w:sz w:val="24"/>
        </w:rPr>
        <w:t>À</w:t>
      </w:r>
      <w:r w:rsidR="00593858">
        <w:rPr>
          <w:rFonts w:cs="Arial"/>
          <w:sz w:val="24"/>
        </w:rPr>
        <w:t xml:space="preserve"> partir des données</w:t>
      </w:r>
      <w:r w:rsidR="00FE52A3">
        <w:rPr>
          <w:rFonts w:cs="Arial"/>
          <w:sz w:val="24"/>
        </w:rPr>
        <w:t>,</w:t>
      </w:r>
      <w:r w:rsidR="00593858">
        <w:rPr>
          <w:rFonts w:cs="Arial"/>
          <w:sz w:val="24"/>
        </w:rPr>
        <w:t xml:space="preserve"> </w:t>
      </w:r>
      <w:r w:rsidR="00593858" w:rsidRPr="00593858">
        <w:rPr>
          <w:rFonts w:cs="Arial"/>
          <w:b/>
          <w:sz w:val="24"/>
        </w:rPr>
        <w:t>estimer</w:t>
      </w:r>
      <w:r w:rsidR="00593858">
        <w:rPr>
          <w:rFonts w:cs="Arial"/>
          <w:sz w:val="24"/>
        </w:rPr>
        <w:t xml:space="preserve"> le nombre de SEAREV et la surface maritime nécessaire</w:t>
      </w:r>
      <w:r w:rsidR="002231FC">
        <w:rPr>
          <w:rFonts w:cs="Arial"/>
          <w:sz w:val="24"/>
        </w:rPr>
        <w:t>s</w:t>
      </w:r>
      <w:r w:rsidR="00593858">
        <w:rPr>
          <w:rFonts w:cs="Arial"/>
          <w:sz w:val="24"/>
        </w:rPr>
        <w:t xml:space="preserve"> pour réaliser une ferme </w:t>
      </w:r>
      <w:proofErr w:type="spellStart"/>
      <w:r w:rsidR="00593858">
        <w:rPr>
          <w:rFonts w:cs="Arial"/>
          <w:sz w:val="24"/>
        </w:rPr>
        <w:t>houlomotrice</w:t>
      </w:r>
      <w:proofErr w:type="spellEnd"/>
      <w:r w:rsidR="00593858">
        <w:rPr>
          <w:rFonts w:cs="Arial"/>
          <w:sz w:val="24"/>
        </w:rPr>
        <w:t xml:space="preserve"> capable d’alimenter l’île d’Yeu. À partir des différentes conclusions des parties précédentes</w:t>
      </w:r>
      <w:r w:rsidR="00C836BC">
        <w:rPr>
          <w:rFonts w:cs="Arial"/>
          <w:sz w:val="24"/>
        </w:rPr>
        <w:t xml:space="preserve">, </w:t>
      </w:r>
      <w:r w:rsidR="00C836BC" w:rsidRPr="00C836BC">
        <w:rPr>
          <w:rFonts w:cs="Arial"/>
          <w:b/>
          <w:sz w:val="24"/>
        </w:rPr>
        <w:t>c</w:t>
      </w:r>
      <w:r w:rsidR="00593858" w:rsidRPr="00AB3A93">
        <w:rPr>
          <w:rFonts w:cs="Arial"/>
          <w:b/>
          <w:sz w:val="24"/>
        </w:rPr>
        <w:t>onclure</w:t>
      </w:r>
      <w:r w:rsidR="00593858">
        <w:rPr>
          <w:rFonts w:cs="Arial"/>
          <w:sz w:val="24"/>
        </w:rPr>
        <w:t xml:space="preserve"> sur la </w:t>
      </w:r>
      <w:r w:rsidR="00C836BC">
        <w:rPr>
          <w:rFonts w:cs="Arial"/>
          <w:sz w:val="24"/>
        </w:rPr>
        <w:t>réalisabilité</w:t>
      </w:r>
      <w:r w:rsidR="00593858">
        <w:rPr>
          <w:rFonts w:cs="Arial"/>
          <w:sz w:val="24"/>
        </w:rPr>
        <w:t xml:space="preserve"> d</w:t>
      </w:r>
      <w:r w:rsidR="002231FC">
        <w:rPr>
          <w:rFonts w:cs="Arial"/>
          <w:sz w:val="24"/>
        </w:rPr>
        <w:t xml:space="preserve">u projet de ferme </w:t>
      </w:r>
      <w:proofErr w:type="spellStart"/>
      <w:r w:rsidR="002231FC">
        <w:rPr>
          <w:rFonts w:cs="Arial"/>
          <w:sz w:val="24"/>
        </w:rPr>
        <w:t>houlomotrice</w:t>
      </w:r>
      <w:proofErr w:type="spellEnd"/>
      <w:r w:rsidR="002231FC">
        <w:rPr>
          <w:rFonts w:cs="Arial"/>
          <w:sz w:val="24"/>
        </w:rPr>
        <w:t xml:space="preserve"> au</w:t>
      </w:r>
      <w:r w:rsidR="00593858">
        <w:rPr>
          <w:rFonts w:cs="Arial"/>
          <w:sz w:val="24"/>
        </w:rPr>
        <w:t xml:space="preserve"> </w:t>
      </w:r>
      <w:r w:rsidR="00C836BC">
        <w:rPr>
          <w:rFonts w:cs="Arial"/>
          <w:sz w:val="24"/>
        </w:rPr>
        <w:t xml:space="preserve">large de </w:t>
      </w:r>
      <w:r w:rsidR="00593858">
        <w:rPr>
          <w:rFonts w:cs="Arial"/>
          <w:sz w:val="24"/>
        </w:rPr>
        <w:t>l’île d’Yeu.</w:t>
      </w:r>
    </w:p>
    <w:p w:rsidR="00640A1B" w:rsidRDefault="00640A1B" w:rsidP="008B26BF">
      <w:pPr>
        <w:framePr w:w="8948" w:wrap="auto" w:hAnchor="text" w:x="1276"/>
        <w:spacing w:after="120"/>
        <w:jc w:val="both"/>
        <w:rPr>
          <w:b/>
          <w:color w:val="000000"/>
          <w:shd w:val="clear" w:color="auto" w:fill="FFFFFF"/>
        </w:rPr>
        <w:sectPr w:rsidR="00640A1B" w:rsidSect="00FF7F2F">
          <w:headerReference w:type="default" r:id="rId44"/>
          <w:footerReference w:type="default" r:id="rId45"/>
          <w:pgSz w:w="11906" w:h="16838"/>
          <w:pgMar w:top="1134" w:right="1134" w:bottom="1134" w:left="1134" w:header="709" w:footer="709" w:gutter="0"/>
          <w:cols w:space="708"/>
          <w:docGrid w:linePitch="360"/>
        </w:sectPr>
      </w:pPr>
    </w:p>
    <w:p w:rsidR="00D65433" w:rsidRPr="00886170" w:rsidRDefault="00D65433" w:rsidP="00D65433">
      <w:pPr>
        <w:pStyle w:val="Paragraphedeliste"/>
        <w:shd w:val="clear" w:color="auto" w:fill="D9D9D9" w:themeFill="background1" w:themeFillShade="D9"/>
        <w:spacing w:after="0"/>
        <w:ind w:left="0"/>
        <w:jc w:val="both"/>
        <w:rPr>
          <w:b/>
          <w:sz w:val="24"/>
        </w:rPr>
      </w:pPr>
      <w:r>
        <w:rPr>
          <w:rFonts w:cs="Arial"/>
          <w:b/>
          <w:sz w:val="24"/>
        </w:rPr>
        <w:lastRenderedPageBreak/>
        <w:t>Document technique DT1</w:t>
      </w:r>
    </w:p>
    <w:p w:rsidR="00D65433" w:rsidRDefault="00D65433" w:rsidP="00D65433">
      <w:pPr>
        <w:spacing w:after="120"/>
        <w:rPr>
          <w:color w:val="000000"/>
          <w:shd w:val="clear" w:color="auto" w:fill="FFFFFF"/>
        </w:rPr>
      </w:pPr>
    </w:p>
    <w:p w:rsidR="00D65433" w:rsidRDefault="00D65433" w:rsidP="00D65433">
      <w:pPr>
        <w:spacing w:after="120"/>
        <w:rPr>
          <w:color w:val="000000"/>
          <w:shd w:val="clear" w:color="auto" w:fill="FFFFFF"/>
        </w:rPr>
      </w:pPr>
      <w:r w:rsidRPr="004D5561">
        <w:rPr>
          <w:color w:val="000000"/>
          <w:shd w:val="clear" w:color="auto" w:fill="FFFFFF"/>
        </w:rPr>
        <w:t xml:space="preserve">Question </w:t>
      </w:r>
      <w:r w:rsidRPr="007B1052">
        <w:rPr>
          <w:b/>
          <w:color w:val="000000"/>
          <w:shd w:val="clear" w:color="auto" w:fill="FFFFFF"/>
        </w:rPr>
        <w:t>Q</w:t>
      </w:r>
      <w:r>
        <w:rPr>
          <w:b/>
          <w:color w:val="000000"/>
          <w:shd w:val="clear" w:color="auto" w:fill="FFFFFF"/>
        </w:rPr>
        <w:t>1.</w:t>
      </w:r>
      <w:r>
        <w:rPr>
          <w:color w:val="000000"/>
          <w:shd w:val="clear" w:color="auto" w:fill="FFFFFF"/>
        </w:rPr>
        <w:t> </w:t>
      </w:r>
    </w:p>
    <w:p w:rsidR="00D65433" w:rsidRDefault="00D65433" w:rsidP="00D65433">
      <w:pPr>
        <w:spacing w:after="120"/>
        <w:rPr>
          <w:color w:val="000000"/>
          <w:shd w:val="clear" w:color="auto" w:fill="FFFFFF"/>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0"/>
        <w:gridCol w:w="3650"/>
      </w:tblGrid>
      <w:tr w:rsidR="00D65433" w:rsidTr="00D65433">
        <w:trPr>
          <w:trHeight w:val="4525"/>
          <w:jc w:val="center"/>
        </w:trPr>
        <w:tc>
          <w:tcPr>
            <w:tcW w:w="6380" w:type="dxa"/>
          </w:tcPr>
          <w:p w:rsidR="00D65433" w:rsidRDefault="00D65433" w:rsidP="00D65433">
            <w:pPr>
              <w:jc w:val="center"/>
            </w:pPr>
            <w:r>
              <w:rPr>
                <w:noProof/>
                <w:lang w:eastAsia="fr-FR"/>
              </w:rPr>
              <w:drawing>
                <wp:inline distT="0" distB="0" distL="0" distR="0">
                  <wp:extent cx="3748535" cy="3039762"/>
                  <wp:effectExtent l="19050" t="0" r="4315" b="0"/>
                  <wp:docPr id="17" name="Image 49" descr="carte 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mers.jpg"/>
                          <pic:cNvPicPr/>
                        </pic:nvPicPr>
                        <pic:blipFill>
                          <a:blip r:embed="rId46"/>
                          <a:srcRect t="4435"/>
                          <a:stretch>
                            <a:fillRect/>
                          </a:stretch>
                        </pic:blipFill>
                        <pic:spPr>
                          <a:xfrm>
                            <a:off x="0" y="0"/>
                            <a:ext cx="3767320" cy="3054995"/>
                          </a:xfrm>
                          <a:prstGeom prst="rect">
                            <a:avLst/>
                          </a:prstGeom>
                        </pic:spPr>
                      </pic:pic>
                    </a:graphicData>
                  </a:graphic>
                </wp:inline>
              </w:drawing>
            </w:r>
          </w:p>
        </w:tc>
        <w:tc>
          <w:tcPr>
            <w:tcW w:w="3650" w:type="dxa"/>
            <w:vAlign w:val="center"/>
          </w:tcPr>
          <w:p w:rsidR="00D65433" w:rsidRDefault="00D65433" w:rsidP="00D65433">
            <w:pPr>
              <w:jc w:val="center"/>
              <w:rPr>
                <w:rFonts w:ascii="Arial" w:hAnsi="Arial" w:cs="Arial"/>
                <w:b/>
                <w:sz w:val="20"/>
                <w:szCs w:val="20"/>
              </w:rPr>
            </w:pPr>
            <w:r w:rsidRPr="008449E4">
              <w:rPr>
                <w:rFonts w:ascii="Arial" w:hAnsi="Arial" w:cs="Arial"/>
                <w:b/>
                <w:sz w:val="20"/>
                <w:szCs w:val="20"/>
              </w:rPr>
              <w:t xml:space="preserve">Figure </w:t>
            </w:r>
            <w:r w:rsidR="001066CC">
              <w:rPr>
                <w:rFonts w:ascii="Arial" w:hAnsi="Arial" w:cs="Arial"/>
                <w:b/>
                <w:sz w:val="20"/>
                <w:szCs w:val="20"/>
              </w:rPr>
              <w:t>27</w:t>
            </w:r>
            <w:r w:rsidRPr="008449E4">
              <w:rPr>
                <w:rFonts w:ascii="Arial" w:hAnsi="Arial" w:cs="Arial"/>
                <w:b/>
                <w:sz w:val="20"/>
                <w:szCs w:val="20"/>
              </w:rPr>
              <w:t xml:space="preserve"> : carte des mers de l’ouest </w:t>
            </w:r>
            <w:r>
              <w:rPr>
                <w:rFonts w:ascii="Arial" w:hAnsi="Arial" w:cs="Arial"/>
                <w:b/>
                <w:sz w:val="20"/>
                <w:szCs w:val="20"/>
              </w:rPr>
              <w:t xml:space="preserve">de la France </w:t>
            </w:r>
            <w:r w:rsidRPr="008449E4">
              <w:rPr>
                <w:rFonts w:ascii="Arial" w:hAnsi="Arial" w:cs="Arial"/>
                <w:b/>
                <w:sz w:val="20"/>
                <w:szCs w:val="20"/>
              </w:rPr>
              <w:t>(hauteur de vagues)</w:t>
            </w:r>
          </w:p>
          <w:p w:rsidR="00D65433" w:rsidRPr="008449E4" w:rsidRDefault="00D65433" w:rsidP="00D65433">
            <w:pPr>
              <w:jc w:val="center"/>
              <w:rPr>
                <w:rFonts w:ascii="Arial" w:hAnsi="Arial" w:cs="Arial"/>
                <w:b/>
                <w:sz w:val="20"/>
                <w:szCs w:val="20"/>
              </w:rPr>
            </w:pPr>
          </w:p>
          <w:p w:rsidR="00D65433" w:rsidRDefault="00CD2947" w:rsidP="00D65433">
            <w:pPr>
              <w:jc w:val="center"/>
              <w:rPr>
                <w:noProof/>
              </w:rPr>
            </w:pPr>
            <w:hyperlink r:id="rId47" w:history="1">
              <w:r w:rsidR="00D65433" w:rsidRPr="008449E4">
                <w:rPr>
                  <w:rStyle w:val="Lienhypertexte"/>
                  <w:sz w:val="20"/>
                  <w:szCs w:val="20"/>
                </w:rPr>
                <w:t>http://www.previmer.org/previsions/vagues/modeles_mediterranee</w:t>
              </w:r>
            </w:hyperlink>
          </w:p>
        </w:tc>
      </w:tr>
    </w:tbl>
    <w:p w:rsidR="00D65433" w:rsidRDefault="00D65433" w:rsidP="00D65433">
      <w:pPr>
        <w:spacing w:after="120"/>
        <w:rPr>
          <w:color w:val="000000"/>
          <w:shd w:val="clear" w:color="auto" w:fill="FFFFFF"/>
        </w:rPr>
      </w:pPr>
    </w:p>
    <w:p w:rsidR="00911D1A" w:rsidRDefault="00911D1A" w:rsidP="00D65433">
      <w:pPr>
        <w:spacing w:after="120"/>
        <w:rPr>
          <w:color w:val="000000"/>
          <w:shd w:val="clear" w:color="auto" w:fill="FFFFFF"/>
        </w:rPr>
      </w:pPr>
    </w:p>
    <w:p w:rsidR="00911D1A" w:rsidRDefault="00911D1A" w:rsidP="00D65433">
      <w:pPr>
        <w:spacing w:after="120"/>
        <w:rPr>
          <w:color w:val="000000"/>
          <w:shd w:val="clear" w:color="auto" w:fill="FFFFFF"/>
        </w:rPr>
      </w:pPr>
    </w:p>
    <w:p w:rsidR="00911D1A" w:rsidRDefault="00911D1A" w:rsidP="00D65433">
      <w:pPr>
        <w:spacing w:after="120"/>
        <w:rPr>
          <w:color w:val="000000"/>
          <w:shd w:val="clear" w:color="auto" w:fill="FFFFFF"/>
        </w:rPr>
      </w:pPr>
    </w:p>
    <w:p w:rsidR="00D65433" w:rsidRDefault="00D65433" w:rsidP="00D65433">
      <w:pPr>
        <w:spacing w:after="120"/>
        <w:rPr>
          <w:color w:val="000000"/>
          <w:shd w:val="clear" w:color="auto" w:fill="FFFFFF"/>
        </w:rPr>
      </w:pPr>
      <w:r w:rsidRPr="004D5561">
        <w:rPr>
          <w:color w:val="000000"/>
          <w:shd w:val="clear" w:color="auto" w:fill="FFFFFF"/>
        </w:rPr>
        <w:t xml:space="preserve">Question </w:t>
      </w:r>
      <w:r w:rsidR="002026C4">
        <w:rPr>
          <w:b/>
          <w:color w:val="000000"/>
          <w:shd w:val="clear" w:color="auto" w:fill="FFFFFF"/>
        </w:rPr>
        <w:t>Q2</w:t>
      </w:r>
      <w:r w:rsidR="008B3251">
        <w:rPr>
          <w:b/>
          <w:color w:val="000000"/>
          <w:shd w:val="clear" w:color="auto" w:fill="FFFFFF"/>
        </w:rPr>
        <w:t>1</w:t>
      </w:r>
      <w:r w:rsidR="00B23ECD">
        <w:rPr>
          <w:b/>
          <w:color w:val="000000"/>
          <w:shd w:val="clear" w:color="auto" w:fill="FFFFFF"/>
        </w:rPr>
        <w:t>.</w:t>
      </w:r>
      <w:r w:rsidR="00EC7591">
        <w:rPr>
          <w:b/>
          <w:color w:val="000000"/>
          <w:shd w:val="clear" w:color="auto" w:fill="FFFFFF"/>
        </w:rPr>
        <w:t xml:space="preserve"> </w:t>
      </w:r>
    </w:p>
    <w:p w:rsidR="00D65433" w:rsidRDefault="00D65433" w:rsidP="00D65433">
      <w:pPr>
        <w:spacing w:after="120"/>
        <w:rPr>
          <w:color w:val="000000"/>
          <w:shd w:val="clear" w:color="auto" w:fill="FFFFFF"/>
        </w:rPr>
      </w:pPr>
    </w:p>
    <w:tbl>
      <w:tblPr>
        <w:tblStyle w:val="Grilledutableau"/>
        <w:tblW w:w="11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2333"/>
        <w:gridCol w:w="2061"/>
        <w:gridCol w:w="816"/>
      </w:tblGrid>
      <w:tr w:rsidR="00D65433" w:rsidTr="00911D1A">
        <w:trPr>
          <w:gridAfter w:val="1"/>
          <w:wAfter w:w="816" w:type="dxa"/>
          <w:trHeight w:val="2994"/>
        </w:trPr>
        <w:tc>
          <w:tcPr>
            <w:tcW w:w="6204" w:type="dxa"/>
            <w:vAlign w:val="center"/>
          </w:tcPr>
          <w:p w:rsidR="00D65433" w:rsidRDefault="00D65433" w:rsidP="00D65433">
            <w:pPr>
              <w:jc w:val="center"/>
            </w:pPr>
            <w:r>
              <w:rPr>
                <w:noProof/>
                <w:lang w:eastAsia="fr-FR"/>
              </w:rPr>
              <w:drawing>
                <wp:inline distT="0" distB="0" distL="0" distR="0">
                  <wp:extent cx="3851948" cy="3017520"/>
                  <wp:effectExtent l="19050" t="0" r="0" b="0"/>
                  <wp:docPr id="24" name="Image 23" descr="matrice-perform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ce-performance1.jpg"/>
                          <pic:cNvPicPr/>
                        </pic:nvPicPr>
                        <pic:blipFill>
                          <a:blip r:embed="rId48"/>
                          <a:stretch>
                            <a:fillRect/>
                          </a:stretch>
                        </pic:blipFill>
                        <pic:spPr>
                          <a:xfrm>
                            <a:off x="0" y="0"/>
                            <a:ext cx="3849636" cy="3015709"/>
                          </a:xfrm>
                          <a:prstGeom prst="rect">
                            <a:avLst/>
                          </a:prstGeom>
                        </pic:spPr>
                      </pic:pic>
                    </a:graphicData>
                  </a:graphic>
                </wp:inline>
              </w:drawing>
            </w:r>
          </w:p>
        </w:tc>
        <w:tc>
          <w:tcPr>
            <w:tcW w:w="4394" w:type="dxa"/>
            <w:gridSpan w:val="2"/>
            <w:vAlign w:val="center"/>
          </w:tcPr>
          <w:p w:rsidR="00911D1A" w:rsidRDefault="00D65433" w:rsidP="00D65433">
            <w:pPr>
              <w:jc w:val="center"/>
              <w:rPr>
                <w:rFonts w:ascii="Arial" w:eastAsia="Arial" w:hAnsi="Arial" w:cs="Arial"/>
                <w:b/>
                <w:color w:val="000000" w:themeColor="text1"/>
                <w:sz w:val="20"/>
                <w:szCs w:val="20"/>
              </w:rPr>
            </w:pPr>
            <w:r w:rsidRPr="00AF4D3E">
              <w:rPr>
                <w:rFonts w:ascii="Arial" w:hAnsi="Arial" w:cs="Arial"/>
                <w:b/>
                <w:sz w:val="20"/>
                <w:szCs w:val="20"/>
              </w:rPr>
              <w:t xml:space="preserve">Figure </w:t>
            </w:r>
            <w:r>
              <w:rPr>
                <w:rFonts w:ascii="Arial" w:hAnsi="Arial" w:cs="Arial"/>
                <w:b/>
                <w:sz w:val="20"/>
                <w:szCs w:val="20"/>
              </w:rPr>
              <w:t>2</w:t>
            </w:r>
            <w:r w:rsidR="009F622A">
              <w:rPr>
                <w:rFonts w:ascii="Arial" w:hAnsi="Arial" w:cs="Arial"/>
                <w:b/>
                <w:sz w:val="20"/>
                <w:szCs w:val="20"/>
              </w:rPr>
              <w:t>8</w:t>
            </w:r>
            <w:r w:rsidRPr="00AF4D3E">
              <w:rPr>
                <w:rFonts w:ascii="Arial" w:hAnsi="Arial" w:cs="Arial"/>
                <w:b/>
                <w:sz w:val="20"/>
                <w:szCs w:val="20"/>
              </w:rPr>
              <w:t xml:space="preserve"> : </w:t>
            </w:r>
            <w:r w:rsidR="00911D1A">
              <w:rPr>
                <w:rFonts w:ascii="Arial" w:eastAsia="Arial" w:hAnsi="Arial" w:cs="Arial"/>
                <w:b/>
                <w:color w:val="000000" w:themeColor="text1"/>
                <w:sz w:val="20"/>
                <w:szCs w:val="20"/>
              </w:rPr>
              <w:t>matrice de performance</w:t>
            </w:r>
          </w:p>
          <w:p w:rsidR="00911D1A" w:rsidRDefault="00D65433" w:rsidP="00D65433">
            <w:pPr>
              <w:jc w:val="center"/>
              <w:rPr>
                <w:rFonts w:ascii="Arial" w:eastAsia="Arial" w:hAnsi="Arial" w:cs="Arial"/>
                <w:b/>
                <w:color w:val="000000" w:themeColor="text1"/>
                <w:sz w:val="20"/>
                <w:szCs w:val="20"/>
              </w:rPr>
            </w:pPr>
            <w:r w:rsidRPr="0001415C">
              <w:rPr>
                <w:rFonts w:ascii="Arial" w:eastAsia="Arial" w:hAnsi="Arial" w:cs="Arial"/>
                <w:b/>
                <w:color w:val="000000" w:themeColor="text1"/>
                <w:sz w:val="20"/>
                <w:szCs w:val="20"/>
              </w:rPr>
              <w:t>du SEAREV</w:t>
            </w:r>
          </w:p>
          <w:p w:rsidR="00911D1A" w:rsidRDefault="00911D1A" w:rsidP="00D65433">
            <w:pPr>
              <w:jc w:val="center"/>
              <w:rPr>
                <w:rFonts w:ascii="Arial" w:eastAsia="Arial" w:hAnsi="Arial" w:cs="Arial"/>
                <w:b/>
                <w:color w:val="000000" w:themeColor="text1"/>
                <w:sz w:val="20"/>
                <w:szCs w:val="20"/>
              </w:rPr>
            </w:pPr>
          </w:p>
          <w:p w:rsidR="00D65433" w:rsidRDefault="00C516A1" w:rsidP="00D65433">
            <w:pPr>
              <w:jc w:val="center"/>
              <w:rPr>
                <w:noProof/>
              </w:rPr>
            </w:pPr>
            <w:r>
              <w:rPr>
                <w:rFonts w:ascii="Arial" w:eastAsia="Arial" w:hAnsi="Arial" w:cs="Arial"/>
                <w:b/>
                <w:color w:val="000000" w:themeColor="text1"/>
                <w:sz w:val="20"/>
                <w:szCs w:val="20"/>
              </w:rPr>
              <w:t>(document de l’École C</w:t>
            </w:r>
            <w:r w:rsidR="00D65433">
              <w:rPr>
                <w:rFonts w:ascii="Arial" w:eastAsia="Arial" w:hAnsi="Arial" w:cs="Arial"/>
                <w:b/>
                <w:color w:val="000000" w:themeColor="text1"/>
                <w:sz w:val="20"/>
                <w:szCs w:val="20"/>
              </w:rPr>
              <w:t>entrale Nantes)</w:t>
            </w:r>
          </w:p>
        </w:tc>
      </w:tr>
      <w:tr w:rsidR="00D65433" w:rsidTr="00911D1A">
        <w:trPr>
          <w:trHeight w:val="561"/>
        </w:trPr>
        <w:tc>
          <w:tcPr>
            <w:tcW w:w="8537" w:type="dxa"/>
            <w:gridSpan w:val="2"/>
            <w:vAlign w:val="center"/>
          </w:tcPr>
          <w:p w:rsidR="00D65433" w:rsidRPr="003C0647" w:rsidRDefault="00D65433" w:rsidP="00D65433">
            <w:pPr>
              <w:jc w:val="center"/>
              <w:rPr>
                <w:rFonts w:ascii="Arial" w:hAnsi="Arial" w:cs="Arial"/>
                <w:b/>
                <w:sz w:val="20"/>
                <w:szCs w:val="20"/>
              </w:rPr>
            </w:pPr>
          </w:p>
        </w:tc>
        <w:tc>
          <w:tcPr>
            <w:tcW w:w="2877" w:type="dxa"/>
            <w:gridSpan w:val="2"/>
          </w:tcPr>
          <w:p w:rsidR="00D65433" w:rsidRPr="00AF4D3E" w:rsidRDefault="00D65433" w:rsidP="00D65433">
            <w:pPr>
              <w:jc w:val="center"/>
              <w:rPr>
                <w:b/>
                <w:sz w:val="20"/>
                <w:szCs w:val="20"/>
              </w:rPr>
            </w:pPr>
          </w:p>
        </w:tc>
      </w:tr>
    </w:tbl>
    <w:p w:rsidR="00D65433" w:rsidRDefault="00D65433" w:rsidP="00D65433">
      <w:pPr>
        <w:spacing w:after="120"/>
        <w:rPr>
          <w:color w:val="000000"/>
          <w:shd w:val="clear" w:color="auto" w:fill="FFFFFF"/>
        </w:rPr>
      </w:pPr>
    </w:p>
    <w:p w:rsidR="00D65433" w:rsidRDefault="00D65433">
      <w:pPr>
        <w:rPr>
          <w:rFonts w:eastAsia="Cambria"/>
          <w:b/>
        </w:rPr>
      </w:pPr>
      <w:r>
        <w:rPr>
          <w:b/>
        </w:rPr>
        <w:br w:type="page"/>
      </w:r>
    </w:p>
    <w:p w:rsidR="004A25EE" w:rsidRPr="00886170" w:rsidRDefault="004A25EE" w:rsidP="004A25EE">
      <w:pPr>
        <w:pStyle w:val="Paragraphedeliste"/>
        <w:shd w:val="clear" w:color="auto" w:fill="D9D9D9" w:themeFill="background1" w:themeFillShade="D9"/>
        <w:spacing w:after="0"/>
        <w:ind w:left="0"/>
        <w:jc w:val="both"/>
        <w:rPr>
          <w:b/>
          <w:sz w:val="24"/>
        </w:rPr>
      </w:pPr>
      <w:r>
        <w:rPr>
          <w:rFonts w:cs="Arial"/>
          <w:b/>
          <w:sz w:val="24"/>
        </w:rPr>
        <w:lastRenderedPageBreak/>
        <w:t>Document réponse DR1</w:t>
      </w:r>
    </w:p>
    <w:p w:rsidR="004A25EE" w:rsidRDefault="004A25EE" w:rsidP="004A25EE">
      <w:pPr>
        <w:spacing w:after="120"/>
        <w:rPr>
          <w:color w:val="000000"/>
          <w:shd w:val="clear" w:color="auto" w:fill="FFFFFF"/>
        </w:rPr>
      </w:pPr>
      <w:r w:rsidRPr="004D5561">
        <w:rPr>
          <w:color w:val="000000"/>
          <w:shd w:val="clear" w:color="auto" w:fill="FFFFFF"/>
        </w:rPr>
        <w:t xml:space="preserve">Question </w:t>
      </w:r>
      <w:r w:rsidRPr="007B1052">
        <w:rPr>
          <w:b/>
          <w:color w:val="000000"/>
          <w:shd w:val="clear" w:color="auto" w:fill="FFFFFF"/>
        </w:rPr>
        <w:t>Q</w:t>
      </w:r>
      <w:r>
        <w:rPr>
          <w:b/>
          <w:color w:val="000000"/>
          <w:shd w:val="clear" w:color="auto" w:fill="FFFFFF"/>
        </w:rPr>
        <w:t>7.</w:t>
      </w:r>
      <w:r>
        <w:rPr>
          <w:color w:val="000000"/>
          <w:shd w:val="clear" w:color="auto" w:fill="FFFFFF"/>
        </w:rPr>
        <w:t> </w:t>
      </w:r>
    </w:p>
    <w:p w:rsidR="004A25EE" w:rsidRDefault="004A25EE" w:rsidP="004A25EE">
      <w:pPr>
        <w:spacing w:after="120"/>
        <w:rPr>
          <w:color w:val="000000"/>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6"/>
        <w:gridCol w:w="2375"/>
      </w:tblGrid>
      <w:tr w:rsidR="004A25EE" w:rsidTr="003F3987">
        <w:tc>
          <w:tcPr>
            <w:tcW w:w="7479" w:type="dxa"/>
          </w:tcPr>
          <w:p w:rsidR="004A25EE" w:rsidRDefault="004A25EE" w:rsidP="003F3987">
            <w:pPr>
              <w:spacing w:after="120"/>
              <w:jc w:val="center"/>
              <w:rPr>
                <w:color w:val="000000"/>
                <w:shd w:val="clear" w:color="auto" w:fill="FFFFFF"/>
              </w:rPr>
            </w:pPr>
            <w:r>
              <w:rPr>
                <w:noProof/>
                <w:color w:val="000000"/>
                <w:shd w:val="clear" w:color="auto" w:fill="FFFFFF"/>
                <w:lang w:eastAsia="fr-FR"/>
              </w:rPr>
              <w:drawing>
                <wp:inline distT="0" distB="0" distL="0" distR="0">
                  <wp:extent cx="3714156" cy="2518834"/>
                  <wp:effectExtent l="0" t="0" r="0" b="0"/>
                  <wp:docPr id="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cinématique2.jpg"/>
                          <pic:cNvPicPr/>
                        </pic:nvPicPr>
                        <pic:blipFill>
                          <a:blip r:embed="rId49">
                            <a:extLst>
                              <a:ext uri="{28A0092B-C50C-407E-A947-70E740481C1C}">
                                <a14:useLocalDpi xmlns:a14="http://schemas.microsoft.com/office/drawing/2010/main" val="0"/>
                              </a:ext>
                            </a:extLst>
                          </a:blip>
                          <a:stretch>
                            <a:fillRect/>
                          </a:stretch>
                        </pic:blipFill>
                        <pic:spPr>
                          <a:xfrm>
                            <a:off x="0" y="0"/>
                            <a:ext cx="3714156" cy="2518834"/>
                          </a:xfrm>
                          <a:prstGeom prst="rect">
                            <a:avLst/>
                          </a:prstGeom>
                        </pic:spPr>
                      </pic:pic>
                    </a:graphicData>
                  </a:graphic>
                </wp:inline>
              </w:drawing>
            </w:r>
          </w:p>
        </w:tc>
        <w:tc>
          <w:tcPr>
            <w:tcW w:w="2375" w:type="dxa"/>
            <w:vAlign w:val="center"/>
          </w:tcPr>
          <w:p w:rsidR="004A25EE" w:rsidRDefault="004A25EE" w:rsidP="003F3987">
            <w:pPr>
              <w:spacing w:line="360" w:lineRule="auto"/>
              <w:rPr>
                <w:rFonts w:ascii="Arial" w:hAnsi="Arial" w:cs="Arial"/>
                <w:sz w:val="20"/>
              </w:rPr>
            </w:pPr>
            <w:r w:rsidRPr="006F7D1B">
              <w:rPr>
                <w:rFonts w:ascii="Arial" w:hAnsi="Arial" w:cs="Arial"/>
                <w:b/>
                <w:sz w:val="20"/>
              </w:rPr>
              <w:t>1 :</w:t>
            </w:r>
            <w:r>
              <w:rPr>
                <w:rFonts w:ascii="Arial" w:hAnsi="Arial" w:cs="Arial"/>
                <w:sz w:val="20"/>
              </w:rPr>
              <w:t xml:space="preserve"> </w:t>
            </w:r>
            <w:r w:rsidR="001D027E">
              <w:rPr>
                <w:rFonts w:ascii="Arial" w:hAnsi="Arial" w:cs="Arial"/>
                <w:sz w:val="20"/>
              </w:rPr>
              <w:t>coque</w:t>
            </w:r>
          </w:p>
          <w:p w:rsidR="004A25EE" w:rsidRDefault="004A25EE" w:rsidP="003F3987">
            <w:pPr>
              <w:spacing w:line="360" w:lineRule="auto"/>
              <w:rPr>
                <w:rFonts w:ascii="Arial" w:hAnsi="Arial" w:cs="Arial"/>
                <w:sz w:val="20"/>
              </w:rPr>
            </w:pPr>
            <w:r w:rsidRPr="006F7D1B">
              <w:rPr>
                <w:rFonts w:ascii="Arial" w:hAnsi="Arial" w:cs="Arial"/>
                <w:b/>
                <w:sz w:val="20"/>
              </w:rPr>
              <w:t>2 :</w:t>
            </w:r>
            <w:r>
              <w:rPr>
                <w:rFonts w:ascii="Arial" w:hAnsi="Arial" w:cs="Arial"/>
                <w:sz w:val="20"/>
              </w:rPr>
              <w:t xml:space="preserve"> roue pendulaire</w:t>
            </w:r>
          </w:p>
          <w:p w:rsidR="004A25EE" w:rsidRDefault="004A25EE" w:rsidP="003F3987">
            <w:pPr>
              <w:spacing w:line="360" w:lineRule="auto"/>
              <w:rPr>
                <w:rFonts w:ascii="Arial" w:hAnsi="Arial" w:cs="Arial"/>
                <w:sz w:val="20"/>
              </w:rPr>
            </w:pPr>
            <w:r w:rsidRPr="006F7D1B">
              <w:rPr>
                <w:rFonts w:ascii="Arial" w:hAnsi="Arial" w:cs="Arial"/>
                <w:b/>
                <w:sz w:val="20"/>
              </w:rPr>
              <w:t>3 :</w:t>
            </w:r>
            <w:r>
              <w:rPr>
                <w:rFonts w:ascii="Arial" w:hAnsi="Arial" w:cs="Arial"/>
                <w:sz w:val="20"/>
              </w:rPr>
              <w:t xml:space="preserve"> pignon droit</w:t>
            </w:r>
          </w:p>
          <w:p w:rsidR="004A25EE" w:rsidRDefault="004A25EE" w:rsidP="003F3987">
            <w:pPr>
              <w:spacing w:line="360" w:lineRule="auto"/>
              <w:rPr>
                <w:rFonts w:ascii="Arial" w:hAnsi="Arial" w:cs="Arial"/>
                <w:sz w:val="20"/>
              </w:rPr>
            </w:pPr>
            <w:r w:rsidRPr="006F7D1B">
              <w:rPr>
                <w:rFonts w:ascii="Arial" w:hAnsi="Arial" w:cs="Arial"/>
                <w:b/>
                <w:sz w:val="20"/>
              </w:rPr>
              <w:t>4 :</w:t>
            </w:r>
            <w:r>
              <w:rPr>
                <w:rFonts w:ascii="Arial" w:hAnsi="Arial" w:cs="Arial"/>
                <w:sz w:val="20"/>
              </w:rPr>
              <w:t xml:space="preserve"> pignon gauche</w:t>
            </w:r>
          </w:p>
          <w:p w:rsidR="004A25EE" w:rsidRDefault="004A25EE" w:rsidP="003F3987">
            <w:pPr>
              <w:spacing w:line="360" w:lineRule="auto"/>
              <w:rPr>
                <w:rFonts w:ascii="Arial" w:hAnsi="Arial" w:cs="Arial"/>
                <w:sz w:val="20"/>
              </w:rPr>
            </w:pPr>
            <w:r w:rsidRPr="006F7D1B">
              <w:rPr>
                <w:rFonts w:ascii="Arial" w:hAnsi="Arial" w:cs="Arial"/>
                <w:b/>
                <w:sz w:val="20"/>
              </w:rPr>
              <w:t>5 :</w:t>
            </w:r>
            <w:r>
              <w:rPr>
                <w:rFonts w:ascii="Arial" w:hAnsi="Arial" w:cs="Arial"/>
                <w:sz w:val="20"/>
              </w:rPr>
              <w:t xml:space="preserve"> tige vérin droit</w:t>
            </w:r>
          </w:p>
          <w:p w:rsidR="004A25EE" w:rsidRDefault="004A25EE" w:rsidP="003F3987">
            <w:pPr>
              <w:spacing w:line="360" w:lineRule="auto"/>
              <w:rPr>
                <w:rFonts w:ascii="Arial" w:hAnsi="Arial" w:cs="Arial"/>
                <w:sz w:val="20"/>
              </w:rPr>
            </w:pPr>
            <w:r w:rsidRPr="006F7D1B">
              <w:rPr>
                <w:rFonts w:ascii="Arial" w:hAnsi="Arial" w:cs="Arial"/>
                <w:b/>
                <w:sz w:val="20"/>
              </w:rPr>
              <w:t>6 :</w:t>
            </w:r>
            <w:r>
              <w:rPr>
                <w:rFonts w:ascii="Arial" w:hAnsi="Arial" w:cs="Arial"/>
                <w:sz w:val="20"/>
              </w:rPr>
              <w:t xml:space="preserve"> tige vérin gauche</w:t>
            </w:r>
          </w:p>
          <w:p w:rsidR="004A25EE" w:rsidRDefault="004A25EE" w:rsidP="003F3987">
            <w:pPr>
              <w:spacing w:line="360" w:lineRule="auto"/>
              <w:rPr>
                <w:rFonts w:ascii="Arial" w:hAnsi="Arial" w:cs="Arial"/>
                <w:sz w:val="20"/>
              </w:rPr>
            </w:pPr>
            <w:r w:rsidRPr="006F7D1B">
              <w:rPr>
                <w:rFonts w:ascii="Arial" w:hAnsi="Arial" w:cs="Arial"/>
                <w:b/>
                <w:sz w:val="20"/>
              </w:rPr>
              <w:t>7 :</w:t>
            </w:r>
            <w:r>
              <w:rPr>
                <w:rFonts w:ascii="Arial" w:hAnsi="Arial" w:cs="Arial"/>
                <w:sz w:val="20"/>
              </w:rPr>
              <w:t xml:space="preserve"> corps vérin droit</w:t>
            </w:r>
          </w:p>
          <w:p w:rsidR="004A25EE" w:rsidRPr="006F7D1B" w:rsidRDefault="004A25EE" w:rsidP="003F3987">
            <w:pPr>
              <w:spacing w:line="360" w:lineRule="auto"/>
              <w:rPr>
                <w:rFonts w:ascii="Arial" w:hAnsi="Arial" w:cs="Arial"/>
                <w:sz w:val="20"/>
              </w:rPr>
            </w:pPr>
            <w:r w:rsidRPr="006F7D1B">
              <w:rPr>
                <w:rFonts w:ascii="Arial" w:hAnsi="Arial" w:cs="Arial"/>
                <w:b/>
                <w:sz w:val="20"/>
              </w:rPr>
              <w:t>8 :</w:t>
            </w:r>
            <w:r>
              <w:rPr>
                <w:rFonts w:ascii="Arial" w:hAnsi="Arial" w:cs="Arial"/>
                <w:sz w:val="20"/>
              </w:rPr>
              <w:t xml:space="preserve"> corps vérin gauche</w:t>
            </w:r>
          </w:p>
        </w:tc>
      </w:tr>
      <w:tr w:rsidR="004A25EE" w:rsidTr="003F3987">
        <w:tc>
          <w:tcPr>
            <w:tcW w:w="9854" w:type="dxa"/>
            <w:gridSpan w:val="2"/>
          </w:tcPr>
          <w:p w:rsidR="004A25EE" w:rsidRDefault="004A25EE" w:rsidP="003F3987">
            <w:pPr>
              <w:spacing w:after="120"/>
              <w:jc w:val="center"/>
              <w:rPr>
                <w:color w:val="000000"/>
                <w:shd w:val="clear" w:color="auto" w:fill="FFFFFF"/>
              </w:rPr>
            </w:pPr>
            <w:r>
              <w:rPr>
                <w:noProof/>
                <w:color w:val="000000"/>
                <w:shd w:val="clear" w:color="auto" w:fill="FFFFFF"/>
                <w:lang w:eastAsia="fr-FR"/>
              </w:rPr>
              <w:drawing>
                <wp:inline distT="0" distB="0" distL="0" distR="0">
                  <wp:extent cx="4373033" cy="2078075"/>
                  <wp:effectExtent l="0" t="0" r="0" b="0"/>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 des liaisons.jpg"/>
                          <pic:cNvPicPr/>
                        </pic:nvPicPr>
                        <pic:blipFill>
                          <a:blip r:embed="rId50">
                            <a:extLst>
                              <a:ext uri="{28A0092B-C50C-407E-A947-70E740481C1C}">
                                <a14:useLocalDpi xmlns:a14="http://schemas.microsoft.com/office/drawing/2010/main" val="0"/>
                              </a:ext>
                            </a:extLst>
                          </a:blip>
                          <a:stretch>
                            <a:fillRect/>
                          </a:stretch>
                        </pic:blipFill>
                        <pic:spPr>
                          <a:xfrm>
                            <a:off x="0" y="0"/>
                            <a:ext cx="4373033" cy="2078075"/>
                          </a:xfrm>
                          <a:prstGeom prst="rect">
                            <a:avLst/>
                          </a:prstGeom>
                        </pic:spPr>
                      </pic:pic>
                    </a:graphicData>
                  </a:graphic>
                </wp:inline>
              </w:drawing>
            </w:r>
          </w:p>
        </w:tc>
      </w:tr>
      <w:tr w:rsidR="004A25EE" w:rsidTr="003F3987">
        <w:tc>
          <w:tcPr>
            <w:tcW w:w="9854" w:type="dxa"/>
            <w:gridSpan w:val="2"/>
          </w:tcPr>
          <w:p w:rsidR="004A25EE" w:rsidRDefault="004A25EE" w:rsidP="003F3987">
            <w:pPr>
              <w:spacing w:after="120"/>
              <w:rPr>
                <w:color w:val="000000"/>
                <w:shd w:val="clear" w:color="auto" w:fill="FFFFFF"/>
              </w:rPr>
            </w:pPr>
            <w:r>
              <w:rPr>
                <w:noProof/>
                <w:color w:val="000000"/>
                <w:shd w:val="clear" w:color="auto" w:fill="FFFFFF"/>
                <w:lang w:eastAsia="fr-FR"/>
              </w:rPr>
              <w:drawing>
                <wp:inline distT="0" distB="0" distL="0" distR="0">
                  <wp:extent cx="6555615" cy="3924563"/>
                  <wp:effectExtent l="19050" t="0" r="0" b="0"/>
                  <wp:docPr id="5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cinématique3.jpg"/>
                          <pic:cNvPicPr/>
                        </pic:nvPicPr>
                        <pic:blipFill>
                          <a:blip r:embed="rId51">
                            <a:extLst>
                              <a:ext uri="{28A0092B-C50C-407E-A947-70E740481C1C}">
                                <a14:useLocalDpi xmlns:a14="http://schemas.microsoft.com/office/drawing/2010/main" val="0"/>
                              </a:ext>
                            </a:extLst>
                          </a:blip>
                          <a:stretch>
                            <a:fillRect/>
                          </a:stretch>
                        </pic:blipFill>
                        <pic:spPr>
                          <a:xfrm>
                            <a:off x="0" y="0"/>
                            <a:ext cx="6564671" cy="3929984"/>
                          </a:xfrm>
                          <a:prstGeom prst="rect">
                            <a:avLst/>
                          </a:prstGeom>
                        </pic:spPr>
                      </pic:pic>
                    </a:graphicData>
                  </a:graphic>
                </wp:inline>
              </w:drawing>
            </w:r>
          </w:p>
        </w:tc>
      </w:tr>
    </w:tbl>
    <w:p w:rsidR="004A25EE" w:rsidRDefault="004A25EE">
      <w:pPr>
        <w:rPr>
          <w:rFonts w:eastAsia="Cambria"/>
          <w:b/>
        </w:rPr>
      </w:pPr>
      <w:r>
        <w:rPr>
          <w:b/>
        </w:rPr>
        <w:br w:type="page"/>
      </w:r>
    </w:p>
    <w:p w:rsidR="00B07EED" w:rsidRPr="00886170" w:rsidRDefault="00B07EED" w:rsidP="00E23B99">
      <w:pPr>
        <w:pStyle w:val="Paragraphedeliste"/>
        <w:shd w:val="clear" w:color="auto" w:fill="D9D9D9" w:themeFill="background1" w:themeFillShade="D9"/>
        <w:spacing w:after="0"/>
        <w:ind w:left="709" w:right="708"/>
        <w:jc w:val="both"/>
        <w:rPr>
          <w:b/>
          <w:sz w:val="24"/>
        </w:rPr>
      </w:pPr>
      <w:r>
        <w:rPr>
          <w:rFonts w:cs="Arial"/>
          <w:b/>
          <w:sz w:val="24"/>
        </w:rPr>
        <w:lastRenderedPageBreak/>
        <w:t>Document réponse DR</w:t>
      </w:r>
      <w:r w:rsidR="004A25EE">
        <w:rPr>
          <w:rFonts w:cs="Arial"/>
          <w:b/>
          <w:sz w:val="24"/>
        </w:rPr>
        <w:t>2</w:t>
      </w:r>
    </w:p>
    <w:p w:rsidR="007B1052" w:rsidRDefault="007B1052" w:rsidP="00E23B99">
      <w:pPr>
        <w:spacing w:after="120"/>
        <w:ind w:firstLine="709"/>
        <w:jc w:val="both"/>
        <w:rPr>
          <w:b/>
          <w:color w:val="000000"/>
          <w:shd w:val="clear" w:color="auto" w:fill="FFFFFF"/>
        </w:rPr>
      </w:pPr>
      <w:r w:rsidRPr="002970AC">
        <w:rPr>
          <w:color w:val="000000"/>
          <w:shd w:val="clear" w:color="auto" w:fill="FFFFFF"/>
        </w:rPr>
        <w:t xml:space="preserve">Question </w:t>
      </w:r>
      <w:r>
        <w:rPr>
          <w:b/>
          <w:color w:val="000000"/>
          <w:shd w:val="clear" w:color="auto" w:fill="FFFFFF"/>
        </w:rPr>
        <w:t>Q</w:t>
      </w:r>
      <w:r w:rsidR="00FE2C7E">
        <w:rPr>
          <w:b/>
          <w:color w:val="000000"/>
          <w:shd w:val="clear" w:color="auto" w:fill="FFFFFF"/>
        </w:rPr>
        <w:t>1</w:t>
      </w:r>
      <w:r w:rsidR="00BF70F5">
        <w:rPr>
          <w:b/>
          <w:color w:val="000000"/>
          <w:shd w:val="clear" w:color="auto" w:fill="FFFFFF"/>
        </w:rPr>
        <w:t>1</w:t>
      </w:r>
      <w:r w:rsidR="002970AC">
        <w:rPr>
          <w:b/>
          <w:color w:val="000000"/>
          <w:shd w:val="clear" w:color="auto" w:fill="FFFFFF"/>
        </w:rPr>
        <w:t>.</w:t>
      </w:r>
    </w:p>
    <w:p w:rsidR="00800CA2" w:rsidRDefault="00800CA2" w:rsidP="00E23B99">
      <w:pPr>
        <w:spacing w:after="120"/>
        <w:ind w:firstLine="709"/>
        <w:jc w:val="both"/>
        <w:rPr>
          <w:b/>
          <w:color w:val="000000"/>
          <w:shd w:val="clear" w:color="auto" w:fill="FFFFFF"/>
        </w:rPr>
      </w:pPr>
    </w:p>
    <w:p w:rsidR="00640A1B" w:rsidRDefault="00094E0D" w:rsidP="00E45259">
      <w:pPr>
        <w:spacing w:after="120"/>
        <w:jc w:val="center"/>
        <w:rPr>
          <w:b/>
          <w:color w:val="000000"/>
          <w:sz w:val="18"/>
          <w:shd w:val="clear" w:color="auto" w:fill="FFFFFF"/>
        </w:rPr>
      </w:pPr>
      <w:r>
        <w:rPr>
          <w:b/>
          <w:noProof/>
          <w:color w:val="000000"/>
          <w:sz w:val="18"/>
          <w:shd w:val="clear" w:color="auto" w:fill="FFFFFF"/>
          <w:lang w:eastAsia="fr-FR"/>
        </w:rPr>
        <w:drawing>
          <wp:inline distT="0" distB="0" distL="0" distR="0">
            <wp:extent cx="7020261" cy="655891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multiphysique3.jpg"/>
                    <pic:cNvPicPr/>
                  </pic:nvPicPr>
                  <pic:blipFill>
                    <a:blip r:embed="rId52">
                      <a:extLst>
                        <a:ext uri="{28A0092B-C50C-407E-A947-70E740481C1C}">
                          <a14:useLocalDpi xmlns:a14="http://schemas.microsoft.com/office/drawing/2010/main" val="0"/>
                        </a:ext>
                      </a:extLst>
                    </a:blip>
                    <a:stretch>
                      <a:fillRect/>
                    </a:stretch>
                  </pic:blipFill>
                  <pic:spPr>
                    <a:xfrm>
                      <a:off x="0" y="0"/>
                      <a:ext cx="7020261" cy="6558913"/>
                    </a:xfrm>
                    <a:prstGeom prst="rect">
                      <a:avLst/>
                    </a:prstGeom>
                  </pic:spPr>
                </pic:pic>
              </a:graphicData>
            </a:graphic>
          </wp:inline>
        </w:drawing>
      </w:r>
    </w:p>
    <w:p w:rsidR="009337F2" w:rsidRDefault="009337F2" w:rsidP="00E45259">
      <w:pPr>
        <w:spacing w:after="120"/>
        <w:jc w:val="center"/>
        <w:rPr>
          <w:b/>
          <w:color w:val="000000"/>
          <w:sz w:val="10"/>
          <w:shd w:val="clear" w:color="auto" w:fill="FFFFFF"/>
        </w:rPr>
      </w:pPr>
    </w:p>
    <w:p w:rsidR="00094E0D" w:rsidRPr="009337F2" w:rsidRDefault="00094E0D" w:rsidP="00E45259">
      <w:pPr>
        <w:spacing w:after="120"/>
        <w:jc w:val="center"/>
        <w:rPr>
          <w:b/>
          <w:color w:val="000000"/>
          <w:sz w:val="10"/>
          <w:shd w:val="clear" w:color="auto" w:fill="FFFFFF"/>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1892"/>
        <w:gridCol w:w="1058"/>
        <w:gridCol w:w="1950"/>
        <w:gridCol w:w="1032"/>
        <w:gridCol w:w="3332"/>
      </w:tblGrid>
      <w:tr w:rsidR="00C04547" w:rsidTr="005F4961">
        <w:trPr>
          <w:trHeight w:val="746"/>
        </w:trPr>
        <w:tc>
          <w:tcPr>
            <w:tcW w:w="942" w:type="dxa"/>
            <w:vAlign w:val="center"/>
          </w:tcPr>
          <w:p w:rsidR="00C04547" w:rsidRDefault="00C04547" w:rsidP="004A1E9D">
            <w:pPr>
              <w:jc w:val="center"/>
              <w:rPr>
                <w:b/>
                <w:color w:val="000000"/>
                <w:shd w:val="clear" w:color="auto" w:fill="FFFFFF"/>
              </w:rPr>
            </w:pPr>
            <w:r>
              <w:rPr>
                <w:b/>
                <w:noProof/>
                <w:color w:val="000000"/>
                <w:shd w:val="clear" w:color="auto" w:fill="FFFFFF"/>
                <w:lang w:eastAsia="fr-FR"/>
              </w:rPr>
              <w:drawing>
                <wp:inline distT="0" distB="0" distL="0" distR="0">
                  <wp:extent cx="259431" cy="4741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ule.jpg"/>
                          <pic:cNvPicPr/>
                        </pic:nvPicPr>
                        <pic:blipFill>
                          <a:blip r:embed="rId53">
                            <a:extLst>
                              <a:ext uri="{28A0092B-C50C-407E-A947-70E740481C1C}">
                                <a14:useLocalDpi xmlns:a14="http://schemas.microsoft.com/office/drawing/2010/main" val="0"/>
                              </a:ext>
                            </a:extLst>
                          </a:blip>
                          <a:stretch>
                            <a:fillRect/>
                          </a:stretch>
                        </pic:blipFill>
                        <pic:spPr>
                          <a:xfrm>
                            <a:off x="0" y="0"/>
                            <a:ext cx="259138" cy="473598"/>
                          </a:xfrm>
                          <a:prstGeom prst="rect">
                            <a:avLst/>
                          </a:prstGeom>
                        </pic:spPr>
                      </pic:pic>
                    </a:graphicData>
                  </a:graphic>
                </wp:inline>
              </w:drawing>
            </w:r>
          </w:p>
        </w:tc>
        <w:tc>
          <w:tcPr>
            <w:tcW w:w="1892" w:type="dxa"/>
            <w:vAlign w:val="center"/>
          </w:tcPr>
          <w:p w:rsidR="00C04547" w:rsidRPr="009F5765" w:rsidRDefault="00C04547" w:rsidP="004A1E9D">
            <w:pPr>
              <w:rPr>
                <w:rFonts w:ascii="Arial" w:hAnsi="Arial" w:cs="Arial"/>
                <w:color w:val="000000"/>
                <w:sz w:val="20"/>
                <w:shd w:val="clear" w:color="auto" w:fill="FFFFFF"/>
              </w:rPr>
            </w:pPr>
            <w:r w:rsidRPr="009F5765">
              <w:rPr>
                <w:rFonts w:ascii="Arial" w:hAnsi="Arial" w:cs="Arial"/>
                <w:color w:val="000000"/>
                <w:sz w:val="20"/>
                <w:shd w:val="clear" w:color="auto" w:fill="FFFFFF"/>
              </w:rPr>
              <w:t>Pendule simple</w:t>
            </w:r>
          </w:p>
        </w:tc>
        <w:tc>
          <w:tcPr>
            <w:tcW w:w="1058" w:type="dxa"/>
            <w:vAlign w:val="center"/>
          </w:tcPr>
          <w:p w:rsidR="00C04547" w:rsidRPr="009F5765" w:rsidRDefault="00C04547" w:rsidP="004A1E9D">
            <w:pPr>
              <w:jc w:val="center"/>
              <w:rPr>
                <w:rFonts w:ascii="Arial" w:hAnsi="Arial" w:cs="Arial"/>
                <w:b/>
                <w:color w:val="000000"/>
                <w:sz w:val="20"/>
                <w:shd w:val="clear" w:color="auto" w:fill="FFFFFF"/>
              </w:rPr>
            </w:pPr>
            <w:r w:rsidRPr="009F5765">
              <w:rPr>
                <w:b/>
                <w:noProof/>
                <w:color w:val="000000"/>
                <w:sz w:val="20"/>
                <w:shd w:val="clear" w:color="auto" w:fill="FFFFFF"/>
                <w:lang w:eastAsia="fr-FR"/>
              </w:rPr>
              <w:drawing>
                <wp:inline distT="0" distB="0" distL="0" distR="0">
                  <wp:extent cx="224606" cy="469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eur.jpg"/>
                          <pic:cNvPicPr/>
                        </pic:nvPicPr>
                        <pic:blipFill>
                          <a:blip r:embed="rId54">
                            <a:extLst>
                              <a:ext uri="{28A0092B-C50C-407E-A947-70E740481C1C}">
                                <a14:useLocalDpi xmlns:a14="http://schemas.microsoft.com/office/drawing/2010/main" val="0"/>
                              </a:ext>
                            </a:extLst>
                          </a:blip>
                          <a:stretch>
                            <a:fillRect/>
                          </a:stretch>
                        </pic:blipFill>
                        <pic:spPr>
                          <a:xfrm>
                            <a:off x="0" y="0"/>
                            <a:ext cx="225335" cy="471425"/>
                          </a:xfrm>
                          <a:prstGeom prst="rect">
                            <a:avLst/>
                          </a:prstGeom>
                        </pic:spPr>
                      </pic:pic>
                    </a:graphicData>
                  </a:graphic>
                </wp:inline>
              </w:drawing>
            </w:r>
          </w:p>
        </w:tc>
        <w:tc>
          <w:tcPr>
            <w:tcW w:w="1950" w:type="dxa"/>
            <w:vAlign w:val="center"/>
          </w:tcPr>
          <w:p w:rsidR="00C04547" w:rsidRPr="009F5765" w:rsidRDefault="00C04547" w:rsidP="004A1E9D">
            <w:pPr>
              <w:rPr>
                <w:rFonts w:ascii="Arial" w:hAnsi="Arial" w:cs="Arial"/>
                <w:color w:val="000000"/>
                <w:sz w:val="20"/>
                <w:shd w:val="clear" w:color="auto" w:fill="FFFFFF"/>
              </w:rPr>
            </w:pPr>
            <w:r w:rsidRPr="009F5765">
              <w:rPr>
                <w:rFonts w:ascii="Arial" w:hAnsi="Arial" w:cs="Arial"/>
                <w:color w:val="000000"/>
                <w:sz w:val="20"/>
                <w:shd w:val="clear" w:color="auto" w:fill="FFFFFF"/>
              </w:rPr>
              <w:t>Accumulateur hydraulique</w:t>
            </w:r>
          </w:p>
        </w:tc>
        <w:tc>
          <w:tcPr>
            <w:tcW w:w="1032" w:type="dxa"/>
            <w:vAlign w:val="center"/>
          </w:tcPr>
          <w:p w:rsidR="00C04547" w:rsidRPr="009F5765" w:rsidRDefault="00C04547" w:rsidP="00C04547">
            <w:pPr>
              <w:jc w:val="center"/>
              <w:rPr>
                <w:rFonts w:ascii="Arial" w:hAnsi="Arial" w:cs="Arial"/>
                <w:color w:val="000000"/>
                <w:sz w:val="20"/>
                <w:shd w:val="clear" w:color="auto" w:fill="FFFFFF"/>
              </w:rPr>
            </w:pPr>
            <w:r w:rsidRPr="009F5765">
              <w:rPr>
                <w:noProof/>
                <w:color w:val="000000"/>
                <w:sz w:val="20"/>
                <w:shd w:val="clear" w:color="auto" w:fill="FFFFFF"/>
                <w:lang w:eastAsia="fr-FR"/>
              </w:rPr>
              <w:drawing>
                <wp:inline distT="0" distB="0" distL="0" distR="0">
                  <wp:extent cx="518746" cy="35985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ée-courbe.jpg"/>
                          <pic:cNvPicPr/>
                        </pic:nvPicPr>
                        <pic:blipFill>
                          <a:blip r:embed="rId55">
                            <a:extLst>
                              <a:ext uri="{28A0092B-C50C-407E-A947-70E740481C1C}">
                                <a14:useLocalDpi xmlns:a14="http://schemas.microsoft.com/office/drawing/2010/main" val="0"/>
                              </a:ext>
                            </a:extLst>
                          </a:blip>
                          <a:stretch>
                            <a:fillRect/>
                          </a:stretch>
                        </pic:blipFill>
                        <pic:spPr>
                          <a:xfrm>
                            <a:off x="0" y="0"/>
                            <a:ext cx="520815" cy="361286"/>
                          </a:xfrm>
                          <a:prstGeom prst="rect">
                            <a:avLst/>
                          </a:prstGeom>
                        </pic:spPr>
                      </pic:pic>
                    </a:graphicData>
                  </a:graphic>
                </wp:inline>
              </w:drawing>
            </w:r>
          </w:p>
        </w:tc>
        <w:tc>
          <w:tcPr>
            <w:tcW w:w="3332" w:type="dxa"/>
            <w:vAlign w:val="center"/>
          </w:tcPr>
          <w:p w:rsidR="00ED5CBA" w:rsidRPr="009F5765" w:rsidRDefault="00ED5CBA" w:rsidP="005F4961">
            <w:pPr>
              <w:rPr>
                <w:rFonts w:ascii="Arial" w:hAnsi="Arial" w:cs="Arial"/>
                <w:color w:val="000000"/>
                <w:sz w:val="20"/>
                <w:shd w:val="clear" w:color="auto" w:fill="FFFFFF"/>
              </w:rPr>
            </w:pPr>
            <w:r w:rsidRPr="009F5765">
              <w:rPr>
                <w:rFonts w:ascii="Arial" w:hAnsi="Arial" w:cs="Arial"/>
                <w:color w:val="000000"/>
                <w:sz w:val="20"/>
                <w:shd w:val="clear" w:color="auto" w:fill="FFFFFF"/>
              </w:rPr>
              <w:t>Paramètre d’entrée du modèle :</w:t>
            </w:r>
          </w:p>
          <w:p w:rsidR="00C04547" w:rsidRPr="009F5765" w:rsidRDefault="00ED5CBA" w:rsidP="005F4961">
            <w:pPr>
              <w:jc w:val="right"/>
              <w:rPr>
                <w:rFonts w:ascii="Arial" w:hAnsi="Arial" w:cs="Arial"/>
                <w:color w:val="000000"/>
                <w:sz w:val="20"/>
                <w:shd w:val="clear" w:color="auto" w:fill="FFFFFF"/>
              </w:rPr>
            </w:pPr>
            <w:r w:rsidRPr="009F5765">
              <w:rPr>
                <w:rFonts w:ascii="Arial" w:hAnsi="Arial" w:cs="Arial"/>
                <w:color w:val="000000"/>
                <w:sz w:val="20"/>
                <w:shd w:val="clear" w:color="auto" w:fill="FFFFFF"/>
              </w:rPr>
              <w:t>courbe de hauteur de houle</w:t>
            </w:r>
          </w:p>
        </w:tc>
      </w:tr>
      <w:tr w:rsidR="00C04547" w:rsidTr="005F4961">
        <w:trPr>
          <w:trHeight w:val="746"/>
        </w:trPr>
        <w:tc>
          <w:tcPr>
            <w:tcW w:w="942" w:type="dxa"/>
            <w:vAlign w:val="center"/>
          </w:tcPr>
          <w:p w:rsidR="00C04547" w:rsidRDefault="00C04547" w:rsidP="004A1E9D">
            <w:pPr>
              <w:jc w:val="center"/>
              <w:rPr>
                <w:b/>
                <w:color w:val="000000"/>
                <w:shd w:val="clear" w:color="auto" w:fill="FFFFFF"/>
              </w:rPr>
            </w:pPr>
            <w:r>
              <w:rPr>
                <w:b/>
                <w:noProof/>
                <w:color w:val="000000"/>
                <w:shd w:val="clear" w:color="auto" w:fill="FFFFFF"/>
                <w:lang w:eastAsia="fr-FR"/>
              </w:rPr>
              <w:drawing>
                <wp:inline distT="0" distB="0" distL="0" distR="0">
                  <wp:extent cx="450989" cy="260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 multiplicateur.jpg"/>
                          <pic:cNvPicPr/>
                        </pic:nvPicPr>
                        <pic:blipFill>
                          <a:blip r:embed="rId56">
                            <a:extLst>
                              <a:ext uri="{28A0092B-C50C-407E-A947-70E740481C1C}">
                                <a14:useLocalDpi xmlns:a14="http://schemas.microsoft.com/office/drawing/2010/main" val="0"/>
                              </a:ext>
                            </a:extLst>
                          </a:blip>
                          <a:stretch>
                            <a:fillRect/>
                          </a:stretch>
                        </pic:blipFill>
                        <pic:spPr>
                          <a:xfrm>
                            <a:off x="0" y="0"/>
                            <a:ext cx="452452" cy="261797"/>
                          </a:xfrm>
                          <a:prstGeom prst="rect">
                            <a:avLst/>
                          </a:prstGeom>
                        </pic:spPr>
                      </pic:pic>
                    </a:graphicData>
                  </a:graphic>
                </wp:inline>
              </w:drawing>
            </w:r>
          </w:p>
        </w:tc>
        <w:tc>
          <w:tcPr>
            <w:tcW w:w="1892" w:type="dxa"/>
            <w:vAlign w:val="center"/>
          </w:tcPr>
          <w:p w:rsidR="00C04547" w:rsidRPr="009F5765" w:rsidRDefault="00C04547" w:rsidP="004A1E9D">
            <w:pPr>
              <w:rPr>
                <w:rFonts w:ascii="Arial" w:hAnsi="Arial" w:cs="Arial"/>
                <w:color w:val="000000"/>
                <w:sz w:val="20"/>
                <w:shd w:val="clear" w:color="auto" w:fill="FFFFFF"/>
              </w:rPr>
            </w:pPr>
            <w:r w:rsidRPr="009F5765">
              <w:rPr>
                <w:rFonts w:ascii="Arial" w:hAnsi="Arial" w:cs="Arial"/>
                <w:color w:val="000000"/>
                <w:sz w:val="20"/>
                <w:shd w:val="clear" w:color="auto" w:fill="FFFFFF"/>
              </w:rPr>
              <w:t>Engrenage multiplicateur</w:t>
            </w:r>
          </w:p>
        </w:tc>
        <w:tc>
          <w:tcPr>
            <w:tcW w:w="1058" w:type="dxa"/>
            <w:vAlign w:val="center"/>
          </w:tcPr>
          <w:p w:rsidR="00C04547" w:rsidRPr="009F5765" w:rsidRDefault="00C04547" w:rsidP="004A1E9D">
            <w:pPr>
              <w:jc w:val="center"/>
              <w:rPr>
                <w:rFonts w:ascii="Arial" w:hAnsi="Arial" w:cs="Arial"/>
                <w:b/>
                <w:color w:val="000000"/>
                <w:sz w:val="20"/>
                <w:shd w:val="clear" w:color="auto" w:fill="FFFFFF"/>
              </w:rPr>
            </w:pPr>
            <w:r w:rsidRPr="009F5765">
              <w:rPr>
                <w:b/>
                <w:noProof/>
                <w:color w:val="000000"/>
                <w:sz w:val="20"/>
                <w:shd w:val="clear" w:color="auto" w:fill="FFFFFF"/>
                <w:lang w:eastAsia="fr-FR"/>
              </w:rPr>
              <w:drawing>
                <wp:inline distT="0" distB="0" distL="0" distR="0">
                  <wp:extent cx="457200" cy="3479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 hydraulique.jpg"/>
                          <pic:cNvPicPr/>
                        </pic:nvPicPr>
                        <pic:blipFill>
                          <a:blip r:embed="rId57">
                            <a:extLst>
                              <a:ext uri="{28A0092B-C50C-407E-A947-70E740481C1C}">
                                <a14:useLocalDpi xmlns:a14="http://schemas.microsoft.com/office/drawing/2010/main" val="0"/>
                              </a:ext>
                            </a:extLst>
                          </a:blip>
                          <a:stretch>
                            <a:fillRect/>
                          </a:stretch>
                        </pic:blipFill>
                        <pic:spPr>
                          <a:xfrm>
                            <a:off x="0" y="0"/>
                            <a:ext cx="457200" cy="347932"/>
                          </a:xfrm>
                          <a:prstGeom prst="rect">
                            <a:avLst/>
                          </a:prstGeom>
                        </pic:spPr>
                      </pic:pic>
                    </a:graphicData>
                  </a:graphic>
                </wp:inline>
              </w:drawing>
            </w:r>
          </w:p>
        </w:tc>
        <w:tc>
          <w:tcPr>
            <w:tcW w:w="1950" w:type="dxa"/>
            <w:vAlign w:val="center"/>
          </w:tcPr>
          <w:p w:rsidR="00C04547" w:rsidRPr="009F5765" w:rsidRDefault="00C04547" w:rsidP="004A1E9D">
            <w:pPr>
              <w:rPr>
                <w:rFonts w:ascii="Arial" w:hAnsi="Arial" w:cs="Arial"/>
                <w:color w:val="000000"/>
                <w:sz w:val="20"/>
                <w:shd w:val="clear" w:color="auto" w:fill="FFFFFF"/>
              </w:rPr>
            </w:pPr>
            <w:r w:rsidRPr="009F5765">
              <w:rPr>
                <w:rFonts w:ascii="Arial" w:hAnsi="Arial" w:cs="Arial"/>
                <w:color w:val="000000"/>
                <w:sz w:val="20"/>
                <w:shd w:val="clear" w:color="auto" w:fill="FFFFFF"/>
              </w:rPr>
              <w:t>Moteur hydraulique</w:t>
            </w:r>
          </w:p>
        </w:tc>
        <w:tc>
          <w:tcPr>
            <w:tcW w:w="1032" w:type="dxa"/>
            <w:vAlign w:val="center"/>
          </w:tcPr>
          <w:p w:rsidR="00C04547" w:rsidRPr="009F5765" w:rsidRDefault="00C04547" w:rsidP="00C04547">
            <w:pPr>
              <w:jc w:val="center"/>
              <w:rPr>
                <w:rFonts w:ascii="Arial" w:hAnsi="Arial" w:cs="Arial"/>
                <w:color w:val="000000"/>
                <w:sz w:val="20"/>
                <w:shd w:val="clear" w:color="auto" w:fill="FFFFFF"/>
              </w:rPr>
            </w:pPr>
            <w:r w:rsidRPr="009F5765">
              <w:rPr>
                <w:noProof/>
                <w:color w:val="000000"/>
                <w:sz w:val="20"/>
                <w:shd w:val="clear" w:color="auto" w:fill="FFFFFF"/>
                <w:lang w:eastAsia="fr-FR"/>
              </w:rPr>
              <w:drawing>
                <wp:inline distT="0" distB="0" distL="0" distR="0">
                  <wp:extent cx="491682" cy="35382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e intensité.jpg"/>
                          <pic:cNvPicPr/>
                        </pic:nvPicPr>
                        <pic:blipFill>
                          <a:blip r:embed="rId58">
                            <a:extLst>
                              <a:ext uri="{28A0092B-C50C-407E-A947-70E740481C1C}">
                                <a14:useLocalDpi xmlns:a14="http://schemas.microsoft.com/office/drawing/2010/main" val="0"/>
                              </a:ext>
                            </a:extLst>
                          </a:blip>
                          <a:stretch>
                            <a:fillRect/>
                          </a:stretch>
                        </pic:blipFill>
                        <pic:spPr>
                          <a:xfrm>
                            <a:off x="0" y="0"/>
                            <a:ext cx="492667" cy="354537"/>
                          </a:xfrm>
                          <a:prstGeom prst="rect">
                            <a:avLst/>
                          </a:prstGeom>
                        </pic:spPr>
                      </pic:pic>
                    </a:graphicData>
                  </a:graphic>
                </wp:inline>
              </w:drawing>
            </w:r>
          </w:p>
        </w:tc>
        <w:tc>
          <w:tcPr>
            <w:tcW w:w="3332" w:type="dxa"/>
            <w:vAlign w:val="center"/>
          </w:tcPr>
          <w:p w:rsidR="00C04547" w:rsidRPr="009F5765" w:rsidRDefault="00ED5CBA" w:rsidP="005F4961">
            <w:pPr>
              <w:rPr>
                <w:rFonts w:ascii="Arial" w:hAnsi="Arial" w:cs="Arial"/>
                <w:color w:val="000000"/>
                <w:sz w:val="20"/>
                <w:shd w:val="clear" w:color="auto" w:fill="FFFFFF"/>
              </w:rPr>
            </w:pPr>
            <w:r w:rsidRPr="009F5765">
              <w:rPr>
                <w:rFonts w:ascii="Arial" w:hAnsi="Arial" w:cs="Arial"/>
                <w:color w:val="000000"/>
                <w:sz w:val="20"/>
                <w:shd w:val="clear" w:color="auto" w:fill="FFFFFF"/>
              </w:rPr>
              <w:t>Paramètre de sortie du modèle :</w:t>
            </w:r>
          </w:p>
          <w:p w:rsidR="00ED5CBA" w:rsidRPr="009F5765" w:rsidRDefault="00C516A1" w:rsidP="005F4961">
            <w:pPr>
              <w:jc w:val="right"/>
              <w:rPr>
                <w:rFonts w:ascii="Arial" w:hAnsi="Arial" w:cs="Arial"/>
                <w:color w:val="000000"/>
                <w:sz w:val="20"/>
                <w:shd w:val="clear" w:color="auto" w:fill="FFFFFF"/>
              </w:rPr>
            </w:pPr>
            <w:r w:rsidRPr="009F5765">
              <w:rPr>
                <w:rFonts w:ascii="Arial" w:hAnsi="Arial" w:cs="Arial"/>
                <w:color w:val="000000"/>
                <w:sz w:val="20"/>
                <w:shd w:val="clear" w:color="auto" w:fill="FFFFFF"/>
              </w:rPr>
              <w:t>c</w:t>
            </w:r>
            <w:r w:rsidR="00ED5CBA" w:rsidRPr="009F5765">
              <w:rPr>
                <w:rFonts w:ascii="Arial" w:hAnsi="Arial" w:cs="Arial"/>
                <w:color w:val="000000"/>
                <w:sz w:val="20"/>
                <w:shd w:val="clear" w:color="auto" w:fill="FFFFFF"/>
              </w:rPr>
              <w:t>ourbe d’intensité</w:t>
            </w:r>
          </w:p>
        </w:tc>
      </w:tr>
      <w:tr w:rsidR="00C04547" w:rsidTr="005F4961">
        <w:trPr>
          <w:trHeight w:val="746"/>
        </w:trPr>
        <w:tc>
          <w:tcPr>
            <w:tcW w:w="942" w:type="dxa"/>
            <w:vAlign w:val="center"/>
          </w:tcPr>
          <w:p w:rsidR="00C04547" w:rsidRDefault="00C04547" w:rsidP="004A1E9D">
            <w:pPr>
              <w:jc w:val="center"/>
              <w:rPr>
                <w:b/>
                <w:color w:val="000000"/>
                <w:shd w:val="clear" w:color="auto" w:fill="FFFFFF"/>
              </w:rPr>
            </w:pPr>
            <w:r>
              <w:rPr>
                <w:b/>
                <w:noProof/>
                <w:color w:val="000000"/>
                <w:shd w:val="clear" w:color="auto" w:fill="FFFFFF"/>
                <w:lang w:eastAsia="fr-FR"/>
              </w:rPr>
              <w:drawing>
                <wp:inline distT="0" distB="0" distL="0" distR="0">
                  <wp:extent cx="461434" cy="2686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lle-manivelle.jpg"/>
                          <pic:cNvPicPr/>
                        </pic:nvPicPr>
                        <pic:blipFill>
                          <a:blip r:embed="rId59">
                            <a:extLst>
                              <a:ext uri="{28A0092B-C50C-407E-A947-70E740481C1C}">
                                <a14:useLocalDpi xmlns:a14="http://schemas.microsoft.com/office/drawing/2010/main" val="0"/>
                              </a:ext>
                            </a:extLst>
                          </a:blip>
                          <a:stretch>
                            <a:fillRect/>
                          </a:stretch>
                        </pic:blipFill>
                        <pic:spPr>
                          <a:xfrm>
                            <a:off x="0" y="0"/>
                            <a:ext cx="463241" cy="269736"/>
                          </a:xfrm>
                          <a:prstGeom prst="rect">
                            <a:avLst/>
                          </a:prstGeom>
                        </pic:spPr>
                      </pic:pic>
                    </a:graphicData>
                  </a:graphic>
                </wp:inline>
              </w:drawing>
            </w:r>
          </w:p>
        </w:tc>
        <w:tc>
          <w:tcPr>
            <w:tcW w:w="1892" w:type="dxa"/>
            <w:vAlign w:val="center"/>
          </w:tcPr>
          <w:p w:rsidR="00C04547" w:rsidRPr="009F5765" w:rsidRDefault="009F5765" w:rsidP="004A1E9D">
            <w:pPr>
              <w:rPr>
                <w:rFonts w:ascii="Arial" w:hAnsi="Arial" w:cs="Arial"/>
                <w:color w:val="000000"/>
                <w:sz w:val="20"/>
                <w:shd w:val="clear" w:color="auto" w:fill="FFFFFF"/>
              </w:rPr>
            </w:pPr>
            <w:r>
              <w:rPr>
                <w:rFonts w:ascii="Arial" w:hAnsi="Arial" w:cs="Arial"/>
                <w:color w:val="000000"/>
                <w:sz w:val="20"/>
                <w:shd w:val="clear" w:color="auto" w:fill="FFFFFF"/>
              </w:rPr>
              <w:t>Dispositif</w:t>
            </w:r>
            <w:r w:rsidR="00C04547" w:rsidRPr="009F5765">
              <w:rPr>
                <w:rFonts w:ascii="Arial" w:hAnsi="Arial" w:cs="Arial"/>
                <w:color w:val="000000"/>
                <w:sz w:val="20"/>
                <w:shd w:val="clear" w:color="auto" w:fill="FFFFFF"/>
              </w:rPr>
              <w:t xml:space="preserve"> bielle-manivelle</w:t>
            </w:r>
          </w:p>
        </w:tc>
        <w:tc>
          <w:tcPr>
            <w:tcW w:w="1058" w:type="dxa"/>
            <w:vAlign w:val="center"/>
          </w:tcPr>
          <w:p w:rsidR="00C04547" w:rsidRPr="009F5765" w:rsidRDefault="00C04547" w:rsidP="004A1E9D">
            <w:pPr>
              <w:jc w:val="center"/>
              <w:rPr>
                <w:rFonts w:ascii="Arial" w:hAnsi="Arial" w:cs="Arial"/>
                <w:b/>
                <w:color w:val="000000"/>
                <w:sz w:val="20"/>
                <w:shd w:val="clear" w:color="auto" w:fill="FFFFFF"/>
              </w:rPr>
            </w:pPr>
            <w:r w:rsidRPr="009F5765">
              <w:rPr>
                <w:b/>
                <w:noProof/>
                <w:color w:val="000000"/>
                <w:sz w:val="20"/>
                <w:shd w:val="clear" w:color="auto" w:fill="FFFFFF"/>
                <w:lang w:eastAsia="fr-FR"/>
              </w:rPr>
              <w:drawing>
                <wp:inline distT="0" distB="0" distL="0" distR="0">
                  <wp:extent cx="499533" cy="24191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nératrice.jpg"/>
                          <pic:cNvPicPr/>
                        </pic:nvPicPr>
                        <pic:blipFill>
                          <a:blip r:embed="rId60">
                            <a:extLst>
                              <a:ext uri="{28A0092B-C50C-407E-A947-70E740481C1C}">
                                <a14:useLocalDpi xmlns:a14="http://schemas.microsoft.com/office/drawing/2010/main" val="0"/>
                              </a:ext>
                            </a:extLst>
                          </a:blip>
                          <a:stretch>
                            <a:fillRect/>
                          </a:stretch>
                        </pic:blipFill>
                        <pic:spPr>
                          <a:xfrm>
                            <a:off x="0" y="0"/>
                            <a:ext cx="500241" cy="242254"/>
                          </a:xfrm>
                          <a:prstGeom prst="rect">
                            <a:avLst/>
                          </a:prstGeom>
                        </pic:spPr>
                      </pic:pic>
                    </a:graphicData>
                  </a:graphic>
                </wp:inline>
              </w:drawing>
            </w:r>
          </w:p>
        </w:tc>
        <w:tc>
          <w:tcPr>
            <w:tcW w:w="1950" w:type="dxa"/>
            <w:vAlign w:val="center"/>
          </w:tcPr>
          <w:p w:rsidR="00C04547" w:rsidRPr="009F5765" w:rsidRDefault="00C04547" w:rsidP="004A1E9D">
            <w:pPr>
              <w:rPr>
                <w:rFonts w:ascii="Arial" w:hAnsi="Arial" w:cs="Arial"/>
                <w:color w:val="000000"/>
                <w:sz w:val="20"/>
                <w:shd w:val="clear" w:color="auto" w:fill="FFFFFF"/>
              </w:rPr>
            </w:pPr>
            <w:r w:rsidRPr="009F5765">
              <w:rPr>
                <w:rFonts w:ascii="Arial" w:hAnsi="Arial" w:cs="Arial"/>
                <w:color w:val="000000"/>
                <w:sz w:val="20"/>
                <w:shd w:val="clear" w:color="auto" w:fill="FFFFFF"/>
              </w:rPr>
              <w:t>Génératrice électrique</w:t>
            </w:r>
          </w:p>
        </w:tc>
        <w:tc>
          <w:tcPr>
            <w:tcW w:w="1032" w:type="dxa"/>
            <w:vAlign w:val="center"/>
          </w:tcPr>
          <w:p w:rsidR="00C04547" w:rsidRPr="009F5765" w:rsidRDefault="00C04547" w:rsidP="00C04547">
            <w:pPr>
              <w:jc w:val="center"/>
              <w:rPr>
                <w:rFonts w:ascii="Arial" w:hAnsi="Arial" w:cs="Arial"/>
                <w:color w:val="000000"/>
                <w:sz w:val="20"/>
                <w:shd w:val="clear" w:color="auto" w:fill="FFFFFF"/>
              </w:rPr>
            </w:pPr>
            <w:r w:rsidRPr="009F5765">
              <w:rPr>
                <w:noProof/>
                <w:color w:val="000000"/>
                <w:sz w:val="20"/>
                <w:shd w:val="clear" w:color="auto" w:fill="FFFFFF"/>
                <w:lang w:eastAsia="fr-FR"/>
              </w:rPr>
              <w:drawing>
                <wp:inline distT="0" distB="0" distL="0" distR="0">
                  <wp:extent cx="483577" cy="35584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e tension.jpg"/>
                          <pic:cNvPicPr/>
                        </pic:nvPicPr>
                        <pic:blipFill>
                          <a:blip r:embed="rId61">
                            <a:extLst>
                              <a:ext uri="{28A0092B-C50C-407E-A947-70E740481C1C}">
                                <a14:useLocalDpi xmlns:a14="http://schemas.microsoft.com/office/drawing/2010/main" val="0"/>
                              </a:ext>
                            </a:extLst>
                          </a:blip>
                          <a:stretch>
                            <a:fillRect/>
                          </a:stretch>
                        </pic:blipFill>
                        <pic:spPr>
                          <a:xfrm>
                            <a:off x="0" y="0"/>
                            <a:ext cx="486706" cy="358143"/>
                          </a:xfrm>
                          <a:prstGeom prst="rect">
                            <a:avLst/>
                          </a:prstGeom>
                        </pic:spPr>
                      </pic:pic>
                    </a:graphicData>
                  </a:graphic>
                </wp:inline>
              </w:drawing>
            </w:r>
          </w:p>
        </w:tc>
        <w:tc>
          <w:tcPr>
            <w:tcW w:w="3332" w:type="dxa"/>
            <w:vAlign w:val="center"/>
          </w:tcPr>
          <w:p w:rsidR="00ED5CBA" w:rsidRPr="009F5765" w:rsidRDefault="00ED5CBA" w:rsidP="005F4961">
            <w:pPr>
              <w:rPr>
                <w:rFonts w:ascii="Arial" w:hAnsi="Arial" w:cs="Arial"/>
                <w:color w:val="000000"/>
                <w:sz w:val="20"/>
                <w:shd w:val="clear" w:color="auto" w:fill="FFFFFF"/>
              </w:rPr>
            </w:pPr>
            <w:r w:rsidRPr="009F5765">
              <w:rPr>
                <w:rFonts w:ascii="Arial" w:hAnsi="Arial" w:cs="Arial"/>
                <w:color w:val="000000"/>
                <w:sz w:val="20"/>
                <w:shd w:val="clear" w:color="auto" w:fill="FFFFFF"/>
              </w:rPr>
              <w:t>Paramètre de sortie du modèle :</w:t>
            </w:r>
          </w:p>
          <w:p w:rsidR="00C04547" w:rsidRPr="009F5765" w:rsidRDefault="00C516A1" w:rsidP="005F4961">
            <w:pPr>
              <w:jc w:val="right"/>
              <w:rPr>
                <w:rFonts w:ascii="Arial" w:hAnsi="Arial" w:cs="Arial"/>
                <w:color w:val="000000"/>
                <w:sz w:val="20"/>
                <w:shd w:val="clear" w:color="auto" w:fill="FFFFFF"/>
              </w:rPr>
            </w:pPr>
            <w:r w:rsidRPr="009F5765">
              <w:rPr>
                <w:rFonts w:ascii="Arial" w:hAnsi="Arial" w:cs="Arial"/>
                <w:color w:val="000000"/>
                <w:sz w:val="20"/>
                <w:shd w:val="clear" w:color="auto" w:fill="FFFFFF"/>
              </w:rPr>
              <w:t>c</w:t>
            </w:r>
            <w:r w:rsidR="00ED5CBA" w:rsidRPr="009F5765">
              <w:rPr>
                <w:rFonts w:ascii="Arial" w:hAnsi="Arial" w:cs="Arial"/>
                <w:color w:val="000000"/>
                <w:sz w:val="20"/>
                <w:shd w:val="clear" w:color="auto" w:fill="FFFFFF"/>
              </w:rPr>
              <w:t>ourbe de tension</w:t>
            </w:r>
          </w:p>
        </w:tc>
      </w:tr>
      <w:tr w:rsidR="00C04547" w:rsidTr="005F4961">
        <w:trPr>
          <w:trHeight w:val="746"/>
        </w:trPr>
        <w:tc>
          <w:tcPr>
            <w:tcW w:w="942" w:type="dxa"/>
            <w:vAlign w:val="center"/>
          </w:tcPr>
          <w:p w:rsidR="00C04547" w:rsidRDefault="00C04547" w:rsidP="004A1E9D">
            <w:pPr>
              <w:jc w:val="center"/>
              <w:rPr>
                <w:b/>
                <w:color w:val="000000"/>
                <w:shd w:val="clear" w:color="auto" w:fill="FFFFFF"/>
              </w:rPr>
            </w:pPr>
            <w:r>
              <w:rPr>
                <w:b/>
                <w:noProof/>
                <w:color w:val="000000"/>
                <w:shd w:val="clear" w:color="auto" w:fill="FFFFFF"/>
                <w:lang w:eastAsia="fr-FR"/>
              </w:rPr>
              <w:drawing>
                <wp:inline distT="0" distB="0" distL="0" distR="0">
                  <wp:extent cx="238159" cy="30762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ervoir.jpg"/>
                          <pic:cNvPicPr/>
                        </pic:nvPicPr>
                        <pic:blipFill>
                          <a:blip r:embed="rId62">
                            <a:extLst>
                              <a:ext uri="{28A0092B-C50C-407E-A947-70E740481C1C}">
                                <a14:useLocalDpi xmlns:a14="http://schemas.microsoft.com/office/drawing/2010/main" val="0"/>
                              </a:ext>
                            </a:extLst>
                          </a:blip>
                          <a:stretch>
                            <a:fillRect/>
                          </a:stretch>
                        </pic:blipFill>
                        <pic:spPr>
                          <a:xfrm>
                            <a:off x="0" y="0"/>
                            <a:ext cx="241556" cy="312011"/>
                          </a:xfrm>
                          <a:prstGeom prst="rect">
                            <a:avLst/>
                          </a:prstGeom>
                        </pic:spPr>
                      </pic:pic>
                    </a:graphicData>
                  </a:graphic>
                </wp:inline>
              </w:drawing>
            </w:r>
          </w:p>
        </w:tc>
        <w:tc>
          <w:tcPr>
            <w:tcW w:w="1892" w:type="dxa"/>
            <w:vAlign w:val="center"/>
          </w:tcPr>
          <w:p w:rsidR="00C04547" w:rsidRPr="009F5765" w:rsidRDefault="009F5765" w:rsidP="004A1E9D">
            <w:pPr>
              <w:rPr>
                <w:rFonts w:ascii="Arial" w:hAnsi="Arial" w:cs="Arial"/>
                <w:color w:val="000000"/>
                <w:sz w:val="20"/>
                <w:shd w:val="clear" w:color="auto" w:fill="FFFFFF"/>
              </w:rPr>
            </w:pPr>
            <w:r>
              <w:rPr>
                <w:rFonts w:ascii="Arial" w:hAnsi="Arial" w:cs="Arial"/>
                <w:color w:val="000000"/>
                <w:sz w:val="20"/>
                <w:shd w:val="clear" w:color="auto" w:fill="FFFFFF"/>
              </w:rPr>
              <w:t>R</w:t>
            </w:r>
            <w:r w:rsidR="00C04547" w:rsidRPr="009F5765">
              <w:rPr>
                <w:rFonts w:ascii="Arial" w:hAnsi="Arial" w:cs="Arial"/>
                <w:color w:val="000000"/>
                <w:sz w:val="20"/>
                <w:shd w:val="clear" w:color="auto" w:fill="FFFFFF"/>
              </w:rPr>
              <w:t>éservoir</w:t>
            </w:r>
          </w:p>
        </w:tc>
        <w:tc>
          <w:tcPr>
            <w:tcW w:w="1058" w:type="dxa"/>
            <w:vAlign w:val="center"/>
          </w:tcPr>
          <w:p w:rsidR="00C04547" w:rsidRPr="009F5765" w:rsidRDefault="00C04547" w:rsidP="004A1E9D">
            <w:pPr>
              <w:jc w:val="center"/>
              <w:rPr>
                <w:rFonts w:ascii="Arial" w:hAnsi="Arial" w:cs="Arial"/>
                <w:b/>
                <w:color w:val="000000"/>
                <w:sz w:val="20"/>
                <w:shd w:val="clear" w:color="auto" w:fill="FFFFFF"/>
              </w:rPr>
            </w:pPr>
            <w:r w:rsidRPr="009F5765">
              <w:rPr>
                <w:b/>
                <w:noProof/>
                <w:color w:val="000000"/>
                <w:sz w:val="20"/>
                <w:shd w:val="clear" w:color="auto" w:fill="FFFFFF"/>
                <w:lang w:eastAsia="fr-FR"/>
              </w:rPr>
              <w:drawing>
                <wp:inline distT="0" distB="0" distL="0" distR="0">
                  <wp:extent cx="310923" cy="36350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eur.jpg"/>
                          <pic:cNvPicPr/>
                        </pic:nvPicPr>
                        <pic:blipFill>
                          <a:blip r:embed="rId63">
                            <a:extLst>
                              <a:ext uri="{28A0092B-C50C-407E-A947-70E740481C1C}">
                                <a14:useLocalDpi xmlns:a14="http://schemas.microsoft.com/office/drawing/2010/main" val="0"/>
                              </a:ext>
                            </a:extLst>
                          </a:blip>
                          <a:stretch>
                            <a:fillRect/>
                          </a:stretch>
                        </pic:blipFill>
                        <pic:spPr>
                          <a:xfrm>
                            <a:off x="0" y="0"/>
                            <a:ext cx="312490" cy="365339"/>
                          </a:xfrm>
                          <a:prstGeom prst="rect">
                            <a:avLst/>
                          </a:prstGeom>
                        </pic:spPr>
                      </pic:pic>
                    </a:graphicData>
                  </a:graphic>
                </wp:inline>
              </w:drawing>
            </w:r>
          </w:p>
        </w:tc>
        <w:tc>
          <w:tcPr>
            <w:tcW w:w="1950" w:type="dxa"/>
            <w:vAlign w:val="center"/>
          </w:tcPr>
          <w:p w:rsidR="00C04547" w:rsidRPr="009F5765" w:rsidRDefault="00C04547" w:rsidP="004A1E9D">
            <w:pPr>
              <w:rPr>
                <w:rFonts w:ascii="Arial" w:hAnsi="Arial" w:cs="Arial"/>
                <w:color w:val="000000"/>
                <w:sz w:val="20"/>
                <w:shd w:val="clear" w:color="auto" w:fill="FFFFFF"/>
              </w:rPr>
            </w:pPr>
            <w:r w:rsidRPr="009F5765">
              <w:rPr>
                <w:rFonts w:ascii="Arial" w:hAnsi="Arial" w:cs="Arial"/>
                <w:color w:val="000000"/>
                <w:sz w:val="20"/>
                <w:shd w:val="clear" w:color="auto" w:fill="FFFFFF"/>
              </w:rPr>
              <w:t>Transformateur électrique</w:t>
            </w:r>
          </w:p>
        </w:tc>
        <w:tc>
          <w:tcPr>
            <w:tcW w:w="1032" w:type="dxa"/>
            <w:vAlign w:val="center"/>
          </w:tcPr>
          <w:p w:rsidR="00C04547" w:rsidRPr="009F5765" w:rsidRDefault="005F4961" w:rsidP="005F4961">
            <w:pPr>
              <w:jc w:val="center"/>
              <w:rPr>
                <w:rFonts w:ascii="Arial" w:hAnsi="Arial" w:cs="Arial"/>
                <w:color w:val="000000"/>
                <w:sz w:val="20"/>
                <w:shd w:val="clear" w:color="auto" w:fill="FFFFFF"/>
              </w:rPr>
            </w:pPr>
            <w:r w:rsidRPr="00FA721E">
              <w:rPr>
                <w:noProof/>
                <w:color w:val="000000"/>
                <w:sz w:val="20"/>
                <w:shd w:val="clear" w:color="auto" w:fill="FFFFFF"/>
                <w:lang w:eastAsia="fr-FR"/>
              </w:rPr>
              <w:drawing>
                <wp:inline distT="0" distB="0" distL="0" distR="0">
                  <wp:extent cx="177794" cy="18668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fonctionnement1.jpg"/>
                          <pic:cNvPicPr/>
                        </pic:nvPicPr>
                        <pic:blipFill>
                          <a:blip r:embed="rId64">
                            <a:extLst>
                              <a:ext uri="{28A0092B-C50C-407E-A947-70E740481C1C}">
                                <a14:useLocalDpi xmlns:a14="http://schemas.microsoft.com/office/drawing/2010/main" val="0"/>
                              </a:ext>
                            </a:extLst>
                          </a:blip>
                          <a:stretch>
                            <a:fillRect/>
                          </a:stretch>
                        </pic:blipFill>
                        <pic:spPr bwMode="auto">
                          <a:xfrm>
                            <a:off x="0" y="0"/>
                            <a:ext cx="177794" cy="186684"/>
                          </a:xfrm>
                          <a:prstGeom prst="rect">
                            <a:avLst/>
                          </a:prstGeom>
                          <a:ln>
                            <a:noFill/>
                          </a:ln>
                          <a:extLst>
                            <a:ext uri="{53640926-AAD7-44D8-BBD7-CCE9431645EC}">
                              <a14:shadowObscured xmlns:a14="http://schemas.microsoft.com/office/drawing/2010/main"/>
                            </a:ext>
                          </a:extLst>
                        </pic:spPr>
                      </pic:pic>
                    </a:graphicData>
                  </a:graphic>
                </wp:inline>
              </w:drawing>
            </w:r>
            <w:r w:rsidRPr="009F5765">
              <w:rPr>
                <w:rFonts w:ascii="Arial" w:hAnsi="Arial" w:cs="Arial"/>
                <w:color w:val="000000"/>
                <w:sz w:val="20"/>
                <w:shd w:val="clear" w:color="auto" w:fill="FFFFFF"/>
              </w:rPr>
              <w:t>…</w:t>
            </w:r>
            <w:r w:rsidRPr="00FA721E">
              <w:rPr>
                <w:noProof/>
                <w:color w:val="000000"/>
                <w:sz w:val="20"/>
                <w:shd w:val="clear" w:color="auto" w:fill="FFFFFF"/>
                <w:lang w:eastAsia="fr-FR"/>
              </w:rPr>
              <w:drawing>
                <wp:inline distT="0" distB="0" distL="0" distR="0">
                  <wp:extent cx="183994" cy="186353"/>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fonctionnement7.jpg"/>
                          <pic:cNvPicPr/>
                        </pic:nvPicPr>
                        <pic:blipFill>
                          <a:blip r:embed="rId65">
                            <a:extLst>
                              <a:ext uri="{28A0092B-C50C-407E-A947-70E740481C1C}">
                                <a14:useLocalDpi xmlns:a14="http://schemas.microsoft.com/office/drawing/2010/main" val="0"/>
                              </a:ext>
                            </a:extLst>
                          </a:blip>
                          <a:stretch>
                            <a:fillRect/>
                          </a:stretch>
                        </pic:blipFill>
                        <pic:spPr>
                          <a:xfrm>
                            <a:off x="0" y="0"/>
                            <a:ext cx="183994" cy="186353"/>
                          </a:xfrm>
                          <a:prstGeom prst="rect">
                            <a:avLst/>
                          </a:prstGeom>
                        </pic:spPr>
                      </pic:pic>
                    </a:graphicData>
                  </a:graphic>
                </wp:inline>
              </w:drawing>
            </w:r>
          </w:p>
        </w:tc>
        <w:tc>
          <w:tcPr>
            <w:tcW w:w="3332" w:type="dxa"/>
            <w:vAlign w:val="center"/>
          </w:tcPr>
          <w:p w:rsidR="00C04547" w:rsidRPr="009F5765" w:rsidRDefault="005F4961" w:rsidP="005F4961">
            <w:pPr>
              <w:rPr>
                <w:rFonts w:ascii="Arial" w:hAnsi="Arial" w:cs="Arial"/>
                <w:color w:val="000000"/>
                <w:sz w:val="20"/>
                <w:shd w:val="clear" w:color="auto" w:fill="FFFFFF"/>
              </w:rPr>
            </w:pPr>
            <w:r w:rsidRPr="009F5765">
              <w:rPr>
                <w:rFonts w:ascii="Arial" w:hAnsi="Arial" w:cs="Arial"/>
                <w:color w:val="000000"/>
                <w:sz w:val="20"/>
                <w:shd w:val="clear" w:color="auto" w:fill="FFFFFF"/>
              </w:rPr>
              <w:t>Points de fonctionnement du modèle</w:t>
            </w:r>
          </w:p>
        </w:tc>
      </w:tr>
    </w:tbl>
    <w:p w:rsidR="008B67F0" w:rsidRPr="009337F2" w:rsidRDefault="008B67F0" w:rsidP="00ED5CBA">
      <w:pPr>
        <w:spacing w:after="120"/>
        <w:rPr>
          <w:b/>
          <w:color w:val="000000"/>
          <w:sz w:val="8"/>
          <w:shd w:val="clear" w:color="auto" w:fill="FFFFFF"/>
        </w:rPr>
        <w:sectPr w:rsidR="008B67F0" w:rsidRPr="009337F2" w:rsidSect="00E23B99">
          <w:pgSz w:w="11906" w:h="16838"/>
          <w:pgMar w:top="284" w:right="424" w:bottom="1134" w:left="426" w:header="288" w:footer="709" w:gutter="0"/>
          <w:cols w:space="708"/>
          <w:docGrid w:linePitch="360"/>
        </w:sectPr>
      </w:pPr>
    </w:p>
    <w:p w:rsidR="00FE45E6" w:rsidRPr="00886170" w:rsidRDefault="00FE45E6" w:rsidP="00FE45E6">
      <w:pPr>
        <w:pStyle w:val="Paragraphedeliste"/>
        <w:shd w:val="clear" w:color="auto" w:fill="D9D9D9" w:themeFill="background1" w:themeFillShade="D9"/>
        <w:spacing w:after="0"/>
        <w:ind w:left="0"/>
        <w:jc w:val="both"/>
        <w:rPr>
          <w:b/>
          <w:sz w:val="24"/>
        </w:rPr>
      </w:pPr>
      <w:r>
        <w:rPr>
          <w:rFonts w:cs="Arial"/>
          <w:b/>
          <w:sz w:val="24"/>
        </w:rPr>
        <w:lastRenderedPageBreak/>
        <w:t>Document réponse DR3</w:t>
      </w:r>
    </w:p>
    <w:p w:rsidR="0041007E" w:rsidRDefault="0041007E" w:rsidP="00D57B0B">
      <w:pPr>
        <w:spacing w:after="120"/>
        <w:rPr>
          <w:b/>
          <w:color w:val="000000"/>
          <w:shd w:val="clear" w:color="auto" w:fill="FFFFFF"/>
        </w:rPr>
      </w:pPr>
      <w:r w:rsidRPr="002970AC">
        <w:rPr>
          <w:color w:val="000000"/>
          <w:shd w:val="clear" w:color="auto" w:fill="FFFFFF"/>
        </w:rPr>
        <w:t xml:space="preserve">Question </w:t>
      </w:r>
      <w:r>
        <w:rPr>
          <w:b/>
          <w:color w:val="000000"/>
          <w:shd w:val="clear" w:color="auto" w:fill="FFFFFF"/>
        </w:rPr>
        <w:t>Q14.</w:t>
      </w:r>
    </w:p>
    <w:p w:rsidR="00FB1314" w:rsidRDefault="00FB1314" w:rsidP="00FB1314">
      <w:pPr>
        <w:spacing w:before="120" w:after="120"/>
        <w:jc w:val="center"/>
        <w:rPr>
          <w:b/>
          <w:color w:val="000000"/>
          <w:shd w:val="clear" w:color="auto" w:fill="FFFFFF"/>
        </w:rPr>
      </w:pPr>
      <w:proofErr w:type="spellStart"/>
      <w:r>
        <w:rPr>
          <w:b/>
          <w:color w:val="000000"/>
          <w:shd w:val="clear" w:color="auto" w:fill="FFFFFF"/>
        </w:rPr>
        <w:t>Algorigramme</w:t>
      </w:r>
      <w:proofErr w:type="spellEnd"/>
      <w:r>
        <w:rPr>
          <w:b/>
          <w:color w:val="000000"/>
          <w:shd w:val="clear" w:color="auto" w:fill="FFFFFF"/>
        </w:rPr>
        <w:t xml:space="preserve"> de commande du frein</w:t>
      </w:r>
      <w:r w:rsidR="00D57B0B">
        <w:rPr>
          <w:b/>
          <w:color w:val="000000"/>
          <w:shd w:val="clear" w:color="auto" w:fill="FFFFFF"/>
        </w:rPr>
        <w:t xml:space="preserve"> (</w:t>
      </w:r>
      <w:r>
        <w:rPr>
          <w:b/>
          <w:color w:val="000000"/>
          <w:shd w:val="clear" w:color="auto" w:fill="FFFFFF"/>
        </w:rPr>
        <w:t xml:space="preserve">le temps d’exécution des instructions est nul) </w:t>
      </w:r>
    </w:p>
    <w:p w:rsidR="00D57B0B" w:rsidRDefault="00FB1314" w:rsidP="00D57B0B">
      <w:pPr>
        <w:spacing w:after="120"/>
        <w:jc w:val="center"/>
        <w:rPr>
          <w:b/>
        </w:rPr>
      </w:pPr>
      <w:r>
        <w:rPr>
          <w:noProof/>
          <w:color w:val="000000"/>
          <w:shd w:val="clear" w:color="auto" w:fill="FFFFFF"/>
          <w:lang w:eastAsia="fr-FR"/>
        </w:rPr>
        <w:drawing>
          <wp:inline distT="0" distB="0" distL="0" distR="0">
            <wp:extent cx="4817087" cy="8354636"/>
            <wp:effectExtent l="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gramme.png"/>
                    <pic:cNvPicPr/>
                  </pic:nvPicPr>
                  <pic:blipFill>
                    <a:blip r:embed="rId66">
                      <a:extLst>
                        <a:ext uri="{28A0092B-C50C-407E-A947-70E740481C1C}">
                          <a14:useLocalDpi xmlns:a14="http://schemas.microsoft.com/office/drawing/2010/main" val="0"/>
                        </a:ext>
                      </a:extLst>
                    </a:blip>
                    <a:stretch>
                      <a:fillRect/>
                    </a:stretch>
                  </pic:blipFill>
                  <pic:spPr>
                    <a:xfrm>
                      <a:off x="0" y="0"/>
                      <a:ext cx="4817087" cy="8354636"/>
                    </a:xfrm>
                    <a:prstGeom prst="rect">
                      <a:avLst/>
                    </a:prstGeom>
                  </pic:spPr>
                </pic:pic>
              </a:graphicData>
            </a:graphic>
          </wp:inline>
        </w:drawing>
      </w:r>
      <w:r>
        <w:rPr>
          <w:color w:val="000000"/>
          <w:shd w:val="clear" w:color="auto" w:fill="FFFFFF"/>
        </w:rPr>
        <w:br w:type="textWrapping" w:clear="all"/>
      </w:r>
    </w:p>
    <w:p w:rsidR="00D57B0B" w:rsidRPr="00886170" w:rsidRDefault="00D57B0B" w:rsidP="00D57B0B">
      <w:pPr>
        <w:pStyle w:val="Paragraphedeliste"/>
        <w:shd w:val="clear" w:color="auto" w:fill="D9D9D9" w:themeFill="background1" w:themeFillShade="D9"/>
        <w:spacing w:after="0"/>
        <w:ind w:left="0"/>
        <w:jc w:val="both"/>
        <w:rPr>
          <w:b/>
          <w:sz w:val="24"/>
        </w:rPr>
      </w:pPr>
      <w:r>
        <w:rPr>
          <w:rFonts w:cs="Arial"/>
          <w:b/>
          <w:sz w:val="24"/>
        </w:rPr>
        <w:lastRenderedPageBreak/>
        <w:t>Document réponse DR</w:t>
      </w:r>
      <w:r w:rsidR="00C074DB">
        <w:rPr>
          <w:rFonts w:cs="Arial"/>
          <w:b/>
          <w:sz w:val="24"/>
        </w:rPr>
        <w:t>4</w:t>
      </w:r>
    </w:p>
    <w:p w:rsidR="00D57B0B" w:rsidRDefault="00D57B0B" w:rsidP="00D57B0B">
      <w:pPr>
        <w:spacing w:after="120"/>
        <w:rPr>
          <w:b/>
          <w:color w:val="000000"/>
          <w:shd w:val="clear" w:color="auto" w:fill="FFFFFF"/>
        </w:rPr>
      </w:pPr>
    </w:p>
    <w:p w:rsidR="0010146D" w:rsidRDefault="0010146D" w:rsidP="0010146D">
      <w:pPr>
        <w:spacing w:after="120"/>
        <w:rPr>
          <w:b/>
          <w:color w:val="000000"/>
          <w:shd w:val="clear" w:color="auto" w:fill="FFFFFF"/>
        </w:rPr>
      </w:pPr>
      <w:r w:rsidRPr="002970AC">
        <w:rPr>
          <w:color w:val="000000"/>
          <w:shd w:val="clear" w:color="auto" w:fill="FFFFFF"/>
        </w:rPr>
        <w:t xml:space="preserve">Question </w:t>
      </w:r>
      <w:r w:rsidR="008B3251">
        <w:rPr>
          <w:b/>
          <w:color w:val="000000"/>
          <w:shd w:val="clear" w:color="auto" w:fill="FFFFFF"/>
        </w:rPr>
        <w:t>Q19</w:t>
      </w:r>
      <w:r>
        <w:rPr>
          <w:b/>
          <w:color w:val="000000"/>
          <w:shd w:val="clear" w:color="auto" w:fill="FFFFFF"/>
        </w:rPr>
        <w:t>.</w:t>
      </w:r>
    </w:p>
    <w:p w:rsidR="007D78D6" w:rsidRDefault="007D78D6" w:rsidP="00BA6787">
      <w:pPr>
        <w:rPr>
          <w:color w:val="000000"/>
          <w:shd w:val="clear" w:color="auto" w:fill="FFFFFF"/>
        </w:rPr>
      </w:pPr>
    </w:p>
    <w:p w:rsidR="00A75D42" w:rsidRDefault="00A75D42" w:rsidP="00BA6787">
      <w:pPr>
        <w:rPr>
          <w:color w:val="000000"/>
          <w:shd w:val="clear" w:color="auto" w:fill="FFFFFF"/>
        </w:rPr>
      </w:pPr>
    </w:p>
    <w:p w:rsidR="00A75D42" w:rsidRDefault="00A75D42" w:rsidP="00BA6787">
      <w:pPr>
        <w:rPr>
          <w:color w:val="000000"/>
          <w:shd w:val="clear" w:color="auto" w:fill="FFFFFF"/>
        </w:rPr>
      </w:pPr>
    </w:p>
    <w:p w:rsidR="00800CA2" w:rsidRDefault="00AE7167" w:rsidP="00BF70F5">
      <w:pPr>
        <w:jc w:val="center"/>
      </w:pPr>
      <w:r>
        <w:rPr>
          <w:noProof/>
          <w:lang w:eastAsia="fr-FR"/>
        </w:rPr>
        <w:drawing>
          <wp:inline distT="0" distB="0" distL="0" distR="0">
            <wp:extent cx="5920410" cy="925609"/>
            <wp:effectExtent l="0" t="0" r="4445" b="825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4.jpg"/>
                    <pic:cNvPicPr/>
                  </pic:nvPicPr>
                  <pic:blipFill>
                    <a:blip r:embed="rId67">
                      <a:extLst>
                        <a:ext uri="{28A0092B-C50C-407E-A947-70E740481C1C}">
                          <a14:useLocalDpi xmlns:a14="http://schemas.microsoft.com/office/drawing/2010/main" val="0"/>
                        </a:ext>
                      </a:extLst>
                    </a:blip>
                    <a:stretch>
                      <a:fillRect/>
                    </a:stretch>
                  </pic:blipFill>
                  <pic:spPr>
                    <a:xfrm>
                      <a:off x="0" y="0"/>
                      <a:ext cx="5920410" cy="925609"/>
                    </a:xfrm>
                    <a:prstGeom prst="rect">
                      <a:avLst/>
                    </a:prstGeom>
                  </pic:spPr>
                </pic:pic>
              </a:graphicData>
            </a:graphic>
          </wp:inline>
        </w:drawing>
      </w:r>
    </w:p>
    <w:p w:rsidR="00AE7167" w:rsidRDefault="00AE7167" w:rsidP="002E4892">
      <w:pPr>
        <w:spacing w:after="120"/>
        <w:jc w:val="center"/>
      </w:pPr>
    </w:p>
    <w:p w:rsidR="00A75D42" w:rsidRDefault="00A75D42" w:rsidP="002E4892">
      <w:pPr>
        <w:spacing w:after="120"/>
        <w:jc w:val="center"/>
      </w:pPr>
    </w:p>
    <w:p w:rsidR="00A75D42" w:rsidRDefault="00A75D42" w:rsidP="002E4892">
      <w:pPr>
        <w:spacing w:after="120"/>
        <w:jc w:val="center"/>
      </w:pPr>
    </w:p>
    <w:p w:rsidR="00A75D42" w:rsidRDefault="00A75D42" w:rsidP="002E4892">
      <w:pPr>
        <w:spacing w:after="120"/>
        <w:jc w:val="center"/>
      </w:pPr>
    </w:p>
    <w:p w:rsidR="0010146D" w:rsidRDefault="0010146D" w:rsidP="0010146D">
      <w:pPr>
        <w:spacing w:after="120"/>
        <w:rPr>
          <w:b/>
          <w:color w:val="000000"/>
          <w:shd w:val="clear" w:color="auto" w:fill="FFFFFF"/>
        </w:rPr>
      </w:pPr>
      <w:r w:rsidRPr="002970AC">
        <w:rPr>
          <w:color w:val="000000"/>
          <w:shd w:val="clear" w:color="auto" w:fill="FFFFFF"/>
        </w:rPr>
        <w:t xml:space="preserve">Question </w:t>
      </w:r>
      <w:r>
        <w:rPr>
          <w:b/>
          <w:color w:val="000000"/>
          <w:shd w:val="clear" w:color="auto" w:fill="FFFFFF"/>
        </w:rPr>
        <w:t>Q2</w:t>
      </w:r>
      <w:r w:rsidR="008B3251">
        <w:rPr>
          <w:b/>
          <w:color w:val="000000"/>
          <w:shd w:val="clear" w:color="auto" w:fill="FFFFFF"/>
        </w:rPr>
        <w:t>0</w:t>
      </w:r>
      <w:r>
        <w:rPr>
          <w:b/>
          <w:color w:val="000000"/>
          <w:shd w:val="clear" w:color="auto" w:fill="FFFFFF"/>
        </w:rPr>
        <w:t>.</w:t>
      </w:r>
    </w:p>
    <w:p w:rsidR="00A75D42" w:rsidRDefault="00A75D42" w:rsidP="0010146D">
      <w:pPr>
        <w:spacing w:after="120"/>
      </w:pPr>
    </w:p>
    <w:p w:rsidR="007D78D6" w:rsidRDefault="007D78D6" w:rsidP="00BF70F5">
      <w:pPr>
        <w:jc w:val="center"/>
      </w:pPr>
    </w:p>
    <w:p w:rsidR="00A75D42" w:rsidRDefault="00A75D42" w:rsidP="00BF70F5">
      <w:pPr>
        <w:jc w:val="center"/>
      </w:pPr>
    </w:p>
    <w:p w:rsidR="00A75D42" w:rsidRDefault="00A75D42" w:rsidP="00BF70F5">
      <w:pPr>
        <w:jc w:val="center"/>
      </w:pPr>
    </w:p>
    <w:p w:rsidR="00AE7167" w:rsidRDefault="00AE7167" w:rsidP="00BF70F5">
      <w:pPr>
        <w:jc w:val="center"/>
      </w:pPr>
      <w:r>
        <w:rPr>
          <w:noProof/>
          <w:lang w:eastAsia="fr-FR"/>
        </w:rPr>
        <w:drawing>
          <wp:inline distT="0" distB="0" distL="0" distR="0">
            <wp:extent cx="5884966" cy="296399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4b.jpg"/>
                    <pic:cNvPicPr/>
                  </pic:nvPicPr>
                  <pic:blipFill>
                    <a:blip r:embed="rId68">
                      <a:extLst>
                        <a:ext uri="{28A0092B-C50C-407E-A947-70E740481C1C}">
                          <a14:useLocalDpi xmlns:a14="http://schemas.microsoft.com/office/drawing/2010/main" val="0"/>
                        </a:ext>
                      </a:extLst>
                    </a:blip>
                    <a:stretch>
                      <a:fillRect/>
                    </a:stretch>
                  </pic:blipFill>
                  <pic:spPr>
                    <a:xfrm>
                      <a:off x="0" y="0"/>
                      <a:ext cx="5884966" cy="2963990"/>
                    </a:xfrm>
                    <a:prstGeom prst="rect">
                      <a:avLst/>
                    </a:prstGeom>
                  </pic:spPr>
                </pic:pic>
              </a:graphicData>
            </a:graphic>
          </wp:inline>
        </w:drawing>
      </w:r>
    </w:p>
    <w:sectPr w:rsidR="00AE7167" w:rsidSect="00FF7F2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947" w:rsidRDefault="00CD2947" w:rsidP="007C1896">
      <w:r>
        <w:separator/>
      </w:r>
    </w:p>
  </w:endnote>
  <w:endnote w:type="continuationSeparator" w:id="0">
    <w:p w:rsidR="00CD2947" w:rsidRDefault="00CD2947" w:rsidP="007C1896">
      <w:r>
        <w:continuationSeparator/>
      </w:r>
    </w:p>
  </w:endnote>
  <w:endnote w:type="continuationNotice" w:id="1">
    <w:p w:rsidR="00CD2947" w:rsidRDefault="00CD2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WGrekc">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044073"/>
      <w:docPartObj>
        <w:docPartGallery w:val="Page Numbers (Bottom of Page)"/>
        <w:docPartUnique/>
      </w:docPartObj>
    </w:sdtPr>
    <w:sdtEndPr/>
    <w:sdtContent>
      <w:sdt>
        <w:sdtPr>
          <w:id w:val="860082579"/>
          <w:docPartObj>
            <w:docPartGallery w:val="Page Numbers (Top of Page)"/>
            <w:docPartUnique/>
          </w:docPartObj>
        </w:sdtPr>
        <w:sdtEndPr/>
        <w:sdtContent>
          <w:p w:rsidR="00124B4A" w:rsidRDefault="00124B4A">
            <w:pPr>
              <w:pStyle w:val="Pieddepage"/>
              <w:jc w:val="right"/>
            </w:pPr>
            <w:r w:rsidRPr="00543F3C">
              <w:rPr>
                <w:sz w:val="20"/>
                <w:szCs w:val="20"/>
              </w:rPr>
              <w:t xml:space="preserve">Page </w:t>
            </w:r>
            <w:r w:rsidRPr="00543F3C">
              <w:rPr>
                <w:b/>
                <w:bCs/>
                <w:sz w:val="20"/>
                <w:szCs w:val="20"/>
              </w:rPr>
              <w:fldChar w:fldCharType="begin"/>
            </w:r>
            <w:r w:rsidRPr="00543F3C">
              <w:rPr>
                <w:b/>
                <w:bCs/>
                <w:sz w:val="20"/>
                <w:szCs w:val="20"/>
              </w:rPr>
              <w:instrText>PAGE</w:instrText>
            </w:r>
            <w:r w:rsidRPr="00543F3C">
              <w:rPr>
                <w:b/>
                <w:bCs/>
                <w:sz w:val="20"/>
                <w:szCs w:val="20"/>
              </w:rPr>
              <w:fldChar w:fldCharType="separate"/>
            </w:r>
            <w:r w:rsidR="00B3660F">
              <w:rPr>
                <w:b/>
                <w:bCs/>
                <w:noProof/>
                <w:sz w:val="20"/>
                <w:szCs w:val="20"/>
              </w:rPr>
              <w:t>20</w:t>
            </w:r>
            <w:r w:rsidRPr="00543F3C">
              <w:rPr>
                <w:b/>
                <w:bCs/>
                <w:sz w:val="20"/>
                <w:szCs w:val="20"/>
              </w:rPr>
              <w:fldChar w:fldCharType="end"/>
            </w:r>
            <w:r w:rsidRPr="00543F3C">
              <w:rPr>
                <w:sz w:val="20"/>
                <w:szCs w:val="20"/>
              </w:rPr>
              <w:t xml:space="preserve"> sur </w:t>
            </w:r>
            <w:r w:rsidRPr="00543F3C">
              <w:rPr>
                <w:b/>
                <w:bCs/>
                <w:sz w:val="20"/>
                <w:szCs w:val="20"/>
              </w:rPr>
              <w:fldChar w:fldCharType="begin"/>
            </w:r>
            <w:r w:rsidRPr="00543F3C">
              <w:rPr>
                <w:b/>
                <w:bCs/>
                <w:sz w:val="20"/>
                <w:szCs w:val="20"/>
              </w:rPr>
              <w:instrText>NUMPAGES</w:instrText>
            </w:r>
            <w:r w:rsidRPr="00543F3C">
              <w:rPr>
                <w:b/>
                <w:bCs/>
                <w:sz w:val="20"/>
                <w:szCs w:val="20"/>
              </w:rPr>
              <w:fldChar w:fldCharType="separate"/>
            </w:r>
            <w:r w:rsidR="00B3660F">
              <w:rPr>
                <w:b/>
                <w:bCs/>
                <w:noProof/>
                <w:sz w:val="20"/>
                <w:szCs w:val="20"/>
              </w:rPr>
              <w:t>25</w:t>
            </w:r>
            <w:r w:rsidRPr="00543F3C">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947" w:rsidRDefault="00CD2947" w:rsidP="007C1896">
      <w:r>
        <w:separator/>
      </w:r>
    </w:p>
  </w:footnote>
  <w:footnote w:type="continuationSeparator" w:id="0">
    <w:p w:rsidR="00CD2947" w:rsidRDefault="00CD2947" w:rsidP="007C1896">
      <w:r>
        <w:continuationSeparator/>
      </w:r>
    </w:p>
  </w:footnote>
  <w:footnote w:type="continuationNotice" w:id="1">
    <w:p w:rsidR="00CD2947" w:rsidRDefault="00CD2947"/>
  </w:footnote>
  <w:footnote w:id="2">
    <w:p w:rsidR="00124B4A" w:rsidRDefault="00124B4A" w:rsidP="002A4B3A">
      <w:pPr>
        <w:pStyle w:val="Notedebasdepage"/>
        <w:ind w:left="142" w:hanging="142"/>
        <w:jc w:val="both"/>
        <w:rPr>
          <w:i/>
        </w:rPr>
      </w:pPr>
      <w:r>
        <w:rPr>
          <w:rStyle w:val="Appelnotedebasdep"/>
        </w:rPr>
        <w:footnoteRef/>
      </w:r>
      <w:r>
        <w:t xml:space="preserve"> Le port de Saint-Nazaire est connu pour son chantier naval (Chantiers de l’Atlantique) : le plus grand d’Europe. Celui-ci a construit un grand nombre de navires tels que les paquebots </w:t>
      </w:r>
      <w:proofErr w:type="spellStart"/>
      <w:r w:rsidRPr="002A4B3A">
        <w:rPr>
          <w:i/>
        </w:rPr>
        <w:t>Queen</w:t>
      </w:r>
      <w:proofErr w:type="spellEnd"/>
      <w:r w:rsidRPr="002A4B3A">
        <w:rPr>
          <w:i/>
        </w:rPr>
        <w:t xml:space="preserve"> Mary 2</w:t>
      </w:r>
      <w:r>
        <w:t xml:space="preserve">, </w:t>
      </w:r>
      <w:r w:rsidRPr="002A4B3A">
        <w:rPr>
          <w:i/>
        </w:rPr>
        <w:t>Normandie</w:t>
      </w:r>
      <w:r>
        <w:t xml:space="preserve"> ou </w:t>
      </w:r>
      <w:r>
        <w:rPr>
          <w:i/>
        </w:rPr>
        <w:t>France.</w:t>
      </w:r>
    </w:p>
    <w:p w:rsidR="00124B4A" w:rsidRDefault="00124B4A" w:rsidP="002A4B3A">
      <w:pPr>
        <w:pStyle w:val="Notedebasdepage"/>
        <w:ind w:left="142" w:hanging="142"/>
        <w:jc w:val="both"/>
      </w:pPr>
    </w:p>
  </w:footnote>
  <w:footnote w:id="3">
    <w:p w:rsidR="00124B4A" w:rsidRDefault="00124B4A" w:rsidP="004B2D2D">
      <w:pPr>
        <w:pStyle w:val="Notedebasdepage"/>
        <w:ind w:left="142" w:hanging="142"/>
        <w:jc w:val="both"/>
      </w:pPr>
      <w:r>
        <w:rPr>
          <w:rStyle w:val="Appelnotedebasdep"/>
        </w:rPr>
        <w:footnoteRef/>
      </w:r>
      <w:r>
        <w:t xml:space="preserve"> Le facteur d’émission donné est une valeur moyenne prenant en compte la fabrication du véhicule, la combustion de carburant et ses émissions en amont, les voyages à vide et en charge.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B4A" w:rsidRPr="00543F3C" w:rsidRDefault="009929C8" w:rsidP="00543F3C">
    <w:pPr>
      <w:pStyle w:val="En-tte"/>
      <w:jc w:val="right"/>
      <w:rPr>
        <w:b/>
        <w:sz w:val="20"/>
        <w:szCs w:val="20"/>
      </w:rPr>
    </w:pPr>
    <w:r>
      <w:rPr>
        <w:b/>
        <w:sz w:val="20"/>
        <w:szCs w:val="20"/>
      </w:rPr>
      <w:t>14SISCMLR3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26DF2"/>
    <w:multiLevelType w:val="hybridMultilevel"/>
    <w:tmpl w:val="88B028EE"/>
    <w:lvl w:ilvl="0" w:tplc="040C000F">
      <w:start w:val="1"/>
      <w:numFmt w:val="decimal"/>
      <w:lvlText w:val="%1."/>
      <w:lvlJc w:val="left"/>
      <w:pPr>
        <w:ind w:left="1920" w:hanging="360"/>
      </w:pPr>
    </w:lvl>
    <w:lvl w:ilvl="1" w:tplc="7E948256">
      <w:numFmt w:val="bullet"/>
      <w:lvlText w:val="-"/>
      <w:lvlJc w:val="left"/>
      <w:pPr>
        <w:ind w:left="2640" w:hanging="360"/>
      </w:pPr>
      <w:rPr>
        <w:rFonts w:ascii="Arial" w:eastAsia="Cambria" w:hAnsi="Arial" w:cs="Arial" w:hint="default"/>
      </w:r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
    <w:nsid w:val="0DE42306"/>
    <w:multiLevelType w:val="hybridMultilevel"/>
    <w:tmpl w:val="55AC14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3458C5"/>
    <w:multiLevelType w:val="hybridMultilevel"/>
    <w:tmpl w:val="894224C4"/>
    <w:lvl w:ilvl="0" w:tplc="CEECD8E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7A493E"/>
    <w:multiLevelType w:val="hybridMultilevel"/>
    <w:tmpl w:val="1FAA1670"/>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DF3585"/>
    <w:multiLevelType w:val="hybridMultilevel"/>
    <w:tmpl w:val="DC229846"/>
    <w:lvl w:ilvl="0" w:tplc="D2E88420">
      <w:start w:val="22"/>
      <w:numFmt w:val="decimal"/>
      <w:lvlText w:val="Q%1."/>
      <w:lvlJc w:val="left"/>
      <w:pPr>
        <w:ind w:left="927"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155372"/>
    <w:multiLevelType w:val="hybridMultilevel"/>
    <w:tmpl w:val="500A0E9A"/>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E2684A"/>
    <w:multiLevelType w:val="hybridMultilevel"/>
    <w:tmpl w:val="A9C2FD56"/>
    <w:lvl w:ilvl="0" w:tplc="CEECD8EA">
      <w:numFmt w:val="bullet"/>
      <w:lvlText w:val="–"/>
      <w:lvlJc w:val="left"/>
      <w:pPr>
        <w:ind w:left="1429" w:hanging="360"/>
      </w:pPr>
      <w:rPr>
        <w:rFonts w:ascii="Arial" w:eastAsia="Times New Roman" w:hAnsi="Aria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1DAE5E0F"/>
    <w:multiLevelType w:val="hybridMultilevel"/>
    <w:tmpl w:val="80304100"/>
    <w:lvl w:ilvl="0" w:tplc="CADE1B72">
      <w:start w:val="23"/>
      <w:numFmt w:val="decimal"/>
      <w:lvlText w:val="Q%1."/>
      <w:lvlJc w:val="left"/>
      <w:pPr>
        <w:ind w:left="927"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88D381F"/>
    <w:multiLevelType w:val="hybridMultilevel"/>
    <w:tmpl w:val="6EAE95A0"/>
    <w:lvl w:ilvl="0" w:tplc="0CFC59E0">
      <w:start w:val="1"/>
      <w:numFmt w:val="decimal"/>
      <w:lvlText w:val="Q%1."/>
      <w:lvlJc w:val="left"/>
      <w:pPr>
        <w:ind w:left="927"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D62104D"/>
    <w:multiLevelType w:val="multilevel"/>
    <w:tmpl w:val="D85E4828"/>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3F54E43"/>
    <w:multiLevelType w:val="hybridMultilevel"/>
    <w:tmpl w:val="45D46A6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nsid w:val="4419387F"/>
    <w:multiLevelType w:val="hybridMultilevel"/>
    <w:tmpl w:val="1DF6BD4E"/>
    <w:lvl w:ilvl="0" w:tplc="47643674">
      <w:start w:val="21"/>
      <w:numFmt w:val="decimal"/>
      <w:lvlText w:val="Q%1."/>
      <w:lvlJc w:val="left"/>
      <w:pPr>
        <w:ind w:left="927"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199267B"/>
    <w:multiLevelType w:val="hybridMultilevel"/>
    <w:tmpl w:val="F6281EBC"/>
    <w:lvl w:ilvl="0" w:tplc="7E948256">
      <w:numFmt w:val="bullet"/>
      <w:lvlText w:val="-"/>
      <w:lvlJc w:val="left"/>
      <w:pPr>
        <w:ind w:left="1004" w:hanging="360"/>
      </w:pPr>
      <w:rPr>
        <w:rFonts w:ascii="Arial" w:eastAsia="Cambria"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59671487"/>
    <w:multiLevelType w:val="hybridMultilevel"/>
    <w:tmpl w:val="64E410D2"/>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nsid w:val="6BB669DE"/>
    <w:multiLevelType w:val="hybridMultilevel"/>
    <w:tmpl w:val="4FFE5B30"/>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F6B7AB6"/>
    <w:multiLevelType w:val="hybridMultilevel"/>
    <w:tmpl w:val="C8EA7744"/>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0"/>
  </w:num>
  <w:num w:numId="5">
    <w:abstractNumId w:val="6"/>
  </w:num>
  <w:num w:numId="6">
    <w:abstractNumId w:val="5"/>
  </w:num>
  <w:num w:numId="7">
    <w:abstractNumId w:val="14"/>
  </w:num>
  <w:num w:numId="8">
    <w:abstractNumId w:val="3"/>
  </w:num>
  <w:num w:numId="9">
    <w:abstractNumId w:val="12"/>
  </w:num>
  <w:num w:numId="10">
    <w:abstractNumId w:val="10"/>
  </w:num>
  <w:num w:numId="11">
    <w:abstractNumId w:val="11"/>
  </w:num>
  <w:num w:numId="12">
    <w:abstractNumId w:val="4"/>
  </w:num>
  <w:num w:numId="13">
    <w:abstractNumId w:val="7"/>
  </w:num>
  <w:num w:numId="14">
    <w:abstractNumId w:val="15"/>
  </w:num>
  <w:num w:numId="15">
    <w:abstractNumId w:val="2"/>
  </w:num>
  <w:num w:numId="16">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F2F"/>
    <w:rsid w:val="00000306"/>
    <w:rsid w:val="000005D0"/>
    <w:rsid w:val="00000A5E"/>
    <w:rsid w:val="00000E60"/>
    <w:rsid w:val="00000E9B"/>
    <w:rsid w:val="00001AF9"/>
    <w:rsid w:val="000030A7"/>
    <w:rsid w:val="000033D1"/>
    <w:rsid w:val="0000397D"/>
    <w:rsid w:val="000039EA"/>
    <w:rsid w:val="00003A05"/>
    <w:rsid w:val="0000508F"/>
    <w:rsid w:val="00005283"/>
    <w:rsid w:val="00005387"/>
    <w:rsid w:val="00005CE6"/>
    <w:rsid w:val="00005F10"/>
    <w:rsid w:val="00006207"/>
    <w:rsid w:val="0000756D"/>
    <w:rsid w:val="00007FB7"/>
    <w:rsid w:val="000100F5"/>
    <w:rsid w:val="0001050E"/>
    <w:rsid w:val="000106F6"/>
    <w:rsid w:val="00011268"/>
    <w:rsid w:val="00011727"/>
    <w:rsid w:val="00011B1E"/>
    <w:rsid w:val="00011B2A"/>
    <w:rsid w:val="00011C0A"/>
    <w:rsid w:val="00012323"/>
    <w:rsid w:val="00012D1C"/>
    <w:rsid w:val="00012E39"/>
    <w:rsid w:val="000134AA"/>
    <w:rsid w:val="00013900"/>
    <w:rsid w:val="000139C0"/>
    <w:rsid w:val="00013C7B"/>
    <w:rsid w:val="0001415C"/>
    <w:rsid w:val="000150F9"/>
    <w:rsid w:val="00015C51"/>
    <w:rsid w:val="00015CB3"/>
    <w:rsid w:val="00015CF1"/>
    <w:rsid w:val="0001667B"/>
    <w:rsid w:val="00016E27"/>
    <w:rsid w:val="0001774C"/>
    <w:rsid w:val="00017B8E"/>
    <w:rsid w:val="00017FAB"/>
    <w:rsid w:val="00020530"/>
    <w:rsid w:val="000208B0"/>
    <w:rsid w:val="00021109"/>
    <w:rsid w:val="00021759"/>
    <w:rsid w:val="00021A9A"/>
    <w:rsid w:val="00021D4B"/>
    <w:rsid w:val="00021E49"/>
    <w:rsid w:val="00022042"/>
    <w:rsid w:val="0002463A"/>
    <w:rsid w:val="00024C3B"/>
    <w:rsid w:val="000258CB"/>
    <w:rsid w:val="00025DED"/>
    <w:rsid w:val="00026FFA"/>
    <w:rsid w:val="000275D8"/>
    <w:rsid w:val="00027617"/>
    <w:rsid w:val="00027E36"/>
    <w:rsid w:val="00030A33"/>
    <w:rsid w:val="00030B3E"/>
    <w:rsid w:val="00031ED3"/>
    <w:rsid w:val="00032142"/>
    <w:rsid w:val="000323DF"/>
    <w:rsid w:val="00032842"/>
    <w:rsid w:val="0003384D"/>
    <w:rsid w:val="00034F0C"/>
    <w:rsid w:val="000353ED"/>
    <w:rsid w:val="00035943"/>
    <w:rsid w:val="00036697"/>
    <w:rsid w:val="00037293"/>
    <w:rsid w:val="000372D3"/>
    <w:rsid w:val="00037660"/>
    <w:rsid w:val="00037A78"/>
    <w:rsid w:val="00037B4E"/>
    <w:rsid w:val="0004087A"/>
    <w:rsid w:val="00040B96"/>
    <w:rsid w:val="000411AB"/>
    <w:rsid w:val="00042797"/>
    <w:rsid w:val="00042FEC"/>
    <w:rsid w:val="00043270"/>
    <w:rsid w:val="0004353F"/>
    <w:rsid w:val="000437C4"/>
    <w:rsid w:val="00043C70"/>
    <w:rsid w:val="00044AC5"/>
    <w:rsid w:val="00044D05"/>
    <w:rsid w:val="0004556A"/>
    <w:rsid w:val="00046716"/>
    <w:rsid w:val="00046F38"/>
    <w:rsid w:val="0004791E"/>
    <w:rsid w:val="00051CB6"/>
    <w:rsid w:val="00051DAA"/>
    <w:rsid w:val="0005211D"/>
    <w:rsid w:val="000524B8"/>
    <w:rsid w:val="000526F6"/>
    <w:rsid w:val="000538E9"/>
    <w:rsid w:val="00053C02"/>
    <w:rsid w:val="00054100"/>
    <w:rsid w:val="000545F6"/>
    <w:rsid w:val="00054852"/>
    <w:rsid w:val="00054B08"/>
    <w:rsid w:val="00054CB6"/>
    <w:rsid w:val="00055324"/>
    <w:rsid w:val="00055904"/>
    <w:rsid w:val="00055ACC"/>
    <w:rsid w:val="00055D57"/>
    <w:rsid w:val="000563F9"/>
    <w:rsid w:val="000566BB"/>
    <w:rsid w:val="00056AE3"/>
    <w:rsid w:val="00056FCC"/>
    <w:rsid w:val="0005746A"/>
    <w:rsid w:val="00057510"/>
    <w:rsid w:val="0005770B"/>
    <w:rsid w:val="00057D34"/>
    <w:rsid w:val="00057EB2"/>
    <w:rsid w:val="00060E52"/>
    <w:rsid w:val="00060ED2"/>
    <w:rsid w:val="000617B2"/>
    <w:rsid w:val="0006190F"/>
    <w:rsid w:val="000621CD"/>
    <w:rsid w:val="0006227E"/>
    <w:rsid w:val="00062783"/>
    <w:rsid w:val="000634A9"/>
    <w:rsid w:val="00063BF3"/>
    <w:rsid w:val="000641F4"/>
    <w:rsid w:val="000642F4"/>
    <w:rsid w:val="00064BD0"/>
    <w:rsid w:val="00064D72"/>
    <w:rsid w:val="00065775"/>
    <w:rsid w:val="0006615B"/>
    <w:rsid w:val="000664DB"/>
    <w:rsid w:val="00066F7B"/>
    <w:rsid w:val="000671B7"/>
    <w:rsid w:val="000671FE"/>
    <w:rsid w:val="0007171C"/>
    <w:rsid w:val="0007321D"/>
    <w:rsid w:val="00073645"/>
    <w:rsid w:val="00073941"/>
    <w:rsid w:val="00074B59"/>
    <w:rsid w:val="00074CED"/>
    <w:rsid w:val="00074E30"/>
    <w:rsid w:val="000757AC"/>
    <w:rsid w:val="00075F6B"/>
    <w:rsid w:val="0007622E"/>
    <w:rsid w:val="00076FBE"/>
    <w:rsid w:val="0007760B"/>
    <w:rsid w:val="00077D96"/>
    <w:rsid w:val="0008056B"/>
    <w:rsid w:val="000810F1"/>
    <w:rsid w:val="000812D5"/>
    <w:rsid w:val="00081C34"/>
    <w:rsid w:val="00081F2B"/>
    <w:rsid w:val="00082375"/>
    <w:rsid w:val="00082995"/>
    <w:rsid w:val="00082A5A"/>
    <w:rsid w:val="00082B48"/>
    <w:rsid w:val="00082EAF"/>
    <w:rsid w:val="00084553"/>
    <w:rsid w:val="000848C2"/>
    <w:rsid w:val="000853FD"/>
    <w:rsid w:val="00085518"/>
    <w:rsid w:val="000855B1"/>
    <w:rsid w:val="00085651"/>
    <w:rsid w:val="000857E9"/>
    <w:rsid w:val="00085CEA"/>
    <w:rsid w:val="00085ED1"/>
    <w:rsid w:val="000860C3"/>
    <w:rsid w:val="00086351"/>
    <w:rsid w:val="000863CC"/>
    <w:rsid w:val="0008670D"/>
    <w:rsid w:val="00087BFF"/>
    <w:rsid w:val="00087D40"/>
    <w:rsid w:val="00087DCF"/>
    <w:rsid w:val="00090101"/>
    <w:rsid w:val="00091613"/>
    <w:rsid w:val="0009320E"/>
    <w:rsid w:val="000932C0"/>
    <w:rsid w:val="00093798"/>
    <w:rsid w:val="00093E03"/>
    <w:rsid w:val="00094E0D"/>
    <w:rsid w:val="00096139"/>
    <w:rsid w:val="00096507"/>
    <w:rsid w:val="00097A1C"/>
    <w:rsid w:val="00097D2D"/>
    <w:rsid w:val="000A1008"/>
    <w:rsid w:val="000A1459"/>
    <w:rsid w:val="000A1523"/>
    <w:rsid w:val="000A2248"/>
    <w:rsid w:val="000A2590"/>
    <w:rsid w:val="000A274B"/>
    <w:rsid w:val="000A28E0"/>
    <w:rsid w:val="000A3BBC"/>
    <w:rsid w:val="000A484C"/>
    <w:rsid w:val="000A4BC9"/>
    <w:rsid w:val="000A573F"/>
    <w:rsid w:val="000A5BC8"/>
    <w:rsid w:val="000A7186"/>
    <w:rsid w:val="000A7281"/>
    <w:rsid w:val="000B01A5"/>
    <w:rsid w:val="000B03DC"/>
    <w:rsid w:val="000B062E"/>
    <w:rsid w:val="000B3F9C"/>
    <w:rsid w:val="000B444C"/>
    <w:rsid w:val="000B44AD"/>
    <w:rsid w:val="000B45EF"/>
    <w:rsid w:val="000B472C"/>
    <w:rsid w:val="000B496E"/>
    <w:rsid w:val="000B507C"/>
    <w:rsid w:val="000B51FB"/>
    <w:rsid w:val="000B67E7"/>
    <w:rsid w:val="000B69D9"/>
    <w:rsid w:val="000B6BFC"/>
    <w:rsid w:val="000B7515"/>
    <w:rsid w:val="000B7D47"/>
    <w:rsid w:val="000C06F7"/>
    <w:rsid w:val="000C08B4"/>
    <w:rsid w:val="000C0D1A"/>
    <w:rsid w:val="000C0EF6"/>
    <w:rsid w:val="000C1263"/>
    <w:rsid w:val="000C1E9D"/>
    <w:rsid w:val="000C1F19"/>
    <w:rsid w:val="000C22D8"/>
    <w:rsid w:val="000C2D11"/>
    <w:rsid w:val="000C359E"/>
    <w:rsid w:val="000C360B"/>
    <w:rsid w:val="000C3828"/>
    <w:rsid w:val="000C3D64"/>
    <w:rsid w:val="000C4B54"/>
    <w:rsid w:val="000C4F68"/>
    <w:rsid w:val="000C5B36"/>
    <w:rsid w:val="000C5EC1"/>
    <w:rsid w:val="000C5F2D"/>
    <w:rsid w:val="000C6007"/>
    <w:rsid w:val="000C63E3"/>
    <w:rsid w:val="000C69BF"/>
    <w:rsid w:val="000C7705"/>
    <w:rsid w:val="000C7C02"/>
    <w:rsid w:val="000C7DF3"/>
    <w:rsid w:val="000C7E0B"/>
    <w:rsid w:val="000C7EE3"/>
    <w:rsid w:val="000D03C6"/>
    <w:rsid w:val="000D1035"/>
    <w:rsid w:val="000D23F2"/>
    <w:rsid w:val="000D2C53"/>
    <w:rsid w:val="000D48A5"/>
    <w:rsid w:val="000D52BA"/>
    <w:rsid w:val="000D5E1C"/>
    <w:rsid w:val="000D61BB"/>
    <w:rsid w:val="000D6501"/>
    <w:rsid w:val="000D7463"/>
    <w:rsid w:val="000D7966"/>
    <w:rsid w:val="000D7AC5"/>
    <w:rsid w:val="000D7F77"/>
    <w:rsid w:val="000E04EF"/>
    <w:rsid w:val="000E0546"/>
    <w:rsid w:val="000E0860"/>
    <w:rsid w:val="000E0BDC"/>
    <w:rsid w:val="000E0C8D"/>
    <w:rsid w:val="000E10C2"/>
    <w:rsid w:val="000E18BA"/>
    <w:rsid w:val="000E1AEA"/>
    <w:rsid w:val="000E2590"/>
    <w:rsid w:val="000E3982"/>
    <w:rsid w:val="000E45EA"/>
    <w:rsid w:val="000E4FBB"/>
    <w:rsid w:val="000E5F3F"/>
    <w:rsid w:val="000E6426"/>
    <w:rsid w:val="000E65E7"/>
    <w:rsid w:val="000E705B"/>
    <w:rsid w:val="000E7702"/>
    <w:rsid w:val="000E7A5D"/>
    <w:rsid w:val="000E7C44"/>
    <w:rsid w:val="000F0CAE"/>
    <w:rsid w:val="000F0D97"/>
    <w:rsid w:val="000F10DF"/>
    <w:rsid w:val="000F143F"/>
    <w:rsid w:val="000F18DC"/>
    <w:rsid w:val="000F1DB4"/>
    <w:rsid w:val="000F23C6"/>
    <w:rsid w:val="000F2D2B"/>
    <w:rsid w:val="000F3D27"/>
    <w:rsid w:val="000F3EEA"/>
    <w:rsid w:val="000F48E7"/>
    <w:rsid w:val="000F4AA6"/>
    <w:rsid w:val="000F4CA0"/>
    <w:rsid w:val="000F61E6"/>
    <w:rsid w:val="000F6311"/>
    <w:rsid w:val="000F6924"/>
    <w:rsid w:val="000F6CBA"/>
    <w:rsid w:val="000F6D54"/>
    <w:rsid w:val="000F7176"/>
    <w:rsid w:val="000F72F5"/>
    <w:rsid w:val="000F73A6"/>
    <w:rsid w:val="000F7776"/>
    <w:rsid w:val="0010146D"/>
    <w:rsid w:val="001018E3"/>
    <w:rsid w:val="00102E17"/>
    <w:rsid w:val="001033AF"/>
    <w:rsid w:val="00103A70"/>
    <w:rsid w:val="00103C6C"/>
    <w:rsid w:val="00103E57"/>
    <w:rsid w:val="001045EF"/>
    <w:rsid w:val="00104847"/>
    <w:rsid w:val="00104EDB"/>
    <w:rsid w:val="00105A14"/>
    <w:rsid w:val="001066CC"/>
    <w:rsid w:val="00106895"/>
    <w:rsid w:val="00106C6A"/>
    <w:rsid w:val="001108E6"/>
    <w:rsid w:val="00110BB2"/>
    <w:rsid w:val="0011153D"/>
    <w:rsid w:val="001120F6"/>
    <w:rsid w:val="00112241"/>
    <w:rsid w:val="001127F0"/>
    <w:rsid w:val="00112854"/>
    <w:rsid w:val="00113BE3"/>
    <w:rsid w:val="00114731"/>
    <w:rsid w:val="00115030"/>
    <w:rsid w:val="00115122"/>
    <w:rsid w:val="00115497"/>
    <w:rsid w:val="00115744"/>
    <w:rsid w:val="00115918"/>
    <w:rsid w:val="001169A6"/>
    <w:rsid w:val="00116A8B"/>
    <w:rsid w:val="001178AA"/>
    <w:rsid w:val="00117BB5"/>
    <w:rsid w:val="001202EB"/>
    <w:rsid w:val="00120480"/>
    <w:rsid w:val="00120F11"/>
    <w:rsid w:val="001213B9"/>
    <w:rsid w:val="0012262D"/>
    <w:rsid w:val="00124116"/>
    <w:rsid w:val="001242FB"/>
    <w:rsid w:val="001246F6"/>
    <w:rsid w:val="00124AF5"/>
    <w:rsid w:val="00124B4A"/>
    <w:rsid w:val="00124E6B"/>
    <w:rsid w:val="00125BD5"/>
    <w:rsid w:val="00126756"/>
    <w:rsid w:val="00127050"/>
    <w:rsid w:val="001270FF"/>
    <w:rsid w:val="00130880"/>
    <w:rsid w:val="00130B85"/>
    <w:rsid w:val="00131129"/>
    <w:rsid w:val="00132352"/>
    <w:rsid w:val="00132479"/>
    <w:rsid w:val="00132AE9"/>
    <w:rsid w:val="00133BFB"/>
    <w:rsid w:val="00134BE0"/>
    <w:rsid w:val="00136A0E"/>
    <w:rsid w:val="00137197"/>
    <w:rsid w:val="001373F3"/>
    <w:rsid w:val="00137770"/>
    <w:rsid w:val="00137A6A"/>
    <w:rsid w:val="00140203"/>
    <w:rsid w:val="00140244"/>
    <w:rsid w:val="00140BE2"/>
    <w:rsid w:val="0014138F"/>
    <w:rsid w:val="001413D5"/>
    <w:rsid w:val="00141788"/>
    <w:rsid w:val="00141C59"/>
    <w:rsid w:val="00142A57"/>
    <w:rsid w:val="00142E6A"/>
    <w:rsid w:val="0014346F"/>
    <w:rsid w:val="00143638"/>
    <w:rsid w:val="00143E5A"/>
    <w:rsid w:val="00143FF7"/>
    <w:rsid w:val="00144043"/>
    <w:rsid w:val="001440BB"/>
    <w:rsid w:val="001442F7"/>
    <w:rsid w:val="001448DE"/>
    <w:rsid w:val="00145519"/>
    <w:rsid w:val="00145BDC"/>
    <w:rsid w:val="00145E39"/>
    <w:rsid w:val="00146CD4"/>
    <w:rsid w:val="00147484"/>
    <w:rsid w:val="001476A6"/>
    <w:rsid w:val="0014773E"/>
    <w:rsid w:val="0015056A"/>
    <w:rsid w:val="00151425"/>
    <w:rsid w:val="00151461"/>
    <w:rsid w:val="00152435"/>
    <w:rsid w:val="0015286E"/>
    <w:rsid w:val="00152B4F"/>
    <w:rsid w:val="00153003"/>
    <w:rsid w:val="00153272"/>
    <w:rsid w:val="00153C68"/>
    <w:rsid w:val="00153D10"/>
    <w:rsid w:val="00154A79"/>
    <w:rsid w:val="001559A9"/>
    <w:rsid w:val="00155B87"/>
    <w:rsid w:val="00155FE1"/>
    <w:rsid w:val="001566F9"/>
    <w:rsid w:val="001570B4"/>
    <w:rsid w:val="001570EE"/>
    <w:rsid w:val="001608CA"/>
    <w:rsid w:val="00160B16"/>
    <w:rsid w:val="00160C9D"/>
    <w:rsid w:val="001611B0"/>
    <w:rsid w:val="001615B3"/>
    <w:rsid w:val="001617D8"/>
    <w:rsid w:val="00161832"/>
    <w:rsid w:val="00161F11"/>
    <w:rsid w:val="00161F21"/>
    <w:rsid w:val="00162DA8"/>
    <w:rsid w:val="00162DB9"/>
    <w:rsid w:val="00163246"/>
    <w:rsid w:val="00163DA3"/>
    <w:rsid w:val="00163E06"/>
    <w:rsid w:val="00163EF5"/>
    <w:rsid w:val="00165221"/>
    <w:rsid w:val="001655D3"/>
    <w:rsid w:val="00167E06"/>
    <w:rsid w:val="00170931"/>
    <w:rsid w:val="001710C7"/>
    <w:rsid w:val="001723A0"/>
    <w:rsid w:val="00172A65"/>
    <w:rsid w:val="00172ADF"/>
    <w:rsid w:val="00172F74"/>
    <w:rsid w:val="001733DB"/>
    <w:rsid w:val="001754C7"/>
    <w:rsid w:val="001763FA"/>
    <w:rsid w:val="00176868"/>
    <w:rsid w:val="00176945"/>
    <w:rsid w:val="00177483"/>
    <w:rsid w:val="00177E85"/>
    <w:rsid w:val="0018011C"/>
    <w:rsid w:val="0018091E"/>
    <w:rsid w:val="00181187"/>
    <w:rsid w:val="0018154B"/>
    <w:rsid w:val="00181F3B"/>
    <w:rsid w:val="001822AC"/>
    <w:rsid w:val="00183C3E"/>
    <w:rsid w:val="00183D47"/>
    <w:rsid w:val="00184311"/>
    <w:rsid w:val="0018431B"/>
    <w:rsid w:val="00184638"/>
    <w:rsid w:val="00184873"/>
    <w:rsid w:val="001852F7"/>
    <w:rsid w:val="001864DF"/>
    <w:rsid w:val="001869BC"/>
    <w:rsid w:val="001871AE"/>
    <w:rsid w:val="001872A4"/>
    <w:rsid w:val="00187878"/>
    <w:rsid w:val="001900D9"/>
    <w:rsid w:val="001901F7"/>
    <w:rsid w:val="0019101A"/>
    <w:rsid w:val="0019113B"/>
    <w:rsid w:val="001914F8"/>
    <w:rsid w:val="00191626"/>
    <w:rsid w:val="00191E49"/>
    <w:rsid w:val="00192414"/>
    <w:rsid w:val="00192AB1"/>
    <w:rsid w:val="00192C10"/>
    <w:rsid w:val="00192F4C"/>
    <w:rsid w:val="00192FBC"/>
    <w:rsid w:val="00193A96"/>
    <w:rsid w:val="00193FC1"/>
    <w:rsid w:val="00194666"/>
    <w:rsid w:val="0019585F"/>
    <w:rsid w:val="0019625B"/>
    <w:rsid w:val="001970F6"/>
    <w:rsid w:val="001978B1"/>
    <w:rsid w:val="00197CB4"/>
    <w:rsid w:val="001A00F0"/>
    <w:rsid w:val="001A017B"/>
    <w:rsid w:val="001A06C6"/>
    <w:rsid w:val="001A0899"/>
    <w:rsid w:val="001A0BE9"/>
    <w:rsid w:val="001A14FE"/>
    <w:rsid w:val="001A1660"/>
    <w:rsid w:val="001A2150"/>
    <w:rsid w:val="001A2562"/>
    <w:rsid w:val="001A25A8"/>
    <w:rsid w:val="001A30D0"/>
    <w:rsid w:val="001A321B"/>
    <w:rsid w:val="001A362D"/>
    <w:rsid w:val="001A4193"/>
    <w:rsid w:val="001A480D"/>
    <w:rsid w:val="001A4D5C"/>
    <w:rsid w:val="001A584D"/>
    <w:rsid w:val="001A5D86"/>
    <w:rsid w:val="001A6834"/>
    <w:rsid w:val="001A698E"/>
    <w:rsid w:val="001A7FC3"/>
    <w:rsid w:val="001B0035"/>
    <w:rsid w:val="001B0828"/>
    <w:rsid w:val="001B1426"/>
    <w:rsid w:val="001B1F4D"/>
    <w:rsid w:val="001B1FF5"/>
    <w:rsid w:val="001B20AB"/>
    <w:rsid w:val="001B22AA"/>
    <w:rsid w:val="001B3E1F"/>
    <w:rsid w:val="001B4DEE"/>
    <w:rsid w:val="001B50E8"/>
    <w:rsid w:val="001B55EA"/>
    <w:rsid w:val="001B6BC3"/>
    <w:rsid w:val="001B730C"/>
    <w:rsid w:val="001C0DF3"/>
    <w:rsid w:val="001C1076"/>
    <w:rsid w:val="001C1EFF"/>
    <w:rsid w:val="001C2279"/>
    <w:rsid w:val="001C37A2"/>
    <w:rsid w:val="001C459A"/>
    <w:rsid w:val="001C5344"/>
    <w:rsid w:val="001C7B08"/>
    <w:rsid w:val="001C7D46"/>
    <w:rsid w:val="001D01E7"/>
    <w:rsid w:val="001D027E"/>
    <w:rsid w:val="001D0449"/>
    <w:rsid w:val="001D11C0"/>
    <w:rsid w:val="001D1437"/>
    <w:rsid w:val="001D176F"/>
    <w:rsid w:val="001D1A72"/>
    <w:rsid w:val="001D2760"/>
    <w:rsid w:val="001D29AE"/>
    <w:rsid w:val="001D2F0B"/>
    <w:rsid w:val="001D2F63"/>
    <w:rsid w:val="001D4027"/>
    <w:rsid w:val="001D48EE"/>
    <w:rsid w:val="001D4A74"/>
    <w:rsid w:val="001D4CE7"/>
    <w:rsid w:val="001D54FC"/>
    <w:rsid w:val="001D5648"/>
    <w:rsid w:val="001D57A5"/>
    <w:rsid w:val="001D5F73"/>
    <w:rsid w:val="001D6051"/>
    <w:rsid w:val="001D6912"/>
    <w:rsid w:val="001D716D"/>
    <w:rsid w:val="001D71B2"/>
    <w:rsid w:val="001E0041"/>
    <w:rsid w:val="001E098A"/>
    <w:rsid w:val="001E10AD"/>
    <w:rsid w:val="001E1EEA"/>
    <w:rsid w:val="001E208E"/>
    <w:rsid w:val="001E21F5"/>
    <w:rsid w:val="001E4031"/>
    <w:rsid w:val="001E4528"/>
    <w:rsid w:val="001E4588"/>
    <w:rsid w:val="001E47E3"/>
    <w:rsid w:val="001E4A0B"/>
    <w:rsid w:val="001E4D7F"/>
    <w:rsid w:val="001E6E4C"/>
    <w:rsid w:val="001E706C"/>
    <w:rsid w:val="001E70C9"/>
    <w:rsid w:val="001E7BE2"/>
    <w:rsid w:val="001E7E9E"/>
    <w:rsid w:val="001F086B"/>
    <w:rsid w:val="001F126F"/>
    <w:rsid w:val="001F1473"/>
    <w:rsid w:val="001F17FF"/>
    <w:rsid w:val="001F1869"/>
    <w:rsid w:val="001F1AB3"/>
    <w:rsid w:val="001F283E"/>
    <w:rsid w:val="001F299A"/>
    <w:rsid w:val="001F2B63"/>
    <w:rsid w:val="001F30C8"/>
    <w:rsid w:val="001F3DED"/>
    <w:rsid w:val="001F4361"/>
    <w:rsid w:val="001F4827"/>
    <w:rsid w:val="001F4CAE"/>
    <w:rsid w:val="001F4D22"/>
    <w:rsid w:val="001F51B8"/>
    <w:rsid w:val="001F5718"/>
    <w:rsid w:val="001F5834"/>
    <w:rsid w:val="001F691F"/>
    <w:rsid w:val="001F7F69"/>
    <w:rsid w:val="00200180"/>
    <w:rsid w:val="00201610"/>
    <w:rsid w:val="00201B8F"/>
    <w:rsid w:val="00201B9C"/>
    <w:rsid w:val="00201D13"/>
    <w:rsid w:val="002020C1"/>
    <w:rsid w:val="0020239D"/>
    <w:rsid w:val="002026C4"/>
    <w:rsid w:val="00205486"/>
    <w:rsid w:val="00205947"/>
    <w:rsid w:val="00205E02"/>
    <w:rsid w:val="00206262"/>
    <w:rsid w:val="002062F9"/>
    <w:rsid w:val="00206519"/>
    <w:rsid w:val="0020692E"/>
    <w:rsid w:val="002072F2"/>
    <w:rsid w:val="00210ED6"/>
    <w:rsid w:val="00211C92"/>
    <w:rsid w:val="00211CA7"/>
    <w:rsid w:val="002131AE"/>
    <w:rsid w:val="00213537"/>
    <w:rsid w:val="00213620"/>
    <w:rsid w:val="00213810"/>
    <w:rsid w:val="00213BD0"/>
    <w:rsid w:val="002144C2"/>
    <w:rsid w:val="00215400"/>
    <w:rsid w:val="00215703"/>
    <w:rsid w:val="00215A3B"/>
    <w:rsid w:val="00216078"/>
    <w:rsid w:val="00216D84"/>
    <w:rsid w:val="0021707D"/>
    <w:rsid w:val="002170B6"/>
    <w:rsid w:val="00217134"/>
    <w:rsid w:val="00217934"/>
    <w:rsid w:val="00217D2D"/>
    <w:rsid w:val="00220083"/>
    <w:rsid w:val="0022022F"/>
    <w:rsid w:val="00220355"/>
    <w:rsid w:val="00220CD7"/>
    <w:rsid w:val="00221035"/>
    <w:rsid w:val="0022197F"/>
    <w:rsid w:val="00222004"/>
    <w:rsid w:val="00222226"/>
    <w:rsid w:val="00222AC4"/>
    <w:rsid w:val="002230C9"/>
    <w:rsid w:val="002231FC"/>
    <w:rsid w:val="0022380F"/>
    <w:rsid w:val="00224A2C"/>
    <w:rsid w:val="00224D52"/>
    <w:rsid w:val="002250E1"/>
    <w:rsid w:val="00225774"/>
    <w:rsid w:val="00226E49"/>
    <w:rsid w:val="00227EC9"/>
    <w:rsid w:val="00230D64"/>
    <w:rsid w:val="00231750"/>
    <w:rsid w:val="00232B04"/>
    <w:rsid w:val="00232DEE"/>
    <w:rsid w:val="00232E74"/>
    <w:rsid w:val="00233A75"/>
    <w:rsid w:val="00233B16"/>
    <w:rsid w:val="00233F93"/>
    <w:rsid w:val="00234C0F"/>
    <w:rsid w:val="002355E2"/>
    <w:rsid w:val="00235DDA"/>
    <w:rsid w:val="002361DE"/>
    <w:rsid w:val="00236295"/>
    <w:rsid w:val="002369E3"/>
    <w:rsid w:val="00236EC6"/>
    <w:rsid w:val="002371D2"/>
    <w:rsid w:val="002375A7"/>
    <w:rsid w:val="00237B20"/>
    <w:rsid w:val="00237D79"/>
    <w:rsid w:val="0024077F"/>
    <w:rsid w:val="002409A6"/>
    <w:rsid w:val="002419B0"/>
    <w:rsid w:val="0024226C"/>
    <w:rsid w:val="00242307"/>
    <w:rsid w:val="002429B0"/>
    <w:rsid w:val="00244DA9"/>
    <w:rsid w:val="00244F5E"/>
    <w:rsid w:val="002458B4"/>
    <w:rsid w:val="00245B82"/>
    <w:rsid w:val="00246E34"/>
    <w:rsid w:val="00247640"/>
    <w:rsid w:val="002478D6"/>
    <w:rsid w:val="00247AAA"/>
    <w:rsid w:val="00247AD0"/>
    <w:rsid w:val="00247CE9"/>
    <w:rsid w:val="0025104E"/>
    <w:rsid w:val="00251382"/>
    <w:rsid w:val="00251F40"/>
    <w:rsid w:val="00252F75"/>
    <w:rsid w:val="00252FBC"/>
    <w:rsid w:val="00254742"/>
    <w:rsid w:val="002548CD"/>
    <w:rsid w:val="00254C48"/>
    <w:rsid w:val="00254F5D"/>
    <w:rsid w:val="00254F90"/>
    <w:rsid w:val="00256429"/>
    <w:rsid w:val="00257193"/>
    <w:rsid w:val="00257AD3"/>
    <w:rsid w:val="00257B7A"/>
    <w:rsid w:val="00260232"/>
    <w:rsid w:val="00260270"/>
    <w:rsid w:val="00260799"/>
    <w:rsid w:val="002613F9"/>
    <w:rsid w:val="002615DA"/>
    <w:rsid w:val="00261D90"/>
    <w:rsid w:val="00261FF6"/>
    <w:rsid w:val="0026204B"/>
    <w:rsid w:val="0026219E"/>
    <w:rsid w:val="00262EEF"/>
    <w:rsid w:val="002641DF"/>
    <w:rsid w:val="00264DE6"/>
    <w:rsid w:val="00265DB1"/>
    <w:rsid w:val="002665AC"/>
    <w:rsid w:val="00267114"/>
    <w:rsid w:val="0026775B"/>
    <w:rsid w:val="00267905"/>
    <w:rsid w:val="00267F6E"/>
    <w:rsid w:val="002709C7"/>
    <w:rsid w:val="00271611"/>
    <w:rsid w:val="00272025"/>
    <w:rsid w:val="00272303"/>
    <w:rsid w:val="00273360"/>
    <w:rsid w:val="00273516"/>
    <w:rsid w:val="00273676"/>
    <w:rsid w:val="00273715"/>
    <w:rsid w:val="00273CA9"/>
    <w:rsid w:val="002747EA"/>
    <w:rsid w:val="00274EE6"/>
    <w:rsid w:val="002761DD"/>
    <w:rsid w:val="0027661D"/>
    <w:rsid w:val="00276859"/>
    <w:rsid w:val="002772F4"/>
    <w:rsid w:val="00277B1F"/>
    <w:rsid w:val="002805CE"/>
    <w:rsid w:val="0028094D"/>
    <w:rsid w:val="00280F21"/>
    <w:rsid w:val="0028192D"/>
    <w:rsid w:val="00282746"/>
    <w:rsid w:val="00282F3A"/>
    <w:rsid w:val="0028328A"/>
    <w:rsid w:val="00284939"/>
    <w:rsid w:val="00284A53"/>
    <w:rsid w:val="00286D50"/>
    <w:rsid w:val="00287564"/>
    <w:rsid w:val="0028775A"/>
    <w:rsid w:val="00287A36"/>
    <w:rsid w:val="002918CE"/>
    <w:rsid w:val="00291919"/>
    <w:rsid w:val="00291D67"/>
    <w:rsid w:val="00292BAA"/>
    <w:rsid w:val="00292D2E"/>
    <w:rsid w:val="00292D73"/>
    <w:rsid w:val="00293B27"/>
    <w:rsid w:val="0029404F"/>
    <w:rsid w:val="002942A2"/>
    <w:rsid w:val="0029489E"/>
    <w:rsid w:val="002948AB"/>
    <w:rsid w:val="00294B5C"/>
    <w:rsid w:val="00295B5B"/>
    <w:rsid w:val="00296493"/>
    <w:rsid w:val="00296877"/>
    <w:rsid w:val="002968A5"/>
    <w:rsid w:val="00297077"/>
    <w:rsid w:val="002970AC"/>
    <w:rsid w:val="002A0841"/>
    <w:rsid w:val="002A08FF"/>
    <w:rsid w:val="002A0C89"/>
    <w:rsid w:val="002A1120"/>
    <w:rsid w:val="002A12C2"/>
    <w:rsid w:val="002A1570"/>
    <w:rsid w:val="002A236C"/>
    <w:rsid w:val="002A281B"/>
    <w:rsid w:val="002A2CD3"/>
    <w:rsid w:val="002A30AD"/>
    <w:rsid w:val="002A30F4"/>
    <w:rsid w:val="002A3CD8"/>
    <w:rsid w:val="002A429C"/>
    <w:rsid w:val="002A4B3A"/>
    <w:rsid w:val="002A4D23"/>
    <w:rsid w:val="002A5439"/>
    <w:rsid w:val="002A6188"/>
    <w:rsid w:val="002A6285"/>
    <w:rsid w:val="002A6CDF"/>
    <w:rsid w:val="002A7468"/>
    <w:rsid w:val="002A7A75"/>
    <w:rsid w:val="002B0BBA"/>
    <w:rsid w:val="002B1A8D"/>
    <w:rsid w:val="002B1DC3"/>
    <w:rsid w:val="002B26CD"/>
    <w:rsid w:val="002B2F4A"/>
    <w:rsid w:val="002B36A7"/>
    <w:rsid w:val="002B3C75"/>
    <w:rsid w:val="002B4672"/>
    <w:rsid w:val="002B56AE"/>
    <w:rsid w:val="002B5BC7"/>
    <w:rsid w:val="002B5CBE"/>
    <w:rsid w:val="002B6629"/>
    <w:rsid w:val="002B6835"/>
    <w:rsid w:val="002B6F05"/>
    <w:rsid w:val="002B75D8"/>
    <w:rsid w:val="002B7971"/>
    <w:rsid w:val="002C0478"/>
    <w:rsid w:val="002C06DD"/>
    <w:rsid w:val="002C1398"/>
    <w:rsid w:val="002C18CA"/>
    <w:rsid w:val="002C1BA4"/>
    <w:rsid w:val="002C23D5"/>
    <w:rsid w:val="002C2888"/>
    <w:rsid w:val="002C32F7"/>
    <w:rsid w:val="002C33AB"/>
    <w:rsid w:val="002C3806"/>
    <w:rsid w:val="002C49D7"/>
    <w:rsid w:val="002C5199"/>
    <w:rsid w:val="002C5949"/>
    <w:rsid w:val="002C67F2"/>
    <w:rsid w:val="002C73E0"/>
    <w:rsid w:val="002C7440"/>
    <w:rsid w:val="002C785A"/>
    <w:rsid w:val="002C78D1"/>
    <w:rsid w:val="002D0987"/>
    <w:rsid w:val="002D0B99"/>
    <w:rsid w:val="002D10F8"/>
    <w:rsid w:val="002D13DD"/>
    <w:rsid w:val="002D1A80"/>
    <w:rsid w:val="002D20E8"/>
    <w:rsid w:val="002D257B"/>
    <w:rsid w:val="002D2B35"/>
    <w:rsid w:val="002D310E"/>
    <w:rsid w:val="002D37CE"/>
    <w:rsid w:val="002D3AFF"/>
    <w:rsid w:val="002D4A26"/>
    <w:rsid w:val="002D4C0F"/>
    <w:rsid w:val="002D5111"/>
    <w:rsid w:val="002D5957"/>
    <w:rsid w:val="002D6167"/>
    <w:rsid w:val="002D6F25"/>
    <w:rsid w:val="002D7582"/>
    <w:rsid w:val="002D7B51"/>
    <w:rsid w:val="002E0835"/>
    <w:rsid w:val="002E093D"/>
    <w:rsid w:val="002E0C15"/>
    <w:rsid w:val="002E14DC"/>
    <w:rsid w:val="002E1DF9"/>
    <w:rsid w:val="002E313D"/>
    <w:rsid w:val="002E4892"/>
    <w:rsid w:val="002E4F53"/>
    <w:rsid w:val="002E5F53"/>
    <w:rsid w:val="002E602D"/>
    <w:rsid w:val="002E6395"/>
    <w:rsid w:val="002E6D85"/>
    <w:rsid w:val="002E78C7"/>
    <w:rsid w:val="002F1375"/>
    <w:rsid w:val="002F17A8"/>
    <w:rsid w:val="002F1BC4"/>
    <w:rsid w:val="002F2668"/>
    <w:rsid w:val="002F293D"/>
    <w:rsid w:val="002F2BF7"/>
    <w:rsid w:val="002F3D79"/>
    <w:rsid w:val="002F3DF6"/>
    <w:rsid w:val="002F457D"/>
    <w:rsid w:val="002F46C0"/>
    <w:rsid w:val="002F5A45"/>
    <w:rsid w:val="002F6602"/>
    <w:rsid w:val="002F6EFE"/>
    <w:rsid w:val="003005C8"/>
    <w:rsid w:val="00300D16"/>
    <w:rsid w:val="0030156A"/>
    <w:rsid w:val="00301656"/>
    <w:rsid w:val="00303054"/>
    <w:rsid w:val="003038AC"/>
    <w:rsid w:val="00304003"/>
    <w:rsid w:val="0030452F"/>
    <w:rsid w:val="00304B0D"/>
    <w:rsid w:val="0030544B"/>
    <w:rsid w:val="003060A9"/>
    <w:rsid w:val="00306CBE"/>
    <w:rsid w:val="00306D67"/>
    <w:rsid w:val="00306ED1"/>
    <w:rsid w:val="00307194"/>
    <w:rsid w:val="0030720E"/>
    <w:rsid w:val="003076CD"/>
    <w:rsid w:val="00307B38"/>
    <w:rsid w:val="00310BB8"/>
    <w:rsid w:val="0031143D"/>
    <w:rsid w:val="0031147B"/>
    <w:rsid w:val="003116D8"/>
    <w:rsid w:val="0031173F"/>
    <w:rsid w:val="0031195A"/>
    <w:rsid w:val="003132C2"/>
    <w:rsid w:val="003139F7"/>
    <w:rsid w:val="0031468B"/>
    <w:rsid w:val="00314F25"/>
    <w:rsid w:val="00315D26"/>
    <w:rsid w:val="00315E54"/>
    <w:rsid w:val="00316339"/>
    <w:rsid w:val="00316386"/>
    <w:rsid w:val="003164EA"/>
    <w:rsid w:val="003173FC"/>
    <w:rsid w:val="0032021F"/>
    <w:rsid w:val="003203C4"/>
    <w:rsid w:val="00320797"/>
    <w:rsid w:val="003210BB"/>
    <w:rsid w:val="00322B20"/>
    <w:rsid w:val="003233C1"/>
    <w:rsid w:val="00323786"/>
    <w:rsid w:val="00323AAD"/>
    <w:rsid w:val="0032482E"/>
    <w:rsid w:val="003248C5"/>
    <w:rsid w:val="00324ACB"/>
    <w:rsid w:val="00324D29"/>
    <w:rsid w:val="00324DF4"/>
    <w:rsid w:val="0032562C"/>
    <w:rsid w:val="00325BD0"/>
    <w:rsid w:val="00325C4E"/>
    <w:rsid w:val="003263B0"/>
    <w:rsid w:val="00326CE9"/>
    <w:rsid w:val="003308D4"/>
    <w:rsid w:val="00330B78"/>
    <w:rsid w:val="00330FA7"/>
    <w:rsid w:val="0033138C"/>
    <w:rsid w:val="003316B3"/>
    <w:rsid w:val="00331871"/>
    <w:rsid w:val="00331C39"/>
    <w:rsid w:val="00331CE9"/>
    <w:rsid w:val="00331FDA"/>
    <w:rsid w:val="0033216C"/>
    <w:rsid w:val="0033278F"/>
    <w:rsid w:val="003328ED"/>
    <w:rsid w:val="0033319B"/>
    <w:rsid w:val="00333238"/>
    <w:rsid w:val="00333292"/>
    <w:rsid w:val="003349BE"/>
    <w:rsid w:val="00334A96"/>
    <w:rsid w:val="00334F77"/>
    <w:rsid w:val="00335A3D"/>
    <w:rsid w:val="00335DA4"/>
    <w:rsid w:val="0033650D"/>
    <w:rsid w:val="00336E00"/>
    <w:rsid w:val="00336F2D"/>
    <w:rsid w:val="0034022F"/>
    <w:rsid w:val="00340332"/>
    <w:rsid w:val="00340EFF"/>
    <w:rsid w:val="00341784"/>
    <w:rsid w:val="00342BD7"/>
    <w:rsid w:val="00342BFE"/>
    <w:rsid w:val="00343269"/>
    <w:rsid w:val="00344239"/>
    <w:rsid w:val="0034444F"/>
    <w:rsid w:val="00345D76"/>
    <w:rsid w:val="00345DC5"/>
    <w:rsid w:val="003461FA"/>
    <w:rsid w:val="00346B3F"/>
    <w:rsid w:val="00347B80"/>
    <w:rsid w:val="00350379"/>
    <w:rsid w:val="00350435"/>
    <w:rsid w:val="0035075B"/>
    <w:rsid w:val="003508D2"/>
    <w:rsid w:val="00351483"/>
    <w:rsid w:val="00351513"/>
    <w:rsid w:val="00352D58"/>
    <w:rsid w:val="0035361B"/>
    <w:rsid w:val="003541C0"/>
    <w:rsid w:val="00354F6A"/>
    <w:rsid w:val="00355509"/>
    <w:rsid w:val="00355FC0"/>
    <w:rsid w:val="003568F3"/>
    <w:rsid w:val="0035777C"/>
    <w:rsid w:val="00357E68"/>
    <w:rsid w:val="00357F2F"/>
    <w:rsid w:val="00357F71"/>
    <w:rsid w:val="003612F9"/>
    <w:rsid w:val="00361A42"/>
    <w:rsid w:val="003622C8"/>
    <w:rsid w:val="003645E9"/>
    <w:rsid w:val="003658B1"/>
    <w:rsid w:val="00365AED"/>
    <w:rsid w:val="00366977"/>
    <w:rsid w:val="00366B0C"/>
    <w:rsid w:val="00367A83"/>
    <w:rsid w:val="00367E62"/>
    <w:rsid w:val="00370094"/>
    <w:rsid w:val="0037075D"/>
    <w:rsid w:val="00370A15"/>
    <w:rsid w:val="00371595"/>
    <w:rsid w:val="00372C98"/>
    <w:rsid w:val="00373696"/>
    <w:rsid w:val="00373698"/>
    <w:rsid w:val="00373A29"/>
    <w:rsid w:val="00373BD4"/>
    <w:rsid w:val="00373D61"/>
    <w:rsid w:val="00373D7E"/>
    <w:rsid w:val="00373E31"/>
    <w:rsid w:val="00374A62"/>
    <w:rsid w:val="00374C86"/>
    <w:rsid w:val="0037503A"/>
    <w:rsid w:val="00376EEA"/>
    <w:rsid w:val="00377D6C"/>
    <w:rsid w:val="003808B5"/>
    <w:rsid w:val="003809B2"/>
    <w:rsid w:val="003815BC"/>
    <w:rsid w:val="00381865"/>
    <w:rsid w:val="00381C03"/>
    <w:rsid w:val="00382050"/>
    <w:rsid w:val="00382F48"/>
    <w:rsid w:val="0038373B"/>
    <w:rsid w:val="00383800"/>
    <w:rsid w:val="00383873"/>
    <w:rsid w:val="00383BA2"/>
    <w:rsid w:val="00383C74"/>
    <w:rsid w:val="00384754"/>
    <w:rsid w:val="00384B00"/>
    <w:rsid w:val="003851A5"/>
    <w:rsid w:val="00385475"/>
    <w:rsid w:val="00385F88"/>
    <w:rsid w:val="00386634"/>
    <w:rsid w:val="0038672B"/>
    <w:rsid w:val="0038691D"/>
    <w:rsid w:val="00387AEB"/>
    <w:rsid w:val="00387D72"/>
    <w:rsid w:val="00390392"/>
    <w:rsid w:val="0039064A"/>
    <w:rsid w:val="0039067E"/>
    <w:rsid w:val="0039122B"/>
    <w:rsid w:val="0039180E"/>
    <w:rsid w:val="00392243"/>
    <w:rsid w:val="003926C9"/>
    <w:rsid w:val="00392C63"/>
    <w:rsid w:val="003945FC"/>
    <w:rsid w:val="00394FBC"/>
    <w:rsid w:val="00394FD2"/>
    <w:rsid w:val="00396356"/>
    <w:rsid w:val="00396C59"/>
    <w:rsid w:val="00396FC4"/>
    <w:rsid w:val="0039721F"/>
    <w:rsid w:val="00397340"/>
    <w:rsid w:val="0039763A"/>
    <w:rsid w:val="00397BB4"/>
    <w:rsid w:val="003A0ABE"/>
    <w:rsid w:val="003A0FA2"/>
    <w:rsid w:val="003A1570"/>
    <w:rsid w:val="003A1877"/>
    <w:rsid w:val="003A1F2D"/>
    <w:rsid w:val="003A2003"/>
    <w:rsid w:val="003A20F0"/>
    <w:rsid w:val="003A3816"/>
    <w:rsid w:val="003A422D"/>
    <w:rsid w:val="003A48A4"/>
    <w:rsid w:val="003A4AED"/>
    <w:rsid w:val="003A4B0A"/>
    <w:rsid w:val="003A5D07"/>
    <w:rsid w:val="003A6043"/>
    <w:rsid w:val="003A6AB3"/>
    <w:rsid w:val="003A6F48"/>
    <w:rsid w:val="003A710A"/>
    <w:rsid w:val="003A767A"/>
    <w:rsid w:val="003A7B53"/>
    <w:rsid w:val="003A7E7E"/>
    <w:rsid w:val="003B05DF"/>
    <w:rsid w:val="003B16EE"/>
    <w:rsid w:val="003B1836"/>
    <w:rsid w:val="003B3526"/>
    <w:rsid w:val="003B3D16"/>
    <w:rsid w:val="003B407A"/>
    <w:rsid w:val="003B4548"/>
    <w:rsid w:val="003B47B3"/>
    <w:rsid w:val="003B4A7C"/>
    <w:rsid w:val="003B4FA9"/>
    <w:rsid w:val="003B5198"/>
    <w:rsid w:val="003B67E8"/>
    <w:rsid w:val="003B6CEB"/>
    <w:rsid w:val="003B6FC5"/>
    <w:rsid w:val="003C0017"/>
    <w:rsid w:val="003C0647"/>
    <w:rsid w:val="003C1146"/>
    <w:rsid w:val="003C11F3"/>
    <w:rsid w:val="003C1A8A"/>
    <w:rsid w:val="003C1D6E"/>
    <w:rsid w:val="003C2A16"/>
    <w:rsid w:val="003C34C3"/>
    <w:rsid w:val="003C4103"/>
    <w:rsid w:val="003C417E"/>
    <w:rsid w:val="003C44DB"/>
    <w:rsid w:val="003C4746"/>
    <w:rsid w:val="003C490B"/>
    <w:rsid w:val="003C5591"/>
    <w:rsid w:val="003C59CD"/>
    <w:rsid w:val="003C5A0A"/>
    <w:rsid w:val="003C5C5B"/>
    <w:rsid w:val="003C5F69"/>
    <w:rsid w:val="003C605E"/>
    <w:rsid w:val="003C6411"/>
    <w:rsid w:val="003C7858"/>
    <w:rsid w:val="003C7FE1"/>
    <w:rsid w:val="003D0691"/>
    <w:rsid w:val="003D11E0"/>
    <w:rsid w:val="003D1CF1"/>
    <w:rsid w:val="003D227E"/>
    <w:rsid w:val="003D2413"/>
    <w:rsid w:val="003D32AC"/>
    <w:rsid w:val="003D3B1A"/>
    <w:rsid w:val="003D3CED"/>
    <w:rsid w:val="003D497C"/>
    <w:rsid w:val="003D54FF"/>
    <w:rsid w:val="003D57BC"/>
    <w:rsid w:val="003D5D4C"/>
    <w:rsid w:val="003D66C0"/>
    <w:rsid w:val="003E1D92"/>
    <w:rsid w:val="003E3307"/>
    <w:rsid w:val="003E46BE"/>
    <w:rsid w:val="003E4921"/>
    <w:rsid w:val="003E5276"/>
    <w:rsid w:val="003E5507"/>
    <w:rsid w:val="003E5EDC"/>
    <w:rsid w:val="003E604C"/>
    <w:rsid w:val="003E6068"/>
    <w:rsid w:val="003E7596"/>
    <w:rsid w:val="003E7D76"/>
    <w:rsid w:val="003F0A50"/>
    <w:rsid w:val="003F124E"/>
    <w:rsid w:val="003F19B1"/>
    <w:rsid w:val="003F1F05"/>
    <w:rsid w:val="003F2424"/>
    <w:rsid w:val="003F28DE"/>
    <w:rsid w:val="003F3987"/>
    <w:rsid w:val="003F3A3E"/>
    <w:rsid w:val="003F3BDF"/>
    <w:rsid w:val="003F3C95"/>
    <w:rsid w:val="003F440B"/>
    <w:rsid w:val="003F4E17"/>
    <w:rsid w:val="003F544D"/>
    <w:rsid w:val="003F5595"/>
    <w:rsid w:val="003F5E56"/>
    <w:rsid w:val="003F6384"/>
    <w:rsid w:val="003F657F"/>
    <w:rsid w:val="003F6611"/>
    <w:rsid w:val="003F6846"/>
    <w:rsid w:val="003F7865"/>
    <w:rsid w:val="003F7BC5"/>
    <w:rsid w:val="003F7D1C"/>
    <w:rsid w:val="004010C1"/>
    <w:rsid w:val="00401492"/>
    <w:rsid w:val="00401DA2"/>
    <w:rsid w:val="004028C0"/>
    <w:rsid w:val="00402B0E"/>
    <w:rsid w:val="00403097"/>
    <w:rsid w:val="00403443"/>
    <w:rsid w:val="004040E2"/>
    <w:rsid w:val="004048C2"/>
    <w:rsid w:val="004048D2"/>
    <w:rsid w:val="00405928"/>
    <w:rsid w:val="00405D70"/>
    <w:rsid w:val="004077FD"/>
    <w:rsid w:val="0041007E"/>
    <w:rsid w:val="00410CA7"/>
    <w:rsid w:val="004116DB"/>
    <w:rsid w:val="0041220F"/>
    <w:rsid w:val="00412705"/>
    <w:rsid w:val="004129A5"/>
    <w:rsid w:val="00413A42"/>
    <w:rsid w:val="004140ED"/>
    <w:rsid w:val="004144E2"/>
    <w:rsid w:val="00414AD8"/>
    <w:rsid w:val="00414C0E"/>
    <w:rsid w:val="004150D2"/>
    <w:rsid w:val="00415347"/>
    <w:rsid w:val="00415390"/>
    <w:rsid w:val="00415A83"/>
    <w:rsid w:val="004161C1"/>
    <w:rsid w:val="00416783"/>
    <w:rsid w:val="004168F1"/>
    <w:rsid w:val="00416931"/>
    <w:rsid w:val="00420389"/>
    <w:rsid w:val="0042043C"/>
    <w:rsid w:val="0042149E"/>
    <w:rsid w:val="00421CEB"/>
    <w:rsid w:val="00421E94"/>
    <w:rsid w:val="004225EC"/>
    <w:rsid w:val="0042276B"/>
    <w:rsid w:val="00422B07"/>
    <w:rsid w:val="00424114"/>
    <w:rsid w:val="0042421A"/>
    <w:rsid w:val="00425421"/>
    <w:rsid w:val="004255F4"/>
    <w:rsid w:val="00425B6D"/>
    <w:rsid w:val="00426082"/>
    <w:rsid w:val="00426A4C"/>
    <w:rsid w:val="00426B94"/>
    <w:rsid w:val="004271E0"/>
    <w:rsid w:val="00427C2A"/>
    <w:rsid w:val="00430542"/>
    <w:rsid w:val="00430952"/>
    <w:rsid w:val="00430A98"/>
    <w:rsid w:val="004315C0"/>
    <w:rsid w:val="00431C0E"/>
    <w:rsid w:val="00431EAA"/>
    <w:rsid w:val="004320D0"/>
    <w:rsid w:val="00432624"/>
    <w:rsid w:val="0043277F"/>
    <w:rsid w:val="004332F0"/>
    <w:rsid w:val="00434030"/>
    <w:rsid w:val="004345FE"/>
    <w:rsid w:val="00434931"/>
    <w:rsid w:val="00435560"/>
    <w:rsid w:val="004355D0"/>
    <w:rsid w:val="00435D7D"/>
    <w:rsid w:val="00435F0B"/>
    <w:rsid w:val="00436F30"/>
    <w:rsid w:val="0043755C"/>
    <w:rsid w:val="004400F6"/>
    <w:rsid w:val="00440515"/>
    <w:rsid w:val="00440F67"/>
    <w:rsid w:val="004411B2"/>
    <w:rsid w:val="00441204"/>
    <w:rsid w:val="00441DCA"/>
    <w:rsid w:val="00441F3A"/>
    <w:rsid w:val="004437D1"/>
    <w:rsid w:val="00443B0B"/>
    <w:rsid w:val="00444299"/>
    <w:rsid w:val="004443B9"/>
    <w:rsid w:val="0044444A"/>
    <w:rsid w:val="0044506B"/>
    <w:rsid w:val="00445328"/>
    <w:rsid w:val="00445CEF"/>
    <w:rsid w:val="00445D73"/>
    <w:rsid w:val="00445E80"/>
    <w:rsid w:val="004461D3"/>
    <w:rsid w:val="00446416"/>
    <w:rsid w:val="004468AC"/>
    <w:rsid w:val="004474E9"/>
    <w:rsid w:val="004477DE"/>
    <w:rsid w:val="00447D9F"/>
    <w:rsid w:val="00447E85"/>
    <w:rsid w:val="00447E8D"/>
    <w:rsid w:val="0045088C"/>
    <w:rsid w:val="004509C4"/>
    <w:rsid w:val="00450C2C"/>
    <w:rsid w:val="00451C5C"/>
    <w:rsid w:val="00451CA1"/>
    <w:rsid w:val="004523A9"/>
    <w:rsid w:val="00452405"/>
    <w:rsid w:val="00452588"/>
    <w:rsid w:val="004525BB"/>
    <w:rsid w:val="0045447B"/>
    <w:rsid w:val="004544EB"/>
    <w:rsid w:val="0045480F"/>
    <w:rsid w:val="0045484C"/>
    <w:rsid w:val="0045531D"/>
    <w:rsid w:val="00455B65"/>
    <w:rsid w:val="00455C51"/>
    <w:rsid w:val="0045600F"/>
    <w:rsid w:val="00456298"/>
    <w:rsid w:val="004567A2"/>
    <w:rsid w:val="004568D9"/>
    <w:rsid w:val="00456EA2"/>
    <w:rsid w:val="00456F05"/>
    <w:rsid w:val="0045708D"/>
    <w:rsid w:val="00460B6A"/>
    <w:rsid w:val="00460F0F"/>
    <w:rsid w:val="00460F71"/>
    <w:rsid w:val="004611F2"/>
    <w:rsid w:val="00461985"/>
    <w:rsid w:val="00461C60"/>
    <w:rsid w:val="00461F27"/>
    <w:rsid w:val="004621D9"/>
    <w:rsid w:val="004622DE"/>
    <w:rsid w:val="00462384"/>
    <w:rsid w:val="004623BA"/>
    <w:rsid w:val="00463237"/>
    <w:rsid w:val="0046384C"/>
    <w:rsid w:val="0046386A"/>
    <w:rsid w:val="00463E71"/>
    <w:rsid w:val="0046484E"/>
    <w:rsid w:val="004649AE"/>
    <w:rsid w:val="00465F66"/>
    <w:rsid w:val="0046601B"/>
    <w:rsid w:val="00466387"/>
    <w:rsid w:val="00466777"/>
    <w:rsid w:val="00466DDA"/>
    <w:rsid w:val="00466EE2"/>
    <w:rsid w:val="00467124"/>
    <w:rsid w:val="00470B47"/>
    <w:rsid w:val="00470F1F"/>
    <w:rsid w:val="00473C52"/>
    <w:rsid w:val="0047445A"/>
    <w:rsid w:val="0047449D"/>
    <w:rsid w:val="004753F6"/>
    <w:rsid w:val="0047548A"/>
    <w:rsid w:val="004765C1"/>
    <w:rsid w:val="00476D01"/>
    <w:rsid w:val="004775F7"/>
    <w:rsid w:val="004803EB"/>
    <w:rsid w:val="00480462"/>
    <w:rsid w:val="004809A8"/>
    <w:rsid w:val="00480EA4"/>
    <w:rsid w:val="0048154E"/>
    <w:rsid w:val="004819FA"/>
    <w:rsid w:val="0048218C"/>
    <w:rsid w:val="00483C62"/>
    <w:rsid w:val="0048444B"/>
    <w:rsid w:val="00484E84"/>
    <w:rsid w:val="004851F3"/>
    <w:rsid w:val="00485647"/>
    <w:rsid w:val="00485852"/>
    <w:rsid w:val="00485BF0"/>
    <w:rsid w:val="00487514"/>
    <w:rsid w:val="004875B5"/>
    <w:rsid w:val="00487D83"/>
    <w:rsid w:val="00487DA1"/>
    <w:rsid w:val="004910C2"/>
    <w:rsid w:val="004925C7"/>
    <w:rsid w:val="004936CE"/>
    <w:rsid w:val="00494922"/>
    <w:rsid w:val="00495A25"/>
    <w:rsid w:val="0049634E"/>
    <w:rsid w:val="0049784B"/>
    <w:rsid w:val="00497D22"/>
    <w:rsid w:val="00497DA3"/>
    <w:rsid w:val="00497DD7"/>
    <w:rsid w:val="004A0470"/>
    <w:rsid w:val="004A0542"/>
    <w:rsid w:val="004A0892"/>
    <w:rsid w:val="004A0CBB"/>
    <w:rsid w:val="004A1117"/>
    <w:rsid w:val="004A13F8"/>
    <w:rsid w:val="004A1E9D"/>
    <w:rsid w:val="004A23CE"/>
    <w:rsid w:val="004A25EE"/>
    <w:rsid w:val="004A349F"/>
    <w:rsid w:val="004A3CAF"/>
    <w:rsid w:val="004A3EDE"/>
    <w:rsid w:val="004A4785"/>
    <w:rsid w:val="004A47E2"/>
    <w:rsid w:val="004A48B9"/>
    <w:rsid w:val="004A5F3B"/>
    <w:rsid w:val="004A696D"/>
    <w:rsid w:val="004A6BDD"/>
    <w:rsid w:val="004A6E38"/>
    <w:rsid w:val="004A7410"/>
    <w:rsid w:val="004A7C82"/>
    <w:rsid w:val="004B05ED"/>
    <w:rsid w:val="004B0E67"/>
    <w:rsid w:val="004B1026"/>
    <w:rsid w:val="004B13E8"/>
    <w:rsid w:val="004B1587"/>
    <w:rsid w:val="004B20AC"/>
    <w:rsid w:val="004B2381"/>
    <w:rsid w:val="004B2D2D"/>
    <w:rsid w:val="004B2D82"/>
    <w:rsid w:val="004B4526"/>
    <w:rsid w:val="004B4A0B"/>
    <w:rsid w:val="004B4E40"/>
    <w:rsid w:val="004B5BD4"/>
    <w:rsid w:val="004B6866"/>
    <w:rsid w:val="004B719C"/>
    <w:rsid w:val="004B7507"/>
    <w:rsid w:val="004B7F6F"/>
    <w:rsid w:val="004C02B6"/>
    <w:rsid w:val="004C033C"/>
    <w:rsid w:val="004C0D28"/>
    <w:rsid w:val="004C0E73"/>
    <w:rsid w:val="004C0FBD"/>
    <w:rsid w:val="004C10D9"/>
    <w:rsid w:val="004C2AC2"/>
    <w:rsid w:val="004C2BD2"/>
    <w:rsid w:val="004C2C3B"/>
    <w:rsid w:val="004C321D"/>
    <w:rsid w:val="004C33DB"/>
    <w:rsid w:val="004C33FB"/>
    <w:rsid w:val="004C36CB"/>
    <w:rsid w:val="004C39CE"/>
    <w:rsid w:val="004C4369"/>
    <w:rsid w:val="004C460E"/>
    <w:rsid w:val="004C4EDB"/>
    <w:rsid w:val="004C53F7"/>
    <w:rsid w:val="004C5A06"/>
    <w:rsid w:val="004C5DEF"/>
    <w:rsid w:val="004C5F86"/>
    <w:rsid w:val="004C5FCB"/>
    <w:rsid w:val="004C6124"/>
    <w:rsid w:val="004C69B2"/>
    <w:rsid w:val="004C7815"/>
    <w:rsid w:val="004C7CAC"/>
    <w:rsid w:val="004D013C"/>
    <w:rsid w:val="004D0662"/>
    <w:rsid w:val="004D1572"/>
    <w:rsid w:val="004D1AFA"/>
    <w:rsid w:val="004D2DC2"/>
    <w:rsid w:val="004D3E8A"/>
    <w:rsid w:val="004E0383"/>
    <w:rsid w:val="004E07F5"/>
    <w:rsid w:val="004E094C"/>
    <w:rsid w:val="004E097D"/>
    <w:rsid w:val="004E13A4"/>
    <w:rsid w:val="004E17CA"/>
    <w:rsid w:val="004E18A4"/>
    <w:rsid w:val="004E2A5E"/>
    <w:rsid w:val="004E2DB7"/>
    <w:rsid w:val="004E3247"/>
    <w:rsid w:val="004E38A9"/>
    <w:rsid w:val="004E3C4A"/>
    <w:rsid w:val="004E3CAF"/>
    <w:rsid w:val="004E3CC9"/>
    <w:rsid w:val="004E417A"/>
    <w:rsid w:val="004E4206"/>
    <w:rsid w:val="004E5058"/>
    <w:rsid w:val="004E5381"/>
    <w:rsid w:val="004E5B16"/>
    <w:rsid w:val="004E5D90"/>
    <w:rsid w:val="004E65C7"/>
    <w:rsid w:val="004E6E0F"/>
    <w:rsid w:val="004E7328"/>
    <w:rsid w:val="004E7931"/>
    <w:rsid w:val="004F0730"/>
    <w:rsid w:val="004F0DF3"/>
    <w:rsid w:val="004F0FB9"/>
    <w:rsid w:val="004F111C"/>
    <w:rsid w:val="004F1A37"/>
    <w:rsid w:val="004F1C21"/>
    <w:rsid w:val="004F27F7"/>
    <w:rsid w:val="004F2A56"/>
    <w:rsid w:val="004F2D6A"/>
    <w:rsid w:val="004F2F20"/>
    <w:rsid w:val="004F30A7"/>
    <w:rsid w:val="004F3ED5"/>
    <w:rsid w:val="004F4225"/>
    <w:rsid w:val="004F4594"/>
    <w:rsid w:val="004F4BAA"/>
    <w:rsid w:val="004F55E1"/>
    <w:rsid w:val="004F5740"/>
    <w:rsid w:val="004F5D29"/>
    <w:rsid w:val="004F63A8"/>
    <w:rsid w:val="004F659D"/>
    <w:rsid w:val="004F74F1"/>
    <w:rsid w:val="004F76B5"/>
    <w:rsid w:val="004F79EE"/>
    <w:rsid w:val="004F7FD3"/>
    <w:rsid w:val="00500F47"/>
    <w:rsid w:val="005018C5"/>
    <w:rsid w:val="00503161"/>
    <w:rsid w:val="00503F57"/>
    <w:rsid w:val="00503F9F"/>
    <w:rsid w:val="0050504F"/>
    <w:rsid w:val="00506207"/>
    <w:rsid w:val="00506E54"/>
    <w:rsid w:val="0050739E"/>
    <w:rsid w:val="00507C18"/>
    <w:rsid w:val="00507C28"/>
    <w:rsid w:val="005105AD"/>
    <w:rsid w:val="00511B73"/>
    <w:rsid w:val="00511E6F"/>
    <w:rsid w:val="0051214A"/>
    <w:rsid w:val="00512B5A"/>
    <w:rsid w:val="005132A3"/>
    <w:rsid w:val="005132D7"/>
    <w:rsid w:val="0051340E"/>
    <w:rsid w:val="005144DB"/>
    <w:rsid w:val="00515084"/>
    <w:rsid w:val="00515C13"/>
    <w:rsid w:val="00516042"/>
    <w:rsid w:val="005170C2"/>
    <w:rsid w:val="005173D7"/>
    <w:rsid w:val="005174EA"/>
    <w:rsid w:val="00517A95"/>
    <w:rsid w:val="005205E7"/>
    <w:rsid w:val="0052063A"/>
    <w:rsid w:val="005209CB"/>
    <w:rsid w:val="00520B9F"/>
    <w:rsid w:val="0052155C"/>
    <w:rsid w:val="00522D94"/>
    <w:rsid w:val="0052380A"/>
    <w:rsid w:val="00523B3E"/>
    <w:rsid w:val="005242AA"/>
    <w:rsid w:val="0052439F"/>
    <w:rsid w:val="00524E2B"/>
    <w:rsid w:val="00524FC1"/>
    <w:rsid w:val="00525355"/>
    <w:rsid w:val="0052595B"/>
    <w:rsid w:val="00525DBC"/>
    <w:rsid w:val="00525FED"/>
    <w:rsid w:val="005261BB"/>
    <w:rsid w:val="00526C02"/>
    <w:rsid w:val="005271DC"/>
    <w:rsid w:val="00530627"/>
    <w:rsid w:val="00531F48"/>
    <w:rsid w:val="005321E4"/>
    <w:rsid w:val="005323F4"/>
    <w:rsid w:val="00532553"/>
    <w:rsid w:val="00533197"/>
    <w:rsid w:val="00533863"/>
    <w:rsid w:val="0053456E"/>
    <w:rsid w:val="005361EC"/>
    <w:rsid w:val="0053637B"/>
    <w:rsid w:val="0053678B"/>
    <w:rsid w:val="005369DA"/>
    <w:rsid w:val="0053764C"/>
    <w:rsid w:val="00537A9B"/>
    <w:rsid w:val="00540034"/>
    <w:rsid w:val="00540A4E"/>
    <w:rsid w:val="00540CD7"/>
    <w:rsid w:val="00540E30"/>
    <w:rsid w:val="005412D7"/>
    <w:rsid w:val="00541FB8"/>
    <w:rsid w:val="0054215D"/>
    <w:rsid w:val="00542D5A"/>
    <w:rsid w:val="00542DBE"/>
    <w:rsid w:val="00543357"/>
    <w:rsid w:val="005433EA"/>
    <w:rsid w:val="00543F3C"/>
    <w:rsid w:val="005444B3"/>
    <w:rsid w:val="005444D7"/>
    <w:rsid w:val="0054562C"/>
    <w:rsid w:val="00545B73"/>
    <w:rsid w:val="00545CE9"/>
    <w:rsid w:val="0054627C"/>
    <w:rsid w:val="00546D4F"/>
    <w:rsid w:val="0054703B"/>
    <w:rsid w:val="0054789A"/>
    <w:rsid w:val="00547BC5"/>
    <w:rsid w:val="00550498"/>
    <w:rsid w:val="005504E0"/>
    <w:rsid w:val="00551523"/>
    <w:rsid w:val="0055165D"/>
    <w:rsid w:val="005518BC"/>
    <w:rsid w:val="00551FE5"/>
    <w:rsid w:val="00552B6B"/>
    <w:rsid w:val="00552E7C"/>
    <w:rsid w:val="005533DC"/>
    <w:rsid w:val="00553D51"/>
    <w:rsid w:val="00554B41"/>
    <w:rsid w:val="00554DA0"/>
    <w:rsid w:val="005552BC"/>
    <w:rsid w:val="00555C1D"/>
    <w:rsid w:val="005566E6"/>
    <w:rsid w:val="00556701"/>
    <w:rsid w:val="00556CFE"/>
    <w:rsid w:val="00557938"/>
    <w:rsid w:val="00560789"/>
    <w:rsid w:val="00561197"/>
    <w:rsid w:val="00562448"/>
    <w:rsid w:val="00562EF7"/>
    <w:rsid w:val="0056465F"/>
    <w:rsid w:val="00564AFD"/>
    <w:rsid w:val="00564D99"/>
    <w:rsid w:val="0056572D"/>
    <w:rsid w:val="00565CC6"/>
    <w:rsid w:val="005660D1"/>
    <w:rsid w:val="0056653C"/>
    <w:rsid w:val="005669B8"/>
    <w:rsid w:val="00567D8C"/>
    <w:rsid w:val="0057009E"/>
    <w:rsid w:val="00570BCA"/>
    <w:rsid w:val="00571268"/>
    <w:rsid w:val="00571914"/>
    <w:rsid w:val="00571ACC"/>
    <w:rsid w:val="00571C43"/>
    <w:rsid w:val="00571C45"/>
    <w:rsid w:val="00572CD1"/>
    <w:rsid w:val="00572F49"/>
    <w:rsid w:val="00573AD8"/>
    <w:rsid w:val="005744F8"/>
    <w:rsid w:val="00574D2E"/>
    <w:rsid w:val="00574E5A"/>
    <w:rsid w:val="00575154"/>
    <w:rsid w:val="00575162"/>
    <w:rsid w:val="00575E16"/>
    <w:rsid w:val="00576B53"/>
    <w:rsid w:val="00577146"/>
    <w:rsid w:val="00577193"/>
    <w:rsid w:val="0058008A"/>
    <w:rsid w:val="0058073A"/>
    <w:rsid w:val="00581D43"/>
    <w:rsid w:val="0058221D"/>
    <w:rsid w:val="00582B6A"/>
    <w:rsid w:val="00582FF5"/>
    <w:rsid w:val="00585812"/>
    <w:rsid w:val="005860A9"/>
    <w:rsid w:val="005868BC"/>
    <w:rsid w:val="005868C2"/>
    <w:rsid w:val="00586A85"/>
    <w:rsid w:val="005872A0"/>
    <w:rsid w:val="00587963"/>
    <w:rsid w:val="0058798A"/>
    <w:rsid w:val="00587F78"/>
    <w:rsid w:val="00590494"/>
    <w:rsid w:val="00590DD1"/>
    <w:rsid w:val="00591142"/>
    <w:rsid w:val="00591BBA"/>
    <w:rsid w:val="005925C9"/>
    <w:rsid w:val="00592736"/>
    <w:rsid w:val="00592945"/>
    <w:rsid w:val="00593454"/>
    <w:rsid w:val="00593858"/>
    <w:rsid w:val="00593EF4"/>
    <w:rsid w:val="005941DB"/>
    <w:rsid w:val="005945E3"/>
    <w:rsid w:val="00594DD9"/>
    <w:rsid w:val="0059505F"/>
    <w:rsid w:val="0059581A"/>
    <w:rsid w:val="005959B8"/>
    <w:rsid w:val="00595B5D"/>
    <w:rsid w:val="005960C1"/>
    <w:rsid w:val="005971E2"/>
    <w:rsid w:val="00597C6B"/>
    <w:rsid w:val="005A0358"/>
    <w:rsid w:val="005A035B"/>
    <w:rsid w:val="005A05EB"/>
    <w:rsid w:val="005A0BF4"/>
    <w:rsid w:val="005A13B5"/>
    <w:rsid w:val="005A20C9"/>
    <w:rsid w:val="005A4391"/>
    <w:rsid w:val="005A43B5"/>
    <w:rsid w:val="005A43EA"/>
    <w:rsid w:val="005A48FC"/>
    <w:rsid w:val="005A5066"/>
    <w:rsid w:val="005A5860"/>
    <w:rsid w:val="005A654D"/>
    <w:rsid w:val="005A6CD2"/>
    <w:rsid w:val="005A6FC2"/>
    <w:rsid w:val="005A7138"/>
    <w:rsid w:val="005A76EF"/>
    <w:rsid w:val="005B0114"/>
    <w:rsid w:val="005B1CEF"/>
    <w:rsid w:val="005B256F"/>
    <w:rsid w:val="005B25BC"/>
    <w:rsid w:val="005B282A"/>
    <w:rsid w:val="005B3941"/>
    <w:rsid w:val="005B3C38"/>
    <w:rsid w:val="005B3CB0"/>
    <w:rsid w:val="005B48A6"/>
    <w:rsid w:val="005B48BA"/>
    <w:rsid w:val="005B4921"/>
    <w:rsid w:val="005B49EC"/>
    <w:rsid w:val="005B63CE"/>
    <w:rsid w:val="005B6446"/>
    <w:rsid w:val="005B65AA"/>
    <w:rsid w:val="005B690D"/>
    <w:rsid w:val="005B7246"/>
    <w:rsid w:val="005B74A0"/>
    <w:rsid w:val="005C0590"/>
    <w:rsid w:val="005C0895"/>
    <w:rsid w:val="005C39B1"/>
    <w:rsid w:val="005C3A92"/>
    <w:rsid w:val="005C6356"/>
    <w:rsid w:val="005C663E"/>
    <w:rsid w:val="005C6765"/>
    <w:rsid w:val="005C68A7"/>
    <w:rsid w:val="005C6D4F"/>
    <w:rsid w:val="005C7956"/>
    <w:rsid w:val="005C7C7F"/>
    <w:rsid w:val="005C7C87"/>
    <w:rsid w:val="005D0061"/>
    <w:rsid w:val="005D0385"/>
    <w:rsid w:val="005D0A70"/>
    <w:rsid w:val="005D0B62"/>
    <w:rsid w:val="005D0FB4"/>
    <w:rsid w:val="005D10EE"/>
    <w:rsid w:val="005D12A2"/>
    <w:rsid w:val="005D1E53"/>
    <w:rsid w:val="005D32C9"/>
    <w:rsid w:val="005D35CF"/>
    <w:rsid w:val="005D468D"/>
    <w:rsid w:val="005D501C"/>
    <w:rsid w:val="005D5124"/>
    <w:rsid w:val="005D51CF"/>
    <w:rsid w:val="005D54F8"/>
    <w:rsid w:val="005D620F"/>
    <w:rsid w:val="005D63F5"/>
    <w:rsid w:val="005D66B9"/>
    <w:rsid w:val="005D72EB"/>
    <w:rsid w:val="005D754A"/>
    <w:rsid w:val="005D75BE"/>
    <w:rsid w:val="005D761A"/>
    <w:rsid w:val="005D76A0"/>
    <w:rsid w:val="005D78D3"/>
    <w:rsid w:val="005D7A46"/>
    <w:rsid w:val="005D7A8F"/>
    <w:rsid w:val="005E06B9"/>
    <w:rsid w:val="005E1187"/>
    <w:rsid w:val="005E32FB"/>
    <w:rsid w:val="005E35A0"/>
    <w:rsid w:val="005E482D"/>
    <w:rsid w:val="005E4CED"/>
    <w:rsid w:val="005E5147"/>
    <w:rsid w:val="005E52B9"/>
    <w:rsid w:val="005E59EA"/>
    <w:rsid w:val="005E5AE5"/>
    <w:rsid w:val="005E62A0"/>
    <w:rsid w:val="005E66A1"/>
    <w:rsid w:val="005E6785"/>
    <w:rsid w:val="005E6886"/>
    <w:rsid w:val="005E6E09"/>
    <w:rsid w:val="005E72C5"/>
    <w:rsid w:val="005F00D0"/>
    <w:rsid w:val="005F1710"/>
    <w:rsid w:val="005F1743"/>
    <w:rsid w:val="005F1861"/>
    <w:rsid w:val="005F18B6"/>
    <w:rsid w:val="005F2AB9"/>
    <w:rsid w:val="005F2B9A"/>
    <w:rsid w:val="005F342B"/>
    <w:rsid w:val="005F446E"/>
    <w:rsid w:val="005F4475"/>
    <w:rsid w:val="005F4510"/>
    <w:rsid w:val="005F4961"/>
    <w:rsid w:val="005F4BAE"/>
    <w:rsid w:val="005F4CFE"/>
    <w:rsid w:val="005F54BF"/>
    <w:rsid w:val="005F58E7"/>
    <w:rsid w:val="005F6144"/>
    <w:rsid w:val="005F64AB"/>
    <w:rsid w:val="005F6E02"/>
    <w:rsid w:val="005F703A"/>
    <w:rsid w:val="005F732F"/>
    <w:rsid w:val="005F790D"/>
    <w:rsid w:val="005F7F1C"/>
    <w:rsid w:val="005F7FC5"/>
    <w:rsid w:val="006005C4"/>
    <w:rsid w:val="006011C5"/>
    <w:rsid w:val="0060142A"/>
    <w:rsid w:val="00601656"/>
    <w:rsid w:val="00601A32"/>
    <w:rsid w:val="006022FC"/>
    <w:rsid w:val="00603667"/>
    <w:rsid w:val="00603A68"/>
    <w:rsid w:val="00603E9E"/>
    <w:rsid w:val="00603F66"/>
    <w:rsid w:val="006044AD"/>
    <w:rsid w:val="00604D7C"/>
    <w:rsid w:val="00604F94"/>
    <w:rsid w:val="00605208"/>
    <w:rsid w:val="00605BE5"/>
    <w:rsid w:val="00605E61"/>
    <w:rsid w:val="00606633"/>
    <w:rsid w:val="00606B57"/>
    <w:rsid w:val="00607578"/>
    <w:rsid w:val="006077B3"/>
    <w:rsid w:val="006103EC"/>
    <w:rsid w:val="006103FF"/>
    <w:rsid w:val="00610B6B"/>
    <w:rsid w:val="00611FE1"/>
    <w:rsid w:val="0061227F"/>
    <w:rsid w:val="00612BAE"/>
    <w:rsid w:val="00612EE0"/>
    <w:rsid w:val="00612EE5"/>
    <w:rsid w:val="006138EF"/>
    <w:rsid w:val="0061394C"/>
    <w:rsid w:val="006148CC"/>
    <w:rsid w:val="0061524E"/>
    <w:rsid w:val="0061563B"/>
    <w:rsid w:val="00616CC2"/>
    <w:rsid w:val="006172D2"/>
    <w:rsid w:val="006202F8"/>
    <w:rsid w:val="0062193C"/>
    <w:rsid w:val="006226AC"/>
    <w:rsid w:val="006237D3"/>
    <w:rsid w:val="00623ABC"/>
    <w:rsid w:val="006244C2"/>
    <w:rsid w:val="00624D6E"/>
    <w:rsid w:val="00624FAB"/>
    <w:rsid w:val="006251F4"/>
    <w:rsid w:val="0062531F"/>
    <w:rsid w:val="0062567E"/>
    <w:rsid w:val="0062582A"/>
    <w:rsid w:val="00625C54"/>
    <w:rsid w:val="00625D65"/>
    <w:rsid w:val="0062602B"/>
    <w:rsid w:val="006261FA"/>
    <w:rsid w:val="0062659B"/>
    <w:rsid w:val="00626A38"/>
    <w:rsid w:val="00626E67"/>
    <w:rsid w:val="00626F89"/>
    <w:rsid w:val="00631274"/>
    <w:rsid w:val="00631F11"/>
    <w:rsid w:val="00632C31"/>
    <w:rsid w:val="00632D69"/>
    <w:rsid w:val="00633A1F"/>
    <w:rsid w:val="00634626"/>
    <w:rsid w:val="00634CF5"/>
    <w:rsid w:val="00635209"/>
    <w:rsid w:val="00636897"/>
    <w:rsid w:val="00636A6B"/>
    <w:rsid w:val="00636BA1"/>
    <w:rsid w:val="006370DD"/>
    <w:rsid w:val="0063747E"/>
    <w:rsid w:val="00637D18"/>
    <w:rsid w:val="00640566"/>
    <w:rsid w:val="00640609"/>
    <w:rsid w:val="00640A1B"/>
    <w:rsid w:val="0064160C"/>
    <w:rsid w:val="0064232B"/>
    <w:rsid w:val="00642A52"/>
    <w:rsid w:val="006430A8"/>
    <w:rsid w:val="00643107"/>
    <w:rsid w:val="0064347B"/>
    <w:rsid w:val="00643732"/>
    <w:rsid w:val="006449A3"/>
    <w:rsid w:val="00644B68"/>
    <w:rsid w:val="00644CD1"/>
    <w:rsid w:val="006452BE"/>
    <w:rsid w:val="00646090"/>
    <w:rsid w:val="00646A2D"/>
    <w:rsid w:val="006474EA"/>
    <w:rsid w:val="00647959"/>
    <w:rsid w:val="00650C0F"/>
    <w:rsid w:val="00650EAB"/>
    <w:rsid w:val="00651BC0"/>
    <w:rsid w:val="006526C9"/>
    <w:rsid w:val="00652829"/>
    <w:rsid w:val="00652D2C"/>
    <w:rsid w:val="00653017"/>
    <w:rsid w:val="006538B1"/>
    <w:rsid w:val="0065399C"/>
    <w:rsid w:val="00655181"/>
    <w:rsid w:val="00655AA2"/>
    <w:rsid w:val="006567F1"/>
    <w:rsid w:val="006569B7"/>
    <w:rsid w:val="00656B3A"/>
    <w:rsid w:val="006579A8"/>
    <w:rsid w:val="00660204"/>
    <w:rsid w:val="00661A04"/>
    <w:rsid w:val="00662610"/>
    <w:rsid w:val="0066299E"/>
    <w:rsid w:val="006631BF"/>
    <w:rsid w:val="00663250"/>
    <w:rsid w:val="00663579"/>
    <w:rsid w:val="00663858"/>
    <w:rsid w:val="006641C5"/>
    <w:rsid w:val="006648C0"/>
    <w:rsid w:val="006649C3"/>
    <w:rsid w:val="00664E45"/>
    <w:rsid w:val="00664E94"/>
    <w:rsid w:val="00665840"/>
    <w:rsid w:val="00665930"/>
    <w:rsid w:val="00666E20"/>
    <w:rsid w:val="00667A7D"/>
    <w:rsid w:val="00667E11"/>
    <w:rsid w:val="0067017B"/>
    <w:rsid w:val="006701B9"/>
    <w:rsid w:val="0067099A"/>
    <w:rsid w:val="00670D1C"/>
    <w:rsid w:val="00671A68"/>
    <w:rsid w:val="00671BFC"/>
    <w:rsid w:val="00671C4D"/>
    <w:rsid w:val="00671E8B"/>
    <w:rsid w:val="006726A7"/>
    <w:rsid w:val="0067286D"/>
    <w:rsid w:val="00672DED"/>
    <w:rsid w:val="0067454F"/>
    <w:rsid w:val="00675000"/>
    <w:rsid w:val="00675395"/>
    <w:rsid w:val="0067652C"/>
    <w:rsid w:val="006766C2"/>
    <w:rsid w:val="006772AF"/>
    <w:rsid w:val="0067734B"/>
    <w:rsid w:val="00677450"/>
    <w:rsid w:val="00677A02"/>
    <w:rsid w:val="006804CC"/>
    <w:rsid w:val="006808E8"/>
    <w:rsid w:val="00680A44"/>
    <w:rsid w:val="00680EEF"/>
    <w:rsid w:val="00681330"/>
    <w:rsid w:val="006813F8"/>
    <w:rsid w:val="0068184C"/>
    <w:rsid w:val="00681E21"/>
    <w:rsid w:val="006822F7"/>
    <w:rsid w:val="00682DD9"/>
    <w:rsid w:val="00683444"/>
    <w:rsid w:val="006849D6"/>
    <w:rsid w:val="00684CF6"/>
    <w:rsid w:val="00684F55"/>
    <w:rsid w:val="00685916"/>
    <w:rsid w:val="00685DD3"/>
    <w:rsid w:val="00685F99"/>
    <w:rsid w:val="00686107"/>
    <w:rsid w:val="00687994"/>
    <w:rsid w:val="006909DF"/>
    <w:rsid w:val="00690CB8"/>
    <w:rsid w:val="0069180F"/>
    <w:rsid w:val="00691893"/>
    <w:rsid w:val="00692D9D"/>
    <w:rsid w:val="006937E8"/>
    <w:rsid w:val="00693926"/>
    <w:rsid w:val="00693A95"/>
    <w:rsid w:val="00693BE6"/>
    <w:rsid w:val="0069592B"/>
    <w:rsid w:val="0069603B"/>
    <w:rsid w:val="006967D4"/>
    <w:rsid w:val="006974FB"/>
    <w:rsid w:val="00697687"/>
    <w:rsid w:val="0069771C"/>
    <w:rsid w:val="006A020B"/>
    <w:rsid w:val="006A06AB"/>
    <w:rsid w:val="006A09F6"/>
    <w:rsid w:val="006A0A7A"/>
    <w:rsid w:val="006A0D41"/>
    <w:rsid w:val="006A1C08"/>
    <w:rsid w:val="006A20A8"/>
    <w:rsid w:val="006A2787"/>
    <w:rsid w:val="006A33CF"/>
    <w:rsid w:val="006A3C34"/>
    <w:rsid w:val="006A415B"/>
    <w:rsid w:val="006A5D2E"/>
    <w:rsid w:val="006A6304"/>
    <w:rsid w:val="006A66E3"/>
    <w:rsid w:val="006A709D"/>
    <w:rsid w:val="006A7C4C"/>
    <w:rsid w:val="006A7D71"/>
    <w:rsid w:val="006B01BA"/>
    <w:rsid w:val="006B060C"/>
    <w:rsid w:val="006B18F0"/>
    <w:rsid w:val="006B2057"/>
    <w:rsid w:val="006B2506"/>
    <w:rsid w:val="006B2688"/>
    <w:rsid w:val="006B38BF"/>
    <w:rsid w:val="006B40D2"/>
    <w:rsid w:val="006B4B0A"/>
    <w:rsid w:val="006B58B0"/>
    <w:rsid w:val="006B5ABD"/>
    <w:rsid w:val="006B5F4D"/>
    <w:rsid w:val="006B64AE"/>
    <w:rsid w:val="006B6F00"/>
    <w:rsid w:val="006B6FF2"/>
    <w:rsid w:val="006B72A7"/>
    <w:rsid w:val="006B7640"/>
    <w:rsid w:val="006B7654"/>
    <w:rsid w:val="006C005D"/>
    <w:rsid w:val="006C0724"/>
    <w:rsid w:val="006C17BE"/>
    <w:rsid w:val="006C1BC5"/>
    <w:rsid w:val="006C2258"/>
    <w:rsid w:val="006C2539"/>
    <w:rsid w:val="006C29D2"/>
    <w:rsid w:val="006C37CC"/>
    <w:rsid w:val="006C3938"/>
    <w:rsid w:val="006C3D4A"/>
    <w:rsid w:val="006C52E7"/>
    <w:rsid w:val="006C596B"/>
    <w:rsid w:val="006C662A"/>
    <w:rsid w:val="006C6816"/>
    <w:rsid w:val="006C759A"/>
    <w:rsid w:val="006C75D1"/>
    <w:rsid w:val="006D06EF"/>
    <w:rsid w:val="006D0773"/>
    <w:rsid w:val="006D0AF7"/>
    <w:rsid w:val="006D0E19"/>
    <w:rsid w:val="006D0E79"/>
    <w:rsid w:val="006D1761"/>
    <w:rsid w:val="006D178C"/>
    <w:rsid w:val="006D21BC"/>
    <w:rsid w:val="006D3431"/>
    <w:rsid w:val="006D3909"/>
    <w:rsid w:val="006D3C22"/>
    <w:rsid w:val="006D41F4"/>
    <w:rsid w:val="006D44A7"/>
    <w:rsid w:val="006D44F6"/>
    <w:rsid w:val="006D456E"/>
    <w:rsid w:val="006D4A48"/>
    <w:rsid w:val="006D4F98"/>
    <w:rsid w:val="006D525C"/>
    <w:rsid w:val="006D5738"/>
    <w:rsid w:val="006D5D58"/>
    <w:rsid w:val="006D60B5"/>
    <w:rsid w:val="006D66B5"/>
    <w:rsid w:val="006D6F80"/>
    <w:rsid w:val="006D7D20"/>
    <w:rsid w:val="006D7E5D"/>
    <w:rsid w:val="006E0942"/>
    <w:rsid w:val="006E0AF0"/>
    <w:rsid w:val="006E0CE4"/>
    <w:rsid w:val="006E0FE2"/>
    <w:rsid w:val="006E1239"/>
    <w:rsid w:val="006E1283"/>
    <w:rsid w:val="006E1AFB"/>
    <w:rsid w:val="006E32A4"/>
    <w:rsid w:val="006E464B"/>
    <w:rsid w:val="006E5179"/>
    <w:rsid w:val="006E519A"/>
    <w:rsid w:val="006E5F99"/>
    <w:rsid w:val="006E66DD"/>
    <w:rsid w:val="006E7A14"/>
    <w:rsid w:val="006F00B9"/>
    <w:rsid w:val="006F01B8"/>
    <w:rsid w:val="006F0794"/>
    <w:rsid w:val="006F094B"/>
    <w:rsid w:val="006F10DB"/>
    <w:rsid w:val="006F1676"/>
    <w:rsid w:val="006F17B4"/>
    <w:rsid w:val="006F1801"/>
    <w:rsid w:val="006F23CD"/>
    <w:rsid w:val="006F2643"/>
    <w:rsid w:val="006F28D7"/>
    <w:rsid w:val="006F29BA"/>
    <w:rsid w:val="006F2E3D"/>
    <w:rsid w:val="006F2E9E"/>
    <w:rsid w:val="006F3113"/>
    <w:rsid w:val="006F4146"/>
    <w:rsid w:val="006F4452"/>
    <w:rsid w:val="006F45F5"/>
    <w:rsid w:val="006F480C"/>
    <w:rsid w:val="006F531C"/>
    <w:rsid w:val="006F554A"/>
    <w:rsid w:val="006F57E3"/>
    <w:rsid w:val="006F597B"/>
    <w:rsid w:val="006F5D7B"/>
    <w:rsid w:val="006F7ADD"/>
    <w:rsid w:val="006F7D1B"/>
    <w:rsid w:val="006F7FDD"/>
    <w:rsid w:val="0070088D"/>
    <w:rsid w:val="007009C2"/>
    <w:rsid w:val="00702D94"/>
    <w:rsid w:val="00703921"/>
    <w:rsid w:val="00703C10"/>
    <w:rsid w:val="00704B48"/>
    <w:rsid w:val="00705606"/>
    <w:rsid w:val="00706652"/>
    <w:rsid w:val="00707551"/>
    <w:rsid w:val="00707931"/>
    <w:rsid w:val="00710955"/>
    <w:rsid w:val="00710D4C"/>
    <w:rsid w:val="007111EB"/>
    <w:rsid w:val="00712CC2"/>
    <w:rsid w:val="007131E1"/>
    <w:rsid w:val="00713E68"/>
    <w:rsid w:val="007141E3"/>
    <w:rsid w:val="00714548"/>
    <w:rsid w:val="00714634"/>
    <w:rsid w:val="00714697"/>
    <w:rsid w:val="007149A7"/>
    <w:rsid w:val="00714ADE"/>
    <w:rsid w:val="00714F02"/>
    <w:rsid w:val="0071522C"/>
    <w:rsid w:val="0071572D"/>
    <w:rsid w:val="00715FD7"/>
    <w:rsid w:val="0071622E"/>
    <w:rsid w:val="0071657B"/>
    <w:rsid w:val="00716AF4"/>
    <w:rsid w:val="007174D5"/>
    <w:rsid w:val="00717A04"/>
    <w:rsid w:val="0072003C"/>
    <w:rsid w:val="007206C4"/>
    <w:rsid w:val="00721474"/>
    <w:rsid w:val="0072163A"/>
    <w:rsid w:val="00721668"/>
    <w:rsid w:val="0072168C"/>
    <w:rsid w:val="00721830"/>
    <w:rsid w:val="00721949"/>
    <w:rsid w:val="00721A6D"/>
    <w:rsid w:val="007223B7"/>
    <w:rsid w:val="007230E2"/>
    <w:rsid w:val="0072330E"/>
    <w:rsid w:val="00723EB8"/>
    <w:rsid w:val="00724DF1"/>
    <w:rsid w:val="00725028"/>
    <w:rsid w:val="0072534B"/>
    <w:rsid w:val="00725684"/>
    <w:rsid w:val="007257EC"/>
    <w:rsid w:val="007261FB"/>
    <w:rsid w:val="007266EF"/>
    <w:rsid w:val="00730668"/>
    <w:rsid w:val="00730A19"/>
    <w:rsid w:val="00730FCF"/>
    <w:rsid w:val="00731C07"/>
    <w:rsid w:val="00732D2E"/>
    <w:rsid w:val="007341E2"/>
    <w:rsid w:val="00734377"/>
    <w:rsid w:val="007343E2"/>
    <w:rsid w:val="00734A78"/>
    <w:rsid w:val="007359BE"/>
    <w:rsid w:val="0073601F"/>
    <w:rsid w:val="0073669F"/>
    <w:rsid w:val="007367AF"/>
    <w:rsid w:val="007368DE"/>
    <w:rsid w:val="007368F2"/>
    <w:rsid w:val="00736B55"/>
    <w:rsid w:val="007376F7"/>
    <w:rsid w:val="0073773F"/>
    <w:rsid w:val="00737F66"/>
    <w:rsid w:val="007405EF"/>
    <w:rsid w:val="0074061F"/>
    <w:rsid w:val="00741631"/>
    <w:rsid w:val="00741682"/>
    <w:rsid w:val="00741781"/>
    <w:rsid w:val="00743A5C"/>
    <w:rsid w:val="00744378"/>
    <w:rsid w:val="007445B7"/>
    <w:rsid w:val="00744B7D"/>
    <w:rsid w:val="0074539A"/>
    <w:rsid w:val="00745E83"/>
    <w:rsid w:val="007464CE"/>
    <w:rsid w:val="0074672A"/>
    <w:rsid w:val="00746A5A"/>
    <w:rsid w:val="00747950"/>
    <w:rsid w:val="007501FA"/>
    <w:rsid w:val="00750D69"/>
    <w:rsid w:val="00752086"/>
    <w:rsid w:val="0075224A"/>
    <w:rsid w:val="007522CA"/>
    <w:rsid w:val="0075279A"/>
    <w:rsid w:val="0075360A"/>
    <w:rsid w:val="00753C6F"/>
    <w:rsid w:val="00754DA4"/>
    <w:rsid w:val="0075538E"/>
    <w:rsid w:val="00755610"/>
    <w:rsid w:val="00755FDE"/>
    <w:rsid w:val="0075663A"/>
    <w:rsid w:val="0075702B"/>
    <w:rsid w:val="007576E9"/>
    <w:rsid w:val="007603DE"/>
    <w:rsid w:val="00760A3A"/>
    <w:rsid w:val="00760D6D"/>
    <w:rsid w:val="00760D86"/>
    <w:rsid w:val="00762962"/>
    <w:rsid w:val="00762963"/>
    <w:rsid w:val="00762CD1"/>
    <w:rsid w:val="00763030"/>
    <w:rsid w:val="0076341E"/>
    <w:rsid w:val="00763640"/>
    <w:rsid w:val="0076398B"/>
    <w:rsid w:val="00764AA3"/>
    <w:rsid w:val="00764F3D"/>
    <w:rsid w:val="00765A1B"/>
    <w:rsid w:val="007666FA"/>
    <w:rsid w:val="00766BDF"/>
    <w:rsid w:val="00766FA7"/>
    <w:rsid w:val="00770772"/>
    <w:rsid w:val="00770790"/>
    <w:rsid w:val="00770FC1"/>
    <w:rsid w:val="007710BA"/>
    <w:rsid w:val="00771B50"/>
    <w:rsid w:val="00772F11"/>
    <w:rsid w:val="007730F0"/>
    <w:rsid w:val="00773E77"/>
    <w:rsid w:val="007741F6"/>
    <w:rsid w:val="00774232"/>
    <w:rsid w:val="0077438E"/>
    <w:rsid w:val="007749B1"/>
    <w:rsid w:val="00774DDE"/>
    <w:rsid w:val="007752FC"/>
    <w:rsid w:val="00775DF6"/>
    <w:rsid w:val="00775E67"/>
    <w:rsid w:val="00775EBF"/>
    <w:rsid w:val="007775C2"/>
    <w:rsid w:val="007778AF"/>
    <w:rsid w:val="00777B2E"/>
    <w:rsid w:val="00777E6B"/>
    <w:rsid w:val="00780280"/>
    <w:rsid w:val="007803ED"/>
    <w:rsid w:val="00780A48"/>
    <w:rsid w:val="00781ADB"/>
    <w:rsid w:val="00781EA0"/>
    <w:rsid w:val="0078206D"/>
    <w:rsid w:val="00783302"/>
    <w:rsid w:val="007861DD"/>
    <w:rsid w:val="00786412"/>
    <w:rsid w:val="007865B3"/>
    <w:rsid w:val="00787543"/>
    <w:rsid w:val="007877A1"/>
    <w:rsid w:val="00787E33"/>
    <w:rsid w:val="00787E40"/>
    <w:rsid w:val="007906F2"/>
    <w:rsid w:val="00791B92"/>
    <w:rsid w:val="00791FE2"/>
    <w:rsid w:val="00792B0D"/>
    <w:rsid w:val="0079309F"/>
    <w:rsid w:val="00793A44"/>
    <w:rsid w:val="00793C1A"/>
    <w:rsid w:val="007947B5"/>
    <w:rsid w:val="0079556F"/>
    <w:rsid w:val="00795633"/>
    <w:rsid w:val="00795963"/>
    <w:rsid w:val="00795A87"/>
    <w:rsid w:val="007960BF"/>
    <w:rsid w:val="00796637"/>
    <w:rsid w:val="0079676D"/>
    <w:rsid w:val="007969FC"/>
    <w:rsid w:val="00796D34"/>
    <w:rsid w:val="00796D59"/>
    <w:rsid w:val="00797516"/>
    <w:rsid w:val="007A02B2"/>
    <w:rsid w:val="007A0597"/>
    <w:rsid w:val="007A0654"/>
    <w:rsid w:val="007A0844"/>
    <w:rsid w:val="007A1438"/>
    <w:rsid w:val="007A1FBA"/>
    <w:rsid w:val="007A23E5"/>
    <w:rsid w:val="007A3DCE"/>
    <w:rsid w:val="007A470A"/>
    <w:rsid w:val="007A48D2"/>
    <w:rsid w:val="007A4E20"/>
    <w:rsid w:val="007A56C8"/>
    <w:rsid w:val="007A5F14"/>
    <w:rsid w:val="007A6018"/>
    <w:rsid w:val="007A6EDB"/>
    <w:rsid w:val="007A7035"/>
    <w:rsid w:val="007A70C6"/>
    <w:rsid w:val="007A7E25"/>
    <w:rsid w:val="007B00A9"/>
    <w:rsid w:val="007B0205"/>
    <w:rsid w:val="007B1052"/>
    <w:rsid w:val="007B147A"/>
    <w:rsid w:val="007B1568"/>
    <w:rsid w:val="007B17DB"/>
    <w:rsid w:val="007B1BF1"/>
    <w:rsid w:val="007B1F90"/>
    <w:rsid w:val="007B3580"/>
    <w:rsid w:val="007B3591"/>
    <w:rsid w:val="007B3DDE"/>
    <w:rsid w:val="007B4340"/>
    <w:rsid w:val="007B50F5"/>
    <w:rsid w:val="007B5BBD"/>
    <w:rsid w:val="007B66D3"/>
    <w:rsid w:val="007B6970"/>
    <w:rsid w:val="007B6985"/>
    <w:rsid w:val="007B6AD9"/>
    <w:rsid w:val="007B76E5"/>
    <w:rsid w:val="007B7CA9"/>
    <w:rsid w:val="007B7F02"/>
    <w:rsid w:val="007C0758"/>
    <w:rsid w:val="007C0D9C"/>
    <w:rsid w:val="007C10B2"/>
    <w:rsid w:val="007C13A0"/>
    <w:rsid w:val="007C1426"/>
    <w:rsid w:val="007C157F"/>
    <w:rsid w:val="007C15CF"/>
    <w:rsid w:val="007C1865"/>
    <w:rsid w:val="007C1896"/>
    <w:rsid w:val="007C18B3"/>
    <w:rsid w:val="007C1D18"/>
    <w:rsid w:val="007C2242"/>
    <w:rsid w:val="007C259E"/>
    <w:rsid w:val="007C2646"/>
    <w:rsid w:val="007C276D"/>
    <w:rsid w:val="007C34A4"/>
    <w:rsid w:val="007C384E"/>
    <w:rsid w:val="007C3C07"/>
    <w:rsid w:val="007C48BF"/>
    <w:rsid w:val="007C6160"/>
    <w:rsid w:val="007C6296"/>
    <w:rsid w:val="007C6CD4"/>
    <w:rsid w:val="007C7D11"/>
    <w:rsid w:val="007C7FAE"/>
    <w:rsid w:val="007D0C1C"/>
    <w:rsid w:val="007D0D9F"/>
    <w:rsid w:val="007D25F5"/>
    <w:rsid w:val="007D28C8"/>
    <w:rsid w:val="007D2977"/>
    <w:rsid w:val="007D30F9"/>
    <w:rsid w:val="007D39DE"/>
    <w:rsid w:val="007D46DC"/>
    <w:rsid w:val="007D49D4"/>
    <w:rsid w:val="007D4F4C"/>
    <w:rsid w:val="007D66ED"/>
    <w:rsid w:val="007D76F6"/>
    <w:rsid w:val="007D78D6"/>
    <w:rsid w:val="007D7B5F"/>
    <w:rsid w:val="007E023D"/>
    <w:rsid w:val="007E092C"/>
    <w:rsid w:val="007E0DB9"/>
    <w:rsid w:val="007E15DB"/>
    <w:rsid w:val="007E15E8"/>
    <w:rsid w:val="007E2495"/>
    <w:rsid w:val="007E251B"/>
    <w:rsid w:val="007E42A7"/>
    <w:rsid w:val="007E484C"/>
    <w:rsid w:val="007E5366"/>
    <w:rsid w:val="007F051F"/>
    <w:rsid w:val="007F0A86"/>
    <w:rsid w:val="007F0D2E"/>
    <w:rsid w:val="007F0D34"/>
    <w:rsid w:val="007F0DFF"/>
    <w:rsid w:val="007F18BD"/>
    <w:rsid w:val="007F1F48"/>
    <w:rsid w:val="007F50A0"/>
    <w:rsid w:val="007F5807"/>
    <w:rsid w:val="007F5C16"/>
    <w:rsid w:val="007F5C89"/>
    <w:rsid w:val="007F641C"/>
    <w:rsid w:val="007F6A5C"/>
    <w:rsid w:val="007F7285"/>
    <w:rsid w:val="007F7840"/>
    <w:rsid w:val="007F7FB4"/>
    <w:rsid w:val="008003C2"/>
    <w:rsid w:val="00800CA2"/>
    <w:rsid w:val="00801543"/>
    <w:rsid w:val="0080161B"/>
    <w:rsid w:val="00802EED"/>
    <w:rsid w:val="00803FF0"/>
    <w:rsid w:val="0080436D"/>
    <w:rsid w:val="008043D4"/>
    <w:rsid w:val="008043F8"/>
    <w:rsid w:val="00804942"/>
    <w:rsid w:val="00804A0B"/>
    <w:rsid w:val="008056C4"/>
    <w:rsid w:val="00805B0C"/>
    <w:rsid w:val="0080603E"/>
    <w:rsid w:val="00806356"/>
    <w:rsid w:val="00807714"/>
    <w:rsid w:val="008102FD"/>
    <w:rsid w:val="0081054B"/>
    <w:rsid w:val="0081062E"/>
    <w:rsid w:val="008108CB"/>
    <w:rsid w:val="00810F26"/>
    <w:rsid w:val="00811242"/>
    <w:rsid w:val="00811AEC"/>
    <w:rsid w:val="00812577"/>
    <w:rsid w:val="00812E65"/>
    <w:rsid w:val="0081329C"/>
    <w:rsid w:val="008132AB"/>
    <w:rsid w:val="008132D5"/>
    <w:rsid w:val="008135A5"/>
    <w:rsid w:val="00814765"/>
    <w:rsid w:val="00814B95"/>
    <w:rsid w:val="00814FE8"/>
    <w:rsid w:val="008154FB"/>
    <w:rsid w:val="0081643A"/>
    <w:rsid w:val="008168E9"/>
    <w:rsid w:val="00816B12"/>
    <w:rsid w:val="00816D93"/>
    <w:rsid w:val="00817BDA"/>
    <w:rsid w:val="0082052D"/>
    <w:rsid w:val="008212C6"/>
    <w:rsid w:val="00821556"/>
    <w:rsid w:val="00821A21"/>
    <w:rsid w:val="00822BFC"/>
    <w:rsid w:val="00823D80"/>
    <w:rsid w:val="00824058"/>
    <w:rsid w:val="0082454C"/>
    <w:rsid w:val="0082492B"/>
    <w:rsid w:val="0082687A"/>
    <w:rsid w:val="0082762B"/>
    <w:rsid w:val="00827704"/>
    <w:rsid w:val="008303D6"/>
    <w:rsid w:val="00830969"/>
    <w:rsid w:val="00830B0D"/>
    <w:rsid w:val="00830E5F"/>
    <w:rsid w:val="00830FC1"/>
    <w:rsid w:val="00831A23"/>
    <w:rsid w:val="00831B76"/>
    <w:rsid w:val="00831C48"/>
    <w:rsid w:val="00831C69"/>
    <w:rsid w:val="00831F63"/>
    <w:rsid w:val="00832193"/>
    <w:rsid w:val="0083261B"/>
    <w:rsid w:val="0083272D"/>
    <w:rsid w:val="0083352B"/>
    <w:rsid w:val="00833A58"/>
    <w:rsid w:val="00833A9C"/>
    <w:rsid w:val="00833C84"/>
    <w:rsid w:val="00834973"/>
    <w:rsid w:val="0083596B"/>
    <w:rsid w:val="008363E9"/>
    <w:rsid w:val="00836A76"/>
    <w:rsid w:val="00837D18"/>
    <w:rsid w:val="00840625"/>
    <w:rsid w:val="0084085E"/>
    <w:rsid w:val="00840F67"/>
    <w:rsid w:val="00841FDC"/>
    <w:rsid w:val="00842063"/>
    <w:rsid w:val="008425AA"/>
    <w:rsid w:val="008425B2"/>
    <w:rsid w:val="00842C7E"/>
    <w:rsid w:val="00842F48"/>
    <w:rsid w:val="00843043"/>
    <w:rsid w:val="008430D0"/>
    <w:rsid w:val="008432F7"/>
    <w:rsid w:val="008434CD"/>
    <w:rsid w:val="008437B9"/>
    <w:rsid w:val="008438B5"/>
    <w:rsid w:val="00843956"/>
    <w:rsid w:val="008449E4"/>
    <w:rsid w:val="00845361"/>
    <w:rsid w:val="00845942"/>
    <w:rsid w:val="00845E43"/>
    <w:rsid w:val="00845F64"/>
    <w:rsid w:val="00846373"/>
    <w:rsid w:val="00846449"/>
    <w:rsid w:val="00847D84"/>
    <w:rsid w:val="00847D90"/>
    <w:rsid w:val="00847DFF"/>
    <w:rsid w:val="00847E32"/>
    <w:rsid w:val="00847F56"/>
    <w:rsid w:val="0085039A"/>
    <w:rsid w:val="008506FA"/>
    <w:rsid w:val="008513C8"/>
    <w:rsid w:val="00853915"/>
    <w:rsid w:val="00853933"/>
    <w:rsid w:val="0085412C"/>
    <w:rsid w:val="00854C16"/>
    <w:rsid w:val="00854C71"/>
    <w:rsid w:val="0085595F"/>
    <w:rsid w:val="00856526"/>
    <w:rsid w:val="00856666"/>
    <w:rsid w:val="0085680F"/>
    <w:rsid w:val="00857260"/>
    <w:rsid w:val="0085734D"/>
    <w:rsid w:val="00857CCE"/>
    <w:rsid w:val="0086022F"/>
    <w:rsid w:val="00860379"/>
    <w:rsid w:val="008608E0"/>
    <w:rsid w:val="008609DA"/>
    <w:rsid w:val="00860AFA"/>
    <w:rsid w:val="00861446"/>
    <w:rsid w:val="00862706"/>
    <w:rsid w:val="0086305B"/>
    <w:rsid w:val="00863425"/>
    <w:rsid w:val="00864272"/>
    <w:rsid w:val="008649F5"/>
    <w:rsid w:val="00866306"/>
    <w:rsid w:val="00866FA9"/>
    <w:rsid w:val="008674EF"/>
    <w:rsid w:val="0086756F"/>
    <w:rsid w:val="008707CA"/>
    <w:rsid w:val="00871229"/>
    <w:rsid w:val="0087160A"/>
    <w:rsid w:val="00871B59"/>
    <w:rsid w:val="00872574"/>
    <w:rsid w:val="00872AA9"/>
    <w:rsid w:val="0087303A"/>
    <w:rsid w:val="008730C2"/>
    <w:rsid w:val="0087332B"/>
    <w:rsid w:val="0087391F"/>
    <w:rsid w:val="00874196"/>
    <w:rsid w:val="00874206"/>
    <w:rsid w:val="008746E2"/>
    <w:rsid w:val="00875232"/>
    <w:rsid w:val="00875B60"/>
    <w:rsid w:val="00875BBA"/>
    <w:rsid w:val="008765CA"/>
    <w:rsid w:val="008778A5"/>
    <w:rsid w:val="00877C2F"/>
    <w:rsid w:val="00877F18"/>
    <w:rsid w:val="00877FFB"/>
    <w:rsid w:val="00880675"/>
    <w:rsid w:val="008808BB"/>
    <w:rsid w:val="00880CD0"/>
    <w:rsid w:val="00880E15"/>
    <w:rsid w:val="008814E7"/>
    <w:rsid w:val="00883161"/>
    <w:rsid w:val="00883648"/>
    <w:rsid w:val="00883838"/>
    <w:rsid w:val="0088389A"/>
    <w:rsid w:val="00883C32"/>
    <w:rsid w:val="00884413"/>
    <w:rsid w:val="00884BB9"/>
    <w:rsid w:val="00885FFA"/>
    <w:rsid w:val="00886CD6"/>
    <w:rsid w:val="00887477"/>
    <w:rsid w:val="008874E8"/>
    <w:rsid w:val="0088796E"/>
    <w:rsid w:val="00887E96"/>
    <w:rsid w:val="0089061A"/>
    <w:rsid w:val="008906E2"/>
    <w:rsid w:val="00890D59"/>
    <w:rsid w:val="00891B14"/>
    <w:rsid w:val="00891E4B"/>
    <w:rsid w:val="00892E3C"/>
    <w:rsid w:val="008939E8"/>
    <w:rsid w:val="00893EF4"/>
    <w:rsid w:val="00894C8B"/>
    <w:rsid w:val="008951B6"/>
    <w:rsid w:val="008958E7"/>
    <w:rsid w:val="00895AA3"/>
    <w:rsid w:val="00896ADB"/>
    <w:rsid w:val="00897F02"/>
    <w:rsid w:val="008A0060"/>
    <w:rsid w:val="008A01A1"/>
    <w:rsid w:val="008A12DE"/>
    <w:rsid w:val="008A1C5D"/>
    <w:rsid w:val="008A286F"/>
    <w:rsid w:val="008A2ACA"/>
    <w:rsid w:val="008A303E"/>
    <w:rsid w:val="008A33F3"/>
    <w:rsid w:val="008A3D33"/>
    <w:rsid w:val="008A634A"/>
    <w:rsid w:val="008A6AA2"/>
    <w:rsid w:val="008A6AB3"/>
    <w:rsid w:val="008A6B3A"/>
    <w:rsid w:val="008A6F7F"/>
    <w:rsid w:val="008A765D"/>
    <w:rsid w:val="008B03E9"/>
    <w:rsid w:val="008B0546"/>
    <w:rsid w:val="008B0931"/>
    <w:rsid w:val="008B0CF6"/>
    <w:rsid w:val="008B1C63"/>
    <w:rsid w:val="008B1E71"/>
    <w:rsid w:val="008B1E8B"/>
    <w:rsid w:val="008B205E"/>
    <w:rsid w:val="008B26BF"/>
    <w:rsid w:val="008B3251"/>
    <w:rsid w:val="008B33CC"/>
    <w:rsid w:val="008B33DD"/>
    <w:rsid w:val="008B3558"/>
    <w:rsid w:val="008B3724"/>
    <w:rsid w:val="008B4203"/>
    <w:rsid w:val="008B4538"/>
    <w:rsid w:val="008B559A"/>
    <w:rsid w:val="008B5E26"/>
    <w:rsid w:val="008B67F0"/>
    <w:rsid w:val="008B684F"/>
    <w:rsid w:val="008B6ABE"/>
    <w:rsid w:val="008B6C86"/>
    <w:rsid w:val="008B6DBA"/>
    <w:rsid w:val="008C0076"/>
    <w:rsid w:val="008C0342"/>
    <w:rsid w:val="008C0C27"/>
    <w:rsid w:val="008C11FB"/>
    <w:rsid w:val="008C172B"/>
    <w:rsid w:val="008C2D22"/>
    <w:rsid w:val="008C30DC"/>
    <w:rsid w:val="008C38F4"/>
    <w:rsid w:val="008C3B19"/>
    <w:rsid w:val="008C4510"/>
    <w:rsid w:val="008C488A"/>
    <w:rsid w:val="008C48D4"/>
    <w:rsid w:val="008C4D00"/>
    <w:rsid w:val="008C51CA"/>
    <w:rsid w:val="008C56B9"/>
    <w:rsid w:val="008C57C2"/>
    <w:rsid w:val="008C7403"/>
    <w:rsid w:val="008C7855"/>
    <w:rsid w:val="008D0476"/>
    <w:rsid w:val="008D0A0F"/>
    <w:rsid w:val="008D0B63"/>
    <w:rsid w:val="008D11E7"/>
    <w:rsid w:val="008D12DF"/>
    <w:rsid w:val="008D1640"/>
    <w:rsid w:val="008D1D18"/>
    <w:rsid w:val="008D2573"/>
    <w:rsid w:val="008D2DA6"/>
    <w:rsid w:val="008D32C2"/>
    <w:rsid w:val="008D3700"/>
    <w:rsid w:val="008D3B82"/>
    <w:rsid w:val="008D3D75"/>
    <w:rsid w:val="008D3E42"/>
    <w:rsid w:val="008D426F"/>
    <w:rsid w:val="008D42FC"/>
    <w:rsid w:val="008D47AE"/>
    <w:rsid w:val="008D4B46"/>
    <w:rsid w:val="008D5444"/>
    <w:rsid w:val="008D59E4"/>
    <w:rsid w:val="008D5E75"/>
    <w:rsid w:val="008D6B1C"/>
    <w:rsid w:val="008D6C96"/>
    <w:rsid w:val="008D71FF"/>
    <w:rsid w:val="008D79BD"/>
    <w:rsid w:val="008D7E43"/>
    <w:rsid w:val="008E04DA"/>
    <w:rsid w:val="008E05C5"/>
    <w:rsid w:val="008E10E0"/>
    <w:rsid w:val="008E1302"/>
    <w:rsid w:val="008E1D83"/>
    <w:rsid w:val="008E1EDB"/>
    <w:rsid w:val="008E1F8E"/>
    <w:rsid w:val="008E23CA"/>
    <w:rsid w:val="008E2EBE"/>
    <w:rsid w:val="008E3821"/>
    <w:rsid w:val="008E3A26"/>
    <w:rsid w:val="008E4CE8"/>
    <w:rsid w:val="008E4FB2"/>
    <w:rsid w:val="008E590F"/>
    <w:rsid w:val="008E685C"/>
    <w:rsid w:val="008E6BA3"/>
    <w:rsid w:val="008E7401"/>
    <w:rsid w:val="008F0919"/>
    <w:rsid w:val="008F1802"/>
    <w:rsid w:val="008F1FF1"/>
    <w:rsid w:val="008F2EC2"/>
    <w:rsid w:val="008F3E63"/>
    <w:rsid w:val="008F4194"/>
    <w:rsid w:val="008F5AE3"/>
    <w:rsid w:val="008F6A03"/>
    <w:rsid w:val="008F7DE1"/>
    <w:rsid w:val="0090010D"/>
    <w:rsid w:val="009011F2"/>
    <w:rsid w:val="00903962"/>
    <w:rsid w:val="00904B7D"/>
    <w:rsid w:val="009060BE"/>
    <w:rsid w:val="00906500"/>
    <w:rsid w:val="00906C17"/>
    <w:rsid w:val="009076FB"/>
    <w:rsid w:val="00907B0F"/>
    <w:rsid w:val="00907B1A"/>
    <w:rsid w:val="00910016"/>
    <w:rsid w:val="0091029C"/>
    <w:rsid w:val="0091153D"/>
    <w:rsid w:val="009119C2"/>
    <w:rsid w:val="00911ADA"/>
    <w:rsid w:val="00911C1E"/>
    <w:rsid w:val="00911D1A"/>
    <w:rsid w:val="009121AC"/>
    <w:rsid w:val="00912BF8"/>
    <w:rsid w:val="00912FB7"/>
    <w:rsid w:val="0091301D"/>
    <w:rsid w:val="009141B1"/>
    <w:rsid w:val="0091481E"/>
    <w:rsid w:val="00914E27"/>
    <w:rsid w:val="00915593"/>
    <w:rsid w:val="009158F9"/>
    <w:rsid w:val="00915ABF"/>
    <w:rsid w:val="009161C5"/>
    <w:rsid w:val="0091628C"/>
    <w:rsid w:val="00917903"/>
    <w:rsid w:val="00917C32"/>
    <w:rsid w:val="00920129"/>
    <w:rsid w:val="00920B4D"/>
    <w:rsid w:val="00920DC8"/>
    <w:rsid w:val="00920F33"/>
    <w:rsid w:val="0092163D"/>
    <w:rsid w:val="00921AA2"/>
    <w:rsid w:val="00921B27"/>
    <w:rsid w:val="0092214F"/>
    <w:rsid w:val="009222C6"/>
    <w:rsid w:val="009222E7"/>
    <w:rsid w:val="009223F6"/>
    <w:rsid w:val="00922B6A"/>
    <w:rsid w:val="00923563"/>
    <w:rsid w:val="00924427"/>
    <w:rsid w:val="00924927"/>
    <w:rsid w:val="00924C42"/>
    <w:rsid w:val="00924CC7"/>
    <w:rsid w:val="00924CF4"/>
    <w:rsid w:val="0092504E"/>
    <w:rsid w:val="009259A7"/>
    <w:rsid w:val="00925E91"/>
    <w:rsid w:val="00926BE8"/>
    <w:rsid w:val="00927263"/>
    <w:rsid w:val="00930D8D"/>
    <w:rsid w:val="00931111"/>
    <w:rsid w:val="009313F8"/>
    <w:rsid w:val="00931641"/>
    <w:rsid w:val="00931F5F"/>
    <w:rsid w:val="0093227A"/>
    <w:rsid w:val="00932811"/>
    <w:rsid w:val="0093299D"/>
    <w:rsid w:val="009337F2"/>
    <w:rsid w:val="00934717"/>
    <w:rsid w:val="009347A4"/>
    <w:rsid w:val="0093572B"/>
    <w:rsid w:val="00935C93"/>
    <w:rsid w:val="0093654A"/>
    <w:rsid w:val="0093670F"/>
    <w:rsid w:val="009369FE"/>
    <w:rsid w:val="0093768D"/>
    <w:rsid w:val="009376C9"/>
    <w:rsid w:val="0093785A"/>
    <w:rsid w:val="009403E8"/>
    <w:rsid w:val="009404AB"/>
    <w:rsid w:val="00941264"/>
    <w:rsid w:val="00941924"/>
    <w:rsid w:val="00942021"/>
    <w:rsid w:val="00942FDF"/>
    <w:rsid w:val="00943343"/>
    <w:rsid w:val="0094346D"/>
    <w:rsid w:val="00943657"/>
    <w:rsid w:val="00944702"/>
    <w:rsid w:val="009447AC"/>
    <w:rsid w:val="00944CED"/>
    <w:rsid w:val="00944E94"/>
    <w:rsid w:val="00946121"/>
    <w:rsid w:val="0094613E"/>
    <w:rsid w:val="00946AA4"/>
    <w:rsid w:val="00946B44"/>
    <w:rsid w:val="009470B2"/>
    <w:rsid w:val="009470EE"/>
    <w:rsid w:val="00947D46"/>
    <w:rsid w:val="009500D3"/>
    <w:rsid w:val="00951AA2"/>
    <w:rsid w:val="00951BD9"/>
    <w:rsid w:val="00951C25"/>
    <w:rsid w:val="00951F42"/>
    <w:rsid w:val="00952F46"/>
    <w:rsid w:val="00952FEB"/>
    <w:rsid w:val="00953738"/>
    <w:rsid w:val="009537C9"/>
    <w:rsid w:val="00953A99"/>
    <w:rsid w:val="00954091"/>
    <w:rsid w:val="00954810"/>
    <w:rsid w:val="00955595"/>
    <w:rsid w:val="00955774"/>
    <w:rsid w:val="00955D3B"/>
    <w:rsid w:val="009565B6"/>
    <w:rsid w:val="0095746A"/>
    <w:rsid w:val="00957BC8"/>
    <w:rsid w:val="00960FE9"/>
    <w:rsid w:val="0096169B"/>
    <w:rsid w:val="00963556"/>
    <w:rsid w:val="0096395D"/>
    <w:rsid w:val="009643DE"/>
    <w:rsid w:val="009651B7"/>
    <w:rsid w:val="00965795"/>
    <w:rsid w:val="00965ACA"/>
    <w:rsid w:val="0096650E"/>
    <w:rsid w:val="009666D6"/>
    <w:rsid w:val="00966AAF"/>
    <w:rsid w:val="00967A89"/>
    <w:rsid w:val="009718A4"/>
    <w:rsid w:val="00971E40"/>
    <w:rsid w:val="009723A2"/>
    <w:rsid w:val="009724A4"/>
    <w:rsid w:val="00972ED8"/>
    <w:rsid w:val="009733AE"/>
    <w:rsid w:val="00973544"/>
    <w:rsid w:val="00973692"/>
    <w:rsid w:val="00973A24"/>
    <w:rsid w:val="00973BF9"/>
    <w:rsid w:val="00973F50"/>
    <w:rsid w:val="00974047"/>
    <w:rsid w:val="00974AAB"/>
    <w:rsid w:val="00974AD0"/>
    <w:rsid w:val="00974FE5"/>
    <w:rsid w:val="00975189"/>
    <w:rsid w:val="00975307"/>
    <w:rsid w:val="00975A24"/>
    <w:rsid w:val="00976422"/>
    <w:rsid w:val="0097661C"/>
    <w:rsid w:val="009771B0"/>
    <w:rsid w:val="0098124B"/>
    <w:rsid w:val="00981381"/>
    <w:rsid w:val="00981F4F"/>
    <w:rsid w:val="009822F5"/>
    <w:rsid w:val="009824AE"/>
    <w:rsid w:val="0098250B"/>
    <w:rsid w:val="00982DF8"/>
    <w:rsid w:val="00983845"/>
    <w:rsid w:val="00983F22"/>
    <w:rsid w:val="0098421A"/>
    <w:rsid w:val="00984371"/>
    <w:rsid w:val="00984536"/>
    <w:rsid w:val="00984DFD"/>
    <w:rsid w:val="009853E8"/>
    <w:rsid w:val="00985435"/>
    <w:rsid w:val="00985750"/>
    <w:rsid w:val="0098681D"/>
    <w:rsid w:val="00986852"/>
    <w:rsid w:val="009871F1"/>
    <w:rsid w:val="00987565"/>
    <w:rsid w:val="009879D8"/>
    <w:rsid w:val="00987EA2"/>
    <w:rsid w:val="00990138"/>
    <w:rsid w:val="00990879"/>
    <w:rsid w:val="009910DA"/>
    <w:rsid w:val="0099157B"/>
    <w:rsid w:val="009929C8"/>
    <w:rsid w:val="00993443"/>
    <w:rsid w:val="0099361E"/>
    <w:rsid w:val="00993638"/>
    <w:rsid w:val="00993784"/>
    <w:rsid w:val="009947E0"/>
    <w:rsid w:val="0099484F"/>
    <w:rsid w:val="00994C08"/>
    <w:rsid w:val="00995BF8"/>
    <w:rsid w:val="009960D6"/>
    <w:rsid w:val="009968FD"/>
    <w:rsid w:val="00996FE7"/>
    <w:rsid w:val="0099715B"/>
    <w:rsid w:val="009A1119"/>
    <w:rsid w:val="009A19B8"/>
    <w:rsid w:val="009A19FC"/>
    <w:rsid w:val="009A259C"/>
    <w:rsid w:val="009A2FDC"/>
    <w:rsid w:val="009A3F68"/>
    <w:rsid w:val="009A477D"/>
    <w:rsid w:val="009A6B8F"/>
    <w:rsid w:val="009A7B9A"/>
    <w:rsid w:val="009A7FBF"/>
    <w:rsid w:val="009B019D"/>
    <w:rsid w:val="009B1286"/>
    <w:rsid w:val="009B17D8"/>
    <w:rsid w:val="009B18C8"/>
    <w:rsid w:val="009B25B8"/>
    <w:rsid w:val="009B2A1C"/>
    <w:rsid w:val="009B2FB6"/>
    <w:rsid w:val="009B324E"/>
    <w:rsid w:val="009B32A4"/>
    <w:rsid w:val="009B3E9D"/>
    <w:rsid w:val="009B46D5"/>
    <w:rsid w:val="009B4794"/>
    <w:rsid w:val="009B5876"/>
    <w:rsid w:val="009B6683"/>
    <w:rsid w:val="009B6837"/>
    <w:rsid w:val="009B7CFE"/>
    <w:rsid w:val="009C044D"/>
    <w:rsid w:val="009C076A"/>
    <w:rsid w:val="009C087B"/>
    <w:rsid w:val="009C08DE"/>
    <w:rsid w:val="009C0B81"/>
    <w:rsid w:val="009C2DF3"/>
    <w:rsid w:val="009C3357"/>
    <w:rsid w:val="009C506F"/>
    <w:rsid w:val="009C5277"/>
    <w:rsid w:val="009C53DA"/>
    <w:rsid w:val="009C5608"/>
    <w:rsid w:val="009C5A24"/>
    <w:rsid w:val="009C5AFD"/>
    <w:rsid w:val="009C5C1C"/>
    <w:rsid w:val="009C662C"/>
    <w:rsid w:val="009C6A41"/>
    <w:rsid w:val="009C7574"/>
    <w:rsid w:val="009D0694"/>
    <w:rsid w:val="009D16ED"/>
    <w:rsid w:val="009D1BEA"/>
    <w:rsid w:val="009D26ED"/>
    <w:rsid w:val="009D2AF2"/>
    <w:rsid w:val="009D3BAD"/>
    <w:rsid w:val="009D4F97"/>
    <w:rsid w:val="009D51A9"/>
    <w:rsid w:val="009D55B6"/>
    <w:rsid w:val="009D58DC"/>
    <w:rsid w:val="009D6175"/>
    <w:rsid w:val="009D643D"/>
    <w:rsid w:val="009D6A61"/>
    <w:rsid w:val="009D6CB6"/>
    <w:rsid w:val="009E074C"/>
    <w:rsid w:val="009E0A81"/>
    <w:rsid w:val="009E1BA5"/>
    <w:rsid w:val="009E1CDC"/>
    <w:rsid w:val="009E1D66"/>
    <w:rsid w:val="009E2F88"/>
    <w:rsid w:val="009E30FB"/>
    <w:rsid w:val="009E3BA1"/>
    <w:rsid w:val="009E3E50"/>
    <w:rsid w:val="009E48E8"/>
    <w:rsid w:val="009E491D"/>
    <w:rsid w:val="009E4EEA"/>
    <w:rsid w:val="009E5424"/>
    <w:rsid w:val="009E5B43"/>
    <w:rsid w:val="009E65F1"/>
    <w:rsid w:val="009E6C65"/>
    <w:rsid w:val="009E7A3A"/>
    <w:rsid w:val="009F02DE"/>
    <w:rsid w:val="009F04E5"/>
    <w:rsid w:val="009F1492"/>
    <w:rsid w:val="009F1B16"/>
    <w:rsid w:val="009F48DA"/>
    <w:rsid w:val="009F495D"/>
    <w:rsid w:val="009F5047"/>
    <w:rsid w:val="009F5765"/>
    <w:rsid w:val="009F577F"/>
    <w:rsid w:val="009F6074"/>
    <w:rsid w:val="009F622A"/>
    <w:rsid w:val="009F6AC9"/>
    <w:rsid w:val="009F76E1"/>
    <w:rsid w:val="009F7C2B"/>
    <w:rsid w:val="00A01566"/>
    <w:rsid w:val="00A0174D"/>
    <w:rsid w:val="00A02A21"/>
    <w:rsid w:val="00A03441"/>
    <w:rsid w:val="00A0352B"/>
    <w:rsid w:val="00A039A7"/>
    <w:rsid w:val="00A03B42"/>
    <w:rsid w:val="00A03BF6"/>
    <w:rsid w:val="00A03ED2"/>
    <w:rsid w:val="00A03F4A"/>
    <w:rsid w:val="00A0446F"/>
    <w:rsid w:val="00A058DE"/>
    <w:rsid w:val="00A05A03"/>
    <w:rsid w:val="00A06373"/>
    <w:rsid w:val="00A06427"/>
    <w:rsid w:val="00A06AD6"/>
    <w:rsid w:val="00A070CA"/>
    <w:rsid w:val="00A0710D"/>
    <w:rsid w:val="00A07282"/>
    <w:rsid w:val="00A07587"/>
    <w:rsid w:val="00A0769D"/>
    <w:rsid w:val="00A07A0E"/>
    <w:rsid w:val="00A07A3B"/>
    <w:rsid w:val="00A07F83"/>
    <w:rsid w:val="00A10687"/>
    <w:rsid w:val="00A11236"/>
    <w:rsid w:val="00A119A1"/>
    <w:rsid w:val="00A12C56"/>
    <w:rsid w:val="00A14635"/>
    <w:rsid w:val="00A151F9"/>
    <w:rsid w:val="00A15EB0"/>
    <w:rsid w:val="00A15FEC"/>
    <w:rsid w:val="00A16568"/>
    <w:rsid w:val="00A16D8F"/>
    <w:rsid w:val="00A17A52"/>
    <w:rsid w:val="00A2039F"/>
    <w:rsid w:val="00A20543"/>
    <w:rsid w:val="00A20706"/>
    <w:rsid w:val="00A212E3"/>
    <w:rsid w:val="00A217E7"/>
    <w:rsid w:val="00A21850"/>
    <w:rsid w:val="00A21AAC"/>
    <w:rsid w:val="00A21FB5"/>
    <w:rsid w:val="00A22338"/>
    <w:rsid w:val="00A23554"/>
    <w:rsid w:val="00A2460B"/>
    <w:rsid w:val="00A24DAE"/>
    <w:rsid w:val="00A24E82"/>
    <w:rsid w:val="00A253DE"/>
    <w:rsid w:val="00A26321"/>
    <w:rsid w:val="00A2718C"/>
    <w:rsid w:val="00A27192"/>
    <w:rsid w:val="00A300C6"/>
    <w:rsid w:val="00A30A54"/>
    <w:rsid w:val="00A30CF7"/>
    <w:rsid w:val="00A313D8"/>
    <w:rsid w:val="00A319F0"/>
    <w:rsid w:val="00A31B07"/>
    <w:rsid w:val="00A32727"/>
    <w:rsid w:val="00A32AA7"/>
    <w:rsid w:val="00A32DF3"/>
    <w:rsid w:val="00A3346B"/>
    <w:rsid w:val="00A340F5"/>
    <w:rsid w:val="00A34A64"/>
    <w:rsid w:val="00A35539"/>
    <w:rsid w:val="00A36A07"/>
    <w:rsid w:val="00A36B31"/>
    <w:rsid w:val="00A36E73"/>
    <w:rsid w:val="00A3731D"/>
    <w:rsid w:val="00A37D99"/>
    <w:rsid w:val="00A37EA6"/>
    <w:rsid w:val="00A4031D"/>
    <w:rsid w:val="00A40B6B"/>
    <w:rsid w:val="00A4288F"/>
    <w:rsid w:val="00A42B4B"/>
    <w:rsid w:val="00A431CB"/>
    <w:rsid w:val="00A455F6"/>
    <w:rsid w:val="00A45C08"/>
    <w:rsid w:val="00A47198"/>
    <w:rsid w:val="00A47F48"/>
    <w:rsid w:val="00A5088B"/>
    <w:rsid w:val="00A50FDC"/>
    <w:rsid w:val="00A5101B"/>
    <w:rsid w:val="00A5182E"/>
    <w:rsid w:val="00A5309B"/>
    <w:rsid w:val="00A5347B"/>
    <w:rsid w:val="00A53D7B"/>
    <w:rsid w:val="00A540DC"/>
    <w:rsid w:val="00A54972"/>
    <w:rsid w:val="00A54D08"/>
    <w:rsid w:val="00A54D5D"/>
    <w:rsid w:val="00A5500B"/>
    <w:rsid w:val="00A5522A"/>
    <w:rsid w:val="00A55263"/>
    <w:rsid w:val="00A55379"/>
    <w:rsid w:val="00A55915"/>
    <w:rsid w:val="00A559F6"/>
    <w:rsid w:val="00A56F65"/>
    <w:rsid w:val="00A57166"/>
    <w:rsid w:val="00A57422"/>
    <w:rsid w:val="00A576DA"/>
    <w:rsid w:val="00A57D20"/>
    <w:rsid w:val="00A606AC"/>
    <w:rsid w:val="00A60B19"/>
    <w:rsid w:val="00A61406"/>
    <w:rsid w:val="00A61827"/>
    <w:rsid w:val="00A61AE0"/>
    <w:rsid w:val="00A62016"/>
    <w:rsid w:val="00A629F0"/>
    <w:rsid w:val="00A6364B"/>
    <w:rsid w:val="00A639ED"/>
    <w:rsid w:val="00A64966"/>
    <w:rsid w:val="00A66039"/>
    <w:rsid w:val="00A66695"/>
    <w:rsid w:val="00A67342"/>
    <w:rsid w:val="00A701E7"/>
    <w:rsid w:val="00A709BF"/>
    <w:rsid w:val="00A70A5B"/>
    <w:rsid w:val="00A71514"/>
    <w:rsid w:val="00A722B6"/>
    <w:rsid w:val="00A72462"/>
    <w:rsid w:val="00A725EB"/>
    <w:rsid w:val="00A73565"/>
    <w:rsid w:val="00A739F0"/>
    <w:rsid w:val="00A73B9F"/>
    <w:rsid w:val="00A73EFC"/>
    <w:rsid w:val="00A73F13"/>
    <w:rsid w:val="00A744FF"/>
    <w:rsid w:val="00A74986"/>
    <w:rsid w:val="00A74C13"/>
    <w:rsid w:val="00A74F83"/>
    <w:rsid w:val="00A75BFF"/>
    <w:rsid w:val="00A75D42"/>
    <w:rsid w:val="00A76FBD"/>
    <w:rsid w:val="00A777D2"/>
    <w:rsid w:val="00A77A6C"/>
    <w:rsid w:val="00A8067B"/>
    <w:rsid w:val="00A81193"/>
    <w:rsid w:val="00A812A8"/>
    <w:rsid w:val="00A8151D"/>
    <w:rsid w:val="00A816FC"/>
    <w:rsid w:val="00A81D2F"/>
    <w:rsid w:val="00A81EE0"/>
    <w:rsid w:val="00A824BB"/>
    <w:rsid w:val="00A827A4"/>
    <w:rsid w:val="00A83977"/>
    <w:rsid w:val="00A846B1"/>
    <w:rsid w:val="00A84DEA"/>
    <w:rsid w:val="00A86097"/>
    <w:rsid w:val="00A86F07"/>
    <w:rsid w:val="00A877EB"/>
    <w:rsid w:val="00A90517"/>
    <w:rsid w:val="00A90817"/>
    <w:rsid w:val="00A90D21"/>
    <w:rsid w:val="00A90F79"/>
    <w:rsid w:val="00A9164C"/>
    <w:rsid w:val="00A918A3"/>
    <w:rsid w:val="00A91B12"/>
    <w:rsid w:val="00A91BEC"/>
    <w:rsid w:val="00A924E2"/>
    <w:rsid w:val="00A92E18"/>
    <w:rsid w:val="00A939E0"/>
    <w:rsid w:val="00A93B0E"/>
    <w:rsid w:val="00A93E5A"/>
    <w:rsid w:val="00A946F1"/>
    <w:rsid w:val="00A94A58"/>
    <w:rsid w:val="00A954A6"/>
    <w:rsid w:val="00A9689C"/>
    <w:rsid w:val="00A970C0"/>
    <w:rsid w:val="00A97F06"/>
    <w:rsid w:val="00A97F89"/>
    <w:rsid w:val="00AA064F"/>
    <w:rsid w:val="00AA0E4D"/>
    <w:rsid w:val="00AA163D"/>
    <w:rsid w:val="00AA16DE"/>
    <w:rsid w:val="00AA221B"/>
    <w:rsid w:val="00AA278D"/>
    <w:rsid w:val="00AA308F"/>
    <w:rsid w:val="00AA3F58"/>
    <w:rsid w:val="00AA510B"/>
    <w:rsid w:val="00AA529B"/>
    <w:rsid w:val="00AA695F"/>
    <w:rsid w:val="00AA69A8"/>
    <w:rsid w:val="00AA6BC5"/>
    <w:rsid w:val="00AA7294"/>
    <w:rsid w:val="00AA72D6"/>
    <w:rsid w:val="00AB0CC3"/>
    <w:rsid w:val="00AB13C1"/>
    <w:rsid w:val="00AB29F9"/>
    <w:rsid w:val="00AB2F98"/>
    <w:rsid w:val="00AB2F9D"/>
    <w:rsid w:val="00AB2FD4"/>
    <w:rsid w:val="00AB3414"/>
    <w:rsid w:val="00AB35A1"/>
    <w:rsid w:val="00AB3803"/>
    <w:rsid w:val="00AB3883"/>
    <w:rsid w:val="00AB38AB"/>
    <w:rsid w:val="00AB3A93"/>
    <w:rsid w:val="00AB4414"/>
    <w:rsid w:val="00AB47FE"/>
    <w:rsid w:val="00AB4D42"/>
    <w:rsid w:val="00AB5117"/>
    <w:rsid w:val="00AB52D5"/>
    <w:rsid w:val="00AB53CE"/>
    <w:rsid w:val="00AB58E7"/>
    <w:rsid w:val="00AB5D73"/>
    <w:rsid w:val="00AC0EB0"/>
    <w:rsid w:val="00AC0FA7"/>
    <w:rsid w:val="00AC10F3"/>
    <w:rsid w:val="00AC1898"/>
    <w:rsid w:val="00AC1DF2"/>
    <w:rsid w:val="00AC1F75"/>
    <w:rsid w:val="00AC233D"/>
    <w:rsid w:val="00AC27FF"/>
    <w:rsid w:val="00AC2DC7"/>
    <w:rsid w:val="00AC2F7B"/>
    <w:rsid w:val="00AC305A"/>
    <w:rsid w:val="00AC3D09"/>
    <w:rsid w:val="00AC4664"/>
    <w:rsid w:val="00AC466D"/>
    <w:rsid w:val="00AC4C7D"/>
    <w:rsid w:val="00AC552A"/>
    <w:rsid w:val="00AC5C25"/>
    <w:rsid w:val="00AC6C22"/>
    <w:rsid w:val="00AC6E25"/>
    <w:rsid w:val="00AC7AC3"/>
    <w:rsid w:val="00AD0594"/>
    <w:rsid w:val="00AD0B6E"/>
    <w:rsid w:val="00AD11DA"/>
    <w:rsid w:val="00AD16B0"/>
    <w:rsid w:val="00AD19F0"/>
    <w:rsid w:val="00AD2AD0"/>
    <w:rsid w:val="00AD32C5"/>
    <w:rsid w:val="00AD3A36"/>
    <w:rsid w:val="00AD3ED9"/>
    <w:rsid w:val="00AD4915"/>
    <w:rsid w:val="00AD4E95"/>
    <w:rsid w:val="00AD4FDE"/>
    <w:rsid w:val="00AD56BC"/>
    <w:rsid w:val="00AD58C4"/>
    <w:rsid w:val="00AD5BA7"/>
    <w:rsid w:val="00AD5EC3"/>
    <w:rsid w:val="00AD619A"/>
    <w:rsid w:val="00AD6536"/>
    <w:rsid w:val="00AD66F5"/>
    <w:rsid w:val="00AD736B"/>
    <w:rsid w:val="00AD73C5"/>
    <w:rsid w:val="00AD75CF"/>
    <w:rsid w:val="00AE0137"/>
    <w:rsid w:val="00AE0C0D"/>
    <w:rsid w:val="00AE1044"/>
    <w:rsid w:val="00AE22A0"/>
    <w:rsid w:val="00AE23C8"/>
    <w:rsid w:val="00AE26BF"/>
    <w:rsid w:val="00AE548B"/>
    <w:rsid w:val="00AE5BA4"/>
    <w:rsid w:val="00AE5DF2"/>
    <w:rsid w:val="00AE6338"/>
    <w:rsid w:val="00AE635A"/>
    <w:rsid w:val="00AE6579"/>
    <w:rsid w:val="00AE6581"/>
    <w:rsid w:val="00AE6692"/>
    <w:rsid w:val="00AE7167"/>
    <w:rsid w:val="00AE7475"/>
    <w:rsid w:val="00AF09ED"/>
    <w:rsid w:val="00AF1F36"/>
    <w:rsid w:val="00AF2BB2"/>
    <w:rsid w:val="00AF2F75"/>
    <w:rsid w:val="00AF37C4"/>
    <w:rsid w:val="00AF3959"/>
    <w:rsid w:val="00AF3BC9"/>
    <w:rsid w:val="00AF4CDC"/>
    <w:rsid w:val="00AF4D3E"/>
    <w:rsid w:val="00AF5010"/>
    <w:rsid w:val="00AF687F"/>
    <w:rsid w:val="00AF7740"/>
    <w:rsid w:val="00B0135D"/>
    <w:rsid w:val="00B016A8"/>
    <w:rsid w:val="00B01853"/>
    <w:rsid w:val="00B022CC"/>
    <w:rsid w:val="00B0355A"/>
    <w:rsid w:val="00B042D7"/>
    <w:rsid w:val="00B0434D"/>
    <w:rsid w:val="00B0470C"/>
    <w:rsid w:val="00B04734"/>
    <w:rsid w:val="00B0515F"/>
    <w:rsid w:val="00B05CF4"/>
    <w:rsid w:val="00B05E7E"/>
    <w:rsid w:val="00B05F6D"/>
    <w:rsid w:val="00B06551"/>
    <w:rsid w:val="00B0688E"/>
    <w:rsid w:val="00B068FF"/>
    <w:rsid w:val="00B06BB9"/>
    <w:rsid w:val="00B07EED"/>
    <w:rsid w:val="00B10818"/>
    <w:rsid w:val="00B12346"/>
    <w:rsid w:val="00B1294B"/>
    <w:rsid w:val="00B12D42"/>
    <w:rsid w:val="00B1335A"/>
    <w:rsid w:val="00B13E18"/>
    <w:rsid w:val="00B144A1"/>
    <w:rsid w:val="00B14F8F"/>
    <w:rsid w:val="00B1581F"/>
    <w:rsid w:val="00B15F05"/>
    <w:rsid w:val="00B16E49"/>
    <w:rsid w:val="00B1703F"/>
    <w:rsid w:val="00B17EBF"/>
    <w:rsid w:val="00B201AA"/>
    <w:rsid w:val="00B21656"/>
    <w:rsid w:val="00B221B2"/>
    <w:rsid w:val="00B22492"/>
    <w:rsid w:val="00B22656"/>
    <w:rsid w:val="00B22C87"/>
    <w:rsid w:val="00B235D4"/>
    <w:rsid w:val="00B23873"/>
    <w:rsid w:val="00B23ECD"/>
    <w:rsid w:val="00B23FC4"/>
    <w:rsid w:val="00B26536"/>
    <w:rsid w:val="00B268CE"/>
    <w:rsid w:val="00B26AFF"/>
    <w:rsid w:val="00B26D9D"/>
    <w:rsid w:val="00B2716D"/>
    <w:rsid w:val="00B272E5"/>
    <w:rsid w:val="00B276EA"/>
    <w:rsid w:val="00B27917"/>
    <w:rsid w:val="00B27CC5"/>
    <w:rsid w:val="00B27F01"/>
    <w:rsid w:val="00B30ACA"/>
    <w:rsid w:val="00B30CF2"/>
    <w:rsid w:val="00B3218E"/>
    <w:rsid w:val="00B3243C"/>
    <w:rsid w:val="00B33DB5"/>
    <w:rsid w:val="00B3420D"/>
    <w:rsid w:val="00B344B0"/>
    <w:rsid w:val="00B34A6B"/>
    <w:rsid w:val="00B3643D"/>
    <w:rsid w:val="00B3660F"/>
    <w:rsid w:val="00B36885"/>
    <w:rsid w:val="00B37BE4"/>
    <w:rsid w:val="00B37E4C"/>
    <w:rsid w:val="00B4087F"/>
    <w:rsid w:val="00B40F1B"/>
    <w:rsid w:val="00B4123F"/>
    <w:rsid w:val="00B4246C"/>
    <w:rsid w:val="00B43197"/>
    <w:rsid w:val="00B440FA"/>
    <w:rsid w:val="00B44859"/>
    <w:rsid w:val="00B44C0C"/>
    <w:rsid w:val="00B44C23"/>
    <w:rsid w:val="00B44F45"/>
    <w:rsid w:val="00B456E0"/>
    <w:rsid w:val="00B457DD"/>
    <w:rsid w:val="00B45D91"/>
    <w:rsid w:val="00B46380"/>
    <w:rsid w:val="00B46BFA"/>
    <w:rsid w:val="00B50AC4"/>
    <w:rsid w:val="00B50F3A"/>
    <w:rsid w:val="00B51561"/>
    <w:rsid w:val="00B51FA7"/>
    <w:rsid w:val="00B52086"/>
    <w:rsid w:val="00B52DB1"/>
    <w:rsid w:val="00B52E05"/>
    <w:rsid w:val="00B5338A"/>
    <w:rsid w:val="00B5373A"/>
    <w:rsid w:val="00B54203"/>
    <w:rsid w:val="00B54DF6"/>
    <w:rsid w:val="00B55B60"/>
    <w:rsid w:val="00B56331"/>
    <w:rsid w:val="00B56697"/>
    <w:rsid w:val="00B57712"/>
    <w:rsid w:val="00B6014B"/>
    <w:rsid w:val="00B60503"/>
    <w:rsid w:val="00B606BA"/>
    <w:rsid w:val="00B60B76"/>
    <w:rsid w:val="00B616C2"/>
    <w:rsid w:val="00B61887"/>
    <w:rsid w:val="00B61E08"/>
    <w:rsid w:val="00B623C1"/>
    <w:rsid w:val="00B63E27"/>
    <w:rsid w:val="00B642D8"/>
    <w:rsid w:val="00B645A4"/>
    <w:rsid w:val="00B64640"/>
    <w:rsid w:val="00B65105"/>
    <w:rsid w:val="00B653F6"/>
    <w:rsid w:val="00B67D29"/>
    <w:rsid w:val="00B67EBF"/>
    <w:rsid w:val="00B7003F"/>
    <w:rsid w:val="00B701A2"/>
    <w:rsid w:val="00B702DB"/>
    <w:rsid w:val="00B707A3"/>
    <w:rsid w:val="00B70BA6"/>
    <w:rsid w:val="00B7176B"/>
    <w:rsid w:val="00B71C84"/>
    <w:rsid w:val="00B72212"/>
    <w:rsid w:val="00B72219"/>
    <w:rsid w:val="00B73109"/>
    <w:rsid w:val="00B732EA"/>
    <w:rsid w:val="00B73B91"/>
    <w:rsid w:val="00B73CEC"/>
    <w:rsid w:val="00B7418E"/>
    <w:rsid w:val="00B741B4"/>
    <w:rsid w:val="00B747A4"/>
    <w:rsid w:val="00B74AD7"/>
    <w:rsid w:val="00B74D08"/>
    <w:rsid w:val="00B75932"/>
    <w:rsid w:val="00B75AA5"/>
    <w:rsid w:val="00B75E32"/>
    <w:rsid w:val="00B7637D"/>
    <w:rsid w:val="00B76E95"/>
    <w:rsid w:val="00B77AB4"/>
    <w:rsid w:val="00B77DC3"/>
    <w:rsid w:val="00B805C6"/>
    <w:rsid w:val="00B818FD"/>
    <w:rsid w:val="00B81D08"/>
    <w:rsid w:val="00B82898"/>
    <w:rsid w:val="00B83804"/>
    <w:rsid w:val="00B83B35"/>
    <w:rsid w:val="00B8404A"/>
    <w:rsid w:val="00B84333"/>
    <w:rsid w:val="00B8563E"/>
    <w:rsid w:val="00B85AD1"/>
    <w:rsid w:val="00B86E93"/>
    <w:rsid w:val="00B87BF6"/>
    <w:rsid w:val="00B90072"/>
    <w:rsid w:val="00B90A02"/>
    <w:rsid w:val="00B91080"/>
    <w:rsid w:val="00B924D6"/>
    <w:rsid w:val="00B92630"/>
    <w:rsid w:val="00B929DA"/>
    <w:rsid w:val="00B92A81"/>
    <w:rsid w:val="00B92E89"/>
    <w:rsid w:val="00B931FA"/>
    <w:rsid w:val="00B93CE0"/>
    <w:rsid w:val="00B948B6"/>
    <w:rsid w:val="00B94C56"/>
    <w:rsid w:val="00B94D29"/>
    <w:rsid w:val="00B94DF8"/>
    <w:rsid w:val="00B95122"/>
    <w:rsid w:val="00B95260"/>
    <w:rsid w:val="00B96797"/>
    <w:rsid w:val="00BA0711"/>
    <w:rsid w:val="00BA082B"/>
    <w:rsid w:val="00BA18B7"/>
    <w:rsid w:val="00BA1BD7"/>
    <w:rsid w:val="00BA2188"/>
    <w:rsid w:val="00BA2C80"/>
    <w:rsid w:val="00BA3345"/>
    <w:rsid w:val="00BA3DDF"/>
    <w:rsid w:val="00BA4457"/>
    <w:rsid w:val="00BA4E63"/>
    <w:rsid w:val="00BA553C"/>
    <w:rsid w:val="00BA5DC5"/>
    <w:rsid w:val="00BA6244"/>
    <w:rsid w:val="00BA6787"/>
    <w:rsid w:val="00BA6891"/>
    <w:rsid w:val="00BA6AF7"/>
    <w:rsid w:val="00BA6FB3"/>
    <w:rsid w:val="00BA70CC"/>
    <w:rsid w:val="00BA7478"/>
    <w:rsid w:val="00BB0209"/>
    <w:rsid w:val="00BB071D"/>
    <w:rsid w:val="00BB07B3"/>
    <w:rsid w:val="00BB07D5"/>
    <w:rsid w:val="00BB0DE2"/>
    <w:rsid w:val="00BB0E79"/>
    <w:rsid w:val="00BB17B3"/>
    <w:rsid w:val="00BB1DF5"/>
    <w:rsid w:val="00BB2345"/>
    <w:rsid w:val="00BB3548"/>
    <w:rsid w:val="00BB477F"/>
    <w:rsid w:val="00BB4A02"/>
    <w:rsid w:val="00BB4A45"/>
    <w:rsid w:val="00BB4C60"/>
    <w:rsid w:val="00BB62F7"/>
    <w:rsid w:val="00BB63F8"/>
    <w:rsid w:val="00BB78E1"/>
    <w:rsid w:val="00BC1768"/>
    <w:rsid w:val="00BC21A6"/>
    <w:rsid w:val="00BC299F"/>
    <w:rsid w:val="00BC3005"/>
    <w:rsid w:val="00BC34F5"/>
    <w:rsid w:val="00BC3D27"/>
    <w:rsid w:val="00BC3FAC"/>
    <w:rsid w:val="00BC41F8"/>
    <w:rsid w:val="00BC42FB"/>
    <w:rsid w:val="00BC6751"/>
    <w:rsid w:val="00BC74B6"/>
    <w:rsid w:val="00BD0466"/>
    <w:rsid w:val="00BD089A"/>
    <w:rsid w:val="00BD13CF"/>
    <w:rsid w:val="00BD18E6"/>
    <w:rsid w:val="00BD19F9"/>
    <w:rsid w:val="00BD2076"/>
    <w:rsid w:val="00BD23FA"/>
    <w:rsid w:val="00BD26E9"/>
    <w:rsid w:val="00BD28FA"/>
    <w:rsid w:val="00BD2AEC"/>
    <w:rsid w:val="00BD3A1D"/>
    <w:rsid w:val="00BD44D3"/>
    <w:rsid w:val="00BD4AD0"/>
    <w:rsid w:val="00BD4D96"/>
    <w:rsid w:val="00BD4F40"/>
    <w:rsid w:val="00BD5A79"/>
    <w:rsid w:val="00BD64BF"/>
    <w:rsid w:val="00BD7321"/>
    <w:rsid w:val="00BD7AAF"/>
    <w:rsid w:val="00BE0298"/>
    <w:rsid w:val="00BE02BB"/>
    <w:rsid w:val="00BE0636"/>
    <w:rsid w:val="00BE08B0"/>
    <w:rsid w:val="00BE1E5F"/>
    <w:rsid w:val="00BE224B"/>
    <w:rsid w:val="00BE248D"/>
    <w:rsid w:val="00BE27EC"/>
    <w:rsid w:val="00BE2A38"/>
    <w:rsid w:val="00BE3208"/>
    <w:rsid w:val="00BE37DE"/>
    <w:rsid w:val="00BE3BE3"/>
    <w:rsid w:val="00BE3EEE"/>
    <w:rsid w:val="00BE422E"/>
    <w:rsid w:val="00BE437C"/>
    <w:rsid w:val="00BE4559"/>
    <w:rsid w:val="00BE4B1B"/>
    <w:rsid w:val="00BE4D19"/>
    <w:rsid w:val="00BE4DF2"/>
    <w:rsid w:val="00BE5262"/>
    <w:rsid w:val="00BE5E0B"/>
    <w:rsid w:val="00BE5E39"/>
    <w:rsid w:val="00BE6414"/>
    <w:rsid w:val="00BE6964"/>
    <w:rsid w:val="00BE6A7B"/>
    <w:rsid w:val="00BE6C89"/>
    <w:rsid w:val="00BF01E3"/>
    <w:rsid w:val="00BF098D"/>
    <w:rsid w:val="00BF0B8D"/>
    <w:rsid w:val="00BF0E69"/>
    <w:rsid w:val="00BF1CE5"/>
    <w:rsid w:val="00BF23D1"/>
    <w:rsid w:val="00BF28B9"/>
    <w:rsid w:val="00BF3529"/>
    <w:rsid w:val="00BF4539"/>
    <w:rsid w:val="00BF4665"/>
    <w:rsid w:val="00BF516D"/>
    <w:rsid w:val="00BF70F5"/>
    <w:rsid w:val="00C0022B"/>
    <w:rsid w:val="00C00352"/>
    <w:rsid w:val="00C00469"/>
    <w:rsid w:val="00C0081D"/>
    <w:rsid w:val="00C02267"/>
    <w:rsid w:val="00C0239A"/>
    <w:rsid w:val="00C04547"/>
    <w:rsid w:val="00C048B0"/>
    <w:rsid w:val="00C04AA3"/>
    <w:rsid w:val="00C05021"/>
    <w:rsid w:val="00C05F69"/>
    <w:rsid w:val="00C06020"/>
    <w:rsid w:val="00C06608"/>
    <w:rsid w:val="00C06DAC"/>
    <w:rsid w:val="00C06DF7"/>
    <w:rsid w:val="00C06F02"/>
    <w:rsid w:val="00C06F6F"/>
    <w:rsid w:val="00C06FC3"/>
    <w:rsid w:val="00C07150"/>
    <w:rsid w:val="00C074DB"/>
    <w:rsid w:val="00C075AF"/>
    <w:rsid w:val="00C1017D"/>
    <w:rsid w:val="00C1034A"/>
    <w:rsid w:val="00C1059C"/>
    <w:rsid w:val="00C10BD9"/>
    <w:rsid w:val="00C10E94"/>
    <w:rsid w:val="00C11C6E"/>
    <w:rsid w:val="00C12494"/>
    <w:rsid w:val="00C1370A"/>
    <w:rsid w:val="00C14962"/>
    <w:rsid w:val="00C14A42"/>
    <w:rsid w:val="00C15724"/>
    <w:rsid w:val="00C1622D"/>
    <w:rsid w:val="00C16508"/>
    <w:rsid w:val="00C17463"/>
    <w:rsid w:val="00C17AA8"/>
    <w:rsid w:val="00C17BB6"/>
    <w:rsid w:val="00C17E81"/>
    <w:rsid w:val="00C17F4C"/>
    <w:rsid w:val="00C20184"/>
    <w:rsid w:val="00C2039A"/>
    <w:rsid w:val="00C21788"/>
    <w:rsid w:val="00C22BC5"/>
    <w:rsid w:val="00C27F7E"/>
    <w:rsid w:val="00C3032A"/>
    <w:rsid w:val="00C304AC"/>
    <w:rsid w:val="00C308B6"/>
    <w:rsid w:val="00C309D9"/>
    <w:rsid w:val="00C30C42"/>
    <w:rsid w:val="00C319AF"/>
    <w:rsid w:val="00C32EE1"/>
    <w:rsid w:val="00C33297"/>
    <w:rsid w:val="00C33F05"/>
    <w:rsid w:val="00C355D7"/>
    <w:rsid w:val="00C35891"/>
    <w:rsid w:val="00C35EC5"/>
    <w:rsid w:val="00C35F10"/>
    <w:rsid w:val="00C36390"/>
    <w:rsid w:val="00C37166"/>
    <w:rsid w:val="00C377D2"/>
    <w:rsid w:val="00C3790D"/>
    <w:rsid w:val="00C40F0D"/>
    <w:rsid w:val="00C424D4"/>
    <w:rsid w:val="00C42603"/>
    <w:rsid w:val="00C42A09"/>
    <w:rsid w:val="00C430FB"/>
    <w:rsid w:val="00C4383C"/>
    <w:rsid w:val="00C43E19"/>
    <w:rsid w:val="00C4469E"/>
    <w:rsid w:val="00C45A68"/>
    <w:rsid w:val="00C46CF2"/>
    <w:rsid w:val="00C4733C"/>
    <w:rsid w:val="00C473CA"/>
    <w:rsid w:val="00C50AC8"/>
    <w:rsid w:val="00C50B42"/>
    <w:rsid w:val="00C50EB3"/>
    <w:rsid w:val="00C516A1"/>
    <w:rsid w:val="00C51AD5"/>
    <w:rsid w:val="00C51B0E"/>
    <w:rsid w:val="00C51D57"/>
    <w:rsid w:val="00C51F9A"/>
    <w:rsid w:val="00C5212D"/>
    <w:rsid w:val="00C52290"/>
    <w:rsid w:val="00C52559"/>
    <w:rsid w:val="00C52920"/>
    <w:rsid w:val="00C52BDD"/>
    <w:rsid w:val="00C52D4A"/>
    <w:rsid w:val="00C535BA"/>
    <w:rsid w:val="00C53863"/>
    <w:rsid w:val="00C53A16"/>
    <w:rsid w:val="00C54E57"/>
    <w:rsid w:val="00C55584"/>
    <w:rsid w:val="00C55744"/>
    <w:rsid w:val="00C564E9"/>
    <w:rsid w:val="00C567FF"/>
    <w:rsid w:val="00C573E4"/>
    <w:rsid w:val="00C578F6"/>
    <w:rsid w:val="00C60051"/>
    <w:rsid w:val="00C60D17"/>
    <w:rsid w:val="00C620D0"/>
    <w:rsid w:val="00C63323"/>
    <w:rsid w:val="00C63DE8"/>
    <w:rsid w:val="00C63E6C"/>
    <w:rsid w:val="00C64989"/>
    <w:rsid w:val="00C64B29"/>
    <w:rsid w:val="00C64DC6"/>
    <w:rsid w:val="00C65D2F"/>
    <w:rsid w:val="00C65D5A"/>
    <w:rsid w:val="00C66040"/>
    <w:rsid w:val="00C662A5"/>
    <w:rsid w:val="00C664CF"/>
    <w:rsid w:val="00C667F9"/>
    <w:rsid w:val="00C6739B"/>
    <w:rsid w:val="00C704AB"/>
    <w:rsid w:val="00C718A9"/>
    <w:rsid w:val="00C71CED"/>
    <w:rsid w:val="00C72771"/>
    <w:rsid w:val="00C728AF"/>
    <w:rsid w:val="00C736D3"/>
    <w:rsid w:val="00C73849"/>
    <w:rsid w:val="00C73B90"/>
    <w:rsid w:val="00C74126"/>
    <w:rsid w:val="00C746F5"/>
    <w:rsid w:val="00C7640D"/>
    <w:rsid w:val="00C76834"/>
    <w:rsid w:val="00C76F07"/>
    <w:rsid w:val="00C77241"/>
    <w:rsid w:val="00C777CF"/>
    <w:rsid w:val="00C77DFA"/>
    <w:rsid w:val="00C800CC"/>
    <w:rsid w:val="00C806AC"/>
    <w:rsid w:val="00C809D3"/>
    <w:rsid w:val="00C809D5"/>
    <w:rsid w:val="00C80E0F"/>
    <w:rsid w:val="00C81015"/>
    <w:rsid w:val="00C81151"/>
    <w:rsid w:val="00C81DDB"/>
    <w:rsid w:val="00C81F35"/>
    <w:rsid w:val="00C8241D"/>
    <w:rsid w:val="00C82B1D"/>
    <w:rsid w:val="00C83465"/>
    <w:rsid w:val="00C834F6"/>
    <w:rsid w:val="00C835AB"/>
    <w:rsid w:val="00C836BC"/>
    <w:rsid w:val="00C854E5"/>
    <w:rsid w:val="00C859F8"/>
    <w:rsid w:val="00C86011"/>
    <w:rsid w:val="00C86CF4"/>
    <w:rsid w:val="00C87023"/>
    <w:rsid w:val="00C87E99"/>
    <w:rsid w:val="00C913C6"/>
    <w:rsid w:val="00C923B3"/>
    <w:rsid w:val="00C923CF"/>
    <w:rsid w:val="00C931B5"/>
    <w:rsid w:val="00C9444B"/>
    <w:rsid w:val="00C9486A"/>
    <w:rsid w:val="00C948D1"/>
    <w:rsid w:val="00C95F87"/>
    <w:rsid w:val="00C96719"/>
    <w:rsid w:val="00C975B2"/>
    <w:rsid w:val="00C97F6F"/>
    <w:rsid w:val="00CA01A6"/>
    <w:rsid w:val="00CA0287"/>
    <w:rsid w:val="00CA0307"/>
    <w:rsid w:val="00CA0B47"/>
    <w:rsid w:val="00CA0FA9"/>
    <w:rsid w:val="00CA13AA"/>
    <w:rsid w:val="00CA1882"/>
    <w:rsid w:val="00CA18AF"/>
    <w:rsid w:val="00CA1EE1"/>
    <w:rsid w:val="00CA20CB"/>
    <w:rsid w:val="00CA2D29"/>
    <w:rsid w:val="00CA32C6"/>
    <w:rsid w:val="00CA3E91"/>
    <w:rsid w:val="00CA4A0F"/>
    <w:rsid w:val="00CA4C85"/>
    <w:rsid w:val="00CA5443"/>
    <w:rsid w:val="00CA55B8"/>
    <w:rsid w:val="00CA594B"/>
    <w:rsid w:val="00CA5B23"/>
    <w:rsid w:val="00CA5B34"/>
    <w:rsid w:val="00CA6254"/>
    <w:rsid w:val="00CA6BBC"/>
    <w:rsid w:val="00CA6E1E"/>
    <w:rsid w:val="00CA787C"/>
    <w:rsid w:val="00CB0F9E"/>
    <w:rsid w:val="00CB1429"/>
    <w:rsid w:val="00CB24A7"/>
    <w:rsid w:val="00CB2DAE"/>
    <w:rsid w:val="00CB30E4"/>
    <w:rsid w:val="00CB4602"/>
    <w:rsid w:val="00CB5273"/>
    <w:rsid w:val="00CB5E14"/>
    <w:rsid w:val="00CB65F5"/>
    <w:rsid w:val="00CB666A"/>
    <w:rsid w:val="00CB683F"/>
    <w:rsid w:val="00CB77F0"/>
    <w:rsid w:val="00CB7A84"/>
    <w:rsid w:val="00CB7F0D"/>
    <w:rsid w:val="00CC0136"/>
    <w:rsid w:val="00CC0475"/>
    <w:rsid w:val="00CC070D"/>
    <w:rsid w:val="00CC120B"/>
    <w:rsid w:val="00CC125E"/>
    <w:rsid w:val="00CC4202"/>
    <w:rsid w:val="00CC4962"/>
    <w:rsid w:val="00CC59F7"/>
    <w:rsid w:val="00CD160B"/>
    <w:rsid w:val="00CD18D2"/>
    <w:rsid w:val="00CD1FEE"/>
    <w:rsid w:val="00CD23E5"/>
    <w:rsid w:val="00CD2582"/>
    <w:rsid w:val="00CD2947"/>
    <w:rsid w:val="00CD48D9"/>
    <w:rsid w:val="00CD54D4"/>
    <w:rsid w:val="00CD56B5"/>
    <w:rsid w:val="00CD5877"/>
    <w:rsid w:val="00CD5BEB"/>
    <w:rsid w:val="00CD5EC4"/>
    <w:rsid w:val="00CD5F0B"/>
    <w:rsid w:val="00CD75F4"/>
    <w:rsid w:val="00CD7A72"/>
    <w:rsid w:val="00CD7BDE"/>
    <w:rsid w:val="00CD7D6F"/>
    <w:rsid w:val="00CD7EAF"/>
    <w:rsid w:val="00CE0056"/>
    <w:rsid w:val="00CE0787"/>
    <w:rsid w:val="00CE0AC9"/>
    <w:rsid w:val="00CE0BE0"/>
    <w:rsid w:val="00CE0FC4"/>
    <w:rsid w:val="00CE13F1"/>
    <w:rsid w:val="00CE1670"/>
    <w:rsid w:val="00CE16A1"/>
    <w:rsid w:val="00CE28E0"/>
    <w:rsid w:val="00CE316B"/>
    <w:rsid w:val="00CE3719"/>
    <w:rsid w:val="00CE3792"/>
    <w:rsid w:val="00CE4923"/>
    <w:rsid w:val="00CE6BC5"/>
    <w:rsid w:val="00CE7119"/>
    <w:rsid w:val="00CE7195"/>
    <w:rsid w:val="00CE7BF4"/>
    <w:rsid w:val="00CF032D"/>
    <w:rsid w:val="00CF0E9B"/>
    <w:rsid w:val="00CF1395"/>
    <w:rsid w:val="00CF1B32"/>
    <w:rsid w:val="00CF2EDD"/>
    <w:rsid w:val="00CF381E"/>
    <w:rsid w:val="00CF3D0A"/>
    <w:rsid w:val="00CF43A8"/>
    <w:rsid w:val="00CF4D7A"/>
    <w:rsid w:val="00CF4FAE"/>
    <w:rsid w:val="00CF5083"/>
    <w:rsid w:val="00CF576F"/>
    <w:rsid w:val="00CF6159"/>
    <w:rsid w:val="00CF6662"/>
    <w:rsid w:val="00CF6786"/>
    <w:rsid w:val="00CF72BB"/>
    <w:rsid w:val="00CF733E"/>
    <w:rsid w:val="00CF7E30"/>
    <w:rsid w:val="00D004E1"/>
    <w:rsid w:val="00D00831"/>
    <w:rsid w:val="00D00B18"/>
    <w:rsid w:val="00D02095"/>
    <w:rsid w:val="00D029DD"/>
    <w:rsid w:val="00D02D8B"/>
    <w:rsid w:val="00D02E0E"/>
    <w:rsid w:val="00D03642"/>
    <w:rsid w:val="00D03703"/>
    <w:rsid w:val="00D03BF2"/>
    <w:rsid w:val="00D03C47"/>
    <w:rsid w:val="00D0461E"/>
    <w:rsid w:val="00D0462B"/>
    <w:rsid w:val="00D04CEA"/>
    <w:rsid w:val="00D06938"/>
    <w:rsid w:val="00D06C77"/>
    <w:rsid w:val="00D070B4"/>
    <w:rsid w:val="00D073D2"/>
    <w:rsid w:val="00D0751E"/>
    <w:rsid w:val="00D07A99"/>
    <w:rsid w:val="00D07E34"/>
    <w:rsid w:val="00D101AF"/>
    <w:rsid w:val="00D105CE"/>
    <w:rsid w:val="00D10769"/>
    <w:rsid w:val="00D111D5"/>
    <w:rsid w:val="00D1121A"/>
    <w:rsid w:val="00D119D0"/>
    <w:rsid w:val="00D11CA5"/>
    <w:rsid w:val="00D1278E"/>
    <w:rsid w:val="00D12CEB"/>
    <w:rsid w:val="00D1318C"/>
    <w:rsid w:val="00D13E35"/>
    <w:rsid w:val="00D14223"/>
    <w:rsid w:val="00D14521"/>
    <w:rsid w:val="00D151A0"/>
    <w:rsid w:val="00D15394"/>
    <w:rsid w:val="00D157AF"/>
    <w:rsid w:val="00D15F5B"/>
    <w:rsid w:val="00D1600C"/>
    <w:rsid w:val="00D17324"/>
    <w:rsid w:val="00D1748F"/>
    <w:rsid w:val="00D17A15"/>
    <w:rsid w:val="00D17B5B"/>
    <w:rsid w:val="00D17F03"/>
    <w:rsid w:val="00D20F3E"/>
    <w:rsid w:val="00D21396"/>
    <w:rsid w:val="00D2155F"/>
    <w:rsid w:val="00D233EE"/>
    <w:rsid w:val="00D237C1"/>
    <w:rsid w:val="00D23C3C"/>
    <w:rsid w:val="00D23F98"/>
    <w:rsid w:val="00D24E56"/>
    <w:rsid w:val="00D2511B"/>
    <w:rsid w:val="00D259FD"/>
    <w:rsid w:val="00D307A2"/>
    <w:rsid w:val="00D30E10"/>
    <w:rsid w:val="00D30E2C"/>
    <w:rsid w:val="00D316AC"/>
    <w:rsid w:val="00D317B5"/>
    <w:rsid w:val="00D319B4"/>
    <w:rsid w:val="00D32209"/>
    <w:rsid w:val="00D32AB5"/>
    <w:rsid w:val="00D33799"/>
    <w:rsid w:val="00D33A37"/>
    <w:rsid w:val="00D34827"/>
    <w:rsid w:val="00D3536E"/>
    <w:rsid w:val="00D354B1"/>
    <w:rsid w:val="00D35F1E"/>
    <w:rsid w:val="00D362C4"/>
    <w:rsid w:val="00D36AC1"/>
    <w:rsid w:val="00D3760C"/>
    <w:rsid w:val="00D409F5"/>
    <w:rsid w:val="00D4147B"/>
    <w:rsid w:val="00D42731"/>
    <w:rsid w:val="00D427A4"/>
    <w:rsid w:val="00D4349A"/>
    <w:rsid w:val="00D434DD"/>
    <w:rsid w:val="00D43AC9"/>
    <w:rsid w:val="00D44578"/>
    <w:rsid w:val="00D449B2"/>
    <w:rsid w:val="00D44C60"/>
    <w:rsid w:val="00D44FA6"/>
    <w:rsid w:val="00D455CE"/>
    <w:rsid w:val="00D45A1F"/>
    <w:rsid w:val="00D45BE4"/>
    <w:rsid w:val="00D464C3"/>
    <w:rsid w:val="00D46F4D"/>
    <w:rsid w:val="00D4715B"/>
    <w:rsid w:val="00D47F41"/>
    <w:rsid w:val="00D5175F"/>
    <w:rsid w:val="00D51CF6"/>
    <w:rsid w:val="00D52E1E"/>
    <w:rsid w:val="00D53E46"/>
    <w:rsid w:val="00D545EA"/>
    <w:rsid w:val="00D548D2"/>
    <w:rsid w:val="00D54C27"/>
    <w:rsid w:val="00D55352"/>
    <w:rsid w:val="00D56015"/>
    <w:rsid w:val="00D56021"/>
    <w:rsid w:val="00D56AD7"/>
    <w:rsid w:val="00D57B0B"/>
    <w:rsid w:val="00D57D29"/>
    <w:rsid w:val="00D60448"/>
    <w:rsid w:val="00D60EE7"/>
    <w:rsid w:val="00D60FE8"/>
    <w:rsid w:val="00D617AE"/>
    <w:rsid w:val="00D63A69"/>
    <w:rsid w:val="00D63B74"/>
    <w:rsid w:val="00D63C0E"/>
    <w:rsid w:val="00D64553"/>
    <w:rsid w:val="00D649FB"/>
    <w:rsid w:val="00D65254"/>
    <w:rsid w:val="00D65433"/>
    <w:rsid w:val="00D65699"/>
    <w:rsid w:val="00D66000"/>
    <w:rsid w:val="00D666BF"/>
    <w:rsid w:val="00D66EC4"/>
    <w:rsid w:val="00D6733F"/>
    <w:rsid w:val="00D70349"/>
    <w:rsid w:val="00D70466"/>
    <w:rsid w:val="00D70518"/>
    <w:rsid w:val="00D70691"/>
    <w:rsid w:val="00D71293"/>
    <w:rsid w:val="00D71DB7"/>
    <w:rsid w:val="00D720DE"/>
    <w:rsid w:val="00D72874"/>
    <w:rsid w:val="00D72951"/>
    <w:rsid w:val="00D7357E"/>
    <w:rsid w:val="00D736C8"/>
    <w:rsid w:val="00D742DC"/>
    <w:rsid w:val="00D74545"/>
    <w:rsid w:val="00D75FD2"/>
    <w:rsid w:val="00D762C2"/>
    <w:rsid w:val="00D76E8E"/>
    <w:rsid w:val="00D77C8F"/>
    <w:rsid w:val="00D816B1"/>
    <w:rsid w:val="00D816E4"/>
    <w:rsid w:val="00D81D3C"/>
    <w:rsid w:val="00D81EC6"/>
    <w:rsid w:val="00D82380"/>
    <w:rsid w:val="00D8331E"/>
    <w:rsid w:val="00D83949"/>
    <w:rsid w:val="00D843AE"/>
    <w:rsid w:val="00D84606"/>
    <w:rsid w:val="00D849D4"/>
    <w:rsid w:val="00D854BF"/>
    <w:rsid w:val="00D85B2E"/>
    <w:rsid w:val="00D85BE3"/>
    <w:rsid w:val="00D86164"/>
    <w:rsid w:val="00D862FE"/>
    <w:rsid w:val="00D86941"/>
    <w:rsid w:val="00D90130"/>
    <w:rsid w:val="00D908C1"/>
    <w:rsid w:val="00D90B3C"/>
    <w:rsid w:val="00D90E13"/>
    <w:rsid w:val="00D91E6D"/>
    <w:rsid w:val="00D921F6"/>
    <w:rsid w:val="00D92EC9"/>
    <w:rsid w:val="00D93FAD"/>
    <w:rsid w:val="00D942EA"/>
    <w:rsid w:val="00D94BBE"/>
    <w:rsid w:val="00D956BD"/>
    <w:rsid w:val="00D96077"/>
    <w:rsid w:val="00D977BC"/>
    <w:rsid w:val="00DA156F"/>
    <w:rsid w:val="00DA231F"/>
    <w:rsid w:val="00DA29CB"/>
    <w:rsid w:val="00DA2BED"/>
    <w:rsid w:val="00DA34CB"/>
    <w:rsid w:val="00DA385D"/>
    <w:rsid w:val="00DA3CFB"/>
    <w:rsid w:val="00DA40B2"/>
    <w:rsid w:val="00DA4515"/>
    <w:rsid w:val="00DA4C79"/>
    <w:rsid w:val="00DA4DB6"/>
    <w:rsid w:val="00DA5420"/>
    <w:rsid w:val="00DA5EF6"/>
    <w:rsid w:val="00DA6533"/>
    <w:rsid w:val="00DA6E1F"/>
    <w:rsid w:val="00DA711B"/>
    <w:rsid w:val="00DA7419"/>
    <w:rsid w:val="00DA77B3"/>
    <w:rsid w:val="00DA7BFE"/>
    <w:rsid w:val="00DB00A9"/>
    <w:rsid w:val="00DB04DE"/>
    <w:rsid w:val="00DB0F10"/>
    <w:rsid w:val="00DB2FF2"/>
    <w:rsid w:val="00DB3295"/>
    <w:rsid w:val="00DB4000"/>
    <w:rsid w:val="00DB4193"/>
    <w:rsid w:val="00DB429E"/>
    <w:rsid w:val="00DB4348"/>
    <w:rsid w:val="00DB4385"/>
    <w:rsid w:val="00DB5F19"/>
    <w:rsid w:val="00DB64EE"/>
    <w:rsid w:val="00DB67D5"/>
    <w:rsid w:val="00DC055B"/>
    <w:rsid w:val="00DC0C20"/>
    <w:rsid w:val="00DC108E"/>
    <w:rsid w:val="00DC12CE"/>
    <w:rsid w:val="00DC14E3"/>
    <w:rsid w:val="00DC1862"/>
    <w:rsid w:val="00DC1F6C"/>
    <w:rsid w:val="00DC2299"/>
    <w:rsid w:val="00DC2627"/>
    <w:rsid w:val="00DC2CFC"/>
    <w:rsid w:val="00DC3345"/>
    <w:rsid w:val="00DC3875"/>
    <w:rsid w:val="00DC41BF"/>
    <w:rsid w:val="00DC4745"/>
    <w:rsid w:val="00DC4C5B"/>
    <w:rsid w:val="00DC5187"/>
    <w:rsid w:val="00DC5B4C"/>
    <w:rsid w:val="00DC5D3D"/>
    <w:rsid w:val="00DC5D4E"/>
    <w:rsid w:val="00DC6D58"/>
    <w:rsid w:val="00DC7B38"/>
    <w:rsid w:val="00DD0069"/>
    <w:rsid w:val="00DD1197"/>
    <w:rsid w:val="00DD12FA"/>
    <w:rsid w:val="00DD1580"/>
    <w:rsid w:val="00DD1905"/>
    <w:rsid w:val="00DD19EB"/>
    <w:rsid w:val="00DD22A9"/>
    <w:rsid w:val="00DD2F15"/>
    <w:rsid w:val="00DD30C6"/>
    <w:rsid w:val="00DD45C5"/>
    <w:rsid w:val="00DD4D8F"/>
    <w:rsid w:val="00DD4FE6"/>
    <w:rsid w:val="00DD696E"/>
    <w:rsid w:val="00DD6CF3"/>
    <w:rsid w:val="00DD73BA"/>
    <w:rsid w:val="00DD74E3"/>
    <w:rsid w:val="00DD75F2"/>
    <w:rsid w:val="00DD7CA2"/>
    <w:rsid w:val="00DE0BB0"/>
    <w:rsid w:val="00DE0D56"/>
    <w:rsid w:val="00DE0EE8"/>
    <w:rsid w:val="00DE16D9"/>
    <w:rsid w:val="00DE1879"/>
    <w:rsid w:val="00DE205E"/>
    <w:rsid w:val="00DE2E33"/>
    <w:rsid w:val="00DE2E86"/>
    <w:rsid w:val="00DE2FE6"/>
    <w:rsid w:val="00DE3A60"/>
    <w:rsid w:val="00DE4EC1"/>
    <w:rsid w:val="00DE56E6"/>
    <w:rsid w:val="00DE5C03"/>
    <w:rsid w:val="00DE6731"/>
    <w:rsid w:val="00DE686E"/>
    <w:rsid w:val="00DE6A85"/>
    <w:rsid w:val="00DE71C6"/>
    <w:rsid w:val="00DE770E"/>
    <w:rsid w:val="00DE7786"/>
    <w:rsid w:val="00DE788D"/>
    <w:rsid w:val="00DF006B"/>
    <w:rsid w:val="00DF0132"/>
    <w:rsid w:val="00DF0B1D"/>
    <w:rsid w:val="00DF1BB3"/>
    <w:rsid w:val="00DF1F8E"/>
    <w:rsid w:val="00DF200D"/>
    <w:rsid w:val="00DF2056"/>
    <w:rsid w:val="00DF2594"/>
    <w:rsid w:val="00DF2BE3"/>
    <w:rsid w:val="00DF3A09"/>
    <w:rsid w:val="00DF3EB1"/>
    <w:rsid w:val="00DF405E"/>
    <w:rsid w:val="00DF49FD"/>
    <w:rsid w:val="00DF60DB"/>
    <w:rsid w:val="00DF748B"/>
    <w:rsid w:val="00DF74D1"/>
    <w:rsid w:val="00DF7745"/>
    <w:rsid w:val="00E00072"/>
    <w:rsid w:val="00E001D3"/>
    <w:rsid w:val="00E002E4"/>
    <w:rsid w:val="00E00380"/>
    <w:rsid w:val="00E00C22"/>
    <w:rsid w:val="00E00EBD"/>
    <w:rsid w:val="00E01211"/>
    <w:rsid w:val="00E01272"/>
    <w:rsid w:val="00E01BA6"/>
    <w:rsid w:val="00E02145"/>
    <w:rsid w:val="00E021D4"/>
    <w:rsid w:val="00E0355E"/>
    <w:rsid w:val="00E03FEB"/>
    <w:rsid w:val="00E04196"/>
    <w:rsid w:val="00E04602"/>
    <w:rsid w:val="00E04B00"/>
    <w:rsid w:val="00E050D9"/>
    <w:rsid w:val="00E0531B"/>
    <w:rsid w:val="00E05FA8"/>
    <w:rsid w:val="00E06135"/>
    <w:rsid w:val="00E06CF4"/>
    <w:rsid w:val="00E06E2E"/>
    <w:rsid w:val="00E07B5F"/>
    <w:rsid w:val="00E12511"/>
    <w:rsid w:val="00E12D57"/>
    <w:rsid w:val="00E12E82"/>
    <w:rsid w:val="00E13DC7"/>
    <w:rsid w:val="00E142BD"/>
    <w:rsid w:val="00E158C3"/>
    <w:rsid w:val="00E15CFB"/>
    <w:rsid w:val="00E168A5"/>
    <w:rsid w:val="00E17588"/>
    <w:rsid w:val="00E17BF9"/>
    <w:rsid w:val="00E17CE5"/>
    <w:rsid w:val="00E17E96"/>
    <w:rsid w:val="00E20573"/>
    <w:rsid w:val="00E20EEF"/>
    <w:rsid w:val="00E21F80"/>
    <w:rsid w:val="00E22048"/>
    <w:rsid w:val="00E22804"/>
    <w:rsid w:val="00E2309C"/>
    <w:rsid w:val="00E23745"/>
    <w:rsid w:val="00E239EB"/>
    <w:rsid w:val="00E23A71"/>
    <w:rsid w:val="00E23B99"/>
    <w:rsid w:val="00E24171"/>
    <w:rsid w:val="00E243D9"/>
    <w:rsid w:val="00E2527E"/>
    <w:rsid w:val="00E253B2"/>
    <w:rsid w:val="00E25B61"/>
    <w:rsid w:val="00E26085"/>
    <w:rsid w:val="00E2627E"/>
    <w:rsid w:val="00E27B26"/>
    <w:rsid w:val="00E27C4E"/>
    <w:rsid w:val="00E30494"/>
    <w:rsid w:val="00E30987"/>
    <w:rsid w:val="00E31C23"/>
    <w:rsid w:val="00E31DDF"/>
    <w:rsid w:val="00E321CA"/>
    <w:rsid w:val="00E32362"/>
    <w:rsid w:val="00E32509"/>
    <w:rsid w:val="00E32787"/>
    <w:rsid w:val="00E32B2F"/>
    <w:rsid w:val="00E32B90"/>
    <w:rsid w:val="00E33345"/>
    <w:rsid w:val="00E33669"/>
    <w:rsid w:val="00E33EC2"/>
    <w:rsid w:val="00E341C3"/>
    <w:rsid w:val="00E347F1"/>
    <w:rsid w:val="00E34DDB"/>
    <w:rsid w:val="00E3510D"/>
    <w:rsid w:val="00E3594E"/>
    <w:rsid w:val="00E360F4"/>
    <w:rsid w:val="00E36A1F"/>
    <w:rsid w:val="00E36DFD"/>
    <w:rsid w:val="00E4093A"/>
    <w:rsid w:val="00E41001"/>
    <w:rsid w:val="00E41733"/>
    <w:rsid w:val="00E423F6"/>
    <w:rsid w:val="00E43466"/>
    <w:rsid w:val="00E43B22"/>
    <w:rsid w:val="00E44037"/>
    <w:rsid w:val="00E44055"/>
    <w:rsid w:val="00E44E1E"/>
    <w:rsid w:val="00E45259"/>
    <w:rsid w:val="00E453FE"/>
    <w:rsid w:val="00E46527"/>
    <w:rsid w:val="00E467DF"/>
    <w:rsid w:val="00E46B06"/>
    <w:rsid w:val="00E4713C"/>
    <w:rsid w:val="00E471BA"/>
    <w:rsid w:val="00E474A2"/>
    <w:rsid w:val="00E475F4"/>
    <w:rsid w:val="00E47E38"/>
    <w:rsid w:val="00E50F39"/>
    <w:rsid w:val="00E515EB"/>
    <w:rsid w:val="00E524FF"/>
    <w:rsid w:val="00E52B63"/>
    <w:rsid w:val="00E5300C"/>
    <w:rsid w:val="00E536C9"/>
    <w:rsid w:val="00E53E69"/>
    <w:rsid w:val="00E54AB4"/>
    <w:rsid w:val="00E54DDE"/>
    <w:rsid w:val="00E559AF"/>
    <w:rsid w:val="00E55D4E"/>
    <w:rsid w:val="00E568C7"/>
    <w:rsid w:val="00E56DE9"/>
    <w:rsid w:val="00E57612"/>
    <w:rsid w:val="00E600D6"/>
    <w:rsid w:val="00E60575"/>
    <w:rsid w:val="00E6083A"/>
    <w:rsid w:val="00E60F88"/>
    <w:rsid w:val="00E61428"/>
    <w:rsid w:val="00E61550"/>
    <w:rsid w:val="00E616BF"/>
    <w:rsid w:val="00E61A62"/>
    <w:rsid w:val="00E61FFD"/>
    <w:rsid w:val="00E62769"/>
    <w:rsid w:val="00E62E25"/>
    <w:rsid w:val="00E64D6F"/>
    <w:rsid w:val="00E6516C"/>
    <w:rsid w:val="00E65691"/>
    <w:rsid w:val="00E65FA1"/>
    <w:rsid w:val="00E66450"/>
    <w:rsid w:val="00E668FC"/>
    <w:rsid w:val="00E66EF3"/>
    <w:rsid w:val="00E67374"/>
    <w:rsid w:val="00E67486"/>
    <w:rsid w:val="00E674B8"/>
    <w:rsid w:val="00E7044A"/>
    <w:rsid w:val="00E70A60"/>
    <w:rsid w:val="00E72B74"/>
    <w:rsid w:val="00E72D0E"/>
    <w:rsid w:val="00E735C2"/>
    <w:rsid w:val="00E7375E"/>
    <w:rsid w:val="00E73F17"/>
    <w:rsid w:val="00E74271"/>
    <w:rsid w:val="00E74B73"/>
    <w:rsid w:val="00E75792"/>
    <w:rsid w:val="00E757C2"/>
    <w:rsid w:val="00E75B20"/>
    <w:rsid w:val="00E76142"/>
    <w:rsid w:val="00E76A7B"/>
    <w:rsid w:val="00E7761D"/>
    <w:rsid w:val="00E77E28"/>
    <w:rsid w:val="00E806B7"/>
    <w:rsid w:val="00E808A8"/>
    <w:rsid w:val="00E81292"/>
    <w:rsid w:val="00E81449"/>
    <w:rsid w:val="00E8154E"/>
    <w:rsid w:val="00E82BBC"/>
    <w:rsid w:val="00E8385E"/>
    <w:rsid w:val="00E83950"/>
    <w:rsid w:val="00E83F13"/>
    <w:rsid w:val="00E83FB4"/>
    <w:rsid w:val="00E84281"/>
    <w:rsid w:val="00E852ED"/>
    <w:rsid w:val="00E8551B"/>
    <w:rsid w:val="00E8695D"/>
    <w:rsid w:val="00E86CC3"/>
    <w:rsid w:val="00E86FCE"/>
    <w:rsid w:val="00E87318"/>
    <w:rsid w:val="00E87365"/>
    <w:rsid w:val="00E87653"/>
    <w:rsid w:val="00E879EB"/>
    <w:rsid w:val="00E905A1"/>
    <w:rsid w:val="00E908CD"/>
    <w:rsid w:val="00E90D3B"/>
    <w:rsid w:val="00E90F64"/>
    <w:rsid w:val="00E91122"/>
    <w:rsid w:val="00E91333"/>
    <w:rsid w:val="00E923C6"/>
    <w:rsid w:val="00E9298F"/>
    <w:rsid w:val="00E931F7"/>
    <w:rsid w:val="00E9386A"/>
    <w:rsid w:val="00E9443A"/>
    <w:rsid w:val="00E949A4"/>
    <w:rsid w:val="00E968AB"/>
    <w:rsid w:val="00E9711A"/>
    <w:rsid w:val="00E976B3"/>
    <w:rsid w:val="00E97AE1"/>
    <w:rsid w:val="00E97DE0"/>
    <w:rsid w:val="00EA23C1"/>
    <w:rsid w:val="00EA24D3"/>
    <w:rsid w:val="00EA28D8"/>
    <w:rsid w:val="00EA3B2F"/>
    <w:rsid w:val="00EA41AB"/>
    <w:rsid w:val="00EA432B"/>
    <w:rsid w:val="00EA450D"/>
    <w:rsid w:val="00EA4543"/>
    <w:rsid w:val="00EA4965"/>
    <w:rsid w:val="00EA4EF0"/>
    <w:rsid w:val="00EA527C"/>
    <w:rsid w:val="00EA5748"/>
    <w:rsid w:val="00EA5F82"/>
    <w:rsid w:val="00EA60DC"/>
    <w:rsid w:val="00EA6946"/>
    <w:rsid w:val="00EA6F90"/>
    <w:rsid w:val="00EA7BD4"/>
    <w:rsid w:val="00EA7C6E"/>
    <w:rsid w:val="00EA7EE2"/>
    <w:rsid w:val="00EB0251"/>
    <w:rsid w:val="00EB0870"/>
    <w:rsid w:val="00EB0C58"/>
    <w:rsid w:val="00EB0E54"/>
    <w:rsid w:val="00EB1E49"/>
    <w:rsid w:val="00EB202C"/>
    <w:rsid w:val="00EB2199"/>
    <w:rsid w:val="00EB268E"/>
    <w:rsid w:val="00EB2F74"/>
    <w:rsid w:val="00EB406A"/>
    <w:rsid w:val="00EB4120"/>
    <w:rsid w:val="00EB49DB"/>
    <w:rsid w:val="00EB4A3C"/>
    <w:rsid w:val="00EB5AA1"/>
    <w:rsid w:val="00EB6042"/>
    <w:rsid w:val="00EB67CF"/>
    <w:rsid w:val="00EB681A"/>
    <w:rsid w:val="00EB6BAC"/>
    <w:rsid w:val="00EB6F70"/>
    <w:rsid w:val="00EB703E"/>
    <w:rsid w:val="00EB76D2"/>
    <w:rsid w:val="00EB794A"/>
    <w:rsid w:val="00EC0781"/>
    <w:rsid w:val="00EC10AC"/>
    <w:rsid w:val="00EC1983"/>
    <w:rsid w:val="00EC2CA9"/>
    <w:rsid w:val="00EC2FD5"/>
    <w:rsid w:val="00EC3E95"/>
    <w:rsid w:val="00EC4430"/>
    <w:rsid w:val="00EC448B"/>
    <w:rsid w:val="00EC56AA"/>
    <w:rsid w:val="00EC5777"/>
    <w:rsid w:val="00EC5A0B"/>
    <w:rsid w:val="00EC6152"/>
    <w:rsid w:val="00EC7591"/>
    <w:rsid w:val="00ED16AF"/>
    <w:rsid w:val="00ED2DE2"/>
    <w:rsid w:val="00ED33DA"/>
    <w:rsid w:val="00ED3631"/>
    <w:rsid w:val="00ED40A9"/>
    <w:rsid w:val="00ED41B0"/>
    <w:rsid w:val="00ED4656"/>
    <w:rsid w:val="00ED46FC"/>
    <w:rsid w:val="00ED52D8"/>
    <w:rsid w:val="00ED5CBA"/>
    <w:rsid w:val="00ED6DCB"/>
    <w:rsid w:val="00ED6FF1"/>
    <w:rsid w:val="00ED73D0"/>
    <w:rsid w:val="00ED7552"/>
    <w:rsid w:val="00EE0449"/>
    <w:rsid w:val="00EE05CF"/>
    <w:rsid w:val="00EE05E2"/>
    <w:rsid w:val="00EE22BA"/>
    <w:rsid w:val="00EE26A9"/>
    <w:rsid w:val="00EE272F"/>
    <w:rsid w:val="00EE28DB"/>
    <w:rsid w:val="00EE350C"/>
    <w:rsid w:val="00EE38E9"/>
    <w:rsid w:val="00EE3EA0"/>
    <w:rsid w:val="00EE3FB9"/>
    <w:rsid w:val="00EE49FF"/>
    <w:rsid w:val="00EE4C93"/>
    <w:rsid w:val="00EE539F"/>
    <w:rsid w:val="00EE58D0"/>
    <w:rsid w:val="00EE75D6"/>
    <w:rsid w:val="00EE79CE"/>
    <w:rsid w:val="00EE7CFF"/>
    <w:rsid w:val="00EF04FD"/>
    <w:rsid w:val="00EF064C"/>
    <w:rsid w:val="00EF0C7E"/>
    <w:rsid w:val="00EF1B4C"/>
    <w:rsid w:val="00EF1BCA"/>
    <w:rsid w:val="00EF2F8A"/>
    <w:rsid w:val="00EF3068"/>
    <w:rsid w:val="00EF33D0"/>
    <w:rsid w:val="00EF3615"/>
    <w:rsid w:val="00EF3699"/>
    <w:rsid w:val="00EF3BAC"/>
    <w:rsid w:val="00EF3E93"/>
    <w:rsid w:val="00EF3F3B"/>
    <w:rsid w:val="00EF441D"/>
    <w:rsid w:val="00EF4705"/>
    <w:rsid w:val="00EF61D2"/>
    <w:rsid w:val="00EF6898"/>
    <w:rsid w:val="00EF6A14"/>
    <w:rsid w:val="00EF7144"/>
    <w:rsid w:val="00EF7874"/>
    <w:rsid w:val="00EF7956"/>
    <w:rsid w:val="00F007D5"/>
    <w:rsid w:val="00F0111D"/>
    <w:rsid w:val="00F01408"/>
    <w:rsid w:val="00F01772"/>
    <w:rsid w:val="00F0184E"/>
    <w:rsid w:val="00F01A70"/>
    <w:rsid w:val="00F01F7F"/>
    <w:rsid w:val="00F02AB5"/>
    <w:rsid w:val="00F04002"/>
    <w:rsid w:val="00F04934"/>
    <w:rsid w:val="00F04D2F"/>
    <w:rsid w:val="00F04ED4"/>
    <w:rsid w:val="00F05341"/>
    <w:rsid w:val="00F06790"/>
    <w:rsid w:val="00F06A61"/>
    <w:rsid w:val="00F0720B"/>
    <w:rsid w:val="00F072E3"/>
    <w:rsid w:val="00F07DF4"/>
    <w:rsid w:val="00F10858"/>
    <w:rsid w:val="00F114A0"/>
    <w:rsid w:val="00F1174D"/>
    <w:rsid w:val="00F11939"/>
    <w:rsid w:val="00F11C1F"/>
    <w:rsid w:val="00F12BE1"/>
    <w:rsid w:val="00F1339B"/>
    <w:rsid w:val="00F1354E"/>
    <w:rsid w:val="00F13716"/>
    <w:rsid w:val="00F1627C"/>
    <w:rsid w:val="00F16B9F"/>
    <w:rsid w:val="00F17105"/>
    <w:rsid w:val="00F17780"/>
    <w:rsid w:val="00F17AFB"/>
    <w:rsid w:val="00F2018E"/>
    <w:rsid w:val="00F2020E"/>
    <w:rsid w:val="00F203A6"/>
    <w:rsid w:val="00F206BA"/>
    <w:rsid w:val="00F2135D"/>
    <w:rsid w:val="00F216BB"/>
    <w:rsid w:val="00F21920"/>
    <w:rsid w:val="00F228CA"/>
    <w:rsid w:val="00F22901"/>
    <w:rsid w:val="00F23A09"/>
    <w:rsid w:val="00F24E98"/>
    <w:rsid w:val="00F24FC1"/>
    <w:rsid w:val="00F25D20"/>
    <w:rsid w:val="00F2606B"/>
    <w:rsid w:val="00F26087"/>
    <w:rsid w:val="00F263D6"/>
    <w:rsid w:val="00F26D7C"/>
    <w:rsid w:val="00F274C0"/>
    <w:rsid w:val="00F27A39"/>
    <w:rsid w:val="00F27AC1"/>
    <w:rsid w:val="00F27F21"/>
    <w:rsid w:val="00F3000E"/>
    <w:rsid w:val="00F303DA"/>
    <w:rsid w:val="00F306F4"/>
    <w:rsid w:val="00F31162"/>
    <w:rsid w:val="00F31E2D"/>
    <w:rsid w:val="00F31E38"/>
    <w:rsid w:val="00F329E1"/>
    <w:rsid w:val="00F32B2F"/>
    <w:rsid w:val="00F330DE"/>
    <w:rsid w:val="00F33469"/>
    <w:rsid w:val="00F341B9"/>
    <w:rsid w:val="00F342B0"/>
    <w:rsid w:val="00F343A7"/>
    <w:rsid w:val="00F34A4D"/>
    <w:rsid w:val="00F360B4"/>
    <w:rsid w:val="00F37061"/>
    <w:rsid w:val="00F37BAE"/>
    <w:rsid w:val="00F37E7F"/>
    <w:rsid w:val="00F4089C"/>
    <w:rsid w:val="00F41BBC"/>
    <w:rsid w:val="00F41EC7"/>
    <w:rsid w:val="00F42876"/>
    <w:rsid w:val="00F42975"/>
    <w:rsid w:val="00F42B1D"/>
    <w:rsid w:val="00F42B70"/>
    <w:rsid w:val="00F4304A"/>
    <w:rsid w:val="00F43067"/>
    <w:rsid w:val="00F4308A"/>
    <w:rsid w:val="00F448FC"/>
    <w:rsid w:val="00F45421"/>
    <w:rsid w:val="00F45A3D"/>
    <w:rsid w:val="00F45E01"/>
    <w:rsid w:val="00F46044"/>
    <w:rsid w:val="00F461B2"/>
    <w:rsid w:val="00F4622C"/>
    <w:rsid w:val="00F46307"/>
    <w:rsid w:val="00F46951"/>
    <w:rsid w:val="00F47080"/>
    <w:rsid w:val="00F47F4E"/>
    <w:rsid w:val="00F50040"/>
    <w:rsid w:val="00F50499"/>
    <w:rsid w:val="00F51587"/>
    <w:rsid w:val="00F51A04"/>
    <w:rsid w:val="00F51AF9"/>
    <w:rsid w:val="00F521F6"/>
    <w:rsid w:val="00F5323D"/>
    <w:rsid w:val="00F53DEF"/>
    <w:rsid w:val="00F54657"/>
    <w:rsid w:val="00F5532D"/>
    <w:rsid w:val="00F557A7"/>
    <w:rsid w:val="00F55D5A"/>
    <w:rsid w:val="00F573DF"/>
    <w:rsid w:val="00F57CB0"/>
    <w:rsid w:val="00F57FD4"/>
    <w:rsid w:val="00F609ED"/>
    <w:rsid w:val="00F60AC2"/>
    <w:rsid w:val="00F60CE6"/>
    <w:rsid w:val="00F61099"/>
    <w:rsid w:val="00F612F0"/>
    <w:rsid w:val="00F62CF0"/>
    <w:rsid w:val="00F63149"/>
    <w:rsid w:val="00F63348"/>
    <w:rsid w:val="00F638DB"/>
    <w:rsid w:val="00F63B72"/>
    <w:rsid w:val="00F64421"/>
    <w:rsid w:val="00F649B8"/>
    <w:rsid w:val="00F64D03"/>
    <w:rsid w:val="00F65F6D"/>
    <w:rsid w:val="00F6607F"/>
    <w:rsid w:val="00F67C4A"/>
    <w:rsid w:val="00F67F80"/>
    <w:rsid w:val="00F70D6F"/>
    <w:rsid w:val="00F711BA"/>
    <w:rsid w:val="00F716E1"/>
    <w:rsid w:val="00F71776"/>
    <w:rsid w:val="00F71780"/>
    <w:rsid w:val="00F71AFB"/>
    <w:rsid w:val="00F7204B"/>
    <w:rsid w:val="00F72738"/>
    <w:rsid w:val="00F72D72"/>
    <w:rsid w:val="00F7360E"/>
    <w:rsid w:val="00F73B17"/>
    <w:rsid w:val="00F74034"/>
    <w:rsid w:val="00F7567E"/>
    <w:rsid w:val="00F76E85"/>
    <w:rsid w:val="00F77C64"/>
    <w:rsid w:val="00F8049E"/>
    <w:rsid w:val="00F804F8"/>
    <w:rsid w:val="00F80EF2"/>
    <w:rsid w:val="00F81332"/>
    <w:rsid w:val="00F813DE"/>
    <w:rsid w:val="00F8178D"/>
    <w:rsid w:val="00F8207D"/>
    <w:rsid w:val="00F82E28"/>
    <w:rsid w:val="00F83822"/>
    <w:rsid w:val="00F8467D"/>
    <w:rsid w:val="00F84970"/>
    <w:rsid w:val="00F84DCA"/>
    <w:rsid w:val="00F85483"/>
    <w:rsid w:val="00F8585F"/>
    <w:rsid w:val="00F864B6"/>
    <w:rsid w:val="00F86A04"/>
    <w:rsid w:val="00F8703C"/>
    <w:rsid w:val="00F87528"/>
    <w:rsid w:val="00F87B24"/>
    <w:rsid w:val="00F90AF1"/>
    <w:rsid w:val="00F9160E"/>
    <w:rsid w:val="00F91641"/>
    <w:rsid w:val="00F91C60"/>
    <w:rsid w:val="00F92CB5"/>
    <w:rsid w:val="00F92CDE"/>
    <w:rsid w:val="00F92EAB"/>
    <w:rsid w:val="00F958EE"/>
    <w:rsid w:val="00F95E7F"/>
    <w:rsid w:val="00F962D8"/>
    <w:rsid w:val="00F966E2"/>
    <w:rsid w:val="00F96DEF"/>
    <w:rsid w:val="00F96FEB"/>
    <w:rsid w:val="00F97495"/>
    <w:rsid w:val="00F97E3B"/>
    <w:rsid w:val="00FA08A8"/>
    <w:rsid w:val="00FA1171"/>
    <w:rsid w:val="00FA19AC"/>
    <w:rsid w:val="00FA1DA5"/>
    <w:rsid w:val="00FA2065"/>
    <w:rsid w:val="00FA4886"/>
    <w:rsid w:val="00FA545F"/>
    <w:rsid w:val="00FA555D"/>
    <w:rsid w:val="00FA569C"/>
    <w:rsid w:val="00FA5DD7"/>
    <w:rsid w:val="00FA5E95"/>
    <w:rsid w:val="00FA63AD"/>
    <w:rsid w:val="00FA721E"/>
    <w:rsid w:val="00FA7512"/>
    <w:rsid w:val="00FA7A63"/>
    <w:rsid w:val="00FA7AB0"/>
    <w:rsid w:val="00FA7BF7"/>
    <w:rsid w:val="00FB0048"/>
    <w:rsid w:val="00FB0B72"/>
    <w:rsid w:val="00FB0BA4"/>
    <w:rsid w:val="00FB0EAB"/>
    <w:rsid w:val="00FB1314"/>
    <w:rsid w:val="00FB1C6C"/>
    <w:rsid w:val="00FB2547"/>
    <w:rsid w:val="00FB26E6"/>
    <w:rsid w:val="00FB2A2A"/>
    <w:rsid w:val="00FB3A1B"/>
    <w:rsid w:val="00FB582F"/>
    <w:rsid w:val="00FB5C22"/>
    <w:rsid w:val="00FB5CFB"/>
    <w:rsid w:val="00FB64D1"/>
    <w:rsid w:val="00FB6FE9"/>
    <w:rsid w:val="00FB73C4"/>
    <w:rsid w:val="00FB7B84"/>
    <w:rsid w:val="00FC00B2"/>
    <w:rsid w:val="00FC0BF3"/>
    <w:rsid w:val="00FC1E4B"/>
    <w:rsid w:val="00FC330B"/>
    <w:rsid w:val="00FC39B6"/>
    <w:rsid w:val="00FC3A02"/>
    <w:rsid w:val="00FC3B18"/>
    <w:rsid w:val="00FC436F"/>
    <w:rsid w:val="00FC5A72"/>
    <w:rsid w:val="00FC637A"/>
    <w:rsid w:val="00FC67C0"/>
    <w:rsid w:val="00FC6AFF"/>
    <w:rsid w:val="00FC7484"/>
    <w:rsid w:val="00FC7E98"/>
    <w:rsid w:val="00FD0075"/>
    <w:rsid w:val="00FD05BF"/>
    <w:rsid w:val="00FD0971"/>
    <w:rsid w:val="00FD14A1"/>
    <w:rsid w:val="00FD1757"/>
    <w:rsid w:val="00FD1F90"/>
    <w:rsid w:val="00FD235C"/>
    <w:rsid w:val="00FD2DBE"/>
    <w:rsid w:val="00FD3760"/>
    <w:rsid w:val="00FD4F8B"/>
    <w:rsid w:val="00FD5D2C"/>
    <w:rsid w:val="00FD6599"/>
    <w:rsid w:val="00FD7CCD"/>
    <w:rsid w:val="00FE02F2"/>
    <w:rsid w:val="00FE267B"/>
    <w:rsid w:val="00FE2A69"/>
    <w:rsid w:val="00FE2C7E"/>
    <w:rsid w:val="00FE2F9D"/>
    <w:rsid w:val="00FE36AE"/>
    <w:rsid w:val="00FE3993"/>
    <w:rsid w:val="00FE3D82"/>
    <w:rsid w:val="00FE3DEF"/>
    <w:rsid w:val="00FE4133"/>
    <w:rsid w:val="00FE45E6"/>
    <w:rsid w:val="00FE46AC"/>
    <w:rsid w:val="00FE4C13"/>
    <w:rsid w:val="00FE4D31"/>
    <w:rsid w:val="00FE4E2E"/>
    <w:rsid w:val="00FE52A3"/>
    <w:rsid w:val="00FE5341"/>
    <w:rsid w:val="00FE59B1"/>
    <w:rsid w:val="00FE59E0"/>
    <w:rsid w:val="00FE70C6"/>
    <w:rsid w:val="00FE749B"/>
    <w:rsid w:val="00FE7AA5"/>
    <w:rsid w:val="00FF04B2"/>
    <w:rsid w:val="00FF0E3B"/>
    <w:rsid w:val="00FF126E"/>
    <w:rsid w:val="00FF1967"/>
    <w:rsid w:val="00FF20E3"/>
    <w:rsid w:val="00FF2214"/>
    <w:rsid w:val="00FF2402"/>
    <w:rsid w:val="00FF36AC"/>
    <w:rsid w:val="00FF379C"/>
    <w:rsid w:val="00FF3C47"/>
    <w:rsid w:val="00FF3FCA"/>
    <w:rsid w:val="00FF3FD1"/>
    <w:rsid w:val="00FF434E"/>
    <w:rsid w:val="00FF481F"/>
    <w:rsid w:val="00FF49AD"/>
    <w:rsid w:val="00FF5992"/>
    <w:rsid w:val="00FF73C1"/>
    <w:rsid w:val="00FF7F2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AC"/>
  </w:style>
  <w:style w:type="paragraph" w:styleId="Titre2">
    <w:name w:val="heading 2"/>
    <w:basedOn w:val="Normal"/>
    <w:next w:val="Normal"/>
    <w:link w:val="Titre2Car"/>
    <w:qFormat/>
    <w:rsid w:val="004D3E8A"/>
    <w:pPr>
      <w:keepNext/>
      <w:spacing w:before="240" w:after="60"/>
      <w:outlineLvl w:val="1"/>
    </w:pPr>
    <w:rPr>
      <w:rFonts w:eastAsia="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F7F2F"/>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F7F2F"/>
    <w:pPr>
      <w:spacing w:after="200"/>
      <w:ind w:left="720"/>
      <w:contextualSpacing/>
    </w:pPr>
    <w:rPr>
      <w:rFonts w:eastAsia="Cambria" w:cs="Times New Roman"/>
      <w:sz w:val="22"/>
    </w:rPr>
  </w:style>
  <w:style w:type="paragraph" w:styleId="Textedebulles">
    <w:name w:val="Balloon Text"/>
    <w:basedOn w:val="Normal"/>
    <w:link w:val="TextedebullesCar"/>
    <w:uiPriority w:val="99"/>
    <w:semiHidden/>
    <w:unhideWhenUsed/>
    <w:rsid w:val="00FF7F2F"/>
    <w:rPr>
      <w:rFonts w:ascii="Tahoma" w:hAnsi="Tahoma" w:cs="Tahoma"/>
      <w:sz w:val="16"/>
      <w:szCs w:val="16"/>
    </w:rPr>
  </w:style>
  <w:style w:type="character" w:customStyle="1" w:styleId="TextedebullesCar">
    <w:name w:val="Texte de bulles Car"/>
    <w:basedOn w:val="Policepardfaut"/>
    <w:link w:val="Textedebulles"/>
    <w:uiPriority w:val="99"/>
    <w:semiHidden/>
    <w:rsid w:val="00FF7F2F"/>
    <w:rPr>
      <w:rFonts w:ascii="Tahoma" w:hAnsi="Tahoma" w:cs="Tahoma"/>
      <w:sz w:val="16"/>
      <w:szCs w:val="16"/>
      <w:lang w:eastAsia="fr-FR"/>
    </w:rPr>
  </w:style>
  <w:style w:type="paragraph" w:styleId="En-tte">
    <w:name w:val="header"/>
    <w:basedOn w:val="Normal"/>
    <w:link w:val="En-tteCar"/>
    <w:uiPriority w:val="99"/>
    <w:unhideWhenUsed/>
    <w:rsid w:val="007C1896"/>
    <w:pPr>
      <w:tabs>
        <w:tab w:val="center" w:pos="4536"/>
        <w:tab w:val="right" w:pos="9072"/>
      </w:tabs>
    </w:pPr>
  </w:style>
  <w:style w:type="character" w:customStyle="1" w:styleId="En-tteCar">
    <w:name w:val="En-tête Car"/>
    <w:basedOn w:val="Policepardfaut"/>
    <w:link w:val="En-tte"/>
    <w:uiPriority w:val="99"/>
    <w:rsid w:val="007C1896"/>
    <w:rPr>
      <w:lang w:eastAsia="fr-FR"/>
    </w:rPr>
  </w:style>
  <w:style w:type="paragraph" w:styleId="Pieddepage">
    <w:name w:val="footer"/>
    <w:basedOn w:val="Normal"/>
    <w:link w:val="PieddepageCar"/>
    <w:uiPriority w:val="99"/>
    <w:unhideWhenUsed/>
    <w:rsid w:val="007C1896"/>
    <w:pPr>
      <w:tabs>
        <w:tab w:val="center" w:pos="4536"/>
        <w:tab w:val="right" w:pos="9072"/>
      </w:tabs>
    </w:pPr>
  </w:style>
  <w:style w:type="character" w:customStyle="1" w:styleId="PieddepageCar">
    <w:name w:val="Pied de page Car"/>
    <w:basedOn w:val="Policepardfaut"/>
    <w:link w:val="Pieddepage"/>
    <w:uiPriority w:val="99"/>
    <w:rsid w:val="007C1896"/>
    <w:rPr>
      <w:lang w:eastAsia="fr-FR"/>
    </w:rPr>
  </w:style>
  <w:style w:type="paragraph" w:styleId="Notedebasdepage">
    <w:name w:val="footnote text"/>
    <w:basedOn w:val="Normal"/>
    <w:link w:val="NotedebasdepageCar"/>
    <w:uiPriority w:val="99"/>
    <w:unhideWhenUsed/>
    <w:rsid w:val="00E52B63"/>
    <w:rPr>
      <w:sz w:val="20"/>
      <w:szCs w:val="20"/>
    </w:rPr>
  </w:style>
  <w:style w:type="character" w:customStyle="1" w:styleId="NotedebasdepageCar">
    <w:name w:val="Note de bas de page Car"/>
    <w:basedOn w:val="Policepardfaut"/>
    <w:link w:val="Notedebasdepage"/>
    <w:uiPriority w:val="99"/>
    <w:rsid w:val="00E52B63"/>
    <w:rPr>
      <w:sz w:val="20"/>
      <w:szCs w:val="20"/>
      <w:lang w:eastAsia="fr-FR"/>
    </w:rPr>
  </w:style>
  <w:style w:type="character" w:styleId="Appelnotedebasdep">
    <w:name w:val="footnote reference"/>
    <w:basedOn w:val="Policepardfaut"/>
    <w:uiPriority w:val="99"/>
    <w:semiHidden/>
    <w:unhideWhenUsed/>
    <w:rsid w:val="00E52B63"/>
    <w:rPr>
      <w:vertAlign w:val="superscript"/>
    </w:rPr>
  </w:style>
  <w:style w:type="character" w:customStyle="1" w:styleId="hps">
    <w:name w:val="hps"/>
    <w:basedOn w:val="Policepardfaut"/>
    <w:rsid w:val="006701B9"/>
  </w:style>
  <w:style w:type="paragraph" w:customStyle="1" w:styleId="Gdmath">
    <w:name w:val="Gdmath"/>
    <w:basedOn w:val="Normal"/>
    <w:link w:val="GdmathCar"/>
    <w:rsid w:val="00612EE0"/>
    <w:pPr>
      <w:spacing w:after="120"/>
      <w:jc w:val="both"/>
    </w:pPr>
    <w:rPr>
      <w:rFonts w:ascii="Times New Roman" w:hAnsi="Times New Roman" w:cs="Times New Roman"/>
      <w:color w:val="000000"/>
      <w:shd w:val="clear" w:color="auto" w:fill="FFFFFF"/>
    </w:rPr>
  </w:style>
  <w:style w:type="character" w:customStyle="1" w:styleId="GdmathCar">
    <w:name w:val="Gdmath Car"/>
    <w:basedOn w:val="Policepardfaut"/>
    <w:link w:val="Gdmath"/>
    <w:rsid w:val="00612EE0"/>
    <w:rPr>
      <w:rFonts w:ascii="Times New Roman" w:hAnsi="Times New Roman" w:cs="Times New Roman"/>
      <w:color w:val="000000"/>
      <w:lang w:eastAsia="fr-FR"/>
    </w:rPr>
  </w:style>
  <w:style w:type="character" w:customStyle="1" w:styleId="Titre2Car">
    <w:name w:val="Titre 2 Car"/>
    <w:basedOn w:val="Policepardfaut"/>
    <w:link w:val="Titre2"/>
    <w:rsid w:val="004D3E8A"/>
    <w:rPr>
      <w:rFonts w:eastAsia="Times New Roman"/>
      <w:b/>
      <w:bCs/>
      <w:i/>
      <w:iCs/>
      <w:sz w:val="28"/>
      <w:szCs w:val="28"/>
      <w:lang w:eastAsia="fr-FR"/>
    </w:rPr>
  </w:style>
  <w:style w:type="character" w:styleId="Lienhypertexte">
    <w:name w:val="Hyperlink"/>
    <w:basedOn w:val="Policepardfaut"/>
    <w:uiPriority w:val="99"/>
    <w:semiHidden/>
    <w:unhideWhenUsed/>
    <w:rsid w:val="004D3E8A"/>
    <w:rPr>
      <w:color w:val="0000FF"/>
      <w:u w:val="single"/>
    </w:rPr>
  </w:style>
  <w:style w:type="character" w:customStyle="1" w:styleId="lienglossaire">
    <w:name w:val="lienglossaire"/>
    <w:basedOn w:val="Policepardfaut"/>
    <w:rsid w:val="004D3E8A"/>
  </w:style>
  <w:style w:type="character" w:styleId="Marquedecommentaire">
    <w:name w:val="annotation reference"/>
    <w:basedOn w:val="Policepardfaut"/>
    <w:uiPriority w:val="99"/>
    <w:semiHidden/>
    <w:unhideWhenUsed/>
    <w:rsid w:val="003A1877"/>
    <w:rPr>
      <w:sz w:val="16"/>
      <w:szCs w:val="16"/>
    </w:rPr>
  </w:style>
  <w:style w:type="paragraph" w:styleId="Commentaire">
    <w:name w:val="annotation text"/>
    <w:basedOn w:val="Normal"/>
    <w:link w:val="CommentaireCar"/>
    <w:uiPriority w:val="99"/>
    <w:semiHidden/>
    <w:unhideWhenUsed/>
    <w:rsid w:val="003A1877"/>
    <w:rPr>
      <w:sz w:val="20"/>
      <w:szCs w:val="20"/>
    </w:rPr>
  </w:style>
  <w:style w:type="character" w:customStyle="1" w:styleId="CommentaireCar">
    <w:name w:val="Commentaire Car"/>
    <w:basedOn w:val="Policepardfaut"/>
    <w:link w:val="Commentaire"/>
    <w:uiPriority w:val="99"/>
    <w:semiHidden/>
    <w:rsid w:val="008E3A26"/>
    <w:rPr>
      <w:sz w:val="20"/>
      <w:szCs w:val="20"/>
      <w:lang w:eastAsia="fr-FR"/>
    </w:rPr>
  </w:style>
  <w:style w:type="paragraph" w:styleId="Objetducommentaire">
    <w:name w:val="annotation subject"/>
    <w:basedOn w:val="Commentaire"/>
    <w:next w:val="Commentaire"/>
    <w:link w:val="ObjetducommentaireCar"/>
    <w:uiPriority w:val="99"/>
    <w:semiHidden/>
    <w:unhideWhenUsed/>
    <w:rsid w:val="008E3A26"/>
    <w:rPr>
      <w:b/>
      <w:bCs/>
    </w:rPr>
  </w:style>
  <w:style w:type="character" w:customStyle="1" w:styleId="ObjetducommentaireCar">
    <w:name w:val="Objet du commentaire Car"/>
    <w:basedOn w:val="CommentaireCar"/>
    <w:link w:val="Objetducommentaire"/>
    <w:uiPriority w:val="99"/>
    <w:semiHidden/>
    <w:rsid w:val="008E3A26"/>
    <w:rPr>
      <w:b/>
      <w:bCs/>
      <w:sz w:val="20"/>
      <w:szCs w:val="20"/>
      <w:lang w:eastAsia="fr-FR"/>
    </w:rPr>
  </w:style>
  <w:style w:type="character" w:styleId="Lienhypertextesuivivisit">
    <w:name w:val="FollowedHyperlink"/>
    <w:basedOn w:val="Policepardfaut"/>
    <w:uiPriority w:val="99"/>
    <w:semiHidden/>
    <w:unhideWhenUsed/>
    <w:rsid w:val="006C3938"/>
    <w:rPr>
      <w:color w:val="800080" w:themeColor="followedHyperlink"/>
      <w:u w:val="single"/>
    </w:rPr>
  </w:style>
  <w:style w:type="paragraph" w:styleId="Rvision">
    <w:name w:val="Revision"/>
    <w:hidden/>
    <w:uiPriority w:val="99"/>
    <w:semiHidden/>
    <w:rsid w:val="006A66E3"/>
    <w:rPr>
      <w:lang w:eastAsia="fr-FR"/>
    </w:rPr>
  </w:style>
  <w:style w:type="character" w:styleId="Textedelespacerserv">
    <w:name w:val="Placeholder Text"/>
    <w:basedOn w:val="Policepardfaut"/>
    <w:uiPriority w:val="99"/>
    <w:semiHidden/>
    <w:rsid w:val="001178AA"/>
    <w:rPr>
      <w:color w:val="808080"/>
    </w:rPr>
  </w:style>
  <w:style w:type="paragraph" w:styleId="NormalWeb">
    <w:name w:val="Normal (Web)"/>
    <w:basedOn w:val="Normal"/>
    <w:uiPriority w:val="99"/>
    <w:semiHidden/>
    <w:unhideWhenUsed/>
    <w:rsid w:val="000D2C53"/>
    <w:pPr>
      <w:spacing w:before="100" w:beforeAutospacing="1" w:after="100" w:afterAutospacing="1"/>
    </w:pPr>
    <w:rPr>
      <w:rFonts w:ascii="Times New Roman" w:eastAsia="Times New Roman" w:hAnsi="Times New Roman" w:cs="Times New Roman"/>
    </w:rPr>
  </w:style>
  <w:style w:type="paragraph" w:styleId="Notedefin">
    <w:name w:val="endnote text"/>
    <w:basedOn w:val="Normal"/>
    <w:link w:val="NotedefinCar"/>
    <w:uiPriority w:val="99"/>
    <w:semiHidden/>
    <w:unhideWhenUsed/>
    <w:rsid w:val="00605E61"/>
    <w:rPr>
      <w:sz w:val="20"/>
      <w:szCs w:val="20"/>
    </w:rPr>
  </w:style>
  <w:style w:type="character" w:customStyle="1" w:styleId="NotedefinCar">
    <w:name w:val="Note de fin Car"/>
    <w:basedOn w:val="Policepardfaut"/>
    <w:link w:val="Notedefin"/>
    <w:uiPriority w:val="99"/>
    <w:semiHidden/>
    <w:rsid w:val="00605E61"/>
    <w:rPr>
      <w:sz w:val="20"/>
      <w:szCs w:val="20"/>
      <w:lang w:eastAsia="fr-FR"/>
    </w:rPr>
  </w:style>
  <w:style w:type="character" w:styleId="Appeldenotedefin">
    <w:name w:val="endnote reference"/>
    <w:basedOn w:val="Policepardfaut"/>
    <w:uiPriority w:val="99"/>
    <w:semiHidden/>
    <w:unhideWhenUsed/>
    <w:rsid w:val="00605E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AC"/>
  </w:style>
  <w:style w:type="paragraph" w:styleId="Titre2">
    <w:name w:val="heading 2"/>
    <w:basedOn w:val="Normal"/>
    <w:next w:val="Normal"/>
    <w:link w:val="Titre2Car"/>
    <w:qFormat/>
    <w:rsid w:val="004D3E8A"/>
    <w:pPr>
      <w:keepNext/>
      <w:spacing w:before="240" w:after="60"/>
      <w:outlineLvl w:val="1"/>
    </w:pPr>
    <w:rPr>
      <w:rFonts w:eastAsia="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F7F2F"/>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F7F2F"/>
    <w:pPr>
      <w:spacing w:after="200"/>
      <w:ind w:left="720"/>
      <w:contextualSpacing/>
    </w:pPr>
    <w:rPr>
      <w:rFonts w:eastAsia="Cambria" w:cs="Times New Roman"/>
      <w:sz w:val="22"/>
    </w:rPr>
  </w:style>
  <w:style w:type="paragraph" w:styleId="Textedebulles">
    <w:name w:val="Balloon Text"/>
    <w:basedOn w:val="Normal"/>
    <w:link w:val="TextedebullesCar"/>
    <w:uiPriority w:val="99"/>
    <w:semiHidden/>
    <w:unhideWhenUsed/>
    <w:rsid w:val="00FF7F2F"/>
    <w:rPr>
      <w:rFonts w:ascii="Tahoma" w:hAnsi="Tahoma" w:cs="Tahoma"/>
      <w:sz w:val="16"/>
      <w:szCs w:val="16"/>
    </w:rPr>
  </w:style>
  <w:style w:type="character" w:customStyle="1" w:styleId="TextedebullesCar">
    <w:name w:val="Texte de bulles Car"/>
    <w:basedOn w:val="Policepardfaut"/>
    <w:link w:val="Textedebulles"/>
    <w:uiPriority w:val="99"/>
    <w:semiHidden/>
    <w:rsid w:val="00FF7F2F"/>
    <w:rPr>
      <w:rFonts w:ascii="Tahoma" w:hAnsi="Tahoma" w:cs="Tahoma"/>
      <w:sz w:val="16"/>
      <w:szCs w:val="16"/>
      <w:lang w:eastAsia="fr-FR"/>
    </w:rPr>
  </w:style>
  <w:style w:type="paragraph" w:styleId="En-tte">
    <w:name w:val="header"/>
    <w:basedOn w:val="Normal"/>
    <w:link w:val="En-tteCar"/>
    <w:uiPriority w:val="99"/>
    <w:unhideWhenUsed/>
    <w:rsid w:val="007C1896"/>
    <w:pPr>
      <w:tabs>
        <w:tab w:val="center" w:pos="4536"/>
        <w:tab w:val="right" w:pos="9072"/>
      </w:tabs>
    </w:pPr>
  </w:style>
  <w:style w:type="character" w:customStyle="1" w:styleId="En-tteCar">
    <w:name w:val="En-tête Car"/>
    <w:basedOn w:val="Policepardfaut"/>
    <w:link w:val="En-tte"/>
    <w:uiPriority w:val="99"/>
    <w:rsid w:val="007C1896"/>
    <w:rPr>
      <w:lang w:eastAsia="fr-FR"/>
    </w:rPr>
  </w:style>
  <w:style w:type="paragraph" w:styleId="Pieddepage">
    <w:name w:val="footer"/>
    <w:basedOn w:val="Normal"/>
    <w:link w:val="PieddepageCar"/>
    <w:uiPriority w:val="99"/>
    <w:unhideWhenUsed/>
    <w:rsid w:val="007C1896"/>
    <w:pPr>
      <w:tabs>
        <w:tab w:val="center" w:pos="4536"/>
        <w:tab w:val="right" w:pos="9072"/>
      </w:tabs>
    </w:pPr>
  </w:style>
  <w:style w:type="character" w:customStyle="1" w:styleId="PieddepageCar">
    <w:name w:val="Pied de page Car"/>
    <w:basedOn w:val="Policepardfaut"/>
    <w:link w:val="Pieddepage"/>
    <w:uiPriority w:val="99"/>
    <w:rsid w:val="007C1896"/>
    <w:rPr>
      <w:lang w:eastAsia="fr-FR"/>
    </w:rPr>
  </w:style>
  <w:style w:type="paragraph" w:styleId="Notedebasdepage">
    <w:name w:val="footnote text"/>
    <w:basedOn w:val="Normal"/>
    <w:link w:val="NotedebasdepageCar"/>
    <w:uiPriority w:val="99"/>
    <w:unhideWhenUsed/>
    <w:rsid w:val="00E52B63"/>
    <w:rPr>
      <w:sz w:val="20"/>
      <w:szCs w:val="20"/>
    </w:rPr>
  </w:style>
  <w:style w:type="character" w:customStyle="1" w:styleId="NotedebasdepageCar">
    <w:name w:val="Note de bas de page Car"/>
    <w:basedOn w:val="Policepardfaut"/>
    <w:link w:val="Notedebasdepage"/>
    <w:uiPriority w:val="99"/>
    <w:rsid w:val="00E52B63"/>
    <w:rPr>
      <w:sz w:val="20"/>
      <w:szCs w:val="20"/>
      <w:lang w:eastAsia="fr-FR"/>
    </w:rPr>
  </w:style>
  <w:style w:type="character" w:styleId="Appelnotedebasdep">
    <w:name w:val="footnote reference"/>
    <w:basedOn w:val="Policepardfaut"/>
    <w:uiPriority w:val="99"/>
    <w:semiHidden/>
    <w:unhideWhenUsed/>
    <w:rsid w:val="00E52B63"/>
    <w:rPr>
      <w:vertAlign w:val="superscript"/>
    </w:rPr>
  </w:style>
  <w:style w:type="character" w:customStyle="1" w:styleId="hps">
    <w:name w:val="hps"/>
    <w:basedOn w:val="Policepardfaut"/>
    <w:rsid w:val="006701B9"/>
  </w:style>
  <w:style w:type="paragraph" w:customStyle="1" w:styleId="Gdmath">
    <w:name w:val="Gdmath"/>
    <w:basedOn w:val="Normal"/>
    <w:link w:val="GdmathCar"/>
    <w:rsid w:val="00612EE0"/>
    <w:pPr>
      <w:spacing w:after="120"/>
      <w:jc w:val="both"/>
    </w:pPr>
    <w:rPr>
      <w:rFonts w:ascii="Times New Roman" w:hAnsi="Times New Roman" w:cs="Times New Roman"/>
      <w:color w:val="000000"/>
      <w:shd w:val="clear" w:color="auto" w:fill="FFFFFF"/>
    </w:rPr>
  </w:style>
  <w:style w:type="character" w:customStyle="1" w:styleId="GdmathCar">
    <w:name w:val="Gdmath Car"/>
    <w:basedOn w:val="Policepardfaut"/>
    <w:link w:val="Gdmath"/>
    <w:rsid w:val="00612EE0"/>
    <w:rPr>
      <w:rFonts w:ascii="Times New Roman" w:hAnsi="Times New Roman" w:cs="Times New Roman"/>
      <w:color w:val="000000"/>
      <w:lang w:eastAsia="fr-FR"/>
    </w:rPr>
  </w:style>
  <w:style w:type="character" w:customStyle="1" w:styleId="Titre2Car">
    <w:name w:val="Titre 2 Car"/>
    <w:basedOn w:val="Policepardfaut"/>
    <w:link w:val="Titre2"/>
    <w:rsid w:val="004D3E8A"/>
    <w:rPr>
      <w:rFonts w:eastAsia="Times New Roman"/>
      <w:b/>
      <w:bCs/>
      <w:i/>
      <w:iCs/>
      <w:sz w:val="28"/>
      <w:szCs w:val="28"/>
      <w:lang w:eastAsia="fr-FR"/>
    </w:rPr>
  </w:style>
  <w:style w:type="character" w:styleId="Lienhypertexte">
    <w:name w:val="Hyperlink"/>
    <w:basedOn w:val="Policepardfaut"/>
    <w:uiPriority w:val="99"/>
    <w:semiHidden/>
    <w:unhideWhenUsed/>
    <w:rsid w:val="004D3E8A"/>
    <w:rPr>
      <w:color w:val="0000FF"/>
      <w:u w:val="single"/>
    </w:rPr>
  </w:style>
  <w:style w:type="character" w:customStyle="1" w:styleId="lienglossaire">
    <w:name w:val="lienglossaire"/>
    <w:basedOn w:val="Policepardfaut"/>
    <w:rsid w:val="004D3E8A"/>
  </w:style>
  <w:style w:type="character" w:styleId="Marquedecommentaire">
    <w:name w:val="annotation reference"/>
    <w:basedOn w:val="Policepardfaut"/>
    <w:uiPriority w:val="99"/>
    <w:semiHidden/>
    <w:unhideWhenUsed/>
    <w:rsid w:val="003A1877"/>
    <w:rPr>
      <w:sz w:val="16"/>
      <w:szCs w:val="16"/>
    </w:rPr>
  </w:style>
  <w:style w:type="paragraph" w:styleId="Commentaire">
    <w:name w:val="annotation text"/>
    <w:basedOn w:val="Normal"/>
    <w:link w:val="CommentaireCar"/>
    <w:uiPriority w:val="99"/>
    <w:semiHidden/>
    <w:unhideWhenUsed/>
    <w:rsid w:val="003A1877"/>
    <w:rPr>
      <w:sz w:val="20"/>
      <w:szCs w:val="20"/>
    </w:rPr>
  </w:style>
  <w:style w:type="character" w:customStyle="1" w:styleId="CommentaireCar">
    <w:name w:val="Commentaire Car"/>
    <w:basedOn w:val="Policepardfaut"/>
    <w:link w:val="Commentaire"/>
    <w:uiPriority w:val="99"/>
    <w:semiHidden/>
    <w:rsid w:val="008E3A26"/>
    <w:rPr>
      <w:sz w:val="20"/>
      <w:szCs w:val="20"/>
      <w:lang w:eastAsia="fr-FR"/>
    </w:rPr>
  </w:style>
  <w:style w:type="paragraph" w:styleId="Objetducommentaire">
    <w:name w:val="annotation subject"/>
    <w:basedOn w:val="Commentaire"/>
    <w:next w:val="Commentaire"/>
    <w:link w:val="ObjetducommentaireCar"/>
    <w:uiPriority w:val="99"/>
    <w:semiHidden/>
    <w:unhideWhenUsed/>
    <w:rsid w:val="008E3A26"/>
    <w:rPr>
      <w:b/>
      <w:bCs/>
    </w:rPr>
  </w:style>
  <w:style w:type="character" w:customStyle="1" w:styleId="ObjetducommentaireCar">
    <w:name w:val="Objet du commentaire Car"/>
    <w:basedOn w:val="CommentaireCar"/>
    <w:link w:val="Objetducommentaire"/>
    <w:uiPriority w:val="99"/>
    <w:semiHidden/>
    <w:rsid w:val="008E3A26"/>
    <w:rPr>
      <w:b/>
      <w:bCs/>
      <w:sz w:val="20"/>
      <w:szCs w:val="20"/>
      <w:lang w:eastAsia="fr-FR"/>
    </w:rPr>
  </w:style>
  <w:style w:type="character" w:styleId="Lienhypertextesuivivisit">
    <w:name w:val="FollowedHyperlink"/>
    <w:basedOn w:val="Policepardfaut"/>
    <w:uiPriority w:val="99"/>
    <w:semiHidden/>
    <w:unhideWhenUsed/>
    <w:rsid w:val="006C3938"/>
    <w:rPr>
      <w:color w:val="800080" w:themeColor="followedHyperlink"/>
      <w:u w:val="single"/>
    </w:rPr>
  </w:style>
  <w:style w:type="paragraph" w:styleId="Rvision">
    <w:name w:val="Revision"/>
    <w:hidden/>
    <w:uiPriority w:val="99"/>
    <w:semiHidden/>
    <w:rsid w:val="006A66E3"/>
    <w:rPr>
      <w:lang w:eastAsia="fr-FR"/>
    </w:rPr>
  </w:style>
  <w:style w:type="character" w:styleId="Textedelespacerserv">
    <w:name w:val="Placeholder Text"/>
    <w:basedOn w:val="Policepardfaut"/>
    <w:uiPriority w:val="99"/>
    <w:semiHidden/>
    <w:rsid w:val="001178AA"/>
    <w:rPr>
      <w:color w:val="808080"/>
    </w:rPr>
  </w:style>
  <w:style w:type="paragraph" w:styleId="NormalWeb">
    <w:name w:val="Normal (Web)"/>
    <w:basedOn w:val="Normal"/>
    <w:uiPriority w:val="99"/>
    <w:semiHidden/>
    <w:unhideWhenUsed/>
    <w:rsid w:val="000D2C53"/>
    <w:pPr>
      <w:spacing w:before="100" w:beforeAutospacing="1" w:after="100" w:afterAutospacing="1"/>
    </w:pPr>
    <w:rPr>
      <w:rFonts w:ascii="Times New Roman" w:eastAsia="Times New Roman" w:hAnsi="Times New Roman" w:cs="Times New Roman"/>
    </w:rPr>
  </w:style>
  <w:style w:type="paragraph" w:styleId="Notedefin">
    <w:name w:val="endnote text"/>
    <w:basedOn w:val="Normal"/>
    <w:link w:val="NotedefinCar"/>
    <w:uiPriority w:val="99"/>
    <w:semiHidden/>
    <w:unhideWhenUsed/>
    <w:rsid w:val="00605E61"/>
    <w:rPr>
      <w:sz w:val="20"/>
      <w:szCs w:val="20"/>
    </w:rPr>
  </w:style>
  <w:style w:type="character" w:customStyle="1" w:styleId="NotedefinCar">
    <w:name w:val="Note de fin Car"/>
    <w:basedOn w:val="Policepardfaut"/>
    <w:link w:val="Notedefin"/>
    <w:uiPriority w:val="99"/>
    <w:semiHidden/>
    <w:rsid w:val="00605E61"/>
    <w:rPr>
      <w:sz w:val="20"/>
      <w:szCs w:val="20"/>
      <w:lang w:eastAsia="fr-FR"/>
    </w:rPr>
  </w:style>
  <w:style w:type="character" w:styleId="Appeldenotedefin">
    <w:name w:val="endnote reference"/>
    <w:basedOn w:val="Policepardfaut"/>
    <w:uiPriority w:val="99"/>
    <w:semiHidden/>
    <w:unhideWhenUsed/>
    <w:rsid w:val="00605E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5922">
      <w:bodyDiv w:val="1"/>
      <w:marLeft w:val="0"/>
      <w:marRight w:val="0"/>
      <w:marTop w:val="0"/>
      <w:marBottom w:val="0"/>
      <w:divBdr>
        <w:top w:val="none" w:sz="0" w:space="0" w:color="auto"/>
        <w:left w:val="none" w:sz="0" w:space="0" w:color="auto"/>
        <w:bottom w:val="none" w:sz="0" w:space="0" w:color="auto"/>
        <w:right w:val="none" w:sz="0" w:space="0" w:color="auto"/>
      </w:divBdr>
    </w:div>
    <w:div w:id="799297919">
      <w:bodyDiv w:val="1"/>
      <w:marLeft w:val="0"/>
      <w:marRight w:val="0"/>
      <w:marTop w:val="0"/>
      <w:marBottom w:val="0"/>
      <w:divBdr>
        <w:top w:val="none" w:sz="0" w:space="0" w:color="auto"/>
        <w:left w:val="none" w:sz="0" w:space="0" w:color="auto"/>
        <w:bottom w:val="none" w:sz="0" w:space="0" w:color="auto"/>
        <w:right w:val="none" w:sz="0" w:space="0" w:color="auto"/>
      </w:divBdr>
      <w:divsChild>
        <w:div w:id="1588539697">
          <w:marLeft w:val="0"/>
          <w:marRight w:val="0"/>
          <w:marTop w:val="0"/>
          <w:marBottom w:val="0"/>
          <w:divBdr>
            <w:top w:val="none" w:sz="0" w:space="0" w:color="auto"/>
            <w:left w:val="none" w:sz="0" w:space="0" w:color="auto"/>
            <w:bottom w:val="none" w:sz="0" w:space="0" w:color="auto"/>
            <w:right w:val="none" w:sz="0" w:space="0" w:color="auto"/>
          </w:divBdr>
          <w:divsChild>
            <w:div w:id="16043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4510">
      <w:bodyDiv w:val="1"/>
      <w:marLeft w:val="0"/>
      <w:marRight w:val="0"/>
      <w:marTop w:val="0"/>
      <w:marBottom w:val="0"/>
      <w:divBdr>
        <w:top w:val="none" w:sz="0" w:space="0" w:color="auto"/>
        <w:left w:val="none" w:sz="0" w:space="0" w:color="auto"/>
        <w:bottom w:val="none" w:sz="0" w:space="0" w:color="auto"/>
        <w:right w:val="none" w:sz="0" w:space="0" w:color="auto"/>
      </w:divBdr>
      <w:divsChild>
        <w:div w:id="1137843878">
          <w:marLeft w:val="0"/>
          <w:marRight w:val="0"/>
          <w:marTop w:val="0"/>
          <w:marBottom w:val="0"/>
          <w:divBdr>
            <w:top w:val="none" w:sz="0" w:space="0" w:color="auto"/>
            <w:left w:val="none" w:sz="0" w:space="0" w:color="auto"/>
            <w:bottom w:val="none" w:sz="0" w:space="0" w:color="auto"/>
            <w:right w:val="none" w:sz="0" w:space="0" w:color="auto"/>
          </w:divBdr>
          <w:divsChild>
            <w:div w:id="207109550">
              <w:marLeft w:val="0"/>
              <w:marRight w:val="0"/>
              <w:marTop w:val="0"/>
              <w:marBottom w:val="0"/>
              <w:divBdr>
                <w:top w:val="none" w:sz="0" w:space="0" w:color="auto"/>
                <w:left w:val="none" w:sz="0" w:space="0" w:color="auto"/>
                <w:bottom w:val="none" w:sz="0" w:space="0" w:color="auto"/>
                <w:right w:val="none" w:sz="0" w:space="0" w:color="auto"/>
              </w:divBdr>
              <w:divsChild>
                <w:div w:id="1264075377">
                  <w:marLeft w:val="0"/>
                  <w:marRight w:val="0"/>
                  <w:marTop w:val="0"/>
                  <w:marBottom w:val="0"/>
                  <w:divBdr>
                    <w:top w:val="none" w:sz="0" w:space="0" w:color="auto"/>
                    <w:left w:val="none" w:sz="0" w:space="0" w:color="auto"/>
                    <w:bottom w:val="none" w:sz="0" w:space="0" w:color="auto"/>
                    <w:right w:val="none" w:sz="0" w:space="0" w:color="auto"/>
                  </w:divBdr>
                  <w:divsChild>
                    <w:div w:id="2000965416">
                      <w:marLeft w:val="0"/>
                      <w:marRight w:val="0"/>
                      <w:marTop w:val="0"/>
                      <w:marBottom w:val="0"/>
                      <w:divBdr>
                        <w:top w:val="none" w:sz="0" w:space="0" w:color="auto"/>
                        <w:left w:val="none" w:sz="0" w:space="0" w:color="auto"/>
                        <w:bottom w:val="none" w:sz="0" w:space="0" w:color="auto"/>
                        <w:right w:val="none" w:sz="0" w:space="0" w:color="auto"/>
                      </w:divBdr>
                      <w:divsChild>
                        <w:div w:id="1796757800">
                          <w:marLeft w:val="0"/>
                          <w:marRight w:val="0"/>
                          <w:marTop w:val="0"/>
                          <w:marBottom w:val="0"/>
                          <w:divBdr>
                            <w:top w:val="none" w:sz="0" w:space="0" w:color="auto"/>
                            <w:left w:val="none" w:sz="0" w:space="0" w:color="auto"/>
                            <w:bottom w:val="none" w:sz="0" w:space="0" w:color="auto"/>
                            <w:right w:val="none" w:sz="0" w:space="0" w:color="auto"/>
                          </w:divBdr>
                          <w:divsChild>
                            <w:div w:id="9501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0256">
      <w:bodyDiv w:val="1"/>
      <w:marLeft w:val="0"/>
      <w:marRight w:val="0"/>
      <w:marTop w:val="0"/>
      <w:marBottom w:val="0"/>
      <w:divBdr>
        <w:top w:val="none" w:sz="0" w:space="0" w:color="auto"/>
        <w:left w:val="none" w:sz="0" w:space="0" w:color="auto"/>
        <w:bottom w:val="none" w:sz="0" w:space="0" w:color="auto"/>
        <w:right w:val="none" w:sz="0" w:space="0" w:color="auto"/>
      </w:divBdr>
      <w:divsChild>
        <w:div w:id="152458336">
          <w:marLeft w:val="0"/>
          <w:marRight w:val="0"/>
          <w:marTop w:val="0"/>
          <w:marBottom w:val="0"/>
          <w:divBdr>
            <w:top w:val="none" w:sz="0" w:space="0" w:color="auto"/>
            <w:left w:val="none" w:sz="0" w:space="0" w:color="auto"/>
            <w:bottom w:val="none" w:sz="0" w:space="0" w:color="auto"/>
            <w:right w:val="none" w:sz="0" w:space="0" w:color="auto"/>
          </w:divBdr>
          <w:divsChild>
            <w:div w:id="351878352">
              <w:marLeft w:val="0"/>
              <w:marRight w:val="0"/>
              <w:marTop w:val="0"/>
              <w:marBottom w:val="0"/>
              <w:divBdr>
                <w:top w:val="none" w:sz="0" w:space="0" w:color="auto"/>
                <w:left w:val="none" w:sz="0" w:space="0" w:color="auto"/>
                <w:bottom w:val="none" w:sz="0" w:space="0" w:color="auto"/>
                <w:right w:val="none" w:sz="0" w:space="0" w:color="auto"/>
              </w:divBdr>
              <w:divsChild>
                <w:div w:id="1377312420">
                  <w:marLeft w:val="0"/>
                  <w:marRight w:val="0"/>
                  <w:marTop w:val="0"/>
                  <w:marBottom w:val="0"/>
                  <w:divBdr>
                    <w:top w:val="none" w:sz="0" w:space="0" w:color="auto"/>
                    <w:left w:val="none" w:sz="0" w:space="0" w:color="auto"/>
                    <w:bottom w:val="none" w:sz="0" w:space="0" w:color="auto"/>
                    <w:right w:val="none" w:sz="0" w:space="0" w:color="auto"/>
                  </w:divBdr>
                  <w:divsChild>
                    <w:div w:id="1144810889">
                      <w:marLeft w:val="0"/>
                      <w:marRight w:val="0"/>
                      <w:marTop w:val="0"/>
                      <w:marBottom w:val="0"/>
                      <w:divBdr>
                        <w:top w:val="none" w:sz="0" w:space="0" w:color="auto"/>
                        <w:left w:val="none" w:sz="0" w:space="0" w:color="auto"/>
                        <w:bottom w:val="none" w:sz="0" w:space="0" w:color="auto"/>
                        <w:right w:val="none" w:sz="0" w:space="0" w:color="auto"/>
                      </w:divBdr>
                      <w:divsChild>
                        <w:div w:id="1093866466">
                          <w:marLeft w:val="0"/>
                          <w:marRight w:val="0"/>
                          <w:marTop w:val="0"/>
                          <w:marBottom w:val="0"/>
                          <w:divBdr>
                            <w:top w:val="none" w:sz="0" w:space="0" w:color="auto"/>
                            <w:left w:val="none" w:sz="0" w:space="0" w:color="auto"/>
                            <w:bottom w:val="none" w:sz="0" w:space="0" w:color="auto"/>
                            <w:right w:val="none" w:sz="0" w:space="0" w:color="auto"/>
                          </w:divBdr>
                          <w:divsChild>
                            <w:div w:id="2014843009">
                              <w:marLeft w:val="0"/>
                              <w:marRight w:val="0"/>
                              <w:marTop w:val="0"/>
                              <w:marBottom w:val="0"/>
                              <w:divBdr>
                                <w:top w:val="none" w:sz="0" w:space="0" w:color="auto"/>
                                <w:left w:val="none" w:sz="0" w:space="0" w:color="auto"/>
                                <w:bottom w:val="none" w:sz="0" w:space="0" w:color="auto"/>
                                <w:right w:val="none" w:sz="0" w:space="0" w:color="auto"/>
                              </w:divBdr>
                              <w:divsChild>
                                <w:div w:id="660305438">
                                  <w:marLeft w:val="0"/>
                                  <w:marRight w:val="0"/>
                                  <w:marTop w:val="0"/>
                                  <w:marBottom w:val="0"/>
                                  <w:divBdr>
                                    <w:top w:val="none" w:sz="0" w:space="0" w:color="auto"/>
                                    <w:left w:val="none" w:sz="0" w:space="0" w:color="auto"/>
                                    <w:bottom w:val="none" w:sz="0" w:space="0" w:color="auto"/>
                                    <w:right w:val="none" w:sz="0" w:space="0" w:color="auto"/>
                                  </w:divBdr>
                                  <w:divsChild>
                                    <w:div w:id="9558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657459">
          <w:marLeft w:val="0"/>
          <w:marRight w:val="0"/>
          <w:marTop w:val="0"/>
          <w:marBottom w:val="0"/>
          <w:divBdr>
            <w:top w:val="none" w:sz="0" w:space="0" w:color="auto"/>
            <w:left w:val="none" w:sz="0" w:space="0" w:color="auto"/>
            <w:bottom w:val="none" w:sz="0" w:space="0" w:color="auto"/>
            <w:right w:val="none" w:sz="0" w:space="0" w:color="auto"/>
          </w:divBdr>
          <w:divsChild>
            <w:div w:id="334184673">
              <w:marLeft w:val="0"/>
              <w:marRight w:val="0"/>
              <w:marTop w:val="0"/>
              <w:marBottom w:val="0"/>
              <w:divBdr>
                <w:top w:val="none" w:sz="0" w:space="0" w:color="auto"/>
                <w:left w:val="none" w:sz="0" w:space="0" w:color="auto"/>
                <w:bottom w:val="none" w:sz="0" w:space="0" w:color="auto"/>
                <w:right w:val="none" w:sz="0" w:space="0" w:color="auto"/>
              </w:divBdr>
              <w:divsChild>
                <w:div w:id="26685227">
                  <w:marLeft w:val="0"/>
                  <w:marRight w:val="0"/>
                  <w:marTop w:val="0"/>
                  <w:marBottom w:val="0"/>
                  <w:divBdr>
                    <w:top w:val="none" w:sz="0" w:space="0" w:color="auto"/>
                    <w:left w:val="none" w:sz="0" w:space="0" w:color="auto"/>
                    <w:bottom w:val="none" w:sz="0" w:space="0" w:color="auto"/>
                    <w:right w:val="none" w:sz="0" w:space="0" w:color="auto"/>
                  </w:divBdr>
                  <w:divsChild>
                    <w:div w:id="1528447304">
                      <w:marLeft w:val="0"/>
                      <w:marRight w:val="0"/>
                      <w:marTop w:val="0"/>
                      <w:marBottom w:val="0"/>
                      <w:divBdr>
                        <w:top w:val="none" w:sz="0" w:space="0" w:color="auto"/>
                        <w:left w:val="none" w:sz="0" w:space="0" w:color="auto"/>
                        <w:bottom w:val="none" w:sz="0" w:space="0" w:color="auto"/>
                        <w:right w:val="none" w:sz="0" w:space="0" w:color="auto"/>
                      </w:divBdr>
                      <w:divsChild>
                        <w:div w:id="822741352">
                          <w:marLeft w:val="0"/>
                          <w:marRight w:val="0"/>
                          <w:marTop w:val="0"/>
                          <w:marBottom w:val="0"/>
                          <w:divBdr>
                            <w:top w:val="none" w:sz="0" w:space="0" w:color="auto"/>
                            <w:left w:val="none" w:sz="0" w:space="0" w:color="auto"/>
                            <w:bottom w:val="none" w:sz="0" w:space="0" w:color="auto"/>
                            <w:right w:val="none" w:sz="0" w:space="0" w:color="auto"/>
                          </w:divBdr>
                          <w:divsChild>
                            <w:div w:id="10440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08590">
              <w:marLeft w:val="0"/>
              <w:marRight w:val="0"/>
              <w:marTop w:val="0"/>
              <w:marBottom w:val="0"/>
              <w:divBdr>
                <w:top w:val="none" w:sz="0" w:space="0" w:color="auto"/>
                <w:left w:val="none" w:sz="0" w:space="0" w:color="auto"/>
                <w:bottom w:val="none" w:sz="0" w:space="0" w:color="auto"/>
                <w:right w:val="none" w:sz="0" w:space="0" w:color="auto"/>
              </w:divBdr>
              <w:divsChild>
                <w:div w:id="842089578">
                  <w:marLeft w:val="0"/>
                  <w:marRight w:val="0"/>
                  <w:marTop w:val="0"/>
                  <w:marBottom w:val="0"/>
                  <w:divBdr>
                    <w:top w:val="none" w:sz="0" w:space="0" w:color="auto"/>
                    <w:left w:val="none" w:sz="0" w:space="0" w:color="auto"/>
                    <w:bottom w:val="none" w:sz="0" w:space="0" w:color="auto"/>
                    <w:right w:val="none" w:sz="0" w:space="0" w:color="auto"/>
                  </w:divBdr>
                  <w:divsChild>
                    <w:div w:id="294139195">
                      <w:marLeft w:val="0"/>
                      <w:marRight w:val="0"/>
                      <w:marTop w:val="0"/>
                      <w:marBottom w:val="0"/>
                      <w:divBdr>
                        <w:top w:val="none" w:sz="0" w:space="0" w:color="auto"/>
                        <w:left w:val="none" w:sz="0" w:space="0" w:color="auto"/>
                        <w:bottom w:val="none" w:sz="0" w:space="0" w:color="auto"/>
                        <w:right w:val="none" w:sz="0" w:space="0" w:color="auto"/>
                      </w:divBdr>
                    </w:div>
                    <w:div w:id="419331816">
                      <w:marLeft w:val="0"/>
                      <w:marRight w:val="0"/>
                      <w:marTop w:val="0"/>
                      <w:marBottom w:val="0"/>
                      <w:divBdr>
                        <w:top w:val="none" w:sz="0" w:space="0" w:color="auto"/>
                        <w:left w:val="none" w:sz="0" w:space="0" w:color="auto"/>
                        <w:bottom w:val="none" w:sz="0" w:space="0" w:color="auto"/>
                        <w:right w:val="none" w:sz="0" w:space="0" w:color="auto"/>
                      </w:divBdr>
                      <w:divsChild>
                        <w:div w:id="2730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8528">
              <w:marLeft w:val="0"/>
              <w:marRight w:val="0"/>
              <w:marTop w:val="0"/>
              <w:marBottom w:val="0"/>
              <w:divBdr>
                <w:top w:val="none" w:sz="0" w:space="0" w:color="auto"/>
                <w:left w:val="none" w:sz="0" w:space="0" w:color="auto"/>
                <w:bottom w:val="none" w:sz="0" w:space="0" w:color="auto"/>
                <w:right w:val="none" w:sz="0" w:space="0" w:color="auto"/>
              </w:divBdr>
              <w:divsChild>
                <w:div w:id="1510677938">
                  <w:marLeft w:val="0"/>
                  <w:marRight w:val="0"/>
                  <w:marTop w:val="0"/>
                  <w:marBottom w:val="0"/>
                  <w:divBdr>
                    <w:top w:val="none" w:sz="0" w:space="0" w:color="auto"/>
                    <w:left w:val="none" w:sz="0" w:space="0" w:color="auto"/>
                    <w:bottom w:val="none" w:sz="0" w:space="0" w:color="auto"/>
                    <w:right w:val="none" w:sz="0" w:space="0" w:color="auto"/>
                  </w:divBdr>
                  <w:divsChild>
                    <w:div w:id="27725503">
                      <w:marLeft w:val="0"/>
                      <w:marRight w:val="0"/>
                      <w:marTop w:val="0"/>
                      <w:marBottom w:val="0"/>
                      <w:divBdr>
                        <w:top w:val="none" w:sz="0" w:space="0" w:color="auto"/>
                        <w:left w:val="none" w:sz="0" w:space="0" w:color="auto"/>
                        <w:bottom w:val="none" w:sz="0" w:space="0" w:color="auto"/>
                        <w:right w:val="none" w:sz="0" w:space="0" w:color="auto"/>
                      </w:divBdr>
                    </w:div>
                    <w:div w:id="825589698">
                      <w:marLeft w:val="0"/>
                      <w:marRight w:val="0"/>
                      <w:marTop w:val="0"/>
                      <w:marBottom w:val="0"/>
                      <w:divBdr>
                        <w:top w:val="none" w:sz="0" w:space="0" w:color="auto"/>
                        <w:left w:val="none" w:sz="0" w:space="0" w:color="auto"/>
                        <w:bottom w:val="none" w:sz="0" w:space="0" w:color="auto"/>
                        <w:right w:val="none" w:sz="0" w:space="0" w:color="auto"/>
                      </w:divBdr>
                      <w:divsChild>
                        <w:div w:id="3217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hyperlink" Target="http://www.previmer.org/previsions/vagues/modeles_mediterranee"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footer" Target="footer1.xm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styles" Target="style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header" Target="header1.xml"/><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gi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3629B-C233-4BAF-82DA-D872C250E8C0}">
  <ds:schemaRefs>
    <ds:schemaRef ds:uri="http://schemas.openxmlformats.org/officeDocument/2006/bibliography"/>
  </ds:schemaRefs>
</ds:datastoreItem>
</file>

<file path=customXml/itemProps2.xml><?xml version="1.0" encoding="utf-8"?>
<ds:datastoreItem xmlns:ds="http://schemas.openxmlformats.org/officeDocument/2006/customXml" ds:itemID="{E757E158-7009-474E-876F-6F16217281BB}">
  <ds:schemaRefs>
    <ds:schemaRef ds:uri="http://schemas.openxmlformats.org/officeDocument/2006/bibliography"/>
  </ds:schemaRefs>
</ds:datastoreItem>
</file>

<file path=customXml/itemProps3.xml><?xml version="1.0" encoding="utf-8"?>
<ds:datastoreItem xmlns:ds="http://schemas.openxmlformats.org/officeDocument/2006/customXml" ds:itemID="{928B1857-9A09-4E44-B942-F985B2610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4477</Words>
  <Characters>24629</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29048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abronca</cp:lastModifiedBy>
  <cp:revision>15</cp:revision>
  <cp:lastPrinted>2014-02-25T11:04:00Z</cp:lastPrinted>
  <dcterms:created xsi:type="dcterms:W3CDTF">2014-02-17T08:23:00Z</dcterms:created>
  <dcterms:modified xsi:type="dcterms:W3CDTF">2014-02-25T11:10:00Z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