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5831" w:rsidRPr="001E6C52" w:rsidRDefault="00D95831">
      <w:pPr>
        <w:pBdr>
          <w:top w:val="single" w:sz="24" w:space="1" w:color="auto" w:shadow="1"/>
          <w:left w:val="single" w:sz="24" w:space="4" w:color="auto" w:shadow="1"/>
          <w:bottom w:val="single" w:sz="24" w:space="1" w:color="auto" w:shadow="1"/>
          <w:right w:val="single" w:sz="24" w:space="4" w:color="auto" w:shadow="1"/>
        </w:pBdr>
        <w:rPr>
          <w:rFonts w:ascii="Arial" w:hAnsi="Arial"/>
          <w:b/>
          <w:sz w:val="24"/>
        </w:rPr>
      </w:pPr>
    </w:p>
    <w:p w:rsidR="00D95831" w:rsidRPr="001E6C52" w:rsidRDefault="00D95831">
      <w:pPr>
        <w:pStyle w:val="Titre1"/>
        <w:pBdr>
          <w:top w:val="single" w:sz="24" w:space="1" w:color="auto" w:shadow="1"/>
          <w:left w:val="single" w:sz="24" w:space="4" w:color="auto" w:shadow="1"/>
          <w:bottom w:val="single" w:sz="24" w:space="1" w:color="auto" w:shadow="1"/>
          <w:right w:val="single" w:sz="24" w:space="4" w:color="auto" w:shadow="1"/>
        </w:pBdr>
        <w:rPr>
          <w:rFonts w:ascii="Comic Sans MS" w:hAnsi="Comic Sans MS"/>
          <w:b/>
        </w:rPr>
      </w:pPr>
      <w:r w:rsidRPr="001E6C52">
        <w:rPr>
          <w:rFonts w:ascii="Comic Sans MS" w:hAnsi="Comic Sans MS"/>
          <w:b/>
        </w:rPr>
        <w:t>DOSSIER RESSOURCE</w:t>
      </w:r>
    </w:p>
    <w:p w:rsidR="00D95831" w:rsidRPr="001E6C52" w:rsidRDefault="00D95831">
      <w:pPr>
        <w:pBdr>
          <w:top w:val="single" w:sz="24" w:space="1" w:color="auto" w:shadow="1"/>
          <w:left w:val="single" w:sz="24" w:space="4" w:color="auto" w:shadow="1"/>
          <w:bottom w:val="single" w:sz="24" w:space="1" w:color="auto" w:shadow="1"/>
          <w:right w:val="single" w:sz="24" w:space="4" w:color="auto" w:shadow="1"/>
        </w:pBdr>
        <w:jc w:val="center"/>
        <w:rPr>
          <w:rFonts w:ascii="Comic Sans MS" w:hAnsi="Comic Sans MS"/>
          <w:b/>
          <w:sz w:val="24"/>
        </w:rPr>
      </w:pPr>
    </w:p>
    <w:p w:rsidR="00D95831" w:rsidRPr="001E6C52" w:rsidRDefault="00D95831">
      <w:pPr>
        <w:pStyle w:val="Titre4"/>
        <w:rPr>
          <w:rFonts w:ascii="Comic Sans MS" w:hAnsi="Comic Sans MS"/>
          <w:b/>
        </w:rPr>
      </w:pPr>
      <w:r w:rsidRPr="001E6C52">
        <w:rPr>
          <w:rFonts w:ascii="Comic Sans MS" w:hAnsi="Comic Sans MS"/>
          <w:b/>
        </w:rPr>
        <w:t>Sous épreuve E22 :   Préparation d’une intervention</w:t>
      </w:r>
    </w:p>
    <w:p w:rsidR="00D95831" w:rsidRDefault="00D95831">
      <w:pPr>
        <w:pBdr>
          <w:top w:val="single" w:sz="24" w:space="1" w:color="auto" w:shadow="1"/>
          <w:left w:val="single" w:sz="24" w:space="4" w:color="auto" w:shadow="1"/>
          <w:bottom w:val="single" w:sz="24" w:space="1" w:color="auto" w:shadow="1"/>
          <w:right w:val="single" w:sz="24" w:space="4" w:color="auto" w:shadow="1"/>
        </w:pBdr>
        <w:jc w:val="cente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CB4B36">
      <w:pPr>
        <w:rPr>
          <w:rFonts w:ascii="Arial" w:hAnsi="Arial"/>
          <w:sz w:val="24"/>
        </w:rPr>
      </w:pPr>
      <w:r>
        <w:rPr>
          <w:rFonts w:ascii="Arial" w:hAnsi="Arial"/>
          <w:noProof/>
          <w:sz w:val="24"/>
        </w:rPr>
        <w:pict>
          <v:shapetype id="_x0000_t202" coordsize="21600,21600" o:spt="202" path="m,l,21600r21600,l21600,xe">
            <v:stroke joinstyle="miter"/>
            <v:path gradientshapeok="t" o:connecttype="rect"/>
          </v:shapetype>
          <v:shape id="_x0000_s1026" type="#_x0000_t202" style="position:absolute;margin-left:25.2pt;margin-top:12.55pt;width:453.55pt;height:373.85pt;z-index:251615232" o:allowincell="f">
            <v:textbox>
              <w:txbxContent>
                <w:p w:rsidR="00AC2CD7" w:rsidRDefault="00AC2CD7"/>
                <w:p w:rsidR="00AC2CD7" w:rsidRDefault="00AC2CD7">
                  <w:pPr>
                    <w:jc w:val="center"/>
                    <w:rPr>
                      <w:rFonts w:ascii="Arial" w:hAnsi="Arial"/>
                      <w:i/>
                      <w:sz w:val="24"/>
                    </w:rPr>
                  </w:pPr>
                  <w:r>
                    <w:rPr>
                      <w:rFonts w:ascii="Arial" w:hAnsi="Arial"/>
                      <w:i/>
                      <w:noProof/>
                      <w:sz w:val="24"/>
                    </w:rPr>
                    <w:drawing>
                      <wp:inline distT="0" distB="0" distL="0" distR="0">
                        <wp:extent cx="5550535" cy="4545965"/>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l="2888"/>
                                <a:stretch>
                                  <a:fillRect/>
                                </a:stretch>
                              </pic:blipFill>
                              <pic:spPr bwMode="auto">
                                <a:xfrm>
                                  <a:off x="0" y="0"/>
                                  <a:ext cx="5550535" cy="4545965"/>
                                </a:xfrm>
                                <a:prstGeom prst="rect">
                                  <a:avLst/>
                                </a:prstGeom>
                                <a:noFill/>
                                <a:ln w="9525">
                                  <a:noFill/>
                                  <a:miter lim="800000"/>
                                  <a:headEnd/>
                                  <a:tailEnd/>
                                </a:ln>
                              </pic:spPr>
                            </pic:pic>
                          </a:graphicData>
                        </a:graphic>
                      </wp:inline>
                    </w:drawing>
                  </w:r>
                  <w:r>
                    <w:rPr>
                      <w:rFonts w:ascii="Arial" w:hAnsi="Arial"/>
                      <w:i/>
                      <w:sz w:val="24"/>
                    </w:rPr>
                    <w:t xml:space="preserve"> </w:t>
                  </w:r>
                  <w:proofErr w:type="gramStart"/>
                  <w:r>
                    <w:rPr>
                      <w:rFonts w:ascii="Arial" w:hAnsi="Arial"/>
                      <w:i/>
                      <w:sz w:val="24"/>
                    </w:rPr>
                    <w:t>autre</w:t>
                  </w:r>
                  <w:proofErr w:type="gramEnd"/>
                  <w:r>
                    <w:rPr>
                      <w:rFonts w:ascii="Arial" w:hAnsi="Arial"/>
                      <w:i/>
                      <w:sz w:val="24"/>
                    </w:rPr>
                    <w:t xml:space="preserve"> représentation</w:t>
                  </w:r>
                </w:p>
                <w:p w:rsidR="00AC2CD7" w:rsidRDefault="00AC2CD7">
                  <w:pPr>
                    <w:jc w:val="center"/>
                    <w:rPr>
                      <w:rFonts w:ascii="Arial" w:hAnsi="Arial"/>
                      <w:i/>
                      <w:sz w:val="24"/>
                    </w:rPr>
                  </w:pPr>
                  <w:r>
                    <w:rPr>
                      <w:rFonts w:ascii="Arial" w:hAnsi="Arial"/>
                      <w:i/>
                      <w:sz w:val="24"/>
                    </w:rPr>
                    <w:t xml:space="preserve"> </w:t>
                  </w:r>
                </w:p>
                <w:p w:rsidR="00AC2CD7" w:rsidRDefault="00AC2CD7">
                  <w:pPr>
                    <w:jc w:val="center"/>
                    <w:rPr>
                      <w:rFonts w:ascii="Arial" w:hAnsi="Arial"/>
                      <w:i/>
                      <w:sz w:val="24"/>
                    </w:rPr>
                  </w:pPr>
                  <w:proofErr w:type="gramStart"/>
                  <w:r>
                    <w:rPr>
                      <w:rFonts w:ascii="Arial" w:hAnsi="Arial"/>
                      <w:i/>
                      <w:sz w:val="24"/>
                    </w:rPr>
                    <w:t>du</w:t>
                  </w:r>
                  <w:proofErr w:type="gramEnd"/>
                  <w:r>
                    <w:rPr>
                      <w:rFonts w:ascii="Arial" w:hAnsi="Arial"/>
                      <w:i/>
                      <w:sz w:val="24"/>
                    </w:rPr>
                    <w:t xml:space="preserve"> système </w:t>
                  </w:r>
                </w:p>
                <w:p w:rsidR="00AC2CD7" w:rsidRDefault="00AC2CD7">
                  <w:pPr>
                    <w:jc w:val="center"/>
                    <w:rPr>
                      <w:rFonts w:ascii="Arial" w:hAnsi="Arial"/>
                      <w:i/>
                      <w:sz w:val="24"/>
                    </w:rPr>
                  </w:pPr>
                </w:p>
                <w:p w:rsidR="00AC2CD7" w:rsidRDefault="00AC2CD7">
                  <w:pPr>
                    <w:jc w:val="center"/>
                    <w:rPr>
                      <w:rFonts w:ascii="Arial" w:hAnsi="Arial"/>
                      <w:i/>
                      <w:sz w:val="24"/>
                    </w:rPr>
                  </w:pPr>
                  <w:proofErr w:type="gramStart"/>
                  <w:r>
                    <w:rPr>
                      <w:rFonts w:ascii="Arial" w:hAnsi="Arial"/>
                      <w:i/>
                      <w:sz w:val="24"/>
                    </w:rPr>
                    <w:t>ou</w:t>
                  </w:r>
                  <w:proofErr w:type="gramEnd"/>
                </w:p>
                <w:p w:rsidR="00AC2CD7" w:rsidRDefault="00AC2CD7">
                  <w:pPr>
                    <w:jc w:val="center"/>
                    <w:rPr>
                      <w:rFonts w:ascii="Arial" w:hAnsi="Arial"/>
                      <w:i/>
                      <w:sz w:val="24"/>
                    </w:rPr>
                  </w:pPr>
                  <w:r>
                    <w:rPr>
                      <w:rFonts w:ascii="Arial" w:hAnsi="Arial"/>
                      <w:i/>
                      <w:sz w:val="24"/>
                    </w:rPr>
                    <w:t xml:space="preserve"> </w:t>
                  </w:r>
                </w:p>
                <w:p w:rsidR="00AC2CD7" w:rsidRDefault="00AC2CD7">
                  <w:pPr>
                    <w:jc w:val="center"/>
                    <w:rPr>
                      <w:rFonts w:ascii="Arial" w:hAnsi="Arial"/>
                      <w:i/>
                      <w:sz w:val="24"/>
                    </w:rPr>
                  </w:pPr>
                  <w:proofErr w:type="gramStart"/>
                  <w:r>
                    <w:rPr>
                      <w:rFonts w:ascii="Arial" w:hAnsi="Arial"/>
                      <w:i/>
                      <w:sz w:val="24"/>
                    </w:rPr>
                    <w:t>de</w:t>
                  </w:r>
                  <w:proofErr w:type="gramEnd"/>
                  <w:r>
                    <w:rPr>
                      <w:rFonts w:ascii="Arial" w:hAnsi="Arial"/>
                      <w:i/>
                      <w:sz w:val="24"/>
                    </w:rPr>
                    <w:t xml:space="preserve"> l’engin étudié</w:t>
                  </w:r>
                </w:p>
              </w:txbxContent>
            </v:textbox>
          </v:shape>
        </w:pict>
      </w:r>
    </w:p>
    <w:p w:rsidR="00D95831" w:rsidRDefault="00D95831">
      <w:pPr>
        <w:rPr>
          <w:rFonts w:ascii="Arial" w:hAnsi="Arial"/>
          <w:sz w:val="24"/>
        </w:rPr>
      </w:pPr>
    </w:p>
    <w:p w:rsidR="00D95831" w:rsidRDefault="00D95831">
      <w:pPr>
        <w:jc w:val="center"/>
        <w:rPr>
          <w:rFonts w:ascii="Arial" w:hAnsi="Arial"/>
          <w:sz w:val="24"/>
        </w:rPr>
      </w:pPr>
    </w:p>
    <w:p w:rsidR="00D95831" w:rsidRDefault="00D95831">
      <w:pPr>
        <w:jc w:val="cente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D95831" w:rsidRDefault="00D95831">
      <w:pPr>
        <w:rPr>
          <w:rFonts w:ascii="Arial" w:hAnsi="Arial"/>
          <w:sz w:val="24"/>
        </w:rPr>
      </w:pPr>
    </w:p>
    <w:p w:rsidR="00C72130" w:rsidRPr="008C2CAA" w:rsidRDefault="00C72130" w:rsidP="00C72130">
      <w:pPr>
        <w:jc w:val="center"/>
        <w:rPr>
          <w:rFonts w:ascii="Comic Sans MS" w:hAnsi="Comic Sans MS"/>
          <w:b/>
          <w:sz w:val="28"/>
          <w:szCs w:val="28"/>
        </w:rPr>
      </w:pPr>
      <w:r w:rsidRPr="008C2CAA">
        <w:rPr>
          <w:rFonts w:ascii="Comic Sans MS" w:hAnsi="Comic Sans MS"/>
          <w:b/>
          <w:sz w:val="28"/>
          <w:szCs w:val="28"/>
        </w:rPr>
        <w:t xml:space="preserve">La Récolteuse coupeuse de canne à sucre </w:t>
      </w:r>
      <w:proofErr w:type="spellStart"/>
      <w:r w:rsidRPr="008C2CAA">
        <w:rPr>
          <w:rFonts w:ascii="Comic Sans MS" w:hAnsi="Comic Sans MS"/>
          <w:b/>
          <w:sz w:val="28"/>
          <w:szCs w:val="28"/>
        </w:rPr>
        <w:t>Austoft</w:t>
      </w:r>
      <w:proofErr w:type="spellEnd"/>
    </w:p>
    <w:p w:rsidR="00D95831" w:rsidRDefault="00D95831">
      <w:pPr>
        <w:rPr>
          <w:rFonts w:ascii="Arial" w:hAnsi="Arial"/>
          <w:sz w:val="24"/>
        </w:rPr>
      </w:pPr>
    </w:p>
    <w:p w:rsidR="00D95831" w:rsidRPr="00C72130" w:rsidRDefault="00D95831">
      <w:pPr>
        <w:rPr>
          <w:rFonts w:ascii="Comic Sans MS" w:hAnsi="Comic Sans MS"/>
          <w:sz w:val="24"/>
        </w:rPr>
      </w:pPr>
    </w:p>
    <w:p w:rsidR="00D95831" w:rsidRPr="00C72130" w:rsidRDefault="00D95831">
      <w:pPr>
        <w:pStyle w:val="Titre3"/>
        <w:rPr>
          <w:rFonts w:ascii="Comic Sans MS" w:hAnsi="Comic Sans MS"/>
        </w:rPr>
      </w:pPr>
      <w:r w:rsidRPr="00C72130">
        <w:rPr>
          <w:rFonts w:ascii="Comic Sans MS" w:hAnsi="Comic Sans MS"/>
        </w:rPr>
        <w:t>Ce dossier comprend 1</w:t>
      </w:r>
      <w:r w:rsidR="001E6C52">
        <w:rPr>
          <w:rFonts w:ascii="Comic Sans MS" w:hAnsi="Comic Sans MS"/>
        </w:rPr>
        <w:t>2</w:t>
      </w:r>
      <w:r w:rsidRPr="00C72130">
        <w:rPr>
          <w:rFonts w:ascii="Comic Sans MS" w:hAnsi="Comic Sans MS"/>
        </w:rPr>
        <w:t xml:space="preserve"> pages numérotées ……………….….</w:t>
      </w:r>
      <w:r w:rsidRPr="00C72130">
        <w:rPr>
          <w:rFonts w:ascii="Comic Sans MS" w:hAnsi="Comic Sans MS"/>
          <w:b/>
        </w:rPr>
        <w:t>DR 1/1</w:t>
      </w:r>
      <w:r w:rsidR="00DE232C">
        <w:rPr>
          <w:rFonts w:ascii="Comic Sans MS" w:hAnsi="Comic Sans MS"/>
          <w:b/>
        </w:rPr>
        <w:t>2</w:t>
      </w:r>
      <w:r w:rsidRPr="00C72130">
        <w:rPr>
          <w:rFonts w:ascii="Comic Sans MS" w:hAnsi="Comic Sans MS"/>
          <w:b/>
        </w:rPr>
        <w:t xml:space="preserve"> à DR 1</w:t>
      </w:r>
      <w:r w:rsidR="00DE232C">
        <w:rPr>
          <w:rFonts w:ascii="Comic Sans MS" w:hAnsi="Comic Sans MS"/>
          <w:b/>
        </w:rPr>
        <w:t>2</w:t>
      </w:r>
      <w:r w:rsidRPr="00C72130">
        <w:rPr>
          <w:rFonts w:ascii="Comic Sans MS" w:hAnsi="Comic Sans MS"/>
          <w:b/>
        </w:rPr>
        <w:t>/1</w:t>
      </w:r>
      <w:r w:rsidR="00DE232C">
        <w:rPr>
          <w:rFonts w:ascii="Comic Sans MS" w:hAnsi="Comic Sans MS"/>
          <w:b/>
        </w:rPr>
        <w:t>2</w:t>
      </w:r>
    </w:p>
    <w:p w:rsidR="00D95831" w:rsidRPr="00C72130" w:rsidRDefault="00D95831">
      <w:pPr>
        <w:rPr>
          <w:rFonts w:ascii="Comic Sans MS" w:hAnsi="Comic Sans MS"/>
          <w:sz w:val="24"/>
        </w:rPr>
      </w:pPr>
    </w:p>
    <w:p w:rsidR="00D95831" w:rsidRPr="00C72130" w:rsidRDefault="00D95831">
      <w:pPr>
        <w:rPr>
          <w:rFonts w:ascii="Comic Sans MS" w:hAnsi="Comic Sans MS"/>
          <w:sz w:val="24"/>
        </w:rPr>
      </w:pPr>
    </w:p>
    <w:p w:rsidR="00D95831" w:rsidRPr="00C72130" w:rsidRDefault="00D95831">
      <w:pPr>
        <w:pStyle w:val="Corpsdetexte"/>
        <w:rPr>
          <w:rFonts w:ascii="Comic Sans MS" w:hAnsi="Comic Sans MS"/>
        </w:rPr>
      </w:pPr>
      <w:r w:rsidRPr="00C72130">
        <w:rPr>
          <w:rFonts w:ascii="Comic Sans MS" w:hAnsi="Comic Sans MS"/>
        </w:rPr>
        <w:t xml:space="preserve">Ne rien inscrire dans ce dossier, celui-ci ne sera pas lu, par les correcteurs, au moment de la correction. </w:t>
      </w:r>
    </w:p>
    <w:p w:rsidR="00D95831" w:rsidRDefault="00D95831">
      <w:pPr>
        <w:pStyle w:val="Corpsdetexte"/>
      </w:pPr>
    </w:p>
    <w:p w:rsidR="00D95831" w:rsidRDefault="00D95831">
      <w:pPr>
        <w:pStyle w:val="Corpsdetexte"/>
      </w:pPr>
    </w:p>
    <w:p w:rsidR="00D95831" w:rsidRPr="00C72130" w:rsidRDefault="00D95831">
      <w:pPr>
        <w:pStyle w:val="Corpsdetexte"/>
        <w:jc w:val="center"/>
        <w:rPr>
          <w:rFonts w:ascii="Comic Sans MS" w:hAnsi="Comic Sans MS"/>
          <w:sz w:val="32"/>
        </w:rPr>
      </w:pPr>
      <w:r w:rsidRPr="00C72130">
        <w:rPr>
          <w:rFonts w:ascii="Comic Sans MS" w:hAnsi="Comic Sans MS"/>
          <w:sz w:val="32"/>
        </w:rPr>
        <w:t>FICHE DE RENSEIGNEMENTS</w:t>
      </w:r>
    </w:p>
    <w:p w:rsidR="00D95831" w:rsidRDefault="00D95831">
      <w:pPr>
        <w:pStyle w:val="Corpsdetexte"/>
      </w:pPr>
    </w:p>
    <w:p w:rsidR="00D95831" w:rsidRPr="00C72130" w:rsidRDefault="00D95831" w:rsidP="00D7647C">
      <w:pPr>
        <w:pStyle w:val="Corpsdetexte"/>
        <w:rPr>
          <w:rFonts w:ascii="Comic Sans MS" w:hAnsi="Comic Sans MS"/>
          <w:b w:val="0"/>
          <w:sz w:val="20"/>
          <w:u w:val="none"/>
        </w:rPr>
      </w:pPr>
      <w:r w:rsidRPr="00C72130">
        <w:rPr>
          <w:rFonts w:ascii="Comic Sans MS" w:hAnsi="Comic Sans MS"/>
        </w:rPr>
        <w:t>Fiche client</w:t>
      </w:r>
      <w:r w:rsidRPr="00C72130">
        <w:rPr>
          <w:rFonts w:ascii="Comic Sans MS" w:hAnsi="Comic Sans MS"/>
          <w:u w:val="none"/>
        </w:rPr>
        <w:t xml:space="preserve"> :   </w:t>
      </w:r>
      <w:r w:rsidRPr="00C72130">
        <w:rPr>
          <w:rFonts w:ascii="Comic Sans MS" w:hAnsi="Comic Sans MS"/>
          <w:sz w:val="22"/>
          <w:u w:val="none"/>
        </w:rPr>
        <w:t>Nom</w:t>
      </w:r>
      <w:r w:rsidR="006319B7" w:rsidRPr="00C72130">
        <w:rPr>
          <w:rFonts w:ascii="Comic Sans MS" w:hAnsi="Comic Sans MS"/>
          <w:b w:val="0"/>
          <w:sz w:val="20"/>
          <w:u w:val="none"/>
        </w:rPr>
        <w:t xml:space="preserve"> : </w:t>
      </w:r>
      <w:r w:rsidR="00B643A8" w:rsidRPr="00C72130">
        <w:rPr>
          <w:rFonts w:ascii="Comic Sans MS" w:hAnsi="Comic Sans MS"/>
          <w:b w:val="0"/>
          <w:sz w:val="20"/>
          <w:u w:val="none"/>
        </w:rPr>
        <w:t>H</w:t>
      </w:r>
      <w:r w:rsidR="00D7647C" w:rsidRPr="00C72130">
        <w:rPr>
          <w:rFonts w:ascii="Comic Sans MS" w:hAnsi="Comic Sans MS"/>
          <w:b w:val="0"/>
          <w:sz w:val="20"/>
          <w:u w:val="none"/>
        </w:rPr>
        <w:t>OAREAU</w:t>
      </w:r>
      <w:r w:rsidRPr="00C72130">
        <w:rPr>
          <w:rFonts w:ascii="Comic Sans MS" w:hAnsi="Comic Sans MS"/>
          <w:b w:val="0"/>
          <w:sz w:val="20"/>
          <w:u w:val="none"/>
        </w:rPr>
        <w:t xml:space="preserve">     </w:t>
      </w:r>
    </w:p>
    <w:p w:rsidR="00D95831" w:rsidRPr="00C72130" w:rsidRDefault="00D95831" w:rsidP="00B643A8">
      <w:pPr>
        <w:pStyle w:val="Corpsdetexte"/>
        <w:ind w:left="1416"/>
        <w:rPr>
          <w:rFonts w:ascii="Comic Sans MS" w:hAnsi="Comic Sans MS"/>
          <w:b w:val="0"/>
          <w:sz w:val="20"/>
          <w:u w:val="none"/>
        </w:rPr>
      </w:pPr>
      <w:r w:rsidRPr="00C72130">
        <w:rPr>
          <w:rFonts w:ascii="Comic Sans MS" w:hAnsi="Comic Sans MS"/>
          <w:b w:val="0"/>
          <w:sz w:val="20"/>
          <w:u w:val="none"/>
        </w:rPr>
        <w:t xml:space="preserve">        </w:t>
      </w:r>
      <w:r w:rsidRPr="00C72130">
        <w:rPr>
          <w:rFonts w:ascii="Comic Sans MS" w:hAnsi="Comic Sans MS"/>
          <w:sz w:val="22"/>
          <w:u w:val="none"/>
        </w:rPr>
        <w:t>Prénom</w:t>
      </w:r>
      <w:r w:rsidRPr="00C72130">
        <w:rPr>
          <w:rFonts w:ascii="Comic Sans MS" w:hAnsi="Comic Sans MS"/>
          <w:b w:val="0"/>
          <w:sz w:val="20"/>
          <w:u w:val="none"/>
        </w:rPr>
        <w:t> : A</w:t>
      </w:r>
      <w:r w:rsidR="00B643A8" w:rsidRPr="00C72130">
        <w:rPr>
          <w:rFonts w:ascii="Comic Sans MS" w:hAnsi="Comic Sans MS"/>
          <w:b w:val="0"/>
          <w:sz w:val="20"/>
          <w:u w:val="none"/>
        </w:rPr>
        <w:t>drien</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u w:val="none"/>
        </w:rPr>
        <w:tab/>
      </w:r>
      <w:r w:rsidRPr="00C72130">
        <w:rPr>
          <w:rFonts w:ascii="Comic Sans MS" w:hAnsi="Comic Sans MS"/>
          <w:u w:val="none"/>
        </w:rPr>
        <w:tab/>
        <w:t xml:space="preserve">    </w:t>
      </w:r>
      <w:r w:rsidRPr="00C72130">
        <w:rPr>
          <w:rFonts w:ascii="Comic Sans MS" w:hAnsi="Comic Sans MS"/>
          <w:sz w:val="22"/>
          <w:u w:val="none"/>
        </w:rPr>
        <w:t>Adresse</w:t>
      </w:r>
      <w:r w:rsidRPr="00C72130">
        <w:rPr>
          <w:rFonts w:ascii="Comic Sans MS" w:hAnsi="Comic Sans MS"/>
          <w:b w:val="0"/>
          <w:sz w:val="20"/>
          <w:u w:val="none"/>
        </w:rPr>
        <w:t xml:space="preserve"> : </w:t>
      </w:r>
      <w:r w:rsidR="00B643A8" w:rsidRPr="00C72130">
        <w:rPr>
          <w:rFonts w:ascii="Comic Sans MS" w:hAnsi="Comic Sans MS"/>
          <w:b w:val="0"/>
          <w:sz w:val="20"/>
          <w:u w:val="none"/>
        </w:rPr>
        <w:t>La prairie</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b w:val="0"/>
          <w:sz w:val="20"/>
          <w:u w:val="none"/>
        </w:rPr>
        <w:tab/>
      </w:r>
      <w:r w:rsidRPr="00C72130">
        <w:rPr>
          <w:rFonts w:ascii="Comic Sans MS" w:hAnsi="Comic Sans MS"/>
          <w:b w:val="0"/>
          <w:sz w:val="20"/>
          <w:u w:val="none"/>
        </w:rPr>
        <w:tab/>
        <w:t xml:space="preserve">       </w:t>
      </w:r>
      <w:r w:rsidRPr="00C72130">
        <w:rPr>
          <w:rFonts w:ascii="Comic Sans MS" w:hAnsi="Comic Sans MS"/>
          <w:sz w:val="22"/>
          <w:u w:val="none"/>
        </w:rPr>
        <w:t>Code postal</w:t>
      </w:r>
      <w:r w:rsidRPr="00C72130">
        <w:rPr>
          <w:rFonts w:ascii="Comic Sans MS" w:hAnsi="Comic Sans MS"/>
          <w:b w:val="0"/>
          <w:sz w:val="20"/>
          <w:u w:val="none"/>
        </w:rPr>
        <w:t xml:space="preserve"> : </w:t>
      </w:r>
      <w:r w:rsidR="00B643A8" w:rsidRPr="00C72130">
        <w:rPr>
          <w:rFonts w:ascii="Comic Sans MS" w:hAnsi="Comic Sans MS"/>
          <w:b w:val="0"/>
          <w:sz w:val="20"/>
          <w:u w:val="none"/>
        </w:rPr>
        <w:t>97</w:t>
      </w:r>
      <w:r w:rsidRPr="00C72130">
        <w:rPr>
          <w:rFonts w:ascii="Comic Sans MS" w:hAnsi="Comic Sans MS"/>
          <w:b w:val="0"/>
          <w:sz w:val="20"/>
          <w:u w:val="none"/>
        </w:rPr>
        <w:t xml:space="preserve"> </w:t>
      </w:r>
      <w:r w:rsidR="00B643A8" w:rsidRPr="00C72130">
        <w:rPr>
          <w:rFonts w:ascii="Comic Sans MS" w:hAnsi="Comic Sans MS"/>
          <w:b w:val="0"/>
          <w:sz w:val="20"/>
          <w:u w:val="none"/>
        </w:rPr>
        <w:t>470</w:t>
      </w:r>
      <w:r w:rsidRPr="00C72130">
        <w:rPr>
          <w:rFonts w:ascii="Comic Sans MS" w:hAnsi="Comic Sans MS"/>
          <w:b w:val="0"/>
          <w:sz w:val="20"/>
          <w:u w:val="none"/>
        </w:rPr>
        <w:t xml:space="preserve"> </w:t>
      </w:r>
      <w:r w:rsidR="00B643A8" w:rsidRPr="00C72130">
        <w:rPr>
          <w:rFonts w:ascii="Comic Sans MS" w:hAnsi="Comic Sans MS"/>
          <w:b w:val="0"/>
          <w:sz w:val="20"/>
          <w:u w:val="none"/>
        </w:rPr>
        <w:t>Saint Benoît</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b w:val="0"/>
          <w:sz w:val="20"/>
          <w:u w:val="none"/>
        </w:rPr>
        <w:t xml:space="preserve">                               </w:t>
      </w:r>
      <w:proofErr w:type="gramStart"/>
      <w:r w:rsidRPr="00C72130">
        <w:rPr>
          <w:rFonts w:ascii="Comic Sans MS" w:hAnsi="Comic Sans MS"/>
          <w:u w:val="none"/>
        </w:rPr>
        <w:t>tél</w:t>
      </w:r>
      <w:proofErr w:type="gramEnd"/>
      <w:r w:rsidRPr="00C72130">
        <w:rPr>
          <w:rFonts w:ascii="Comic Sans MS" w:hAnsi="Comic Sans MS"/>
          <w:u w:val="none"/>
        </w:rPr>
        <w:t>.</w:t>
      </w:r>
      <w:r w:rsidRPr="00C72130">
        <w:rPr>
          <w:rFonts w:ascii="Comic Sans MS" w:hAnsi="Comic Sans MS"/>
          <w:b w:val="0"/>
          <w:sz w:val="20"/>
          <w:u w:val="none"/>
        </w:rPr>
        <w:t> : 0</w:t>
      </w:r>
      <w:r w:rsidR="00B643A8" w:rsidRPr="00C72130">
        <w:rPr>
          <w:rFonts w:ascii="Comic Sans MS" w:hAnsi="Comic Sans MS"/>
          <w:b w:val="0"/>
          <w:sz w:val="20"/>
          <w:u w:val="none"/>
        </w:rPr>
        <w:t>2</w:t>
      </w:r>
      <w:r w:rsidRPr="00C72130">
        <w:rPr>
          <w:rFonts w:ascii="Comic Sans MS" w:hAnsi="Comic Sans MS"/>
          <w:b w:val="0"/>
          <w:sz w:val="20"/>
          <w:u w:val="none"/>
        </w:rPr>
        <w:t xml:space="preserve"> </w:t>
      </w:r>
      <w:r w:rsidR="00B643A8" w:rsidRPr="00C72130">
        <w:rPr>
          <w:rFonts w:ascii="Comic Sans MS" w:hAnsi="Comic Sans MS"/>
          <w:b w:val="0"/>
          <w:sz w:val="20"/>
          <w:u w:val="none"/>
        </w:rPr>
        <w:t>62</w:t>
      </w:r>
      <w:r w:rsidRPr="00C72130">
        <w:rPr>
          <w:rFonts w:ascii="Comic Sans MS" w:hAnsi="Comic Sans MS"/>
          <w:b w:val="0"/>
          <w:sz w:val="20"/>
          <w:u w:val="none"/>
        </w:rPr>
        <w:t xml:space="preserve"> 96 45 87 /  </w:t>
      </w:r>
      <w:r w:rsidRPr="00C72130">
        <w:rPr>
          <w:rFonts w:ascii="Comic Sans MS" w:hAnsi="Comic Sans MS"/>
          <w:u w:val="none"/>
        </w:rPr>
        <w:t>Fax</w:t>
      </w:r>
      <w:r w:rsidRPr="00C72130">
        <w:rPr>
          <w:rFonts w:ascii="Comic Sans MS" w:hAnsi="Comic Sans MS"/>
          <w:b w:val="0"/>
          <w:sz w:val="20"/>
          <w:u w:val="none"/>
        </w:rPr>
        <w:t xml:space="preserve"> : </w:t>
      </w:r>
      <w:r w:rsidR="00B643A8" w:rsidRPr="00C72130">
        <w:rPr>
          <w:rFonts w:ascii="Comic Sans MS" w:hAnsi="Comic Sans MS"/>
          <w:b w:val="0"/>
          <w:sz w:val="20"/>
          <w:u w:val="none"/>
        </w:rPr>
        <w:t>02</w:t>
      </w:r>
      <w:r w:rsidRPr="00C72130">
        <w:rPr>
          <w:rFonts w:ascii="Comic Sans MS" w:hAnsi="Comic Sans MS"/>
          <w:b w:val="0"/>
          <w:sz w:val="20"/>
          <w:u w:val="none"/>
        </w:rPr>
        <w:t xml:space="preserve"> </w:t>
      </w:r>
      <w:r w:rsidR="00B643A8" w:rsidRPr="00C72130">
        <w:rPr>
          <w:rFonts w:ascii="Comic Sans MS" w:hAnsi="Comic Sans MS"/>
          <w:b w:val="0"/>
          <w:sz w:val="20"/>
          <w:u w:val="none"/>
        </w:rPr>
        <w:t>62</w:t>
      </w:r>
      <w:r w:rsidRPr="00C72130">
        <w:rPr>
          <w:rFonts w:ascii="Comic Sans MS" w:hAnsi="Comic Sans MS"/>
          <w:b w:val="0"/>
          <w:sz w:val="20"/>
          <w:u w:val="none"/>
        </w:rPr>
        <w:t xml:space="preserve"> 96 05 12</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b w:val="0"/>
          <w:sz w:val="20"/>
          <w:u w:val="none"/>
        </w:rPr>
        <w:t xml:space="preserve">                               </w:t>
      </w:r>
      <w:r w:rsidRPr="00C72130">
        <w:rPr>
          <w:rFonts w:ascii="Comic Sans MS" w:hAnsi="Comic Sans MS"/>
          <w:sz w:val="22"/>
          <w:u w:val="none"/>
        </w:rPr>
        <w:t>Code client</w:t>
      </w:r>
      <w:r w:rsidRPr="00C72130">
        <w:rPr>
          <w:rFonts w:ascii="Comic Sans MS" w:hAnsi="Comic Sans MS"/>
          <w:b w:val="0"/>
          <w:sz w:val="20"/>
          <w:u w:val="none"/>
        </w:rPr>
        <w:t xml:space="preserve"> : 145 </w:t>
      </w:r>
      <w:r w:rsidR="00B643A8" w:rsidRPr="00C72130">
        <w:rPr>
          <w:rFonts w:ascii="Comic Sans MS" w:hAnsi="Comic Sans MS"/>
          <w:b w:val="0"/>
          <w:sz w:val="20"/>
          <w:u w:val="none"/>
        </w:rPr>
        <w:t>947</w:t>
      </w:r>
    </w:p>
    <w:p w:rsidR="00D95831" w:rsidRPr="00C72130" w:rsidRDefault="00D95831">
      <w:pPr>
        <w:pStyle w:val="Corpsdetexte"/>
        <w:rPr>
          <w:rFonts w:ascii="Comic Sans MS" w:hAnsi="Comic Sans MS"/>
          <w:b w:val="0"/>
          <w:sz w:val="20"/>
          <w:u w:val="none"/>
        </w:rPr>
      </w:pPr>
    </w:p>
    <w:p w:rsidR="00D95831" w:rsidRPr="00C72130" w:rsidRDefault="00D95831">
      <w:pPr>
        <w:pStyle w:val="Corpsdetexte"/>
        <w:rPr>
          <w:rFonts w:ascii="Comic Sans MS" w:hAnsi="Comic Sans MS"/>
          <w:u w:val="none"/>
        </w:rPr>
      </w:pPr>
    </w:p>
    <w:p w:rsidR="00D95831" w:rsidRPr="00C72130" w:rsidRDefault="00B643A8" w:rsidP="00B643A8">
      <w:pPr>
        <w:pStyle w:val="Corpsdetexte"/>
        <w:tabs>
          <w:tab w:val="left" w:pos="1701"/>
        </w:tabs>
        <w:rPr>
          <w:rFonts w:ascii="Comic Sans MS" w:hAnsi="Comic Sans MS"/>
          <w:b w:val="0"/>
          <w:sz w:val="20"/>
          <w:u w:val="none"/>
        </w:rPr>
      </w:pPr>
      <w:r w:rsidRPr="00C72130">
        <w:rPr>
          <w:rFonts w:ascii="Comic Sans MS" w:hAnsi="Comic Sans MS"/>
        </w:rPr>
        <w:t>Moissonneuse</w:t>
      </w:r>
      <w:r w:rsidR="00D95831" w:rsidRPr="00C72130">
        <w:rPr>
          <w:rFonts w:ascii="Comic Sans MS" w:hAnsi="Comic Sans MS"/>
          <w:u w:val="none"/>
        </w:rPr>
        <w:t xml:space="preserve"> : </w:t>
      </w:r>
      <w:r w:rsidR="00D95831" w:rsidRPr="00C72130">
        <w:rPr>
          <w:rFonts w:ascii="Comic Sans MS" w:hAnsi="Comic Sans MS"/>
          <w:sz w:val="22"/>
          <w:u w:val="none"/>
        </w:rPr>
        <w:t xml:space="preserve">Marque : </w:t>
      </w:r>
      <w:proofErr w:type="spellStart"/>
      <w:r w:rsidRPr="00C72130">
        <w:rPr>
          <w:rFonts w:ascii="Comic Sans MS" w:hAnsi="Comic Sans MS"/>
          <w:b w:val="0"/>
          <w:sz w:val="20"/>
          <w:u w:val="none"/>
        </w:rPr>
        <w:t>Austoft</w:t>
      </w:r>
      <w:proofErr w:type="spellEnd"/>
      <w:r w:rsidR="00D95831" w:rsidRPr="00C72130">
        <w:rPr>
          <w:rFonts w:ascii="Comic Sans MS" w:hAnsi="Comic Sans MS"/>
          <w:b w:val="0"/>
          <w:sz w:val="20"/>
          <w:u w:val="none"/>
        </w:rPr>
        <w:t xml:space="preserve">                                       </w:t>
      </w:r>
    </w:p>
    <w:p w:rsidR="00D95831" w:rsidRPr="00AC2CD7" w:rsidRDefault="00D95831" w:rsidP="00D7647C">
      <w:pPr>
        <w:pStyle w:val="Corpsdetexte"/>
        <w:rPr>
          <w:rFonts w:ascii="Comic Sans MS" w:hAnsi="Comic Sans MS"/>
          <w:b w:val="0"/>
          <w:sz w:val="20"/>
          <w:u w:val="none"/>
          <w:lang w:val="en-US"/>
        </w:rPr>
      </w:pPr>
      <w:r w:rsidRPr="004D746E">
        <w:rPr>
          <w:rFonts w:ascii="Comic Sans MS" w:hAnsi="Comic Sans MS"/>
          <w:b w:val="0"/>
          <w:sz w:val="20"/>
          <w:u w:val="none"/>
        </w:rPr>
        <w:t xml:space="preserve">                                  </w:t>
      </w:r>
      <w:proofErr w:type="gramStart"/>
      <w:r w:rsidRPr="00AC2CD7">
        <w:rPr>
          <w:rFonts w:ascii="Comic Sans MS" w:hAnsi="Comic Sans MS"/>
          <w:sz w:val="22"/>
          <w:u w:val="none"/>
          <w:lang w:val="en-US"/>
        </w:rPr>
        <w:t>Type</w:t>
      </w:r>
      <w:r w:rsidRPr="00AC2CD7">
        <w:rPr>
          <w:rFonts w:ascii="Comic Sans MS" w:hAnsi="Comic Sans MS"/>
          <w:b w:val="0"/>
          <w:sz w:val="20"/>
          <w:u w:val="none"/>
          <w:lang w:val="en-US"/>
        </w:rPr>
        <w:t> :</w:t>
      </w:r>
      <w:proofErr w:type="gramEnd"/>
      <w:r w:rsidRPr="00AC2CD7">
        <w:rPr>
          <w:rFonts w:ascii="Comic Sans MS" w:hAnsi="Comic Sans MS"/>
          <w:b w:val="0"/>
          <w:sz w:val="20"/>
          <w:u w:val="none"/>
          <w:lang w:val="en-US"/>
        </w:rPr>
        <w:t xml:space="preserve"> </w:t>
      </w:r>
      <w:r w:rsidR="00B643A8" w:rsidRPr="00AC2CD7">
        <w:rPr>
          <w:rFonts w:ascii="Comic Sans MS" w:hAnsi="Comic Sans MS"/>
          <w:b w:val="0"/>
          <w:sz w:val="20"/>
          <w:u w:val="none"/>
          <w:lang w:val="en-US"/>
        </w:rPr>
        <w:t>A 7700</w:t>
      </w:r>
      <w:r w:rsidRPr="00AC2CD7">
        <w:rPr>
          <w:rFonts w:ascii="Comic Sans MS" w:hAnsi="Comic Sans MS"/>
          <w:b w:val="0"/>
          <w:sz w:val="20"/>
          <w:u w:val="none"/>
          <w:lang w:val="en-US"/>
        </w:rPr>
        <w:t xml:space="preserve">  </w:t>
      </w:r>
      <w:r w:rsidR="00215C3D" w:rsidRPr="00AC2CD7">
        <w:rPr>
          <w:rFonts w:ascii="Comic Sans MS" w:hAnsi="Comic Sans MS"/>
          <w:b w:val="0"/>
          <w:sz w:val="20"/>
          <w:u w:val="none"/>
          <w:lang w:val="en-US"/>
        </w:rPr>
        <w:t>ONLY</w:t>
      </w:r>
      <w:r w:rsidRPr="00AC2CD7">
        <w:rPr>
          <w:rFonts w:ascii="Comic Sans MS" w:hAnsi="Comic Sans MS"/>
          <w:b w:val="0"/>
          <w:sz w:val="20"/>
          <w:u w:val="none"/>
          <w:lang w:val="en-US"/>
        </w:rPr>
        <w:t xml:space="preserve">     </w:t>
      </w:r>
      <w:r w:rsidR="00B643A8" w:rsidRPr="00AC2CD7">
        <w:rPr>
          <w:rFonts w:ascii="Comic Sans MS" w:hAnsi="Comic Sans MS"/>
          <w:b w:val="0"/>
          <w:sz w:val="20"/>
          <w:u w:val="none"/>
          <w:lang w:val="en-US"/>
        </w:rPr>
        <w:t xml:space="preserve">      </w:t>
      </w:r>
      <w:r w:rsidRPr="00AC2CD7">
        <w:rPr>
          <w:rFonts w:ascii="Comic Sans MS" w:hAnsi="Comic Sans MS"/>
          <w:b w:val="0"/>
          <w:sz w:val="20"/>
          <w:u w:val="none"/>
          <w:lang w:val="en-US"/>
        </w:rPr>
        <w:t xml:space="preserve">                    </w:t>
      </w:r>
      <w:r w:rsidR="006319B7" w:rsidRPr="00AC2CD7">
        <w:rPr>
          <w:rFonts w:ascii="Comic Sans MS" w:hAnsi="Comic Sans MS"/>
          <w:b w:val="0"/>
          <w:sz w:val="20"/>
          <w:u w:val="none"/>
          <w:lang w:val="en-US"/>
        </w:rPr>
        <w:t xml:space="preserve"> </w:t>
      </w:r>
      <w:r w:rsidRPr="00AC2CD7">
        <w:rPr>
          <w:rFonts w:ascii="Comic Sans MS" w:hAnsi="Comic Sans MS"/>
          <w:sz w:val="22"/>
          <w:u w:val="none"/>
          <w:lang w:val="en-US"/>
        </w:rPr>
        <w:t>Puissance </w:t>
      </w:r>
      <w:r w:rsidRPr="00AC2CD7">
        <w:rPr>
          <w:rFonts w:ascii="Comic Sans MS" w:hAnsi="Comic Sans MS"/>
          <w:b w:val="0"/>
          <w:sz w:val="22"/>
          <w:u w:val="none"/>
          <w:lang w:val="en-US"/>
        </w:rPr>
        <w:t>(</w:t>
      </w:r>
      <w:r w:rsidRPr="00AC2CD7">
        <w:rPr>
          <w:rFonts w:ascii="Comic Sans MS" w:hAnsi="Comic Sans MS"/>
          <w:b w:val="0"/>
          <w:sz w:val="20"/>
          <w:u w:val="none"/>
          <w:lang w:val="en-US"/>
        </w:rPr>
        <w:t xml:space="preserve">ECE-R24) :       </w:t>
      </w:r>
      <w:r w:rsidR="00D7647C" w:rsidRPr="00AC2CD7">
        <w:rPr>
          <w:rFonts w:ascii="Comic Sans MS" w:hAnsi="Comic Sans MS"/>
          <w:b w:val="0"/>
          <w:sz w:val="20"/>
          <w:u w:val="none"/>
          <w:lang w:val="en-US"/>
        </w:rPr>
        <w:t>2</w:t>
      </w:r>
      <w:r w:rsidR="001B48D0" w:rsidRPr="00AC2CD7">
        <w:rPr>
          <w:rFonts w:ascii="Comic Sans MS" w:hAnsi="Comic Sans MS"/>
          <w:b w:val="0"/>
          <w:sz w:val="20"/>
          <w:u w:val="none"/>
          <w:lang w:val="en-US"/>
        </w:rPr>
        <w:t>46</w:t>
      </w:r>
      <w:r w:rsidRPr="00AC2CD7">
        <w:rPr>
          <w:rFonts w:ascii="Comic Sans MS" w:hAnsi="Comic Sans MS"/>
          <w:b w:val="0"/>
          <w:sz w:val="20"/>
          <w:u w:val="none"/>
          <w:lang w:val="en-US"/>
        </w:rPr>
        <w:t xml:space="preserve">  </w:t>
      </w:r>
      <w:r w:rsidR="000F6EA6" w:rsidRPr="00AC2CD7">
        <w:rPr>
          <w:rFonts w:ascii="Comic Sans MS" w:hAnsi="Comic Sans MS"/>
          <w:b w:val="0"/>
          <w:sz w:val="20"/>
          <w:u w:val="none"/>
          <w:lang w:val="en-US"/>
        </w:rPr>
        <w:t>kW</w:t>
      </w:r>
    </w:p>
    <w:p w:rsidR="00B643A8" w:rsidRPr="00C72130" w:rsidRDefault="00D95831" w:rsidP="00B643A8">
      <w:pPr>
        <w:pStyle w:val="Corpsdetexte"/>
        <w:rPr>
          <w:rFonts w:ascii="Comic Sans MS" w:hAnsi="Comic Sans MS"/>
          <w:b w:val="0"/>
          <w:sz w:val="20"/>
          <w:u w:val="none"/>
        </w:rPr>
      </w:pPr>
      <w:r w:rsidRPr="00AC2CD7">
        <w:rPr>
          <w:rFonts w:ascii="Comic Sans MS" w:hAnsi="Comic Sans MS"/>
          <w:b w:val="0"/>
          <w:sz w:val="20"/>
          <w:u w:val="none"/>
          <w:lang w:val="en-US"/>
        </w:rPr>
        <w:t xml:space="preserve">                                  </w:t>
      </w:r>
      <w:r w:rsidRPr="00C72130">
        <w:rPr>
          <w:rFonts w:ascii="Comic Sans MS" w:hAnsi="Comic Sans MS"/>
          <w:sz w:val="22"/>
          <w:u w:val="none"/>
        </w:rPr>
        <w:t>N° de série</w:t>
      </w:r>
      <w:r w:rsidR="006319B7" w:rsidRPr="00C72130">
        <w:rPr>
          <w:rFonts w:ascii="Comic Sans MS" w:hAnsi="Comic Sans MS"/>
          <w:b w:val="0"/>
          <w:sz w:val="20"/>
          <w:u w:val="none"/>
        </w:rPr>
        <w:t xml:space="preserve"> : </w:t>
      </w:r>
      <w:r w:rsidR="00B643A8" w:rsidRPr="00C72130">
        <w:rPr>
          <w:rFonts w:ascii="Comic Sans MS" w:hAnsi="Comic Sans MS"/>
          <w:b w:val="0"/>
          <w:sz w:val="20"/>
          <w:u w:val="none"/>
        </w:rPr>
        <w:t>770373</w:t>
      </w:r>
      <w:r w:rsidRPr="00C72130">
        <w:rPr>
          <w:rFonts w:ascii="Comic Sans MS" w:hAnsi="Comic Sans MS"/>
          <w:b w:val="0"/>
          <w:sz w:val="20"/>
          <w:u w:val="none"/>
        </w:rPr>
        <w:t xml:space="preserve">                              </w:t>
      </w:r>
      <w:r w:rsidRPr="00C72130">
        <w:rPr>
          <w:rFonts w:ascii="Comic Sans MS" w:hAnsi="Comic Sans MS"/>
          <w:sz w:val="22"/>
          <w:u w:val="none"/>
        </w:rPr>
        <w:t>Date de mise en service</w:t>
      </w:r>
      <w:r w:rsidRPr="00C72130">
        <w:rPr>
          <w:rFonts w:ascii="Comic Sans MS" w:hAnsi="Comic Sans MS"/>
          <w:b w:val="0"/>
          <w:sz w:val="20"/>
          <w:u w:val="none"/>
        </w:rPr>
        <w:t xml:space="preserve"> : </w:t>
      </w:r>
      <w:r w:rsidR="00B643A8" w:rsidRPr="00C72130">
        <w:rPr>
          <w:rFonts w:ascii="Comic Sans MS" w:hAnsi="Comic Sans MS"/>
          <w:b w:val="0"/>
          <w:sz w:val="20"/>
          <w:u w:val="none"/>
        </w:rPr>
        <w:t>01</w:t>
      </w:r>
      <w:r w:rsidRPr="00C72130">
        <w:rPr>
          <w:rFonts w:ascii="Comic Sans MS" w:hAnsi="Comic Sans MS"/>
          <w:b w:val="0"/>
          <w:sz w:val="20"/>
          <w:u w:val="none"/>
        </w:rPr>
        <w:t xml:space="preserve"> / 12 / 200</w:t>
      </w:r>
      <w:r w:rsidR="00B643A8" w:rsidRPr="00C72130">
        <w:rPr>
          <w:rFonts w:ascii="Comic Sans MS" w:hAnsi="Comic Sans MS"/>
          <w:b w:val="0"/>
          <w:sz w:val="20"/>
          <w:u w:val="none"/>
        </w:rPr>
        <w:t>8</w:t>
      </w:r>
      <w:r w:rsidRPr="00C72130">
        <w:rPr>
          <w:rFonts w:ascii="Comic Sans MS" w:hAnsi="Comic Sans MS"/>
          <w:b w:val="0"/>
          <w:sz w:val="20"/>
          <w:u w:val="none"/>
        </w:rPr>
        <w:t xml:space="preserve">         </w:t>
      </w:r>
    </w:p>
    <w:p w:rsidR="00D95831" w:rsidRPr="00C72130" w:rsidRDefault="00B643A8" w:rsidP="00B643A8">
      <w:pPr>
        <w:pStyle w:val="Corpsdetexte"/>
        <w:rPr>
          <w:rFonts w:ascii="Comic Sans MS" w:hAnsi="Comic Sans MS"/>
          <w:b w:val="0"/>
          <w:sz w:val="20"/>
          <w:u w:val="none"/>
        </w:rPr>
      </w:pPr>
      <w:r w:rsidRPr="00C72130">
        <w:rPr>
          <w:rFonts w:ascii="Comic Sans MS" w:hAnsi="Comic Sans MS"/>
          <w:b w:val="0"/>
          <w:sz w:val="20"/>
          <w:u w:val="none"/>
        </w:rPr>
        <w:t xml:space="preserve">                                  </w:t>
      </w:r>
      <w:r w:rsidR="00D95831" w:rsidRPr="00C72130">
        <w:rPr>
          <w:rFonts w:ascii="Comic Sans MS" w:hAnsi="Comic Sans MS"/>
          <w:sz w:val="22"/>
          <w:u w:val="none"/>
        </w:rPr>
        <w:t xml:space="preserve">N° de </w:t>
      </w:r>
      <w:r w:rsidRPr="00C72130">
        <w:rPr>
          <w:rFonts w:ascii="Comic Sans MS" w:hAnsi="Comic Sans MS"/>
          <w:sz w:val="22"/>
          <w:u w:val="none"/>
        </w:rPr>
        <w:t>production</w:t>
      </w:r>
      <w:r w:rsidR="006319B7" w:rsidRPr="00C72130">
        <w:rPr>
          <w:rFonts w:ascii="Comic Sans MS" w:hAnsi="Comic Sans MS"/>
          <w:b w:val="0"/>
          <w:sz w:val="20"/>
          <w:u w:val="none"/>
        </w:rPr>
        <w:t xml:space="preserve"> : </w:t>
      </w:r>
      <w:r w:rsidRPr="00C72130">
        <w:rPr>
          <w:rFonts w:ascii="Comic Sans MS" w:hAnsi="Comic Sans MS"/>
          <w:b w:val="0"/>
          <w:sz w:val="20"/>
          <w:u w:val="none"/>
        </w:rPr>
        <w:t>PRC 000 11 27</w:t>
      </w:r>
      <w:r w:rsidR="00D7647C" w:rsidRPr="00C72130">
        <w:rPr>
          <w:rFonts w:ascii="Comic Sans MS" w:hAnsi="Comic Sans MS"/>
          <w:b w:val="0"/>
          <w:sz w:val="20"/>
          <w:u w:val="none"/>
        </w:rPr>
        <w:tab/>
        <w:t xml:space="preserve">      </w:t>
      </w:r>
      <w:r w:rsidR="00D7647C" w:rsidRPr="00C72130">
        <w:rPr>
          <w:rFonts w:ascii="Comic Sans MS" w:hAnsi="Comic Sans MS"/>
          <w:bCs w:val="0"/>
          <w:sz w:val="20"/>
          <w:u w:val="none"/>
        </w:rPr>
        <w:t>Type de moteur</w:t>
      </w:r>
      <w:r w:rsidR="00D7647C" w:rsidRPr="00C72130">
        <w:rPr>
          <w:rFonts w:ascii="Comic Sans MS" w:hAnsi="Comic Sans MS"/>
          <w:b w:val="0"/>
          <w:sz w:val="20"/>
          <w:u w:val="none"/>
        </w:rPr>
        <w:t xml:space="preserve"> : </w:t>
      </w:r>
      <w:proofErr w:type="spellStart"/>
      <w:r w:rsidR="00D7647C" w:rsidRPr="00C72130">
        <w:rPr>
          <w:rFonts w:ascii="Comic Sans MS" w:hAnsi="Comic Sans MS"/>
          <w:b w:val="0"/>
          <w:sz w:val="20"/>
          <w:u w:val="none"/>
        </w:rPr>
        <w:t>Cummins</w:t>
      </w:r>
      <w:proofErr w:type="spellEnd"/>
      <w:r w:rsidR="00D7647C" w:rsidRPr="00C72130">
        <w:rPr>
          <w:rFonts w:ascii="Comic Sans MS" w:hAnsi="Comic Sans MS"/>
          <w:b w:val="0"/>
          <w:sz w:val="20"/>
          <w:u w:val="none"/>
        </w:rPr>
        <w:t xml:space="preserve"> QSM 11-330</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b w:val="0"/>
          <w:sz w:val="20"/>
          <w:u w:val="none"/>
        </w:rPr>
        <w:t xml:space="preserve">                                  </w:t>
      </w:r>
      <w:r w:rsidRPr="00C72130">
        <w:rPr>
          <w:rFonts w:ascii="Comic Sans MS" w:hAnsi="Comic Sans MS"/>
          <w:sz w:val="22"/>
          <w:u w:val="none"/>
        </w:rPr>
        <w:t>Nombre d’heures</w:t>
      </w:r>
      <w:r w:rsidRPr="00C72130">
        <w:rPr>
          <w:rFonts w:ascii="Comic Sans MS" w:hAnsi="Comic Sans MS"/>
          <w:b w:val="0"/>
          <w:sz w:val="20"/>
          <w:u w:val="none"/>
        </w:rPr>
        <w:t xml:space="preserve"> : </w:t>
      </w:r>
      <w:r w:rsidR="00787979" w:rsidRPr="00C72130">
        <w:rPr>
          <w:rFonts w:ascii="Comic Sans MS" w:hAnsi="Comic Sans MS"/>
          <w:b w:val="0"/>
          <w:sz w:val="20"/>
          <w:u w:val="none"/>
        </w:rPr>
        <w:t>200</w:t>
      </w:r>
      <w:r w:rsidRPr="00C72130">
        <w:rPr>
          <w:rFonts w:ascii="Comic Sans MS" w:hAnsi="Comic Sans MS"/>
          <w:b w:val="0"/>
          <w:sz w:val="20"/>
          <w:u w:val="none"/>
        </w:rPr>
        <w:t xml:space="preserve"> h</w:t>
      </w:r>
    </w:p>
    <w:p w:rsidR="00D95831" w:rsidRPr="00C72130" w:rsidRDefault="00D95831" w:rsidP="00B643A8">
      <w:pPr>
        <w:pStyle w:val="Corpsdetexte"/>
        <w:rPr>
          <w:rFonts w:ascii="Comic Sans MS" w:hAnsi="Comic Sans MS"/>
          <w:b w:val="0"/>
          <w:sz w:val="20"/>
          <w:u w:val="none"/>
        </w:rPr>
      </w:pPr>
      <w:r w:rsidRPr="00C72130">
        <w:rPr>
          <w:rFonts w:ascii="Comic Sans MS" w:hAnsi="Comic Sans MS"/>
          <w:b w:val="0"/>
          <w:sz w:val="20"/>
          <w:u w:val="none"/>
        </w:rPr>
        <w:tab/>
        <w:t xml:space="preserve">        </w:t>
      </w:r>
      <w:r w:rsidRPr="00C72130">
        <w:rPr>
          <w:rFonts w:ascii="Comic Sans MS" w:hAnsi="Comic Sans MS"/>
          <w:sz w:val="22"/>
          <w:u w:val="none"/>
        </w:rPr>
        <w:t>Dernière révision effectuée par la concession le </w:t>
      </w:r>
      <w:r w:rsidRPr="00C72130">
        <w:rPr>
          <w:rFonts w:ascii="Comic Sans MS" w:hAnsi="Comic Sans MS"/>
          <w:b w:val="0"/>
          <w:sz w:val="20"/>
          <w:u w:val="none"/>
        </w:rPr>
        <w:t>:</w:t>
      </w:r>
      <w:r w:rsidR="00B643A8" w:rsidRPr="00C72130">
        <w:rPr>
          <w:rFonts w:ascii="Comic Sans MS" w:hAnsi="Comic Sans MS"/>
          <w:b w:val="0"/>
          <w:sz w:val="20"/>
          <w:u w:val="none"/>
        </w:rPr>
        <w:t xml:space="preserve"> 18 /12 /2008 pour les 50 heures</w:t>
      </w:r>
      <w:r w:rsidRPr="00C72130">
        <w:rPr>
          <w:rFonts w:ascii="Comic Sans MS" w:hAnsi="Comic Sans MS"/>
          <w:b w:val="0"/>
          <w:sz w:val="20"/>
          <w:u w:val="none"/>
        </w:rPr>
        <w:t xml:space="preserve"> </w:t>
      </w:r>
    </w:p>
    <w:p w:rsidR="00D95831" w:rsidRPr="00C72130" w:rsidRDefault="00D95831">
      <w:pPr>
        <w:pStyle w:val="Corpsdetexte"/>
        <w:rPr>
          <w:rFonts w:ascii="Comic Sans MS" w:hAnsi="Comic Sans MS"/>
        </w:rPr>
      </w:pPr>
    </w:p>
    <w:p w:rsidR="00D95831" w:rsidRPr="00C72130" w:rsidRDefault="00D95831">
      <w:pPr>
        <w:pStyle w:val="Corpsdetexte"/>
        <w:rPr>
          <w:rFonts w:ascii="Comic Sans MS" w:hAnsi="Comic Sans MS"/>
          <w:u w:val="none"/>
        </w:rPr>
      </w:pPr>
      <w:r w:rsidRPr="00C72130">
        <w:rPr>
          <w:rFonts w:ascii="Comic Sans MS" w:hAnsi="Comic Sans MS"/>
        </w:rPr>
        <w:t>CONCESSION</w:t>
      </w:r>
      <w:r w:rsidRPr="00C72130">
        <w:rPr>
          <w:rFonts w:ascii="Comic Sans MS" w:hAnsi="Comic Sans MS"/>
          <w:u w:val="none"/>
        </w:rPr>
        <w:t xml:space="preserve"> :    </w:t>
      </w:r>
    </w:p>
    <w:p w:rsidR="00D95831" w:rsidRPr="00C72130" w:rsidRDefault="00D21055">
      <w:pPr>
        <w:pStyle w:val="Corpsdetexte"/>
        <w:rPr>
          <w:rFonts w:ascii="Comic Sans MS" w:hAnsi="Comic Sans MS"/>
          <w:u w:val="none"/>
        </w:rPr>
      </w:pPr>
      <w:r>
        <w:rPr>
          <w:rFonts w:ascii="Comic Sans MS" w:hAnsi="Comic Sans MS"/>
          <w:u w:val="none"/>
        </w:rPr>
        <w:tab/>
      </w:r>
      <w:r>
        <w:rPr>
          <w:rFonts w:ascii="Comic Sans MS" w:hAnsi="Comic Sans MS"/>
          <w:u w:val="none"/>
        </w:rPr>
        <w:tab/>
      </w:r>
      <w:r>
        <w:rPr>
          <w:rFonts w:ascii="Comic Sans MS" w:hAnsi="Comic Sans MS"/>
          <w:u w:val="none"/>
        </w:rPr>
        <w:tab/>
      </w:r>
      <w:r>
        <w:rPr>
          <w:rFonts w:ascii="Comic Sans MS" w:hAnsi="Comic Sans MS"/>
          <w:u w:val="none"/>
        </w:rPr>
        <w:tab/>
      </w:r>
      <w:r>
        <w:rPr>
          <w:rFonts w:ascii="Comic Sans MS" w:hAnsi="Comic Sans MS"/>
          <w:u w:val="none"/>
        </w:rPr>
        <w:tab/>
      </w:r>
    </w:p>
    <w:p w:rsidR="00DE232C" w:rsidRDefault="00D95831" w:rsidP="00DE232C">
      <w:pPr>
        <w:pStyle w:val="Corpsdetexte"/>
        <w:ind w:left="1416"/>
        <w:jc w:val="center"/>
        <w:rPr>
          <w:rFonts w:ascii="Comic Sans MS" w:hAnsi="Comic Sans MS"/>
          <w:u w:val="none"/>
        </w:rPr>
      </w:pPr>
      <w:r w:rsidRPr="00C72130">
        <w:rPr>
          <w:rFonts w:ascii="Comic Sans MS" w:hAnsi="Comic Sans MS"/>
          <w:u w:val="none"/>
        </w:rPr>
        <w:t xml:space="preserve">ETS </w:t>
      </w:r>
      <w:r w:rsidR="00B643A8" w:rsidRPr="00C72130">
        <w:rPr>
          <w:rFonts w:ascii="Comic Sans MS" w:hAnsi="Comic Sans MS"/>
          <w:u w:val="none"/>
        </w:rPr>
        <w:t>FOUCQUE</w:t>
      </w:r>
      <w:r w:rsidRPr="00C72130">
        <w:rPr>
          <w:rFonts w:ascii="Comic Sans MS" w:hAnsi="Comic Sans MS"/>
          <w:u w:val="none"/>
        </w:rPr>
        <w:t xml:space="preserve">  S.A     </w:t>
      </w:r>
      <w:r w:rsidRPr="00C72130">
        <w:rPr>
          <w:rFonts w:ascii="Comic Sans MS" w:hAnsi="Comic Sans MS"/>
          <w:b w:val="0"/>
          <w:u w:val="none"/>
        </w:rPr>
        <w:t>Concessionnaire</w:t>
      </w:r>
      <w:r w:rsidRPr="00C72130">
        <w:rPr>
          <w:rFonts w:ascii="Comic Sans MS" w:hAnsi="Comic Sans MS"/>
          <w:u w:val="none"/>
        </w:rPr>
        <w:t xml:space="preserve">   </w:t>
      </w:r>
      <w:r w:rsidR="00B643A8" w:rsidRPr="00C72130">
        <w:rPr>
          <w:rFonts w:ascii="Comic Sans MS" w:hAnsi="Comic Sans MS"/>
          <w:u w:val="none"/>
        </w:rPr>
        <w:t>AUSTOFT  Océan indien</w:t>
      </w:r>
      <w:r w:rsidR="00DE232C">
        <w:rPr>
          <w:rFonts w:ascii="Comic Sans MS" w:hAnsi="Comic Sans MS"/>
          <w:u w:val="none"/>
        </w:rPr>
        <w:t xml:space="preserve">     </w:t>
      </w:r>
    </w:p>
    <w:p w:rsidR="00D95831" w:rsidRPr="00C72130" w:rsidRDefault="00DE232C" w:rsidP="00DE232C">
      <w:pPr>
        <w:pStyle w:val="Corpsdetexte"/>
        <w:ind w:left="1416"/>
        <w:jc w:val="center"/>
        <w:rPr>
          <w:rFonts w:ascii="Comic Sans MS" w:hAnsi="Comic Sans MS"/>
          <w:u w:val="none"/>
        </w:rPr>
      </w:pPr>
      <w:r>
        <w:rPr>
          <w:rFonts w:ascii="Comic Sans MS" w:hAnsi="Comic Sans MS"/>
          <w:u w:val="none"/>
        </w:rPr>
        <w:t xml:space="preserve">N° 12 </w:t>
      </w:r>
    </w:p>
    <w:p w:rsidR="00D95831" w:rsidRPr="00C72130" w:rsidRDefault="00D95831" w:rsidP="00B643A8">
      <w:pPr>
        <w:pStyle w:val="Corpsdetexte"/>
        <w:rPr>
          <w:rFonts w:ascii="Comic Sans MS" w:hAnsi="Comic Sans MS"/>
          <w:u w:val="none"/>
        </w:rPr>
      </w:pPr>
      <w:r w:rsidRPr="00C72130">
        <w:rPr>
          <w:rFonts w:ascii="Comic Sans MS" w:hAnsi="Comic Sans MS"/>
          <w:u w:val="none"/>
        </w:rPr>
        <w:tab/>
      </w:r>
      <w:r w:rsidRPr="00C72130">
        <w:rPr>
          <w:rFonts w:ascii="Comic Sans MS" w:hAnsi="Comic Sans MS"/>
          <w:u w:val="none"/>
        </w:rPr>
        <w:tab/>
        <w:t xml:space="preserve">          </w:t>
      </w:r>
      <w:r w:rsidR="00B643A8" w:rsidRPr="00C72130">
        <w:rPr>
          <w:rFonts w:ascii="Comic Sans MS" w:hAnsi="Comic Sans MS"/>
          <w:u w:val="none"/>
        </w:rPr>
        <w:t>69, Boulevard du Chaudron 97490 Saint</w:t>
      </w:r>
      <w:r w:rsidR="001E6C52">
        <w:rPr>
          <w:rFonts w:ascii="Comic Sans MS" w:hAnsi="Comic Sans MS"/>
          <w:u w:val="none"/>
        </w:rPr>
        <w:t>e</w:t>
      </w:r>
      <w:r w:rsidR="00B643A8" w:rsidRPr="00C72130">
        <w:rPr>
          <w:rFonts w:ascii="Comic Sans MS" w:hAnsi="Comic Sans MS"/>
          <w:u w:val="none"/>
        </w:rPr>
        <w:t xml:space="preserve"> Clotilde</w:t>
      </w:r>
    </w:p>
    <w:p w:rsidR="00D95831" w:rsidRPr="00C72130" w:rsidRDefault="00D95831" w:rsidP="00B643A8">
      <w:pPr>
        <w:pStyle w:val="Corpsdetexte"/>
        <w:rPr>
          <w:rFonts w:ascii="Comic Sans MS" w:hAnsi="Comic Sans MS"/>
          <w:u w:val="none"/>
        </w:rPr>
      </w:pPr>
      <w:r w:rsidRPr="00C72130">
        <w:rPr>
          <w:rFonts w:ascii="Comic Sans MS" w:hAnsi="Comic Sans MS"/>
          <w:u w:val="none"/>
        </w:rPr>
        <w:t xml:space="preserve">                                </w:t>
      </w:r>
    </w:p>
    <w:p w:rsidR="005109A6" w:rsidRPr="00C72130" w:rsidRDefault="005109A6" w:rsidP="005109A6">
      <w:pPr>
        <w:pStyle w:val="Corpsdetexte"/>
        <w:jc w:val="both"/>
        <w:rPr>
          <w:rFonts w:ascii="Comic Sans MS" w:hAnsi="Comic Sans MS"/>
          <w:b w:val="0"/>
          <w:sz w:val="22"/>
          <w:szCs w:val="22"/>
          <w:u w:val="none"/>
        </w:rPr>
      </w:pPr>
      <w:r w:rsidRPr="00C72130">
        <w:rPr>
          <w:rFonts w:ascii="Comic Sans MS" w:hAnsi="Comic Sans MS"/>
          <w:b w:val="0"/>
          <w:sz w:val="22"/>
          <w:szCs w:val="22"/>
          <w:u w:val="none"/>
        </w:rPr>
        <w:t xml:space="preserve">La Récolte de la Canne à sucre se mécanise de plus en plus. A la Réunion, on utilise beaucoup les moissonneuses de marque </w:t>
      </w:r>
      <w:proofErr w:type="spellStart"/>
      <w:r w:rsidRPr="00C72130">
        <w:rPr>
          <w:rFonts w:ascii="Comic Sans MS" w:hAnsi="Comic Sans MS"/>
          <w:b w:val="0"/>
          <w:sz w:val="22"/>
          <w:szCs w:val="22"/>
          <w:u w:val="none"/>
        </w:rPr>
        <w:t>Austoft</w:t>
      </w:r>
      <w:proofErr w:type="spellEnd"/>
      <w:r w:rsidRPr="00C72130">
        <w:rPr>
          <w:rFonts w:ascii="Comic Sans MS" w:hAnsi="Comic Sans MS"/>
          <w:b w:val="0"/>
          <w:sz w:val="22"/>
          <w:szCs w:val="22"/>
          <w:u w:val="none"/>
        </w:rPr>
        <w:t xml:space="preserve"> (Case).</w:t>
      </w:r>
    </w:p>
    <w:p w:rsidR="005109A6" w:rsidRPr="00C72130" w:rsidRDefault="005109A6" w:rsidP="005109A6">
      <w:pPr>
        <w:pStyle w:val="Corpsdetexte"/>
        <w:jc w:val="both"/>
        <w:rPr>
          <w:rFonts w:ascii="Comic Sans MS" w:hAnsi="Comic Sans MS"/>
          <w:b w:val="0"/>
          <w:sz w:val="22"/>
          <w:szCs w:val="22"/>
          <w:u w:val="none"/>
        </w:rPr>
      </w:pPr>
      <w:r w:rsidRPr="00C72130">
        <w:rPr>
          <w:rFonts w:ascii="Comic Sans MS" w:hAnsi="Comic Sans MS"/>
          <w:b w:val="0"/>
          <w:sz w:val="22"/>
          <w:szCs w:val="22"/>
          <w:u w:val="none"/>
        </w:rPr>
        <w:t xml:space="preserve">Cette machine permet de récolter un rang par passage, elle coupe le pied à sa basse, le nettoie et le tronçonne ensuite en petits morceaux quelle  dépose dans une remorque.       </w:t>
      </w:r>
    </w:p>
    <w:p w:rsidR="005109A6" w:rsidRDefault="00CB4B36" w:rsidP="005109A6">
      <w:pPr>
        <w:pStyle w:val="Corpsdetexte"/>
        <w:jc w:val="both"/>
        <w:rPr>
          <w:b w:val="0"/>
          <w:sz w:val="20"/>
          <w:u w:val="none"/>
        </w:rPr>
      </w:pPr>
      <w:r>
        <w:rPr>
          <w:b w:val="0"/>
          <w:noProof/>
          <w:sz w:val="20"/>
          <w:u w:val="none"/>
        </w:rPr>
        <w:pict>
          <v:shape id="_x0000_s1463" type="#_x0000_t202" style="position:absolute;left:0;text-align:left;margin-left:325.4pt;margin-top:3.25pt;width:127.9pt;height:21pt;z-index:251640832;mso-width-relative:margin;mso-height-relative:margin">
            <v:textbox>
              <w:txbxContent>
                <w:p w:rsidR="00AC2CD7" w:rsidRPr="005109A6" w:rsidRDefault="00AC2CD7" w:rsidP="005109A6">
                  <w:pPr>
                    <w:jc w:val="center"/>
                    <w:rPr>
                      <w:rStyle w:val="lev"/>
                    </w:rPr>
                  </w:pPr>
                  <w:r w:rsidRPr="005109A6">
                    <w:rPr>
                      <w:rStyle w:val="lev"/>
                    </w:rPr>
                    <w:t>L’extracteur secondaire</w:t>
                  </w:r>
                </w:p>
              </w:txbxContent>
            </v:textbox>
          </v:shape>
        </w:pict>
      </w:r>
    </w:p>
    <w:p w:rsidR="005109A6" w:rsidRDefault="00CB4B36" w:rsidP="005109A6">
      <w:pPr>
        <w:pStyle w:val="Corpsdetexte"/>
        <w:jc w:val="both"/>
        <w:rPr>
          <w:b w:val="0"/>
          <w:sz w:val="20"/>
          <w:u w:val="none"/>
        </w:rPr>
      </w:pPr>
      <w:r>
        <w:rPr>
          <w:b w:val="0"/>
          <w:noProof/>
          <w:sz w:val="20"/>
          <w:u w:val="none"/>
          <w:lang w:eastAsia="en-US"/>
        </w:rPr>
        <w:pict>
          <v:shape id="_x0000_s1454" type="#_x0000_t202" style="position:absolute;left:0;text-align:left;margin-left:92.35pt;margin-top:5.35pt;width:325.5pt;height:179.05pt;z-index:251632640;mso-wrap-style:none;mso-width-percent:400;mso-height-percent:200;mso-width-percent:400;mso-height-percent:200;mso-width-relative:margin;mso-height-relative:margin" strokecolor="white">
            <v:textbox style="mso-fit-shape-to-text:t">
              <w:txbxContent>
                <w:p w:rsidR="00AC2CD7" w:rsidRDefault="00AC2CD7" w:rsidP="005109A6">
                  <w:r>
                    <w:rPr>
                      <w:noProof/>
                    </w:rPr>
                    <w:drawing>
                      <wp:inline distT="0" distB="0" distL="0" distR="0">
                        <wp:extent cx="3940810" cy="2169795"/>
                        <wp:effectExtent l="19050" t="0" r="2540" b="0"/>
                        <wp:docPr id="22" name="Obje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 1"/>
                                <pic:cNvPicPr>
                                  <a:picLocks noChangeArrowheads="1"/>
                                </pic:cNvPicPr>
                              </pic:nvPicPr>
                              <pic:blipFill>
                                <a:blip r:embed="rId10"/>
                                <a:srcRect t="3044" b="-259"/>
                                <a:stretch>
                                  <a:fillRect/>
                                </a:stretch>
                              </pic:blipFill>
                              <pic:spPr bwMode="auto">
                                <a:xfrm>
                                  <a:off x="0" y="0"/>
                                  <a:ext cx="3940810" cy="2169795"/>
                                </a:xfrm>
                                <a:prstGeom prst="rect">
                                  <a:avLst/>
                                </a:prstGeom>
                                <a:noFill/>
                                <a:ln w="9525">
                                  <a:noFill/>
                                  <a:miter lim="800000"/>
                                  <a:headEnd/>
                                  <a:tailEnd/>
                                </a:ln>
                              </pic:spPr>
                            </pic:pic>
                          </a:graphicData>
                        </a:graphic>
                      </wp:inline>
                    </w:drawing>
                  </w:r>
                </w:p>
              </w:txbxContent>
            </v:textbox>
          </v:shape>
        </w:pict>
      </w:r>
    </w:p>
    <w:p w:rsidR="005109A6" w:rsidRDefault="00CB4B36" w:rsidP="005109A6">
      <w:pPr>
        <w:pStyle w:val="Corpsdetexte"/>
        <w:jc w:val="both"/>
        <w:rPr>
          <w:b w:val="0"/>
          <w:sz w:val="20"/>
          <w:u w:val="none"/>
        </w:rPr>
      </w:pPr>
      <w:r>
        <w:rPr>
          <w:b w:val="0"/>
          <w:noProof/>
          <w:sz w:val="20"/>
          <w:u w:val="none"/>
        </w:rPr>
        <w:pict>
          <v:shape id="_x0000_s1457" type="#_x0000_t202" style="position:absolute;left:0;text-align:left;margin-left:201.6pt;margin-top:8.4pt;width:127.9pt;height:20.9pt;z-index:251634688;mso-width-relative:margin;mso-height-relative:margin">
            <v:textbox>
              <w:txbxContent>
                <w:p w:rsidR="00AC2CD7" w:rsidRPr="005109A6" w:rsidRDefault="00AC2CD7" w:rsidP="005109A6">
                  <w:pPr>
                    <w:jc w:val="center"/>
                    <w:rPr>
                      <w:rStyle w:val="lev"/>
                    </w:rPr>
                  </w:pPr>
                  <w:r w:rsidRPr="005109A6">
                    <w:rPr>
                      <w:rStyle w:val="lev"/>
                    </w:rPr>
                    <w:t>L’extracteur primaire</w:t>
                  </w:r>
                </w:p>
              </w:txbxContent>
            </v:textbox>
          </v:shape>
        </w:pict>
      </w:r>
      <w:r>
        <w:rPr>
          <w:b w:val="0"/>
          <w:noProof/>
          <w:sz w:val="20"/>
          <w:u w:val="none"/>
        </w:rPr>
        <w:pict>
          <v:shapetype id="_x0000_t32" coordsize="21600,21600" o:spt="32" o:oned="t" path="m,l21600,21600e" filled="f">
            <v:path arrowok="t" fillok="f" o:connecttype="none"/>
            <o:lock v:ext="edit" shapetype="t"/>
          </v:shapetype>
          <v:shape id="_x0000_s1471" type="#_x0000_t32" style="position:absolute;left:0;text-align:left;margin-left:375.05pt;margin-top:1.25pt;width:0;height:11.5pt;z-index:251649024" o:connectortype="straight">
            <v:stroke endarrow="block"/>
          </v:shape>
        </w:pict>
      </w: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rPr>
        <w:pict>
          <v:shape id="_x0000_s1469" type="#_x0000_t32" style="position:absolute;left:0;text-align:left;margin-left:269.2pt;margin-top:6.3pt;width:0;height:23.6pt;z-index:251646976" o:connectortype="straight">
            <v:stroke endarrow="block"/>
          </v:shape>
        </w:pict>
      </w:r>
      <w:r>
        <w:rPr>
          <w:b w:val="0"/>
          <w:noProof/>
          <w:sz w:val="20"/>
          <w:u w:val="none"/>
        </w:rPr>
        <w:pict>
          <v:shape id="_x0000_s1458" type="#_x0000_t202" style="position:absolute;left:0;text-align:left;margin-left:154.05pt;margin-top:9.8pt;width:94.8pt;height:20.1pt;z-index:251635712;mso-width-relative:margin;mso-height-relative:margin">
            <v:textbox>
              <w:txbxContent>
                <w:p w:rsidR="00AC2CD7" w:rsidRPr="005109A6" w:rsidRDefault="00AC2CD7" w:rsidP="005109A6">
                  <w:pPr>
                    <w:jc w:val="center"/>
                    <w:rPr>
                      <w:rStyle w:val="lev"/>
                    </w:rPr>
                  </w:pPr>
                  <w:r w:rsidRPr="005109A6">
                    <w:rPr>
                      <w:rStyle w:val="lev"/>
                    </w:rPr>
                    <w:t>Les tronçonneuses</w:t>
                  </w:r>
                </w:p>
              </w:txbxContent>
            </v:textbox>
          </v:shape>
        </w:pict>
      </w: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rPr>
        <w:pict>
          <v:shape id="_x0000_s1465" type="#_x0000_t32" style="position:absolute;left:0;text-align:left;margin-left:196pt;margin-top:6.9pt;width:36.95pt;height:51.9pt;z-index:251642880" o:connectortype="straight">
            <v:stroke endarrow="block"/>
          </v:shape>
        </w:pict>
      </w:r>
    </w:p>
    <w:p w:rsidR="005109A6" w:rsidRDefault="00CB4B36" w:rsidP="005109A6">
      <w:pPr>
        <w:pStyle w:val="Corpsdetexte"/>
        <w:jc w:val="both"/>
        <w:rPr>
          <w:b w:val="0"/>
          <w:sz w:val="20"/>
          <w:u w:val="none"/>
        </w:rPr>
      </w:pPr>
      <w:r>
        <w:rPr>
          <w:b w:val="0"/>
          <w:noProof/>
          <w:sz w:val="20"/>
          <w:u w:val="none"/>
          <w:lang w:eastAsia="en-US"/>
        </w:rPr>
        <w:pict>
          <v:shape id="_x0000_s1456" type="#_x0000_t202" style="position:absolute;left:0;text-align:left;margin-left:27.35pt;margin-top:9pt;width:68.6pt;height:22.05pt;z-index:251633664;mso-width-relative:margin;mso-height-relative:margin">
            <v:textbox>
              <w:txbxContent>
                <w:p w:rsidR="00AC2CD7" w:rsidRPr="005109A6" w:rsidRDefault="00AC2CD7" w:rsidP="005109A6">
                  <w:pPr>
                    <w:jc w:val="center"/>
                    <w:rPr>
                      <w:rStyle w:val="lev"/>
                    </w:rPr>
                  </w:pPr>
                  <w:r w:rsidRPr="005109A6">
                    <w:rPr>
                      <w:rStyle w:val="lev"/>
                    </w:rPr>
                    <w:t>L’</w:t>
                  </w:r>
                  <w:proofErr w:type="spellStart"/>
                  <w:r w:rsidRPr="005109A6">
                    <w:rPr>
                      <w:rStyle w:val="lev"/>
                    </w:rPr>
                    <w:t>étêteuse</w:t>
                  </w:r>
                  <w:proofErr w:type="spellEnd"/>
                </w:p>
              </w:txbxContent>
            </v:textbox>
          </v:shape>
        </w:pict>
      </w:r>
    </w:p>
    <w:p w:rsidR="005109A6" w:rsidRDefault="00CB4B36" w:rsidP="005109A6">
      <w:pPr>
        <w:pStyle w:val="Corpsdetexte"/>
        <w:jc w:val="both"/>
        <w:rPr>
          <w:b w:val="0"/>
          <w:sz w:val="20"/>
          <w:u w:val="none"/>
        </w:rPr>
      </w:pPr>
      <w:r>
        <w:rPr>
          <w:b w:val="0"/>
          <w:noProof/>
          <w:sz w:val="20"/>
          <w:u w:val="none"/>
        </w:rPr>
        <w:pict>
          <v:shape id="_x0000_s1462" type="#_x0000_t202" style="position:absolute;left:0;text-align:left;margin-left:350.7pt;margin-top:2.65pt;width:84.7pt;height:21.35pt;z-index:251639808;mso-width-relative:margin;mso-height-relative:margin">
            <v:textbox>
              <w:txbxContent>
                <w:p w:rsidR="00AC2CD7" w:rsidRPr="005109A6" w:rsidRDefault="00AC2CD7" w:rsidP="005109A6">
                  <w:pPr>
                    <w:jc w:val="center"/>
                    <w:rPr>
                      <w:rStyle w:val="lev"/>
                    </w:rPr>
                  </w:pPr>
                  <w:r w:rsidRPr="005109A6">
                    <w:rPr>
                      <w:rStyle w:val="lev"/>
                    </w:rPr>
                    <w:t>L’élévateur</w:t>
                  </w:r>
                </w:p>
              </w:txbxContent>
            </v:textbox>
          </v:shape>
        </w:pict>
      </w:r>
      <w:r>
        <w:rPr>
          <w:b w:val="0"/>
          <w:noProof/>
          <w:sz w:val="20"/>
          <w:u w:val="none"/>
        </w:rPr>
        <w:pict>
          <v:shape id="_x0000_s1470" type="#_x0000_t32" style="position:absolute;left:0;text-align:left;margin-left:329.5pt;margin-top:9.5pt;width:21.2pt;height:0;flip:x;z-index:251648000" o:connectortype="straight">
            <v:stroke endarrow="block"/>
          </v:shape>
        </w:pict>
      </w:r>
    </w:p>
    <w:p w:rsidR="005109A6" w:rsidRDefault="00CB4B36" w:rsidP="005109A6">
      <w:pPr>
        <w:pStyle w:val="Corpsdetexte"/>
        <w:jc w:val="both"/>
        <w:rPr>
          <w:b w:val="0"/>
          <w:sz w:val="20"/>
          <w:u w:val="none"/>
        </w:rPr>
      </w:pPr>
      <w:r>
        <w:rPr>
          <w:b w:val="0"/>
          <w:noProof/>
          <w:sz w:val="20"/>
          <w:u w:val="none"/>
        </w:rPr>
        <w:pict>
          <v:shape id="_x0000_s1464" type="#_x0000_t32" style="position:absolute;left:0;text-align:left;margin-left:95.95pt;margin-top:4.3pt;width:15.45pt;height:13.15pt;z-index:251641856" o:connectortype="straight">
            <v:stroke endarrow="block"/>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D95831" w:rsidRDefault="00CB4B36">
      <w:pPr>
        <w:pStyle w:val="Corpsdetexte"/>
        <w:ind w:left="2124"/>
        <w:jc w:val="both"/>
        <w:rPr>
          <w:u w:val="none"/>
        </w:rPr>
      </w:pPr>
      <w:r>
        <w:rPr>
          <w:noProof/>
          <w:u w:val="none"/>
        </w:rPr>
        <w:pict>
          <v:shape id="_x0000_s1468" type="#_x0000_t32" style="position:absolute;left:0;text-align:left;margin-left:232.95pt;margin-top:9pt;width:57.6pt;height:46.4pt;flip:x y;z-index:251645952" o:connectortype="straight">
            <v:stroke endarrow="block"/>
          </v:shape>
        </w:pict>
      </w:r>
    </w:p>
    <w:p w:rsidR="00D95831" w:rsidRDefault="00CB4B36">
      <w:pPr>
        <w:pStyle w:val="Corpsdetexte"/>
        <w:rPr>
          <w:u w:val="none"/>
        </w:rPr>
      </w:pPr>
      <w:r>
        <w:rPr>
          <w:noProof/>
          <w:u w:val="none"/>
        </w:rPr>
        <w:pict>
          <v:shape id="_x0000_s1467" type="#_x0000_t32" style="position:absolute;margin-left:188.5pt;margin-top:12.1pt;width:7.5pt;height:29.5pt;flip:y;z-index:251644928" o:connectortype="straight">
            <v:stroke endarrow="block"/>
          </v:shape>
        </w:pict>
      </w:r>
      <w:r>
        <w:rPr>
          <w:noProof/>
          <w:u w:val="none"/>
        </w:rPr>
        <w:pict>
          <v:shape id="_x0000_s1466" type="#_x0000_t32" style="position:absolute;margin-left:84.55pt;margin-top:.2pt;width:60.75pt;height:41.4pt;flip:y;z-index:251643904" o:connectortype="straight">
            <v:stroke endarrow="block"/>
          </v:shape>
        </w:pict>
      </w:r>
    </w:p>
    <w:p w:rsidR="00D95831" w:rsidRDefault="00D95831">
      <w:pPr>
        <w:pStyle w:val="Corpsdetexte"/>
        <w:rPr>
          <w:u w:val="none"/>
        </w:rPr>
      </w:pPr>
    </w:p>
    <w:p w:rsidR="00D95831" w:rsidRDefault="00D95831">
      <w:pPr>
        <w:pStyle w:val="Corpsdetexte"/>
        <w:rPr>
          <w:u w:val="none"/>
        </w:rPr>
      </w:pPr>
    </w:p>
    <w:p w:rsidR="00D95831" w:rsidRDefault="00CB4B36">
      <w:pPr>
        <w:pStyle w:val="Corpsdetexte"/>
        <w:rPr>
          <w:u w:val="none"/>
        </w:rPr>
      </w:pPr>
      <w:r>
        <w:rPr>
          <w:b w:val="0"/>
          <w:noProof/>
          <w:sz w:val="20"/>
          <w:u w:val="none"/>
        </w:rPr>
        <w:pict>
          <v:shape id="_x0000_s1459" type="#_x0000_t202" style="position:absolute;margin-left:269.2pt;margin-top:.25pt;width:148.65pt;height:19.95pt;z-index:251636736;mso-width-relative:margin;mso-height-relative:margin">
            <v:textbox style="mso-next-textbox:#_x0000_s1459">
              <w:txbxContent>
                <w:p w:rsidR="00AC2CD7" w:rsidRDefault="00AC2CD7" w:rsidP="005109A6">
                  <w:pPr>
                    <w:jc w:val="center"/>
                  </w:pPr>
                  <w:r w:rsidRPr="005109A6">
                    <w:rPr>
                      <w:rStyle w:val="lev"/>
                    </w:rPr>
                    <w:t>Le</w:t>
                  </w:r>
                  <w:r>
                    <w:t xml:space="preserve"> </w:t>
                  </w:r>
                  <w:r w:rsidRPr="005109A6">
                    <w:rPr>
                      <w:rStyle w:val="lev"/>
                    </w:rPr>
                    <w:t>circuit</w:t>
                  </w:r>
                  <w:r>
                    <w:t xml:space="preserve"> </w:t>
                  </w:r>
                  <w:r w:rsidRPr="005109A6">
                    <w:rPr>
                      <w:rStyle w:val="lev"/>
                    </w:rPr>
                    <w:t>d’alimentation</w:t>
                  </w:r>
                </w:p>
              </w:txbxContent>
            </v:textbox>
          </v:shape>
        </w:pict>
      </w:r>
      <w:r>
        <w:rPr>
          <w:b w:val="0"/>
          <w:noProof/>
          <w:sz w:val="20"/>
          <w:u w:val="none"/>
        </w:rPr>
        <w:pict>
          <v:shape id="_x0000_s1460" type="#_x0000_t202" style="position:absolute;margin-left:135.85pt;margin-top:.25pt;width:102.1pt;height:19.95pt;z-index:251637760;mso-width-relative:margin;mso-height-relative:margin">
            <v:textbox style="mso-next-textbox:#_x0000_s1460">
              <w:txbxContent>
                <w:p w:rsidR="00AC2CD7" w:rsidRPr="005109A6" w:rsidRDefault="00AC2CD7" w:rsidP="005109A6">
                  <w:pPr>
                    <w:jc w:val="center"/>
                    <w:rPr>
                      <w:rStyle w:val="lev"/>
                    </w:rPr>
                  </w:pPr>
                  <w:r w:rsidRPr="005109A6">
                    <w:rPr>
                      <w:rStyle w:val="lev"/>
                    </w:rPr>
                    <w:t>Les bas coupeurs</w:t>
                  </w:r>
                </w:p>
              </w:txbxContent>
            </v:textbox>
          </v:shape>
        </w:pict>
      </w:r>
      <w:r>
        <w:rPr>
          <w:b w:val="0"/>
          <w:noProof/>
          <w:sz w:val="20"/>
          <w:u w:val="none"/>
        </w:rPr>
        <w:pict>
          <v:shape id="_x0000_s1461" type="#_x0000_t202" style="position:absolute;margin-left:34.45pt;margin-top:.25pt;width:76.95pt;height:19.95pt;z-index:251638784;mso-width-relative:margin;mso-height-relative:margin">
            <v:textbox style="mso-next-textbox:#_x0000_s1461">
              <w:txbxContent>
                <w:p w:rsidR="00AC2CD7" w:rsidRPr="005109A6" w:rsidRDefault="00AC2CD7" w:rsidP="005109A6">
                  <w:pPr>
                    <w:jc w:val="center"/>
                    <w:rPr>
                      <w:rStyle w:val="lev"/>
                    </w:rPr>
                  </w:pPr>
                  <w:r w:rsidRPr="005109A6">
                    <w:rPr>
                      <w:rStyle w:val="lev"/>
                    </w:rPr>
                    <w:t>Les diviseurs</w:t>
                  </w:r>
                </w:p>
              </w:txbxContent>
            </v:textbox>
          </v:shape>
        </w:pict>
      </w:r>
    </w:p>
    <w:p w:rsidR="00D95831" w:rsidRDefault="00D95831" w:rsidP="004D746E">
      <w:pPr>
        <w:pStyle w:val="Corpsdetexte"/>
        <w:rPr>
          <w:b w:val="0"/>
          <w:sz w:val="20"/>
          <w:u w:val="none"/>
        </w:rPr>
      </w:pPr>
    </w:p>
    <w:p w:rsidR="004D746E" w:rsidRDefault="004D746E" w:rsidP="004D746E">
      <w:pPr>
        <w:pStyle w:val="Corpsdetexte"/>
        <w:rPr>
          <w:b w:val="0"/>
          <w:sz w:val="20"/>
          <w:u w:val="none"/>
        </w:rPr>
      </w:pPr>
    </w:p>
    <w:p w:rsidR="004D746E" w:rsidRDefault="004D746E" w:rsidP="004D746E">
      <w:pPr>
        <w:pStyle w:val="Corpsdetexte"/>
        <w:rPr>
          <w:b w:val="0"/>
          <w:sz w:val="20"/>
          <w:u w:val="none"/>
        </w:rPr>
      </w:pPr>
    </w:p>
    <w:p w:rsidR="004D746E" w:rsidRDefault="004D746E" w:rsidP="004D746E">
      <w:pPr>
        <w:pStyle w:val="Corpsdetexte"/>
        <w:rPr>
          <w:b w:val="0"/>
          <w:sz w:val="20"/>
          <w:u w:val="none"/>
        </w:rPr>
      </w:pPr>
    </w:p>
    <w:p w:rsidR="005109A6" w:rsidRDefault="00CB4B36" w:rsidP="00C72130">
      <w:pPr>
        <w:pStyle w:val="Corpsdetexte"/>
        <w:rPr>
          <w:b w:val="0"/>
          <w:sz w:val="20"/>
          <w:u w:val="none"/>
        </w:rPr>
      </w:pPr>
      <w:r>
        <w:rPr>
          <w:b w:val="0"/>
          <w:noProof/>
          <w:sz w:val="20"/>
          <w:u w:val="none"/>
          <w:lang w:eastAsia="en-US"/>
        </w:rPr>
        <w:lastRenderedPageBreak/>
        <w:pict>
          <v:shape id="_x0000_s1427" type="#_x0000_t202" style="position:absolute;margin-left:-1.85pt;margin-top:2.85pt;width:515.25pt;height:53.55pt;z-index:251620352;mso-width-relative:margin;mso-height-relative:margin">
            <v:textbox>
              <w:txbxContent>
                <w:p w:rsidR="00AC2CD7" w:rsidRPr="00C72130" w:rsidRDefault="00AC2CD7" w:rsidP="005109A6">
                  <w:pPr>
                    <w:autoSpaceDE w:val="0"/>
                    <w:autoSpaceDN w:val="0"/>
                    <w:adjustRightInd w:val="0"/>
                    <w:jc w:val="both"/>
                    <w:rPr>
                      <w:rFonts w:ascii="Comic Sans MS" w:hAnsi="Comic Sans MS" w:cs="ArialMT"/>
                      <w:sz w:val="22"/>
                      <w:szCs w:val="22"/>
                    </w:rPr>
                  </w:pPr>
                  <w:r w:rsidRPr="00C72130">
                    <w:rPr>
                      <w:rFonts w:ascii="Comic Sans MS" w:hAnsi="Comic Sans MS" w:cs="Arial-BoldMT"/>
                      <w:b/>
                      <w:bCs/>
                      <w:sz w:val="22"/>
                      <w:szCs w:val="22"/>
                    </w:rPr>
                    <w:t>L’</w:t>
                  </w:r>
                  <w:proofErr w:type="spellStart"/>
                  <w:r w:rsidRPr="00C72130">
                    <w:rPr>
                      <w:rFonts w:ascii="Comic Sans MS" w:hAnsi="Comic Sans MS" w:cs="Arial-BoldMT"/>
                      <w:b/>
                      <w:bCs/>
                      <w:sz w:val="22"/>
                      <w:szCs w:val="22"/>
                    </w:rPr>
                    <w:t>étêteuse</w:t>
                  </w:r>
                  <w:proofErr w:type="spellEnd"/>
                  <w:r>
                    <w:rPr>
                      <w:rFonts w:ascii="Comic Sans MS" w:hAnsi="Comic Sans MS" w:cs="Arial-BoldMT"/>
                      <w:b/>
                      <w:bCs/>
                      <w:sz w:val="22"/>
                      <w:szCs w:val="22"/>
                    </w:rPr>
                    <w:t xml:space="preserve"> </w:t>
                  </w:r>
                  <w:r w:rsidRPr="00C72130">
                    <w:rPr>
                      <w:rFonts w:ascii="Comic Sans MS" w:hAnsi="Comic Sans MS" w:cs="ArialMT"/>
                      <w:sz w:val="22"/>
                      <w:szCs w:val="22"/>
                    </w:rPr>
                    <w:t>coupe et rejette les pointes feuillues de la canne à sucre. Deux types d’</w:t>
                  </w:r>
                  <w:proofErr w:type="spellStart"/>
                  <w:r w:rsidRPr="00C72130">
                    <w:rPr>
                      <w:rFonts w:ascii="Comic Sans MS" w:hAnsi="Comic Sans MS" w:cs="ArialMT"/>
                      <w:sz w:val="22"/>
                      <w:szCs w:val="22"/>
                    </w:rPr>
                    <w:t>étêteuse</w:t>
                  </w:r>
                  <w:proofErr w:type="spellEnd"/>
                  <w:r w:rsidRPr="00C72130">
                    <w:rPr>
                      <w:rFonts w:ascii="Comic Sans MS" w:hAnsi="Comic Sans MS" w:cs="ArialMT"/>
                      <w:sz w:val="22"/>
                      <w:szCs w:val="22"/>
                    </w:rPr>
                    <w:t xml:space="preserve">  sont disponibles : coupe individuelle normale et déchiqueteuse. La hauteur de coupe est </w:t>
                  </w:r>
                  <w:r>
                    <w:rPr>
                      <w:rFonts w:ascii="Comic Sans MS" w:hAnsi="Comic Sans MS" w:cs="ArialMT"/>
                      <w:sz w:val="22"/>
                      <w:szCs w:val="22"/>
                    </w:rPr>
                    <w:t>sous le contrôle de l'opérateur leur sens de rotation est horaire.</w:t>
                  </w:r>
                </w:p>
                <w:p w:rsidR="00AC2CD7" w:rsidRDefault="00AC2CD7"/>
              </w:txbxContent>
            </v:textbox>
          </v:shape>
        </w:pict>
      </w:r>
      <w:r>
        <w:rPr>
          <w:b w:val="0"/>
          <w:noProof/>
          <w:sz w:val="20"/>
          <w:u w:val="none"/>
        </w:rPr>
        <w:pict>
          <v:oval id="_x0000_s1422" style="position:absolute;margin-left:374pt;margin-top:8.2pt;width:73.95pt;height:48.2pt;z-index:251618304" filled="f" strokecolor="white" strokeweight="3.5pt"/>
        </w:pict>
      </w:r>
    </w:p>
    <w:p w:rsidR="00C72130" w:rsidRDefault="00C72130" w:rsidP="00C72130">
      <w:pPr>
        <w:pStyle w:val="Corpsdetexte"/>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lang w:eastAsia="en-US"/>
        </w:rPr>
        <w:pict>
          <v:shape id="_x0000_s1425" type="#_x0000_t202" style="position:absolute;left:0;text-align:left;margin-left:153.05pt;margin-top:6pt;width:231.2pt;height:235.5pt;z-index:251619328;mso-wrap-style:none;mso-width-percent:400;mso-height-percent:200;mso-width-percent:400;mso-height-percent:200;mso-width-relative:margin;mso-height-relative:margin" strokecolor="white">
            <v:textbox style="mso-next-textbox:#_x0000_s1425;mso-fit-shape-to-text:t">
              <w:txbxContent>
                <w:p w:rsidR="00AC2CD7" w:rsidRPr="005109A6" w:rsidRDefault="00AC2CD7" w:rsidP="005109A6">
                  <w:pPr>
                    <w:jc w:val="both"/>
                    <w:rPr>
                      <w:color w:val="FFFFFF"/>
                    </w:rPr>
                  </w:pPr>
                  <w:r>
                    <w:rPr>
                      <w:b/>
                      <w:noProof/>
                      <w:color w:val="FFFFFF"/>
                    </w:rPr>
                    <w:drawing>
                      <wp:inline distT="0" distB="0" distL="0" distR="0">
                        <wp:extent cx="2743200" cy="289115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l="627" t="2213" r="1483" b="2448"/>
                                <a:stretch>
                                  <a:fillRect/>
                                </a:stretch>
                              </pic:blipFill>
                              <pic:spPr bwMode="auto">
                                <a:xfrm>
                                  <a:off x="0" y="0"/>
                                  <a:ext cx="2743200" cy="2891155"/>
                                </a:xfrm>
                                <a:prstGeom prst="rect">
                                  <a:avLst/>
                                </a:prstGeom>
                                <a:noFill/>
                                <a:ln w="9525">
                                  <a:noFill/>
                                  <a:miter lim="800000"/>
                                  <a:headEnd/>
                                  <a:tailEnd/>
                                </a:ln>
                              </pic:spPr>
                            </pic:pic>
                          </a:graphicData>
                        </a:graphic>
                      </wp:inline>
                    </w:drawing>
                  </w:r>
                </w:p>
              </w:txbxContent>
            </v:textbox>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lang w:eastAsia="en-US"/>
        </w:rPr>
        <w:pict>
          <v:shape id="_x0000_s1429" type="#_x0000_t202" style="position:absolute;left:0;text-align:left;margin-left:361.3pt;margin-top:7.9pt;width:148.35pt;height:121.45pt;z-index:251621376;mso-width-relative:margin;mso-height-relative:margin">
            <v:textbox>
              <w:txbxContent>
                <w:p w:rsidR="00AC2CD7" w:rsidRPr="00C72130" w:rsidRDefault="00AC2CD7" w:rsidP="005109A6">
                  <w:pPr>
                    <w:autoSpaceDE w:val="0"/>
                    <w:autoSpaceDN w:val="0"/>
                    <w:adjustRightInd w:val="0"/>
                    <w:jc w:val="both"/>
                    <w:rPr>
                      <w:rFonts w:ascii="Comic Sans MS" w:hAnsi="Comic Sans MS" w:cs="ArialMT"/>
                      <w:sz w:val="22"/>
                      <w:szCs w:val="22"/>
                    </w:rPr>
                  </w:pPr>
                  <w:r w:rsidRPr="00C72130">
                    <w:rPr>
                      <w:rFonts w:ascii="Comic Sans MS" w:hAnsi="Comic Sans MS" w:cs="Arial-BoldMT"/>
                      <w:b/>
                      <w:bCs/>
                      <w:sz w:val="22"/>
                      <w:szCs w:val="22"/>
                    </w:rPr>
                    <w:t xml:space="preserve">Les diviseurs de canne </w:t>
                  </w:r>
                  <w:r w:rsidRPr="00C72130">
                    <w:rPr>
                      <w:rFonts w:ascii="Comic Sans MS" w:hAnsi="Comic Sans MS" w:cs="ArialMT"/>
                      <w:sz w:val="22"/>
                      <w:szCs w:val="22"/>
                    </w:rPr>
                    <w:t>soulèvent la canne à sucre tombée au sol et séparent la rangée sous coupe de la prochaine. La hauteur (individuelle) est sous le contrôle de l'opérateur.</w:t>
                  </w:r>
                </w:p>
                <w:p w:rsidR="00AC2CD7" w:rsidRDefault="00AC2CD7"/>
              </w:txbxContent>
            </v:textbox>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lang w:eastAsia="en-US"/>
        </w:rPr>
        <w:pict>
          <v:shape id="_x0000_s1431" type="#_x0000_t202" style="position:absolute;left:0;text-align:left;margin-left:4.25pt;margin-top:5.15pt;width:148.8pt;height:126.55pt;z-index:251622400;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1699895" cy="150685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1699895" cy="1506855"/>
                                </a:xfrm>
                                <a:prstGeom prst="rect">
                                  <a:avLst/>
                                </a:prstGeom>
                                <a:noFill/>
                                <a:ln w="9525">
                                  <a:noFill/>
                                  <a:miter lim="800000"/>
                                  <a:headEnd/>
                                  <a:tailEnd/>
                                </a:ln>
                              </pic:spPr>
                            </pic:pic>
                          </a:graphicData>
                        </a:graphic>
                      </wp:inline>
                    </w:drawing>
                  </w:r>
                </w:p>
              </w:txbxContent>
            </v:textbox>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lang w:eastAsia="en-US"/>
        </w:rPr>
        <w:pict>
          <v:shape id="_x0000_s1433" type="#_x0000_t202" style="position:absolute;left:0;text-align:left;margin-left:156.55pt;margin-top:0;width:353.1pt;height:55.65pt;z-index:251623424;mso-width-relative:margin;mso-height-relative:margin">
            <v:textbox>
              <w:txbxContent>
                <w:p w:rsidR="00AC2CD7" w:rsidRPr="00C72130" w:rsidRDefault="00AC2CD7" w:rsidP="005109A6">
                  <w:pPr>
                    <w:autoSpaceDE w:val="0"/>
                    <w:autoSpaceDN w:val="0"/>
                    <w:adjustRightInd w:val="0"/>
                    <w:jc w:val="both"/>
                    <w:rPr>
                      <w:rFonts w:ascii="Comic Sans MS" w:hAnsi="Comic Sans MS" w:cs="ArialMT"/>
                      <w:sz w:val="24"/>
                      <w:szCs w:val="24"/>
                    </w:rPr>
                  </w:pPr>
                  <w:r w:rsidRPr="00C72130">
                    <w:rPr>
                      <w:rFonts w:ascii="Comic Sans MS" w:hAnsi="Comic Sans MS" w:cs="Arial-BoldMT"/>
                      <w:b/>
                      <w:bCs/>
                      <w:sz w:val="24"/>
                      <w:szCs w:val="24"/>
                    </w:rPr>
                    <w:t xml:space="preserve">Les parois latérales flottantes </w:t>
                  </w:r>
                  <w:r w:rsidRPr="00C72130">
                    <w:rPr>
                      <w:rFonts w:ascii="Comic Sans MS" w:hAnsi="Comic Sans MS" w:cs="ArialMT"/>
                      <w:sz w:val="24"/>
                      <w:szCs w:val="24"/>
                    </w:rPr>
                    <w:t>redirigent les tiges couchées vers les lames découpeuses pour la réduction des pertes.</w:t>
                  </w:r>
                </w:p>
                <w:p w:rsidR="00AC2CD7" w:rsidRDefault="00AC2CD7" w:rsidP="005109A6">
                  <w:pPr>
                    <w:jc w:val="both"/>
                  </w:pPr>
                </w:p>
              </w:txbxContent>
            </v:textbox>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b w:val="0"/>
          <w:noProof/>
          <w:sz w:val="20"/>
          <w:u w:val="none"/>
          <w:lang w:eastAsia="en-US"/>
        </w:rPr>
        <w:pict>
          <v:shape id="_x0000_s1435" type="#_x0000_t202" style="position:absolute;left:0;text-align:left;margin-left:315.3pt;margin-top:5.25pt;width:204.1pt;height:138.3pt;z-index:251624448;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2395220" cy="1654810"/>
                        <wp:effectExtent l="19050" t="0" r="508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a:stretch>
                                  <a:fillRect/>
                                </a:stretch>
                              </pic:blipFill>
                              <pic:spPr bwMode="auto">
                                <a:xfrm>
                                  <a:off x="0" y="0"/>
                                  <a:ext cx="2395220" cy="1654810"/>
                                </a:xfrm>
                                <a:prstGeom prst="rect">
                                  <a:avLst/>
                                </a:prstGeom>
                                <a:noFill/>
                                <a:ln w="9525">
                                  <a:noFill/>
                                  <a:miter lim="800000"/>
                                  <a:headEnd/>
                                  <a:tailEnd/>
                                </a:ln>
                              </pic:spPr>
                            </pic:pic>
                          </a:graphicData>
                        </a:graphic>
                      </wp:inline>
                    </w:drawing>
                  </w:r>
                </w:p>
              </w:txbxContent>
            </v:textbox>
          </v:shape>
        </w:pict>
      </w:r>
    </w:p>
    <w:p w:rsidR="005109A6" w:rsidRDefault="00CB4B36" w:rsidP="005109A6">
      <w:pPr>
        <w:pStyle w:val="Corpsdetexte"/>
        <w:jc w:val="both"/>
        <w:rPr>
          <w:b w:val="0"/>
          <w:sz w:val="20"/>
          <w:u w:val="none"/>
        </w:rPr>
      </w:pPr>
      <w:r>
        <w:rPr>
          <w:b w:val="0"/>
          <w:noProof/>
          <w:sz w:val="20"/>
          <w:u w:val="none"/>
          <w:lang w:eastAsia="en-US"/>
        </w:rPr>
        <w:pict>
          <v:shape id="_x0000_s1474" type="#_x0000_t202" style="position:absolute;left:0;text-align:left;margin-left:2.35pt;margin-top:.65pt;width:306.35pt;height:71.45pt;z-index:251650048;mso-width-relative:margin;mso-height-relative:margin">
            <v:textbox style="mso-next-textbox:#_x0000_s1474">
              <w:txbxContent>
                <w:p w:rsidR="00AC2CD7" w:rsidRPr="00C72130" w:rsidRDefault="00AC2CD7" w:rsidP="005109A6">
                  <w:pPr>
                    <w:autoSpaceDE w:val="0"/>
                    <w:autoSpaceDN w:val="0"/>
                    <w:adjustRightInd w:val="0"/>
                    <w:jc w:val="both"/>
                    <w:rPr>
                      <w:rFonts w:ascii="Comic Sans MS" w:hAnsi="Comic Sans MS" w:cs="ArialMT"/>
                      <w:sz w:val="22"/>
                      <w:szCs w:val="22"/>
                    </w:rPr>
                  </w:pPr>
                  <w:r w:rsidRPr="00C72130">
                    <w:rPr>
                      <w:rFonts w:ascii="Comic Sans MS" w:hAnsi="Comic Sans MS" w:cs="Arial-BoldMT"/>
                      <w:b/>
                      <w:bCs/>
                      <w:sz w:val="22"/>
                      <w:szCs w:val="22"/>
                    </w:rPr>
                    <w:t xml:space="preserve">Les bas coupeurs  </w:t>
                  </w:r>
                  <w:r w:rsidRPr="00C72130">
                    <w:rPr>
                      <w:rFonts w:ascii="Comic Sans MS" w:hAnsi="Comic Sans MS" w:cs="ArialMT"/>
                      <w:sz w:val="22"/>
                      <w:szCs w:val="22"/>
                    </w:rPr>
                    <w:t>coupent  la canne au niveau du sol et l'alimentent, pieds en premier, vers l'ensemble de</w:t>
                  </w:r>
                  <w:r>
                    <w:rPr>
                      <w:rFonts w:ascii="Comic Sans MS" w:hAnsi="Comic Sans MS" w:cs="ArialMT"/>
                      <w:sz w:val="22"/>
                      <w:szCs w:val="22"/>
                    </w:rPr>
                    <w:t>s</w:t>
                  </w:r>
                  <w:r w:rsidRPr="00C72130">
                    <w:rPr>
                      <w:rFonts w:ascii="Comic Sans MS" w:hAnsi="Comic Sans MS" w:cs="ArialMT"/>
                      <w:sz w:val="22"/>
                      <w:szCs w:val="22"/>
                    </w:rPr>
                    <w:t xml:space="preserve"> rouleaux d'alimentation. La hauteur est sous le contrôle de l'opérateur.</w:t>
                  </w:r>
                </w:p>
                <w:p w:rsidR="00AC2CD7" w:rsidRDefault="00AC2CD7"/>
              </w:txbxContent>
            </v:textbox>
          </v:shape>
        </w:pict>
      </w: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5109A6" w:rsidP="005109A6">
      <w:pPr>
        <w:pStyle w:val="Corpsdetexte"/>
        <w:jc w:val="both"/>
        <w:rPr>
          <w:b w:val="0"/>
          <w:sz w:val="20"/>
          <w:u w:val="none"/>
        </w:rPr>
      </w:pPr>
    </w:p>
    <w:p w:rsidR="005109A6" w:rsidRDefault="00CB4B36" w:rsidP="005109A6">
      <w:pPr>
        <w:pStyle w:val="Corpsdetexte"/>
        <w:jc w:val="both"/>
        <w:rPr>
          <w:b w:val="0"/>
          <w:sz w:val="20"/>
          <w:u w:val="none"/>
        </w:rPr>
      </w:pPr>
      <w:r>
        <w:rPr>
          <w:rFonts w:ascii="ArialMT" w:hAnsi="ArialMT" w:cs="ArialMT"/>
          <w:noProof/>
          <w:lang w:eastAsia="en-US"/>
        </w:rPr>
        <w:pict>
          <v:shape id="_x0000_s1437" type="#_x0000_t202" style="position:absolute;left:0;text-align:left;margin-left:-1.85pt;margin-top:6.8pt;width:185.2pt;height:153.9pt;z-index:251625472;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2157095" cy="185483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2157095" cy="1854835"/>
                                </a:xfrm>
                                <a:prstGeom prst="rect">
                                  <a:avLst/>
                                </a:prstGeom>
                                <a:noFill/>
                                <a:ln w="9525">
                                  <a:noFill/>
                                  <a:miter lim="800000"/>
                                  <a:headEnd/>
                                  <a:tailEnd/>
                                </a:ln>
                              </pic:spPr>
                            </pic:pic>
                          </a:graphicData>
                        </a:graphic>
                      </wp:inline>
                    </w:drawing>
                  </w:r>
                </w:p>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rFonts w:ascii="Arial-BoldMT" w:hAnsi="Arial-BoldMT" w:cs="Arial-BoldMT"/>
          <w:b/>
          <w:bCs/>
          <w:noProof/>
          <w:sz w:val="24"/>
          <w:szCs w:val="24"/>
          <w:lang w:eastAsia="en-US"/>
        </w:rPr>
        <w:pict>
          <v:shape id="_x0000_s1476" type="#_x0000_t202" style="position:absolute;margin-left:191.75pt;margin-top:.2pt;width:321.65pt;height:79.25pt;z-index:251651072;mso-height-percent:200;mso-height-percent:200;mso-width-relative:margin;mso-height-relative:margin">
            <v:textbox style="mso-fit-shape-to-text:t">
              <w:txbxContent>
                <w:p w:rsidR="00AC2CD7" w:rsidRDefault="00AC2CD7" w:rsidP="005109A6">
                  <w:pPr>
                    <w:autoSpaceDE w:val="0"/>
                    <w:autoSpaceDN w:val="0"/>
                    <w:adjustRightInd w:val="0"/>
                    <w:rPr>
                      <w:rFonts w:ascii="Arial-BoldMT" w:hAnsi="Arial-BoldMT" w:cs="Arial-BoldMT"/>
                      <w:b/>
                      <w:bCs/>
                      <w:sz w:val="24"/>
                      <w:szCs w:val="24"/>
                    </w:rPr>
                  </w:pPr>
                </w:p>
                <w:p w:rsidR="00AC2CD7" w:rsidRPr="00C72130" w:rsidRDefault="00AC2CD7" w:rsidP="00C72130">
                  <w:pPr>
                    <w:autoSpaceDE w:val="0"/>
                    <w:autoSpaceDN w:val="0"/>
                    <w:adjustRightInd w:val="0"/>
                    <w:jc w:val="both"/>
                    <w:rPr>
                      <w:rFonts w:ascii="Comic Sans MS" w:hAnsi="Comic Sans MS" w:cs="ArialMT"/>
                      <w:sz w:val="22"/>
                      <w:szCs w:val="22"/>
                    </w:rPr>
                  </w:pPr>
                  <w:r w:rsidRPr="00C72130">
                    <w:rPr>
                      <w:rFonts w:ascii="Comic Sans MS" w:hAnsi="Comic Sans MS" w:cs="Arial-BoldMT"/>
                      <w:b/>
                      <w:bCs/>
                      <w:sz w:val="22"/>
                      <w:szCs w:val="22"/>
                    </w:rPr>
                    <w:t xml:space="preserve">Le rouleau </w:t>
                  </w:r>
                  <w:proofErr w:type="spellStart"/>
                  <w:r w:rsidRPr="00C72130">
                    <w:rPr>
                      <w:rFonts w:ascii="Comic Sans MS" w:hAnsi="Comic Sans MS" w:cs="Arial-BoldMT"/>
                      <w:b/>
                      <w:bCs/>
                      <w:sz w:val="22"/>
                      <w:szCs w:val="22"/>
                    </w:rPr>
                    <w:t>souleveur</w:t>
                  </w:r>
                  <w:proofErr w:type="spellEnd"/>
                  <w:r w:rsidRPr="00C72130">
                    <w:rPr>
                      <w:rFonts w:ascii="Comic Sans MS" w:hAnsi="Comic Sans MS" w:cs="ArialMT"/>
                      <w:sz w:val="22"/>
                      <w:szCs w:val="22"/>
                    </w:rPr>
                    <w:t>, à régler pour aider l'alimentation des tiges de canne à sucre couchées. Il existe une option de réglage manuel ou hydraulique.</w:t>
                  </w:r>
                </w:p>
                <w:p w:rsidR="00AC2CD7" w:rsidRDefault="00AC2CD7"/>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rFonts w:ascii="Arial-BoldMT" w:hAnsi="Arial-BoldMT" w:cs="Arial-BoldMT"/>
          <w:b/>
          <w:bCs/>
          <w:noProof/>
          <w:sz w:val="24"/>
          <w:szCs w:val="24"/>
          <w:lang w:eastAsia="en-US"/>
        </w:rPr>
        <w:pict>
          <v:shape id="_x0000_s1480" type="#_x0000_t202" style="position:absolute;margin-left:195.25pt;margin-top:11.2pt;width:318.15pt;height:131.5pt;z-index:251652096;mso-width-relative:margin;mso-height-relative:margin">
            <v:textbox>
              <w:txbxContent>
                <w:p w:rsidR="00AC2CD7" w:rsidRPr="00C72130" w:rsidRDefault="00AC2CD7" w:rsidP="005109A6">
                  <w:pPr>
                    <w:jc w:val="both"/>
                    <w:rPr>
                      <w:rFonts w:ascii="Comic Sans MS" w:hAnsi="Comic Sans MS" w:cs="Arial"/>
                      <w:b/>
                      <w:sz w:val="22"/>
                      <w:szCs w:val="22"/>
                    </w:rPr>
                  </w:pPr>
                  <w:r w:rsidRPr="00C72130">
                    <w:rPr>
                      <w:rFonts w:ascii="Comic Sans MS" w:hAnsi="Comic Sans MS" w:cs="Arial"/>
                      <w:b/>
                      <w:sz w:val="22"/>
                      <w:szCs w:val="22"/>
                    </w:rPr>
                    <w:t xml:space="preserve">Le circuit d’alimentation </w:t>
                  </w:r>
                </w:p>
                <w:p w:rsidR="00AC2CD7" w:rsidRPr="00C72130" w:rsidRDefault="00AC2CD7" w:rsidP="005109A6">
                  <w:pPr>
                    <w:jc w:val="both"/>
                    <w:rPr>
                      <w:rFonts w:ascii="Comic Sans MS" w:hAnsi="Comic Sans MS" w:cs="Arial"/>
                      <w:sz w:val="22"/>
                      <w:szCs w:val="22"/>
                    </w:rPr>
                  </w:pPr>
                  <w:r w:rsidRPr="00C72130">
                    <w:rPr>
                      <w:rFonts w:ascii="Comic Sans MS" w:hAnsi="Comic Sans MS" w:cs="Arial"/>
                      <w:sz w:val="22"/>
                      <w:szCs w:val="22"/>
                    </w:rPr>
                    <w:t>Le rouleau d’alimentation avant contrôle le passage des cannes couchées et enchevêtrées qui vont ensuite au rouleau d’alimentation principal. Par la suite, les cannes sont dirigées au travers d’un train de rouleaux qui permet aux poussières, pierres et autres corps étrangers de s’échapper avant que les cannes n’arrivent aux tronçonneuses. Leur rôle est de nettoyer la récolte.</w:t>
                  </w:r>
                </w:p>
                <w:p w:rsidR="00AC2CD7" w:rsidRDefault="00AC2CD7"/>
              </w:txbxContent>
            </v:textbox>
          </v:shape>
        </w:pict>
      </w:r>
      <w:r>
        <w:rPr>
          <w:rFonts w:ascii="Arial-BoldMT" w:hAnsi="Arial-BoldMT" w:cs="Arial-BoldMT"/>
          <w:b/>
          <w:bCs/>
          <w:noProof/>
          <w:sz w:val="24"/>
          <w:szCs w:val="24"/>
          <w:lang w:eastAsia="en-US"/>
        </w:rPr>
        <w:pict>
          <v:shape id="_x0000_s1439" type="#_x0000_t202" style="position:absolute;margin-left:-8.5pt;margin-top:11.2pt;width:186.95pt;height:129.1pt;z-index:251626496;mso-width-relative:margin;mso-height-relative:margin" strokecolor="white">
            <v:textbox>
              <w:txbxContent>
                <w:p w:rsidR="00AC2CD7" w:rsidRDefault="00AC2CD7">
                  <w:r>
                    <w:rPr>
                      <w:noProof/>
                    </w:rPr>
                    <w:drawing>
                      <wp:inline distT="0" distB="0" distL="0" distR="0">
                        <wp:extent cx="2395220" cy="1796415"/>
                        <wp:effectExtent l="19050" t="0" r="508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2395220" cy="1796415"/>
                                </a:xfrm>
                                <a:prstGeom prst="rect">
                                  <a:avLst/>
                                </a:prstGeom>
                                <a:noFill/>
                                <a:ln w="9525">
                                  <a:noFill/>
                                  <a:miter lim="800000"/>
                                  <a:headEnd/>
                                  <a:tailEnd/>
                                </a:ln>
                              </pic:spPr>
                            </pic:pic>
                          </a:graphicData>
                        </a:graphic>
                      </wp:inline>
                    </w:drawing>
                  </w:r>
                </w:p>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4D746E" w:rsidRDefault="004D746E"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b/>
          <w:noProof/>
          <w:lang w:eastAsia="en-US"/>
        </w:rPr>
        <w:lastRenderedPageBreak/>
        <w:pict>
          <v:shape id="_x0000_s1441" type="#_x0000_t202" style="position:absolute;margin-left:332pt;margin-top:10.9pt;width:194.3pt;height:134.1pt;z-index:251627520;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14:anchorId="53C24FF8" wp14:editId="6082B715">
                        <wp:extent cx="2273300" cy="1603375"/>
                        <wp:effectExtent l="1905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2273300" cy="1603375"/>
                                </a:xfrm>
                                <a:prstGeom prst="rect">
                                  <a:avLst/>
                                </a:prstGeom>
                                <a:noFill/>
                                <a:ln w="9525">
                                  <a:noFill/>
                                  <a:miter lim="800000"/>
                                  <a:headEnd/>
                                  <a:tailEnd/>
                                </a:ln>
                              </pic:spPr>
                            </pic:pic>
                          </a:graphicData>
                        </a:graphic>
                      </wp:inline>
                    </w:drawing>
                  </w:r>
                </w:p>
              </w:txbxContent>
            </v:textbox>
          </v:shape>
        </w:pict>
      </w:r>
    </w:p>
    <w:p w:rsidR="005109A6" w:rsidRDefault="00CB4B36" w:rsidP="005109A6">
      <w:pPr>
        <w:autoSpaceDE w:val="0"/>
        <w:autoSpaceDN w:val="0"/>
        <w:adjustRightInd w:val="0"/>
        <w:rPr>
          <w:rFonts w:ascii="Arial-BoldMT" w:hAnsi="Arial-BoldMT" w:cs="Arial-BoldMT"/>
          <w:b/>
          <w:bCs/>
          <w:sz w:val="24"/>
          <w:szCs w:val="24"/>
        </w:rPr>
      </w:pPr>
      <w:r>
        <w:rPr>
          <w:b/>
          <w:noProof/>
          <w:lang w:eastAsia="en-US"/>
        </w:rPr>
        <w:pict>
          <v:shape id="_x0000_s1482" type="#_x0000_t202" style="position:absolute;margin-left:5.9pt;margin-top:4.6pt;width:309.4pt;height:96.1pt;z-index:251653120;mso-height-percent:200;mso-height-percent:200;mso-width-relative:margin;mso-height-relative:margin">
            <v:textbox style="mso-fit-shape-to-text:t">
              <w:txbxContent>
                <w:p w:rsidR="00AC2CD7" w:rsidRPr="00C72130" w:rsidRDefault="00AC2CD7" w:rsidP="005109A6">
                  <w:pPr>
                    <w:rPr>
                      <w:rFonts w:ascii="Comic Sans MS" w:hAnsi="Comic Sans MS" w:cs="Arial"/>
                      <w:b/>
                      <w:sz w:val="22"/>
                      <w:szCs w:val="22"/>
                    </w:rPr>
                  </w:pPr>
                  <w:r w:rsidRPr="00C72130">
                    <w:rPr>
                      <w:rFonts w:ascii="Comic Sans MS" w:hAnsi="Comic Sans MS" w:cs="Arial"/>
                      <w:b/>
                      <w:sz w:val="22"/>
                      <w:szCs w:val="22"/>
                    </w:rPr>
                    <w:t xml:space="preserve">Les tronçonneuses </w:t>
                  </w:r>
                </w:p>
                <w:p w:rsidR="00AC2CD7" w:rsidRPr="00C72130" w:rsidRDefault="00AC2CD7" w:rsidP="00215C3D">
                  <w:pPr>
                    <w:jc w:val="both"/>
                    <w:rPr>
                      <w:rFonts w:ascii="Comic Sans MS" w:hAnsi="Comic Sans MS" w:cs="Arial"/>
                      <w:sz w:val="22"/>
                      <w:szCs w:val="22"/>
                    </w:rPr>
                  </w:pPr>
                  <w:r w:rsidRPr="00C72130">
                    <w:rPr>
                      <w:rFonts w:ascii="Comic Sans MS" w:hAnsi="Comic Sans MS" w:cs="Arial"/>
                      <w:sz w:val="22"/>
                      <w:szCs w:val="22"/>
                    </w:rPr>
                    <w:t>Equipées de lames, les tronçonneuses ont pour rôle de tronçonner la canne en morceaux. La machine dispose de deux tronçonneuses alimentées par des moteurs hydrauliques.</w:t>
                  </w:r>
                </w:p>
                <w:p w:rsidR="00AC2CD7" w:rsidRDefault="00AC2CD7"/>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noProof/>
          <w:lang w:eastAsia="en-US"/>
        </w:rPr>
        <w:pict>
          <v:shape id="_x0000_s1443" type="#_x0000_t202" style="position:absolute;margin-left:-7.25pt;margin-top:8.15pt;width:189.1pt;height:114.2pt;z-index:251628544;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2208530" cy="1352550"/>
                        <wp:effectExtent l="19050" t="0" r="127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l="5930" t="12582" r="2327" b="5286"/>
                                <a:stretch>
                                  <a:fillRect/>
                                </a:stretch>
                              </pic:blipFill>
                              <pic:spPr bwMode="auto">
                                <a:xfrm>
                                  <a:off x="0" y="0"/>
                                  <a:ext cx="2208530" cy="1352550"/>
                                </a:xfrm>
                                <a:prstGeom prst="rect">
                                  <a:avLst/>
                                </a:prstGeom>
                                <a:noFill/>
                                <a:ln w="9525">
                                  <a:noFill/>
                                  <a:miter lim="800000"/>
                                  <a:headEnd/>
                                  <a:tailEnd/>
                                </a:ln>
                              </pic:spPr>
                            </pic:pic>
                          </a:graphicData>
                        </a:graphic>
                      </wp:inline>
                    </w:drawing>
                  </w:r>
                </w:p>
              </w:txbxContent>
            </v:textbox>
          </v:shape>
        </w:pict>
      </w:r>
    </w:p>
    <w:p w:rsidR="005109A6" w:rsidRDefault="00CB4B36" w:rsidP="005109A6">
      <w:pPr>
        <w:autoSpaceDE w:val="0"/>
        <w:autoSpaceDN w:val="0"/>
        <w:adjustRightInd w:val="0"/>
        <w:rPr>
          <w:rFonts w:ascii="Arial-BoldMT" w:hAnsi="Arial-BoldMT" w:cs="Arial-BoldMT"/>
          <w:b/>
          <w:bCs/>
          <w:sz w:val="24"/>
          <w:szCs w:val="24"/>
        </w:rPr>
      </w:pPr>
      <w:r>
        <w:rPr>
          <w:rFonts w:ascii="Arial-BoldMT" w:hAnsi="Arial-BoldMT" w:cs="Arial-BoldMT"/>
          <w:b/>
          <w:bCs/>
          <w:noProof/>
          <w:sz w:val="24"/>
          <w:szCs w:val="24"/>
          <w:lang w:eastAsia="en-US"/>
        </w:rPr>
        <w:pict>
          <v:shape id="_x0000_s1484" type="#_x0000_t202" style="position:absolute;margin-left:186.25pt;margin-top:3.7pt;width:334.2pt;height:104.85pt;z-index:251654144;mso-width-relative:margin;mso-height-relative:margin">
            <v:textbox>
              <w:txbxContent>
                <w:p w:rsidR="00AC2CD7" w:rsidRPr="00C72130" w:rsidRDefault="00AC2CD7" w:rsidP="00215C3D">
                  <w:pPr>
                    <w:jc w:val="both"/>
                    <w:rPr>
                      <w:rFonts w:ascii="Comic Sans MS" w:hAnsi="Comic Sans MS" w:cs="Arial"/>
                      <w:sz w:val="22"/>
                      <w:szCs w:val="22"/>
                    </w:rPr>
                  </w:pPr>
                  <w:r w:rsidRPr="00C72130">
                    <w:rPr>
                      <w:rFonts w:ascii="Comic Sans MS" w:hAnsi="Comic Sans MS" w:cs="Arial"/>
                      <w:b/>
                      <w:sz w:val="22"/>
                      <w:szCs w:val="22"/>
                    </w:rPr>
                    <w:t>L’extracteur primaire</w:t>
                  </w:r>
                  <w:r w:rsidRPr="00C72130">
                    <w:rPr>
                      <w:rFonts w:ascii="Comic Sans MS" w:hAnsi="Comic Sans MS" w:cs="Arial"/>
                      <w:b/>
                      <w:bCs/>
                      <w:sz w:val="22"/>
                      <w:szCs w:val="22"/>
                    </w:rPr>
                    <w:t xml:space="preserve"> </w:t>
                  </w:r>
                  <w:r w:rsidRPr="000F6EA6">
                    <w:rPr>
                      <w:rFonts w:ascii="Comic Sans MS" w:hAnsi="Comic Sans MS" w:cs="Arial"/>
                      <w:bCs/>
                      <w:sz w:val="22"/>
                      <w:szCs w:val="22"/>
                    </w:rPr>
                    <w:t>a pour</w:t>
                  </w:r>
                  <w:r>
                    <w:rPr>
                      <w:rFonts w:ascii="Comic Sans MS" w:hAnsi="Comic Sans MS" w:cs="Arial"/>
                      <w:sz w:val="22"/>
                      <w:szCs w:val="22"/>
                    </w:rPr>
                    <w:t xml:space="preserve"> rôle </w:t>
                  </w:r>
                  <w:r w:rsidRPr="00C72130">
                    <w:rPr>
                      <w:rFonts w:ascii="Comic Sans MS" w:hAnsi="Comic Sans MS" w:cs="Arial"/>
                      <w:sz w:val="22"/>
                      <w:szCs w:val="22"/>
                    </w:rPr>
                    <w:t>d’épurer en aspirant la poussière et les pailles loin de la zone de transport et des autres zones. Sa vitesse de rotation est de 1750 tr/min. On peut positionner l'écran hydrauliquement ou mécaniquement. Quant aux morceaux, ils tombent sur un élévateur qui les transborde jusqu’au deuxième extracteur.</w:t>
                  </w:r>
                </w:p>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noProof/>
          <w:lang w:eastAsia="en-US"/>
        </w:rPr>
        <w:pict>
          <v:shape id="_x0000_s1447" type="#_x0000_t202" style="position:absolute;margin-left:345.05pt;margin-top:10.4pt;width:175.4pt;height:159.65pt;z-index:251629568;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2035175" cy="1925320"/>
                        <wp:effectExtent l="19050" t="0" r="317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srcRect l="13220" t="1950" r="2010" b="4240"/>
                                <a:stretch>
                                  <a:fillRect/>
                                </a:stretch>
                              </pic:blipFill>
                              <pic:spPr bwMode="auto">
                                <a:xfrm>
                                  <a:off x="0" y="0"/>
                                  <a:ext cx="2035175" cy="1925320"/>
                                </a:xfrm>
                                <a:prstGeom prst="rect">
                                  <a:avLst/>
                                </a:prstGeom>
                                <a:noFill/>
                                <a:ln w="9525">
                                  <a:noFill/>
                                  <a:miter lim="800000"/>
                                  <a:headEnd/>
                                  <a:tailEnd/>
                                </a:ln>
                              </pic:spPr>
                            </pic:pic>
                          </a:graphicData>
                        </a:graphic>
                      </wp:inline>
                    </w:drawing>
                  </w:r>
                </w:p>
              </w:txbxContent>
            </v:textbox>
          </v:shape>
        </w:pict>
      </w:r>
    </w:p>
    <w:p w:rsidR="005109A6" w:rsidRDefault="00CB4B36" w:rsidP="005109A6">
      <w:pPr>
        <w:autoSpaceDE w:val="0"/>
        <w:autoSpaceDN w:val="0"/>
        <w:adjustRightInd w:val="0"/>
        <w:rPr>
          <w:rFonts w:ascii="Arial-BoldMT" w:hAnsi="Arial-BoldMT" w:cs="Arial-BoldMT"/>
          <w:b/>
          <w:bCs/>
          <w:sz w:val="24"/>
          <w:szCs w:val="24"/>
        </w:rPr>
      </w:pPr>
      <w:r>
        <w:rPr>
          <w:rFonts w:ascii="Arial-BoldMT" w:hAnsi="Arial-BoldMT" w:cs="Arial-BoldMT"/>
          <w:b/>
          <w:bCs/>
          <w:noProof/>
          <w:sz w:val="24"/>
          <w:szCs w:val="24"/>
          <w:lang w:eastAsia="en-US"/>
        </w:rPr>
        <w:pict>
          <v:shape id="_x0000_s1486" type="#_x0000_t202" style="position:absolute;margin-left:1.55pt;margin-top:8.5pt;width:329.35pt;height:69.25pt;z-index:251655168;mso-height-percent:200;mso-height-percent:200;mso-width-relative:margin;mso-height-relative:margin">
            <v:textbox style="mso-fit-shape-to-text:t">
              <w:txbxContent>
                <w:p w:rsidR="00AC2CD7" w:rsidRDefault="00AC2CD7" w:rsidP="00215C3D">
                  <w:pPr>
                    <w:autoSpaceDE w:val="0"/>
                    <w:autoSpaceDN w:val="0"/>
                    <w:adjustRightInd w:val="0"/>
                    <w:jc w:val="both"/>
                  </w:pPr>
                  <w:r w:rsidRPr="00C72130">
                    <w:rPr>
                      <w:rFonts w:ascii="Comic Sans MS" w:hAnsi="Comic Sans MS" w:cs="Arial-BoldMT"/>
                      <w:b/>
                      <w:bCs/>
                      <w:sz w:val="22"/>
                      <w:szCs w:val="22"/>
                    </w:rPr>
                    <w:t xml:space="preserve">L’élévateur transporteur </w:t>
                  </w:r>
                  <w:r w:rsidRPr="00C72130">
                    <w:rPr>
                      <w:rFonts w:ascii="Comic Sans MS" w:hAnsi="Comic Sans MS" w:cs="ArialMT"/>
                      <w:sz w:val="22"/>
                      <w:szCs w:val="22"/>
                    </w:rPr>
                    <w:t xml:space="preserve">transporte les bouts de chaumes dans la benne </w:t>
                  </w:r>
                  <w:r>
                    <w:rPr>
                      <w:rFonts w:ascii="Comic Sans MS" w:hAnsi="Comic Sans MS" w:cs="ArialMT"/>
                      <w:sz w:val="22"/>
                      <w:szCs w:val="22"/>
                    </w:rPr>
                    <w:t xml:space="preserve">et </w:t>
                  </w:r>
                  <w:r w:rsidRPr="00C72130">
                    <w:rPr>
                      <w:rFonts w:ascii="Comic Sans MS" w:hAnsi="Comic Sans MS" w:cs="ArialMT"/>
                      <w:sz w:val="22"/>
                      <w:szCs w:val="22"/>
                    </w:rPr>
                    <w:t>permet de faire tomber la terre résiduelle. Le pivotement de l'élévateur, d'un côté ou de l'autre, est sous le contrôle de l'opérateur.</w:t>
                  </w:r>
                </w:p>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noProof/>
          <w:lang w:eastAsia="en-US"/>
        </w:rPr>
        <w:pict>
          <v:shape id="_x0000_s1449" type="#_x0000_t202" style="position:absolute;margin-left:-4.35pt;margin-top:3.35pt;width:190.6pt;height:131.1pt;z-index:251630592;mso-wrap-style:none;mso-width-percent:400;mso-height-percent:200;mso-width-percent:400;mso-height-percent:200;mso-width-relative:margin;mso-height-relative:margin" strokecolor="white">
            <v:textbox style="mso-fit-shape-to-text:t">
              <w:txbxContent>
                <w:p w:rsidR="00AC2CD7" w:rsidRDefault="00AC2CD7">
                  <w:r>
                    <w:rPr>
                      <w:noProof/>
                    </w:rPr>
                    <w:drawing>
                      <wp:inline distT="0" distB="0" distL="0" distR="0">
                        <wp:extent cx="2228215" cy="1564640"/>
                        <wp:effectExtent l="1905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srcRect l="4324" t="5383" r="2654" b="6700"/>
                                <a:stretch>
                                  <a:fillRect/>
                                </a:stretch>
                              </pic:blipFill>
                              <pic:spPr bwMode="auto">
                                <a:xfrm>
                                  <a:off x="0" y="0"/>
                                  <a:ext cx="2228215" cy="1564640"/>
                                </a:xfrm>
                                <a:prstGeom prst="rect">
                                  <a:avLst/>
                                </a:prstGeom>
                                <a:noFill/>
                                <a:ln w="9525">
                                  <a:noFill/>
                                  <a:miter lim="800000"/>
                                  <a:headEnd/>
                                  <a:tailEnd/>
                                </a:ln>
                              </pic:spPr>
                            </pic:pic>
                          </a:graphicData>
                        </a:graphic>
                      </wp:inline>
                    </w:drawing>
                  </w:r>
                </w:p>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5109A6" w:rsidRDefault="00CB4B36" w:rsidP="005109A6">
      <w:pPr>
        <w:autoSpaceDE w:val="0"/>
        <w:autoSpaceDN w:val="0"/>
        <w:adjustRightInd w:val="0"/>
        <w:rPr>
          <w:rFonts w:ascii="Arial-BoldMT" w:hAnsi="Arial-BoldMT" w:cs="Arial-BoldMT"/>
          <w:b/>
          <w:bCs/>
          <w:sz w:val="24"/>
          <w:szCs w:val="24"/>
        </w:rPr>
      </w:pPr>
      <w:r>
        <w:rPr>
          <w:b/>
          <w:noProof/>
          <w:lang w:eastAsia="en-US"/>
        </w:rPr>
        <w:pict>
          <v:shape id="_x0000_s1488" type="#_x0000_t202" style="position:absolute;margin-left:186.25pt;margin-top:4.5pt;width:324.4pt;height:116.75pt;z-index:251656192;mso-width-relative:margin;mso-height-relative:margin">
            <v:textbox>
              <w:txbxContent>
                <w:p w:rsidR="00AC2CD7" w:rsidRPr="00C72130" w:rsidRDefault="00AC2CD7" w:rsidP="00215C3D">
                  <w:pPr>
                    <w:jc w:val="both"/>
                    <w:rPr>
                      <w:rFonts w:ascii="Comic Sans MS" w:hAnsi="Comic Sans MS" w:cs="Arial"/>
                      <w:sz w:val="22"/>
                      <w:szCs w:val="22"/>
                    </w:rPr>
                  </w:pPr>
                  <w:r w:rsidRPr="00C72130">
                    <w:rPr>
                      <w:rFonts w:ascii="Comic Sans MS" w:hAnsi="Comic Sans MS" w:cs="Arial"/>
                      <w:b/>
                      <w:sz w:val="22"/>
                      <w:szCs w:val="22"/>
                    </w:rPr>
                    <w:t>L’extracteur secondaire</w:t>
                  </w:r>
                  <w:r w:rsidRPr="00C72130">
                    <w:rPr>
                      <w:rFonts w:ascii="Comic Sans MS" w:hAnsi="Comic Sans MS" w:cs="Arial"/>
                      <w:sz w:val="22"/>
                      <w:szCs w:val="22"/>
                    </w:rPr>
                    <w:t xml:space="preserve"> produit une forte aspiration vers le haut qui sépare les résidus de chaumes lorsqu'ils tombent. Il termine d’épurer les morceaux de canne des derniers résidus.</w:t>
                  </w:r>
                </w:p>
                <w:p w:rsidR="00AC2CD7" w:rsidRPr="00C72130" w:rsidRDefault="00AC2CD7" w:rsidP="00215C3D">
                  <w:pPr>
                    <w:jc w:val="both"/>
                    <w:rPr>
                      <w:rFonts w:ascii="Comic Sans MS" w:hAnsi="Comic Sans MS" w:cs="Arial"/>
                      <w:sz w:val="22"/>
                      <w:szCs w:val="22"/>
                    </w:rPr>
                  </w:pPr>
                  <w:r w:rsidRPr="00C72130">
                    <w:rPr>
                      <w:rFonts w:ascii="Comic Sans MS" w:hAnsi="Comic Sans MS" w:cs="Arial"/>
                      <w:sz w:val="22"/>
                      <w:szCs w:val="22"/>
                      <w:u w:val="single"/>
                    </w:rPr>
                    <w:t>Le volet épandeur de la benne</w:t>
                  </w:r>
                  <w:r w:rsidRPr="00C72130">
                    <w:rPr>
                      <w:rFonts w:ascii="Comic Sans MS" w:hAnsi="Comic Sans MS" w:cs="Arial"/>
                      <w:b/>
                      <w:bCs/>
                      <w:sz w:val="22"/>
                      <w:szCs w:val="22"/>
                    </w:rPr>
                    <w:t xml:space="preserve"> </w:t>
                  </w:r>
                  <w:r w:rsidRPr="00C72130">
                    <w:rPr>
                      <w:rFonts w:ascii="Comic Sans MS" w:hAnsi="Comic Sans MS" w:cs="Arial"/>
                      <w:sz w:val="22"/>
                      <w:szCs w:val="22"/>
                    </w:rPr>
                    <w:t>est utilisé pour distribuer le chaume de canne uniformément dans la benne. La position du volet est sous le contrôle de l'opérateur.</w:t>
                  </w:r>
                </w:p>
                <w:p w:rsidR="00AC2CD7" w:rsidRDefault="00AC2CD7"/>
              </w:txbxContent>
            </v:textbox>
          </v:shape>
        </w:pict>
      </w:r>
    </w:p>
    <w:p w:rsidR="005109A6" w:rsidRDefault="005109A6" w:rsidP="005109A6">
      <w:pPr>
        <w:autoSpaceDE w:val="0"/>
        <w:autoSpaceDN w:val="0"/>
        <w:adjustRightInd w:val="0"/>
        <w:rPr>
          <w:rFonts w:ascii="Arial-BoldMT" w:hAnsi="Arial-BoldMT" w:cs="Arial-BoldMT"/>
          <w:b/>
          <w:bCs/>
          <w:sz w:val="24"/>
          <w:szCs w:val="24"/>
        </w:rPr>
      </w:pPr>
    </w:p>
    <w:p w:rsidR="005109A6" w:rsidRDefault="005109A6" w:rsidP="005109A6">
      <w:pPr>
        <w:autoSpaceDE w:val="0"/>
        <w:autoSpaceDN w:val="0"/>
        <w:adjustRightInd w:val="0"/>
        <w:rPr>
          <w:rFonts w:ascii="Arial-BoldMT" w:hAnsi="Arial-BoldMT" w:cs="Arial-BoldMT"/>
          <w:b/>
          <w:bCs/>
          <w:sz w:val="24"/>
          <w:szCs w:val="24"/>
        </w:rPr>
      </w:pPr>
    </w:p>
    <w:p w:rsidR="00D95831" w:rsidRDefault="00D95831">
      <w:pPr>
        <w:pStyle w:val="Corpsdetexte"/>
        <w:rPr>
          <w:b w:val="0"/>
          <w:sz w:val="20"/>
          <w:u w:val="none"/>
        </w:rPr>
      </w:pPr>
    </w:p>
    <w:p w:rsidR="00D95831" w:rsidRDefault="00D95831">
      <w:pPr>
        <w:pStyle w:val="Corpsdetexte"/>
        <w:rPr>
          <w:b w:val="0"/>
          <w:sz w:val="20"/>
          <w:u w:val="none"/>
        </w:rPr>
      </w:pPr>
    </w:p>
    <w:p w:rsidR="00D95831" w:rsidRDefault="00CB4B36">
      <w:pPr>
        <w:pStyle w:val="Corpsdetexte"/>
        <w:rPr>
          <w:b w:val="0"/>
          <w:sz w:val="20"/>
          <w:u w:val="none"/>
        </w:rPr>
      </w:pPr>
      <w:r>
        <w:rPr>
          <w:noProof/>
          <w:lang w:eastAsia="en-US"/>
        </w:rPr>
        <w:pict>
          <v:shape id="_x0000_s1451" type="#_x0000_t202" style="position:absolute;margin-left:-7.25pt;margin-top:10.2pt;width:193.3pt;height:182.9pt;z-index:251631616;mso-wrap-style:none;mso-width-relative:margin;mso-height-relative:margin" strokecolor="white">
            <v:textbox style="mso-fit-shape-to-text:t">
              <w:txbxContent>
                <w:p w:rsidR="00AC2CD7" w:rsidRDefault="00AC2CD7">
                  <w:r>
                    <w:rPr>
                      <w:noProof/>
                    </w:rPr>
                    <w:drawing>
                      <wp:inline distT="0" distB="0" distL="0" distR="0">
                        <wp:extent cx="2259965" cy="2221865"/>
                        <wp:effectExtent l="19050" t="0" r="6985" b="0"/>
                        <wp:docPr id="21" name="Image 21" descr="DSC0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0905"/>
                                <pic:cNvPicPr>
                                  <a:picLocks noChangeAspect="1" noChangeArrowheads="1"/>
                                </pic:cNvPicPr>
                              </pic:nvPicPr>
                              <pic:blipFill>
                                <a:blip r:embed="rId20"/>
                                <a:srcRect l="30177" t="11978" r="9544"/>
                                <a:stretch>
                                  <a:fillRect/>
                                </a:stretch>
                              </pic:blipFill>
                              <pic:spPr bwMode="auto">
                                <a:xfrm>
                                  <a:off x="0" y="0"/>
                                  <a:ext cx="2259965" cy="2221865"/>
                                </a:xfrm>
                                <a:prstGeom prst="rect">
                                  <a:avLst/>
                                </a:prstGeom>
                                <a:noFill/>
                                <a:ln w="9525">
                                  <a:noFill/>
                                  <a:miter lim="800000"/>
                                  <a:headEnd/>
                                  <a:tailEnd/>
                                </a:ln>
                              </pic:spPr>
                            </pic:pic>
                          </a:graphicData>
                        </a:graphic>
                      </wp:inline>
                    </w:drawing>
                  </w:r>
                </w:p>
              </w:txbxContent>
            </v:textbox>
          </v:shape>
        </w:pict>
      </w:r>
    </w:p>
    <w:p w:rsidR="00D95831" w:rsidRDefault="00D95831">
      <w:pPr>
        <w:pStyle w:val="Corpsdetexte"/>
      </w:pPr>
    </w:p>
    <w:p w:rsidR="00D95831" w:rsidRDefault="00D95831">
      <w:pPr>
        <w:pStyle w:val="Corpsdetexte"/>
      </w:pPr>
    </w:p>
    <w:p w:rsidR="00D95831" w:rsidRDefault="00D95831">
      <w:pPr>
        <w:pStyle w:val="Corpsdetexte"/>
      </w:pPr>
    </w:p>
    <w:p w:rsidR="00D95831" w:rsidRDefault="00CB4B36">
      <w:pPr>
        <w:pStyle w:val="Corpsdetexte"/>
      </w:pPr>
      <w:r>
        <w:rPr>
          <w:noProof/>
        </w:rPr>
        <w:pict>
          <v:line id="_x0000_s1050" style="position:absolute;flip:x;z-index:251616256" from="376.45pt,3.95pt" to="388.45pt,27.95pt" o:allowincell="f" strokecolor="white" strokeweight="3pt"/>
        </w:pict>
      </w:r>
    </w:p>
    <w:p w:rsidR="00D95831" w:rsidRDefault="00D95831">
      <w:pPr>
        <w:pStyle w:val="Corpsdetexte"/>
      </w:pPr>
    </w:p>
    <w:p w:rsidR="00D95831" w:rsidRDefault="00D95831">
      <w:pPr>
        <w:pStyle w:val="Corpsdetexte"/>
      </w:pPr>
    </w:p>
    <w:p w:rsidR="00D95831" w:rsidRDefault="00CB4B36">
      <w:pPr>
        <w:pStyle w:val="Corpsdetexte"/>
      </w:pPr>
      <w:r>
        <w:rPr>
          <w:noProof/>
          <w:lang w:eastAsia="en-US"/>
        </w:rPr>
        <w:pict>
          <v:shape id="_x0000_s1492" type="#_x0000_t202" style="position:absolute;margin-left:186.05pt;margin-top:0;width:327.95pt;height:53.95pt;z-index:251658240;mso-height-percent:200;mso-height-percent:200;mso-width-relative:margin;mso-height-relative:margin">
            <v:textbox style="mso-fit-shape-to-text:t">
              <w:txbxContent>
                <w:p w:rsidR="00AC2CD7" w:rsidRPr="00C72130" w:rsidRDefault="00AC2CD7" w:rsidP="00C72130">
                  <w:pPr>
                    <w:jc w:val="both"/>
                    <w:rPr>
                      <w:rFonts w:ascii="Comic Sans MS" w:hAnsi="Comic Sans MS"/>
                      <w:sz w:val="22"/>
                      <w:szCs w:val="22"/>
                    </w:rPr>
                  </w:pPr>
                  <w:r w:rsidRPr="00C72130">
                    <w:rPr>
                      <w:rFonts w:ascii="Comic Sans MS" w:hAnsi="Comic Sans MS"/>
                      <w:sz w:val="22"/>
                      <w:szCs w:val="22"/>
                    </w:rPr>
                    <w:t>Puis les morceaux de canne tronçonnés tombent dans la remorque avant d’être acheminés par la route jusqu’à l’usine sucrière.</w:t>
                  </w:r>
                </w:p>
              </w:txbxContent>
            </v:textbox>
          </v:shape>
        </w:pict>
      </w:r>
    </w:p>
    <w:p w:rsidR="00D95831" w:rsidRDefault="00D95831">
      <w:pPr>
        <w:pStyle w:val="Corpsdetexte"/>
      </w:pPr>
    </w:p>
    <w:p w:rsidR="00D95831" w:rsidRDefault="00D95831">
      <w:pPr>
        <w:pStyle w:val="Corpsdetexte"/>
      </w:pPr>
    </w:p>
    <w:p w:rsidR="00D95831" w:rsidRDefault="00D95831">
      <w:pPr>
        <w:pStyle w:val="Corpsdetexte"/>
      </w:pPr>
    </w:p>
    <w:p w:rsidR="00D95831" w:rsidRDefault="00D95831">
      <w:pPr>
        <w:pStyle w:val="Corpsdetexte"/>
      </w:pPr>
    </w:p>
    <w:p w:rsidR="00D95831" w:rsidRDefault="00D95831">
      <w:pPr>
        <w:pStyle w:val="Corpsdetexte"/>
      </w:pPr>
    </w:p>
    <w:p w:rsidR="00D95831" w:rsidRDefault="00D95831">
      <w:pPr>
        <w:pStyle w:val="Corpsdetexte"/>
      </w:pPr>
    </w:p>
    <w:p w:rsidR="00D95831" w:rsidRDefault="00D95831">
      <w:pPr>
        <w:pStyle w:val="Corpsdetexte"/>
      </w:pPr>
    </w:p>
    <w:p w:rsidR="00D95831" w:rsidRPr="00D21055" w:rsidRDefault="00D21055" w:rsidP="00215C3D">
      <w:pPr>
        <w:pStyle w:val="Corpsdetexte"/>
        <w:jc w:val="center"/>
        <w:rPr>
          <w:rFonts w:ascii="Comic Sans MS" w:hAnsi="Comic Sans MS"/>
        </w:rPr>
      </w:pPr>
      <w:r w:rsidRPr="00D21055">
        <w:rPr>
          <w:rFonts w:ascii="Comic Sans MS" w:hAnsi="Comic Sans MS"/>
        </w:rPr>
        <w:lastRenderedPageBreak/>
        <w:t>Schéma hydraulique de la coupeuse de canne partie organe de récolte</w:t>
      </w:r>
    </w:p>
    <w:p w:rsidR="00D95831" w:rsidRDefault="00CB4B36">
      <w:pPr>
        <w:pStyle w:val="Corpsdetexte"/>
      </w:pPr>
      <w:r>
        <w:rPr>
          <w:noProof/>
          <w:color w:val="000000"/>
        </w:rPr>
        <w:pict>
          <v:rect id="_x0000_s1579" style="position:absolute;margin-left:439.65pt;margin-top:116.7pt;width:32.95pt;height:263.7pt;z-index:251701248" strokecolor="white">
            <v:textbox style="layout-flow:vertical;mso-layout-flow-alt:bottom-to-top">
              <w:txbxContent>
                <w:p w:rsidR="00AC2CD7" w:rsidRDefault="00AC2CD7">
                  <w:r w:rsidRPr="000F6EA6">
                    <w:rPr>
                      <w:rFonts w:ascii="Comic Sans MS" w:hAnsi="Comic Sans MS"/>
                    </w:rPr>
                    <w:t xml:space="preserve">Equivalence de représentation des </w:t>
                  </w:r>
                  <w:r>
                    <w:t>distributeurs 5 et 8</w:t>
                  </w:r>
                </w:p>
              </w:txbxContent>
            </v:textbox>
          </v:rect>
        </w:pict>
      </w:r>
      <w:r>
        <w:rPr>
          <w:noProof/>
          <w:color w:val="000000"/>
        </w:rPr>
        <w:pict>
          <v:rect id="_x0000_s1578" style="position:absolute;margin-left:472.6pt;margin-top:129.35pt;width:63.9pt;height:274.85pt;z-index:251700224" strokecolor="white">
            <v:textbox>
              <w:txbxContent>
                <w:p w:rsidR="00AC2CD7" w:rsidRDefault="00AC2CD7">
                  <w:r>
                    <w:rPr>
                      <w:noProof/>
                    </w:rPr>
                    <w:drawing>
                      <wp:inline distT="0" distB="0" distL="0" distR="0">
                        <wp:extent cx="612394" cy="3239135"/>
                        <wp:effectExtent l="6096" t="0" r="0" b="0"/>
                        <wp:docPr id="23"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9600" cy="3238500"/>
                                  <a:chOff x="0" y="0"/>
                                  <a:chExt cx="609600" cy="3238500"/>
                                </a:xfrm>
                              </a:grpSpPr>
                              <a:grpSp>
                                <a:nvGrpSpPr>
                                  <a:cNvPr id="2919" name="Groupe 2918"/>
                                  <a:cNvGrpSpPr/>
                                </a:nvGrpSpPr>
                                <a:grpSpPr>
                                  <a:xfrm>
                                    <a:off x="0" y="0"/>
                                    <a:ext cx="609600" cy="3238500"/>
                                    <a:chOff x="0" y="0"/>
                                    <a:chExt cx="609600" cy="3238500"/>
                                  </a:xfrm>
                                </a:grpSpPr>
                                <a:grpSp>
                                  <a:nvGrpSpPr>
                                    <a:cNvPr id="3" name="Group 4315"/>
                                    <a:cNvGrpSpPr>
                                      <a:grpSpLocks/>
                                    </a:cNvGrpSpPr>
                                  </a:nvGrpSpPr>
                                  <a:grpSpPr bwMode="auto">
                                    <a:xfrm rot="16200000">
                                      <a:off x="-504825" y="2124075"/>
                                      <a:ext cx="1619250" cy="609600"/>
                                      <a:chOff x="-504825" y="2124075"/>
                                      <a:chExt cx="170" cy="64"/>
                                    </a:xfrm>
                                  </a:grpSpPr>
                                  <a:grpSp>
                                    <a:nvGrpSpPr>
                                      <a:cNvPr id="25" name="Group 4320"/>
                                      <a:cNvGrpSpPr>
                                        <a:grpSpLocks/>
                                      </a:cNvGrpSpPr>
                                    </a:nvGrpSpPr>
                                    <a:grpSpPr bwMode="auto">
                                      <a:xfrm>
                                        <a:off x="-504774" y="2124099"/>
                                        <a:ext cx="67" cy="17"/>
                                        <a:chOff x="-504774" y="2124099"/>
                                        <a:chExt cx="67" cy="17"/>
                                      </a:xfrm>
                                    </a:grpSpPr>
                                    <a:sp>
                                      <a:nvSpPr>
                                        <a:cNvPr id="5345" name="Rectangle 4321"/>
                                        <a:cNvSpPr>
                                          <a:spLocks noChangeArrowheads="1"/>
                                        </a:cNvSpPr>
                                      </a:nvSpPr>
                                      <a:spPr bwMode="auto">
                                        <a:xfrm>
                                          <a:off x="-504774" y="2124099"/>
                                          <a:ext cx="22" cy="17"/>
                                        </a:xfrm>
                                        <a:prstGeom prst="rect">
                                          <a:avLst/>
                                        </a:prstGeom>
                                        <a:solidFill>
                                          <a:srgbClr val="FFFFFF"/>
                                        </a:solidFill>
                                        <a:ln w="19050">
                                          <a:solidFill>
                                            <a:srgbClr val="000000"/>
                                          </a:solidFill>
                                          <a:miter lim="800000"/>
                                          <a:headEnd/>
                                          <a:tailEnd/>
                                        </a:ln>
                                      </a:spPr>
                                    </a:sp>
                                    <a:sp>
                                      <a:nvSpPr>
                                        <a:cNvPr id="5346" name="Rectangle 4322"/>
                                        <a:cNvSpPr>
                                          <a:spLocks noChangeArrowheads="1"/>
                                        </a:cNvSpPr>
                                      </a:nvSpPr>
                                      <a:spPr bwMode="auto">
                                        <a:xfrm>
                                          <a:off x="-504752" y="2124099"/>
                                          <a:ext cx="23" cy="17"/>
                                        </a:xfrm>
                                        <a:prstGeom prst="rect">
                                          <a:avLst/>
                                        </a:prstGeom>
                                        <a:solidFill>
                                          <a:srgbClr val="FFFFFF"/>
                                        </a:solidFill>
                                        <a:ln w="19050">
                                          <a:solidFill>
                                            <a:srgbClr val="000000"/>
                                          </a:solidFill>
                                          <a:miter lim="800000"/>
                                          <a:headEnd/>
                                          <a:tailEnd/>
                                        </a:ln>
                                      </a:spPr>
                                    </a:sp>
                                    <a:sp>
                                      <a:nvSpPr>
                                        <a:cNvPr id="5347" name="Rectangle 4323"/>
                                        <a:cNvSpPr>
                                          <a:spLocks noChangeArrowheads="1"/>
                                        </a:cNvSpPr>
                                      </a:nvSpPr>
                                      <a:spPr bwMode="auto">
                                        <a:xfrm>
                                          <a:off x="-504729" y="2124099"/>
                                          <a:ext cx="22" cy="17"/>
                                        </a:xfrm>
                                        <a:prstGeom prst="rect">
                                          <a:avLst/>
                                        </a:prstGeom>
                                        <a:solidFill>
                                          <a:srgbClr val="FFFFFF"/>
                                        </a:solidFill>
                                        <a:ln w="19050">
                                          <a:solidFill>
                                            <a:srgbClr val="000000"/>
                                          </a:solidFill>
                                          <a:miter lim="800000"/>
                                          <a:headEnd/>
                                          <a:tailEnd/>
                                        </a:ln>
                                      </a:spPr>
                                    </a:sp>
                                    <a:sp>
                                      <a:nvSpPr>
                                        <a:cNvPr id="5348" name="Line 4324"/>
                                        <a:cNvSpPr>
                                          <a:spLocks noChangeShapeType="1"/>
                                        </a:cNvSpPr>
                                      </a:nvSpPr>
                                      <a:spPr bwMode="auto">
                                        <a:xfrm>
                                          <a:off x="-504768" y="2124099"/>
                                          <a:ext cx="10" cy="17"/>
                                        </a:xfrm>
                                        <a:prstGeom prst="line">
                                          <a:avLst/>
                                        </a:prstGeom>
                                        <a:noFill/>
                                        <a:ln w="19050">
                                          <a:solidFill>
                                            <a:srgbClr val="000000"/>
                                          </a:solidFill>
                                          <a:round/>
                                          <a:headEnd/>
                                          <a:tailEnd type="triangle" w="med" len="sm"/>
                                        </a:ln>
                                      </a:spPr>
                                    </a:sp>
                                    <a:sp>
                                      <a:nvSpPr>
                                        <a:cNvPr id="5349" name="Line 4325"/>
                                        <a:cNvSpPr>
                                          <a:spLocks noChangeShapeType="1"/>
                                        </a:cNvSpPr>
                                      </a:nvSpPr>
                                      <a:spPr bwMode="auto">
                                        <a:xfrm flipV="1">
                                          <a:off x="-504768" y="2124099"/>
                                          <a:ext cx="10" cy="17"/>
                                        </a:xfrm>
                                        <a:prstGeom prst="line">
                                          <a:avLst/>
                                        </a:prstGeom>
                                        <a:noFill/>
                                        <a:ln w="19050">
                                          <a:solidFill>
                                            <a:srgbClr val="000000"/>
                                          </a:solidFill>
                                          <a:round/>
                                          <a:headEnd/>
                                          <a:tailEnd type="triangle" w="med" len="sm"/>
                                        </a:ln>
                                      </a:spPr>
                                    </a:sp>
                                    <a:sp>
                                      <a:nvSpPr>
                                        <a:cNvPr id="5350" name="Line 4326"/>
                                        <a:cNvSpPr>
                                          <a:spLocks noChangeShapeType="1"/>
                                        </a:cNvSpPr>
                                      </a:nvSpPr>
                                      <a:spPr bwMode="auto">
                                        <a:xfrm>
                                          <a:off x="-504745" y="2124113"/>
                                          <a:ext cx="0" cy="3"/>
                                        </a:xfrm>
                                        <a:prstGeom prst="line">
                                          <a:avLst/>
                                        </a:prstGeom>
                                        <a:noFill/>
                                        <a:ln w="19050">
                                          <a:solidFill>
                                            <a:srgbClr val="000000"/>
                                          </a:solidFill>
                                          <a:round/>
                                          <a:headEnd/>
                                          <a:tailEnd/>
                                        </a:ln>
                                      </a:spPr>
                                    </a:sp>
                                    <a:sp>
                                      <a:nvSpPr>
                                        <a:cNvPr id="5352" name="Line 4328"/>
                                        <a:cNvSpPr>
                                          <a:spLocks noChangeShapeType="1"/>
                                        </a:cNvSpPr>
                                      </a:nvSpPr>
                                      <a:spPr bwMode="auto">
                                        <a:xfrm>
                                          <a:off x="-504736" y="2124113"/>
                                          <a:ext cx="0" cy="3"/>
                                        </a:xfrm>
                                        <a:prstGeom prst="line">
                                          <a:avLst/>
                                        </a:prstGeom>
                                        <a:noFill/>
                                        <a:ln w="19050">
                                          <a:solidFill>
                                            <a:srgbClr val="000000"/>
                                          </a:solidFill>
                                          <a:round/>
                                          <a:headEnd/>
                                          <a:tailEnd/>
                                        </a:ln>
                                      </a:spPr>
                                    </a:sp>
                                    <a:sp>
                                      <a:nvSpPr>
                                        <a:cNvPr id="5354" name="Line 4330"/>
                                        <a:cNvSpPr>
                                          <a:spLocks noChangeShapeType="1"/>
                                        </a:cNvSpPr>
                                      </a:nvSpPr>
                                      <a:spPr bwMode="auto">
                                        <a:xfrm rot="10800000">
                                          <a:off x="-504736" y="2124099"/>
                                          <a:ext cx="0" cy="3"/>
                                        </a:xfrm>
                                        <a:prstGeom prst="line">
                                          <a:avLst/>
                                        </a:prstGeom>
                                        <a:noFill/>
                                        <a:ln w="19050">
                                          <a:solidFill>
                                            <a:srgbClr val="000000"/>
                                          </a:solidFill>
                                          <a:round/>
                                          <a:headEnd/>
                                          <a:tailEnd/>
                                        </a:ln>
                                      </a:spPr>
                                    </a:sp>
                                    <a:sp>
                                      <a:nvSpPr>
                                        <a:cNvPr id="5356" name="Line 4332"/>
                                        <a:cNvSpPr>
                                          <a:spLocks noChangeShapeType="1"/>
                                        </a:cNvSpPr>
                                      </a:nvSpPr>
                                      <a:spPr bwMode="auto">
                                        <a:xfrm rot="10800000">
                                          <a:off x="-504745" y="2124099"/>
                                          <a:ext cx="0" cy="3"/>
                                        </a:xfrm>
                                        <a:prstGeom prst="line">
                                          <a:avLst/>
                                        </a:prstGeom>
                                        <a:noFill/>
                                        <a:ln w="19050">
                                          <a:solidFill>
                                            <a:srgbClr val="000000"/>
                                          </a:solidFill>
                                          <a:round/>
                                          <a:headEnd/>
                                          <a:tailEnd/>
                                        </a:ln>
                                      </a:spPr>
                                    </a:sp>
                                    <a:sp>
                                      <a:nvSpPr>
                                        <a:cNvPr id="5358" name="Line 4334"/>
                                        <a:cNvSpPr>
                                          <a:spLocks noChangeShapeType="1"/>
                                        </a:cNvSpPr>
                                      </a:nvSpPr>
                                      <a:spPr bwMode="auto">
                                        <a:xfrm flipV="1">
                                          <a:off x="-504723" y="2124099"/>
                                          <a:ext cx="0" cy="17"/>
                                        </a:xfrm>
                                        <a:prstGeom prst="line">
                                          <a:avLst/>
                                        </a:prstGeom>
                                        <a:noFill/>
                                        <a:ln w="19050">
                                          <a:solidFill>
                                            <a:srgbClr val="000000"/>
                                          </a:solidFill>
                                          <a:round/>
                                          <a:headEnd/>
                                          <a:tailEnd type="triangle" w="med" len="sm"/>
                                        </a:ln>
                                      </a:spPr>
                                    </a:sp>
                                    <a:sp>
                                      <a:nvSpPr>
                                        <a:cNvPr id="5359" name="Line 4335"/>
                                        <a:cNvSpPr>
                                          <a:spLocks noChangeShapeType="1"/>
                                        </a:cNvSpPr>
                                      </a:nvSpPr>
                                      <a:spPr bwMode="auto">
                                        <a:xfrm>
                                          <a:off x="-504713" y="2124099"/>
                                          <a:ext cx="0" cy="17"/>
                                        </a:xfrm>
                                        <a:prstGeom prst="line">
                                          <a:avLst/>
                                        </a:prstGeom>
                                        <a:noFill/>
                                        <a:ln w="19050">
                                          <a:solidFill>
                                            <a:srgbClr val="000000"/>
                                          </a:solidFill>
                                          <a:round/>
                                          <a:headEnd/>
                                          <a:tailEnd type="triangle" w="med" len="sm"/>
                                        </a:ln>
                                      </a:spPr>
                                    </a:sp>
                                  </a:grpSp>
                                  <a:sp>
                                    <a:nvSpPr>
                                      <a:cNvPr id="5367" name="Line 4343"/>
                                      <a:cNvSpPr>
                                        <a:spLocks noChangeShapeType="1"/>
                                      </a:cNvSpPr>
                                    </a:nvSpPr>
                                    <a:spPr bwMode="auto">
                                      <a:xfrm>
                                        <a:off x="-504825" y="2124139"/>
                                        <a:ext cx="170" cy="0"/>
                                      </a:xfrm>
                                      <a:prstGeom prst="line">
                                        <a:avLst/>
                                      </a:prstGeom>
                                      <a:noFill/>
                                      <a:ln w="12700">
                                        <a:solidFill>
                                          <a:srgbClr val="000000"/>
                                        </a:solidFill>
                                        <a:prstDash val="lgDashDot"/>
                                        <a:round/>
                                        <a:headEnd/>
                                        <a:tailEnd/>
                                      </a:ln>
                                    </a:spPr>
                                  </a:sp>
                                  <a:sp>
                                    <a:nvSpPr>
                                      <a:cNvPr id="5368" name="Line 4344"/>
                                      <a:cNvSpPr>
                                        <a:spLocks noChangeShapeType="1"/>
                                      </a:cNvSpPr>
                                    </a:nvSpPr>
                                    <a:spPr bwMode="auto">
                                      <a:xfrm>
                                        <a:off x="-504825" y="2124075"/>
                                        <a:ext cx="170" cy="0"/>
                                      </a:xfrm>
                                      <a:prstGeom prst="line">
                                        <a:avLst/>
                                      </a:prstGeom>
                                      <a:noFill/>
                                      <a:ln w="12700">
                                        <a:solidFill>
                                          <a:srgbClr val="000000"/>
                                        </a:solidFill>
                                        <a:prstDash val="lgDashDot"/>
                                        <a:round/>
                                        <a:headEnd/>
                                        <a:tailEnd/>
                                      </a:ln>
                                    </a:spPr>
                                  </a:sp>
                                  <a:sp>
                                    <a:nvSpPr>
                                      <a:cNvPr id="5369" name="Line 4345"/>
                                      <a:cNvSpPr>
                                        <a:spLocks noChangeShapeType="1"/>
                                      </a:cNvSpPr>
                                    </a:nvSpPr>
                                    <a:spPr bwMode="auto">
                                      <a:xfrm flipV="1">
                                        <a:off x="-504655" y="2124075"/>
                                        <a:ext cx="0" cy="64"/>
                                      </a:xfrm>
                                      <a:prstGeom prst="line">
                                        <a:avLst/>
                                      </a:prstGeom>
                                      <a:noFill/>
                                      <a:ln w="12700">
                                        <a:solidFill>
                                          <a:srgbClr val="000000"/>
                                        </a:solidFill>
                                        <a:prstDash val="lgDashDot"/>
                                        <a:round/>
                                        <a:headEnd/>
                                        <a:tailEnd/>
                                      </a:ln>
                                    </a:spPr>
                                  </a:sp>
                                  <a:sp>
                                    <a:nvSpPr>
                                      <a:cNvPr id="5370" name="Line 4346"/>
                                      <a:cNvSpPr>
                                        <a:spLocks noChangeShapeType="1"/>
                                      </a:cNvSpPr>
                                    </a:nvSpPr>
                                    <a:spPr bwMode="auto">
                                      <a:xfrm>
                                        <a:off x="-504825" y="2124075"/>
                                        <a:ext cx="0" cy="64"/>
                                      </a:xfrm>
                                      <a:prstGeom prst="line">
                                        <a:avLst/>
                                      </a:prstGeom>
                                      <a:noFill/>
                                      <a:ln w="12700">
                                        <a:solidFill>
                                          <a:srgbClr val="000000"/>
                                        </a:solidFill>
                                        <a:prstDash val="lgDashDot"/>
                                        <a:round/>
                                        <a:headEnd/>
                                        <a:tailEnd/>
                                      </a:ln>
                                    </a:spPr>
                                  </a:sp>
                                </a:grpSp>
                                <a:grpSp>
                                  <a:nvGrpSpPr>
                                    <a:cNvPr id="4" name="Groupe 2878"/>
                                    <a:cNvGrpSpPr/>
                                  </a:nvGrpSpPr>
                                  <a:grpSpPr>
                                    <a:xfrm rot="16200000">
                                      <a:off x="-504825" y="504825"/>
                                      <a:ext cx="1619250" cy="609600"/>
                                      <a:chOff x="-504825" y="504825"/>
                                      <a:chExt cx="1619250" cy="609600"/>
                                    </a:xfrm>
                                  </a:grpSpPr>
                                  <a:grpSp>
                                    <a:nvGrpSpPr>
                                      <a:cNvPr id="6" name="Group 4315"/>
                                      <a:cNvGrpSpPr>
                                        <a:grpSpLocks/>
                                      </a:cNvGrpSpPr>
                                    </a:nvGrpSpPr>
                                    <a:grpSpPr bwMode="auto">
                                      <a:xfrm>
                                        <a:off x="-504825" y="504825"/>
                                        <a:ext cx="1619250" cy="609600"/>
                                        <a:chOff x="-504825" y="504825"/>
                                        <a:chExt cx="170" cy="64"/>
                                      </a:xfrm>
                                    </a:grpSpPr>
                                    <a:grpSp>
                                      <a:nvGrpSpPr>
                                        <a:cNvPr id="11" name="Group 4320"/>
                                        <a:cNvGrpSpPr>
                                          <a:grpSpLocks/>
                                        </a:cNvGrpSpPr>
                                      </a:nvGrpSpPr>
                                      <a:grpSpPr bwMode="auto">
                                        <a:xfrm>
                                          <a:off x="-504774" y="504849"/>
                                          <a:ext cx="67" cy="17"/>
                                          <a:chOff x="-504774" y="504849"/>
                                          <a:chExt cx="67" cy="17"/>
                                        </a:xfrm>
                                      </a:grpSpPr>
                                      <a:sp>
                                        <a:nvSpPr>
                                          <a:cNvPr id="2904" name="Rectangle 4321"/>
                                          <a:cNvSpPr>
                                            <a:spLocks noChangeArrowheads="1"/>
                                          </a:cNvSpPr>
                                        </a:nvSpPr>
                                        <a:spPr bwMode="auto">
                                          <a:xfrm>
                                            <a:off x="-504774" y="504849"/>
                                            <a:ext cx="22" cy="17"/>
                                          </a:xfrm>
                                          <a:prstGeom prst="rect">
                                            <a:avLst/>
                                          </a:prstGeom>
                                          <a:solidFill>
                                            <a:srgbClr val="FFFFFF"/>
                                          </a:solidFill>
                                          <a:ln w="19050">
                                            <a:solidFill>
                                              <a:srgbClr val="000000"/>
                                            </a:solidFill>
                                            <a:miter lim="800000"/>
                                            <a:headEnd/>
                                            <a:tailEnd/>
                                          </a:ln>
                                        </a:spPr>
                                      </a:sp>
                                      <a:sp>
                                        <a:nvSpPr>
                                          <a:cNvPr id="2905" name="Rectangle 4322"/>
                                          <a:cNvSpPr>
                                            <a:spLocks noChangeArrowheads="1"/>
                                          </a:cNvSpPr>
                                        </a:nvSpPr>
                                        <a:spPr bwMode="auto">
                                          <a:xfrm>
                                            <a:off x="-504752" y="504849"/>
                                            <a:ext cx="23" cy="17"/>
                                          </a:xfrm>
                                          <a:prstGeom prst="rect">
                                            <a:avLst/>
                                          </a:prstGeom>
                                          <a:solidFill>
                                            <a:srgbClr val="FFFFFF"/>
                                          </a:solidFill>
                                          <a:ln w="19050">
                                            <a:solidFill>
                                              <a:srgbClr val="000000"/>
                                            </a:solidFill>
                                            <a:miter lim="800000"/>
                                            <a:headEnd/>
                                            <a:tailEnd/>
                                          </a:ln>
                                        </a:spPr>
                                      </a:sp>
                                      <a:sp>
                                        <a:nvSpPr>
                                          <a:cNvPr id="2906" name="Rectangle 4323"/>
                                          <a:cNvSpPr>
                                            <a:spLocks noChangeArrowheads="1"/>
                                          </a:cNvSpPr>
                                        </a:nvSpPr>
                                        <a:spPr bwMode="auto">
                                          <a:xfrm>
                                            <a:off x="-504729" y="504849"/>
                                            <a:ext cx="22" cy="17"/>
                                          </a:xfrm>
                                          <a:prstGeom prst="rect">
                                            <a:avLst/>
                                          </a:prstGeom>
                                          <a:solidFill>
                                            <a:srgbClr val="FFFFFF"/>
                                          </a:solidFill>
                                          <a:ln w="19050">
                                            <a:solidFill>
                                              <a:srgbClr val="000000"/>
                                            </a:solidFill>
                                            <a:miter lim="800000"/>
                                            <a:headEnd/>
                                            <a:tailEnd/>
                                          </a:ln>
                                        </a:spPr>
                                      </a:sp>
                                      <a:sp>
                                        <a:nvSpPr>
                                          <a:cNvPr id="2910" name="Line 4326"/>
                                          <a:cNvSpPr>
                                            <a:spLocks noChangeShapeType="1"/>
                                          </a:cNvSpPr>
                                        </a:nvSpPr>
                                        <a:spPr bwMode="auto">
                                          <a:xfrm>
                                            <a:off x="-504745" y="504863"/>
                                            <a:ext cx="0" cy="3"/>
                                          </a:xfrm>
                                          <a:prstGeom prst="line">
                                            <a:avLst/>
                                          </a:prstGeom>
                                          <a:noFill/>
                                          <a:ln w="19050">
                                            <a:solidFill>
                                              <a:srgbClr val="000000"/>
                                            </a:solidFill>
                                            <a:round/>
                                            <a:headEnd/>
                                            <a:tailEnd/>
                                          </a:ln>
                                        </a:spPr>
                                      </a:sp>
                                      <a:sp>
                                        <a:nvSpPr>
                                          <a:cNvPr id="2912" name="Line 4328"/>
                                          <a:cNvSpPr>
                                            <a:spLocks noChangeShapeType="1"/>
                                          </a:cNvSpPr>
                                        </a:nvSpPr>
                                        <a:spPr bwMode="auto">
                                          <a:xfrm>
                                            <a:off x="-504736" y="504863"/>
                                            <a:ext cx="0" cy="3"/>
                                          </a:xfrm>
                                          <a:prstGeom prst="line">
                                            <a:avLst/>
                                          </a:prstGeom>
                                          <a:noFill/>
                                          <a:ln w="19050">
                                            <a:solidFill>
                                              <a:srgbClr val="000000"/>
                                            </a:solidFill>
                                            <a:round/>
                                            <a:headEnd/>
                                            <a:tailEnd/>
                                          </a:ln>
                                        </a:spPr>
                                      </a:sp>
                                      <a:sp>
                                        <a:nvSpPr>
                                          <a:cNvPr id="2914" name="Line 4330"/>
                                          <a:cNvSpPr>
                                            <a:spLocks noChangeShapeType="1"/>
                                          </a:cNvSpPr>
                                        </a:nvSpPr>
                                        <a:spPr bwMode="auto">
                                          <a:xfrm rot="10800000">
                                            <a:off x="-504736" y="504849"/>
                                            <a:ext cx="0" cy="3"/>
                                          </a:xfrm>
                                          <a:prstGeom prst="line">
                                            <a:avLst/>
                                          </a:prstGeom>
                                          <a:noFill/>
                                          <a:ln w="19050">
                                            <a:solidFill>
                                              <a:srgbClr val="000000"/>
                                            </a:solidFill>
                                            <a:round/>
                                            <a:headEnd/>
                                            <a:tailEnd/>
                                          </a:ln>
                                        </a:spPr>
                                      </a:sp>
                                      <a:sp>
                                        <a:nvSpPr>
                                          <a:cNvPr id="2915" name="Line 4332"/>
                                          <a:cNvSpPr>
                                            <a:spLocks noChangeShapeType="1"/>
                                          </a:cNvSpPr>
                                        </a:nvSpPr>
                                        <a:spPr bwMode="auto">
                                          <a:xfrm rot="10800000">
                                            <a:off x="-504745" y="504849"/>
                                            <a:ext cx="0" cy="3"/>
                                          </a:xfrm>
                                          <a:prstGeom prst="line">
                                            <a:avLst/>
                                          </a:prstGeom>
                                          <a:noFill/>
                                          <a:ln w="19050">
                                            <a:solidFill>
                                              <a:srgbClr val="000000"/>
                                            </a:solidFill>
                                            <a:round/>
                                            <a:headEnd/>
                                            <a:tailEnd/>
                                          </a:ln>
                                        </a:spPr>
                                      </a:sp>
                                      <a:sp>
                                        <a:nvSpPr>
                                          <a:cNvPr id="2916" name="Line 4334"/>
                                          <a:cNvSpPr>
                                            <a:spLocks noChangeShapeType="1"/>
                                          </a:cNvSpPr>
                                        </a:nvSpPr>
                                        <a:spPr bwMode="auto">
                                          <a:xfrm flipV="1">
                                            <a:off x="-504714" y="504849"/>
                                            <a:ext cx="0" cy="17"/>
                                          </a:xfrm>
                                          <a:prstGeom prst="line">
                                            <a:avLst/>
                                          </a:prstGeom>
                                          <a:noFill/>
                                          <a:ln w="19050">
                                            <a:solidFill>
                                              <a:srgbClr val="000000"/>
                                            </a:solidFill>
                                            <a:round/>
                                            <a:headEnd/>
                                            <a:tailEnd type="triangle" w="med" len="sm"/>
                                          </a:ln>
                                        </a:spPr>
                                      </a:sp>
                                      <a:sp>
                                        <a:nvSpPr>
                                          <a:cNvPr id="2917" name="Line 4335"/>
                                          <a:cNvSpPr>
                                            <a:spLocks noChangeShapeType="1"/>
                                          </a:cNvSpPr>
                                        </a:nvSpPr>
                                        <a:spPr bwMode="auto">
                                          <a:xfrm>
                                            <a:off x="-504721" y="504849"/>
                                            <a:ext cx="0" cy="17"/>
                                          </a:xfrm>
                                          <a:prstGeom prst="line">
                                            <a:avLst/>
                                          </a:prstGeom>
                                          <a:noFill/>
                                          <a:ln w="19050">
                                            <a:solidFill>
                                              <a:srgbClr val="000000"/>
                                            </a:solidFill>
                                            <a:round/>
                                            <a:headEnd/>
                                            <a:tailEnd type="triangle" w="med" len="sm"/>
                                          </a:ln>
                                        </a:spPr>
                                      </a:sp>
                                    </a:grpSp>
                                    <a:sp>
                                      <a:nvSpPr>
                                        <a:cNvPr id="2886" name="Line 4343"/>
                                        <a:cNvSpPr>
                                          <a:spLocks noChangeShapeType="1"/>
                                        </a:cNvSpPr>
                                      </a:nvSpPr>
                                      <a:spPr bwMode="auto">
                                        <a:xfrm>
                                          <a:off x="-504825" y="504889"/>
                                          <a:ext cx="170" cy="0"/>
                                        </a:xfrm>
                                        <a:prstGeom prst="line">
                                          <a:avLst/>
                                        </a:prstGeom>
                                        <a:noFill/>
                                        <a:ln w="12700">
                                          <a:solidFill>
                                            <a:srgbClr val="000000"/>
                                          </a:solidFill>
                                          <a:prstDash val="lgDashDot"/>
                                          <a:round/>
                                          <a:headEnd/>
                                          <a:tailEnd/>
                                        </a:ln>
                                      </a:spPr>
                                    </a:sp>
                                    <a:sp>
                                      <a:nvSpPr>
                                        <a:cNvPr id="2887" name="Line 4344"/>
                                        <a:cNvSpPr>
                                          <a:spLocks noChangeShapeType="1"/>
                                        </a:cNvSpPr>
                                      </a:nvSpPr>
                                      <a:spPr bwMode="auto">
                                        <a:xfrm>
                                          <a:off x="-504825" y="504825"/>
                                          <a:ext cx="170" cy="0"/>
                                        </a:xfrm>
                                        <a:prstGeom prst="line">
                                          <a:avLst/>
                                        </a:prstGeom>
                                        <a:noFill/>
                                        <a:ln w="12700">
                                          <a:solidFill>
                                            <a:srgbClr val="000000"/>
                                          </a:solidFill>
                                          <a:prstDash val="lgDashDot"/>
                                          <a:round/>
                                          <a:headEnd/>
                                          <a:tailEnd/>
                                        </a:ln>
                                      </a:spPr>
                                    </a:sp>
                                    <a:sp>
                                      <a:nvSpPr>
                                        <a:cNvPr id="2888" name="Line 4345"/>
                                        <a:cNvSpPr>
                                          <a:spLocks noChangeShapeType="1"/>
                                        </a:cNvSpPr>
                                      </a:nvSpPr>
                                      <a:spPr bwMode="auto">
                                        <a:xfrm flipV="1">
                                          <a:off x="-504655" y="504825"/>
                                          <a:ext cx="0" cy="64"/>
                                        </a:xfrm>
                                        <a:prstGeom prst="line">
                                          <a:avLst/>
                                        </a:prstGeom>
                                        <a:noFill/>
                                        <a:ln w="12700">
                                          <a:solidFill>
                                            <a:srgbClr val="000000"/>
                                          </a:solidFill>
                                          <a:prstDash val="lgDashDot"/>
                                          <a:round/>
                                          <a:headEnd/>
                                          <a:tailEnd/>
                                        </a:ln>
                                      </a:spPr>
                                    </a:sp>
                                    <a:sp>
                                      <a:nvSpPr>
                                        <a:cNvPr id="2889" name="Line 4346"/>
                                        <a:cNvSpPr>
                                          <a:spLocks noChangeShapeType="1"/>
                                        </a:cNvSpPr>
                                      </a:nvSpPr>
                                      <a:spPr bwMode="auto">
                                        <a:xfrm>
                                          <a:off x="-504825" y="504825"/>
                                          <a:ext cx="0" cy="64"/>
                                        </a:xfrm>
                                        <a:prstGeom prst="line">
                                          <a:avLst/>
                                        </a:prstGeom>
                                        <a:noFill/>
                                        <a:ln w="12700">
                                          <a:solidFill>
                                            <a:srgbClr val="000000"/>
                                          </a:solidFill>
                                          <a:prstDash val="lgDashDot"/>
                                          <a:round/>
                                          <a:headEnd/>
                                          <a:tailEnd/>
                                        </a:ln>
                                      </a:spPr>
                                    </a:sp>
                                  </a:grpSp>
                                  <a:grpSp>
                                    <a:nvGrpSpPr>
                                      <a:cNvPr id="7" name="Group 4034"/>
                                      <a:cNvGrpSpPr>
                                        <a:grpSpLocks/>
                                      </a:cNvGrpSpPr>
                                    </a:nvGrpSpPr>
                                    <a:grpSpPr bwMode="auto">
                                      <a:xfrm rot="10800000">
                                        <a:off x="-19050" y="733425"/>
                                        <a:ext cx="209550" cy="161925"/>
                                        <a:chOff x="-19050" y="733425"/>
                                        <a:chExt cx="19" cy="15"/>
                                      </a:xfrm>
                                    </a:grpSpPr>
                                    <a:sp>
                                      <a:nvSpPr>
                                        <a:cNvPr id="2882" name="Rectangle 4035"/>
                                        <a:cNvSpPr>
                                          <a:spLocks noChangeArrowheads="1"/>
                                        </a:cNvSpPr>
                                      </a:nvSpPr>
                                      <a:spPr bwMode="auto">
                                        <a:xfrm>
                                          <a:off x="-19050" y="733425"/>
                                          <a:ext cx="19" cy="15"/>
                                        </a:xfrm>
                                        <a:prstGeom prst="rect">
                                          <a:avLst/>
                                        </a:prstGeom>
                                        <a:solidFill>
                                          <a:srgbClr val="FFFFFF"/>
                                        </a:solidFill>
                                        <a:ln w="19050">
                                          <a:solidFill>
                                            <a:srgbClr val="000000"/>
                                          </a:solidFill>
                                          <a:miter lim="800000"/>
                                          <a:headEnd/>
                                          <a:tailEnd/>
                                        </a:ln>
                                      </a:spPr>
                                    </a:sp>
                                    <a:sp>
                                      <a:nvSpPr>
                                        <a:cNvPr id="2883" name="Line 4036"/>
                                        <a:cNvSpPr>
                                          <a:spLocks noChangeShapeType="1"/>
                                        </a:cNvSpPr>
                                      </a:nvSpPr>
                                      <a:spPr bwMode="auto">
                                        <a:xfrm flipV="1">
                                          <a:off x="-19045" y="733425"/>
                                          <a:ext cx="8" cy="15"/>
                                        </a:xfrm>
                                        <a:prstGeom prst="line">
                                          <a:avLst/>
                                        </a:prstGeom>
                                        <a:noFill/>
                                        <a:ln w="19050">
                                          <a:solidFill>
                                            <a:srgbClr val="000000"/>
                                          </a:solidFill>
                                          <a:round/>
                                          <a:headEnd/>
                                          <a:tailEnd type="triangle" w="sm" len="sm"/>
                                        </a:ln>
                                      </a:spPr>
                                    </a:sp>
                                    <a:sp>
                                      <a:nvSpPr>
                                        <a:cNvPr id="2884" name="Line 4037"/>
                                        <a:cNvSpPr>
                                          <a:spLocks noChangeShapeType="1"/>
                                        </a:cNvSpPr>
                                      </a:nvSpPr>
                                      <a:spPr bwMode="auto">
                                        <a:xfrm>
                                          <a:off x="-19045" y="733425"/>
                                          <a:ext cx="8" cy="15"/>
                                        </a:xfrm>
                                        <a:prstGeom prst="line">
                                          <a:avLst/>
                                        </a:prstGeom>
                                        <a:noFill/>
                                        <a:ln w="19050">
                                          <a:solidFill>
                                            <a:srgbClr val="000000"/>
                                          </a:solidFill>
                                          <a:round/>
                                          <a:headEnd/>
                                          <a:tailEnd type="triangle" w="sm" len="sm"/>
                                        </a:ln>
                                      </a:spPr>
                                    </a:sp>
                                  </a:grpSp>
                                </a:grpSp>
                                <a:sp>
                                  <a:nvSpPr>
                                    <a:cNvPr id="2918" name="Double flèche horizontale 2917"/>
                                    <a:cNvSpPr/>
                                  </a:nvSpPr>
                                  <a:spPr>
                                    <a:xfrm rot="16200000">
                                      <a:off x="123825" y="1571625"/>
                                      <a:ext cx="428625" cy="104775"/>
                                    </a:xfrm>
                                    <a:prstGeom prst="leftRightArrow">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endParaRPr lang="fr-FR" sz="1100"/>
                                      </a:p>
                                    </a:txBody>
                                    <a:useSpRect/>
                                  </a:txSp>
                                  <a:style>
                                    <a:lnRef idx="2">
                                      <a:schemeClr val="dk1">
                                        <a:shade val="50000"/>
                                      </a:schemeClr>
                                    </a:lnRef>
                                    <a:fillRef idx="1">
                                      <a:schemeClr val="dk1"/>
                                    </a:fillRef>
                                    <a:effectRef idx="0">
                                      <a:schemeClr val="dk1"/>
                                    </a:effectRef>
                                    <a:fontRef idx="minor">
                                      <a:schemeClr val="lt1"/>
                                    </a:fontRef>
                                  </a:style>
                                </a:sp>
                              </a:grpSp>
                            </lc:lockedCanvas>
                          </a:graphicData>
                        </a:graphic>
                      </wp:inline>
                    </w:drawing>
                  </w:r>
                </w:p>
              </w:txbxContent>
            </v:textbox>
          </v:rect>
        </w:pict>
      </w:r>
      <w:r>
        <w:rPr>
          <w:noProof/>
          <w:color w:val="000000"/>
        </w:rPr>
        <w:pict>
          <v:shape id="_x0000_s1525" type="#_x0000_t32" style="position:absolute;margin-left:326.35pt;margin-top:298.95pt;width:40.55pt;height:18.45pt;flip:x;z-index:251671552" o:connectortype="straight">
            <v:stroke endarrow="block"/>
          </v:shape>
        </w:pict>
      </w:r>
      <w:r>
        <w:rPr>
          <w:noProof/>
          <w:color w:val="000000"/>
        </w:rPr>
        <w:pict>
          <v:oval id="_x0000_s1500" style="position:absolute;margin-left:152.8pt;margin-top:158.1pt;width:29.55pt;height:26.4pt;z-index:251661312">
            <v:textbox style="layout-flow:vertical;mso-layout-flow-alt:bottom-to-top;mso-next-textbox:#_x0000_s1500">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D</w:t>
                  </w:r>
                </w:p>
              </w:txbxContent>
            </v:textbox>
          </v:oval>
        </w:pict>
      </w:r>
      <w:r>
        <w:rPr>
          <w:noProof/>
          <w:color w:val="000000"/>
        </w:rPr>
        <w:pict>
          <v:oval id="_x0000_s1501" style="position:absolute;margin-left:152.8pt;margin-top:201.45pt;width:29.55pt;height:26.1pt;z-index:251662336">
            <v:textbox style="layout-flow:vertical;mso-layout-flow-alt:bottom-to-top;mso-next-textbox:#_x0000_s1501">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C</w:t>
                  </w:r>
                </w:p>
              </w:txbxContent>
            </v:textbox>
          </v:oval>
        </w:pict>
      </w:r>
      <w:r>
        <w:rPr>
          <w:noProof/>
          <w:color w:val="000000"/>
        </w:rPr>
        <w:pict>
          <v:oval id="_x0000_s1505" style="position:absolute;margin-left:366.9pt;margin-top:280.05pt;width:30.85pt;height:28.05pt;z-index:251666432">
            <v:textbox style="layout-flow:vertical;mso-layout-flow-alt:bottom-to-top;mso-next-textbox:#_x0000_s1505">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H</w:t>
                  </w:r>
                </w:p>
              </w:txbxContent>
            </v:textbox>
          </v:oval>
        </w:pict>
      </w:r>
      <w:r>
        <w:rPr>
          <w:noProof/>
          <w:color w:val="000000"/>
        </w:rPr>
        <w:pict>
          <v:oval id="_x0000_s1502" style="position:absolute;margin-left:152.8pt;margin-top:252.4pt;width:29.55pt;height:27.65pt;z-index:251663360">
            <v:textbox style="layout-flow:vertical;mso-layout-flow-alt:bottom-to-top;mso-next-textbox:#_x0000_s1502">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B</w:t>
                  </w:r>
                </w:p>
              </w:txbxContent>
            </v:textbox>
          </v:oval>
        </w:pict>
      </w:r>
      <w:r>
        <w:rPr>
          <w:noProof/>
        </w:rPr>
        <w:pict>
          <v:oval id="_x0000_s1498" style="position:absolute;margin-left:152.8pt;margin-top:303.15pt;width:29.55pt;height:25.75pt;z-index:251659264">
            <v:textbox style="layout-flow:vertical;mso-layout-flow-alt:bottom-to-top;mso-next-textbox:#_x0000_s1498">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A</w:t>
                  </w:r>
                </w:p>
              </w:txbxContent>
            </v:textbox>
          </v:oval>
        </w:pict>
      </w:r>
      <w:r>
        <w:rPr>
          <w:noProof/>
          <w:color w:val="000000"/>
        </w:rPr>
        <w:pict>
          <v:oval id="_x0000_s1503" style="position:absolute;margin-left:131.5pt;margin-top:328.9pt;width:30.5pt;height:27.5pt;z-index:251664384">
            <v:textbox style="layout-flow:vertical;mso-layout-flow-alt:bottom-to-top;mso-next-textbox:#_x0000_s1503">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F</w:t>
                  </w:r>
                </w:p>
              </w:txbxContent>
            </v:textbox>
          </v:oval>
        </w:pict>
      </w:r>
      <w:r>
        <w:rPr>
          <w:noProof/>
          <w:color w:val="000000"/>
        </w:rPr>
        <w:pict>
          <v:oval id="_x0000_s1504" style="position:absolute;margin-left:244.8pt;margin-top:386.2pt;width:29.9pt;height:25.75pt;z-index:251665408">
            <v:textbox style="layout-flow:vertical;mso-layout-flow-alt:bottom-to-top;mso-next-textbox:#_x0000_s1504">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G</w:t>
                  </w:r>
                </w:p>
              </w:txbxContent>
            </v:textbox>
          </v:oval>
        </w:pict>
      </w:r>
      <w:r>
        <w:rPr>
          <w:noProof/>
          <w:color w:val="000000"/>
        </w:rPr>
        <w:pict>
          <v:oval id="_x0000_s1499" style="position:absolute;margin-left:152.8pt;margin-top:105.85pt;width:29.55pt;height:26.8pt;z-index:251660288">
            <v:textbox style="layout-flow:vertical;mso-layout-flow-alt:bottom-to-top;mso-next-textbox:#_x0000_s1499">
              <w:txbxContent>
                <w:p w:rsidR="00AC2CD7" w:rsidRPr="00D21055" w:rsidRDefault="00AC2CD7" w:rsidP="005E07DB">
                  <w:pPr>
                    <w:jc w:val="center"/>
                    <w:rPr>
                      <w:rFonts w:ascii="Comic Sans MS" w:hAnsi="Comic Sans MS"/>
                      <w:b/>
                      <w:sz w:val="18"/>
                      <w:szCs w:val="18"/>
                    </w:rPr>
                  </w:pPr>
                  <w:r>
                    <w:rPr>
                      <w:rFonts w:ascii="Comic Sans MS" w:hAnsi="Comic Sans MS"/>
                      <w:b/>
                      <w:sz w:val="18"/>
                      <w:szCs w:val="18"/>
                    </w:rPr>
                    <w:t>E</w:t>
                  </w:r>
                </w:p>
              </w:txbxContent>
            </v:textbox>
          </v:oval>
        </w:pict>
      </w:r>
      <w:r w:rsidR="00C131C3">
        <w:rPr>
          <w:noProof/>
          <w:u w:val="none"/>
        </w:rPr>
        <w:drawing>
          <wp:inline distT="0" distB="0" distL="0" distR="0">
            <wp:extent cx="6471920" cy="7282815"/>
            <wp:effectExtent l="19050" t="0" r="5080" b="0"/>
            <wp:docPr id="1" name="Image 1" descr="circuit hydraulique coup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cuit hydraulique coupeuse"/>
                    <pic:cNvPicPr>
                      <a:picLocks noChangeAspect="1" noChangeArrowheads="1"/>
                    </pic:cNvPicPr>
                  </pic:nvPicPr>
                  <pic:blipFill>
                    <a:blip r:embed="rId21" cstate="print">
                      <a:lum bright="4000"/>
                    </a:blip>
                    <a:srcRect/>
                    <a:stretch>
                      <a:fillRect/>
                    </a:stretch>
                  </pic:blipFill>
                  <pic:spPr bwMode="auto">
                    <a:xfrm>
                      <a:off x="0" y="0"/>
                      <a:ext cx="6471920" cy="7282815"/>
                    </a:xfrm>
                    <a:prstGeom prst="rect">
                      <a:avLst/>
                    </a:prstGeom>
                    <a:noFill/>
                    <a:ln w="9525">
                      <a:noFill/>
                      <a:miter lim="800000"/>
                      <a:headEnd/>
                      <a:tailEnd/>
                    </a:ln>
                  </pic:spPr>
                </pic:pic>
              </a:graphicData>
            </a:graphic>
          </wp:inline>
        </w:drawing>
      </w:r>
    </w:p>
    <w:tbl>
      <w:tblPr>
        <w:tblW w:w="104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084"/>
        <w:gridCol w:w="1586"/>
      </w:tblGrid>
      <w:tr w:rsidR="00D21055" w:rsidRPr="009B76E7" w:rsidTr="00554407">
        <w:trPr>
          <w:gridAfter w:val="1"/>
          <w:wAfter w:w="1586" w:type="dxa"/>
          <w:cantSplit/>
        </w:trPr>
        <w:tc>
          <w:tcPr>
            <w:tcW w:w="8904" w:type="dxa"/>
            <w:gridSpan w:val="2"/>
            <w:tcBorders>
              <w:top w:val="nil"/>
              <w:left w:val="nil"/>
              <w:bottom w:val="nil"/>
              <w:right w:val="nil"/>
            </w:tcBorders>
          </w:tcPr>
          <w:p w:rsidR="00D21055" w:rsidRPr="009B76E7" w:rsidRDefault="009B76E7" w:rsidP="009B76E7">
            <w:pPr>
              <w:pStyle w:val="Corpsdetexte"/>
              <w:ind w:right="-238"/>
              <w:jc w:val="center"/>
              <w:rPr>
                <w:rFonts w:ascii="Comic Sans MS" w:hAnsi="Comic Sans MS" w:cs="Times New Roman"/>
                <w:sz w:val="28"/>
              </w:rPr>
            </w:pPr>
            <w:r>
              <w:rPr>
                <w:rFonts w:ascii="Comic Sans MS" w:hAnsi="Comic Sans MS" w:cs="Times New Roman"/>
                <w:sz w:val="28"/>
                <w:u w:val="none"/>
              </w:rPr>
              <w:t xml:space="preserve">     </w:t>
            </w:r>
            <w:r w:rsidR="00D21055" w:rsidRPr="009B76E7">
              <w:rPr>
                <w:rFonts w:ascii="Comic Sans MS" w:hAnsi="Comic Sans MS" w:cs="Times New Roman"/>
                <w:sz w:val="28"/>
              </w:rPr>
              <w:t>Nomenclature schéma hydraulique de la coupeuse de canne</w:t>
            </w:r>
          </w:p>
        </w:tc>
      </w:tr>
      <w:tr w:rsidR="00EC1190" w:rsidTr="00554407">
        <w:trPr>
          <w:gridAfter w:val="1"/>
          <w:wAfter w:w="1586" w:type="dxa"/>
          <w:cantSplit/>
        </w:trPr>
        <w:tc>
          <w:tcPr>
            <w:tcW w:w="8904" w:type="dxa"/>
            <w:gridSpan w:val="2"/>
            <w:tcBorders>
              <w:top w:val="nil"/>
              <w:left w:val="nil"/>
              <w:bottom w:val="nil"/>
              <w:right w:val="nil"/>
            </w:tcBorders>
          </w:tcPr>
          <w:p w:rsidR="00EC1190" w:rsidRDefault="00EC1190" w:rsidP="00784EE7">
            <w:pPr>
              <w:pStyle w:val="Corpsdetexte"/>
              <w:jc w:val="center"/>
              <w:rPr>
                <w:rFonts w:ascii="Comic Sans MS" w:hAnsi="Comic Sans MS" w:cs="Times New Roman"/>
                <w:sz w:val="28"/>
                <w:u w:val="none"/>
              </w:rPr>
            </w:pPr>
          </w:p>
        </w:tc>
      </w:tr>
      <w:tr w:rsidR="00EC1190" w:rsidRPr="00784EE7" w:rsidTr="00554407">
        <w:tc>
          <w:tcPr>
            <w:tcW w:w="4820" w:type="dxa"/>
            <w:vAlign w:val="center"/>
          </w:tcPr>
          <w:p w:rsidR="00EC1190" w:rsidRPr="00784EE7" w:rsidRDefault="000F6EA6" w:rsidP="00D21055">
            <w:pPr>
              <w:pStyle w:val="Corpsdetexte"/>
              <w:rPr>
                <w:rFonts w:ascii="Comic Sans MS" w:hAnsi="Comic Sans MS"/>
                <w:b w:val="0"/>
                <w:bCs w:val="0"/>
                <w:sz w:val="22"/>
                <w:szCs w:val="22"/>
                <w:u w:val="none"/>
              </w:rPr>
            </w:pPr>
            <w:r>
              <w:rPr>
                <w:rFonts w:ascii="Comic Sans MS" w:hAnsi="Comic Sans MS"/>
                <w:b w:val="0"/>
                <w:bCs w:val="0"/>
                <w:sz w:val="22"/>
                <w:szCs w:val="22"/>
                <w:u w:val="none"/>
              </w:rPr>
              <w:t>A</w:t>
            </w:r>
            <w:r w:rsidR="00EC1190" w:rsidRPr="00784EE7">
              <w:rPr>
                <w:rFonts w:ascii="Comic Sans MS" w:hAnsi="Comic Sans MS"/>
                <w:b w:val="0"/>
                <w:bCs w:val="0"/>
                <w:sz w:val="22"/>
                <w:szCs w:val="22"/>
                <w:u w:val="none"/>
              </w:rPr>
              <w:t xml:space="preserve">- </w:t>
            </w:r>
            <w:r w:rsidR="005E07DB">
              <w:rPr>
                <w:rFonts w:ascii="Comic Sans MS" w:hAnsi="Comic Sans MS"/>
                <w:b w:val="0"/>
                <w:bCs w:val="0"/>
                <w:sz w:val="22"/>
                <w:szCs w:val="22"/>
                <w:u w:val="none"/>
              </w:rPr>
              <w:t xml:space="preserve">Vérin pour régler la hauteur de </w:t>
            </w:r>
            <w:r w:rsidR="00EC1190" w:rsidRPr="00784EE7">
              <w:rPr>
                <w:rFonts w:ascii="Comic Sans MS" w:hAnsi="Comic Sans MS"/>
                <w:b w:val="0"/>
                <w:bCs w:val="0"/>
                <w:sz w:val="22"/>
                <w:szCs w:val="22"/>
                <w:u w:val="none"/>
              </w:rPr>
              <w:t>l’</w:t>
            </w:r>
            <w:proofErr w:type="spellStart"/>
            <w:r w:rsidR="00EC1190" w:rsidRPr="00784EE7">
              <w:rPr>
                <w:rFonts w:ascii="Comic Sans MS" w:hAnsi="Comic Sans MS"/>
                <w:b w:val="0"/>
                <w:bCs w:val="0"/>
                <w:sz w:val="22"/>
                <w:szCs w:val="22"/>
                <w:u w:val="none"/>
              </w:rPr>
              <w:t>étêteuse</w:t>
            </w:r>
            <w:proofErr w:type="spellEnd"/>
          </w:p>
        </w:tc>
        <w:tc>
          <w:tcPr>
            <w:tcW w:w="5670" w:type="dxa"/>
            <w:gridSpan w:val="2"/>
            <w:shd w:val="clear" w:color="auto" w:fill="auto"/>
            <w:vAlign w:val="center"/>
          </w:tcPr>
          <w:p w:rsidR="00EC1190" w:rsidRPr="00784EE7" w:rsidRDefault="000F6EA6" w:rsidP="00554407">
            <w:pPr>
              <w:pStyle w:val="Corpsdetexte"/>
              <w:rPr>
                <w:rFonts w:ascii="Comic Sans MS" w:hAnsi="Comic Sans MS"/>
                <w:b w:val="0"/>
                <w:bCs w:val="0"/>
                <w:sz w:val="22"/>
                <w:szCs w:val="22"/>
                <w:u w:val="none"/>
              </w:rPr>
            </w:pPr>
            <w:r>
              <w:rPr>
                <w:rFonts w:ascii="Comic Sans MS" w:hAnsi="Comic Sans MS"/>
                <w:b w:val="0"/>
                <w:bCs w:val="0"/>
                <w:sz w:val="22"/>
                <w:szCs w:val="22"/>
                <w:u w:val="none"/>
              </w:rPr>
              <w:t>E</w:t>
            </w:r>
            <w:r w:rsidR="00AC2CD7">
              <w:rPr>
                <w:rFonts w:ascii="Comic Sans MS" w:hAnsi="Comic Sans MS"/>
                <w:b w:val="0"/>
                <w:bCs w:val="0"/>
                <w:sz w:val="22"/>
                <w:szCs w:val="22"/>
                <w:u w:val="none"/>
              </w:rPr>
              <w:t>- V</w:t>
            </w:r>
            <w:r w:rsidR="00EC1190" w:rsidRPr="00784EE7">
              <w:rPr>
                <w:rFonts w:ascii="Comic Sans MS" w:hAnsi="Comic Sans MS"/>
                <w:b w:val="0"/>
                <w:bCs w:val="0"/>
                <w:sz w:val="22"/>
                <w:szCs w:val="22"/>
                <w:u w:val="none"/>
              </w:rPr>
              <w:t>érins de commande de l</w:t>
            </w:r>
            <w:r w:rsidR="00554407">
              <w:rPr>
                <w:rFonts w:ascii="Comic Sans MS" w:hAnsi="Comic Sans MS"/>
                <w:b w:val="0"/>
                <w:bCs w:val="0"/>
                <w:sz w:val="22"/>
                <w:szCs w:val="22"/>
                <w:u w:val="none"/>
              </w:rPr>
              <w:t>’orientation de l’élévateur</w:t>
            </w:r>
          </w:p>
        </w:tc>
      </w:tr>
      <w:tr w:rsidR="00EC1190" w:rsidRPr="00784EE7" w:rsidTr="00554407">
        <w:tc>
          <w:tcPr>
            <w:tcW w:w="4820" w:type="dxa"/>
            <w:vAlign w:val="center"/>
          </w:tcPr>
          <w:p w:rsidR="00EC1190" w:rsidRPr="00784EE7" w:rsidRDefault="000F6EA6" w:rsidP="00554407">
            <w:pPr>
              <w:pStyle w:val="Corpsdetexte"/>
              <w:rPr>
                <w:rFonts w:ascii="Comic Sans MS" w:hAnsi="Comic Sans MS"/>
                <w:b w:val="0"/>
                <w:bCs w:val="0"/>
                <w:sz w:val="22"/>
                <w:szCs w:val="22"/>
                <w:u w:val="none"/>
              </w:rPr>
            </w:pPr>
            <w:r>
              <w:rPr>
                <w:rFonts w:ascii="Comic Sans MS" w:hAnsi="Comic Sans MS"/>
                <w:b w:val="0"/>
                <w:bCs w:val="0"/>
                <w:sz w:val="22"/>
                <w:szCs w:val="22"/>
                <w:u w:val="none"/>
              </w:rPr>
              <w:t>B</w:t>
            </w:r>
            <w:r w:rsidR="00EC1190" w:rsidRPr="00784EE7">
              <w:rPr>
                <w:rFonts w:ascii="Comic Sans MS" w:hAnsi="Comic Sans MS"/>
                <w:b w:val="0"/>
                <w:bCs w:val="0"/>
                <w:sz w:val="22"/>
                <w:szCs w:val="22"/>
                <w:u w:val="none"/>
              </w:rPr>
              <w:t xml:space="preserve">- </w:t>
            </w:r>
            <w:r w:rsidR="00554407">
              <w:rPr>
                <w:rFonts w:ascii="Comic Sans MS" w:hAnsi="Comic Sans MS"/>
                <w:b w:val="0"/>
                <w:bCs w:val="0"/>
                <w:sz w:val="22"/>
                <w:szCs w:val="22"/>
                <w:u w:val="none"/>
              </w:rPr>
              <w:t xml:space="preserve">Vérin </w:t>
            </w:r>
            <w:r w:rsidR="00EC1190" w:rsidRPr="00784EE7">
              <w:rPr>
                <w:rFonts w:ascii="Comic Sans MS" w:hAnsi="Comic Sans MS"/>
                <w:b w:val="0"/>
                <w:bCs w:val="0"/>
                <w:sz w:val="22"/>
                <w:szCs w:val="22"/>
                <w:u w:val="none"/>
              </w:rPr>
              <w:t>releveur</w:t>
            </w:r>
            <w:r w:rsidR="00554407">
              <w:rPr>
                <w:rFonts w:ascii="Comic Sans MS" w:hAnsi="Comic Sans MS"/>
                <w:b w:val="0"/>
                <w:bCs w:val="0"/>
                <w:sz w:val="22"/>
                <w:szCs w:val="22"/>
                <w:u w:val="none"/>
              </w:rPr>
              <w:t xml:space="preserve"> du diviseur gauche</w:t>
            </w:r>
          </w:p>
        </w:tc>
        <w:tc>
          <w:tcPr>
            <w:tcW w:w="5670" w:type="dxa"/>
            <w:gridSpan w:val="2"/>
            <w:shd w:val="clear" w:color="auto" w:fill="auto"/>
            <w:vAlign w:val="center"/>
          </w:tcPr>
          <w:p w:rsidR="00EC1190" w:rsidRPr="00784EE7" w:rsidRDefault="000F6EA6" w:rsidP="00591F0F">
            <w:pPr>
              <w:pStyle w:val="Corpsdetexte"/>
              <w:rPr>
                <w:rFonts w:ascii="Comic Sans MS" w:hAnsi="Comic Sans MS"/>
                <w:b w:val="0"/>
                <w:bCs w:val="0"/>
                <w:sz w:val="22"/>
                <w:szCs w:val="22"/>
                <w:u w:val="none"/>
              </w:rPr>
            </w:pPr>
            <w:r>
              <w:rPr>
                <w:rFonts w:ascii="Comic Sans MS" w:hAnsi="Comic Sans MS"/>
                <w:b w:val="0"/>
                <w:bCs w:val="0"/>
                <w:sz w:val="22"/>
                <w:szCs w:val="22"/>
                <w:u w:val="none"/>
              </w:rPr>
              <w:t>F</w:t>
            </w:r>
            <w:r w:rsidR="00AC2CD7">
              <w:rPr>
                <w:rFonts w:ascii="Comic Sans MS" w:hAnsi="Comic Sans MS"/>
                <w:b w:val="0"/>
                <w:bCs w:val="0"/>
                <w:sz w:val="22"/>
                <w:szCs w:val="22"/>
                <w:u w:val="none"/>
              </w:rPr>
              <w:t>- L</w:t>
            </w:r>
            <w:r w:rsidR="00EC1190" w:rsidRPr="00784EE7">
              <w:rPr>
                <w:rFonts w:ascii="Comic Sans MS" w:hAnsi="Comic Sans MS"/>
                <w:b w:val="0"/>
                <w:bCs w:val="0"/>
                <w:sz w:val="22"/>
                <w:szCs w:val="22"/>
                <w:u w:val="none"/>
              </w:rPr>
              <w:t>es différents types de suspension</w:t>
            </w:r>
          </w:p>
        </w:tc>
      </w:tr>
      <w:tr w:rsidR="00EC1190" w:rsidRPr="00784EE7" w:rsidTr="00554407">
        <w:tc>
          <w:tcPr>
            <w:tcW w:w="4820" w:type="dxa"/>
            <w:vAlign w:val="center"/>
          </w:tcPr>
          <w:p w:rsidR="00EC1190" w:rsidRPr="00784EE7" w:rsidRDefault="000F6EA6" w:rsidP="00D21055">
            <w:pPr>
              <w:pStyle w:val="Corpsdetexte"/>
              <w:rPr>
                <w:rFonts w:ascii="Comic Sans MS" w:hAnsi="Comic Sans MS"/>
                <w:b w:val="0"/>
                <w:bCs w:val="0"/>
                <w:sz w:val="22"/>
                <w:szCs w:val="22"/>
                <w:u w:val="none"/>
              </w:rPr>
            </w:pPr>
            <w:r>
              <w:rPr>
                <w:rFonts w:ascii="Comic Sans MS" w:hAnsi="Comic Sans MS"/>
                <w:b w:val="0"/>
                <w:bCs w:val="0"/>
                <w:sz w:val="22"/>
                <w:szCs w:val="22"/>
                <w:u w:val="none"/>
              </w:rPr>
              <w:t>C</w:t>
            </w:r>
            <w:r w:rsidR="00EC1190" w:rsidRPr="00784EE7">
              <w:rPr>
                <w:rFonts w:ascii="Comic Sans MS" w:hAnsi="Comic Sans MS"/>
                <w:b w:val="0"/>
                <w:bCs w:val="0"/>
                <w:sz w:val="22"/>
                <w:szCs w:val="22"/>
                <w:u w:val="none"/>
              </w:rPr>
              <w:t xml:space="preserve">- </w:t>
            </w:r>
            <w:r w:rsidR="00554407">
              <w:rPr>
                <w:rFonts w:ascii="Comic Sans MS" w:hAnsi="Comic Sans MS"/>
                <w:b w:val="0"/>
                <w:bCs w:val="0"/>
                <w:sz w:val="22"/>
                <w:szCs w:val="22"/>
                <w:u w:val="none"/>
              </w:rPr>
              <w:t xml:space="preserve">Vérin </w:t>
            </w:r>
            <w:r w:rsidR="00EC1190" w:rsidRPr="00784EE7">
              <w:rPr>
                <w:rFonts w:ascii="Comic Sans MS" w:hAnsi="Comic Sans MS"/>
                <w:b w:val="0"/>
                <w:bCs w:val="0"/>
                <w:sz w:val="22"/>
                <w:szCs w:val="22"/>
                <w:u w:val="none"/>
              </w:rPr>
              <w:t>releveur</w:t>
            </w:r>
            <w:r w:rsidR="00554407">
              <w:rPr>
                <w:rFonts w:ascii="Comic Sans MS" w:hAnsi="Comic Sans MS"/>
                <w:b w:val="0"/>
                <w:bCs w:val="0"/>
                <w:sz w:val="22"/>
                <w:szCs w:val="22"/>
                <w:u w:val="none"/>
              </w:rPr>
              <w:t xml:space="preserve"> du diviseur droit</w:t>
            </w:r>
          </w:p>
        </w:tc>
        <w:tc>
          <w:tcPr>
            <w:tcW w:w="5670" w:type="dxa"/>
            <w:gridSpan w:val="2"/>
            <w:shd w:val="clear" w:color="auto" w:fill="auto"/>
            <w:vAlign w:val="center"/>
          </w:tcPr>
          <w:p w:rsidR="00EC1190" w:rsidRPr="00784EE7" w:rsidRDefault="000F6EA6" w:rsidP="00591F0F">
            <w:pPr>
              <w:pStyle w:val="Corpsdetexte"/>
              <w:rPr>
                <w:rFonts w:ascii="Comic Sans MS" w:hAnsi="Comic Sans MS"/>
                <w:b w:val="0"/>
                <w:bCs w:val="0"/>
                <w:sz w:val="22"/>
                <w:szCs w:val="22"/>
                <w:u w:val="none"/>
              </w:rPr>
            </w:pPr>
            <w:r>
              <w:rPr>
                <w:rFonts w:ascii="Comic Sans MS" w:hAnsi="Comic Sans MS"/>
                <w:b w:val="0"/>
                <w:bCs w:val="0"/>
                <w:sz w:val="22"/>
                <w:szCs w:val="22"/>
                <w:u w:val="none"/>
              </w:rPr>
              <w:t>G</w:t>
            </w:r>
            <w:r w:rsidR="00AC2CD7">
              <w:rPr>
                <w:rFonts w:ascii="Comic Sans MS" w:hAnsi="Comic Sans MS"/>
                <w:b w:val="0"/>
                <w:bCs w:val="0"/>
                <w:sz w:val="22"/>
                <w:szCs w:val="22"/>
                <w:u w:val="none"/>
              </w:rPr>
              <w:t>- L</w:t>
            </w:r>
            <w:r w:rsidR="00EC1190" w:rsidRPr="00784EE7">
              <w:rPr>
                <w:rFonts w:ascii="Comic Sans MS" w:hAnsi="Comic Sans MS"/>
                <w:b w:val="0"/>
                <w:bCs w:val="0"/>
                <w:sz w:val="22"/>
                <w:szCs w:val="22"/>
                <w:u w:val="none"/>
              </w:rPr>
              <w:t>imiteur de pression</w:t>
            </w:r>
          </w:p>
        </w:tc>
      </w:tr>
      <w:tr w:rsidR="00EC1190" w:rsidRPr="00784EE7" w:rsidTr="00554407">
        <w:tc>
          <w:tcPr>
            <w:tcW w:w="4820" w:type="dxa"/>
            <w:vAlign w:val="center"/>
          </w:tcPr>
          <w:p w:rsidR="00EC1190" w:rsidRPr="00784EE7" w:rsidRDefault="000F6EA6" w:rsidP="00D21055">
            <w:pPr>
              <w:pStyle w:val="Corpsdetexte"/>
              <w:rPr>
                <w:rFonts w:ascii="Comic Sans MS" w:hAnsi="Comic Sans MS"/>
                <w:b w:val="0"/>
                <w:bCs w:val="0"/>
                <w:sz w:val="22"/>
                <w:szCs w:val="22"/>
                <w:u w:val="none"/>
              </w:rPr>
            </w:pPr>
            <w:r>
              <w:rPr>
                <w:rFonts w:ascii="Comic Sans MS" w:hAnsi="Comic Sans MS"/>
                <w:b w:val="0"/>
                <w:bCs w:val="0"/>
                <w:sz w:val="22"/>
                <w:szCs w:val="22"/>
                <w:u w:val="none"/>
              </w:rPr>
              <w:t>D</w:t>
            </w:r>
            <w:r w:rsidR="00AC2CD7">
              <w:rPr>
                <w:rFonts w:ascii="Comic Sans MS" w:hAnsi="Comic Sans MS"/>
                <w:b w:val="0"/>
                <w:bCs w:val="0"/>
                <w:sz w:val="22"/>
                <w:szCs w:val="22"/>
                <w:u w:val="none"/>
              </w:rPr>
              <w:t>- M</w:t>
            </w:r>
            <w:r w:rsidR="00EC1190" w:rsidRPr="00784EE7">
              <w:rPr>
                <w:rFonts w:ascii="Comic Sans MS" w:hAnsi="Comic Sans MS"/>
                <w:b w:val="0"/>
                <w:bCs w:val="0"/>
                <w:sz w:val="22"/>
                <w:szCs w:val="22"/>
                <w:u w:val="none"/>
              </w:rPr>
              <w:t>oteur hydraulique de l’</w:t>
            </w:r>
            <w:proofErr w:type="spellStart"/>
            <w:r w:rsidR="00EC1190" w:rsidRPr="00784EE7">
              <w:rPr>
                <w:rFonts w:ascii="Comic Sans MS" w:hAnsi="Comic Sans MS"/>
                <w:b w:val="0"/>
                <w:bCs w:val="0"/>
                <w:sz w:val="22"/>
                <w:szCs w:val="22"/>
                <w:u w:val="none"/>
              </w:rPr>
              <w:t>étêteuse</w:t>
            </w:r>
            <w:proofErr w:type="spellEnd"/>
          </w:p>
        </w:tc>
        <w:tc>
          <w:tcPr>
            <w:tcW w:w="5670" w:type="dxa"/>
            <w:gridSpan w:val="2"/>
            <w:shd w:val="clear" w:color="auto" w:fill="auto"/>
            <w:vAlign w:val="center"/>
          </w:tcPr>
          <w:p w:rsidR="00EC1190" w:rsidRPr="00784EE7" w:rsidRDefault="000F6EA6" w:rsidP="00591F0F">
            <w:pPr>
              <w:pStyle w:val="Corpsdetexte"/>
              <w:rPr>
                <w:rFonts w:ascii="Comic Sans MS" w:hAnsi="Comic Sans MS"/>
                <w:b w:val="0"/>
                <w:bCs w:val="0"/>
                <w:sz w:val="22"/>
                <w:szCs w:val="22"/>
                <w:u w:val="none"/>
              </w:rPr>
            </w:pPr>
            <w:r>
              <w:rPr>
                <w:rFonts w:ascii="Comic Sans MS" w:hAnsi="Comic Sans MS"/>
                <w:b w:val="0"/>
                <w:bCs w:val="0"/>
                <w:sz w:val="22"/>
                <w:szCs w:val="22"/>
                <w:u w:val="none"/>
              </w:rPr>
              <w:t>H</w:t>
            </w:r>
            <w:r w:rsidR="00AC2CD7">
              <w:rPr>
                <w:rFonts w:ascii="Comic Sans MS" w:hAnsi="Comic Sans MS"/>
                <w:b w:val="0"/>
                <w:bCs w:val="0"/>
                <w:sz w:val="22"/>
                <w:szCs w:val="22"/>
                <w:u w:val="none"/>
              </w:rPr>
              <w:t>- E</w:t>
            </w:r>
            <w:r w:rsidR="00EC1190" w:rsidRPr="00784EE7">
              <w:rPr>
                <w:rFonts w:ascii="Comic Sans MS" w:hAnsi="Comic Sans MS"/>
                <w:b w:val="0"/>
                <w:bCs w:val="0"/>
                <w:sz w:val="22"/>
                <w:szCs w:val="22"/>
                <w:u w:val="none"/>
              </w:rPr>
              <w:t>lectrovanne</w:t>
            </w:r>
          </w:p>
        </w:tc>
      </w:tr>
    </w:tbl>
    <w:p w:rsidR="004D746E" w:rsidRDefault="004D746E" w:rsidP="004D746E">
      <w:pPr>
        <w:pStyle w:val="Corpsdetexte"/>
        <w:jc w:val="center"/>
        <w:rPr>
          <w:rFonts w:ascii="Comic Sans MS" w:hAnsi="Comic Sans MS"/>
        </w:rPr>
      </w:pPr>
    </w:p>
    <w:p w:rsidR="00D95831" w:rsidRPr="00784EE7" w:rsidRDefault="00D95831" w:rsidP="004D746E">
      <w:pPr>
        <w:pStyle w:val="Corpsdetexte"/>
        <w:jc w:val="center"/>
        <w:rPr>
          <w:rFonts w:ascii="Comic Sans MS" w:hAnsi="Comic Sans MS"/>
        </w:rPr>
      </w:pPr>
      <w:bookmarkStart w:id="0" w:name="_GoBack"/>
      <w:bookmarkEnd w:id="0"/>
      <w:r w:rsidRPr="00784EE7">
        <w:rPr>
          <w:rFonts w:ascii="Comic Sans MS" w:hAnsi="Comic Sans MS"/>
        </w:rPr>
        <w:lastRenderedPageBreak/>
        <w:t xml:space="preserve">Eclaté </w:t>
      </w:r>
      <w:r w:rsidR="00784EE7" w:rsidRPr="00784EE7">
        <w:rPr>
          <w:rFonts w:ascii="Comic Sans MS" w:hAnsi="Comic Sans MS"/>
        </w:rPr>
        <w:t>des tronçonneuses</w:t>
      </w:r>
    </w:p>
    <w:p w:rsidR="00D95831" w:rsidRDefault="00C131C3">
      <w:pPr>
        <w:pStyle w:val="Corpsdetexte"/>
        <w:rPr>
          <w:rFonts w:ascii="Comic Sans MS" w:hAnsi="Comic Sans MS"/>
        </w:rPr>
      </w:pPr>
      <w:r>
        <w:rPr>
          <w:noProof/>
        </w:rPr>
        <w:drawing>
          <wp:anchor distT="36576" distB="36576" distL="36576" distR="36576" simplePos="0" relativeHeight="251667456" behindDoc="0" locked="0" layoutInCell="1" allowOverlap="1">
            <wp:simplePos x="0" y="0"/>
            <wp:positionH relativeFrom="column">
              <wp:posOffset>8890</wp:posOffset>
            </wp:positionH>
            <wp:positionV relativeFrom="paragraph">
              <wp:posOffset>82550</wp:posOffset>
            </wp:positionV>
            <wp:extent cx="6296660" cy="5487670"/>
            <wp:effectExtent l="19050" t="0" r="8890" b="0"/>
            <wp:wrapNone/>
            <wp:docPr id="482" name="Image 482" descr="FC494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FC494A26"/>
                    <pic:cNvPicPr>
                      <a:picLocks noChangeAspect="1" noChangeArrowheads="1"/>
                    </pic:cNvPicPr>
                  </pic:nvPicPr>
                  <pic:blipFill>
                    <a:blip r:embed="rId22" cstate="print">
                      <a:lum bright="-16000" contrast="32000"/>
                    </a:blip>
                    <a:srcRect l="3197" t="3587"/>
                    <a:stretch>
                      <a:fillRect/>
                    </a:stretch>
                  </pic:blipFill>
                  <pic:spPr bwMode="auto">
                    <a:xfrm>
                      <a:off x="0" y="0"/>
                      <a:ext cx="6296660" cy="5487670"/>
                    </a:xfrm>
                    <a:prstGeom prst="rect">
                      <a:avLst/>
                    </a:prstGeom>
                    <a:noFill/>
                    <a:ln w="9525" algn="in">
                      <a:noFill/>
                      <a:miter lim="800000"/>
                      <a:headEnd/>
                      <a:tailEnd/>
                    </a:ln>
                    <a:effectLst/>
                  </pic:spPr>
                </pic:pic>
              </a:graphicData>
            </a:graphic>
          </wp:anchor>
        </w:drawing>
      </w: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C131C3">
      <w:pPr>
        <w:pStyle w:val="Corpsdetexte"/>
        <w:rPr>
          <w:rFonts w:ascii="Comic Sans MS" w:hAnsi="Comic Sans MS"/>
        </w:rPr>
      </w:pPr>
      <w:r>
        <w:rPr>
          <w:noProof/>
        </w:rPr>
        <w:drawing>
          <wp:anchor distT="36576" distB="36576" distL="36576" distR="36576" simplePos="0" relativeHeight="251669504" behindDoc="0" locked="0" layoutInCell="1" allowOverlap="1">
            <wp:simplePos x="0" y="0"/>
            <wp:positionH relativeFrom="column">
              <wp:posOffset>3944620</wp:posOffset>
            </wp:positionH>
            <wp:positionV relativeFrom="paragraph">
              <wp:posOffset>33655</wp:posOffset>
            </wp:positionV>
            <wp:extent cx="2456180" cy="1368425"/>
            <wp:effectExtent l="19050" t="19050" r="20320" b="22225"/>
            <wp:wrapNone/>
            <wp:docPr id="488" name="Image 488" descr="2F3F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2F3FBBC"/>
                    <pic:cNvPicPr>
                      <a:picLocks noChangeAspect="1" noChangeArrowheads="1"/>
                    </pic:cNvPicPr>
                  </pic:nvPicPr>
                  <pic:blipFill>
                    <a:blip r:embed="rId23" cstate="print">
                      <a:lum bright="-24000" contrast="36000"/>
                    </a:blip>
                    <a:srcRect/>
                    <a:stretch>
                      <a:fillRect/>
                    </a:stretch>
                  </pic:blipFill>
                  <pic:spPr bwMode="auto">
                    <a:xfrm>
                      <a:off x="0" y="0"/>
                      <a:ext cx="2456180" cy="1368425"/>
                    </a:xfrm>
                    <a:prstGeom prst="rect">
                      <a:avLst/>
                    </a:prstGeom>
                    <a:noFill/>
                    <a:ln w="9525" algn="in">
                      <a:solidFill>
                        <a:srgbClr val="000000"/>
                      </a:solidFill>
                      <a:prstDash val="dashDot"/>
                      <a:miter lim="800000"/>
                      <a:headEnd/>
                      <a:tailEnd/>
                    </a:ln>
                    <a:effectLst/>
                  </pic:spPr>
                </pic:pic>
              </a:graphicData>
            </a:graphic>
          </wp:anchor>
        </w:drawing>
      </w: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784EE7" w:rsidRDefault="00784EE7">
      <w:pPr>
        <w:pStyle w:val="Corpsdetexte"/>
        <w:rPr>
          <w:rFonts w:ascii="Comic Sans MS" w:hAnsi="Comic Sans MS"/>
        </w:rPr>
      </w:pPr>
    </w:p>
    <w:p w:rsidR="00A86289" w:rsidRDefault="00A86289">
      <w:pPr>
        <w:pStyle w:val="Corpsdetexte"/>
        <w:rPr>
          <w:rFonts w:ascii="Comic Sans MS" w:hAnsi="Comic Sans MS"/>
        </w:rPr>
      </w:pPr>
    </w:p>
    <w:p w:rsidR="00A86289" w:rsidRDefault="00A86289">
      <w:pPr>
        <w:pStyle w:val="Corpsdetexte"/>
        <w:rPr>
          <w:rFonts w:ascii="Comic Sans MS" w:hAnsi="Comic Sans MS"/>
        </w:rPr>
      </w:pPr>
    </w:p>
    <w:p w:rsidR="00A86289" w:rsidRDefault="00A86289">
      <w:pPr>
        <w:pStyle w:val="Corpsdetexte"/>
        <w:rPr>
          <w:rFonts w:ascii="Comic Sans MS" w:hAnsi="Comic Sans MS"/>
        </w:rPr>
      </w:pPr>
    </w:p>
    <w:p w:rsidR="00784EE7" w:rsidRDefault="00C131C3" w:rsidP="00A86289">
      <w:pPr>
        <w:pStyle w:val="Corpsdetexte"/>
        <w:jc w:val="right"/>
        <w:rPr>
          <w:rFonts w:ascii="Comic Sans MS" w:hAnsi="Comic Sans MS"/>
        </w:rPr>
      </w:pPr>
      <w:r>
        <w:rPr>
          <w:noProof/>
        </w:rPr>
        <w:drawing>
          <wp:anchor distT="36576" distB="36576" distL="36576" distR="36576" simplePos="0" relativeHeight="251668480" behindDoc="0" locked="0" layoutInCell="1" allowOverlap="1">
            <wp:simplePos x="0" y="0"/>
            <wp:positionH relativeFrom="column">
              <wp:posOffset>1410970</wp:posOffset>
            </wp:positionH>
            <wp:positionV relativeFrom="paragraph">
              <wp:posOffset>3931920</wp:posOffset>
            </wp:positionV>
            <wp:extent cx="4257675" cy="2371725"/>
            <wp:effectExtent l="19050" t="0" r="9525" b="0"/>
            <wp:wrapNone/>
            <wp:docPr id="484" name="Image 484" descr="2F3F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2F3FBBC"/>
                    <pic:cNvPicPr>
                      <a:picLocks noChangeAspect="1" noChangeArrowheads="1"/>
                    </pic:cNvPicPr>
                  </pic:nvPicPr>
                  <pic:blipFill>
                    <a:blip r:embed="rId23" cstate="print">
                      <a:lum bright="-24000" contrast="36000"/>
                    </a:blip>
                    <a:srcRect/>
                    <a:stretch>
                      <a:fillRect/>
                    </a:stretch>
                  </pic:blipFill>
                  <pic:spPr bwMode="auto">
                    <a:xfrm>
                      <a:off x="0" y="0"/>
                      <a:ext cx="4257675" cy="2371725"/>
                    </a:xfrm>
                    <a:prstGeom prst="rect">
                      <a:avLst/>
                    </a:prstGeom>
                    <a:noFill/>
                    <a:ln w="9525" algn="in">
                      <a:noFill/>
                      <a:miter lim="800000"/>
                      <a:headEnd/>
                      <a:tailEnd/>
                    </a:ln>
                    <a:effectLst/>
                  </pic:spPr>
                </pic:pic>
              </a:graphicData>
            </a:graphic>
          </wp:anchor>
        </w:drawing>
      </w:r>
      <w:r w:rsidR="00A86289">
        <w:rPr>
          <w:rFonts w:ascii="Comic Sans MS" w:hAnsi="Comic Sans MS"/>
        </w:rPr>
        <w:t xml:space="preserve">Eclaté des accumulateurs    </w:t>
      </w:r>
    </w:p>
    <w:p w:rsidR="00D95831" w:rsidRPr="00784EE7" w:rsidRDefault="00D95831">
      <w:pPr>
        <w:pStyle w:val="Corpsdetexte"/>
        <w:rPr>
          <w:rFonts w:ascii="Comic Sans MS" w:hAnsi="Comic Sans MS"/>
        </w:rPr>
      </w:pPr>
      <w:r w:rsidRPr="00784EE7">
        <w:rPr>
          <w:rFonts w:ascii="Comic Sans MS" w:hAnsi="Comic Sans MS"/>
        </w:rPr>
        <w:t>Nomenclature et tarif pièces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1843"/>
        <w:gridCol w:w="388"/>
        <w:gridCol w:w="351"/>
        <w:gridCol w:w="2237"/>
        <w:gridCol w:w="1156"/>
        <w:gridCol w:w="1724"/>
        <w:gridCol w:w="1724"/>
      </w:tblGrid>
      <w:tr w:rsidR="00A86289" w:rsidTr="00A86289">
        <w:trPr>
          <w:cantSplit/>
          <w:trHeight w:val="1134"/>
        </w:trPr>
        <w:tc>
          <w:tcPr>
            <w:tcW w:w="921" w:type="dxa"/>
            <w:tcBorders>
              <w:top w:val="single" w:sz="4" w:space="0" w:color="auto"/>
            </w:tcBorders>
            <w:vAlign w:val="center"/>
          </w:tcPr>
          <w:p w:rsidR="00A86289" w:rsidRPr="00A86289" w:rsidRDefault="00A86289">
            <w:pPr>
              <w:pStyle w:val="Corpsdetexte"/>
              <w:jc w:val="center"/>
              <w:rPr>
                <w:rFonts w:ascii="Comic Sans MS" w:hAnsi="Comic Sans MS"/>
                <w:sz w:val="22"/>
                <w:szCs w:val="22"/>
                <w:u w:val="none"/>
              </w:rPr>
            </w:pPr>
            <w:proofErr w:type="spellStart"/>
            <w:r w:rsidRPr="00A86289">
              <w:rPr>
                <w:rFonts w:ascii="Comic Sans MS" w:hAnsi="Comic Sans MS"/>
                <w:sz w:val="22"/>
                <w:szCs w:val="22"/>
                <w:u w:val="none"/>
              </w:rPr>
              <w:t>Rep</w:t>
            </w:r>
            <w:proofErr w:type="spellEnd"/>
          </w:p>
        </w:tc>
        <w:tc>
          <w:tcPr>
            <w:tcW w:w="1843" w:type="dxa"/>
            <w:tcBorders>
              <w:top w:val="single" w:sz="4" w:space="0" w:color="auto"/>
            </w:tcBorders>
            <w:vAlign w:val="center"/>
          </w:tcPr>
          <w:p w:rsidR="00A86289" w:rsidRPr="00A86289" w:rsidRDefault="00A86289">
            <w:pPr>
              <w:pStyle w:val="Corpsdetexte"/>
              <w:jc w:val="center"/>
              <w:rPr>
                <w:rFonts w:ascii="Comic Sans MS" w:hAnsi="Comic Sans MS"/>
                <w:sz w:val="22"/>
                <w:szCs w:val="22"/>
                <w:u w:val="none"/>
              </w:rPr>
            </w:pPr>
            <w:r w:rsidRPr="00A86289">
              <w:rPr>
                <w:rFonts w:ascii="Comic Sans MS" w:hAnsi="Comic Sans MS"/>
                <w:sz w:val="22"/>
                <w:szCs w:val="22"/>
                <w:u w:val="none"/>
              </w:rPr>
              <w:t>Référence</w:t>
            </w:r>
          </w:p>
        </w:tc>
        <w:tc>
          <w:tcPr>
            <w:tcW w:w="388" w:type="dxa"/>
            <w:tcBorders>
              <w:top w:val="single" w:sz="4" w:space="0" w:color="auto"/>
            </w:tcBorders>
            <w:textDirection w:val="tbRl"/>
            <w:vAlign w:val="center"/>
          </w:tcPr>
          <w:p w:rsidR="00A86289" w:rsidRPr="00A86289" w:rsidRDefault="00A86289" w:rsidP="00A86289">
            <w:pPr>
              <w:pStyle w:val="Corpsdetexte"/>
              <w:ind w:left="113" w:right="113"/>
              <w:jc w:val="center"/>
              <w:rPr>
                <w:rFonts w:ascii="Comic Sans MS" w:hAnsi="Comic Sans MS"/>
                <w:sz w:val="22"/>
                <w:szCs w:val="22"/>
                <w:u w:val="none"/>
              </w:rPr>
            </w:pPr>
            <w:r w:rsidRPr="00A86289">
              <w:rPr>
                <w:rFonts w:ascii="Comic Sans MS" w:hAnsi="Comic Sans MS"/>
                <w:sz w:val="22"/>
                <w:szCs w:val="22"/>
                <w:u w:val="none"/>
              </w:rPr>
              <w:t>A7000</w:t>
            </w:r>
          </w:p>
        </w:tc>
        <w:tc>
          <w:tcPr>
            <w:tcW w:w="351" w:type="dxa"/>
            <w:tcBorders>
              <w:top w:val="single" w:sz="4" w:space="0" w:color="auto"/>
            </w:tcBorders>
            <w:textDirection w:val="tbRl"/>
            <w:vAlign w:val="center"/>
          </w:tcPr>
          <w:p w:rsidR="00A86289" w:rsidRPr="00A86289" w:rsidRDefault="00A86289" w:rsidP="00A86289">
            <w:pPr>
              <w:pStyle w:val="Corpsdetexte"/>
              <w:ind w:left="113" w:right="113"/>
              <w:jc w:val="center"/>
              <w:rPr>
                <w:rFonts w:ascii="Comic Sans MS" w:hAnsi="Comic Sans MS"/>
                <w:sz w:val="22"/>
                <w:szCs w:val="22"/>
                <w:u w:val="none"/>
              </w:rPr>
            </w:pPr>
            <w:r w:rsidRPr="00A86289">
              <w:rPr>
                <w:rFonts w:ascii="Comic Sans MS" w:hAnsi="Comic Sans MS"/>
                <w:sz w:val="22"/>
                <w:szCs w:val="22"/>
                <w:u w:val="none"/>
              </w:rPr>
              <w:t>A7700</w:t>
            </w:r>
          </w:p>
        </w:tc>
        <w:tc>
          <w:tcPr>
            <w:tcW w:w="2237" w:type="dxa"/>
            <w:tcBorders>
              <w:top w:val="single" w:sz="4" w:space="0" w:color="auto"/>
            </w:tcBorders>
            <w:vAlign w:val="center"/>
          </w:tcPr>
          <w:p w:rsidR="00A86289" w:rsidRPr="00A86289" w:rsidRDefault="00A86289" w:rsidP="00A86289">
            <w:pPr>
              <w:pStyle w:val="Corpsdetexte"/>
              <w:jc w:val="center"/>
              <w:rPr>
                <w:rFonts w:ascii="Comic Sans MS" w:hAnsi="Comic Sans MS"/>
                <w:sz w:val="22"/>
                <w:szCs w:val="22"/>
                <w:u w:val="none"/>
              </w:rPr>
            </w:pPr>
            <w:r w:rsidRPr="00A86289">
              <w:rPr>
                <w:rFonts w:ascii="Comic Sans MS" w:hAnsi="Comic Sans MS"/>
                <w:sz w:val="22"/>
                <w:szCs w:val="22"/>
                <w:u w:val="none"/>
              </w:rPr>
              <w:t>Description</w:t>
            </w:r>
          </w:p>
        </w:tc>
        <w:tc>
          <w:tcPr>
            <w:tcW w:w="1156" w:type="dxa"/>
            <w:tcBorders>
              <w:top w:val="single" w:sz="4" w:space="0" w:color="auto"/>
            </w:tcBorders>
            <w:vAlign w:val="center"/>
          </w:tcPr>
          <w:p w:rsidR="00A86289" w:rsidRPr="00A86289" w:rsidRDefault="00A86289">
            <w:pPr>
              <w:pStyle w:val="Corpsdetexte"/>
              <w:jc w:val="center"/>
              <w:rPr>
                <w:rFonts w:ascii="Comic Sans MS" w:hAnsi="Comic Sans MS"/>
                <w:sz w:val="22"/>
                <w:szCs w:val="22"/>
                <w:u w:val="none"/>
              </w:rPr>
            </w:pPr>
            <w:r w:rsidRPr="00A86289">
              <w:rPr>
                <w:rFonts w:ascii="Comic Sans MS" w:hAnsi="Comic Sans MS"/>
                <w:sz w:val="22"/>
                <w:szCs w:val="22"/>
                <w:u w:val="none"/>
              </w:rPr>
              <w:t>Quantité</w:t>
            </w:r>
          </w:p>
        </w:tc>
        <w:tc>
          <w:tcPr>
            <w:tcW w:w="1724" w:type="dxa"/>
            <w:tcBorders>
              <w:top w:val="single" w:sz="4" w:space="0" w:color="auto"/>
            </w:tcBorders>
            <w:vAlign w:val="center"/>
          </w:tcPr>
          <w:p w:rsidR="00A86289" w:rsidRPr="00A86289" w:rsidRDefault="00A86289">
            <w:pPr>
              <w:pStyle w:val="Corpsdetexte"/>
              <w:jc w:val="center"/>
              <w:rPr>
                <w:rFonts w:ascii="Comic Sans MS" w:hAnsi="Comic Sans MS"/>
                <w:sz w:val="22"/>
                <w:szCs w:val="22"/>
                <w:u w:val="none"/>
              </w:rPr>
            </w:pPr>
            <w:r w:rsidRPr="00A86289">
              <w:rPr>
                <w:rFonts w:ascii="Comic Sans MS" w:hAnsi="Comic Sans MS"/>
                <w:sz w:val="22"/>
                <w:szCs w:val="22"/>
                <w:u w:val="none"/>
              </w:rPr>
              <w:t>Prix unitaire H.T</w:t>
            </w:r>
          </w:p>
        </w:tc>
        <w:tc>
          <w:tcPr>
            <w:tcW w:w="1724" w:type="dxa"/>
            <w:tcBorders>
              <w:top w:val="single" w:sz="4" w:space="0" w:color="auto"/>
              <w:right w:val="single" w:sz="4" w:space="0" w:color="auto"/>
            </w:tcBorders>
            <w:vAlign w:val="center"/>
          </w:tcPr>
          <w:p w:rsidR="00A86289" w:rsidRPr="00A86289" w:rsidRDefault="00A86289">
            <w:pPr>
              <w:pStyle w:val="Corpsdetexte"/>
              <w:jc w:val="center"/>
              <w:rPr>
                <w:rFonts w:ascii="Comic Sans MS" w:hAnsi="Comic Sans MS"/>
                <w:sz w:val="22"/>
                <w:szCs w:val="22"/>
                <w:u w:val="none"/>
              </w:rPr>
            </w:pPr>
            <w:r w:rsidRPr="00A86289">
              <w:rPr>
                <w:rFonts w:ascii="Comic Sans MS" w:hAnsi="Comic Sans MS"/>
                <w:sz w:val="22"/>
                <w:szCs w:val="22"/>
                <w:u w:val="none"/>
              </w:rPr>
              <w:t>Remarques</w:t>
            </w:r>
          </w:p>
        </w:tc>
      </w:tr>
      <w:tr w:rsidR="00A86289" w:rsidTr="00A86289">
        <w:trPr>
          <w:trHeight w:val="1080"/>
        </w:trPr>
        <w:tc>
          <w:tcPr>
            <w:tcW w:w="921" w:type="dxa"/>
            <w:tcBorders>
              <w:bottom w:val="single" w:sz="4" w:space="0" w:color="auto"/>
            </w:tcBorders>
            <w:vAlign w:val="center"/>
          </w:tcPr>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AH 122548</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AH 126987</w:t>
            </w:r>
          </w:p>
        </w:tc>
        <w:tc>
          <w:tcPr>
            <w:tcW w:w="388"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X</w:t>
            </w:r>
          </w:p>
        </w:tc>
        <w:tc>
          <w:tcPr>
            <w:tcW w:w="35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X</w:t>
            </w:r>
          </w:p>
          <w:p w:rsidR="00A86289" w:rsidRPr="00A86289" w:rsidRDefault="00A86289">
            <w:pPr>
              <w:pStyle w:val="Corpsdetexte"/>
              <w:jc w:val="center"/>
              <w:rPr>
                <w:rFonts w:ascii="Comic Sans MS" w:hAnsi="Comic Sans MS"/>
                <w:b w:val="0"/>
                <w:sz w:val="20"/>
                <w:szCs w:val="20"/>
                <w:u w:val="none"/>
              </w:rPr>
            </w:pPr>
          </w:p>
          <w:p w:rsidR="00A86289" w:rsidRPr="00A86289" w:rsidRDefault="00A86289" w:rsidP="00A86289">
            <w:pPr>
              <w:pStyle w:val="Corpsdetexte"/>
              <w:jc w:val="center"/>
              <w:rPr>
                <w:rFonts w:ascii="Comic Sans MS" w:hAnsi="Comic Sans MS"/>
                <w:b w:val="0"/>
                <w:sz w:val="20"/>
                <w:szCs w:val="20"/>
                <w:u w:val="none"/>
              </w:rPr>
            </w:pP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p>
          <w:p w:rsidR="00A86289" w:rsidRPr="00A86289" w:rsidRDefault="009B76E7">
            <w:pPr>
              <w:pStyle w:val="Corpsdetexte"/>
              <w:jc w:val="center"/>
              <w:rPr>
                <w:rFonts w:ascii="Comic Sans MS" w:hAnsi="Comic Sans MS"/>
                <w:b w:val="0"/>
                <w:sz w:val="20"/>
                <w:szCs w:val="20"/>
                <w:u w:val="none"/>
              </w:rPr>
            </w:pPr>
            <w:r>
              <w:rPr>
                <w:rFonts w:ascii="Comic Sans MS" w:hAnsi="Comic Sans MS"/>
                <w:b w:val="0"/>
                <w:sz w:val="20"/>
                <w:szCs w:val="20"/>
                <w:u w:val="none"/>
              </w:rPr>
              <w:t>A</w:t>
            </w:r>
            <w:r w:rsidR="00A86289" w:rsidRPr="00A86289">
              <w:rPr>
                <w:rFonts w:ascii="Comic Sans MS" w:hAnsi="Comic Sans MS"/>
                <w:b w:val="0"/>
                <w:sz w:val="20"/>
                <w:szCs w:val="20"/>
                <w:u w:val="none"/>
              </w:rPr>
              <w:t>ccumulateur</w:t>
            </w:r>
          </w:p>
          <w:p w:rsidR="00A86289" w:rsidRPr="00A86289" w:rsidRDefault="009B76E7" w:rsidP="00A86289">
            <w:pPr>
              <w:pStyle w:val="Corpsdetexte"/>
              <w:jc w:val="center"/>
              <w:rPr>
                <w:rFonts w:ascii="Comic Sans MS" w:hAnsi="Comic Sans MS"/>
                <w:b w:val="0"/>
                <w:sz w:val="20"/>
                <w:szCs w:val="20"/>
                <w:u w:val="none"/>
              </w:rPr>
            </w:pPr>
            <w:r>
              <w:rPr>
                <w:rFonts w:ascii="Comic Sans MS" w:hAnsi="Comic Sans MS"/>
                <w:b w:val="0"/>
                <w:sz w:val="20"/>
                <w:szCs w:val="20"/>
                <w:u w:val="none"/>
              </w:rPr>
              <w:t>A</w:t>
            </w:r>
            <w:r w:rsidR="00A86289" w:rsidRPr="00A86289">
              <w:rPr>
                <w:rFonts w:ascii="Comic Sans MS" w:hAnsi="Comic Sans MS"/>
                <w:b w:val="0"/>
                <w:sz w:val="20"/>
                <w:szCs w:val="20"/>
                <w:u w:val="none"/>
              </w:rPr>
              <w:t>ccumulateur</w:t>
            </w:r>
          </w:p>
          <w:p w:rsidR="00A86289" w:rsidRPr="00A86289" w:rsidRDefault="00A86289" w:rsidP="00A86289">
            <w:pPr>
              <w:pStyle w:val="Corpsdetexte"/>
              <w:jc w:val="center"/>
              <w:rPr>
                <w:rFonts w:ascii="Comic Sans MS" w:hAnsi="Comic Sans MS"/>
                <w:b w:val="0"/>
                <w:sz w:val="20"/>
                <w:szCs w:val="20"/>
                <w:u w:val="none"/>
              </w:rPr>
            </w:pP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 xml:space="preserve">1                </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210</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4.56</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lastRenderedPageBreak/>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10655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56032</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15230</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 154879</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Rondelle</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Bouchon</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Carter</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6.20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9.10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196</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6</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7</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8</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9</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56478</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 56988</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R0 79018</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RT 87395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PR 47297</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Carter</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Rondelle</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Bague</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Pignon</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2.12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302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10.25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10.64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142.36</w:t>
            </w:r>
          </w:p>
        </w:tc>
        <w:tc>
          <w:tcPr>
            <w:tcW w:w="1724" w:type="dxa"/>
            <w:tcBorders>
              <w:bottom w:val="single" w:sz="4" w:space="0" w:color="auto"/>
            </w:tcBorders>
          </w:tcPr>
          <w:p w:rsidR="00A86289" w:rsidRPr="00A86289" w:rsidRDefault="00A86289">
            <w:pPr>
              <w:pStyle w:val="Corpsdetexte"/>
              <w:rPr>
                <w:rFonts w:ascii="Comic Sans MS" w:hAnsi="Comic Sans MS"/>
                <w:sz w:val="22"/>
                <w:szCs w:val="22"/>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12</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PR 47100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1712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35512</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Pignon</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Rondelle</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12</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143.02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1.89</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2.50</w:t>
            </w:r>
          </w:p>
        </w:tc>
        <w:tc>
          <w:tcPr>
            <w:tcW w:w="1724" w:type="dxa"/>
            <w:tcBorders>
              <w:bottom w:val="single" w:sz="4" w:space="0" w:color="auto"/>
            </w:tcBorders>
          </w:tcPr>
          <w:p w:rsidR="00A86289" w:rsidRPr="00A86289" w:rsidRDefault="00A86289">
            <w:pPr>
              <w:pStyle w:val="Corpsdetexte"/>
              <w:rPr>
                <w:rFonts w:ascii="Comic Sans MS" w:hAnsi="Comic Sans MS"/>
                <w:sz w:val="22"/>
                <w:szCs w:val="22"/>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15</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SR 96805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 1023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 96 806</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Support d’entraînement</w:t>
            </w:r>
          </w:p>
          <w:p w:rsidR="00A86289" w:rsidRPr="00A86289" w:rsidRDefault="00A86289">
            <w:pPr>
              <w:pStyle w:val="Corpsdetexte"/>
              <w:jc w:val="center"/>
              <w:rPr>
                <w:rFonts w:ascii="Comic Sans MS" w:hAnsi="Comic Sans MS"/>
                <w:b w:val="0"/>
                <w:sz w:val="20"/>
                <w:szCs w:val="20"/>
                <w:u w:val="none"/>
              </w:rPr>
            </w:pPr>
            <w:proofErr w:type="spellStart"/>
            <w:r w:rsidRPr="00A86289">
              <w:rPr>
                <w:rFonts w:ascii="Comic Sans MS" w:hAnsi="Comic Sans MS"/>
                <w:b w:val="0"/>
                <w:sz w:val="20"/>
                <w:szCs w:val="20"/>
                <w:u w:val="none"/>
              </w:rPr>
              <w:t>Circlips</w:t>
            </w:r>
            <w:proofErr w:type="spellEnd"/>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Roulement</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145.36</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2.40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55</w:t>
            </w:r>
          </w:p>
        </w:tc>
        <w:tc>
          <w:tcPr>
            <w:tcW w:w="1724" w:type="dxa"/>
            <w:tcBorders>
              <w:bottom w:val="single" w:sz="4" w:space="0" w:color="auto"/>
            </w:tcBorders>
          </w:tcPr>
          <w:p w:rsidR="00A86289" w:rsidRPr="00A86289" w:rsidRDefault="00A86289">
            <w:pPr>
              <w:pStyle w:val="Corpsdetexte"/>
              <w:rPr>
                <w:rFonts w:ascii="Comic Sans MS" w:hAnsi="Comic Sans MS"/>
                <w:sz w:val="22"/>
                <w:szCs w:val="22"/>
              </w:rPr>
            </w:pPr>
          </w:p>
        </w:tc>
      </w:tr>
      <w:tr w:rsidR="00A86289" w:rsidTr="00A86289">
        <w:trPr>
          <w:cantSplit/>
          <w:trHeight w:val="1080"/>
        </w:trPr>
        <w:tc>
          <w:tcPr>
            <w:tcW w:w="921" w:type="dxa"/>
            <w:tcBorders>
              <w:bottom w:val="nil"/>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16</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17</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18</w:t>
            </w:r>
          </w:p>
        </w:tc>
        <w:tc>
          <w:tcPr>
            <w:tcW w:w="1843" w:type="dxa"/>
            <w:tcBorders>
              <w:bottom w:val="nil"/>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RT 104733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 197742</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 171009</w:t>
            </w:r>
          </w:p>
        </w:tc>
        <w:tc>
          <w:tcPr>
            <w:tcW w:w="388" w:type="dxa"/>
            <w:tcBorders>
              <w:bottom w:val="nil"/>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nil"/>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nil"/>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Rondelle</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Moyeu</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Carter</w:t>
            </w:r>
          </w:p>
        </w:tc>
        <w:tc>
          <w:tcPr>
            <w:tcW w:w="1156" w:type="dxa"/>
            <w:tcBorders>
              <w:bottom w:val="nil"/>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nil"/>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2.80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160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890</w:t>
            </w:r>
          </w:p>
        </w:tc>
        <w:tc>
          <w:tcPr>
            <w:tcW w:w="1724" w:type="dxa"/>
            <w:tcBorders>
              <w:bottom w:val="single" w:sz="4" w:space="0" w:color="auto"/>
            </w:tcBorders>
          </w:tcPr>
          <w:p w:rsidR="00A86289" w:rsidRPr="00A86289" w:rsidRDefault="00A86289">
            <w:pPr>
              <w:pStyle w:val="Corpsdetexte"/>
              <w:rPr>
                <w:rFonts w:ascii="Comic Sans MS" w:hAnsi="Comic Sans MS"/>
                <w:sz w:val="22"/>
                <w:szCs w:val="22"/>
              </w:rPr>
            </w:pPr>
          </w:p>
        </w:tc>
      </w:tr>
      <w:tr w:rsidR="00A86289" w:rsidTr="00A86289">
        <w:trPr>
          <w:cantSplit/>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19</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21</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87210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34603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 129173</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 xml:space="preserve">Rondelle </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 de remplissage</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Reniflard</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5.20</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8.5</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49</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23</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24</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RA 47275</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87310</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34403</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Pastilles</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 xml:space="preserve">Rondelle </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 de vidange</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12</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0.68</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2.9</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26</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34303</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36603</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Vis</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24</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1.12</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27</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28</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29</w:t>
            </w:r>
          </w:p>
        </w:tc>
        <w:tc>
          <w:tcPr>
            <w:tcW w:w="1843"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12359</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M 517041</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M 517041</w:t>
            </w:r>
          </w:p>
        </w:tc>
        <w:tc>
          <w:tcPr>
            <w:tcW w:w="388"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Ecrou</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Bâti de tronçonneuse</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Bâti de tronçonneuse</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24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1</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0.45</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654</w:t>
            </w:r>
          </w:p>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610</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r w:rsidR="00A86289" w:rsidTr="00A86289">
        <w:trPr>
          <w:trHeight w:val="1080"/>
        </w:trPr>
        <w:tc>
          <w:tcPr>
            <w:tcW w:w="92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30</w:t>
            </w:r>
          </w:p>
          <w:p w:rsidR="00A86289" w:rsidRDefault="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31</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33</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34</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35</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36</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37</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39</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40</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41</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42</w:t>
            </w:r>
          </w:p>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43</w:t>
            </w:r>
          </w:p>
        </w:tc>
        <w:tc>
          <w:tcPr>
            <w:tcW w:w="1843" w:type="dxa"/>
            <w:tcBorders>
              <w:bottom w:val="single" w:sz="4" w:space="0" w:color="auto"/>
            </w:tcBorders>
            <w:vAlign w:val="center"/>
          </w:tcPr>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L</w:t>
            </w:r>
            <w:r w:rsidRPr="00A86289">
              <w:rPr>
                <w:rFonts w:ascii="Comic Sans MS" w:hAnsi="Comic Sans MS"/>
                <w:b w:val="0"/>
                <w:sz w:val="20"/>
                <w:szCs w:val="20"/>
                <w:u w:val="none"/>
              </w:rPr>
              <w:t>R 87210</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L</w:t>
            </w:r>
            <w:r w:rsidRPr="00A86289">
              <w:rPr>
                <w:rFonts w:ascii="Comic Sans MS" w:hAnsi="Comic Sans MS"/>
                <w:b w:val="0"/>
                <w:sz w:val="20"/>
                <w:szCs w:val="20"/>
                <w:u w:val="none"/>
              </w:rPr>
              <w:t>R 78548</w:t>
            </w:r>
          </w:p>
          <w:p w:rsid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AFI 36603</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ATC 456921</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ATC 14257</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AFI 25894</w:t>
            </w:r>
          </w:p>
          <w:p w:rsidR="00A86289" w:rsidRP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 197</w:t>
            </w:r>
            <w:r>
              <w:rPr>
                <w:rFonts w:ascii="Comic Sans MS" w:hAnsi="Comic Sans MS"/>
                <w:b w:val="0"/>
                <w:sz w:val="20"/>
                <w:szCs w:val="20"/>
                <w:u w:val="none"/>
              </w:rPr>
              <w:t>6</w:t>
            </w:r>
            <w:r w:rsidRPr="00A86289">
              <w:rPr>
                <w:rFonts w:ascii="Comic Sans MS" w:hAnsi="Comic Sans MS"/>
                <w:b w:val="0"/>
                <w:sz w:val="20"/>
                <w:szCs w:val="20"/>
                <w:u w:val="none"/>
              </w:rPr>
              <w:t>42</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AFI 45963</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AFI 15963</w:t>
            </w:r>
          </w:p>
          <w:p w:rsidR="00A86289" w:rsidRDefault="00A86289" w:rsidP="00A86289">
            <w:pPr>
              <w:pStyle w:val="Corpsdetexte"/>
              <w:jc w:val="center"/>
              <w:rPr>
                <w:rFonts w:ascii="Comic Sans MS" w:hAnsi="Comic Sans MS"/>
                <w:b w:val="0"/>
                <w:sz w:val="20"/>
                <w:szCs w:val="20"/>
                <w:u w:val="none"/>
              </w:rPr>
            </w:pPr>
            <w:r w:rsidRPr="00A86289">
              <w:rPr>
                <w:rFonts w:ascii="Comic Sans MS" w:hAnsi="Comic Sans MS"/>
                <w:b w:val="0"/>
                <w:sz w:val="20"/>
                <w:szCs w:val="20"/>
                <w:u w:val="none"/>
              </w:rPr>
              <w:t>RT 10</w:t>
            </w:r>
            <w:r>
              <w:rPr>
                <w:rFonts w:ascii="Comic Sans MS" w:hAnsi="Comic Sans MS"/>
                <w:b w:val="0"/>
                <w:sz w:val="20"/>
                <w:szCs w:val="20"/>
                <w:u w:val="none"/>
              </w:rPr>
              <w:t>88</w:t>
            </w:r>
            <w:r w:rsidRPr="00A86289">
              <w:rPr>
                <w:rFonts w:ascii="Comic Sans MS" w:hAnsi="Comic Sans MS"/>
                <w:b w:val="0"/>
                <w:sz w:val="20"/>
                <w:szCs w:val="20"/>
                <w:u w:val="none"/>
              </w:rPr>
              <w:t>33</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BR 458963</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RT 78952</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AFI 15236</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RT 14796</w:t>
            </w:r>
          </w:p>
        </w:tc>
        <w:tc>
          <w:tcPr>
            <w:tcW w:w="388"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351"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X</w:t>
            </w:r>
          </w:p>
        </w:tc>
        <w:tc>
          <w:tcPr>
            <w:tcW w:w="2237"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Lame de tronçonneuse</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Lame de tronçonneuse</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Vis de fixation</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Plaque de protection</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Plaque de maintien</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Vis de fixation</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Moyeu</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Vis</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Vis de position</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Rondelle</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Bâti de moyeu</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Bague d’épaisseur</w:t>
            </w:r>
          </w:p>
          <w:p w:rsid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Vis</w:t>
            </w:r>
          </w:p>
          <w:p w:rsidR="00A86289" w:rsidRPr="00A86289" w:rsidRDefault="00A86289" w:rsidP="00A86289">
            <w:pPr>
              <w:pStyle w:val="Corpsdetexte"/>
              <w:jc w:val="center"/>
              <w:rPr>
                <w:rFonts w:ascii="Comic Sans MS" w:hAnsi="Comic Sans MS"/>
                <w:b w:val="0"/>
                <w:sz w:val="20"/>
                <w:szCs w:val="20"/>
                <w:u w:val="none"/>
              </w:rPr>
            </w:pPr>
            <w:r>
              <w:rPr>
                <w:rFonts w:ascii="Comic Sans MS" w:hAnsi="Comic Sans MS"/>
                <w:b w:val="0"/>
                <w:sz w:val="20"/>
                <w:szCs w:val="20"/>
                <w:u w:val="none"/>
              </w:rPr>
              <w:t>Rondelle</w:t>
            </w:r>
          </w:p>
        </w:tc>
        <w:tc>
          <w:tcPr>
            <w:tcW w:w="1156"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56</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56</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24</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6</w:t>
            </w:r>
          </w:p>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56</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102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98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2.31</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45.2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69.8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2.10</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142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1.56</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1.8</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3.5</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80</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1.2</w:t>
            </w:r>
          </w:p>
          <w:p w:rsid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2.3</w:t>
            </w:r>
          </w:p>
          <w:p w:rsidR="00A86289" w:rsidRPr="00A86289" w:rsidRDefault="00A86289">
            <w:pPr>
              <w:pStyle w:val="Corpsdetexte"/>
              <w:jc w:val="center"/>
              <w:rPr>
                <w:rFonts w:ascii="Comic Sans MS" w:hAnsi="Comic Sans MS"/>
                <w:b w:val="0"/>
                <w:sz w:val="20"/>
                <w:szCs w:val="20"/>
                <w:u w:val="none"/>
              </w:rPr>
            </w:pPr>
            <w:r>
              <w:rPr>
                <w:rFonts w:ascii="Comic Sans MS" w:hAnsi="Comic Sans MS"/>
                <w:b w:val="0"/>
                <w:sz w:val="20"/>
                <w:szCs w:val="20"/>
                <w:u w:val="none"/>
              </w:rPr>
              <w:t>1.9</w:t>
            </w:r>
          </w:p>
        </w:tc>
        <w:tc>
          <w:tcPr>
            <w:tcW w:w="1724" w:type="dxa"/>
            <w:tcBorders>
              <w:bottom w:val="single" w:sz="4" w:space="0" w:color="auto"/>
            </w:tcBorders>
            <w:vAlign w:val="center"/>
          </w:tcPr>
          <w:p w:rsidR="00A86289" w:rsidRPr="00A86289" w:rsidRDefault="00A86289">
            <w:pPr>
              <w:pStyle w:val="Corpsdetexte"/>
              <w:jc w:val="center"/>
              <w:rPr>
                <w:rFonts w:ascii="Comic Sans MS" w:hAnsi="Comic Sans MS"/>
                <w:b w:val="0"/>
                <w:sz w:val="22"/>
                <w:szCs w:val="22"/>
                <w:u w:val="none"/>
              </w:rPr>
            </w:pPr>
          </w:p>
        </w:tc>
      </w:tr>
    </w:tbl>
    <w:p w:rsidR="00D95831" w:rsidRDefault="00D95831">
      <w:pPr>
        <w:pStyle w:val="Corpsdetexte"/>
        <w:rPr>
          <w:sz w:val="16"/>
        </w:rPr>
      </w:pPr>
      <w:r>
        <w:rPr>
          <w:sz w:val="28"/>
        </w:rPr>
        <w:lastRenderedPageBreak/>
        <w:t>Gamme de démontage</w:t>
      </w:r>
    </w:p>
    <w:p w:rsidR="00D95831" w:rsidRDefault="00D95831">
      <w:pPr>
        <w:pStyle w:val="Corpsdetexte"/>
        <w:rPr>
          <w:sz w:val="16"/>
        </w:rPr>
      </w:pPr>
    </w:p>
    <w:tbl>
      <w:tblP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04"/>
        <w:gridCol w:w="565"/>
        <w:gridCol w:w="4536"/>
        <w:gridCol w:w="853"/>
        <w:gridCol w:w="709"/>
        <w:gridCol w:w="149"/>
        <w:gridCol w:w="89"/>
        <w:gridCol w:w="2455"/>
      </w:tblGrid>
      <w:tr w:rsidR="00D95831" w:rsidTr="00A86289">
        <w:trPr>
          <w:trHeight w:val="640"/>
        </w:trPr>
        <w:tc>
          <w:tcPr>
            <w:tcW w:w="1769" w:type="dxa"/>
            <w:gridSpan w:val="2"/>
            <w:vAlign w:val="center"/>
          </w:tcPr>
          <w:p w:rsidR="00D95831" w:rsidRDefault="00CB4B36">
            <w:pPr>
              <w:pStyle w:val="Corpsdetexte"/>
              <w:jc w:val="center"/>
              <w:rPr>
                <w:sz w:val="22"/>
                <w:u w:val="none"/>
              </w:rPr>
            </w:pPr>
            <w:r>
              <w:rPr>
                <w:noProof/>
                <w:sz w:val="22"/>
                <w:u w:val="none"/>
              </w:rPr>
              <w:pict>
                <v:shape id="_x0000_s1162" type="#_x0000_t202" style="position:absolute;left:0;text-align:left;margin-left:313.7pt;margin-top:2.1pt;width:34.75pt;height:29.7pt;z-index:251614208" o:allowincell="f" stroked="f">
                  <v:textbox style="mso-next-textbox:#_x0000_s1162">
                    <w:txbxContent>
                      <w:p w:rsidR="00AC2CD7" w:rsidRDefault="00AC2CD7">
                        <w:r w:rsidRPr="000F734F">
                          <w:object w:dxaOrig="556" w:dyaOrig="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21.75pt" o:ole="" fillcolor="window">
                              <v:imagedata r:id="rId24" o:title=""/>
                            </v:shape>
                            <o:OLEObject Type="Embed" ProgID="Word.Picture.8" ShapeID="_x0000_i1025" DrawAspect="Content" ObjectID="_1442008852" r:id="rId25"/>
                          </w:object>
                        </w:r>
                      </w:p>
                    </w:txbxContent>
                  </v:textbox>
                </v:shape>
              </w:pict>
            </w:r>
            <w:r>
              <w:rPr>
                <w:noProof/>
                <w:sz w:val="22"/>
                <w:u w:val="none"/>
              </w:rPr>
              <w:pict>
                <v:shape id="_x0000_s1163" type="#_x0000_t202" style="position:absolute;left:0;text-align:left;margin-left:129.2pt;margin-top:1.35pt;width:47.65pt;height:30.45pt;z-index:251617280" o:allowincell="f" stroked="f">
                  <v:textbox style="mso-next-textbox:#_x0000_s1163">
                    <w:txbxContent>
                      <w:p w:rsidR="00AC2CD7" w:rsidRDefault="00AC2CD7">
                        <w:r>
                          <w:rPr>
                            <w:noProof/>
                          </w:rPr>
                          <w:drawing>
                            <wp:inline distT="0" distB="0" distL="0" distR="0" wp14:anchorId="16F79F87" wp14:editId="34AFC96C">
                              <wp:extent cx="412115" cy="283210"/>
                              <wp:effectExtent l="19050" t="0" r="698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a:stretch>
                                        <a:fillRect/>
                                      </a:stretch>
                                    </pic:blipFill>
                                    <pic:spPr bwMode="auto">
                                      <a:xfrm>
                                        <a:off x="0" y="0"/>
                                        <a:ext cx="412115" cy="283210"/>
                                      </a:xfrm>
                                      <a:prstGeom prst="rect">
                                        <a:avLst/>
                                      </a:prstGeom>
                                      <a:noFill/>
                                      <a:ln w="9525">
                                        <a:noFill/>
                                        <a:miter lim="800000"/>
                                        <a:headEnd/>
                                        <a:tailEnd/>
                                      </a:ln>
                                    </pic:spPr>
                                  </pic:pic>
                                </a:graphicData>
                              </a:graphic>
                            </wp:inline>
                          </w:drawing>
                        </w:r>
                      </w:p>
                    </w:txbxContent>
                  </v:textbox>
                </v:shape>
              </w:pict>
            </w:r>
            <w:r w:rsidR="00D95831">
              <w:rPr>
                <w:sz w:val="22"/>
                <w:u w:val="none"/>
              </w:rPr>
              <w:t>Code opération / Manuel atelier</w:t>
            </w:r>
          </w:p>
        </w:tc>
        <w:tc>
          <w:tcPr>
            <w:tcW w:w="4536" w:type="dxa"/>
            <w:vAlign w:val="center"/>
          </w:tcPr>
          <w:p w:rsidR="00D95831" w:rsidRDefault="00D95831">
            <w:pPr>
              <w:pStyle w:val="Corpsdetexte"/>
              <w:jc w:val="center"/>
              <w:rPr>
                <w:u w:val="none"/>
              </w:rPr>
            </w:pPr>
            <w:r>
              <w:rPr>
                <w:u w:val="none"/>
              </w:rPr>
              <w:t xml:space="preserve">            Opérations</w:t>
            </w:r>
          </w:p>
        </w:tc>
        <w:tc>
          <w:tcPr>
            <w:tcW w:w="1562" w:type="dxa"/>
            <w:gridSpan w:val="2"/>
            <w:vAlign w:val="center"/>
          </w:tcPr>
          <w:p w:rsidR="00D95831" w:rsidRDefault="00D95831">
            <w:pPr>
              <w:pStyle w:val="Corpsdetexte"/>
              <w:jc w:val="center"/>
              <w:rPr>
                <w:u w:val="none"/>
              </w:rPr>
            </w:pPr>
            <w:r>
              <w:rPr>
                <w:u w:val="none"/>
              </w:rPr>
              <w:t xml:space="preserve">         Temps</w:t>
            </w:r>
          </w:p>
        </w:tc>
        <w:tc>
          <w:tcPr>
            <w:tcW w:w="2693" w:type="dxa"/>
            <w:gridSpan w:val="3"/>
            <w:vAlign w:val="center"/>
          </w:tcPr>
          <w:p w:rsidR="00D95831" w:rsidRDefault="00D95831">
            <w:pPr>
              <w:pStyle w:val="Corpsdetexte"/>
              <w:jc w:val="center"/>
              <w:rPr>
                <w:u w:val="none"/>
              </w:rPr>
            </w:pPr>
            <w:r>
              <w:rPr>
                <w:u w:val="none"/>
              </w:rPr>
              <w:t>Remarques</w:t>
            </w:r>
          </w:p>
        </w:tc>
      </w:tr>
      <w:tr w:rsidR="00D95831" w:rsidTr="00A86289">
        <w:trPr>
          <w:cantSplit/>
          <w:trHeight w:val="380"/>
        </w:trPr>
        <w:tc>
          <w:tcPr>
            <w:tcW w:w="1769" w:type="dxa"/>
            <w:gridSpan w:val="2"/>
            <w:shd w:val="pct20" w:color="000000" w:fill="FFFFFF"/>
            <w:vAlign w:val="center"/>
          </w:tcPr>
          <w:p w:rsidR="00D95831" w:rsidRDefault="00A86289">
            <w:pPr>
              <w:pStyle w:val="Corpsdetexte"/>
              <w:jc w:val="center"/>
              <w:rPr>
                <w:sz w:val="20"/>
                <w:u w:val="none"/>
              </w:rPr>
            </w:pPr>
            <w:r>
              <w:rPr>
                <w:sz w:val="20"/>
                <w:u w:val="none"/>
              </w:rPr>
              <w:t>13000 A</w:t>
            </w:r>
          </w:p>
        </w:tc>
        <w:tc>
          <w:tcPr>
            <w:tcW w:w="4536" w:type="dxa"/>
            <w:shd w:val="pct20" w:color="000000" w:fill="FFFFFF"/>
            <w:vAlign w:val="center"/>
          </w:tcPr>
          <w:p w:rsidR="00D95831" w:rsidRDefault="00D95831" w:rsidP="00A86289">
            <w:pPr>
              <w:pStyle w:val="Corpsdetexte"/>
              <w:rPr>
                <w:sz w:val="20"/>
                <w:u w:val="none"/>
              </w:rPr>
            </w:pPr>
            <w:r>
              <w:rPr>
                <w:sz w:val="20"/>
                <w:u w:val="none"/>
              </w:rPr>
              <w:t>Nettoyage d</w:t>
            </w:r>
            <w:r w:rsidR="00A86289">
              <w:rPr>
                <w:sz w:val="20"/>
                <w:u w:val="none"/>
              </w:rPr>
              <w:t>e la machine</w:t>
            </w:r>
          </w:p>
        </w:tc>
        <w:tc>
          <w:tcPr>
            <w:tcW w:w="1562" w:type="dxa"/>
            <w:gridSpan w:val="2"/>
            <w:shd w:val="pct20" w:color="000000" w:fill="FFFFFF"/>
            <w:vAlign w:val="center"/>
          </w:tcPr>
          <w:p w:rsidR="00D95831" w:rsidRDefault="00A86289">
            <w:pPr>
              <w:pStyle w:val="Corpsdetexte"/>
              <w:jc w:val="center"/>
              <w:rPr>
                <w:b w:val="0"/>
                <w:sz w:val="20"/>
                <w:u w:val="none"/>
              </w:rPr>
            </w:pPr>
            <w:r>
              <w:rPr>
                <w:b w:val="0"/>
                <w:sz w:val="20"/>
                <w:u w:val="none"/>
              </w:rPr>
              <w:t>2.3</w:t>
            </w:r>
            <w:r w:rsidR="00D95831">
              <w:rPr>
                <w:b w:val="0"/>
                <w:sz w:val="20"/>
                <w:u w:val="none"/>
              </w:rPr>
              <w:t>H</w:t>
            </w:r>
          </w:p>
        </w:tc>
        <w:tc>
          <w:tcPr>
            <w:tcW w:w="2693" w:type="dxa"/>
            <w:gridSpan w:val="3"/>
            <w:shd w:val="pct20" w:color="000000" w:fill="FFFFFF"/>
          </w:tcPr>
          <w:p w:rsidR="00D95831" w:rsidRDefault="00D95831">
            <w:pPr>
              <w:pStyle w:val="Corpsdetexte"/>
              <w:rPr>
                <w:b w:val="0"/>
                <w:sz w:val="20"/>
                <w:u w:val="none"/>
              </w:rPr>
            </w:pPr>
          </w:p>
        </w:tc>
      </w:tr>
      <w:tr w:rsidR="00D95831" w:rsidTr="00A86289">
        <w:trPr>
          <w:cantSplit/>
          <w:trHeight w:val="380"/>
        </w:trPr>
        <w:tc>
          <w:tcPr>
            <w:tcW w:w="1769" w:type="dxa"/>
            <w:gridSpan w:val="2"/>
            <w:shd w:val="pct20" w:color="000000" w:fill="FFFFFF"/>
            <w:vAlign w:val="center"/>
          </w:tcPr>
          <w:p w:rsidR="00D95831" w:rsidRDefault="00D95831" w:rsidP="00A86289">
            <w:pPr>
              <w:pStyle w:val="Corpsdetexte"/>
              <w:jc w:val="center"/>
              <w:rPr>
                <w:sz w:val="20"/>
                <w:u w:val="none"/>
              </w:rPr>
            </w:pPr>
            <w:r>
              <w:rPr>
                <w:sz w:val="20"/>
                <w:u w:val="none"/>
              </w:rPr>
              <w:t>2</w:t>
            </w:r>
            <w:r w:rsidR="00A86289">
              <w:rPr>
                <w:sz w:val="20"/>
                <w:u w:val="none"/>
              </w:rPr>
              <w:t>5</w:t>
            </w:r>
            <w:r>
              <w:rPr>
                <w:sz w:val="20"/>
                <w:u w:val="none"/>
              </w:rPr>
              <w:t>30</w:t>
            </w:r>
            <w:r w:rsidR="0033351C">
              <w:rPr>
                <w:sz w:val="20"/>
                <w:u w:val="none"/>
              </w:rPr>
              <w:t xml:space="preserve"> C</w:t>
            </w:r>
          </w:p>
        </w:tc>
        <w:tc>
          <w:tcPr>
            <w:tcW w:w="4536" w:type="dxa"/>
            <w:shd w:val="pct20" w:color="000000" w:fill="FFFFFF"/>
            <w:vAlign w:val="center"/>
          </w:tcPr>
          <w:p w:rsidR="00D95831" w:rsidRDefault="00D95831" w:rsidP="00A373DA">
            <w:pPr>
              <w:pStyle w:val="Corpsdetexte"/>
              <w:rPr>
                <w:sz w:val="20"/>
                <w:u w:val="none"/>
              </w:rPr>
            </w:pPr>
            <w:r>
              <w:rPr>
                <w:sz w:val="20"/>
                <w:u w:val="none"/>
              </w:rPr>
              <w:t>Basculement de la cabine</w:t>
            </w:r>
          </w:p>
        </w:tc>
        <w:tc>
          <w:tcPr>
            <w:tcW w:w="1562" w:type="dxa"/>
            <w:gridSpan w:val="2"/>
            <w:shd w:val="pct20" w:color="000000" w:fill="FFFFFF"/>
            <w:vAlign w:val="center"/>
          </w:tcPr>
          <w:p w:rsidR="00D95831" w:rsidRDefault="00A86289">
            <w:pPr>
              <w:pStyle w:val="Corpsdetexte"/>
              <w:jc w:val="center"/>
              <w:rPr>
                <w:b w:val="0"/>
                <w:sz w:val="20"/>
                <w:u w:val="none"/>
              </w:rPr>
            </w:pPr>
            <w:r>
              <w:rPr>
                <w:b w:val="0"/>
                <w:sz w:val="20"/>
                <w:u w:val="none"/>
              </w:rPr>
              <w:t>0.5</w:t>
            </w:r>
            <w:r w:rsidR="00D95831">
              <w:rPr>
                <w:b w:val="0"/>
                <w:sz w:val="20"/>
                <w:u w:val="none"/>
              </w:rPr>
              <w:t>H</w:t>
            </w:r>
          </w:p>
        </w:tc>
        <w:tc>
          <w:tcPr>
            <w:tcW w:w="2693" w:type="dxa"/>
            <w:gridSpan w:val="3"/>
            <w:shd w:val="pct20" w:color="000000" w:fill="FFFFFF"/>
          </w:tcPr>
          <w:p w:rsidR="00D95831" w:rsidRDefault="00D95831">
            <w:pPr>
              <w:pStyle w:val="Corpsdetexte"/>
              <w:rPr>
                <w:b w:val="0"/>
                <w:sz w:val="20"/>
                <w:u w:val="none"/>
              </w:rPr>
            </w:pPr>
          </w:p>
        </w:tc>
      </w:tr>
      <w:tr w:rsidR="00A86289" w:rsidTr="00A86289">
        <w:trPr>
          <w:cantSplit/>
          <w:trHeight w:val="682"/>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373DA">
            <w:pPr>
              <w:pStyle w:val="Corpsdetexte"/>
              <w:rPr>
                <w:b w:val="0"/>
                <w:sz w:val="20"/>
                <w:u w:val="none"/>
              </w:rPr>
            </w:pPr>
            <w:r>
              <w:rPr>
                <w:b w:val="0"/>
                <w:sz w:val="20"/>
                <w:u w:val="none"/>
              </w:rPr>
              <w:t>Déposer les quatre vis des deux paliers de montage arrière de la cabine</w:t>
            </w:r>
          </w:p>
        </w:tc>
        <w:tc>
          <w:tcPr>
            <w:tcW w:w="1562" w:type="dxa"/>
            <w:gridSpan w:val="2"/>
          </w:tcPr>
          <w:p w:rsidR="00A86289" w:rsidRDefault="00A86289">
            <w:pPr>
              <w:pStyle w:val="Corpsdetexte"/>
              <w:rPr>
                <w:b w:val="0"/>
                <w:sz w:val="20"/>
                <w:u w:val="none"/>
              </w:rPr>
            </w:pPr>
          </w:p>
        </w:tc>
        <w:tc>
          <w:tcPr>
            <w:tcW w:w="2693" w:type="dxa"/>
            <w:gridSpan w:val="3"/>
            <w:vMerge w:val="restart"/>
          </w:tcPr>
          <w:p w:rsidR="00A86289" w:rsidRDefault="00C131C3">
            <w:pPr>
              <w:pStyle w:val="Corpsdetexte"/>
              <w:rPr>
                <w:b w:val="0"/>
                <w:sz w:val="20"/>
                <w:u w:val="none"/>
              </w:rPr>
            </w:pPr>
            <w:r>
              <w:rPr>
                <w:b w:val="0"/>
                <w:noProof/>
                <w:sz w:val="20"/>
                <w:u w:val="none"/>
              </w:rPr>
              <w:drawing>
                <wp:inline distT="0" distB="0" distL="0" distR="0" wp14:anchorId="4A1E1756" wp14:editId="7F721F7F">
                  <wp:extent cx="1384300" cy="1030605"/>
                  <wp:effectExtent l="1905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1384300" cy="1030605"/>
                          </a:xfrm>
                          <a:prstGeom prst="rect">
                            <a:avLst/>
                          </a:prstGeom>
                          <a:noFill/>
                          <a:ln w="9525">
                            <a:noFill/>
                            <a:miter lim="800000"/>
                            <a:headEnd/>
                            <a:tailEnd/>
                          </a:ln>
                        </pic:spPr>
                      </pic:pic>
                    </a:graphicData>
                  </a:graphic>
                </wp:inline>
              </w:drawing>
            </w:r>
          </w:p>
          <w:p w:rsidR="00A86289" w:rsidRDefault="00AC2CD7">
            <w:pPr>
              <w:pStyle w:val="Corpsdetexte"/>
              <w:rPr>
                <w:b w:val="0"/>
                <w:sz w:val="20"/>
                <w:u w:val="none"/>
              </w:rPr>
            </w:pPr>
            <w:r>
              <w:rPr>
                <w:b w:val="0"/>
                <w:noProof/>
                <w:sz w:val="20"/>
                <w:u w:val="none"/>
              </w:rPr>
              <w:drawing>
                <wp:anchor distT="0" distB="0" distL="114300" distR="114300" simplePos="0" relativeHeight="251703296" behindDoc="0" locked="0" layoutInCell="1" allowOverlap="1">
                  <wp:simplePos x="0" y="0"/>
                  <wp:positionH relativeFrom="column">
                    <wp:posOffset>30810</wp:posOffset>
                  </wp:positionH>
                  <wp:positionV relativeFrom="paragraph">
                    <wp:posOffset>77927</wp:posOffset>
                  </wp:positionV>
                  <wp:extent cx="1389600" cy="9036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89600" cy="90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6289" w:rsidRDefault="00A86289">
            <w:pPr>
              <w:pStyle w:val="Corpsdetexte"/>
              <w:rPr>
                <w:b w:val="0"/>
                <w:sz w:val="20"/>
                <w:u w:val="none"/>
              </w:rPr>
            </w:pPr>
          </w:p>
        </w:tc>
      </w:tr>
      <w:tr w:rsidR="00A86289" w:rsidTr="00A86289">
        <w:trPr>
          <w:cantSplit/>
          <w:trHeight w:val="550"/>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373DA">
            <w:pPr>
              <w:pStyle w:val="Corpsdetexte"/>
              <w:rPr>
                <w:b w:val="0"/>
                <w:sz w:val="20"/>
                <w:u w:val="none"/>
              </w:rPr>
            </w:pPr>
            <w:r>
              <w:rPr>
                <w:b w:val="0"/>
                <w:sz w:val="20"/>
                <w:u w:val="none"/>
              </w:rPr>
              <w:t>Mettre en place le dispositif de basculement de cabine puis l’immobiliser</w:t>
            </w:r>
          </w:p>
        </w:tc>
        <w:tc>
          <w:tcPr>
            <w:tcW w:w="1562" w:type="dxa"/>
            <w:gridSpan w:val="2"/>
          </w:tcPr>
          <w:p w:rsidR="00A86289" w:rsidRDefault="00A86289">
            <w:pPr>
              <w:pStyle w:val="Corpsdetexte"/>
              <w:rPr>
                <w:b w:val="0"/>
                <w:sz w:val="20"/>
                <w:u w:val="none"/>
              </w:rPr>
            </w:pPr>
          </w:p>
        </w:tc>
        <w:tc>
          <w:tcPr>
            <w:tcW w:w="2693" w:type="dxa"/>
            <w:gridSpan w:val="3"/>
            <w:vMerge/>
          </w:tcPr>
          <w:p w:rsidR="00A86289" w:rsidRDefault="00A86289">
            <w:pPr>
              <w:pStyle w:val="Corpsdetexte"/>
              <w:rPr>
                <w:b w:val="0"/>
                <w:sz w:val="20"/>
                <w:u w:val="none"/>
              </w:rPr>
            </w:pPr>
          </w:p>
        </w:tc>
      </w:tr>
      <w:tr w:rsidR="00A86289" w:rsidTr="00A86289">
        <w:trPr>
          <w:cantSplit/>
          <w:trHeight w:val="572"/>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373DA">
            <w:pPr>
              <w:pStyle w:val="Corpsdetexte"/>
              <w:rPr>
                <w:b w:val="0"/>
                <w:sz w:val="20"/>
                <w:u w:val="none"/>
              </w:rPr>
            </w:pPr>
            <w:r>
              <w:rPr>
                <w:b w:val="0"/>
                <w:sz w:val="20"/>
                <w:u w:val="none"/>
              </w:rPr>
              <w:t xml:space="preserve">Basculer </w:t>
            </w:r>
            <w:r w:rsidR="00DE232C">
              <w:rPr>
                <w:b w:val="0"/>
                <w:sz w:val="20"/>
                <w:u w:val="none"/>
              </w:rPr>
              <w:t>la</w:t>
            </w:r>
            <w:r>
              <w:rPr>
                <w:b w:val="0"/>
                <w:sz w:val="20"/>
                <w:u w:val="none"/>
              </w:rPr>
              <w:t xml:space="preserve"> cabine en tournant la tige filetée du dispositif vers la droite</w:t>
            </w:r>
          </w:p>
        </w:tc>
        <w:tc>
          <w:tcPr>
            <w:tcW w:w="1562" w:type="dxa"/>
            <w:gridSpan w:val="2"/>
          </w:tcPr>
          <w:p w:rsidR="00A86289" w:rsidRDefault="00A86289">
            <w:pPr>
              <w:pStyle w:val="Corpsdetexte"/>
              <w:rPr>
                <w:b w:val="0"/>
                <w:sz w:val="20"/>
                <w:u w:val="none"/>
              </w:rPr>
            </w:pPr>
          </w:p>
        </w:tc>
        <w:tc>
          <w:tcPr>
            <w:tcW w:w="2693" w:type="dxa"/>
            <w:gridSpan w:val="3"/>
            <w:vMerge/>
          </w:tcPr>
          <w:p w:rsidR="00A86289" w:rsidRDefault="00A86289">
            <w:pPr>
              <w:pStyle w:val="Corpsdetexte"/>
              <w:rPr>
                <w:b w:val="0"/>
                <w:sz w:val="20"/>
                <w:u w:val="none"/>
              </w:rPr>
            </w:pPr>
          </w:p>
        </w:tc>
      </w:tr>
      <w:tr w:rsidR="00A86289" w:rsidTr="00A86289">
        <w:trPr>
          <w:cantSplit/>
          <w:trHeight w:val="704"/>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373DA">
            <w:pPr>
              <w:pStyle w:val="Corpsdetexte"/>
              <w:rPr>
                <w:b w:val="0"/>
                <w:sz w:val="20"/>
                <w:u w:val="none"/>
              </w:rPr>
            </w:pPr>
            <w:r>
              <w:rPr>
                <w:b w:val="0"/>
                <w:sz w:val="20"/>
                <w:u w:val="none"/>
              </w:rPr>
              <w:t>Monter la tige de verrouillage entre le palier avant gauche de la cabine et le support du châssis principal puis verrouiller.</w:t>
            </w:r>
          </w:p>
        </w:tc>
        <w:tc>
          <w:tcPr>
            <w:tcW w:w="1562" w:type="dxa"/>
            <w:gridSpan w:val="2"/>
          </w:tcPr>
          <w:p w:rsidR="00A86289" w:rsidRDefault="00A86289">
            <w:pPr>
              <w:pStyle w:val="Corpsdetexte"/>
              <w:rPr>
                <w:b w:val="0"/>
                <w:sz w:val="20"/>
                <w:u w:val="none"/>
              </w:rPr>
            </w:pPr>
          </w:p>
        </w:tc>
        <w:tc>
          <w:tcPr>
            <w:tcW w:w="2693" w:type="dxa"/>
            <w:gridSpan w:val="3"/>
            <w:vMerge/>
          </w:tcPr>
          <w:p w:rsidR="00A86289" w:rsidRDefault="00A86289">
            <w:pPr>
              <w:pStyle w:val="Corpsdetexte"/>
              <w:rPr>
                <w:b w:val="0"/>
                <w:sz w:val="20"/>
                <w:u w:val="none"/>
              </w:rPr>
            </w:pPr>
          </w:p>
        </w:tc>
      </w:tr>
      <w:tr w:rsidR="00A86289" w:rsidTr="00AC2CD7">
        <w:trPr>
          <w:cantSplit/>
          <w:trHeight w:val="380"/>
        </w:trPr>
        <w:tc>
          <w:tcPr>
            <w:tcW w:w="1769" w:type="dxa"/>
            <w:gridSpan w:val="2"/>
            <w:tcBorders>
              <w:top w:val="nil"/>
              <w:bottom w:val="nil"/>
            </w:tcBorders>
          </w:tcPr>
          <w:p w:rsidR="00A86289" w:rsidRDefault="00A86289">
            <w:pPr>
              <w:pStyle w:val="Corpsdetexte"/>
              <w:rPr>
                <w:b w:val="0"/>
                <w:sz w:val="20"/>
                <w:u w:val="none"/>
              </w:rPr>
            </w:pPr>
          </w:p>
        </w:tc>
        <w:tc>
          <w:tcPr>
            <w:tcW w:w="4536" w:type="dxa"/>
            <w:tcBorders>
              <w:top w:val="nil"/>
              <w:bottom w:val="nil"/>
            </w:tcBorders>
            <w:vAlign w:val="center"/>
          </w:tcPr>
          <w:p w:rsidR="00A86289" w:rsidRDefault="00A86289" w:rsidP="00AC2CD7">
            <w:pPr>
              <w:pStyle w:val="Corpsdetexte"/>
              <w:rPr>
                <w:b w:val="0"/>
                <w:sz w:val="20"/>
                <w:u w:val="none"/>
              </w:rPr>
            </w:pPr>
            <w:r>
              <w:rPr>
                <w:b w:val="0"/>
                <w:sz w:val="20"/>
                <w:u w:val="none"/>
              </w:rPr>
              <w:t>Monter la tige de verrouillage entre le palier avant gauche de la cabine et le support du châssis principal puis verrouiller.</w:t>
            </w:r>
          </w:p>
        </w:tc>
        <w:tc>
          <w:tcPr>
            <w:tcW w:w="1562" w:type="dxa"/>
            <w:gridSpan w:val="2"/>
            <w:tcBorders>
              <w:top w:val="nil"/>
              <w:bottom w:val="nil"/>
            </w:tcBorders>
          </w:tcPr>
          <w:p w:rsidR="00A86289" w:rsidRDefault="00A86289">
            <w:pPr>
              <w:pStyle w:val="Corpsdetexte"/>
              <w:rPr>
                <w:b w:val="0"/>
                <w:sz w:val="20"/>
                <w:u w:val="none"/>
              </w:rPr>
            </w:pPr>
          </w:p>
        </w:tc>
        <w:tc>
          <w:tcPr>
            <w:tcW w:w="2693" w:type="dxa"/>
            <w:gridSpan w:val="3"/>
            <w:vMerge/>
            <w:tcBorders>
              <w:bottom w:val="nil"/>
            </w:tcBorders>
          </w:tcPr>
          <w:p w:rsidR="00A86289" w:rsidRDefault="00A86289">
            <w:pPr>
              <w:pStyle w:val="Corpsdetexte"/>
              <w:rPr>
                <w:b w:val="0"/>
                <w:sz w:val="20"/>
                <w:u w:val="none"/>
              </w:rPr>
            </w:pPr>
          </w:p>
        </w:tc>
      </w:tr>
      <w:tr w:rsidR="00D95831" w:rsidTr="00A86289">
        <w:trPr>
          <w:cantSplit/>
          <w:trHeight w:val="380"/>
        </w:trPr>
        <w:tc>
          <w:tcPr>
            <w:tcW w:w="1769" w:type="dxa"/>
            <w:gridSpan w:val="2"/>
            <w:shd w:val="pct20" w:color="000000" w:fill="FFFFFF"/>
            <w:vAlign w:val="center"/>
          </w:tcPr>
          <w:p w:rsidR="00D95831" w:rsidRDefault="006D418E">
            <w:pPr>
              <w:pStyle w:val="Corpsdetexte"/>
              <w:jc w:val="center"/>
              <w:rPr>
                <w:sz w:val="20"/>
                <w:u w:val="none"/>
              </w:rPr>
            </w:pPr>
            <w:r>
              <w:rPr>
                <w:sz w:val="20"/>
                <w:u w:val="none"/>
              </w:rPr>
              <w:t>5212 B</w:t>
            </w:r>
          </w:p>
        </w:tc>
        <w:tc>
          <w:tcPr>
            <w:tcW w:w="4536" w:type="dxa"/>
            <w:shd w:val="pct20" w:color="000000" w:fill="FFFFFF"/>
            <w:vAlign w:val="center"/>
          </w:tcPr>
          <w:p w:rsidR="00D95831" w:rsidRDefault="00D95831" w:rsidP="00A86289">
            <w:pPr>
              <w:pStyle w:val="Corpsdetexte"/>
              <w:rPr>
                <w:sz w:val="20"/>
                <w:u w:val="none"/>
              </w:rPr>
            </w:pPr>
            <w:r>
              <w:rPr>
                <w:sz w:val="20"/>
                <w:u w:val="none"/>
              </w:rPr>
              <w:t xml:space="preserve">Dépose </w:t>
            </w:r>
            <w:r w:rsidR="00A86289">
              <w:rPr>
                <w:sz w:val="20"/>
                <w:u w:val="none"/>
              </w:rPr>
              <w:t>Repose d’un accumulateur</w:t>
            </w:r>
          </w:p>
        </w:tc>
        <w:tc>
          <w:tcPr>
            <w:tcW w:w="1562" w:type="dxa"/>
            <w:gridSpan w:val="2"/>
            <w:shd w:val="pct20" w:color="000000" w:fill="FFFFFF"/>
            <w:vAlign w:val="center"/>
          </w:tcPr>
          <w:p w:rsidR="00D95831" w:rsidRDefault="006D418E" w:rsidP="006D418E">
            <w:pPr>
              <w:pStyle w:val="Corpsdetexte"/>
              <w:jc w:val="center"/>
              <w:rPr>
                <w:b w:val="0"/>
                <w:sz w:val="20"/>
                <w:u w:val="none"/>
              </w:rPr>
            </w:pPr>
            <w:r>
              <w:rPr>
                <w:b w:val="0"/>
                <w:sz w:val="20"/>
                <w:u w:val="none"/>
              </w:rPr>
              <w:t>3.2</w:t>
            </w:r>
            <w:r w:rsidR="00D95831">
              <w:rPr>
                <w:b w:val="0"/>
                <w:sz w:val="20"/>
                <w:u w:val="none"/>
              </w:rPr>
              <w:t>H</w:t>
            </w:r>
          </w:p>
        </w:tc>
        <w:tc>
          <w:tcPr>
            <w:tcW w:w="2693" w:type="dxa"/>
            <w:gridSpan w:val="3"/>
            <w:shd w:val="pct20" w:color="000000" w:fill="FFFFFF"/>
          </w:tcPr>
          <w:p w:rsidR="00D95831" w:rsidRDefault="00D95831">
            <w:pPr>
              <w:pStyle w:val="Corpsdetexte"/>
              <w:rPr>
                <w:sz w:val="20"/>
                <w:u w:val="none"/>
              </w:rPr>
            </w:pPr>
          </w:p>
        </w:tc>
      </w:tr>
      <w:tr w:rsidR="00A86289" w:rsidTr="00A86289">
        <w:trPr>
          <w:cantSplit/>
          <w:trHeight w:val="380"/>
        </w:trPr>
        <w:tc>
          <w:tcPr>
            <w:tcW w:w="1769" w:type="dxa"/>
            <w:gridSpan w:val="2"/>
          </w:tcPr>
          <w:p w:rsidR="00A86289" w:rsidRDefault="00A86289">
            <w:pPr>
              <w:pStyle w:val="Corpsdetexte"/>
              <w:rPr>
                <w:b w:val="0"/>
                <w:sz w:val="20"/>
                <w:u w:val="none"/>
              </w:rPr>
            </w:pPr>
          </w:p>
        </w:tc>
        <w:tc>
          <w:tcPr>
            <w:tcW w:w="4536" w:type="dxa"/>
            <w:tcBorders>
              <w:right w:val="single" w:sz="4" w:space="0" w:color="auto"/>
            </w:tcBorders>
            <w:vAlign w:val="center"/>
          </w:tcPr>
          <w:p w:rsidR="00A86289" w:rsidRDefault="00A86289" w:rsidP="00A86289">
            <w:pPr>
              <w:pStyle w:val="Corpsdetexte"/>
              <w:rPr>
                <w:b w:val="0"/>
                <w:sz w:val="20"/>
                <w:u w:val="none"/>
              </w:rPr>
            </w:pPr>
            <w:r>
              <w:rPr>
                <w:b w:val="0"/>
                <w:sz w:val="20"/>
                <w:u w:val="none"/>
              </w:rPr>
              <w:t>Vidanger le circuit</w:t>
            </w:r>
          </w:p>
        </w:tc>
        <w:tc>
          <w:tcPr>
            <w:tcW w:w="1562" w:type="dxa"/>
            <w:gridSpan w:val="2"/>
            <w:vMerge w:val="restart"/>
            <w:tcBorders>
              <w:left w:val="single" w:sz="4" w:space="0" w:color="auto"/>
              <w:right w:val="single" w:sz="4" w:space="0" w:color="auto"/>
            </w:tcBorders>
          </w:tcPr>
          <w:p w:rsidR="00A86289" w:rsidRDefault="00A86289">
            <w:pPr>
              <w:pStyle w:val="Corpsdetexte"/>
              <w:rPr>
                <w:b w:val="0"/>
                <w:sz w:val="20"/>
                <w:u w:val="none"/>
              </w:rPr>
            </w:pPr>
          </w:p>
        </w:tc>
        <w:tc>
          <w:tcPr>
            <w:tcW w:w="2693" w:type="dxa"/>
            <w:gridSpan w:val="3"/>
            <w:vMerge w:val="restart"/>
            <w:tcBorders>
              <w:left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86289">
            <w:pPr>
              <w:pStyle w:val="Corpsdetexte"/>
              <w:rPr>
                <w:b w:val="0"/>
                <w:sz w:val="20"/>
                <w:u w:val="none"/>
              </w:rPr>
            </w:pPr>
            <w:r>
              <w:rPr>
                <w:b w:val="0"/>
                <w:sz w:val="20"/>
                <w:u w:val="none"/>
              </w:rPr>
              <w:t>Déposer l’accumulateur</w:t>
            </w:r>
          </w:p>
        </w:tc>
        <w:tc>
          <w:tcPr>
            <w:tcW w:w="1562" w:type="dxa"/>
            <w:gridSpan w:val="2"/>
            <w:vMerge/>
            <w:tcBorders>
              <w:right w:val="single" w:sz="4" w:space="0" w:color="auto"/>
            </w:tcBorders>
          </w:tcPr>
          <w:p w:rsidR="00A86289" w:rsidRDefault="00A86289">
            <w:pPr>
              <w:pStyle w:val="Corpsdetexte"/>
              <w:rPr>
                <w:b w:val="0"/>
                <w:sz w:val="20"/>
                <w:u w:val="none"/>
              </w:rPr>
            </w:pPr>
          </w:p>
        </w:tc>
        <w:tc>
          <w:tcPr>
            <w:tcW w:w="2693" w:type="dxa"/>
            <w:gridSpan w:val="3"/>
            <w:vMerge/>
            <w:tcBorders>
              <w:left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86289">
            <w:pPr>
              <w:pStyle w:val="Corpsdetexte"/>
              <w:rPr>
                <w:b w:val="0"/>
                <w:sz w:val="20"/>
                <w:u w:val="none"/>
              </w:rPr>
            </w:pPr>
            <w:r>
              <w:rPr>
                <w:b w:val="0"/>
                <w:sz w:val="20"/>
                <w:u w:val="none"/>
              </w:rPr>
              <w:t>Reposer un accumulateur neuf</w:t>
            </w:r>
          </w:p>
        </w:tc>
        <w:tc>
          <w:tcPr>
            <w:tcW w:w="1562" w:type="dxa"/>
            <w:gridSpan w:val="2"/>
            <w:vMerge/>
            <w:tcBorders>
              <w:right w:val="single" w:sz="4" w:space="0" w:color="auto"/>
            </w:tcBorders>
          </w:tcPr>
          <w:p w:rsidR="00A86289" w:rsidRDefault="00A86289">
            <w:pPr>
              <w:pStyle w:val="Corpsdetexte"/>
              <w:rPr>
                <w:b w:val="0"/>
                <w:sz w:val="20"/>
                <w:u w:val="none"/>
              </w:rPr>
            </w:pPr>
          </w:p>
        </w:tc>
        <w:tc>
          <w:tcPr>
            <w:tcW w:w="2693" w:type="dxa"/>
            <w:gridSpan w:val="3"/>
            <w:vMerge/>
            <w:tcBorders>
              <w:left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Pr>
          <w:p w:rsidR="00A86289" w:rsidRDefault="00A86289">
            <w:pPr>
              <w:pStyle w:val="Corpsdetexte"/>
              <w:rPr>
                <w:b w:val="0"/>
                <w:sz w:val="20"/>
                <w:u w:val="none"/>
              </w:rPr>
            </w:pPr>
          </w:p>
        </w:tc>
        <w:tc>
          <w:tcPr>
            <w:tcW w:w="4536" w:type="dxa"/>
            <w:vAlign w:val="center"/>
          </w:tcPr>
          <w:p w:rsidR="00A86289" w:rsidRDefault="005D467E" w:rsidP="00A86289">
            <w:pPr>
              <w:pStyle w:val="Corpsdetexte"/>
              <w:rPr>
                <w:b w:val="0"/>
                <w:sz w:val="20"/>
                <w:u w:val="none"/>
              </w:rPr>
            </w:pPr>
            <w:r>
              <w:rPr>
                <w:b w:val="0"/>
                <w:sz w:val="20"/>
                <w:u w:val="none"/>
              </w:rPr>
              <w:t>Effectuer un essai de</w:t>
            </w:r>
            <w:r w:rsidR="00A86289">
              <w:rPr>
                <w:b w:val="0"/>
                <w:sz w:val="20"/>
                <w:u w:val="none"/>
              </w:rPr>
              <w:t xml:space="preserve"> mise en pression afin de contrôler les éventuelles fuites</w:t>
            </w:r>
          </w:p>
        </w:tc>
        <w:tc>
          <w:tcPr>
            <w:tcW w:w="1562" w:type="dxa"/>
            <w:gridSpan w:val="2"/>
            <w:vMerge/>
            <w:tcBorders>
              <w:right w:val="single" w:sz="4" w:space="0" w:color="auto"/>
            </w:tcBorders>
          </w:tcPr>
          <w:p w:rsidR="00A86289" w:rsidRDefault="00A86289">
            <w:pPr>
              <w:pStyle w:val="Corpsdetexte"/>
              <w:rPr>
                <w:b w:val="0"/>
                <w:sz w:val="20"/>
                <w:u w:val="none"/>
              </w:rPr>
            </w:pPr>
          </w:p>
        </w:tc>
        <w:tc>
          <w:tcPr>
            <w:tcW w:w="2693" w:type="dxa"/>
            <w:gridSpan w:val="3"/>
            <w:vMerge/>
            <w:tcBorders>
              <w:left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Pr>
          <w:p w:rsidR="00A86289" w:rsidRDefault="00A86289">
            <w:pPr>
              <w:pStyle w:val="Corpsdetexte"/>
              <w:rPr>
                <w:b w:val="0"/>
                <w:sz w:val="20"/>
                <w:u w:val="none"/>
              </w:rPr>
            </w:pPr>
          </w:p>
        </w:tc>
        <w:tc>
          <w:tcPr>
            <w:tcW w:w="4536" w:type="dxa"/>
            <w:vAlign w:val="center"/>
          </w:tcPr>
          <w:p w:rsidR="00A86289" w:rsidRDefault="00A86289" w:rsidP="00A373DA">
            <w:pPr>
              <w:pStyle w:val="Corpsdetexte"/>
              <w:rPr>
                <w:b w:val="0"/>
                <w:sz w:val="20"/>
                <w:u w:val="none"/>
              </w:rPr>
            </w:pPr>
            <w:r>
              <w:rPr>
                <w:b w:val="0"/>
                <w:sz w:val="20"/>
                <w:u w:val="none"/>
              </w:rPr>
              <w:t>Procéder aux  réglages</w:t>
            </w:r>
          </w:p>
        </w:tc>
        <w:tc>
          <w:tcPr>
            <w:tcW w:w="1562" w:type="dxa"/>
            <w:gridSpan w:val="2"/>
            <w:vMerge/>
            <w:tcBorders>
              <w:right w:val="single" w:sz="4" w:space="0" w:color="auto"/>
            </w:tcBorders>
          </w:tcPr>
          <w:p w:rsidR="00A86289" w:rsidRDefault="00A86289">
            <w:pPr>
              <w:pStyle w:val="Corpsdetexte"/>
              <w:rPr>
                <w:b w:val="0"/>
                <w:sz w:val="20"/>
                <w:u w:val="none"/>
              </w:rPr>
            </w:pPr>
          </w:p>
        </w:tc>
        <w:tc>
          <w:tcPr>
            <w:tcW w:w="2693" w:type="dxa"/>
            <w:gridSpan w:val="3"/>
            <w:vMerge/>
            <w:tcBorders>
              <w:left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Borders>
              <w:bottom w:val="single" w:sz="4" w:space="0" w:color="auto"/>
            </w:tcBorders>
          </w:tcPr>
          <w:p w:rsidR="00A86289" w:rsidRDefault="00A86289">
            <w:pPr>
              <w:pStyle w:val="Corpsdetexte"/>
              <w:rPr>
                <w:b w:val="0"/>
                <w:sz w:val="20"/>
                <w:u w:val="none"/>
              </w:rPr>
            </w:pPr>
          </w:p>
        </w:tc>
        <w:tc>
          <w:tcPr>
            <w:tcW w:w="4536" w:type="dxa"/>
            <w:tcBorders>
              <w:bottom w:val="single" w:sz="4" w:space="0" w:color="auto"/>
            </w:tcBorders>
            <w:vAlign w:val="center"/>
          </w:tcPr>
          <w:p w:rsidR="00A86289" w:rsidRDefault="00A86289" w:rsidP="00A86289">
            <w:pPr>
              <w:pStyle w:val="Corpsdetexte"/>
              <w:rPr>
                <w:b w:val="0"/>
                <w:sz w:val="20"/>
                <w:u w:val="none"/>
              </w:rPr>
            </w:pPr>
            <w:r>
              <w:rPr>
                <w:b w:val="0"/>
                <w:sz w:val="20"/>
                <w:u w:val="none"/>
              </w:rPr>
              <w:t>Faire un essai sur chantier afin de valider les réglages</w:t>
            </w:r>
          </w:p>
        </w:tc>
        <w:tc>
          <w:tcPr>
            <w:tcW w:w="1562" w:type="dxa"/>
            <w:gridSpan w:val="2"/>
            <w:vMerge/>
            <w:tcBorders>
              <w:bottom w:val="single" w:sz="4" w:space="0" w:color="auto"/>
              <w:right w:val="single" w:sz="4" w:space="0" w:color="auto"/>
            </w:tcBorders>
          </w:tcPr>
          <w:p w:rsidR="00A86289" w:rsidRDefault="00A86289">
            <w:pPr>
              <w:pStyle w:val="Corpsdetexte"/>
              <w:rPr>
                <w:b w:val="0"/>
                <w:sz w:val="20"/>
                <w:u w:val="none"/>
              </w:rPr>
            </w:pPr>
          </w:p>
        </w:tc>
        <w:tc>
          <w:tcPr>
            <w:tcW w:w="2693" w:type="dxa"/>
            <w:gridSpan w:val="3"/>
            <w:vMerge/>
            <w:tcBorders>
              <w:left w:val="single" w:sz="4" w:space="0" w:color="auto"/>
              <w:bottom w:val="single" w:sz="4" w:space="0" w:color="auto"/>
            </w:tcBorders>
          </w:tcPr>
          <w:p w:rsidR="00A86289" w:rsidRDefault="00A86289">
            <w:pPr>
              <w:pStyle w:val="Corpsdetexte"/>
              <w:rPr>
                <w:b w:val="0"/>
                <w:sz w:val="20"/>
                <w:u w:val="none"/>
              </w:rPr>
            </w:pPr>
          </w:p>
        </w:tc>
      </w:tr>
      <w:tr w:rsidR="00A86289" w:rsidTr="00A86289">
        <w:trPr>
          <w:cantSplit/>
          <w:trHeight w:val="380"/>
        </w:trPr>
        <w:tc>
          <w:tcPr>
            <w:tcW w:w="1769" w:type="dxa"/>
            <w:gridSpan w:val="2"/>
            <w:tcBorders>
              <w:bottom w:val="single" w:sz="4" w:space="0" w:color="auto"/>
              <w:right w:val="nil"/>
            </w:tcBorders>
            <w:shd w:val="pct25" w:color="auto" w:fill="auto"/>
          </w:tcPr>
          <w:p w:rsidR="006D418E" w:rsidRPr="006D418E" w:rsidRDefault="006D418E" w:rsidP="006D418E">
            <w:pPr>
              <w:pStyle w:val="Corpsdetexte"/>
              <w:jc w:val="center"/>
              <w:rPr>
                <w:sz w:val="10"/>
                <w:szCs w:val="10"/>
                <w:u w:val="none"/>
              </w:rPr>
            </w:pPr>
          </w:p>
          <w:p w:rsidR="00A86289" w:rsidRPr="006D418E" w:rsidRDefault="006D418E" w:rsidP="006D418E">
            <w:pPr>
              <w:pStyle w:val="Corpsdetexte"/>
              <w:jc w:val="center"/>
              <w:rPr>
                <w:sz w:val="20"/>
                <w:u w:val="none"/>
              </w:rPr>
            </w:pPr>
            <w:r w:rsidRPr="006D418E">
              <w:rPr>
                <w:sz w:val="20"/>
                <w:u w:val="none"/>
              </w:rPr>
              <w:t>650</w:t>
            </w:r>
            <w:r>
              <w:rPr>
                <w:sz w:val="20"/>
                <w:u w:val="none"/>
              </w:rPr>
              <w:t>8</w:t>
            </w:r>
            <w:r w:rsidRPr="006D418E">
              <w:rPr>
                <w:sz w:val="20"/>
                <w:u w:val="none"/>
              </w:rPr>
              <w:t xml:space="preserve"> </w:t>
            </w:r>
            <w:r>
              <w:rPr>
                <w:sz w:val="20"/>
                <w:u w:val="none"/>
              </w:rPr>
              <w:t>C</w:t>
            </w:r>
          </w:p>
        </w:tc>
        <w:tc>
          <w:tcPr>
            <w:tcW w:w="4536" w:type="dxa"/>
            <w:tcBorders>
              <w:bottom w:val="single" w:sz="4" w:space="0" w:color="auto"/>
              <w:right w:val="nil"/>
            </w:tcBorders>
            <w:shd w:val="pct25" w:color="auto" w:fill="auto"/>
          </w:tcPr>
          <w:p w:rsidR="00A86289" w:rsidRDefault="00A86289">
            <w:pPr>
              <w:pStyle w:val="Corpsdetexte"/>
              <w:rPr>
                <w:b w:val="0"/>
                <w:sz w:val="10"/>
                <w:szCs w:val="10"/>
                <w:u w:val="none"/>
              </w:rPr>
            </w:pPr>
          </w:p>
          <w:p w:rsidR="006D418E" w:rsidRPr="006D418E" w:rsidRDefault="006D418E">
            <w:pPr>
              <w:pStyle w:val="Corpsdetexte"/>
              <w:rPr>
                <w:sz w:val="20"/>
                <w:szCs w:val="20"/>
                <w:u w:val="none"/>
              </w:rPr>
            </w:pPr>
            <w:r w:rsidRPr="006D418E">
              <w:rPr>
                <w:sz w:val="20"/>
                <w:szCs w:val="20"/>
                <w:u w:val="none"/>
              </w:rPr>
              <w:t>Changement des lames des tronçonneuses</w:t>
            </w:r>
          </w:p>
        </w:tc>
        <w:tc>
          <w:tcPr>
            <w:tcW w:w="1562" w:type="dxa"/>
            <w:gridSpan w:val="2"/>
            <w:tcBorders>
              <w:bottom w:val="single" w:sz="4" w:space="0" w:color="auto"/>
              <w:right w:val="nil"/>
            </w:tcBorders>
            <w:shd w:val="pct25" w:color="auto" w:fill="auto"/>
          </w:tcPr>
          <w:p w:rsidR="00A86289" w:rsidRPr="006D418E" w:rsidRDefault="00A86289">
            <w:pPr>
              <w:pStyle w:val="Corpsdetexte"/>
              <w:rPr>
                <w:b w:val="0"/>
                <w:sz w:val="10"/>
                <w:szCs w:val="10"/>
                <w:u w:val="none"/>
              </w:rPr>
            </w:pPr>
          </w:p>
          <w:p w:rsidR="006D418E" w:rsidRDefault="006D418E" w:rsidP="006D418E">
            <w:pPr>
              <w:pStyle w:val="Corpsdetexte"/>
              <w:jc w:val="center"/>
              <w:rPr>
                <w:b w:val="0"/>
                <w:sz w:val="20"/>
                <w:u w:val="none"/>
              </w:rPr>
            </w:pPr>
            <w:r>
              <w:rPr>
                <w:b w:val="0"/>
                <w:sz w:val="20"/>
                <w:u w:val="none"/>
              </w:rPr>
              <w:t>2H</w:t>
            </w:r>
          </w:p>
        </w:tc>
        <w:tc>
          <w:tcPr>
            <w:tcW w:w="238" w:type="dxa"/>
            <w:gridSpan w:val="2"/>
            <w:tcBorders>
              <w:bottom w:val="single" w:sz="4" w:space="0" w:color="auto"/>
              <w:right w:val="nil"/>
            </w:tcBorders>
            <w:shd w:val="pct25" w:color="auto" w:fill="auto"/>
          </w:tcPr>
          <w:p w:rsidR="00A86289" w:rsidRDefault="00A86289">
            <w:pPr>
              <w:pStyle w:val="Corpsdetexte"/>
              <w:rPr>
                <w:b w:val="0"/>
                <w:sz w:val="20"/>
                <w:u w:val="none"/>
              </w:rPr>
            </w:pPr>
          </w:p>
        </w:tc>
        <w:tc>
          <w:tcPr>
            <w:tcW w:w="2455" w:type="dxa"/>
            <w:tcBorders>
              <w:left w:val="nil"/>
              <w:bottom w:val="single" w:sz="4" w:space="0" w:color="auto"/>
            </w:tcBorders>
            <w:shd w:val="pct25" w:color="auto" w:fill="auto"/>
          </w:tcPr>
          <w:p w:rsidR="00A86289" w:rsidRDefault="00A86289">
            <w:pPr>
              <w:pStyle w:val="Corpsdetexte"/>
              <w:rPr>
                <w:b w:val="0"/>
                <w:sz w:val="20"/>
                <w:u w:val="none"/>
              </w:rPr>
            </w:pPr>
          </w:p>
        </w:tc>
      </w:tr>
      <w:tr w:rsidR="006D418E" w:rsidTr="006D418E">
        <w:trPr>
          <w:cantSplit/>
          <w:trHeight w:val="831"/>
        </w:trPr>
        <w:tc>
          <w:tcPr>
            <w:tcW w:w="1769" w:type="dxa"/>
            <w:gridSpan w:val="2"/>
            <w:vMerge w:val="restart"/>
            <w:tcBorders>
              <w:top w:val="single" w:sz="4" w:space="0" w:color="auto"/>
              <w:right w:val="nil"/>
            </w:tcBorders>
          </w:tcPr>
          <w:p w:rsidR="006D418E" w:rsidRDefault="006D418E">
            <w:pPr>
              <w:pStyle w:val="Corpsdetexte"/>
              <w:rPr>
                <w:b w:val="0"/>
                <w:sz w:val="20"/>
                <w:u w:val="none"/>
              </w:rPr>
            </w:pPr>
          </w:p>
        </w:tc>
        <w:tc>
          <w:tcPr>
            <w:tcW w:w="4536" w:type="dxa"/>
            <w:vMerge w:val="restart"/>
            <w:tcBorders>
              <w:top w:val="single" w:sz="4" w:space="0" w:color="auto"/>
              <w:right w:val="nil"/>
            </w:tcBorders>
          </w:tcPr>
          <w:p w:rsidR="006D418E" w:rsidRPr="006D418E" w:rsidRDefault="006D418E" w:rsidP="006D418E">
            <w:pPr>
              <w:autoSpaceDE w:val="0"/>
              <w:autoSpaceDN w:val="0"/>
              <w:adjustRightInd w:val="0"/>
              <w:jc w:val="both"/>
              <w:rPr>
                <w:rFonts w:ascii="Arial" w:hAnsi="Arial" w:cs="Arial"/>
              </w:rPr>
            </w:pPr>
          </w:p>
          <w:p w:rsidR="006D418E" w:rsidRPr="006D418E" w:rsidRDefault="005D467E" w:rsidP="006D418E">
            <w:pPr>
              <w:autoSpaceDE w:val="0"/>
              <w:autoSpaceDN w:val="0"/>
              <w:adjustRightInd w:val="0"/>
              <w:jc w:val="both"/>
              <w:rPr>
                <w:rFonts w:ascii="Arial" w:hAnsi="Arial" w:cs="Arial"/>
              </w:rPr>
            </w:pPr>
            <w:r>
              <w:rPr>
                <w:rFonts w:ascii="Arial" w:hAnsi="Arial" w:cs="Arial"/>
              </w:rPr>
              <w:t>1. Faire</w:t>
            </w:r>
            <w:r w:rsidR="006D418E" w:rsidRPr="006D418E">
              <w:rPr>
                <w:rFonts w:ascii="Arial" w:hAnsi="Arial" w:cs="Arial"/>
              </w:rPr>
              <w:t xml:space="preserve"> tourner le volant pour </w:t>
            </w:r>
            <w:r>
              <w:rPr>
                <w:rFonts w:ascii="Arial" w:hAnsi="Arial" w:cs="Arial"/>
              </w:rPr>
              <w:t>avoir accès aux lames. Desserrer</w:t>
            </w:r>
            <w:r w:rsidR="006D418E" w:rsidRPr="006D418E">
              <w:rPr>
                <w:rFonts w:ascii="Arial" w:hAnsi="Arial" w:cs="Arial"/>
              </w:rPr>
              <w:t xml:space="preserve"> les </w:t>
            </w:r>
            <w:r>
              <w:rPr>
                <w:rFonts w:ascii="Arial" w:hAnsi="Arial" w:cs="Arial"/>
              </w:rPr>
              <w:t>boulons de fixation puis déposer la lame. Nettoyer</w:t>
            </w:r>
            <w:r w:rsidR="006D418E" w:rsidRPr="006D418E">
              <w:rPr>
                <w:rFonts w:ascii="Arial" w:hAnsi="Arial" w:cs="Arial"/>
              </w:rPr>
              <w:t xml:space="preserve"> la zone d'insertion de la lame.</w:t>
            </w:r>
          </w:p>
          <w:p w:rsidR="006D418E" w:rsidRPr="006D418E" w:rsidRDefault="006D418E">
            <w:pPr>
              <w:pStyle w:val="Corpsdetexte"/>
              <w:rPr>
                <w:b w:val="0"/>
                <w:sz w:val="20"/>
                <w:szCs w:val="20"/>
                <w:u w:val="none"/>
              </w:rPr>
            </w:pPr>
          </w:p>
          <w:p w:rsidR="006D418E" w:rsidRPr="006D418E" w:rsidRDefault="006D418E">
            <w:pPr>
              <w:pStyle w:val="Corpsdetexte"/>
              <w:rPr>
                <w:b w:val="0"/>
                <w:sz w:val="20"/>
                <w:szCs w:val="20"/>
                <w:u w:val="none"/>
              </w:rPr>
            </w:pPr>
          </w:p>
          <w:p w:rsidR="006D418E" w:rsidRPr="006D418E" w:rsidRDefault="006D418E">
            <w:pPr>
              <w:pStyle w:val="Corpsdetexte"/>
              <w:rPr>
                <w:b w:val="0"/>
                <w:sz w:val="20"/>
                <w:szCs w:val="20"/>
                <w:u w:val="none"/>
              </w:rPr>
            </w:pPr>
          </w:p>
          <w:p w:rsidR="006D418E" w:rsidRDefault="006D418E" w:rsidP="006D418E">
            <w:pPr>
              <w:autoSpaceDE w:val="0"/>
              <w:autoSpaceDN w:val="0"/>
              <w:adjustRightInd w:val="0"/>
              <w:jc w:val="both"/>
              <w:rPr>
                <w:rFonts w:ascii="Arial" w:hAnsi="Arial" w:cs="Arial"/>
              </w:rPr>
            </w:pPr>
          </w:p>
          <w:p w:rsidR="006D418E" w:rsidRDefault="006D418E" w:rsidP="006D418E">
            <w:pPr>
              <w:autoSpaceDE w:val="0"/>
              <w:autoSpaceDN w:val="0"/>
              <w:adjustRightInd w:val="0"/>
              <w:jc w:val="both"/>
              <w:rPr>
                <w:rFonts w:ascii="Arial" w:hAnsi="Arial" w:cs="Arial"/>
              </w:rPr>
            </w:pPr>
          </w:p>
          <w:p w:rsidR="006D418E" w:rsidRDefault="006D418E" w:rsidP="006D418E">
            <w:pPr>
              <w:autoSpaceDE w:val="0"/>
              <w:autoSpaceDN w:val="0"/>
              <w:adjustRightInd w:val="0"/>
              <w:jc w:val="both"/>
              <w:rPr>
                <w:rFonts w:ascii="Arial" w:hAnsi="Arial" w:cs="Arial"/>
              </w:rPr>
            </w:pPr>
          </w:p>
          <w:p w:rsidR="006D418E" w:rsidRPr="006D418E" w:rsidRDefault="005D467E" w:rsidP="006D418E">
            <w:pPr>
              <w:autoSpaceDE w:val="0"/>
              <w:autoSpaceDN w:val="0"/>
              <w:adjustRightInd w:val="0"/>
              <w:jc w:val="both"/>
              <w:rPr>
                <w:rFonts w:ascii="Arial" w:hAnsi="Arial" w:cs="Arial"/>
                <w:b/>
              </w:rPr>
            </w:pPr>
            <w:r>
              <w:rPr>
                <w:rFonts w:ascii="Arial" w:hAnsi="Arial" w:cs="Arial"/>
              </w:rPr>
              <w:t>2. Installer</w:t>
            </w:r>
            <w:r w:rsidR="006D418E" w:rsidRPr="006D418E">
              <w:rPr>
                <w:rFonts w:ascii="Arial" w:hAnsi="Arial" w:cs="Arial"/>
              </w:rPr>
              <w:t xml:space="preserve"> la nouvelle lame dans le tambour supérieur d'abord pour minimiser les risques de blessures en provenance de la lame inférieure. La lame supérieure s'installe avec la partie biseautée faisant face à l'ensemble des rouleaux d'alimentation de l'appareil. La lame inférieure s'installe avec la partie biseautée faisant face à l'extracteur primaire. La lame supérieure doit toujours mener</w:t>
            </w:r>
            <w:r>
              <w:rPr>
                <w:rFonts w:ascii="Arial" w:hAnsi="Arial" w:cs="Arial"/>
              </w:rPr>
              <w:t xml:space="preserve"> lors de la récolte. Bien serrer</w:t>
            </w:r>
            <w:r w:rsidR="006D418E" w:rsidRPr="006D418E">
              <w:rPr>
                <w:rFonts w:ascii="Arial" w:hAnsi="Arial" w:cs="Arial"/>
              </w:rPr>
              <w:t xml:space="preserve"> les boulons de fixation.</w:t>
            </w:r>
          </w:p>
        </w:tc>
        <w:tc>
          <w:tcPr>
            <w:tcW w:w="1562" w:type="dxa"/>
            <w:gridSpan w:val="2"/>
            <w:tcBorders>
              <w:top w:val="single" w:sz="4" w:space="0" w:color="auto"/>
              <w:right w:val="nil"/>
            </w:tcBorders>
          </w:tcPr>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tc>
        <w:tc>
          <w:tcPr>
            <w:tcW w:w="238" w:type="dxa"/>
            <w:gridSpan w:val="2"/>
            <w:vMerge w:val="restart"/>
            <w:tcBorders>
              <w:top w:val="single" w:sz="4" w:space="0" w:color="auto"/>
              <w:right w:val="nil"/>
            </w:tcBorders>
          </w:tcPr>
          <w:p w:rsidR="006D418E" w:rsidRDefault="006D418E">
            <w:pPr>
              <w:pStyle w:val="Corpsdetexte"/>
              <w:rPr>
                <w:b w:val="0"/>
                <w:sz w:val="20"/>
                <w:u w:val="none"/>
              </w:rPr>
            </w:pPr>
          </w:p>
        </w:tc>
        <w:tc>
          <w:tcPr>
            <w:tcW w:w="2455" w:type="dxa"/>
            <w:vMerge w:val="restart"/>
            <w:tcBorders>
              <w:top w:val="single" w:sz="4" w:space="0" w:color="auto"/>
              <w:left w:val="nil"/>
            </w:tcBorders>
          </w:tcPr>
          <w:p w:rsidR="006D418E" w:rsidRPr="006D418E" w:rsidRDefault="00C131C3" w:rsidP="006D418E">
            <w:pPr>
              <w:pStyle w:val="Corpsdetexte"/>
              <w:jc w:val="both"/>
              <w:rPr>
                <w:sz w:val="20"/>
                <w:szCs w:val="20"/>
                <w:u w:val="none"/>
              </w:rPr>
            </w:pPr>
            <w:r>
              <w:rPr>
                <w:noProof/>
                <w:sz w:val="20"/>
                <w:szCs w:val="20"/>
                <w:u w:val="none"/>
              </w:rPr>
              <w:drawing>
                <wp:inline distT="0" distB="0" distL="0" distR="0" wp14:anchorId="3571E673" wp14:editId="6DA2A94F">
                  <wp:extent cx="1468120" cy="1101090"/>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1468120" cy="1101090"/>
                          </a:xfrm>
                          <a:prstGeom prst="rect">
                            <a:avLst/>
                          </a:prstGeom>
                          <a:noFill/>
                          <a:ln w="9525">
                            <a:noFill/>
                            <a:miter lim="800000"/>
                            <a:headEnd/>
                            <a:tailEnd/>
                          </a:ln>
                        </pic:spPr>
                      </pic:pic>
                    </a:graphicData>
                  </a:graphic>
                </wp:inline>
              </w:drawing>
            </w:r>
          </w:p>
          <w:p w:rsidR="006D418E" w:rsidRPr="006D418E" w:rsidRDefault="006D418E" w:rsidP="006D418E">
            <w:pPr>
              <w:pStyle w:val="Corpsdetexte"/>
              <w:jc w:val="both"/>
              <w:rPr>
                <w:sz w:val="20"/>
                <w:szCs w:val="20"/>
                <w:u w:val="none"/>
              </w:rPr>
            </w:pPr>
          </w:p>
          <w:p w:rsidR="006D418E" w:rsidRPr="006D418E" w:rsidRDefault="006D418E" w:rsidP="006D418E">
            <w:pPr>
              <w:pStyle w:val="Corpsdetexte"/>
              <w:jc w:val="both"/>
              <w:rPr>
                <w:sz w:val="20"/>
                <w:szCs w:val="20"/>
                <w:u w:val="none"/>
              </w:rPr>
            </w:pPr>
          </w:p>
          <w:p w:rsidR="006D418E" w:rsidRPr="006D418E" w:rsidRDefault="006D418E" w:rsidP="006D418E">
            <w:pPr>
              <w:pStyle w:val="Corpsdetexte"/>
              <w:jc w:val="both"/>
              <w:rPr>
                <w:sz w:val="20"/>
                <w:szCs w:val="20"/>
                <w:u w:val="none"/>
              </w:rPr>
            </w:pPr>
          </w:p>
        </w:tc>
      </w:tr>
      <w:tr w:rsidR="006D418E" w:rsidTr="00D36EE2">
        <w:trPr>
          <w:cantSplit/>
          <w:trHeight w:val="3608"/>
        </w:trPr>
        <w:tc>
          <w:tcPr>
            <w:tcW w:w="1769" w:type="dxa"/>
            <w:gridSpan w:val="2"/>
            <w:vMerge/>
            <w:tcBorders>
              <w:top w:val="single" w:sz="4" w:space="0" w:color="auto"/>
              <w:bottom w:val="single" w:sz="4" w:space="0" w:color="auto"/>
              <w:right w:val="nil"/>
            </w:tcBorders>
          </w:tcPr>
          <w:p w:rsidR="006D418E" w:rsidRDefault="006D418E">
            <w:pPr>
              <w:pStyle w:val="Corpsdetexte"/>
              <w:rPr>
                <w:b w:val="0"/>
                <w:sz w:val="20"/>
                <w:u w:val="none"/>
              </w:rPr>
            </w:pPr>
          </w:p>
        </w:tc>
        <w:tc>
          <w:tcPr>
            <w:tcW w:w="4536" w:type="dxa"/>
            <w:vMerge/>
            <w:tcBorders>
              <w:bottom w:val="single" w:sz="4" w:space="0" w:color="auto"/>
              <w:right w:val="nil"/>
            </w:tcBorders>
          </w:tcPr>
          <w:p w:rsidR="006D418E" w:rsidRPr="006D418E" w:rsidRDefault="006D418E" w:rsidP="006D418E">
            <w:pPr>
              <w:autoSpaceDE w:val="0"/>
              <w:autoSpaceDN w:val="0"/>
              <w:adjustRightInd w:val="0"/>
              <w:jc w:val="both"/>
              <w:rPr>
                <w:rFonts w:ascii="Arial" w:hAnsi="Arial" w:cs="Arial"/>
              </w:rPr>
            </w:pPr>
          </w:p>
        </w:tc>
        <w:tc>
          <w:tcPr>
            <w:tcW w:w="1562" w:type="dxa"/>
            <w:gridSpan w:val="2"/>
            <w:vMerge w:val="restart"/>
            <w:tcBorders>
              <w:top w:val="single" w:sz="4" w:space="0" w:color="auto"/>
              <w:bottom w:val="single" w:sz="4" w:space="0" w:color="auto"/>
              <w:right w:val="nil"/>
            </w:tcBorders>
          </w:tcPr>
          <w:p w:rsidR="006D418E" w:rsidRDefault="00CB4B36">
            <w:pPr>
              <w:pStyle w:val="Corpsdetexte"/>
              <w:rPr>
                <w:b w:val="0"/>
                <w:sz w:val="20"/>
                <w:u w:val="none"/>
              </w:rPr>
            </w:pPr>
            <w:r>
              <w:rPr>
                <w:rFonts w:ascii="Arial-BoldMT" w:hAnsi="Arial-BoldMT" w:cs="Arial-BoldMT"/>
                <w:b w:val="0"/>
                <w:bCs w:val="0"/>
                <w:noProof/>
                <w:lang w:eastAsia="en-US"/>
              </w:rPr>
              <w:pict>
                <v:shape id="_x0000_s1522" type="#_x0000_t202" style="position:absolute;margin-left:1.65pt;margin-top:5.65pt;width:200.9pt;height:89.8pt;z-index:251670528;mso-position-horizontal-relative:text;mso-position-vertical-relative:text;mso-width-relative:margin;mso-height-relative:margin" stroked="f">
                  <v:textbox style="mso-next-textbox:#_x0000_s1522">
                    <w:txbxContent>
                      <w:p w:rsidR="00AC2CD7" w:rsidRPr="006D418E" w:rsidRDefault="00AC2CD7" w:rsidP="006D418E">
                        <w:pPr>
                          <w:autoSpaceDE w:val="0"/>
                          <w:autoSpaceDN w:val="0"/>
                          <w:adjustRightInd w:val="0"/>
                          <w:jc w:val="both"/>
                          <w:rPr>
                            <w:rFonts w:ascii="Arial" w:hAnsi="Arial" w:cs="Arial"/>
                            <w:b/>
                          </w:rPr>
                        </w:pPr>
                        <w:r w:rsidRPr="006D418E">
                          <w:rPr>
                            <w:rFonts w:ascii="Arial" w:hAnsi="Arial" w:cs="Arial"/>
                            <w:b/>
                            <w:bCs/>
                            <w:u w:val="single"/>
                          </w:rPr>
                          <w:t>Remarque</w:t>
                        </w:r>
                        <w:r w:rsidRPr="006D418E">
                          <w:rPr>
                            <w:rFonts w:ascii="Arial" w:hAnsi="Arial" w:cs="Arial"/>
                            <w:b/>
                            <w:u w:val="single"/>
                          </w:rPr>
                          <w:t>:</w:t>
                        </w:r>
                        <w:r w:rsidRPr="006D418E">
                          <w:rPr>
                            <w:rFonts w:ascii="Arial" w:hAnsi="Arial" w:cs="Arial"/>
                            <w:b/>
                          </w:rPr>
                          <w:t xml:space="preserve"> Le concept du tronçonnage différentiel offre une action de balayage améliorée et par conséquent, un temps de contact des lames tronçonneuses plus étendu.</w:t>
                        </w:r>
                      </w:p>
                      <w:p w:rsidR="00AC2CD7" w:rsidRPr="006D418E" w:rsidRDefault="00AC2CD7" w:rsidP="00554407">
                        <w:pPr>
                          <w:autoSpaceDE w:val="0"/>
                          <w:autoSpaceDN w:val="0"/>
                          <w:adjustRightInd w:val="0"/>
                          <w:jc w:val="both"/>
                          <w:rPr>
                            <w:rFonts w:ascii="Arial" w:hAnsi="Arial" w:cs="Arial"/>
                            <w:b/>
                          </w:rPr>
                        </w:pPr>
                        <w:r w:rsidRPr="006D418E">
                          <w:rPr>
                            <w:rFonts w:ascii="Arial" w:hAnsi="Arial" w:cs="Arial"/>
                            <w:b/>
                          </w:rPr>
                          <w:t xml:space="preserve">Ce concept améliore le tronçonnage et la capacité d'expulsion des résidus. </w:t>
                        </w:r>
                      </w:p>
                      <w:p w:rsidR="00AC2CD7" w:rsidRPr="006D418E" w:rsidRDefault="00AC2CD7" w:rsidP="006D418E">
                        <w:pPr>
                          <w:pStyle w:val="Corpsdetexte"/>
                          <w:jc w:val="both"/>
                          <w:rPr>
                            <w:sz w:val="20"/>
                            <w:szCs w:val="20"/>
                            <w:u w:val="none"/>
                          </w:rPr>
                        </w:pPr>
                      </w:p>
                      <w:p w:rsidR="00AC2CD7" w:rsidRDefault="00AC2CD7"/>
                    </w:txbxContent>
                  </v:textbox>
                </v:shape>
              </w:pict>
            </w:r>
          </w:p>
        </w:tc>
        <w:tc>
          <w:tcPr>
            <w:tcW w:w="238" w:type="dxa"/>
            <w:gridSpan w:val="2"/>
            <w:vMerge/>
            <w:tcBorders>
              <w:top w:val="single" w:sz="4" w:space="0" w:color="auto"/>
              <w:left w:val="nil"/>
              <w:bottom w:val="single" w:sz="4" w:space="0" w:color="auto"/>
              <w:right w:val="nil"/>
            </w:tcBorders>
          </w:tcPr>
          <w:p w:rsidR="006D418E" w:rsidRDefault="006D418E">
            <w:pPr>
              <w:pStyle w:val="Corpsdetexte"/>
              <w:rPr>
                <w:b w:val="0"/>
                <w:sz w:val="20"/>
                <w:u w:val="none"/>
              </w:rPr>
            </w:pPr>
          </w:p>
        </w:tc>
        <w:tc>
          <w:tcPr>
            <w:tcW w:w="2455" w:type="dxa"/>
            <w:vMerge/>
            <w:tcBorders>
              <w:top w:val="single" w:sz="4" w:space="0" w:color="auto"/>
              <w:left w:val="nil"/>
              <w:bottom w:val="single" w:sz="4" w:space="0" w:color="auto"/>
            </w:tcBorders>
          </w:tcPr>
          <w:p w:rsidR="006D418E" w:rsidRPr="006D418E" w:rsidRDefault="006D418E" w:rsidP="006D418E">
            <w:pPr>
              <w:pStyle w:val="Corpsdetexte"/>
              <w:jc w:val="both"/>
              <w:rPr>
                <w:b w:val="0"/>
                <w:sz w:val="20"/>
                <w:szCs w:val="20"/>
                <w:u w:val="none"/>
              </w:rPr>
            </w:pPr>
          </w:p>
        </w:tc>
      </w:tr>
      <w:tr w:rsidR="006D418E" w:rsidTr="006D418E">
        <w:trPr>
          <w:cantSplit/>
          <w:trHeight w:val="1440"/>
        </w:trPr>
        <w:tc>
          <w:tcPr>
            <w:tcW w:w="1769" w:type="dxa"/>
            <w:gridSpan w:val="2"/>
            <w:vMerge/>
            <w:tcBorders>
              <w:right w:val="nil"/>
            </w:tcBorders>
          </w:tcPr>
          <w:p w:rsidR="006D418E" w:rsidRDefault="006D418E">
            <w:pPr>
              <w:pStyle w:val="Corpsdetexte"/>
              <w:rPr>
                <w:b w:val="0"/>
                <w:sz w:val="20"/>
                <w:u w:val="none"/>
              </w:rPr>
            </w:pPr>
          </w:p>
        </w:tc>
        <w:tc>
          <w:tcPr>
            <w:tcW w:w="4536" w:type="dxa"/>
            <w:tcBorders>
              <w:top w:val="single" w:sz="4" w:space="0" w:color="auto"/>
              <w:bottom w:val="single" w:sz="4" w:space="0" w:color="auto"/>
              <w:right w:val="nil"/>
            </w:tcBorders>
          </w:tcPr>
          <w:p w:rsidR="006D418E" w:rsidRPr="006D418E" w:rsidRDefault="00CB4B36" w:rsidP="006D418E">
            <w:pPr>
              <w:pStyle w:val="Corpsdetexte"/>
              <w:jc w:val="both"/>
              <w:rPr>
                <w:b w:val="0"/>
                <w:sz w:val="20"/>
                <w:szCs w:val="20"/>
                <w:u w:val="none"/>
              </w:rPr>
            </w:pPr>
            <w:r>
              <w:rPr>
                <w:b w:val="0"/>
                <w:noProof/>
                <w:sz w:val="20"/>
                <w:szCs w:val="20"/>
                <w:u w:val="none"/>
              </w:rPr>
              <w:pict>
                <v:rect id="_x0000_s1526" style="position:absolute;left:0;text-align:left;margin-left:225.8pt;margin-top:6.1pt;width:205.2pt;height:165.05pt;z-index:251672576;mso-position-horizontal-relative:text;mso-position-vertical-relative:text" stroked="f">
                  <v:textbox>
                    <w:txbxContent>
                      <w:p w:rsidR="00AC2CD7" w:rsidRPr="006D418E" w:rsidRDefault="00AC2CD7" w:rsidP="00554407">
                        <w:pPr>
                          <w:autoSpaceDE w:val="0"/>
                          <w:autoSpaceDN w:val="0"/>
                          <w:adjustRightInd w:val="0"/>
                          <w:jc w:val="both"/>
                          <w:rPr>
                            <w:rFonts w:ascii="Arial" w:hAnsi="Arial" w:cs="Arial"/>
                            <w:b/>
                          </w:rPr>
                        </w:pPr>
                        <w:r w:rsidRPr="006D418E">
                          <w:rPr>
                            <w:rFonts w:ascii="Arial" w:hAnsi="Arial" w:cs="Arial"/>
                            <w:b/>
                          </w:rPr>
                          <w:t>Comme le temps de contact de la lame est augmenté, le besoin d'un ensemble de lames à usage intensif (tel qu'utilisé dans un modèle standard de lames tronçonneuses rotatives) est réduit.</w:t>
                        </w:r>
                      </w:p>
                      <w:p w:rsidR="00AC2CD7" w:rsidRPr="006D418E" w:rsidRDefault="00AC2CD7" w:rsidP="00554407">
                        <w:pPr>
                          <w:autoSpaceDE w:val="0"/>
                          <w:autoSpaceDN w:val="0"/>
                          <w:adjustRightInd w:val="0"/>
                          <w:jc w:val="both"/>
                          <w:rPr>
                            <w:rFonts w:ascii="Arial" w:hAnsi="Arial" w:cs="Arial"/>
                            <w:b/>
                          </w:rPr>
                        </w:pPr>
                        <w:r w:rsidRPr="006D418E">
                          <w:rPr>
                            <w:rFonts w:ascii="Arial" w:hAnsi="Arial" w:cs="Arial"/>
                            <w:b/>
                          </w:rPr>
                          <w:t>Un serrage excessif de la lame peut provoquer une défaillance prématurée des composants de la boîte d'engrenages.</w:t>
                        </w:r>
                      </w:p>
                      <w:p w:rsidR="00AC2CD7" w:rsidRPr="006D418E" w:rsidRDefault="00AC2CD7" w:rsidP="00554407">
                        <w:pPr>
                          <w:autoSpaceDE w:val="0"/>
                          <w:autoSpaceDN w:val="0"/>
                          <w:adjustRightInd w:val="0"/>
                          <w:jc w:val="both"/>
                          <w:rPr>
                            <w:rFonts w:ascii="Arial" w:hAnsi="Arial" w:cs="Arial"/>
                            <w:b/>
                          </w:rPr>
                        </w:pPr>
                      </w:p>
                      <w:p w:rsidR="00AC2CD7" w:rsidRPr="006D418E" w:rsidRDefault="00AC2CD7" w:rsidP="00554407">
                        <w:pPr>
                          <w:autoSpaceDE w:val="0"/>
                          <w:autoSpaceDN w:val="0"/>
                          <w:adjustRightInd w:val="0"/>
                          <w:jc w:val="both"/>
                          <w:rPr>
                            <w:rFonts w:ascii="Arial" w:hAnsi="Arial" w:cs="Arial"/>
                            <w:b/>
                          </w:rPr>
                        </w:pPr>
                        <w:r w:rsidRPr="006D418E">
                          <w:rPr>
                            <w:rFonts w:ascii="Arial" w:hAnsi="Arial" w:cs="Arial"/>
                            <w:b/>
                            <w:bCs/>
                            <w:u w:val="single"/>
                          </w:rPr>
                          <w:t>Remarque</w:t>
                        </w:r>
                        <w:r w:rsidRPr="006D418E">
                          <w:rPr>
                            <w:rFonts w:ascii="Arial" w:hAnsi="Arial" w:cs="Arial"/>
                            <w:b/>
                            <w:u w:val="single"/>
                          </w:rPr>
                          <w:t>:</w:t>
                        </w:r>
                        <w:r w:rsidRPr="006D418E">
                          <w:rPr>
                            <w:rFonts w:ascii="Arial" w:hAnsi="Arial" w:cs="Arial"/>
                            <w:b/>
                          </w:rPr>
                          <w:t xml:space="preserve"> Il peut être difficile d'obtenir une marque pleine longueur suite aux tolérances de fabrication des lames.</w:t>
                        </w:r>
                      </w:p>
                      <w:p w:rsidR="00AC2CD7" w:rsidRDefault="00AC2CD7"/>
                    </w:txbxContent>
                  </v:textbox>
                </v:rect>
              </w:pict>
            </w:r>
          </w:p>
          <w:p w:rsidR="006D418E" w:rsidRPr="006D418E" w:rsidRDefault="006D418E" w:rsidP="006D418E">
            <w:pPr>
              <w:autoSpaceDE w:val="0"/>
              <w:autoSpaceDN w:val="0"/>
              <w:adjustRightInd w:val="0"/>
              <w:jc w:val="both"/>
              <w:rPr>
                <w:rFonts w:ascii="Arial" w:hAnsi="Arial" w:cs="Arial"/>
              </w:rPr>
            </w:pPr>
            <w:r w:rsidRPr="006D418E">
              <w:rPr>
                <w:rFonts w:ascii="Arial" w:hAnsi="Arial" w:cs="Arial"/>
              </w:rPr>
              <w:t>3. Pour resserrer le grillage des lames,</w:t>
            </w:r>
            <w:r>
              <w:rPr>
                <w:rFonts w:ascii="Arial" w:hAnsi="Arial" w:cs="Arial"/>
              </w:rPr>
              <w:t xml:space="preserve"> </w:t>
            </w:r>
            <w:r w:rsidR="005D467E">
              <w:rPr>
                <w:rFonts w:ascii="Arial" w:hAnsi="Arial" w:cs="Arial"/>
              </w:rPr>
              <w:t>déplacer</w:t>
            </w:r>
            <w:r w:rsidRPr="006D418E">
              <w:rPr>
                <w:rFonts w:ascii="Arial" w:hAnsi="Arial" w:cs="Arial"/>
              </w:rPr>
              <w:t xml:space="preserve"> légèrement vers l'extérieur les</w:t>
            </w:r>
            <w:r>
              <w:rPr>
                <w:rFonts w:ascii="Arial" w:hAnsi="Arial" w:cs="Arial"/>
              </w:rPr>
              <w:t xml:space="preserve"> </w:t>
            </w:r>
            <w:r w:rsidRPr="006D418E">
              <w:rPr>
                <w:rFonts w:ascii="Arial" w:hAnsi="Arial" w:cs="Arial"/>
              </w:rPr>
              <w:t>lames inférieures puis resserrer les boulons de fixation de la plaque.</w:t>
            </w:r>
          </w:p>
          <w:p w:rsidR="006D418E" w:rsidRPr="006D418E" w:rsidRDefault="006D418E" w:rsidP="006D418E">
            <w:pPr>
              <w:pStyle w:val="Corpsdetexte"/>
              <w:rPr>
                <w:sz w:val="20"/>
                <w:szCs w:val="20"/>
              </w:rPr>
            </w:pPr>
          </w:p>
        </w:tc>
        <w:tc>
          <w:tcPr>
            <w:tcW w:w="1562" w:type="dxa"/>
            <w:gridSpan w:val="2"/>
            <w:vMerge/>
            <w:tcBorders>
              <w:right w:val="nil"/>
            </w:tcBorders>
          </w:tcPr>
          <w:p w:rsidR="006D418E" w:rsidRDefault="006D418E">
            <w:pPr>
              <w:pStyle w:val="Corpsdetexte"/>
              <w:rPr>
                <w:b w:val="0"/>
                <w:sz w:val="20"/>
                <w:u w:val="none"/>
              </w:rPr>
            </w:pPr>
          </w:p>
        </w:tc>
        <w:tc>
          <w:tcPr>
            <w:tcW w:w="238" w:type="dxa"/>
            <w:gridSpan w:val="2"/>
            <w:vMerge/>
            <w:tcBorders>
              <w:left w:val="nil"/>
              <w:right w:val="nil"/>
            </w:tcBorders>
          </w:tcPr>
          <w:p w:rsidR="006D418E" w:rsidRDefault="006D418E">
            <w:pPr>
              <w:pStyle w:val="Corpsdetexte"/>
              <w:rPr>
                <w:b w:val="0"/>
                <w:sz w:val="20"/>
                <w:u w:val="none"/>
              </w:rPr>
            </w:pPr>
          </w:p>
        </w:tc>
        <w:tc>
          <w:tcPr>
            <w:tcW w:w="2455" w:type="dxa"/>
            <w:vMerge/>
            <w:tcBorders>
              <w:left w:val="nil"/>
            </w:tcBorders>
          </w:tcPr>
          <w:p w:rsidR="006D418E" w:rsidRPr="006D418E" w:rsidRDefault="006D418E" w:rsidP="006D418E">
            <w:pPr>
              <w:pStyle w:val="Corpsdetexte"/>
              <w:jc w:val="both"/>
              <w:rPr>
                <w:b w:val="0"/>
                <w:sz w:val="20"/>
                <w:szCs w:val="20"/>
                <w:u w:val="none"/>
              </w:rPr>
            </w:pPr>
          </w:p>
        </w:tc>
      </w:tr>
      <w:tr w:rsidR="006D418E" w:rsidTr="006D418E">
        <w:trPr>
          <w:cantSplit/>
          <w:trHeight w:val="2008"/>
        </w:trPr>
        <w:tc>
          <w:tcPr>
            <w:tcW w:w="1769" w:type="dxa"/>
            <w:gridSpan w:val="2"/>
            <w:vMerge/>
            <w:tcBorders>
              <w:bottom w:val="single" w:sz="4" w:space="0" w:color="auto"/>
              <w:right w:val="nil"/>
            </w:tcBorders>
          </w:tcPr>
          <w:p w:rsidR="006D418E" w:rsidRDefault="006D418E">
            <w:pPr>
              <w:pStyle w:val="Corpsdetexte"/>
              <w:rPr>
                <w:b w:val="0"/>
                <w:sz w:val="20"/>
                <w:u w:val="none"/>
              </w:rPr>
            </w:pPr>
          </w:p>
        </w:tc>
        <w:tc>
          <w:tcPr>
            <w:tcW w:w="4536" w:type="dxa"/>
            <w:tcBorders>
              <w:top w:val="single" w:sz="4" w:space="0" w:color="auto"/>
              <w:bottom w:val="single" w:sz="4" w:space="0" w:color="auto"/>
              <w:right w:val="nil"/>
            </w:tcBorders>
          </w:tcPr>
          <w:p w:rsidR="006D418E" w:rsidRPr="006D418E" w:rsidRDefault="006D418E" w:rsidP="006D418E">
            <w:pPr>
              <w:autoSpaceDE w:val="0"/>
              <w:autoSpaceDN w:val="0"/>
              <w:adjustRightInd w:val="0"/>
              <w:jc w:val="both"/>
              <w:rPr>
                <w:rFonts w:ascii="Arial" w:hAnsi="Arial" w:cs="Arial"/>
              </w:rPr>
            </w:pPr>
            <w:r w:rsidRPr="006D418E">
              <w:rPr>
                <w:rFonts w:ascii="Arial" w:hAnsi="Arial" w:cs="Arial"/>
              </w:rPr>
              <w:t>4. Pour vérifier la sy</w:t>
            </w:r>
            <w:r w:rsidR="005D467E">
              <w:rPr>
                <w:rFonts w:ascii="Arial" w:hAnsi="Arial" w:cs="Arial"/>
              </w:rPr>
              <w:t>nchronisation des lames, déposer</w:t>
            </w:r>
            <w:r w:rsidRPr="006D418E">
              <w:rPr>
                <w:rFonts w:ascii="Arial" w:hAnsi="Arial" w:cs="Arial"/>
              </w:rPr>
              <w:t xml:space="preserve"> un mélange de minium et de graisse ou de bleu de Prusse sur les la</w:t>
            </w:r>
            <w:r w:rsidR="005D467E">
              <w:rPr>
                <w:rFonts w:ascii="Arial" w:hAnsi="Arial" w:cs="Arial"/>
              </w:rPr>
              <w:t>mes du tambour inférieur. Faire tourner le volant et vérifier</w:t>
            </w:r>
            <w:r w:rsidRPr="006D418E">
              <w:rPr>
                <w:rFonts w:ascii="Arial" w:hAnsi="Arial" w:cs="Arial"/>
              </w:rPr>
              <w:t xml:space="preserve"> la marque déposée constamment par les couteaux du tambour supérieur sur les couteaux du tambour inférieur. Les lames devraient être marquées sur toute la longueur.</w:t>
            </w:r>
          </w:p>
          <w:p w:rsidR="006D418E" w:rsidRPr="006D418E" w:rsidRDefault="006D418E" w:rsidP="006D418E">
            <w:pPr>
              <w:pStyle w:val="Corpsdetexte"/>
              <w:rPr>
                <w:b w:val="0"/>
                <w:sz w:val="20"/>
                <w:szCs w:val="20"/>
                <w:u w:val="none"/>
              </w:rPr>
            </w:pPr>
          </w:p>
        </w:tc>
        <w:tc>
          <w:tcPr>
            <w:tcW w:w="1562" w:type="dxa"/>
            <w:gridSpan w:val="2"/>
            <w:vMerge/>
            <w:tcBorders>
              <w:bottom w:val="single" w:sz="4" w:space="0" w:color="auto"/>
              <w:right w:val="nil"/>
            </w:tcBorders>
          </w:tcPr>
          <w:p w:rsidR="006D418E" w:rsidRDefault="006D418E">
            <w:pPr>
              <w:pStyle w:val="Corpsdetexte"/>
              <w:rPr>
                <w:b w:val="0"/>
                <w:sz w:val="20"/>
                <w:u w:val="none"/>
              </w:rPr>
            </w:pPr>
          </w:p>
        </w:tc>
        <w:tc>
          <w:tcPr>
            <w:tcW w:w="238" w:type="dxa"/>
            <w:gridSpan w:val="2"/>
            <w:vMerge/>
            <w:tcBorders>
              <w:left w:val="nil"/>
              <w:bottom w:val="single" w:sz="4" w:space="0" w:color="auto"/>
              <w:right w:val="nil"/>
            </w:tcBorders>
          </w:tcPr>
          <w:p w:rsidR="006D418E" w:rsidRDefault="006D418E">
            <w:pPr>
              <w:pStyle w:val="Corpsdetexte"/>
              <w:rPr>
                <w:b w:val="0"/>
                <w:sz w:val="20"/>
                <w:u w:val="none"/>
              </w:rPr>
            </w:pPr>
          </w:p>
        </w:tc>
        <w:tc>
          <w:tcPr>
            <w:tcW w:w="2455" w:type="dxa"/>
            <w:vMerge/>
            <w:tcBorders>
              <w:left w:val="nil"/>
              <w:bottom w:val="single" w:sz="4" w:space="0" w:color="auto"/>
            </w:tcBorders>
          </w:tcPr>
          <w:p w:rsidR="006D418E" w:rsidRPr="006D418E" w:rsidRDefault="006D418E" w:rsidP="006D418E">
            <w:pPr>
              <w:pStyle w:val="Corpsdetexte"/>
              <w:jc w:val="both"/>
              <w:rPr>
                <w:b w:val="0"/>
                <w:sz w:val="20"/>
                <w:szCs w:val="20"/>
                <w:u w:val="none"/>
              </w:rPr>
            </w:pPr>
          </w:p>
        </w:tc>
      </w:tr>
      <w:tr w:rsidR="00A86289" w:rsidTr="00F75D3B">
        <w:trPr>
          <w:cantSplit/>
          <w:trHeight w:val="61"/>
        </w:trPr>
        <w:tc>
          <w:tcPr>
            <w:tcW w:w="8016" w:type="dxa"/>
            <w:gridSpan w:val="6"/>
            <w:tcBorders>
              <w:top w:val="nil"/>
              <w:left w:val="nil"/>
              <w:right w:val="nil"/>
            </w:tcBorders>
          </w:tcPr>
          <w:p w:rsidR="00A86289" w:rsidRPr="006D418E" w:rsidRDefault="00A86289">
            <w:pPr>
              <w:pStyle w:val="Corpsdetexte"/>
              <w:rPr>
                <w:b w:val="0"/>
                <w:sz w:val="20"/>
                <w:szCs w:val="20"/>
                <w:u w:val="none"/>
              </w:rPr>
            </w:pPr>
          </w:p>
        </w:tc>
        <w:tc>
          <w:tcPr>
            <w:tcW w:w="2544" w:type="dxa"/>
            <w:gridSpan w:val="2"/>
            <w:tcBorders>
              <w:top w:val="nil"/>
              <w:left w:val="nil"/>
              <w:right w:val="nil"/>
            </w:tcBorders>
          </w:tcPr>
          <w:p w:rsidR="00A86289" w:rsidRDefault="00A86289">
            <w:pPr>
              <w:pStyle w:val="Corpsdetexte"/>
              <w:rPr>
                <w:b w:val="0"/>
                <w:sz w:val="20"/>
                <w:u w:val="none"/>
              </w:rPr>
            </w:pPr>
          </w:p>
        </w:tc>
      </w:tr>
      <w:tr w:rsidR="00D95831" w:rsidTr="009B76E7">
        <w:trPr>
          <w:cantSplit/>
          <w:trHeight w:val="331"/>
        </w:trPr>
        <w:tc>
          <w:tcPr>
            <w:tcW w:w="1204" w:type="dxa"/>
            <w:shd w:val="pct20" w:color="000000" w:fill="FFFFFF"/>
            <w:vAlign w:val="center"/>
          </w:tcPr>
          <w:p w:rsidR="00D95831" w:rsidRDefault="006D418E" w:rsidP="006D418E">
            <w:pPr>
              <w:pStyle w:val="Corpsdetexte"/>
              <w:jc w:val="center"/>
              <w:rPr>
                <w:sz w:val="20"/>
                <w:u w:val="none"/>
              </w:rPr>
            </w:pPr>
            <w:r>
              <w:rPr>
                <w:sz w:val="20"/>
                <w:u w:val="none"/>
              </w:rPr>
              <w:t>6502 A</w:t>
            </w:r>
          </w:p>
        </w:tc>
        <w:tc>
          <w:tcPr>
            <w:tcW w:w="5954" w:type="dxa"/>
            <w:gridSpan w:val="3"/>
            <w:shd w:val="pct20" w:color="000000" w:fill="FFFFFF"/>
            <w:vAlign w:val="center"/>
          </w:tcPr>
          <w:p w:rsidR="00D95831" w:rsidRPr="006D418E" w:rsidRDefault="006D418E" w:rsidP="006D418E">
            <w:pPr>
              <w:pStyle w:val="Corpsdetexte"/>
              <w:rPr>
                <w:sz w:val="20"/>
                <w:szCs w:val="20"/>
                <w:u w:val="none"/>
              </w:rPr>
            </w:pPr>
            <w:r>
              <w:rPr>
                <w:sz w:val="20"/>
                <w:szCs w:val="20"/>
                <w:u w:val="none"/>
              </w:rPr>
              <w:t>Synchronisation des lames des tronçonneuses</w:t>
            </w:r>
          </w:p>
        </w:tc>
        <w:tc>
          <w:tcPr>
            <w:tcW w:w="858" w:type="dxa"/>
            <w:gridSpan w:val="2"/>
            <w:shd w:val="pct20" w:color="000000" w:fill="FFFFFF"/>
            <w:vAlign w:val="center"/>
          </w:tcPr>
          <w:p w:rsidR="00D95831" w:rsidRDefault="006D418E" w:rsidP="006D418E">
            <w:pPr>
              <w:pStyle w:val="Corpsdetexte"/>
              <w:jc w:val="center"/>
              <w:rPr>
                <w:b w:val="0"/>
                <w:sz w:val="20"/>
                <w:u w:val="none"/>
              </w:rPr>
            </w:pPr>
            <w:r>
              <w:rPr>
                <w:b w:val="0"/>
                <w:sz w:val="20"/>
                <w:u w:val="none"/>
              </w:rPr>
              <w:t>1.2</w:t>
            </w:r>
            <w:r w:rsidR="00D95831">
              <w:rPr>
                <w:b w:val="0"/>
                <w:sz w:val="20"/>
                <w:u w:val="none"/>
              </w:rPr>
              <w:t>H</w:t>
            </w:r>
          </w:p>
        </w:tc>
        <w:tc>
          <w:tcPr>
            <w:tcW w:w="2544" w:type="dxa"/>
            <w:gridSpan w:val="2"/>
            <w:shd w:val="pct20" w:color="000000" w:fill="FFFFFF"/>
          </w:tcPr>
          <w:p w:rsidR="00D95831" w:rsidRDefault="00D95831">
            <w:pPr>
              <w:pStyle w:val="Corpsdetexte"/>
              <w:rPr>
                <w:b w:val="0"/>
                <w:sz w:val="20"/>
                <w:u w:val="none"/>
              </w:rPr>
            </w:pPr>
          </w:p>
        </w:tc>
      </w:tr>
      <w:tr w:rsidR="006D418E" w:rsidTr="009B76E7">
        <w:trPr>
          <w:cantSplit/>
          <w:trHeight w:val="1271"/>
        </w:trPr>
        <w:tc>
          <w:tcPr>
            <w:tcW w:w="1204" w:type="dxa"/>
          </w:tcPr>
          <w:p w:rsidR="006D418E" w:rsidRDefault="006D418E">
            <w:pPr>
              <w:pStyle w:val="Corpsdetexte"/>
              <w:rPr>
                <w:b w:val="0"/>
                <w:sz w:val="20"/>
                <w:u w:val="none"/>
              </w:rPr>
            </w:pPr>
          </w:p>
        </w:tc>
        <w:tc>
          <w:tcPr>
            <w:tcW w:w="5954" w:type="dxa"/>
            <w:gridSpan w:val="3"/>
            <w:vAlign w:val="center"/>
          </w:tcPr>
          <w:p w:rsidR="006D418E" w:rsidRPr="006D418E" w:rsidRDefault="006D418E" w:rsidP="009B76E7">
            <w:pPr>
              <w:autoSpaceDE w:val="0"/>
              <w:autoSpaceDN w:val="0"/>
              <w:adjustRightInd w:val="0"/>
              <w:jc w:val="both"/>
              <w:rPr>
                <w:b/>
              </w:rPr>
            </w:pPr>
            <w:r w:rsidRPr="006D418E">
              <w:rPr>
                <w:rFonts w:ascii="Arial" w:hAnsi="Arial" w:cs="Arial"/>
              </w:rPr>
              <w:t xml:space="preserve">1. </w:t>
            </w:r>
            <w:r w:rsidR="005D467E">
              <w:rPr>
                <w:rFonts w:ascii="Arial" w:hAnsi="Arial" w:cs="Arial"/>
              </w:rPr>
              <w:t>S’assurer</w:t>
            </w:r>
            <w:r w:rsidRPr="006D418E">
              <w:rPr>
                <w:rFonts w:ascii="Arial" w:hAnsi="Arial" w:cs="Arial"/>
              </w:rPr>
              <w:t xml:space="preserve"> que toutes les lames sont bien serrées en p</w:t>
            </w:r>
            <w:r w:rsidR="005D467E">
              <w:rPr>
                <w:rFonts w:ascii="Arial" w:hAnsi="Arial" w:cs="Arial"/>
              </w:rPr>
              <w:t>osition. Faire</w:t>
            </w:r>
            <w:r w:rsidRPr="006D418E">
              <w:rPr>
                <w:rFonts w:ascii="Arial" w:hAnsi="Arial" w:cs="Arial"/>
              </w:rPr>
              <w:t xml:space="preserve"> tourner le volant pour pivoter les tambou</w:t>
            </w:r>
            <w:r w:rsidR="005D467E">
              <w:rPr>
                <w:rFonts w:ascii="Arial" w:hAnsi="Arial" w:cs="Arial"/>
              </w:rPr>
              <w:t>rs de la tronçonneuse et déposer</w:t>
            </w:r>
            <w:r w:rsidRPr="006D418E">
              <w:rPr>
                <w:rFonts w:ascii="Arial" w:hAnsi="Arial" w:cs="Arial"/>
              </w:rPr>
              <w:t xml:space="preserve"> de la peinture sur les deux ensembles de lames du tambour inférieur. Les lames supérieures devraient marquer les lames inférieures sur toute la largeur du tambour</w:t>
            </w:r>
          </w:p>
        </w:tc>
        <w:tc>
          <w:tcPr>
            <w:tcW w:w="858" w:type="dxa"/>
            <w:gridSpan w:val="2"/>
          </w:tcPr>
          <w:p w:rsidR="006D418E" w:rsidRDefault="006D418E">
            <w:pPr>
              <w:pStyle w:val="Corpsdetexte"/>
              <w:rPr>
                <w:b w:val="0"/>
                <w:sz w:val="20"/>
                <w:u w:val="none"/>
              </w:rPr>
            </w:pPr>
          </w:p>
        </w:tc>
        <w:tc>
          <w:tcPr>
            <w:tcW w:w="2544" w:type="dxa"/>
            <w:gridSpan w:val="2"/>
            <w:vMerge w:val="restart"/>
          </w:tcPr>
          <w:p w:rsidR="006D418E" w:rsidRDefault="006D418E">
            <w:pPr>
              <w:pStyle w:val="Corpsdetexte"/>
              <w:rPr>
                <w:b w:val="0"/>
                <w:sz w:val="20"/>
                <w:u w:val="none"/>
              </w:rPr>
            </w:pPr>
          </w:p>
          <w:p w:rsidR="006D418E" w:rsidRDefault="006D418E">
            <w:pPr>
              <w:pStyle w:val="Corpsdetexte"/>
              <w:rPr>
                <w:b w:val="0"/>
                <w:sz w:val="20"/>
                <w:u w:val="none"/>
              </w:rPr>
            </w:pPr>
          </w:p>
          <w:p w:rsidR="006D418E" w:rsidRDefault="00C131C3">
            <w:pPr>
              <w:pStyle w:val="Corpsdetexte"/>
              <w:rPr>
                <w:b w:val="0"/>
                <w:sz w:val="20"/>
                <w:u w:val="none"/>
              </w:rPr>
            </w:pPr>
            <w:r>
              <w:rPr>
                <w:b w:val="0"/>
                <w:noProof/>
                <w:sz w:val="20"/>
                <w:u w:val="none"/>
              </w:rPr>
              <w:drawing>
                <wp:inline distT="0" distB="0" distL="0" distR="0" wp14:anchorId="693A4B3A" wp14:editId="7C64EF4C">
                  <wp:extent cx="1461770" cy="1236345"/>
                  <wp:effectExtent l="1905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1461770" cy="1236345"/>
                          </a:xfrm>
                          <a:prstGeom prst="rect">
                            <a:avLst/>
                          </a:prstGeom>
                          <a:noFill/>
                          <a:ln w="9525">
                            <a:noFill/>
                            <a:miter lim="800000"/>
                            <a:headEnd/>
                            <a:tailEnd/>
                          </a:ln>
                        </pic:spPr>
                      </pic:pic>
                    </a:graphicData>
                  </a:graphic>
                </wp:inline>
              </w:drawing>
            </w: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6D418E">
            <w:pPr>
              <w:pStyle w:val="Corpsdetexte"/>
              <w:rPr>
                <w:b w:val="0"/>
                <w:sz w:val="20"/>
                <w:u w:val="none"/>
              </w:rPr>
            </w:pPr>
          </w:p>
          <w:p w:rsidR="006D418E" w:rsidRDefault="00C131C3">
            <w:pPr>
              <w:pStyle w:val="Corpsdetexte"/>
              <w:rPr>
                <w:b w:val="0"/>
                <w:sz w:val="20"/>
                <w:u w:val="none"/>
              </w:rPr>
            </w:pPr>
            <w:r>
              <w:rPr>
                <w:b w:val="0"/>
                <w:noProof/>
                <w:sz w:val="20"/>
                <w:u w:val="none"/>
              </w:rPr>
              <w:drawing>
                <wp:inline distT="0" distB="0" distL="0" distR="0" wp14:anchorId="473D20C8" wp14:editId="0F1F8156">
                  <wp:extent cx="1494155" cy="2614295"/>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1494155" cy="2614295"/>
                          </a:xfrm>
                          <a:prstGeom prst="rect">
                            <a:avLst/>
                          </a:prstGeom>
                          <a:noFill/>
                          <a:ln w="9525">
                            <a:noFill/>
                            <a:miter lim="800000"/>
                            <a:headEnd/>
                            <a:tailEnd/>
                          </a:ln>
                        </pic:spPr>
                      </pic:pic>
                    </a:graphicData>
                  </a:graphic>
                </wp:inline>
              </w:drawing>
            </w:r>
          </w:p>
          <w:p w:rsidR="006D418E" w:rsidRDefault="006D418E">
            <w:pPr>
              <w:pStyle w:val="Corpsdetexte"/>
              <w:rPr>
                <w:b w:val="0"/>
                <w:sz w:val="20"/>
                <w:u w:val="none"/>
              </w:rPr>
            </w:pPr>
          </w:p>
          <w:p w:rsidR="006D418E" w:rsidRDefault="006D418E">
            <w:pPr>
              <w:pStyle w:val="Corpsdetexte"/>
              <w:rPr>
                <w:b w:val="0"/>
                <w:sz w:val="20"/>
                <w:u w:val="none"/>
              </w:rPr>
            </w:pPr>
          </w:p>
        </w:tc>
      </w:tr>
      <w:tr w:rsidR="006D418E" w:rsidTr="009B76E7">
        <w:trPr>
          <w:cantSplit/>
          <w:trHeight w:val="1829"/>
        </w:trPr>
        <w:tc>
          <w:tcPr>
            <w:tcW w:w="1204" w:type="dxa"/>
          </w:tcPr>
          <w:p w:rsidR="006D418E" w:rsidRDefault="006D418E">
            <w:pPr>
              <w:pStyle w:val="Corpsdetexte"/>
              <w:rPr>
                <w:b w:val="0"/>
                <w:sz w:val="20"/>
                <w:u w:val="none"/>
              </w:rPr>
            </w:pPr>
          </w:p>
        </w:tc>
        <w:tc>
          <w:tcPr>
            <w:tcW w:w="5954" w:type="dxa"/>
            <w:gridSpan w:val="3"/>
            <w:vAlign w:val="center"/>
          </w:tcPr>
          <w:p w:rsidR="006D418E" w:rsidRDefault="006D418E" w:rsidP="006D418E">
            <w:pPr>
              <w:autoSpaceDE w:val="0"/>
              <w:autoSpaceDN w:val="0"/>
              <w:adjustRightInd w:val="0"/>
              <w:jc w:val="both"/>
              <w:rPr>
                <w:rFonts w:ascii="ArialMT" w:hAnsi="ArialMT" w:cs="ArialMT"/>
              </w:rPr>
            </w:pPr>
            <w:r w:rsidRPr="006D418E">
              <w:rPr>
                <w:rFonts w:ascii="Arial" w:hAnsi="Arial" w:cs="Arial"/>
              </w:rPr>
              <w:t>2. Si aucune marque n'apparaît su</w:t>
            </w:r>
            <w:r w:rsidR="005D467E">
              <w:rPr>
                <w:rFonts w:ascii="Arial" w:hAnsi="Arial" w:cs="Arial"/>
              </w:rPr>
              <w:t>r les lames inférieures, déposer</w:t>
            </w:r>
            <w:r w:rsidRPr="006D418E">
              <w:rPr>
                <w:rFonts w:ascii="Arial" w:hAnsi="Arial" w:cs="Arial"/>
              </w:rPr>
              <w:t xml:space="preserve"> la grande porte d'inspection sur le boîtier de synchronisation. Pour prévenir les pertes</w:t>
            </w:r>
            <w:r>
              <w:rPr>
                <w:rFonts w:ascii="Arial" w:hAnsi="Arial" w:cs="Arial"/>
              </w:rPr>
              <w:t xml:space="preserve"> </w:t>
            </w:r>
            <w:r w:rsidR="005D467E">
              <w:rPr>
                <w:rFonts w:ascii="Arial" w:hAnsi="Arial" w:cs="Arial"/>
              </w:rPr>
              <w:t>d'huile, vidanger</w:t>
            </w:r>
            <w:r w:rsidRPr="006D418E">
              <w:rPr>
                <w:rFonts w:ascii="Arial" w:hAnsi="Arial" w:cs="Arial"/>
              </w:rPr>
              <w:t xml:space="preserve"> une petite quantité d'huile du carter d'engrenages avant de déposer</w:t>
            </w:r>
            <w:r w:rsidR="005D467E">
              <w:rPr>
                <w:rFonts w:ascii="Arial" w:hAnsi="Arial" w:cs="Arial"/>
              </w:rPr>
              <w:t xml:space="preserve"> le couvercle. Desserrer</w:t>
            </w:r>
            <w:r w:rsidRPr="006D418E">
              <w:rPr>
                <w:rFonts w:ascii="Arial" w:hAnsi="Arial" w:cs="Arial"/>
              </w:rPr>
              <w:t xml:space="preserve"> l</w:t>
            </w:r>
            <w:r w:rsidR="005D467E">
              <w:rPr>
                <w:rFonts w:ascii="Arial" w:hAnsi="Arial" w:cs="Arial"/>
              </w:rPr>
              <w:t>es boulons de fixation. Déplacer</w:t>
            </w:r>
            <w:r w:rsidRPr="006D418E">
              <w:rPr>
                <w:rFonts w:ascii="Arial" w:hAnsi="Arial" w:cs="Arial"/>
              </w:rPr>
              <w:t xml:space="preserve"> le pignon de synchronisation en sens horaire,</w:t>
            </w:r>
            <w:r>
              <w:rPr>
                <w:rFonts w:ascii="Arial" w:hAnsi="Arial" w:cs="Arial"/>
              </w:rPr>
              <w:t xml:space="preserve"> </w:t>
            </w:r>
            <w:r w:rsidRPr="006D418E">
              <w:rPr>
                <w:rFonts w:ascii="Arial" w:hAnsi="Arial" w:cs="Arial"/>
              </w:rPr>
              <w:t xml:space="preserve">légèrement contre le bossage de montage, puis couper les deux boulons opposés. </w:t>
            </w:r>
            <w:r w:rsidR="005D467E">
              <w:rPr>
                <w:rFonts w:ascii="Arial" w:hAnsi="Arial" w:cs="Arial"/>
              </w:rPr>
              <w:t xml:space="preserve">Tourner </w:t>
            </w:r>
            <w:r w:rsidR="00DE232C" w:rsidRPr="006D418E">
              <w:rPr>
                <w:rFonts w:ascii="Arial" w:hAnsi="Arial" w:cs="Arial"/>
              </w:rPr>
              <w:t>le</w:t>
            </w:r>
            <w:r w:rsidRPr="006D418E">
              <w:rPr>
                <w:rFonts w:ascii="Arial" w:hAnsi="Arial" w:cs="Arial"/>
              </w:rPr>
              <w:t xml:space="preserve"> volant lentement pour vérifier le contact lame.</w:t>
            </w:r>
          </w:p>
          <w:p w:rsidR="006D418E" w:rsidRPr="006D418E" w:rsidRDefault="006D418E" w:rsidP="006D418E">
            <w:pPr>
              <w:autoSpaceDE w:val="0"/>
              <w:autoSpaceDN w:val="0"/>
              <w:adjustRightInd w:val="0"/>
              <w:jc w:val="both"/>
              <w:rPr>
                <w:rFonts w:ascii="Arial" w:hAnsi="Arial" w:cs="Arial"/>
              </w:rPr>
            </w:pPr>
          </w:p>
        </w:tc>
        <w:tc>
          <w:tcPr>
            <w:tcW w:w="858" w:type="dxa"/>
            <w:gridSpan w:val="2"/>
          </w:tcPr>
          <w:p w:rsidR="006D418E" w:rsidRDefault="006D418E">
            <w:pPr>
              <w:pStyle w:val="Corpsdetexte"/>
              <w:rPr>
                <w:b w:val="0"/>
                <w:sz w:val="20"/>
                <w:u w:val="none"/>
              </w:rPr>
            </w:pPr>
          </w:p>
        </w:tc>
        <w:tc>
          <w:tcPr>
            <w:tcW w:w="2544" w:type="dxa"/>
            <w:gridSpan w:val="2"/>
            <w:vMerge/>
          </w:tcPr>
          <w:p w:rsidR="006D418E" w:rsidRPr="006D418E" w:rsidRDefault="006D418E">
            <w:pPr>
              <w:pStyle w:val="Corpsdetexte"/>
              <w:rPr>
                <w:b w:val="0"/>
                <w:sz w:val="20"/>
                <w:u w:val="none"/>
              </w:rPr>
            </w:pPr>
          </w:p>
        </w:tc>
      </w:tr>
      <w:tr w:rsidR="006D418E" w:rsidTr="00F75D3B">
        <w:trPr>
          <w:cantSplit/>
          <w:trHeight w:val="5581"/>
        </w:trPr>
        <w:tc>
          <w:tcPr>
            <w:tcW w:w="1204" w:type="dxa"/>
          </w:tcPr>
          <w:p w:rsidR="006D418E" w:rsidRDefault="006D418E">
            <w:pPr>
              <w:pStyle w:val="Corpsdetexte"/>
              <w:rPr>
                <w:b w:val="0"/>
                <w:sz w:val="20"/>
                <w:u w:val="none"/>
              </w:rPr>
            </w:pPr>
          </w:p>
        </w:tc>
        <w:tc>
          <w:tcPr>
            <w:tcW w:w="5954" w:type="dxa"/>
            <w:gridSpan w:val="3"/>
            <w:vAlign w:val="center"/>
          </w:tcPr>
          <w:p w:rsidR="006D418E" w:rsidRPr="006D418E" w:rsidRDefault="006D418E" w:rsidP="006D418E">
            <w:pPr>
              <w:autoSpaceDE w:val="0"/>
              <w:autoSpaceDN w:val="0"/>
              <w:adjustRightInd w:val="0"/>
              <w:jc w:val="both"/>
              <w:rPr>
                <w:rFonts w:ascii="Arial" w:hAnsi="Arial" w:cs="Arial"/>
              </w:rPr>
            </w:pPr>
            <w:r w:rsidRPr="006D418E">
              <w:rPr>
                <w:rFonts w:ascii="Arial" w:hAnsi="Arial" w:cs="Arial"/>
              </w:rPr>
              <w:t>3. Lorsqu'une marque apparaît sur toute la largeur des deux lames du tambour</w:t>
            </w:r>
            <w:r>
              <w:rPr>
                <w:rFonts w:ascii="Arial" w:hAnsi="Arial" w:cs="Arial"/>
              </w:rPr>
              <w:t xml:space="preserve"> </w:t>
            </w:r>
            <w:r w:rsidRPr="006D418E">
              <w:rPr>
                <w:rFonts w:ascii="Arial" w:hAnsi="Arial" w:cs="Arial"/>
              </w:rPr>
              <w:t>inférieur et que l'action de coupe</w:t>
            </w:r>
            <w:r>
              <w:rPr>
                <w:rFonts w:ascii="Arial" w:hAnsi="Arial" w:cs="Arial"/>
              </w:rPr>
              <w:t xml:space="preserve"> </w:t>
            </w:r>
            <w:r w:rsidR="005D467E">
              <w:rPr>
                <w:rFonts w:ascii="Arial" w:hAnsi="Arial" w:cs="Arial"/>
              </w:rPr>
              <w:t>n'accroche pas, serrer</w:t>
            </w:r>
            <w:r w:rsidRPr="006D418E">
              <w:rPr>
                <w:rFonts w:ascii="Arial" w:hAnsi="Arial" w:cs="Arial"/>
              </w:rPr>
              <w:t xml:space="preserve"> bien tous les</w:t>
            </w:r>
            <w:r>
              <w:rPr>
                <w:rFonts w:ascii="Arial" w:hAnsi="Arial" w:cs="Arial"/>
              </w:rPr>
              <w:t xml:space="preserve"> </w:t>
            </w:r>
            <w:r w:rsidRPr="006D418E">
              <w:rPr>
                <w:rFonts w:ascii="Arial" w:hAnsi="Arial" w:cs="Arial"/>
              </w:rPr>
              <w:t>boulons du pignon de synchronisation.</w:t>
            </w:r>
          </w:p>
          <w:p w:rsidR="006D418E" w:rsidRDefault="005D467E" w:rsidP="006D418E">
            <w:pPr>
              <w:autoSpaceDE w:val="0"/>
              <w:autoSpaceDN w:val="0"/>
              <w:adjustRightInd w:val="0"/>
              <w:jc w:val="both"/>
              <w:rPr>
                <w:rFonts w:ascii="Arial" w:hAnsi="Arial" w:cs="Arial"/>
              </w:rPr>
            </w:pPr>
            <w:r>
              <w:rPr>
                <w:rFonts w:ascii="Arial" w:hAnsi="Arial" w:cs="Arial"/>
              </w:rPr>
              <w:t>Vérifier</w:t>
            </w:r>
            <w:r w:rsidR="006D418E" w:rsidRPr="006D418E">
              <w:rPr>
                <w:rFonts w:ascii="Arial" w:hAnsi="Arial" w:cs="Arial"/>
              </w:rPr>
              <w:t xml:space="preserve"> à nouveau le contact lame. Si tout</w:t>
            </w:r>
            <w:r w:rsidR="006D418E">
              <w:rPr>
                <w:rFonts w:ascii="Arial" w:hAnsi="Arial" w:cs="Arial"/>
              </w:rPr>
              <w:t xml:space="preserve"> </w:t>
            </w:r>
            <w:r>
              <w:rPr>
                <w:rFonts w:ascii="Arial" w:hAnsi="Arial" w:cs="Arial"/>
              </w:rPr>
              <w:t>est en ordre, réinstaller</w:t>
            </w:r>
            <w:r w:rsidR="006D418E" w:rsidRPr="006D418E">
              <w:rPr>
                <w:rFonts w:ascii="Arial" w:hAnsi="Arial" w:cs="Arial"/>
              </w:rPr>
              <w:t xml:space="preserve"> la porte</w:t>
            </w:r>
            <w:r w:rsidR="006D418E">
              <w:rPr>
                <w:rFonts w:ascii="Arial" w:hAnsi="Arial" w:cs="Arial"/>
              </w:rPr>
              <w:t xml:space="preserve"> </w:t>
            </w:r>
            <w:r w:rsidR="006D418E" w:rsidRPr="006D418E">
              <w:rPr>
                <w:rFonts w:ascii="Arial" w:hAnsi="Arial" w:cs="Arial"/>
              </w:rPr>
              <w:t>d'inspection et faites l'appoint d'huile.</w:t>
            </w:r>
          </w:p>
          <w:p w:rsidR="00F75D3B" w:rsidRDefault="00F75D3B" w:rsidP="006D418E">
            <w:pPr>
              <w:autoSpaceDE w:val="0"/>
              <w:autoSpaceDN w:val="0"/>
              <w:adjustRightInd w:val="0"/>
              <w:jc w:val="both"/>
              <w:rPr>
                <w:rFonts w:ascii="Arial" w:hAnsi="Arial" w:cs="Arial"/>
                <w:b/>
                <w:bCs/>
              </w:rPr>
            </w:pPr>
          </w:p>
          <w:p w:rsidR="006D418E" w:rsidRDefault="006D418E" w:rsidP="006D418E">
            <w:pPr>
              <w:autoSpaceDE w:val="0"/>
              <w:autoSpaceDN w:val="0"/>
              <w:adjustRightInd w:val="0"/>
              <w:jc w:val="both"/>
              <w:rPr>
                <w:rFonts w:ascii="Arial" w:hAnsi="Arial" w:cs="Arial"/>
              </w:rPr>
            </w:pPr>
            <w:r w:rsidRPr="006D418E">
              <w:rPr>
                <w:rFonts w:ascii="Arial" w:hAnsi="Arial" w:cs="Arial"/>
                <w:b/>
                <w:bCs/>
              </w:rPr>
              <w:t>Remarque</w:t>
            </w:r>
            <w:r w:rsidR="005D467E">
              <w:rPr>
                <w:rFonts w:ascii="Arial" w:hAnsi="Arial" w:cs="Arial"/>
              </w:rPr>
              <w:t>: Repositionner</w:t>
            </w:r>
            <w:r w:rsidRPr="006D418E">
              <w:rPr>
                <w:rFonts w:ascii="Arial" w:hAnsi="Arial" w:cs="Arial"/>
              </w:rPr>
              <w:t xml:space="preserve"> les pignons de</w:t>
            </w:r>
            <w:r>
              <w:rPr>
                <w:rFonts w:ascii="Arial" w:hAnsi="Arial" w:cs="Arial"/>
              </w:rPr>
              <w:t xml:space="preserve"> </w:t>
            </w:r>
            <w:r w:rsidRPr="006D418E">
              <w:rPr>
                <w:rFonts w:ascii="Arial" w:hAnsi="Arial" w:cs="Arial"/>
              </w:rPr>
              <w:t>synchronisation à des intervalles de 50</w:t>
            </w:r>
            <w:r>
              <w:rPr>
                <w:rFonts w:ascii="Arial" w:hAnsi="Arial" w:cs="Arial"/>
              </w:rPr>
              <w:t> </w:t>
            </w:r>
            <w:r w:rsidRPr="006D418E">
              <w:rPr>
                <w:rFonts w:ascii="Arial" w:hAnsi="Arial" w:cs="Arial"/>
              </w:rPr>
              <w:t>000</w:t>
            </w:r>
            <w:r>
              <w:rPr>
                <w:rFonts w:ascii="Arial" w:hAnsi="Arial" w:cs="Arial"/>
              </w:rPr>
              <w:t xml:space="preserve"> </w:t>
            </w:r>
            <w:r w:rsidRPr="006D418E">
              <w:rPr>
                <w:rFonts w:ascii="Arial" w:hAnsi="Arial" w:cs="Arial"/>
              </w:rPr>
              <w:t>tonnes pour bien distribuer l'usure parmi les</w:t>
            </w:r>
            <w:r>
              <w:rPr>
                <w:rFonts w:ascii="Arial" w:hAnsi="Arial" w:cs="Arial"/>
              </w:rPr>
              <w:t xml:space="preserve"> </w:t>
            </w:r>
            <w:r w:rsidRPr="006D418E">
              <w:rPr>
                <w:rFonts w:ascii="Arial" w:hAnsi="Arial" w:cs="Arial"/>
              </w:rPr>
              <w:t>dents de l'engrenage et prolonger la vie utile</w:t>
            </w:r>
            <w:r>
              <w:rPr>
                <w:rFonts w:ascii="Arial" w:hAnsi="Arial" w:cs="Arial"/>
              </w:rPr>
              <w:t xml:space="preserve"> </w:t>
            </w:r>
            <w:r w:rsidR="005D467E">
              <w:rPr>
                <w:rFonts w:ascii="Arial" w:hAnsi="Arial" w:cs="Arial"/>
              </w:rPr>
              <w:t>du pignon. Marquer</w:t>
            </w:r>
            <w:r w:rsidRPr="006D418E">
              <w:rPr>
                <w:rFonts w:ascii="Arial" w:hAnsi="Arial" w:cs="Arial"/>
              </w:rPr>
              <w:t xml:space="preserve"> la position de l'ensemble</w:t>
            </w:r>
            <w:r>
              <w:rPr>
                <w:rFonts w:ascii="Arial" w:hAnsi="Arial" w:cs="Arial"/>
              </w:rPr>
              <w:t xml:space="preserve"> </w:t>
            </w:r>
            <w:r w:rsidRPr="006D418E">
              <w:rPr>
                <w:rFonts w:ascii="Arial" w:hAnsi="Arial" w:cs="Arial"/>
              </w:rPr>
              <w:t>des engrenages lorsque les lames</w:t>
            </w:r>
            <w:r>
              <w:rPr>
                <w:rFonts w:ascii="Arial" w:hAnsi="Arial" w:cs="Arial"/>
              </w:rPr>
              <w:t xml:space="preserve"> </w:t>
            </w:r>
            <w:r w:rsidRPr="006D418E">
              <w:rPr>
                <w:rFonts w:ascii="Arial" w:hAnsi="Arial" w:cs="Arial"/>
              </w:rPr>
              <w:t>tronçonneuses sont ensembles. Après le</w:t>
            </w:r>
            <w:r>
              <w:rPr>
                <w:rFonts w:ascii="Arial" w:hAnsi="Arial" w:cs="Arial"/>
              </w:rPr>
              <w:t xml:space="preserve"> </w:t>
            </w:r>
            <w:r w:rsidR="005D467E">
              <w:rPr>
                <w:rFonts w:ascii="Arial" w:hAnsi="Arial" w:cs="Arial"/>
              </w:rPr>
              <w:t>remontage, s’</w:t>
            </w:r>
            <w:proofErr w:type="spellStart"/>
            <w:r w:rsidR="005D467E">
              <w:rPr>
                <w:rFonts w:ascii="Arial" w:hAnsi="Arial" w:cs="Arial"/>
              </w:rPr>
              <w:t>assurez</w:t>
            </w:r>
            <w:proofErr w:type="spellEnd"/>
            <w:r w:rsidR="005D467E">
              <w:rPr>
                <w:rFonts w:ascii="Arial" w:hAnsi="Arial" w:cs="Arial"/>
              </w:rPr>
              <w:t xml:space="preserve"> </w:t>
            </w:r>
            <w:r w:rsidRPr="006D418E">
              <w:rPr>
                <w:rFonts w:ascii="Arial" w:hAnsi="Arial" w:cs="Arial"/>
              </w:rPr>
              <w:t>que ces positions ne</w:t>
            </w:r>
            <w:r>
              <w:rPr>
                <w:rFonts w:ascii="Arial" w:hAnsi="Arial" w:cs="Arial"/>
              </w:rPr>
              <w:t xml:space="preserve"> </w:t>
            </w:r>
            <w:r w:rsidRPr="006D418E">
              <w:rPr>
                <w:rFonts w:ascii="Arial" w:hAnsi="Arial" w:cs="Arial"/>
              </w:rPr>
              <w:t>sont plus réutilisées. Pour obtenir le maximum</w:t>
            </w:r>
            <w:r>
              <w:rPr>
                <w:rFonts w:ascii="Arial" w:hAnsi="Arial" w:cs="Arial"/>
              </w:rPr>
              <w:t xml:space="preserve"> </w:t>
            </w:r>
            <w:r w:rsidRPr="006D418E">
              <w:rPr>
                <w:rFonts w:ascii="Arial" w:hAnsi="Arial" w:cs="Arial"/>
              </w:rPr>
              <w:t>de vie utile des engrenages, la direction de</w:t>
            </w:r>
            <w:r>
              <w:rPr>
                <w:rFonts w:ascii="Arial" w:hAnsi="Arial" w:cs="Arial"/>
              </w:rPr>
              <w:t xml:space="preserve"> </w:t>
            </w:r>
            <w:r w:rsidRPr="006D418E">
              <w:rPr>
                <w:rFonts w:ascii="Arial" w:hAnsi="Arial" w:cs="Arial"/>
              </w:rPr>
              <w:t>rotation des pignons de synchronisation peut</w:t>
            </w:r>
            <w:r>
              <w:rPr>
                <w:rFonts w:ascii="Arial" w:hAnsi="Arial" w:cs="Arial"/>
              </w:rPr>
              <w:t xml:space="preserve"> </w:t>
            </w:r>
            <w:r w:rsidRPr="006D418E">
              <w:rPr>
                <w:rFonts w:ascii="Arial" w:hAnsi="Arial" w:cs="Arial"/>
              </w:rPr>
              <w:t>se renverser. La garantie s'appliquera suivant</w:t>
            </w:r>
            <w:r>
              <w:rPr>
                <w:rFonts w:ascii="Arial" w:hAnsi="Arial" w:cs="Arial"/>
              </w:rPr>
              <w:t xml:space="preserve"> </w:t>
            </w:r>
            <w:r w:rsidRPr="006D418E">
              <w:rPr>
                <w:rFonts w:ascii="Arial" w:hAnsi="Arial" w:cs="Arial"/>
              </w:rPr>
              <w:t>la conformité aux lignes directrices d'entretien.</w:t>
            </w:r>
          </w:p>
          <w:p w:rsidR="00F75D3B" w:rsidRDefault="00F75D3B" w:rsidP="006D418E">
            <w:pPr>
              <w:autoSpaceDE w:val="0"/>
              <w:autoSpaceDN w:val="0"/>
              <w:adjustRightInd w:val="0"/>
              <w:jc w:val="both"/>
              <w:rPr>
                <w:rFonts w:ascii="Arial" w:hAnsi="Arial" w:cs="Arial"/>
                <w:b/>
                <w:bCs/>
              </w:rPr>
            </w:pPr>
          </w:p>
          <w:p w:rsidR="006D418E" w:rsidRPr="006D418E" w:rsidRDefault="006D418E" w:rsidP="006D418E">
            <w:pPr>
              <w:autoSpaceDE w:val="0"/>
              <w:autoSpaceDN w:val="0"/>
              <w:adjustRightInd w:val="0"/>
              <w:jc w:val="both"/>
              <w:rPr>
                <w:rFonts w:ascii="Arial" w:hAnsi="Arial" w:cs="Arial"/>
                <w:i/>
                <w:iCs/>
              </w:rPr>
            </w:pPr>
            <w:r w:rsidRPr="006D418E">
              <w:rPr>
                <w:rFonts w:ascii="Arial" w:hAnsi="Arial" w:cs="Arial"/>
                <w:b/>
                <w:bCs/>
              </w:rPr>
              <w:t>Remarque</w:t>
            </w:r>
            <w:r w:rsidRPr="006D418E">
              <w:rPr>
                <w:rFonts w:ascii="Arial" w:hAnsi="Arial" w:cs="Arial"/>
              </w:rPr>
              <w:t xml:space="preserve">: </w:t>
            </w:r>
            <w:r w:rsidRPr="006D418E">
              <w:rPr>
                <w:rFonts w:ascii="Arial" w:hAnsi="Arial" w:cs="Arial"/>
                <w:i/>
                <w:iCs/>
              </w:rPr>
              <w:t xml:space="preserve">Petite porte d'inspection sur </w:t>
            </w:r>
            <w:r w:rsidR="00DE232C" w:rsidRPr="006D418E">
              <w:rPr>
                <w:rFonts w:ascii="Arial" w:hAnsi="Arial" w:cs="Arial"/>
                <w:i/>
                <w:iCs/>
              </w:rPr>
              <w:t>le</w:t>
            </w:r>
            <w:r w:rsidR="00DE232C">
              <w:rPr>
                <w:rFonts w:ascii="Arial" w:hAnsi="Arial" w:cs="Arial"/>
                <w:i/>
                <w:iCs/>
              </w:rPr>
              <w:t xml:space="preserve"> </w:t>
            </w:r>
            <w:r w:rsidR="00DE232C" w:rsidRPr="006D418E">
              <w:rPr>
                <w:rFonts w:ascii="Arial" w:hAnsi="Arial" w:cs="Arial"/>
                <w:i/>
                <w:iCs/>
              </w:rPr>
              <w:t>boîtier</w:t>
            </w:r>
            <w:r w:rsidRPr="006D418E">
              <w:rPr>
                <w:rFonts w:ascii="Arial" w:hAnsi="Arial" w:cs="Arial"/>
                <w:i/>
                <w:iCs/>
              </w:rPr>
              <w:t xml:space="preserve"> de synchronisation</w:t>
            </w:r>
          </w:p>
          <w:p w:rsidR="006D418E" w:rsidRDefault="006D418E" w:rsidP="00F75D3B">
            <w:pPr>
              <w:autoSpaceDE w:val="0"/>
              <w:autoSpaceDN w:val="0"/>
              <w:adjustRightInd w:val="0"/>
              <w:jc w:val="both"/>
              <w:rPr>
                <w:rFonts w:ascii="Arial" w:hAnsi="Arial" w:cs="Arial"/>
              </w:rPr>
            </w:pPr>
            <w:r w:rsidRPr="006D418E">
              <w:rPr>
                <w:rFonts w:ascii="Arial" w:hAnsi="Arial" w:cs="Arial"/>
              </w:rPr>
              <w:t>Lorsqu'il est nécessaire de vérifier ou d'ajuster</w:t>
            </w:r>
            <w:r>
              <w:rPr>
                <w:rFonts w:ascii="Arial" w:hAnsi="Arial" w:cs="Arial"/>
              </w:rPr>
              <w:t xml:space="preserve"> </w:t>
            </w:r>
            <w:r w:rsidRPr="006D418E">
              <w:rPr>
                <w:rFonts w:ascii="Arial" w:hAnsi="Arial" w:cs="Arial"/>
              </w:rPr>
              <w:t>le pignon supérieur de synchronisation,</w:t>
            </w:r>
            <w:r>
              <w:rPr>
                <w:rFonts w:ascii="Arial" w:hAnsi="Arial" w:cs="Arial"/>
              </w:rPr>
              <w:t xml:space="preserve"> </w:t>
            </w:r>
            <w:r w:rsidR="005D467E">
              <w:rPr>
                <w:rFonts w:ascii="Arial" w:hAnsi="Arial" w:cs="Arial"/>
              </w:rPr>
              <w:t>déposer</w:t>
            </w:r>
            <w:r w:rsidRPr="006D418E">
              <w:rPr>
                <w:rFonts w:ascii="Arial" w:hAnsi="Arial" w:cs="Arial"/>
              </w:rPr>
              <w:t xml:space="preserve"> la petite porte d'inspection du boîtier</w:t>
            </w:r>
            <w:r>
              <w:rPr>
                <w:rFonts w:ascii="Arial" w:hAnsi="Arial" w:cs="Arial"/>
              </w:rPr>
              <w:t xml:space="preserve"> </w:t>
            </w:r>
            <w:r w:rsidRPr="006D418E">
              <w:rPr>
                <w:rFonts w:ascii="Arial" w:hAnsi="Arial" w:cs="Arial"/>
              </w:rPr>
              <w:t>de synchronisation. Comme norme, le pignon</w:t>
            </w:r>
            <w:r>
              <w:rPr>
                <w:rFonts w:ascii="Arial" w:hAnsi="Arial" w:cs="Arial"/>
              </w:rPr>
              <w:t xml:space="preserve"> </w:t>
            </w:r>
            <w:r w:rsidRPr="006D418E">
              <w:rPr>
                <w:rFonts w:ascii="Arial" w:hAnsi="Arial" w:cs="Arial"/>
              </w:rPr>
              <w:t>supérieur de synchronisation devrait être dans</w:t>
            </w:r>
            <w:r>
              <w:rPr>
                <w:rFonts w:ascii="Arial" w:hAnsi="Arial" w:cs="Arial"/>
              </w:rPr>
              <w:t xml:space="preserve"> </w:t>
            </w:r>
            <w:r w:rsidRPr="006D418E">
              <w:rPr>
                <w:rFonts w:ascii="Arial" w:hAnsi="Arial" w:cs="Arial"/>
              </w:rPr>
              <w:t>la position dextrorsum complète bien appuyé</w:t>
            </w:r>
            <w:r>
              <w:rPr>
                <w:rFonts w:ascii="Arial" w:hAnsi="Arial" w:cs="Arial"/>
              </w:rPr>
              <w:t xml:space="preserve"> </w:t>
            </w:r>
            <w:r w:rsidRPr="006D418E">
              <w:rPr>
                <w:rFonts w:ascii="Arial" w:hAnsi="Arial" w:cs="Arial"/>
              </w:rPr>
              <w:t>contre les boulons.</w:t>
            </w:r>
          </w:p>
          <w:p w:rsidR="00F75D3B" w:rsidRPr="006D418E" w:rsidRDefault="00F75D3B" w:rsidP="00F75D3B">
            <w:pPr>
              <w:autoSpaceDE w:val="0"/>
              <w:autoSpaceDN w:val="0"/>
              <w:adjustRightInd w:val="0"/>
              <w:jc w:val="both"/>
              <w:rPr>
                <w:rFonts w:ascii="Arial" w:hAnsi="Arial" w:cs="Arial"/>
              </w:rPr>
            </w:pPr>
          </w:p>
        </w:tc>
        <w:tc>
          <w:tcPr>
            <w:tcW w:w="858" w:type="dxa"/>
            <w:gridSpan w:val="2"/>
          </w:tcPr>
          <w:p w:rsidR="006D418E" w:rsidRDefault="006D418E">
            <w:pPr>
              <w:pStyle w:val="Corpsdetexte"/>
              <w:rPr>
                <w:b w:val="0"/>
                <w:sz w:val="20"/>
                <w:u w:val="none"/>
              </w:rPr>
            </w:pPr>
          </w:p>
        </w:tc>
        <w:tc>
          <w:tcPr>
            <w:tcW w:w="2544" w:type="dxa"/>
            <w:gridSpan w:val="2"/>
            <w:vMerge/>
          </w:tcPr>
          <w:p w:rsidR="006D418E" w:rsidRPr="006D418E" w:rsidRDefault="006D418E">
            <w:pPr>
              <w:pStyle w:val="Corpsdetexte"/>
              <w:rPr>
                <w:b w:val="0"/>
                <w:sz w:val="20"/>
                <w:u w:val="none"/>
              </w:rPr>
            </w:pPr>
          </w:p>
        </w:tc>
      </w:tr>
      <w:tr w:rsidR="00F75D3B" w:rsidTr="00F75D3B">
        <w:trPr>
          <w:cantSplit/>
          <w:trHeight w:val="61"/>
        </w:trPr>
        <w:tc>
          <w:tcPr>
            <w:tcW w:w="10560" w:type="dxa"/>
            <w:gridSpan w:val="8"/>
            <w:tcBorders>
              <w:left w:val="nil"/>
              <w:bottom w:val="nil"/>
              <w:right w:val="nil"/>
            </w:tcBorders>
          </w:tcPr>
          <w:p w:rsidR="00F75D3B" w:rsidRPr="006D418E" w:rsidRDefault="00F75D3B">
            <w:pPr>
              <w:pStyle w:val="Corpsdetexte"/>
              <w:rPr>
                <w:b w:val="0"/>
                <w:sz w:val="20"/>
                <w:u w:val="none"/>
              </w:rPr>
            </w:pPr>
          </w:p>
        </w:tc>
      </w:tr>
      <w:tr w:rsidR="006D418E" w:rsidTr="00F75D3B">
        <w:trPr>
          <w:cantSplit/>
          <w:trHeight w:val="71"/>
        </w:trPr>
        <w:tc>
          <w:tcPr>
            <w:tcW w:w="10560" w:type="dxa"/>
            <w:gridSpan w:val="8"/>
            <w:tcBorders>
              <w:top w:val="nil"/>
              <w:left w:val="nil"/>
              <w:right w:val="nil"/>
            </w:tcBorders>
          </w:tcPr>
          <w:p w:rsidR="00DE232C" w:rsidRDefault="00DE232C">
            <w:pPr>
              <w:pStyle w:val="Corpsdetexte"/>
              <w:rPr>
                <w:b w:val="0"/>
                <w:sz w:val="20"/>
                <w:u w:val="none"/>
              </w:rPr>
            </w:pPr>
          </w:p>
        </w:tc>
      </w:tr>
      <w:tr w:rsidR="00D95831" w:rsidTr="00F75D3B">
        <w:trPr>
          <w:cantSplit/>
          <w:trHeight w:val="351"/>
        </w:trPr>
        <w:tc>
          <w:tcPr>
            <w:tcW w:w="1769" w:type="dxa"/>
            <w:gridSpan w:val="2"/>
            <w:shd w:val="pct20" w:color="000000" w:fill="FFFFFF"/>
            <w:vAlign w:val="center"/>
          </w:tcPr>
          <w:p w:rsidR="00D95831" w:rsidRDefault="006D418E">
            <w:pPr>
              <w:pStyle w:val="Corpsdetexte"/>
              <w:jc w:val="center"/>
              <w:rPr>
                <w:sz w:val="20"/>
                <w:u w:val="none"/>
              </w:rPr>
            </w:pPr>
            <w:r>
              <w:rPr>
                <w:sz w:val="20"/>
                <w:u w:val="none"/>
              </w:rPr>
              <w:t>3000 BC</w:t>
            </w:r>
          </w:p>
        </w:tc>
        <w:tc>
          <w:tcPr>
            <w:tcW w:w="4536" w:type="dxa"/>
            <w:shd w:val="pct20" w:color="000000" w:fill="FFFFFF"/>
            <w:vAlign w:val="center"/>
          </w:tcPr>
          <w:p w:rsidR="00D95831" w:rsidRDefault="006D418E" w:rsidP="00A373DA">
            <w:pPr>
              <w:pStyle w:val="Corpsdetexte"/>
              <w:rPr>
                <w:sz w:val="20"/>
                <w:u w:val="none"/>
              </w:rPr>
            </w:pPr>
            <w:r>
              <w:rPr>
                <w:sz w:val="20"/>
                <w:u w:val="none"/>
              </w:rPr>
              <w:t>Révision du moteur</w:t>
            </w:r>
          </w:p>
        </w:tc>
        <w:tc>
          <w:tcPr>
            <w:tcW w:w="1711" w:type="dxa"/>
            <w:gridSpan w:val="3"/>
            <w:shd w:val="pct20" w:color="000000" w:fill="FFFFFF"/>
            <w:vAlign w:val="center"/>
          </w:tcPr>
          <w:p w:rsidR="00D95831" w:rsidRDefault="006D418E" w:rsidP="006D418E">
            <w:pPr>
              <w:pStyle w:val="Corpsdetexte"/>
              <w:jc w:val="center"/>
              <w:rPr>
                <w:b w:val="0"/>
                <w:sz w:val="20"/>
                <w:u w:val="none"/>
              </w:rPr>
            </w:pPr>
            <w:r>
              <w:rPr>
                <w:b w:val="0"/>
                <w:sz w:val="20"/>
                <w:u w:val="none"/>
              </w:rPr>
              <w:t>4H</w:t>
            </w:r>
          </w:p>
        </w:tc>
        <w:tc>
          <w:tcPr>
            <w:tcW w:w="2544" w:type="dxa"/>
            <w:gridSpan w:val="2"/>
            <w:shd w:val="pct20" w:color="000000" w:fill="FFFFFF"/>
          </w:tcPr>
          <w:p w:rsidR="00D95831" w:rsidRDefault="00D95831">
            <w:pPr>
              <w:pStyle w:val="Corpsdetexte"/>
              <w:rPr>
                <w:sz w:val="20"/>
                <w:u w:val="none"/>
              </w:rPr>
            </w:pPr>
          </w:p>
        </w:tc>
      </w:tr>
      <w:tr w:rsidR="006D418E" w:rsidRPr="009B76E7" w:rsidTr="009B76E7">
        <w:trPr>
          <w:cantSplit/>
          <w:trHeight w:val="202"/>
        </w:trPr>
        <w:tc>
          <w:tcPr>
            <w:tcW w:w="10560" w:type="dxa"/>
            <w:gridSpan w:val="8"/>
            <w:tcBorders>
              <w:top w:val="nil"/>
              <w:left w:val="nil"/>
              <w:right w:val="nil"/>
            </w:tcBorders>
          </w:tcPr>
          <w:p w:rsidR="00DE232C" w:rsidRPr="009B76E7" w:rsidRDefault="00DE232C">
            <w:pPr>
              <w:pStyle w:val="Corpsdetexte"/>
              <w:rPr>
                <w:b w:val="0"/>
                <w:sz w:val="20"/>
              </w:rPr>
            </w:pPr>
          </w:p>
        </w:tc>
      </w:tr>
      <w:tr w:rsidR="00D95831" w:rsidTr="00F75D3B">
        <w:trPr>
          <w:cantSplit/>
          <w:trHeight w:val="260"/>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250001 A</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l’huile de l’</w:t>
            </w:r>
            <w:proofErr w:type="spellStart"/>
            <w:r w:rsidRPr="006D418E">
              <w:rPr>
                <w:sz w:val="20"/>
                <w:u w:val="none"/>
              </w:rPr>
              <w:t>étêteuse</w:t>
            </w:r>
            <w:proofErr w:type="spellEnd"/>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0.3H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78920 B</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Contrôle des chenilles</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3H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12000 B</w:t>
            </w:r>
          </w:p>
        </w:tc>
        <w:tc>
          <w:tcPr>
            <w:tcW w:w="4536" w:type="dxa"/>
            <w:shd w:val="pct20" w:color="auto" w:fill="auto"/>
            <w:vAlign w:val="center"/>
          </w:tcPr>
          <w:p w:rsidR="00D95831" w:rsidRPr="006D418E" w:rsidRDefault="005D467E" w:rsidP="006D418E">
            <w:pPr>
              <w:pStyle w:val="Corpsdetexte"/>
              <w:rPr>
                <w:sz w:val="20"/>
                <w:u w:val="none"/>
              </w:rPr>
            </w:pPr>
            <w:r>
              <w:rPr>
                <w:sz w:val="20"/>
                <w:u w:val="none"/>
              </w:rPr>
              <w:t>Contrôle</w:t>
            </w:r>
            <w:r w:rsidR="006D418E" w:rsidRPr="006D418E">
              <w:rPr>
                <w:sz w:val="20"/>
                <w:u w:val="none"/>
              </w:rPr>
              <w:t xml:space="preserve"> du moteur</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2H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23001 B</w:t>
            </w:r>
          </w:p>
        </w:tc>
        <w:tc>
          <w:tcPr>
            <w:tcW w:w="4536" w:type="dxa"/>
            <w:shd w:val="pct20" w:color="auto" w:fill="auto"/>
            <w:vAlign w:val="center"/>
          </w:tcPr>
          <w:p w:rsidR="00D95831" w:rsidRPr="006D418E" w:rsidRDefault="005D467E" w:rsidP="006D418E">
            <w:pPr>
              <w:pStyle w:val="Corpsdetexte"/>
              <w:rPr>
                <w:sz w:val="20"/>
                <w:u w:val="none"/>
              </w:rPr>
            </w:pPr>
            <w:r>
              <w:rPr>
                <w:sz w:val="20"/>
                <w:u w:val="none"/>
              </w:rPr>
              <w:t>Contrôle</w:t>
            </w:r>
            <w:r w:rsidR="006D418E" w:rsidRPr="006D418E">
              <w:rPr>
                <w:sz w:val="20"/>
                <w:u w:val="none"/>
              </w:rPr>
              <w:t xml:space="preserve"> des commandes</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2H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13000 A</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Nettoyage de la machine</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2.3H</w:t>
            </w:r>
          </w:p>
        </w:tc>
        <w:tc>
          <w:tcPr>
            <w:tcW w:w="2544" w:type="dxa"/>
            <w:gridSpan w:val="2"/>
            <w:shd w:val="pct20" w:color="auto" w:fill="auto"/>
          </w:tcPr>
          <w:p w:rsidR="00D95831" w:rsidRDefault="00D95831" w:rsidP="006D418E">
            <w:pPr>
              <w:pStyle w:val="Corpsdetexte"/>
              <w:jc w:val="center"/>
              <w:rPr>
                <w:b w:val="0"/>
                <w:sz w:val="20"/>
                <w:u w:val="none"/>
              </w:rPr>
            </w:pPr>
          </w:p>
        </w:tc>
      </w:tr>
      <w:tr w:rsidR="006D418E" w:rsidTr="00F75D3B">
        <w:trPr>
          <w:cantSplit/>
          <w:trHeight w:val="181"/>
        </w:trPr>
        <w:tc>
          <w:tcPr>
            <w:tcW w:w="1769" w:type="dxa"/>
            <w:gridSpan w:val="2"/>
            <w:shd w:val="pct20" w:color="auto" w:fill="auto"/>
          </w:tcPr>
          <w:p w:rsidR="006D418E" w:rsidRPr="006D418E" w:rsidRDefault="006D418E" w:rsidP="006D418E">
            <w:pPr>
              <w:pStyle w:val="Corpsdetexte"/>
              <w:jc w:val="center"/>
              <w:rPr>
                <w:sz w:val="20"/>
                <w:u w:val="none"/>
              </w:rPr>
            </w:pPr>
            <w:r w:rsidRPr="006D418E">
              <w:rPr>
                <w:sz w:val="20"/>
                <w:u w:val="none"/>
              </w:rPr>
              <w:t>62000 B</w:t>
            </w:r>
          </w:p>
        </w:tc>
        <w:tc>
          <w:tcPr>
            <w:tcW w:w="4536" w:type="dxa"/>
            <w:shd w:val="pct20" w:color="auto" w:fill="auto"/>
            <w:vAlign w:val="center"/>
          </w:tcPr>
          <w:p w:rsidR="006D418E" w:rsidRPr="006D418E" w:rsidRDefault="006D418E" w:rsidP="006D418E">
            <w:pPr>
              <w:pStyle w:val="Corpsdetexte"/>
              <w:rPr>
                <w:sz w:val="20"/>
                <w:u w:val="none"/>
              </w:rPr>
            </w:pPr>
            <w:r w:rsidRPr="006D418E">
              <w:rPr>
                <w:sz w:val="20"/>
                <w:u w:val="none"/>
              </w:rPr>
              <w:t>Contrôle des faisceaux électriques</w:t>
            </w:r>
          </w:p>
        </w:tc>
        <w:tc>
          <w:tcPr>
            <w:tcW w:w="1711" w:type="dxa"/>
            <w:gridSpan w:val="3"/>
            <w:shd w:val="pct20" w:color="auto" w:fill="auto"/>
          </w:tcPr>
          <w:p w:rsidR="006D418E" w:rsidRPr="006D418E" w:rsidRDefault="006D418E" w:rsidP="006D418E">
            <w:pPr>
              <w:pStyle w:val="Corpsdetexte"/>
              <w:jc w:val="center"/>
              <w:rPr>
                <w:sz w:val="20"/>
                <w:u w:val="none"/>
              </w:rPr>
            </w:pPr>
            <w:r w:rsidRPr="006D418E">
              <w:rPr>
                <w:sz w:val="20"/>
                <w:u w:val="none"/>
              </w:rPr>
              <w:t>2.6H</w:t>
            </w:r>
          </w:p>
        </w:tc>
        <w:tc>
          <w:tcPr>
            <w:tcW w:w="2544" w:type="dxa"/>
            <w:gridSpan w:val="2"/>
            <w:shd w:val="pct20" w:color="auto" w:fill="auto"/>
          </w:tcPr>
          <w:p w:rsidR="006D418E" w:rsidRDefault="006D418E" w:rsidP="006D418E">
            <w:pPr>
              <w:pStyle w:val="Corpsdetexte"/>
              <w:jc w:val="center"/>
              <w:rPr>
                <w:b w:val="0"/>
                <w:sz w:val="16"/>
                <w:u w:val="none"/>
              </w:rPr>
            </w:pPr>
          </w:p>
        </w:tc>
      </w:tr>
      <w:tr w:rsidR="00D95831" w:rsidTr="00F75D3B">
        <w:tc>
          <w:tcPr>
            <w:tcW w:w="1769" w:type="dxa"/>
            <w:gridSpan w:val="2"/>
            <w:shd w:val="pct20" w:color="auto" w:fill="auto"/>
            <w:vAlign w:val="center"/>
          </w:tcPr>
          <w:p w:rsidR="00D95831" w:rsidRPr="006D418E" w:rsidRDefault="006D418E" w:rsidP="006D418E">
            <w:pPr>
              <w:pStyle w:val="Corpsdetexte"/>
              <w:jc w:val="center"/>
              <w:rPr>
                <w:sz w:val="20"/>
                <w:u w:val="none"/>
              </w:rPr>
            </w:pPr>
            <w:r w:rsidRPr="006D418E">
              <w:rPr>
                <w:sz w:val="20"/>
                <w:u w:val="none"/>
              </w:rPr>
              <w:t>89200 C</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Contrôle de la transmission</w:t>
            </w:r>
          </w:p>
        </w:tc>
        <w:tc>
          <w:tcPr>
            <w:tcW w:w="1711" w:type="dxa"/>
            <w:gridSpan w:val="3"/>
            <w:shd w:val="pct20" w:color="auto" w:fill="auto"/>
            <w:vAlign w:val="center"/>
          </w:tcPr>
          <w:p w:rsidR="00D95831" w:rsidRPr="006D418E" w:rsidRDefault="006D418E" w:rsidP="006D418E">
            <w:pPr>
              <w:pStyle w:val="Corpsdetexte"/>
              <w:jc w:val="center"/>
              <w:rPr>
                <w:sz w:val="20"/>
                <w:u w:val="none"/>
              </w:rPr>
            </w:pPr>
            <w:r w:rsidRPr="006D418E">
              <w:rPr>
                <w:sz w:val="20"/>
                <w:u w:val="none"/>
              </w:rPr>
              <w:t>2.5H</w:t>
            </w:r>
          </w:p>
        </w:tc>
        <w:tc>
          <w:tcPr>
            <w:tcW w:w="2544" w:type="dxa"/>
            <w:gridSpan w:val="2"/>
            <w:shd w:val="pct20" w:color="auto" w:fill="auto"/>
          </w:tcPr>
          <w:p w:rsidR="00D95831" w:rsidRDefault="00D95831" w:rsidP="006D418E">
            <w:pPr>
              <w:pStyle w:val="Corpsdetexte"/>
              <w:jc w:val="center"/>
              <w:rPr>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80001 E</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l’huile du convoyeur</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0.8H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250002 A</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l’huile du réservoir</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0.8H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250001 B</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l’huile des tronçonneuses</w:t>
            </w:r>
          </w:p>
        </w:tc>
        <w:tc>
          <w:tcPr>
            <w:tcW w:w="1711" w:type="dxa"/>
            <w:gridSpan w:val="3"/>
            <w:shd w:val="pct20" w:color="auto" w:fill="auto"/>
          </w:tcPr>
          <w:p w:rsidR="00D95831" w:rsidRPr="006D418E" w:rsidRDefault="006D418E" w:rsidP="006D418E">
            <w:pPr>
              <w:pStyle w:val="Corpsdetexte"/>
              <w:jc w:val="center"/>
              <w:rPr>
                <w:sz w:val="20"/>
                <w:u w:val="none"/>
              </w:rPr>
            </w:pPr>
            <w:r w:rsidRPr="006D418E">
              <w:rPr>
                <w:sz w:val="20"/>
                <w:u w:val="none"/>
              </w:rPr>
              <w:t>0.4H</w:t>
            </w:r>
          </w:p>
        </w:tc>
        <w:tc>
          <w:tcPr>
            <w:tcW w:w="2544" w:type="dxa"/>
            <w:gridSpan w:val="2"/>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21001 B</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le filtre à air</w:t>
            </w:r>
          </w:p>
        </w:tc>
        <w:tc>
          <w:tcPr>
            <w:tcW w:w="1711" w:type="dxa"/>
            <w:gridSpan w:val="3"/>
            <w:tcBorders>
              <w:right w:val="single" w:sz="4" w:space="0" w:color="auto"/>
            </w:tcBorders>
            <w:shd w:val="pct20" w:color="auto" w:fill="auto"/>
          </w:tcPr>
          <w:p w:rsidR="00D95831" w:rsidRPr="006D418E" w:rsidRDefault="006D418E" w:rsidP="006D418E">
            <w:pPr>
              <w:pStyle w:val="Corpsdetexte"/>
              <w:jc w:val="center"/>
              <w:rPr>
                <w:sz w:val="20"/>
                <w:u w:val="none"/>
              </w:rPr>
            </w:pPr>
            <w:r w:rsidRPr="006D418E">
              <w:rPr>
                <w:sz w:val="20"/>
                <w:u w:val="none"/>
              </w:rPr>
              <w:t>0.3H</w:t>
            </w:r>
          </w:p>
        </w:tc>
        <w:tc>
          <w:tcPr>
            <w:tcW w:w="2544" w:type="dxa"/>
            <w:gridSpan w:val="2"/>
            <w:tcBorders>
              <w:left w:val="single" w:sz="4" w:space="0" w:color="auto"/>
            </w:tcBorders>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29001 D</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le liquide de frein</w:t>
            </w:r>
          </w:p>
        </w:tc>
        <w:tc>
          <w:tcPr>
            <w:tcW w:w="1711" w:type="dxa"/>
            <w:gridSpan w:val="3"/>
            <w:tcBorders>
              <w:right w:val="single" w:sz="4" w:space="0" w:color="auto"/>
            </w:tcBorders>
            <w:shd w:val="pct20" w:color="auto" w:fill="auto"/>
          </w:tcPr>
          <w:p w:rsidR="00D95831" w:rsidRPr="006D418E" w:rsidRDefault="006D418E" w:rsidP="006D418E">
            <w:pPr>
              <w:pStyle w:val="Corpsdetexte"/>
              <w:jc w:val="center"/>
              <w:rPr>
                <w:sz w:val="20"/>
                <w:u w:val="none"/>
              </w:rPr>
            </w:pPr>
            <w:r w:rsidRPr="006D418E">
              <w:rPr>
                <w:sz w:val="20"/>
                <w:u w:val="none"/>
              </w:rPr>
              <w:t>0.9H</w:t>
            </w:r>
          </w:p>
        </w:tc>
        <w:tc>
          <w:tcPr>
            <w:tcW w:w="2544" w:type="dxa"/>
            <w:gridSpan w:val="2"/>
            <w:tcBorders>
              <w:left w:val="single" w:sz="4" w:space="0" w:color="auto"/>
            </w:tcBorders>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30001 D</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les filtres de retour</w:t>
            </w:r>
          </w:p>
        </w:tc>
        <w:tc>
          <w:tcPr>
            <w:tcW w:w="1711" w:type="dxa"/>
            <w:gridSpan w:val="3"/>
            <w:tcBorders>
              <w:right w:val="single" w:sz="4" w:space="0" w:color="auto"/>
            </w:tcBorders>
            <w:shd w:val="pct20" w:color="auto" w:fill="auto"/>
          </w:tcPr>
          <w:p w:rsidR="00D95831" w:rsidRPr="006D418E" w:rsidRDefault="006D418E" w:rsidP="006D418E">
            <w:pPr>
              <w:pStyle w:val="Corpsdetexte"/>
              <w:jc w:val="center"/>
              <w:rPr>
                <w:sz w:val="20"/>
                <w:u w:val="none"/>
              </w:rPr>
            </w:pPr>
            <w:r w:rsidRPr="006D418E">
              <w:rPr>
                <w:sz w:val="20"/>
                <w:u w:val="none"/>
              </w:rPr>
              <w:t>1.2H</w:t>
            </w:r>
          </w:p>
        </w:tc>
        <w:tc>
          <w:tcPr>
            <w:tcW w:w="2544" w:type="dxa"/>
            <w:gridSpan w:val="2"/>
            <w:tcBorders>
              <w:left w:val="single" w:sz="4" w:space="0" w:color="auto"/>
            </w:tcBorders>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10200 E</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Entretien complet du convoyeur</w:t>
            </w:r>
          </w:p>
        </w:tc>
        <w:tc>
          <w:tcPr>
            <w:tcW w:w="1711" w:type="dxa"/>
            <w:gridSpan w:val="3"/>
            <w:tcBorders>
              <w:right w:val="single" w:sz="4" w:space="0" w:color="auto"/>
            </w:tcBorders>
            <w:shd w:val="pct20" w:color="auto" w:fill="auto"/>
          </w:tcPr>
          <w:p w:rsidR="00D95831" w:rsidRPr="006D418E" w:rsidRDefault="006D418E" w:rsidP="006D418E">
            <w:pPr>
              <w:pStyle w:val="Corpsdetexte"/>
              <w:jc w:val="center"/>
              <w:rPr>
                <w:sz w:val="20"/>
                <w:u w:val="none"/>
              </w:rPr>
            </w:pPr>
            <w:r w:rsidRPr="006D418E">
              <w:rPr>
                <w:sz w:val="20"/>
                <w:u w:val="none"/>
              </w:rPr>
              <w:t>1.6H</w:t>
            </w:r>
          </w:p>
        </w:tc>
        <w:tc>
          <w:tcPr>
            <w:tcW w:w="2544" w:type="dxa"/>
            <w:gridSpan w:val="2"/>
            <w:tcBorders>
              <w:left w:val="single" w:sz="4" w:space="0" w:color="auto"/>
            </w:tcBorders>
            <w:shd w:val="pct20" w:color="auto" w:fill="auto"/>
          </w:tcPr>
          <w:p w:rsidR="00D95831" w:rsidRDefault="00D95831" w:rsidP="006D418E">
            <w:pPr>
              <w:pStyle w:val="Corpsdetexte"/>
              <w:jc w:val="center"/>
              <w:rPr>
                <w:b w:val="0"/>
                <w:sz w:val="20"/>
                <w:u w:val="none"/>
              </w:rPr>
            </w:pPr>
          </w:p>
        </w:tc>
      </w:tr>
      <w:tr w:rsidR="00D95831" w:rsidTr="00F75D3B">
        <w:trPr>
          <w:cantSplit/>
        </w:trPr>
        <w:tc>
          <w:tcPr>
            <w:tcW w:w="1769" w:type="dxa"/>
            <w:gridSpan w:val="2"/>
            <w:shd w:val="pct20" w:color="auto" w:fill="auto"/>
          </w:tcPr>
          <w:p w:rsidR="00D95831" w:rsidRPr="006D418E" w:rsidRDefault="006D418E" w:rsidP="006D418E">
            <w:pPr>
              <w:pStyle w:val="Corpsdetexte"/>
              <w:jc w:val="center"/>
              <w:rPr>
                <w:sz w:val="20"/>
                <w:u w:val="none"/>
              </w:rPr>
            </w:pPr>
            <w:r w:rsidRPr="006D418E">
              <w:rPr>
                <w:sz w:val="20"/>
                <w:u w:val="none"/>
              </w:rPr>
              <w:t>22001 B</w:t>
            </w:r>
          </w:p>
        </w:tc>
        <w:tc>
          <w:tcPr>
            <w:tcW w:w="4536" w:type="dxa"/>
            <w:shd w:val="pct20" w:color="auto" w:fill="auto"/>
            <w:vAlign w:val="center"/>
          </w:tcPr>
          <w:p w:rsidR="00D95831" w:rsidRPr="006D418E" w:rsidRDefault="006D418E" w:rsidP="006D418E">
            <w:pPr>
              <w:pStyle w:val="Corpsdetexte"/>
              <w:rPr>
                <w:sz w:val="20"/>
                <w:u w:val="none"/>
              </w:rPr>
            </w:pPr>
            <w:r w:rsidRPr="006D418E">
              <w:rPr>
                <w:sz w:val="20"/>
                <w:u w:val="none"/>
              </w:rPr>
              <w:t>Changer l’inhibiteur</w:t>
            </w:r>
          </w:p>
        </w:tc>
        <w:tc>
          <w:tcPr>
            <w:tcW w:w="1711" w:type="dxa"/>
            <w:gridSpan w:val="3"/>
            <w:tcBorders>
              <w:right w:val="single" w:sz="4" w:space="0" w:color="auto"/>
            </w:tcBorders>
            <w:shd w:val="pct20" w:color="auto" w:fill="auto"/>
          </w:tcPr>
          <w:p w:rsidR="00D95831" w:rsidRPr="006D418E" w:rsidRDefault="006D418E" w:rsidP="006D418E">
            <w:pPr>
              <w:pStyle w:val="Corpsdetexte"/>
              <w:jc w:val="center"/>
              <w:rPr>
                <w:sz w:val="20"/>
                <w:u w:val="none"/>
              </w:rPr>
            </w:pPr>
            <w:r w:rsidRPr="006D418E">
              <w:rPr>
                <w:sz w:val="20"/>
                <w:u w:val="none"/>
              </w:rPr>
              <w:t>0.5H</w:t>
            </w:r>
          </w:p>
        </w:tc>
        <w:tc>
          <w:tcPr>
            <w:tcW w:w="2544" w:type="dxa"/>
            <w:gridSpan w:val="2"/>
            <w:tcBorders>
              <w:left w:val="single" w:sz="4" w:space="0" w:color="auto"/>
            </w:tcBorders>
            <w:shd w:val="pct20" w:color="auto" w:fill="auto"/>
          </w:tcPr>
          <w:p w:rsidR="00D95831" w:rsidRDefault="00D95831" w:rsidP="006D418E">
            <w:pPr>
              <w:pStyle w:val="Corpsdetexte"/>
              <w:jc w:val="center"/>
              <w:rPr>
                <w:b w:val="0"/>
                <w:sz w:val="20"/>
                <w:u w:val="none"/>
              </w:rPr>
            </w:pPr>
          </w:p>
        </w:tc>
      </w:tr>
    </w:tbl>
    <w:p w:rsidR="006D418E" w:rsidRDefault="006D418E">
      <w:pPr>
        <w:pStyle w:val="Corpsdetexte"/>
      </w:pPr>
    </w:p>
    <w:p w:rsidR="00DE232C" w:rsidRPr="00DE232C" w:rsidRDefault="00DE232C" w:rsidP="00DE232C">
      <w:pPr>
        <w:autoSpaceDE w:val="0"/>
        <w:autoSpaceDN w:val="0"/>
        <w:adjustRightInd w:val="0"/>
        <w:jc w:val="center"/>
        <w:rPr>
          <w:rFonts w:ascii="Comic Sans MS" w:hAnsi="Comic Sans MS" w:cs="Arial-BoldMT"/>
          <w:b/>
          <w:bCs/>
          <w:sz w:val="22"/>
          <w:szCs w:val="22"/>
          <w:u w:val="single"/>
        </w:rPr>
      </w:pPr>
      <w:r w:rsidRPr="00DE232C">
        <w:rPr>
          <w:rFonts w:ascii="Comic Sans MS" w:hAnsi="Comic Sans MS" w:cs="Arial-BoldMT"/>
          <w:b/>
          <w:bCs/>
          <w:sz w:val="22"/>
          <w:szCs w:val="22"/>
          <w:u w:val="single"/>
        </w:rPr>
        <w:t>R</w:t>
      </w:r>
      <w:r w:rsidR="009B76E7">
        <w:rPr>
          <w:rFonts w:ascii="Comic Sans MS" w:hAnsi="Comic Sans MS" w:cs="Arial-BoldMT"/>
          <w:b/>
          <w:bCs/>
          <w:sz w:val="22"/>
          <w:szCs w:val="22"/>
          <w:u w:val="single"/>
        </w:rPr>
        <w:t>ecommandations</w:t>
      </w:r>
      <w:r w:rsidRPr="00DE232C">
        <w:rPr>
          <w:rFonts w:ascii="Comic Sans MS" w:hAnsi="Comic Sans MS" w:cs="Arial-BoldMT"/>
          <w:b/>
          <w:bCs/>
          <w:sz w:val="22"/>
          <w:szCs w:val="22"/>
          <w:u w:val="single"/>
        </w:rPr>
        <w:t xml:space="preserve"> </w:t>
      </w:r>
      <w:r w:rsidR="009B76E7">
        <w:rPr>
          <w:rFonts w:ascii="Comic Sans MS" w:hAnsi="Comic Sans MS" w:cs="Arial-BoldMT"/>
          <w:b/>
          <w:bCs/>
          <w:sz w:val="22"/>
          <w:szCs w:val="22"/>
          <w:u w:val="single"/>
        </w:rPr>
        <w:t>du constructeur.</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Carburant moteur : carburant diesel</w:t>
      </w:r>
      <w:r>
        <w:rPr>
          <w:rFonts w:ascii="Comic Sans MS" w:hAnsi="Comic Sans MS" w:cs="Arial-BoldMT"/>
          <w:b/>
          <w:bCs/>
          <w:sz w:val="22"/>
          <w:szCs w:val="22"/>
        </w:rPr>
        <w:t xml:space="preserve"> </w:t>
      </w:r>
      <w:r w:rsidRPr="00DE232C">
        <w:rPr>
          <w:rFonts w:ascii="Comic Sans MS" w:hAnsi="Comic Sans MS" w:cs="ArialMT"/>
          <w:sz w:val="22"/>
          <w:szCs w:val="22"/>
        </w:rPr>
        <w:t>480 litres (106 gallons impériaux) nominaux.</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Huile moteur : </w:t>
      </w:r>
      <w:r w:rsidRPr="00DE232C">
        <w:rPr>
          <w:rFonts w:ascii="Comic Sans MS" w:hAnsi="Comic Sans MS" w:cs="ArialMT"/>
          <w:sz w:val="22"/>
          <w:szCs w:val="22"/>
        </w:rPr>
        <w:t xml:space="preserve">CASE IH </w:t>
      </w:r>
      <w:proofErr w:type="spellStart"/>
      <w:r w:rsidRPr="00DE232C">
        <w:rPr>
          <w:rFonts w:ascii="Comic Sans MS" w:hAnsi="Comic Sans MS" w:cs="ArialMT"/>
          <w:sz w:val="22"/>
          <w:szCs w:val="22"/>
        </w:rPr>
        <w:t>Cursor</w:t>
      </w:r>
      <w:proofErr w:type="spellEnd"/>
      <w:r w:rsidRPr="00DE232C">
        <w:rPr>
          <w:rFonts w:ascii="Comic Sans MS" w:hAnsi="Comic Sans MS" w:cs="ArialMT"/>
          <w:sz w:val="22"/>
          <w:szCs w:val="22"/>
        </w:rPr>
        <w:t xml:space="preserve"> 10.3 - 29 litres</w:t>
      </w:r>
    </w:p>
    <w:p w:rsidR="00DE232C" w:rsidRPr="00DE232C" w:rsidRDefault="00DE232C" w:rsidP="00DE232C">
      <w:pPr>
        <w:autoSpaceDE w:val="0"/>
        <w:autoSpaceDN w:val="0"/>
        <w:adjustRightInd w:val="0"/>
        <w:jc w:val="both"/>
        <w:rPr>
          <w:rFonts w:ascii="Comic Sans MS" w:hAnsi="Comic Sans MS" w:cs="ArialMT"/>
          <w:sz w:val="22"/>
          <w:szCs w:val="22"/>
        </w:rPr>
      </w:pPr>
      <w:proofErr w:type="spellStart"/>
      <w:r w:rsidRPr="00DE232C">
        <w:rPr>
          <w:rFonts w:ascii="Comic Sans MS" w:hAnsi="Comic Sans MS" w:cs="ArialMT"/>
          <w:sz w:val="22"/>
          <w:szCs w:val="22"/>
        </w:rPr>
        <w:t>Cummins</w:t>
      </w:r>
      <w:proofErr w:type="spellEnd"/>
      <w:r w:rsidRPr="00DE232C">
        <w:rPr>
          <w:rFonts w:ascii="Comic Sans MS" w:hAnsi="Comic Sans MS" w:cs="ArialMT"/>
          <w:sz w:val="22"/>
          <w:szCs w:val="22"/>
        </w:rPr>
        <w:t xml:space="preserve"> M11 / QSM11 - 34 litres</w:t>
      </w:r>
    </w:p>
    <w:p w:rsidR="00DE232C" w:rsidRPr="00DE232C" w:rsidRDefault="00DE232C" w:rsidP="00DE232C">
      <w:pPr>
        <w:autoSpaceDE w:val="0"/>
        <w:autoSpaceDN w:val="0"/>
        <w:adjustRightInd w:val="0"/>
        <w:jc w:val="both"/>
        <w:rPr>
          <w:rFonts w:ascii="Comic Sans MS" w:hAnsi="Comic Sans MS" w:cs="ArialMT"/>
          <w:sz w:val="22"/>
          <w:szCs w:val="22"/>
        </w:rPr>
      </w:pPr>
      <w:proofErr w:type="spellStart"/>
      <w:r w:rsidRPr="00DE232C">
        <w:rPr>
          <w:rFonts w:ascii="Comic Sans MS" w:hAnsi="Comic Sans MS" w:cs="ArialMT"/>
          <w:sz w:val="22"/>
          <w:szCs w:val="22"/>
        </w:rPr>
        <w:t>Scania</w:t>
      </w:r>
      <w:proofErr w:type="spellEnd"/>
      <w:r w:rsidRPr="00DE232C">
        <w:rPr>
          <w:rFonts w:ascii="Comic Sans MS" w:hAnsi="Comic Sans MS" w:cs="ArialMT"/>
          <w:sz w:val="22"/>
          <w:szCs w:val="22"/>
        </w:rPr>
        <w:t xml:space="preserve"> D 11 - 30 litres</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Eau moteur : traitée : </w:t>
      </w:r>
      <w:r w:rsidRPr="00DE232C">
        <w:rPr>
          <w:rFonts w:ascii="Comic Sans MS" w:hAnsi="Comic Sans MS" w:cs="ArialMT"/>
          <w:sz w:val="22"/>
          <w:szCs w:val="22"/>
        </w:rPr>
        <w:t>50 litres</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Liquide hydraulique pour système : </w:t>
      </w:r>
      <w:r w:rsidRPr="00DE232C">
        <w:rPr>
          <w:rFonts w:ascii="Comic Sans MS" w:hAnsi="Comic Sans MS" w:cs="ArialMT"/>
          <w:sz w:val="22"/>
          <w:szCs w:val="22"/>
        </w:rPr>
        <w:t>480 litres (106 gallons impériaux) nominaux. - liquide hydraulique</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Huile de la boîte à engrenages de l'entraînement de la pompe : </w:t>
      </w:r>
      <w:r w:rsidRPr="00DE232C">
        <w:rPr>
          <w:rFonts w:ascii="Comic Sans MS" w:hAnsi="Comic Sans MS" w:cs="ArialMT"/>
          <w:sz w:val="22"/>
          <w:szCs w:val="22"/>
        </w:rPr>
        <w:t>1,6 litre - liquide hydraulique</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Huile de la boîte à engrenages de la découpeuse : </w:t>
      </w:r>
      <w:r w:rsidRPr="00DE232C">
        <w:rPr>
          <w:rFonts w:ascii="Comic Sans MS" w:hAnsi="Comic Sans MS" w:cs="ArialMT"/>
          <w:sz w:val="22"/>
          <w:szCs w:val="22"/>
        </w:rPr>
        <w:t>Articulation de la découpeuse : 9,5 litres – huile pour engrenages</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Huile de la boîte à engrenages de la tronçonneuses : </w:t>
      </w:r>
      <w:r w:rsidRPr="00DE232C">
        <w:rPr>
          <w:rFonts w:ascii="Comic Sans MS" w:hAnsi="Comic Sans MS" w:cs="ArialMT"/>
          <w:sz w:val="22"/>
          <w:szCs w:val="22"/>
        </w:rPr>
        <w:t>Tronçonneuse rotative : 5 litres - huile pour engrenages</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Huile pour moyeux des roues arrières : </w:t>
      </w:r>
      <w:r w:rsidRPr="00DE232C">
        <w:rPr>
          <w:rFonts w:ascii="Comic Sans MS" w:hAnsi="Comic Sans MS" w:cs="ArialMT"/>
          <w:sz w:val="22"/>
          <w:szCs w:val="22"/>
        </w:rPr>
        <w:t>6 litres -</w:t>
      </w:r>
      <w:r w:rsidR="005D467E">
        <w:rPr>
          <w:rFonts w:ascii="Comic Sans MS" w:hAnsi="Comic Sans MS" w:cs="ArialMT"/>
          <w:sz w:val="22"/>
          <w:szCs w:val="22"/>
        </w:rPr>
        <w:t xml:space="preserve"> </w:t>
      </w:r>
      <w:r w:rsidRPr="00DE232C">
        <w:rPr>
          <w:rFonts w:ascii="Comic Sans MS" w:hAnsi="Comic Sans MS" w:cs="ArialMT"/>
          <w:sz w:val="22"/>
          <w:szCs w:val="22"/>
        </w:rPr>
        <w:t>huile pour engrenages</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BoldMT"/>
          <w:b/>
          <w:bCs/>
          <w:sz w:val="22"/>
          <w:szCs w:val="22"/>
        </w:rPr>
        <w:t xml:space="preserve">Climatiseur : </w:t>
      </w:r>
      <w:r w:rsidRPr="00DE232C">
        <w:rPr>
          <w:rFonts w:ascii="Comic Sans MS" w:hAnsi="Comic Sans MS" w:cs="ArialMT"/>
          <w:sz w:val="22"/>
          <w:szCs w:val="22"/>
        </w:rPr>
        <w:t>Compresseur : 228 +/- 15mm (7,6 +/- 0,5 on.</w:t>
      </w:r>
      <w:r>
        <w:rPr>
          <w:rFonts w:ascii="Comic Sans MS" w:hAnsi="Comic Sans MS" w:cs="ArialMT"/>
          <w:sz w:val="22"/>
          <w:szCs w:val="22"/>
        </w:rPr>
        <w:t xml:space="preserve"> </w:t>
      </w:r>
      <w:r w:rsidRPr="00DE232C">
        <w:rPr>
          <w:rFonts w:ascii="Comic Sans MS" w:hAnsi="Comic Sans MS" w:cs="ArialMT"/>
          <w:sz w:val="22"/>
          <w:szCs w:val="22"/>
        </w:rPr>
        <w:t>liquide) P.A.G. Huile SP20 Réfrigérant : 1450 +/- 150 grammes (51 +/- 5 onces) de HFC R134a</w:t>
      </w:r>
    </w:p>
    <w:p w:rsidR="00DE232C" w:rsidRPr="00DE232C" w:rsidRDefault="00DE232C" w:rsidP="00DE232C">
      <w:pPr>
        <w:autoSpaceDE w:val="0"/>
        <w:autoSpaceDN w:val="0"/>
        <w:adjustRightInd w:val="0"/>
        <w:jc w:val="both"/>
        <w:rPr>
          <w:rFonts w:ascii="Comic Sans MS" w:hAnsi="Comic Sans MS" w:cs="Arial-BoldMT"/>
          <w:b/>
          <w:bCs/>
          <w:sz w:val="22"/>
          <w:szCs w:val="22"/>
        </w:rPr>
      </w:pPr>
      <w:r w:rsidRPr="00DE232C">
        <w:rPr>
          <w:rFonts w:ascii="Comic Sans MS" w:hAnsi="Comic Sans MS" w:cs="Arial-BoldMT"/>
          <w:b/>
          <w:bCs/>
          <w:sz w:val="22"/>
          <w:szCs w:val="22"/>
        </w:rPr>
        <w:t xml:space="preserve">SPÉCIFICATIONS DES FLUIDES  CARBURANT / HUILE / EAU </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MT"/>
          <w:sz w:val="22"/>
          <w:szCs w:val="22"/>
        </w:rPr>
        <w:t>Mazout léger avec un indice de cétane d'au moins 35 (c.-à-d., ASTM no. 1 ou 2 ou huile</w:t>
      </w:r>
      <w:r>
        <w:rPr>
          <w:rFonts w:ascii="Comic Sans MS" w:hAnsi="Comic Sans MS" w:cs="ArialMT"/>
          <w:sz w:val="22"/>
          <w:szCs w:val="22"/>
        </w:rPr>
        <w:t xml:space="preserve"> </w:t>
      </w:r>
      <w:r w:rsidRPr="00DE232C">
        <w:rPr>
          <w:rFonts w:ascii="Comic Sans MS" w:hAnsi="Comic Sans MS" w:cs="ArialMT"/>
          <w:sz w:val="22"/>
          <w:szCs w:val="22"/>
        </w:rPr>
        <w:t>combustible pour diesel no. 1D ou 2D).</w:t>
      </w:r>
    </w:p>
    <w:p w:rsidR="00DE232C" w:rsidRPr="00DE232C" w:rsidRDefault="00DE232C" w:rsidP="00DE232C">
      <w:pPr>
        <w:autoSpaceDE w:val="0"/>
        <w:autoSpaceDN w:val="0"/>
        <w:adjustRightInd w:val="0"/>
        <w:jc w:val="both"/>
        <w:rPr>
          <w:rFonts w:ascii="Comic Sans MS" w:hAnsi="Comic Sans MS" w:cs="Arial-BoldMT"/>
          <w:b/>
          <w:bCs/>
          <w:sz w:val="22"/>
          <w:szCs w:val="22"/>
        </w:rPr>
      </w:pPr>
      <w:r w:rsidRPr="00DE232C">
        <w:rPr>
          <w:rFonts w:ascii="Comic Sans MS" w:hAnsi="Comic Sans MS" w:cs="Arial-BoldMT"/>
          <w:b/>
          <w:bCs/>
          <w:sz w:val="22"/>
          <w:szCs w:val="22"/>
        </w:rPr>
        <w:t>HUILE DE GRAISSAGE MOTEUR</w:t>
      </w:r>
    </w:p>
    <w:p w:rsidR="00DE232C" w:rsidRPr="00DE232C" w:rsidRDefault="00DE232C" w:rsidP="00DE232C">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 xml:space="preserve">Moteur CASE IH </w:t>
      </w:r>
      <w:proofErr w:type="spellStart"/>
      <w:r w:rsidRPr="00DE232C">
        <w:rPr>
          <w:rFonts w:ascii="Comic Sans MS" w:hAnsi="Comic Sans MS" w:cs="Arial-BoldItalicMT"/>
          <w:b/>
          <w:bCs/>
          <w:i/>
          <w:iCs/>
          <w:sz w:val="22"/>
          <w:szCs w:val="22"/>
        </w:rPr>
        <w:t>Cursor</w:t>
      </w:r>
      <w:proofErr w:type="spellEnd"/>
      <w:r w:rsidRPr="00DE232C">
        <w:rPr>
          <w:rFonts w:ascii="Comic Sans MS" w:hAnsi="Comic Sans MS" w:cs="Arial-BoldItalicMT"/>
          <w:b/>
          <w:bCs/>
          <w:i/>
          <w:iCs/>
          <w:sz w:val="22"/>
          <w:szCs w:val="22"/>
        </w:rPr>
        <w:t xml:space="preserve"> 10.3</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MT"/>
          <w:sz w:val="22"/>
          <w:szCs w:val="22"/>
        </w:rPr>
        <w:t>Utilisez l'huile de graissage moteur Case no. 1 grade SAE 15W/40 ou toute autre huile qui</w:t>
      </w:r>
      <w:r>
        <w:rPr>
          <w:rFonts w:ascii="Comic Sans MS" w:hAnsi="Comic Sans MS" w:cs="ArialMT"/>
          <w:sz w:val="22"/>
          <w:szCs w:val="22"/>
        </w:rPr>
        <w:t xml:space="preserve"> </w:t>
      </w:r>
      <w:r w:rsidRPr="00DE232C">
        <w:rPr>
          <w:rFonts w:ascii="Comic Sans MS" w:hAnsi="Comic Sans MS" w:cs="ArialMT"/>
          <w:sz w:val="22"/>
          <w:szCs w:val="22"/>
        </w:rPr>
        <w:t>répond aux spécifications suivantes : 15W/40 API CH4</w:t>
      </w:r>
    </w:p>
    <w:p w:rsidR="00DE232C" w:rsidRPr="00DE232C" w:rsidRDefault="00DE232C" w:rsidP="00DE232C">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 xml:space="preserve">Moteurs </w:t>
      </w:r>
      <w:proofErr w:type="spellStart"/>
      <w:r w:rsidRPr="00DE232C">
        <w:rPr>
          <w:rFonts w:ascii="Comic Sans MS" w:hAnsi="Comic Sans MS" w:cs="Arial-BoldItalicMT"/>
          <w:b/>
          <w:bCs/>
          <w:i/>
          <w:iCs/>
          <w:sz w:val="22"/>
          <w:szCs w:val="22"/>
        </w:rPr>
        <w:t>Cummins</w:t>
      </w:r>
      <w:proofErr w:type="spellEnd"/>
      <w:r w:rsidRPr="00DE232C">
        <w:rPr>
          <w:rFonts w:ascii="Comic Sans MS" w:hAnsi="Comic Sans MS" w:cs="Arial-BoldItalicMT"/>
          <w:b/>
          <w:bCs/>
          <w:i/>
          <w:iCs/>
          <w:sz w:val="22"/>
          <w:szCs w:val="22"/>
        </w:rPr>
        <w:t xml:space="preserve"> M11 / QSM 11</w:t>
      </w:r>
    </w:p>
    <w:p w:rsidR="00DE232C" w:rsidRPr="00DE232C" w:rsidRDefault="00DE232C" w:rsidP="00DE232C">
      <w:pPr>
        <w:autoSpaceDE w:val="0"/>
        <w:autoSpaceDN w:val="0"/>
        <w:adjustRightInd w:val="0"/>
        <w:jc w:val="both"/>
        <w:rPr>
          <w:rFonts w:ascii="Comic Sans MS" w:hAnsi="Comic Sans MS" w:cs="ArialMT"/>
          <w:sz w:val="22"/>
          <w:szCs w:val="22"/>
        </w:rPr>
      </w:pPr>
      <w:r w:rsidRPr="00DE232C">
        <w:rPr>
          <w:rFonts w:ascii="Comic Sans MS" w:hAnsi="Comic Sans MS" w:cs="ArialMT"/>
          <w:sz w:val="22"/>
          <w:szCs w:val="22"/>
        </w:rPr>
        <w:t>L'utilisation d'huiles de graissage moteur de qualité, alliée à des intervalles adéquats de</w:t>
      </w:r>
      <w:r>
        <w:rPr>
          <w:rFonts w:ascii="Comic Sans MS" w:hAnsi="Comic Sans MS" w:cs="ArialMT"/>
          <w:sz w:val="22"/>
          <w:szCs w:val="22"/>
        </w:rPr>
        <w:t xml:space="preserve"> </w:t>
      </w:r>
      <w:r w:rsidRPr="00DE232C">
        <w:rPr>
          <w:rFonts w:ascii="Comic Sans MS" w:hAnsi="Comic Sans MS" w:cs="ArialMT"/>
          <w:sz w:val="22"/>
          <w:szCs w:val="22"/>
        </w:rPr>
        <w:t>vidanges d'huile et de changements de filtre, est un facteur critique pour le maintien du</w:t>
      </w:r>
      <w:r>
        <w:rPr>
          <w:rFonts w:ascii="Comic Sans MS" w:hAnsi="Comic Sans MS" w:cs="ArialMT"/>
          <w:sz w:val="22"/>
          <w:szCs w:val="22"/>
        </w:rPr>
        <w:t xml:space="preserve"> </w:t>
      </w:r>
      <w:r w:rsidRPr="00DE232C">
        <w:rPr>
          <w:rFonts w:ascii="Comic Sans MS" w:hAnsi="Comic Sans MS" w:cs="ArialMT"/>
          <w:sz w:val="22"/>
          <w:szCs w:val="22"/>
        </w:rPr>
        <w:t xml:space="preserve">rendement et de la durabilité du moteur. </w:t>
      </w:r>
      <w:proofErr w:type="spellStart"/>
      <w:r w:rsidRPr="00DE232C">
        <w:rPr>
          <w:rFonts w:ascii="Comic Sans MS" w:hAnsi="Comic Sans MS" w:cs="ArialMT"/>
          <w:sz w:val="22"/>
          <w:szCs w:val="22"/>
        </w:rPr>
        <w:t>Cummins</w:t>
      </w:r>
      <w:proofErr w:type="spellEnd"/>
      <w:r w:rsidRPr="00DE232C">
        <w:rPr>
          <w:rFonts w:ascii="Comic Sans MS" w:hAnsi="Comic Sans MS" w:cs="ArialMT"/>
          <w:sz w:val="22"/>
          <w:szCs w:val="22"/>
        </w:rPr>
        <w:t xml:space="preserve"> </w:t>
      </w:r>
      <w:proofErr w:type="spellStart"/>
      <w:r w:rsidRPr="00DE232C">
        <w:rPr>
          <w:rFonts w:ascii="Comic Sans MS" w:hAnsi="Comic Sans MS" w:cs="ArialMT"/>
          <w:sz w:val="22"/>
          <w:szCs w:val="22"/>
        </w:rPr>
        <w:t>Engine</w:t>
      </w:r>
      <w:proofErr w:type="spellEnd"/>
      <w:r w:rsidRPr="00DE232C">
        <w:rPr>
          <w:rFonts w:ascii="Comic Sans MS" w:hAnsi="Comic Sans MS" w:cs="ArialMT"/>
          <w:sz w:val="22"/>
          <w:szCs w:val="22"/>
        </w:rPr>
        <w:t xml:space="preserve"> </w:t>
      </w:r>
      <w:proofErr w:type="spellStart"/>
      <w:r w:rsidRPr="00DE232C">
        <w:rPr>
          <w:rFonts w:ascii="Comic Sans MS" w:hAnsi="Comic Sans MS" w:cs="ArialMT"/>
          <w:sz w:val="22"/>
          <w:szCs w:val="22"/>
        </w:rPr>
        <w:t>Company</w:t>
      </w:r>
      <w:proofErr w:type="spellEnd"/>
      <w:r w:rsidRPr="00DE232C">
        <w:rPr>
          <w:rFonts w:ascii="Comic Sans MS" w:hAnsi="Comic Sans MS" w:cs="ArialMT"/>
          <w:sz w:val="22"/>
          <w:szCs w:val="22"/>
        </w:rPr>
        <w:t xml:space="preserve"> Inc. Recommande</w:t>
      </w:r>
      <w:r>
        <w:rPr>
          <w:rFonts w:ascii="Comic Sans MS" w:hAnsi="Comic Sans MS" w:cs="ArialMT"/>
          <w:sz w:val="22"/>
          <w:szCs w:val="22"/>
        </w:rPr>
        <w:t xml:space="preserve"> </w:t>
      </w:r>
      <w:r w:rsidRPr="00DE232C">
        <w:rPr>
          <w:rFonts w:ascii="Comic Sans MS" w:hAnsi="Comic Sans MS" w:cs="ArialMT"/>
          <w:sz w:val="22"/>
          <w:szCs w:val="22"/>
        </w:rPr>
        <w:t xml:space="preserve">l'utilisation d'une huile moteur pour service intensif de haute qualité de grade SAE 15W/40 (c.-à-d., </w:t>
      </w:r>
      <w:proofErr w:type="spellStart"/>
      <w:r w:rsidRPr="00DE232C">
        <w:rPr>
          <w:rFonts w:ascii="Comic Sans MS" w:hAnsi="Comic Sans MS" w:cs="ArialMT"/>
          <w:sz w:val="22"/>
          <w:szCs w:val="22"/>
        </w:rPr>
        <w:t>Cummins</w:t>
      </w:r>
      <w:proofErr w:type="spellEnd"/>
      <w:r w:rsidRPr="00DE232C">
        <w:rPr>
          <w:rFonts w:ascii="Comic Sans MS" w:hAnsi="Comic Sans MS" w:cs="ArialMT"/>
          <w:sz w:val="22"/>
          <w:szCs w:val="22"/>
        </w:rPr>
        <w:t xml:space="preserve"> Premium Blue) qui répond aux exigences du classement de rendement CE de la American </w:t>
      </w:r>
      <w:proofErr w:type="spellStart"/>
      <w:r w:rsidRPr="00DE232C">
        <w:rPr>
          <w:rFonts w:ascii="Comic Sans MS" w:hAnsi="Comic Sans MS" w:cs="ArialMT"/>
          <w:sz w:val="22"/>
          <w:szCs w:val="22"/>
        </w:rPr>
        <w:t>Petroleum</w:t>
      </w:r>
      <w:proofErr w:type="spellEnd"/>
      <w:r w:rsidRPr="00DE232C">
        <w:rPr>
          <w:rFonts w:ascii="Comic Sans MS" w:hAnsi="Comic Sans MS" w:cs="ArialMT"/>
          <w:sz w:val="22"/>
          <w:szCs w:val="22"/>
        </w:rPr>
        <w:t xml:space="preserve"> Institute A.P.I. </w:t>
      </w:r>
    </w:p>
    <w:p w:rsidR="00DE232C" w:rsidRPr="00DE232C" w:rsidRDefault="00DE232C" w:rsidP="00DE232C">
      <w:pPr>
        <w:autoSpaceDE w:val="0"/>
        <w:autoSpaceDN w:val="0"/>
        <w:adjustRightInd w:val="0"/>
        <w:jc w:val="both"/>
        <w:rPr>
          <w:rFonts w:ascii="Comic Sans MS" w:hAnsi="Comic Sans MS" w:cs="Arial-BoldMT"/>
          <w:sz w:val="22"/>
          <w:szCs w:val="22"/>
        </w:rPr>
      </w:pPr>
      <w:r w:rsidRPr="00DE232C">
        <w:rPr>
          <w:rFonts w:ascii="Comic Sans MS" w:hAnsi="Comic Sans MS" w:cs="Arial-BoldMT"/>
          <w:b/>
          <w:bCs/>
          <w:sz w:val="22"/>
          <w:szCs w:val="22"/>
        </w:rPr>
        <w:t>Remarque</w:t>
      </w:r>
      <w:r w:rsidR="005D467E">
        <w:rPr>
          <w:rFonts w:ascii="Comic Sans MS" w:hAnsi="Comic Sans MS" w:cs="ArialMT"/>
          <w:sz w:val="22"/>
          <w:szCs w:val="22"/>
        </w:rPr>
        <w:t>: Utiliser</w:t>
      </w:r>
      <w:r w:rsidRPr="00DE232C">
        <w:rPr>
          <w:rFonts w:ascii="Comic Sans MS" w:hAnsi="Comic Sans MS" w:cs="ArialMT"/>
          <w:sz w:val="22"/>
          <w:szCs w:val="22"/>
        </w:rPr>
        <w:t xml:space="preserve"> </w:t>
      </w:r>
      <w:proofErr w:type="gramStart"/>
      <w:r w:rsidRPr="00DE232C">
        <w:rPr>
          <w:rFonts w:ascii="Comic Sans MS" w:hAnsi="Comic Sans MS" w:cs="ArialMT"/>
          <w:sz w:val="22"/>
          <w:szCs w:val="22"/>
        </w:rPr>
        <w:t>les huiles moteur</w:t>
      </w:r>
      <w:proofErr w:type="gramEnd"/>
      <w:r w:rsidRPr="00DE232C">
        <w:rPr>
          <w:rFonts w:ascii="Comic Sans MS" w:hAnsi="Comic Sans MS" w:cs="ArialMT"/>
          <w:sz w:val="22"/>
          <w:szCs w:val="22"/>
        </w:rPr>
        <w:t xml:space="preserve"> de grades CC/CD ou CD/SF dans les zones où</w:t>
      </w:r>
      <w:r>
        <w:rPr>
          <w:rFonts w:ascii="Comic Sans MS" w:hAnsi="Comic Sans MS" w:cs="ArialMT"/>
          <w:sz w:val="22"/>
          <w:szCs w:val="22"/>
        </w:rPr>
        <w:t xml:space="preserve"> </w:t>
      </w:r>
      <w:r w:rsidRPr="00DE232C">
        <w:rPr>
          <w:rFonts w:ascii="Comic Sans MS" w:hAnsi="Comic Sans MS" w:cs="ArialMT"/>
          <w:sz w:val="22"/>
          <w:szCs w:val="22"/>
        </w:rPr>
        <w:t xml:space="preserve">l'huile de grade CE n'est pas encore disponible. On suggère une limite de cendres sulfatées de 1,0 masses pour cent </w:t>
      </w:r>
      <w:r w:rsidRPr="00DE232C">
        <w:rPr>
          <w:rFonts w:ascii="Comic Sans MS" w:hAnsi="Comic Sans MS" w:cs="ArialMT"/>
          <w:sz w:val="22"/>
          <w:szCs w:val="22"/>
        </w:rPr>
        <w:lastRenderedPageBreak/>
        <w:t>pour une consommation d'huile et des dépôts optimaux pour les</w:t>
      </w:r>
      <w:r>
        <w:rPr>
          <w:rFonts w:ascii="Comic Sans MS" w:hAnsi="Comic Sans MS" w:cs="ArialMT"/>
          <w:sz w:val="22"/>
          <w:szCs w:val="22"/>
        </w:rPr>
        <w:t xml:space="preserve"> </w:t>
      </w:r>
      <w:r w:rsidRPr="00DE232C">
        <w:rPr>
          <w:rFonts w:ascii="Comic Sans MS" w:hAnsi="Comic Sans MS" w:cs="ArialMT"/>
          <w:sz w:val="22"/>
          <w:szCs w:val="22"/>
        </w:rPr>
        <w:t>soupapes et pistons. Les cendres sulfatées ne doivent pas excédé 1,85 masse pour cent.</w:t>
      </w:r>
    </w:p>
    <w:p w:rsidR="00DE232C" w:rsidRDefault="00DE232C">
      <w:pPr>
        <w:pStyle w:val="Corpsdetext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8"/>
        <w:gridCol w:w="1724"/>
        <w:gridCol w:w="1724"/>
        <w:gridCol w:w="3448"/>
      </w:tblGrid>
      <w:tr w:rsidR="00D95831">
        <w:trPr>
          <w:cantSplit/>
        </w:trPr>
        <w:tc>
          <w:tcPr>
            <w:tcW w:w="3448" w:type="dxa"/>
            <w:vAlign w:val="center"/>
          </w:tcPr>
          <w:p w:rsidR="00D95831" w:rsidRDefault="00D95831">
            <w:pPr>
              <w:pStyle w:val="Corpsdetexte"/>
              <w:jc w:val="center"/>
              <w:rPr>
                <w:u w:val="none"/>
              </w:rPr>
            </w:pPr>
            <w:r>
              <w:rPr>
                <w:u w:val="none"/>
              </w:rPr>
              <w:t>Désignation fournitures</w:t>
            </w:r>
          </w:p>
        </w:tc>
        <w:tc>
          <w:tcPr>
            <w:tcW w:w="1724" w:type="dxa"/>
            <w:vAlign w:val="center"/>
          </w:tcPr>
          <w:p w:rsidR="00D95831" w:rsidRDefault="00D95831">
            <w:pPr>
              <w:pStyle w:val="Corpsdetexte"/>
              <w:jc w:val="center"/>
              <w:rPr>
                <w:u w:val="none"/>
              </w:rPr>
            </w:pPr>
            <w:r>
              <w:rPr>
                <w:u w:val="none"/>
              </w:rPr>
              <w:t>Références</w:t>
            </w:r>
          </w:p>
        </w:tc>
        <w:tc>
          <w:tcPr>
            <w:tcW w:w="1724" w:type="dxa"/>
            <w:vAlign w:val="center"/>
          </w:tcPr>
          <w:p w:rsidR="00D95831" w:rsidRDefault="00D95831">
            <w:pPr>
              <w:pStyle w:val="Corpsdetexte"/>
              <w:jc w:val="center"/>
              <w:rPr>
                <w:u w:val="none"/>
              </w:rPr>
            </w:pPr>
            <w:r>
              <w:rPr>
                <w:u w:val="none"/>
              </w:rPr>
              <w:t>Prix U.H.T</w:t>
            </w:r>
          </w:p>
        </w:tc>
        <w:tc>
          <w:tcPr>
            <w:tcW w:w="3448" w:type="dxa"/>
            <w:vAlign w:val="center"/>
          </w:tcPr>
          <w:p w:rsidR="00D95831" w:rsidRDefault="00D95831">
            <w:pPr>
              <w:pStyle w:val="Corpsdetexte"/>
              <w:jc w:val="center"/>
              <w:rPr>
                <w:u w:val="none"/>
              </w:rPr>
            </w:pPr>
            <w:r>
              <w:rPr>
                <w:u w:val="none"/>
              </w:rPr>
              <w:t>Observations</w:t>
            </w:r>
          </w:p>
        </w:tc>
      </w:tr>
      <w:tr w:rsidR="00D95831">
        <w:trPr>
          <w:cantSplit/>
        </w:trPr>
        <w:tc>
          <w:tcPr>
            <w:tcW w:w="3448" w:type="dxa"/>
          </w:tcPr>
          <w:p w:rsidR="00D95831" w:rsidRDefault="00D95831">
            <w:pPr>
              <w:pStyle w:val="Corpsdetexte"/>
              <w:rPr>
                <w:b w:val="0"/>
                <w:sz w:val="20"/>
                <w:u w:val="none"/>
              </w:rPr>
            </w:pPr>
            <w:r>
              <w:rPr>
                <w:b w:val="0"/>
                <w:sz w:val="20"/>
                <w:u w:val="none"/>
              </w:rPr>
              <w:t>Huile moteur</w:t>
            </w:r>
          </w:p>
        </w:tc>
        <w:tc>
          <w:tcPr>
            <w:tcW w:w="1724" w:type="dxa"/>
            <w:vAlign w:val="center"/>
          </w:tcPr>
          <w:p w:rsidR="00D95831" w:rsidRDefault="00DE232C">
            <w:pPr>
              <w:pStyle w:val="Corpsdetexte"/>
              <w:jc w:val="center"/>
              <w:rPr>
                <w:b w:val="0"/>
                <w:sz w:val="20"/>
                <w:u w:val="none"/>
              </w:rPr>
            </w:pPr>
            <w:r>
              <w:rPr>
                <w:b w:val="0"/>
                <w:sz w:val="20"/>
                <w:u w:val="none"/>
              </w:rPr>
              <w:t>IU</w:t>
            </w:r>
            <w:r w:rsidR="00D95831">
              <w:rPr>
                <w:b w:val="0"/>
                <w:sz w:val="20"/>
                <w:u w:val="none"/>
              </w:rPr>
              <w:t xml:space="preserve"> 25123</w:t>
            </w:r>
          </w:p>
        </w:tc>
        <w:tc>
          <w:tcPr>
            <w:tcW w:w="1724" w:type="dxa"/>
            <w:vAlign w:val="center"/>
          </w:tcPr>
          <w:p w:rsidR="00D95831" w:rsidRDefault="00DE232C">
            <w:pPr>
              <w:pStyle w:val="Corpsdetexte"/>
              <w:jc w:val="center"/>
              <w:rPr>
                <w:b w:val="0"/>
                <w:sz w:val="20"/>
                <w:u w:val="none"/>
              </w:rPr>
            </w:pPr>
            <w:r>
              <w:rPr>
                <w:b w:val="0"/>
                <w:sz w:val="20"/>
                <w:u w:val="none"/>
              </w:rPr>
              <w:t>3</w:t>
            </w:r>
            <w:r w:rsidR="00D95831">
              <w:rPr>
                <w:b w:val="0"/>
                <w:sz w:val="20"/>
                <w:u w:val="none"/>
              </w:rPr>
              <w:t>.70</w:t>
            </w:r>
          </w:p>
        </w:tc>
        <w:tc>
          <w:tcPr>
            <w:tcW w:w="3448" w:type="dxa"/>
            <w:vAlign w:val="center"/>
          </w:tcPr>
          <w:p w:rsidR="00D95831" w:rsidRDefault="00D95831" w:rsidP="00DE232C">
            <w:pPr>
              <w:pStyle w:val="Corpsdetexte"/>
              <w:jc w:val="center"/>
              <w:rPr>
                <w:b w:val="0"/>
                <w:sz w:val="20"/>
                <w:u w:val="none"/>
                <w:lang w:val="en-GB"/>
              </w:rPr>
            </w:pPr>
            <w:r>
              <w:rPr>
                <w:b w:val="0"/>
                <w:sz w:val="20"/>
                <w:u w:val="none"/>
                <w:lang w:val="en-GB"/>
              </w:rPr>
              <w:t xml:space="preserve">10 W 30 </w:t>
            </w:r>
            <w:r w:rsidR="00DE232C">
              <w:rPr>
                <w:b w:val="0"/>
                <w:sz w:val="20"/>
                <w:u w:val="none"/>
                <w:lang w:val="en-GB"/>
              </w:rPr>
              <w:t>CASE IH</w:t>
            </w:r>
          </w:p>
        </w:tc>
      </w:tr>
      <w:tr w:rsidR="00D95831">
        <w:trPr>
          <w:cantSplit/>
        </w:trPr>
        <w:tc>
          <w:tcPr>
            <w:tcW w:w="3448" w:type="dxa"/>
          </w:tcPr>
          <w:p w:rsidR="00D95831" w:rsidRDefault="00D95831">
            <w:pPr>
              <w:pStyle w:val="Corpsdetexte"/>
              <w:rPr>
                <w:b w:val="0"/>
                <w:sz w:val="20"/>
                <w:u w:val="none"/>
              </w:rPr>
            </w:pPr>
            <w:r>
              <w:rPr>
                <w:b w:val="0"/>
                <w:sz w:val="20"/>
                <w:u w:val="none"/>
              </w:rPr>
              <w:t>Huile de transmission/hydraulique</w:t>
            </w:r>
          </w:p>
        </w:tc>
        <w:tc>
          <w:tcPr>
            <w:tcW w:w="1724" w:type="dxa"/>
            <w:vAlign w:val="center"/>
          </w:tcPr>
          <w:p w:rsidR="00D95831" w:rsidRDefault="00DE232C">
            <w:pPr>
              <w:pStyle w:val="Corpsdetexte"/>
              <w:jc w:val="center"/>
              <w:rPr>
                <w:b w:val="0"/>
                <w:sz w:val="20"/>
                <w:u w:val="none"/>
              </w:rPr>
            </w:pPr>
            <w:r>
              <w:rPr>
                <w:b w:val="0"/>
                <w:sz w:val="20"/>
                <w:u w:val="none"/>
              </w:rPr>
              <w:t>IU</w:t>
            </w:r>
            <w:r w:rsidR="00D95831">
              <w:rPr>
                <w:b w:val="0"/>
                <w:sz w:val="20"/>
                <w:u w:val="none"/>
              </w:rPr>
              <w:t xml:space="preserve"> 24589</w:t>
            </w:r>
          </w:p>
        </w:tc>
        <w:tc>
          <w:tcPr>
            <w:tcW w:w="1724" w:type="dxa"/>
            <w:vAlign w:val="center"/>
          </w:tcPr>
          <w:p w:rsidR="00D95831" w:rsidRDefault="00DE232C">
            <w:pPr>
              <w:pStyle w:val="Corpsdetexte"/>
              <w:jc w:val="center"/>
              <w:rPr>
                <w:b w:val="0"/>
                <w:sz w:val="20"/>
                <w:u w:val="none"/>
              </w:rPr>
            </w:pPr>
            <w:r>
              <w:rPr>
                <w:b w:val="0"/>
                <w:sz w:val="20"/>
                <w:u w:val="none"/>
              </w:rPr>
              <w:t>3</w:t>
            </w:r>
            <w:r w:rsidR="00D95831">
              <w:rPr>
                <w:b w:val="0"/>
                <w:sz w:val="20"/>
                <w:u w:val="none"/>
              </w:rPr>
              <w:t>.40</w:t>
            </w:r>
          </w:p>
        </w:tc>
        <w:tc>
          <w:tcPr>
            <w:tcW w:w="3448" w:type="dxa"/>
            <w:vAlign w:val="center"/>
          </w:tcPr>
          <w:p w:rsidR="00D95831" w:rsidRDefault="00DE232C" w:rsidP="00DE232C">
            <w:pPr>
              <w:pStyle w:val="Corpsdetexte"/>
              <w:jc w:val="center"/>
              <w:rPr>
                <w:b w:val="0"/>
                <w:sz w:val="20"/>
                <w:u w:val="none"/>
              </w:rPr>
            </w:pPr>
            <w:r>
              <w:rPr>
                <w:b w:val="0"/>
                <w:sz w:val="20"/>
                <w:u w:val="none"/>
              </w:rPr>
              <w:t>CASE IH</w:t>
            </w:r>
          </w:p>
        </w:tc>
      </w:tr>
      <w:tr w:rsidR="00D95831">
        <w:trPr>
          <w:cantSplit/>
        </w:trPr>
        <w:tc>
          <w:tcPr>
            <w:tcW w:w="3448" w:type="dxa"/>
          </w:tcPr>
          <w:p w:rsidR="00D95831" w:rsidRDefault="00D95831">
            <w:pPr>
              <w:pStyle w:val="Corpsdetexte"/>
              <w:rPr>
                <w:b w:val="0"/>
                <w:sz w:val="20"/>
                <w:u w:val="none"/>
              </w:rPr>
            </w:pPr>
            <w:r>
              <w:rPr>
                <w:b w:val="0"/>
                <w:sz w:val="20"/>
                <w:u w:val="none"/>
              </w:rPr>
              <w:t>Huile de pont avant/réducteurs</w:t>
            </w:r>
          </w:p>
        </w:tc>
        <w:tc>
          <w:tcPr>
            <w:tcW w:w="1724" w:type="dxa"/>
            <w:vAlign w:val="center"/>
          </w:tcPr>
          <w:p w:rsidR="00D95831" w:rsidRDefault="00DE232C">
            <w:pPr>
              <w:pStyle w:val="Corpsdetexte"/>
              <w:jc w:val="center"/>
              <w:rPr>
                <w:b w:val="0"/>
                <w:sz w:val="20"/>
                <w:u w:val="none"/>
              </w:rPr>
            </w:pPr>
            <w:r>
              <w:rPr>
                <w:b w:val="0"/>
                <w:sz w:val="20"/>
                <w:u w:val="none"/>
              </w:rPr>
              <w:t>IU</w:t>
            </w:r>
            <w:r w:rsidR="00D95831">
              <w:rPr>
                <w:b w:val="0"/>
                <w:sz w:val="20"/>
                <w:u w:val="none"/>
              </w:rPr>
              <w:t xml:space="preserve"> 36214</w:t>
            </w:r>
          </w:p>
        </w:tc>
        <w:tc>
          <w:tcPr>
            <w:tcW w:w="1724" w:type="dxa"/>
            <w:vAlign w:val="center"/>
          </w:tcPr>
          <w:p w:rsidR="00D95831" w:rsidRDefault="00D95831" w:rsidP="00DE232C">
            <w:pPr>
              <w:pStyle w:val="Corpsdetexte"/>
              <w:jc w:val="center"/>
              <w:rPr>
                <w:b w:val="0"/>
                <w:sz w:val="20"/>
                <w:u w:val="none"/>
              </w:rPr>
            </w:pPr>
            <w:r>
              <w:rPr>
                <w:b w:val="0"/>
                <w:sz w:val="20"/>
                <w:u w:val="none"/>
              </w:rPr>
              <w:t>3.2</w:t>
            </w:r>
            <w:r w:rsidR="00DE232C">
              <w:rPr>
                <w:b w:val="0"/>
                <w:sz w:val="20"/>
                <w:u w:val="none"/>
              </w:rPr>
              <w:t>9</w:t>
            </w:r>
          </w:p>
        </w:tc>
        <w:tc>
          <w:tcPr>
            <w:tcW w:w="3448" w:type="dxa"/>
            <w:vAlign w:val="center"/>
          </w:tcPr>
          <w:p w:rsidR="00D95831" w:rsidRDefault="00D95831" w:rsidP="00DE232C">
            <w:pPr>
              <w:pStyle w:val="Corpsdetexte"/>
              <w:jc w:val="center"/>
              <w:rPr>
                <w:b w:val="0"/>
                <w:sz w:val="18"/>
                <w:u w:val="none"/>
              </w:rPr>
            </w:pPr>
            <w:r>
              <w:rPr>
                <w:b w:val="0"/>
                <w:sz w:val="20"/>
                <w:u w:val="none"/>
              </w:rPr>
              <w:t xml:space="preserve">80W90 </w:t>
            </w:r>
            <w:r>
              <w:rPr>
                <w:b w:val="0"/>
                <w:sz w:val="18"/>
                <w:u w:val="none"/>
              </w:rPr>
              <w:t>EXTREME-GARD</w:t>
            </w:r>
          </w:p>
        </w:tc>
      </w:tr>
      <w:tr w:rsidR="00D95831">
        <w:trPr>
          <w:cantSplit/>
        </w:trPr>
        <w:tc>
          <w:tcPr>
            <w:tcW w:w="3448" w:type="dxa"/>
          </w:tcPr>
          <w:p w:rsidR="00D95831" w:rsidRDefault="00D95831">
            <w:pPr>
              <w:pStyle w:val="Corpsdetexte"/>
              <w:rPr>
                <w:b w:val="0"/>
                <w:sz w:val="20"/>
                <w:u w:val="none"/>
              </w:rPr>
            </w:pPr>
            <w:r>
              <w:rPr>
                <w:b w:val="0"/>
                <w:sz w:val="20"/>
                <w:u w:val="none"/>
              </w:rPr>
              <w:t>Liquide de refroidissement</w:t>
            </w:r>
          </w:p>
        </w:tc>
        <w:tc>
          <w:tcPr>
            <w:tcW w:w="1724" w:type="dxa"/>
            <w:vAlign w:val="center"/>
          </w:tcPr>
          <w:p w:rsidR="00D95831" w:rsidRDefault="00DE232C">
            <w:pPr>
              <w:pStyle w:val="Corpsdetexte"/>
              <w:jc w:val="center"/>
              <w:rPr>
                <w:b w:val="0"/>
                <w:sz w:val="20"/>
                <w:u w:val="none"/>
              </w:rPr>
            </w:pPr>
            <w:r>
              <w:rPr>
                <w:b w:val="0"/>
                <w:sz w:val="20"/>
                <w:u w:val="none"/>
              </w:rPr>
              <w:t>IR</w:t>
            </w:r>
            <w:r w:rsidR="00D95831">
              <w:rPr>
                <w:b w:val="0"/>
                <w:sz w:val="20"/>
                <w:u w:val="none"/>
              </w:rPr>
              <w:t xml:space="preserve"> 78220</w:t>
            </w:r>
          </w:p>
        </w:tc>
        <w:tc>
          <w:tcPr>
            <w:tcW w:w="1724" w:type="dxa"/>
            <w:vAlign w:val="center"/>
          </w:tcPr>
          <w:p w:rsidR="00D95831" w:rsidRDefault="00D95831" w:rsidP="00DE232C">
            <w:pPr>
              <w:pStyle w:val="Corpsdetexte"/>
              <w:jc w:val="center"/>
              <w:rPr>
                <w:b w:val="0"/>
                <w:sz w:val="20"/>
                <w:u w:val="none"/>
              </w:rPr>
            </w:pPr>
            <w:r>
              <w:rPr>
                <w:b w:val="0"/>
                <w:sz w:val="20"/>
                <w:u w:val="none"/>
              </w:rPr>
              <w:t>1.6</w:t>
            </w:r>
            <w:r w:rsidR="00DE232C">
              <w:rPr>
                <w:b w:val="0"/>
                <w:sz w:val="20"/>
                <w:u w:val="none"/>
              </w:rPr>
              <w:t>9</w:t>
            </w:r>
          </w:p>
        </w:tc>
        <w:tc>
          <w:tcPr>
            <w:tcW w:w="3448" w:type="dxa"/>
            <w:vAlign w:val="center"/>
          </w:tcPr>
          <w:p w:rsidR="00D95831" w:rsidRDefault="00DE232C">
            <w:pPr>
              <w:pStyle w:val="Corpsdetexte"/>
              <w:jc w:val="center"/>
              <w:rPr>
                <w:b w:val="0"/>
                <w:sz w:val="20"/>
                <w:u w:val="none"/>
                <w:lang w:val="en-GB"/>
              </w:rPr>
            </w:pPr>
            <w:r>
              <w:rPr>
                <w:b w:val="0"/>
                <w:sz w:val="20"/>
                <w:u w:val="none"/>
                <w:lang w:val="en-GB"/>
              </w:rPr>
              <w:t>CASE</w:t>
            </w:r>
            <w:r w:rsidR="00D95831">
              <w:rPr>
                <w:b w:val="0"/>
                <w:sz w:val="20"/>
                <w:u w:val="none"/>
                <w:lang w:val="en-GB"/>
              </w:rPr>
              <w:t xml:space="preserve"> COOL-GARD – </w:t>
            </w:r>
            <w:smartTag w:uri="urn:schemas-microsoft-com:office:smarttags" w:element="metricconverter">
              <w:smartTagPr>
                <w:attr w:name="ProductID" w:val="36ﾰC"/>
              </w:smartTagPr>
              <w:r w:rsidR="00D95831">
                <w:rPr>
                  <w:b w:val="0"/>
                  <w:sz w:val="20"/>
                  <w:u w:val="none"/>
                  <w:lang w:val="en-GB"/>
                </w:rPr>
                <w:t>36°C</w:t>
              </w:r>
            </w:smartTag>
          </w:p>
        </w:tc>
      </w:tr>
      <w:tr w:rsidR="00D95831">
        <w:trPr>
          <w:cantSplit/>
        </w:trPr>
        <w:tc>
          <w:tcPr>
            <w:tcW w:w="3448" w:type="dxa"/>
          </w:tcPr>
          <w:p w:rsidR="00D95831" w:rsidRDefault="00D95831">
            <w:pPr>
              <w:pStyle w:val="Corpsdetexte"/>
              <w:rPr>
                <w:b w:val="0"/>
                <w:sz w:val="20"/>
                <w:u w:val="none"/>
              </w:rPr>
            </w:pPr>
            <w:r>
              <w:rPr>
                <w:b w:val="0"/>
                <w:sz w:val="20"/>
                <w:u w:val="none"/>
              </w:rPr>
              <w:t>Filtre à huile moteur</w:t>
            </w:r>
          </w:p>
        </w:tc>
        <w:tc>
          <w:tcPr>
            <w:tcW w:w="1724" w:type="dxa"/>
            <w:vAlign w:val="center"/>
          </w:tcPr>
          <w:p w:rsidR="00D95831" w:rsidRDefault="00DE232C">
            <w:pPr>
              <w:pStyle w:val="Corpsdetexte"/>
              <w:jc w:val="center"/>
              <w:rPr>
                <w:b w:val="0"/>
                <w:sz w:val="20"/>
                <w:u w:val="none"/>
              </w:rPr>
            </w:pPr>
            <w:r>
              <w:rPr>
                <w:b w:val="0"/>
                <w:sz w:val="20"/>
                <w:u w:val="none"/>
              </w:rPr>
              <w:t>FR</w:t>
            </w:r>
            <w:r w:rsidR="00D95831">
              <w:rPr>
                <w:b w:val="0"/>
                <w:sz w:val="20"/>
                <w:u w:val="none"/>
              </w:rPr>
              <w:t xml:space="preserve"> 95605</w:t>
            </w:r>
          </w:p>
        </w:tc>
        <w:tc>
          <w:tcPr>
            <w:tcW w:w="1724" w:type="dxa"/>
            <w:vAlign w:val="center"/>
          </w:tcPr>
          <w:p w:rsidR="00D95831" w:rsidRDefault="00D95831" w:rsidP="00DE232C">
            <w:pPr>
              <w:pStyle w:val="Corpsdetexte"/>
              <w:jc w:val="center"/>
              <w:rPr>
                <w:b w:val="0"/>
                <w:sz w:val="20"/>
                <w:u w:val="none"/>
              </w:rPr>
            </w:pPr>
            <w:r>
              <w:rPr>
                <w:b w:val="0"/>
                <w:sz w:val="20"/>
                <w:u w:val="none"/>
              </w:rPr>
              <w:t>1</w:t>
            </w:r>
            <w:r w:rsidR="00DE232C">
              <w:rPr>
                <w:b w:val="0"/>
                <w:sz w:val="20"/>
                <w:u w:val="none"/>
              </w:rPr>
              <w:t>6</w:t>
            </w:r>
            <w:r>
              <w:rPr>
                <w:b w:val="0"/>
                <w:sz w:val="20"/>
                <w:u w:val="none"/>
              </w:rPr>
              <w:t>.30</w:t>
            </w:r>
          </w:p>
        </w:tc>
        <w:tc>
          <w:tcPr>
            <w:tcW w:w="3448" w:type="dxa"/>
            <w:shd w:val="pct15" w:color="000000" w:fill="FFFFFF"/>
            <w:vAlign w:val="center"/>
          </w:tcPr>
          <w:p w:rsidR="00D95831" w:rsidRDefault="00D95831">
            <w:pPr>
              <w:pStyle w:val="Corpsdetexte"/>
              <w:jc w:val="center"/>
              <w:rPr>
                <w:b w:val="0"/>
                <w:sz w:val="20"/>
                <w:u w:val="none"/>
              </w:rPr>
            </w:pPr>
          </w:p>
        </w:tc>
      </w:tr>
      <w:tr w:rsidR="00D95831">
        <w:trPr>
          <w:cantSplit/>
        </w:trPr>
        <w:tc>
          <w:tcPr>
            <w:tcW w:w="3448" w:type="dxa"/>
          </w:tcPr>
          <w:p w:rsidR="00D95831" w:rsidRDefault="00D95831">
            <w:pPr>
              <w:pStyle w:val="Corpsdetexte"/>
              <w:rPr>
                <w:b w:val="0"/>
                <w:sz w:val="20"/>
                <w:u w:val="none"/>
              </w:rPr>
            </w:pPr>
            <w:r>
              <w:rPr>
                <w:b w:val="0"/>
                <w:sz w:val="20"/>
                <w:u w:val="none"/>
              </w:rPr>
              <w:t>Filtre à combustible</w:t>
            </w:r>
          </w:p>
        </w:tc>
        <w:tc>
          <w:tcPr>
            <w:tcW w:w="1724" w:type="dxa"/>
            <w:vAlign w:val="center"/>
          </w:tcPr>
          <w:p w:rsidR="00D95831" w:rsidRDefault="00DE232C">
            <w:pPr>
              <w:pStyle w:val="Corpsdetexte"/>
              <w:jc w:val="center"/>
              <w:rPr>
                <w:b w:val="0"/>
                <w:sz w:val="20"/>
                <w:u w:val="none"/>
              </w:rPr>
            </w:pPr>
            <w:r>
              <w:rPr>
                <w:b w:val="0"/>
                <w:sz w:val="20"/>
                <w:u w:val="none"/>
              </w:rPr>
              <w:t>F</w:t>
            </w:r>
            <w:r w:rsidR="00D95831">
              <w:rPr>
                <w:b w:val="0"/>
                <w:sz w:val="20"/>
                <w:u w:val="none"/>
              </w:rPr>
              <w:t>R 85741</w:t>
            </w:r>
          </w:p>
        </w:tc>
        <w:tc>
          <w:tcPr>
            <w:tcW w:w="1724" w:type="dxa"/>
            <w:vAlign w:val="center"/>
          </w:tcPr>
          <w:p w:rsidR="00D95831" w:rsidRDefault="00D95831" w:rsidP="00DE232C">
            <w:pPr>
              <w:pStyle w:val="Corpsdetexte"/>
              <w:jc w:val="center"/>
              <w:rPr>
                <w:b w:val="0"/>
                <w:sz w:val="20"/>
                <w:u w:val="none"/>
              </w:rPr>
            </w:pPr>
            <w:r>
              <w:rPr>
                <w:b w:val="0"/>
                <w:sz w:val="20"/>
                <w:u w:val="none"/>
              </w:rPr>
              <w:t>2</w:t>
            </w:r>
            <w:r w:rsidR="00DE232C">
              <w:rPr>
                <w:b w:val="0"/>
                <w:sz w:val="20"/>
                <w:u w:val="none"/>
              </w:rPr>
              <w:t>9</w:t>
            </w:r>
            <w:r>
              <w:rPr>
                <w:b w:val="0"/>
                <w:sz w:val="20"/>
                <w:u w:val="none"/>
              </w:rPr>
              <w:t>.1</w:t>
            </w:r>
            <w:r w:rsidR="00DE232C">
              <w:rPr>
                <w:b w:val="0"/>
                <w:sz w:val="20"/>
                <w:u w:val="none"/>
              </w:rPr>
              <w:t>9</w:t>
            </w:r>
          </w:p>
        </w:tc>
        <w:tc>
          <w:tcPr>
            <w:tcW w:w="3448" w:type="dxa"/>
            <w:shd w:val="pct15" w:color="000000" w:fill="FFFFFF"/>
            <w:vAlign w:val="center"/>
          </w:tcPr>
          <w:p w:rsidR="00D95831" w:rsidRDefault="00D95831">
            <w:pPr>
              <w:pStyle w:val="Corpsdetexte"/>
              <w:jc w:val="center"/>
              <w:rPr>
                <w:b w:val="0"/>
                <w:sz w:val="20"/>
                <w:u w:val="none"/>
              </w:rPr>
            </w:pPr>
          </w:p>
        </w:tc>
      </w:tr>
      <w:tr w:rsidR="00D95831">
        <w:trPr>
          <w:cantSplit/>
        </w:trPr>
        <w:tc>
          <w:tcPr>
            <w:tcW w:w="3448" w:type="dxa"/>
          </w:tcPr>
          <w:p w:rsidR="00D95831" w:rsidRDefault="00D95831">
            <w:pPr>
              <w:pStyle w:val="Corpsdetexte"/>
              <w:rPr>
                <w:b w:val="0"/>
                <w:sz w:val="20"/>
                <w:u w:val="none"/>
              </w:rPr>
            </w:pPr>
            <w:r>
              <w:rPr>
                <w:b w:val="0"/>
                <w:sz w:val="20"/>
                <w:u w:val="none"/>
              </w:rPr>
              <w:t>Filtre à air</w:t>
            </w:r>
          </w:p>
        </w:tc>
        <w:tc>
          <w:tcPr>
            <w:tcW w:w="1724" w:type="dxa"/>
            <w:vAlign w:val="center"/>
          </w:tcPr>
          <w:p w:rsidR="00D95831" w:rsidRDefault="00DE232C">
            <w:pPr>
              <w:pStyle w:val="Corpsdetexte"/>
              <w:jc w:val="center"/>
              <w:rPr>
                <w:b w:val="0"/>
                <w:sz w:val="20"/>
                <w:u w:val="none"/>
              </w:rPr>
            </w:pPr>
            <w:r>
              <w:rPr>
                <w:b w:val="0"/>
                <w:sz w:val="20"/>
                <w:u w:val="none"/>
              </w:rPr>
              <w:t>F</w:t>
            </w:r>
            <w:r w:rsidR="00D95831">
              <w:rPr>
                <w:b w:val="0"/>
                <w:sz w:val="20"/>
                <w:u w:val="none"/>
              </w:rPr>
              <w:t>R 86925</w:t>
            </w:r>
          </w:p>
        </w:tc>
        <w:tc>
          <w:tcPr>
            <w:tcW w:w="1724" w:type="dxa"/>
            <w:vAlign w:val="center"/>
          </w:tcPr>
          <w:p w:rsidR="00D95831" w:rsidRDefault="00DE232C">
            <w:pPr>
              <w:pStyle w:val="Corpsdetexte"/>
              <w:jc w:val="center"/>
              <w:rPr>
                <w:b w:val="0"/>
                <w:sz w:val="20"/>
                <w:u w:val="none"/>
              </w:rPr>
            </w:pPr>
            <w:r>
              <w:rPr>
                <w:b w:val="0"/>
                <w:sz w:val="20"/>
                <w:u w:val="none"/>
              </w:rPr>
              <w:t>20</w:t>
            </w:r>
          </w:p>
        </w:tc>
        <w:tc>
          <w:tcPr>
            <w:tcW w:w="3448" w:type="dxa"/>
            <w:shd w:val="pct15" w:color="000000" w:fill="FFFFFF"/>
            <w:vAlign w:val="center"/>
          </w:tcPr>
          <w:p w:rsidR="00D95831" w:rsidRDefault="00D95831">
            <w:pPr>
              <w:pStyle w:val="Corpsdetexte"/>
              <w:jc w:val="center"/>
              <w:rPr>
                <w:b w:val="0"/>
                <w:sz w:val="20"/>
                <w:u w:val="none"/>
              </w:rPr>
            </w:pPr>
          </w:p>
        </w:tc>
      </w:tr>
      <w:tr w:rsidR="00D95831">
        <w:trPr>
          <w:cantSplit/>
        </w:trPr>
        <w:tc>
          <w:tcPr>
            <w:tcW w:w="3448" w:type="dxa"/>
          </w:tcPr>
          <w:p w:rsidR="00D95831" w:rsidRDefault="00D95831">
            <w:pPr>
              <w:pStyle w:val="Corpsdetexte"/>
              <w:rPr>
                <w:b w:val="0"/>
                <w:sz w:val="20"/>
                <w:u w:val="none"/>
              </w:rPr>
            </w:pPr>
            <w:r>
              <w:rPr>
                <w:b w:val="0"/>
                <w:sz w:val="20"/>
                <w:u w:val="none"/>
              </w:rPr>
              <w:t>Filtre à huile de transmission</w:t>
            </w:r>
          </w:p>
        </w:tc>
        <w:tc>
          <w:tcPr>
            <w:tcW w:w="1724" w:type="dxa"/>
            <w:vAlign w:val="center"/>
          </w:tcPr>
          <w:p w:rsidR="00D95831" w:rsidRDefault="00DE232C">
            <w:pPr>
              <w:pStyle w:val="Corpsdetexte"/>
              <w:jc w:val="center"/>
              <w:rPr>
                <w:b w:val="0"/>
                <w:sz w:val="20"/>
                <w:u w:val="none"/>
              </w:rPr>
            </w:pPr>
            <w:r>
              <w:rPr>
                <w:b w:val="0"/>
                <w:sz w:val="20"/>
                <w:u w:val="none"/>
              </w:rPr>
              <w:t>F</w:t>
            </w:r>
            <w:r w:rsidR="00D95831">
              <w:rPr>
                <w:b w:val="0"/>
                <w:sz w:val="20"/>
                <w:u w:val="none"/>
              </w:rPr>
              <w:t>R 63963</w:t>
            </w:r>
          </w:p>
        </w:tc>
        <w:tc>
          <w:tcPr>
            <w:tcW w:w="1724" w:type="dxa"/>
            <w:vAlign w:val="center"/>
          </w:tcPr>
          <w:p w:rsidR="00D95831" w:rsidRDefault="00D95831" w:rsidP="00DE232C">
            <w:pPr>
              <w:pStyle w:val="Corpsdetexte"/>
              <w:jc w:val="center"/>
              <w:rPr>
                <w:b w:val="0"/>
                <w:sz w:val="20"/>
                <w:u w:val="none"/>
              </w:rPr>
            </w:pPr>
            <w:r>
              <w:rPr>
                <w:b w:val="0"/>
                <w:sz w:val="20"/>
                <w:u w:val="none"/>
              </w:rPr>
              <w:t>3</w:t>
            </w:r>
            <w:r w:rsidR="00DE232C">
              <w:rPr>
                <w:b w:val="0"/>
                <w:sz w:val="20"/>
                <w:u w:val="none"/>
              </w:rPr>
              <w:t>9</w:t>
            </w:r>
            <w:r>
              <w:rPr>
                <w:b w:val="0"/>
                <w:sz w:val="20"/>
                <w:u w:val="none"/>
              </w:rPr>
              <w:t>.20</w:t>
            </w:r>
          </w:p>
        </w:tc>
        <w:tc>
          <w:tcPr>
            <w:tcW w:w="3448" w:type="dxa"/>
            <w:shd w:val="pct15" w:color="000000" w:fill="FFFFFF"/>
            <w:vAlign w:val="center"/>
          </w:tcPr>
          <w:p w:rsidR="00D95831" w:rsidRDefault="00D95831">
            <w:pPr>
              <w:pStyle w:val="Corpsdetexte"/>
              <w:jc w:val="center"/>
              <w:rPr>
                <w:b w:val="0"/>
                <w:sz w:val="20"/>
                <w:u w:val="none"/>
              </w:rPr>
            </w:pPr>
          </w:p>
        </w:tc>
      </w:tr>
      <w:tr w:rsidR="00D95831">
        <w:trPr>
          <w:cantSplit/>
        </w:trPr>
        <w:tc>
          <w:tcPr>
            <w:tcW w:w="3448" w:type="dxa"/>
          </w:tcPr>
          <w:p w:rsidR="00D95831" w:rsidRDefault="00D95831">
            <w:pPr>
              <w:pStyle w:val="Corpsdetexte"/>
              <w:rPr>
                <w:b w:val="0"/>
                <w:sz w:val="20"/>
                <w:u w:val="none"/>
              </w:rPr>
            </w:pPr>
            <w:r>
              <w:rPr>
                <w:b w:val="0"/>
                <w:sz w:val="20"/>
                <w:u w:val="none"/>
              </w:rPr>
              <w:t>Crépine d’aspiration</w:t>
            </w:r>
          </w:p>
        </w:tc>
        <w:tc>
          <w:tcPr>
            <w:tcW w:w="1724" w:type="dxa"/>
            <w:vAlign w:val="center"/>
          </w:tcPr>
          <w:p w:rsidR="00D95831" w:rsidRDefault="00DE232C">
            <w:pPr>
              <w:pStyle w:val="Corpsdetexte"/>
              <w:jc w:val="center"/>
              <w:rPr>
                <w:b w:val="0"/>
                <w:sz w:val="20"/>
                <w:u w:val="none"/>
              </w:rPr>
            </w:pPr>
            <w:r>
              <w:rPr>
                <w:b w:val="0"/>
                <w:sz w:val="20"/>
                <w:u w:val="none"/>
              </w:rPr>
              <w:t>C</w:t>
            </w:r>
            <w:r w:rsidR="00D95831">
              <w:rPr>
                <w:b w:val="0"/>
                <w:sz w:val="20"/>
                <w:u w:val="none"/>
              </w:rPr>
              <w:t>R 45879</w:t>
            </w:r>
          </w:p>
        </w:tc>
        <w:tc>
          <w:tcPr>
            <w:tcW w:w="1724" w:type="dxa"/>
            <w:vAlign w:val="center"/>
          </w:tcPr>
          <w:p w:rsidR="00D95831" w:rsidRDefault="00D95831" w:rsidP="00DE232C">
            <w:pPr>
              <w:pStyle w:val="Corpsdetexte"/>
              <w:jc w:val="center"/>
              <w:rPr>
                <w:b w:val="0"/>
                <w:sz w:val="20"/>
                <w:u w:val="none"/>
              </w:rPr>
            </w:pPr>
            <w:r>
              <w:rPr>
                <w:b w:val="0"/>
                <w:sz w:val="20"/>
                <w:u w:val="none"/>
              </w:rPr>
              <w:t>1</w:t>
            </w:r>
            <w:r w:rsidR="00DE232C">
              <w:rPr>
                <w:b w:val="0"/>
                <w:sz w:val="20"/>
                <w:u w:val="none"/>
              </w:rPr>
              <w:t>8</w:t>
            </w:r>
            <w:r>
              <w:rPr>
                <w:b w:val="0"/>
                <w:sz w:val="20"/>
                <w:u w:val="none"/>
              </w:rPr>
              <w:t>.24</w:t>
            </w:r>
          </w:p>
        </w:tc>
        <w:tc>
          <w:tcPr>
            <w:tcW w:w="3448" w:type="dxa"/>
            <w:shd w:val="pct15" w:color="000000" w:fill="FFFFFF"/>
            <w:vAlign w:val="center"/>
          </w:tcPr>
          <w:p w:rsidR="00D95831" w:rsidRDefault="00D95831">
            <w:pPr>
              <w:pStyle w:val="Corpsdetexte"/>
              <w:jc w:val="center"/>
              <w:rPr>
                <w:b w:val="0"/>
                <w:sz w:val="20"/>
                <w:u w:val="none"/>
              </w:rPr>
            </w:pPr>
          </w:p>
        </w:tc>
      </w:tr>
    </w:tbl>
    <w:p w:rsidR="005109A6" w:rsidRDefault="005109A6">
      <w:pPr>
        <w:pStyle w:val="Corpsdetexte"/>
      </w:pPr>
    </w:p>
    <w:p w:rsidR="005109A6" w:rsidRDefault="005109A6" w:rsidP="005109A6">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 xml:space="preserve">Tableau d'entretien </w:t>
      </w:r>
      <w:r w:rsidR="00F11790">
        <w:rPr>
          <w:rFonts w:ascii="Arial-BoldMT" w:hAnsi="Arial-BoldMT" w:cs="Arial-BoldMT"/>
          <w:b/>
          <w:bCs/>
          <w:sz w:val="32"/>
          <w:szCs w:val="32"/>
        </w:rPr>
        <w:t>des 250 h</w:t>
      </w:r>
      <w:r w:rsidR="009B76E7">
        <w:rPr>
          <w:rFonts w:ascii="Arial-BoldMT" w:hAnsi="Arial-BoldMT" w:cs="Arial-BoldMT"/>
          <w:b/>
          <w:bCs/>
          <w:sz w:val="32"/>
          <w:szCs w:val="32"/>
        </w:rPr>
        <w:t xml:space="preserve"> </w:t>
      </w:r>
      <w:r>
        <w:rPr>
          <w:rFonts w:ascii="Arial-BoldMT" w:hAnsi="Arial-BoldMT" w:cs="Arial-BoldMT"/>
          <w:b/>
          <w:bCs/>
          <w:sz w:val="32"/>
          <w:szCs w:val="32"/>
        </w:rPr>
        <w:t xml:space="preserve"> - Lubrification,</w:t>
      </w:r>
      <w:r w:rsidR="009B76E7">
        <w:rPr>
          <w:rFonts w:ascii="Arial-BoldMT" w:hAnsi="Arial-BoldMT" w:cs="Arial-BoldMT"/>
          <w:b/>
          <w:bCs/>
          <w:sz w:val="32"/>
          <w:szCs w:val="32"/>
        </w:rPr>
        <w:t xml:space="preserve"> </w:t>
      </w:r>
      <w:r>
        <w:rPr>
          <w:rFonts w:ascii="Arial-BoldMT" w:hAnsi="Arial-BoldMT" w:cs="Arial-BoldMT"/>
          <w:b/>
          <w:bCs/>
          <w:sz w:val="32"/>
          <w:szCs w:val="32"/>
        </w:rPr>
        <w:t>fluides et filtres</w:t>
      </w:r>
    </w:p>
    <w:p w:rsidR="005109A6" w:rsidRDefault="005109A6" w:rsidP="005109A6">
      <w:pPr>
        <w:autoSpaceDE w:val="0"/>
        <w:autoSpaceDN w:val="0"/>
        <w:adjustRightInd w:val="0"/>
        <w:rPr>
          <w:rFonts w:ascii="ArialMT" w:hAnsi="ArialMT" w:cs="ArialMT"/>
          <w:sz w:val="24"/>
          <w:szCs w:val="24"/>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6"/>
        <w:gridCol w:w="2761"/>
        <w:gridCol w:w="1276"/>
        <w:gridCol w:w="992"/>
        <w:gridCol w:w="1134"/>
        <w:gridCol w:w="850"/>
        <w:gridCol w:w="851"/>
        <w:gridCol w:w="850"/>
        <w:gridCol w:w="259"/>
        <w:gridCol w:w="1017"/>
      </w:tblGrid>
      <w:tr w:rsidR="000D5923" w:rsidRPr="005109A6" w:rsidTr="009B76E7">
        <w:tc>
          <w:tcPr>
            <w:tcW w:w="466" w:type="dxa"/>
            <w:shd w:val="clear" w:color="auto" w:fill="D9D9D9"/>
          </w:tcPr>
          <w:p w:rsidR="005109A6" w:rsidRDefault="005109A6" w:rsidP="005109A6">
            <w:pPr>
              <w:jc w:val="center"/>
            </w:pPr>
            <w:r w:rsidRPr="005109A6">
              <w:rPr>
                <w:rFonts w:ascii="Arial-ItalicMT" w:hAnsi="Arial-ItalicMT" w:cs="Arial-ItalicMT"/>
                <w:i/>
                <w:iCs/>
                <w:sz w:val="16"/>
                <w:szCs w:val="16"/>
              </w:rPr>
              <w:t>No.</w:t>
            </w:r>
          </w:p>
        </w:tc>
        <w:tc>
          <w:tcPr>
            <w:tcW w:w="2761" w:type="dxa"/>
            <w:shd w:val="clear" w:color="auto" w:fill="D9D9D9"/>
          </w:tcPr>
          <w:p w:rsidR="005109A6" w:rsidRDefault="005109A6" w:rsidP="005109A6">
            <w:pPr>
              <w:jc w:val="center"/>
            </w:pPr>
            <w:r w:rsidRPr="005109A6">
              <w:rPr>
                <w:rFonts w:ascii="Arial-ItalicMT" w:hAnsi="Arial-ItalicMT" w:cs="Arial-ItalicMT"/>
                <w:i/>
                <w:iCs/>
                <w:sz w:val="16"/>
                <w:szCs w:val="16"/>
              </w:rPr>
              <w:t>Point de lubrification</w:t>
            </w:r>
          </w:p>
        </w:tc>
        <w:tc>
          <w:tcPr>
            <w:tcW w:w="1276" w:type="dxa"/>
            <w:shd w:val="clear" w:color="auto" w:fill="D9D9D9"/>
          </w:tcPr>
          <w:p w:rsidR="005109A6" w:rsidRDefault="005109A6" w:rsidP="005109A6">
            <w:pPr>
              <w:jc w:val="center"/>
            </w:pPr>
            <w:r w:rsidRPr="005109A6">
              <w:rPr>
                <w:rFonts w:ascii="Arial-ItalicMT" w:hAnsi="Arial-ItalicMT" w:cs="Arial-ItalicMT"/>
                <w:i/>
                <w:iCs/>
                <w:sz w:val="16"/>
                <w:szCs w:val="16"/>
              </w:rPr>
              <w:t>Vérification</w:t>
            </w:r>
          </w:p>
        </w:tc>
        <w:tc>
          <w:tcPr>
            <w:tcW w:w="992" w:type="dxa"/>
            <w:shd w:val="clear" w:color="auto" w:fill="D9D9D9"/>
          </w:tcPr>
          <w:p w:rsidR="005109A6" w:rsidRDefault="005109A6" w:rsidP="005109A6">
            <w:pPr>
              <w:jc w:val="center"/>
            </w:pPr>
            <w:r w:rsidRPr="005109A6">
              <w:rPr>
                <w:rFonts w:ascii="Arial-ItalicMT" w:hAnsi="Arial-ItalicMT" w:cs="Arial-ItalicMT"/>
                <w:i/>
                <w:iCs/>
                <w:sz w:val="16"/>
                <w:szCs w:val="16"/>
              </w:rPr>
              <w:t>Nettoyage</w:t>
            </w:r>
          </w:p>
        </w:tc>
        <w:tc>
          <w:tcPr>
            <w:tcW w:w="1134" w:type="dxa"/>
            <w:tcBorders>
              <w:bottom w:val="single" w:sz="4" w:space="0" w:color="FFFFFF"/>
            </w:tcBorders>
            <w:shd w:val="clear" w:color="auto" w:fill="D9D9D9"/>
          </w:tcPr>
          <w:p w:rsidR="005109A6" w:rsidRDefault="005109A6" w:rsidP="005109A6">
            <w:pPr>
              <w:jc w:val="center"/>
            </w:pPr>
            <w:r w:rsidRPr="005109A6">
              <w:rPr>
                <w:rFonts w:ascii="Arial-ItalicMT" w:hAnsi="Arial-ItalicMT" w:cs="Arial-ItalicMT"/>
                <w:i/>
                <w:iCs/>
                <w:sz w:val="16"/>
                <w:szCs w:val="16"/>
              </w:rPr>
              <w:t>Lubrification</w:t>
            </w:r>
          </w:p>
        </w:tc>
        <w:tc>
          <w:tcPr>
            <w:tcW w:w="850" w:type="dxa"/>
            <w:tcBorders>
              <w:bottom w:val="single" w:sz="4" w:space="0" w:color="FFFFFF"/>
            </w:tcBorders>
            <w:shd w:val="clear" w:color="auto" w:fill="D9D9D9"/>
          </w:tcPr>
          <w:p w:rsidR="005109A6" w:rsidRDefault="005109A6" w:rsidP="005109A6">
            <w:pPr>
              <w:jc w:val="center"/>
            </w:pPr>
            <w:r w:rsidRPr="005109A6">
              <w:rPr>
                <w:rFonts w:ascii="Arial-ItalicMT" w:hAnsi="Arial-ItalicMT" w:cs="Arial-ItalicMT"/>
                <w:i/>
                <w:iCs/>
                <w:sz w:val="16"/>
                <w:szCs w:val="16"/>
              </w:rPr>
              <w:t>Changer</w:t>
            </w:r>
          </w:p>
        </w:tc>
        <w:tc>
          <w:tcPr>
            <w:tcW w:w="1960" w:type="dxa"/>
            <w:gridSpan w:val="3"/>
            <w:shd w:val="clear" w:color="auto" w:fill="D9D9D9"/>
          </w:tcPr>
          <w:p w:rsidR="005109A6" w:rsidRDefault="005109A6" w:rsidP="005109A6">
            <w:pPr>
              <w:jc w:val="center"/>
            </w:pPr>
            <w:r w:rsidRPr="005109A6">
              <w:rPr>
                <w:rFonts w:ascii="Arial-ItalicMT" w:hAnsi="Arial-ItalicMT" w:cs="Arial-ItalicMT"/>
                <w:i/>
                <w:iCs/>
                <w:sz w:val="16"/>
                <w:szCs w:val="16"/>
              </w:rPr>
              <w:t>Graissage</w:t>
            </w:r>
          </w:p>
        </w:tc>
        <w:tc>
          <w:tcPr>
            <w:tcW w:w="1017" w:type="dxa"/>
            <w:shd w:val="clear" w:color="auto" w:fill="D9D9D9"/>
          </w:tcPr>
          <w:p w:rsidR="005109A6" w:rsidRDefault="005109A6" w:rsidP="005109A6">
            <w:pPr>
              <w:jc w:val="center"/>
            </w:pPr>
            <w:proofErr w:type="spellStart"/>
            <w:r w:rsidRPr="005109A6">
              <w:rPr>
                <w:rFonts w:ascii="Arial-ItalicMT" w:hAnsi="Arial-ItalicMT" w:cs="Arial-ItalicMT"/>
                <w:i/>
                <w:iCs/>
                <w:sz w:val="16"/>
                <w:szCs w:val="16"/>
              </w:rPr>
              <w:t>Qté</w:t>
            </w:r>
            <w:proofErr w:type="spellEnd"/>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27</w:t>
            </w:r>
          </w:p>
        </w:tc>
        <w:tc>
          <w:tcPr>
            <w:tcW w:w="2761"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HUILE DE LA RÉCOUPEUSE</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righ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lef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35</w:t>
            </w:r>
          </w:p>
        </w:tc>
        <w:tc>
          <w:tcPr>
            <w:tcW w:w="2761"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HUILE DE LA TRONÇONNEUSE</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righ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lef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33</w:t>
            </w:r>
          </w:p>
        </w:tc>
        <w:tc>
          <w:tcPr>
            <w:tcW w:w="2761"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HUILE DU MOYEU RÉDUCTEUR</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righ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lef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12</w:t>
            </w:r>
          </w:p>
        </w:tc>
        <w:tc>
          <w:tcPr>
            <w:tcW w:w="2761" w:type="dxa"/>
          </w:tcPr>
          <w:p w:rsidR="005109A6" w:rsidRPr="005109A6" w:rsidRDefault="005109A6" w:rsidP="00412501">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HUILE HYDRAULIQUE CAISSE COUPE DE BASE</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bottom w:val="single" w:sz="4" w:space="0" w:color="000000"/>
              <w:righ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FFFFFF"/>
              <w:left w:val="single" w:sz="4" w:space="0" w:color="FFFFFF"/>
              <w:bottom w:val="single" w:sz="4" w:space="0" w:color="FFFFFF"/>
              <w:right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left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9</w:t>
            </w:r>
          </w:p>
        </w:tc>
        <w:tc>
          <w:tcPr>
            <w:tcW w:w="2761" w:type="dxa"/>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FILTRE AIR</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FFFFFF"/>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FFFFFF"/>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c>
          <w:tcPr>
            <w:tcW w:w="46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2761" w:type="dxa"/>
          </w:tcPr>
          <w:p w:rsidR="005109A6" w:rsidRPr="005109A6" w:rsidRDefault="005109A6" w:rsidP="005109A6">
            <w:pPr>
              <w:autoSpaceDE w:val="0"/>
              <w:autoSpaceDN w:val="0"/>
              <w:adjustRightInd w:val="0"/>
              <w:rPr>
                <w:rFonts w:ascii="ArialMT" w:hAnsi="ArialMT" w:cs="ArialMT"/>
                <w:sz w:val="16"/>
                <w:szCs w:val="16"/>
              </w:rPr>
            </w:pPr>
            <w:r w:rsidRPr="005109A6">
              <w:rPr>
                <w:rFonts w:ascii="ArialMT" w:hAnsi="ArialMT" w:cs="ArialMT"/>
                <w:sz w:val="16"/>
                <w:szCs w:val="16"/>
              </w:rPr>
              <w:t>ÉLÉMENT DE SÉCURITÉ</w:t>
            </w:r>
          </w:p>
          <w:p w:rsidR="005109A6" w:rsidRPr="005109A6" w:rsidRDefault="005109A6" w:rsidP="00412501">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RÉCEPTACLE SICCATIF CLIMATISEUR (boîte</w:t>
            </w:r>
            <w:r w:rsidR="00412501">
              <w:rPr>
                <w:rFonts w:ascii="ArialMT" w:hAnsi="ArialMT" w:cs="ArialMT"/>
                <w:sz w:val="16"/>
                <w:szCs w:val="16"/>
              </w:rPr>
              <w:t xml:space="preserve"> </w:t>
            </w:r>
            <w:r w:rsidRPr="005109A6">
              <w:rPr>
                <w:rFonts w:ascii="ArialMT" w:hAnsi="ArialMT" w:cs="ArialMT"/>
                <w:sz w:val="16"/>
                <w:szCs w:val="16"/>
              </w:rPr>
              <w:t>moteur)</w:t>
            </w:r>
          </w:p>
        </w:tc>
        <w:tc>
          <w:tcPr>
            <w:tcW w:w="1276"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bottom w:val="single" w:sz="4" w:space="0" w:color="000000"/>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2761"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MÉCANISME ARRÊT DE SÉCURITÉ</w:t>
            </w:r>
          </w:p>
        </w:tc>
        <w:tc>
          <w:tcPr>
            <w:tcW w:w="1276"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bottom w:val="single" w:sz="4" w:space="0" w:color="auto"/>
            </w:tcBorders>
            <w:shd w:val="solid" w:color="auto" w:fill="auto"/>
          </w:tcPr>
          <w:p w:rsidR="005109A6" w:rsidRPr="000D5923" w:rsidRDefault="005109A6" w:rsidP="005109A6">
            <w:pPr>
              <w:autoSpaceDE w:val="0"/>
              <w:autoSpaceDN w:val="0"/>
              <w:adjustRightInd w:val="0"/>
              <w:rPr>
                <w:rFonts w:ascii="Arial-ItalicMT" w:hAnsi="Arial-ItalicMT" w:cs="Arial-ItalicMT"/>
                <w:iCs/>
                <w:color w:val="FFFFFF"/>
                <w:sz w:val="16"/>
                <w:szCs w:val="16"/>
              </w:rPr>
            </w:pPr>
          </w:p>
        </w:tc>
        <w:tc>
          <w:tcPr>
            <w:tcW w:w="1134"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189"/>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5109A6" w:rsidRPr="005109A6" w:rsidRDefault="005109A6" w:rsidP="00412501">
            <w:pPr>
              <w:autoSpaceDE w:val="0"/>
              <w:autoSpaceDN w:val="0"/>
              <w:adjustRightInd w:val="0"/>
              <w:rPr>
                <w:rFonts w:ascii="ArialMT" w:hAnsi="ArialMT" w:cs="ArialMT"/>
                <w:sz w:val="16"/>
                <w:szCs w:val="16"/>
              </w:rPr>
            </w:pPr>
            <w:r w:rsidRPr="005109A6">
              <w:rPr>
                <w:rFonts w:ascii="ArialMT" w:hAnsi="ArialMT" w:cs="ArialMT"/>
                <w:sz w:val="16"/>
                <w:szCs w:val="16"/>
              </w:rPr>
              <w:t>PRESSION ACCUM. SOULÈVEMENT CHENILLARD</w:t>
            </w:r>
          </w:p>
        </w:tc>
        <w:tc>
          <w:tcPr>
            <w:tcW w:w="127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5109A6" w:rsidRPr="000D5923" w:rsidRDefault="005109A6" w:rsidP="005109A6">
            <w:pPr>
              <w:autoSpaceDE w:val="0"/>
              <w:autoSpaceDN w:val="0"/>
              <w:adjustRightInd w:val="0"/>
              <w:rPr>
                <w:rFonts w:ascii="Arial-ItalicMT" w:hAnsi="Arial-ItalicMT" w:cs="Arial-ItalicMT"/>
                <w:iCs/>
                <w:color w:val="FFFFFF"/>
                <w:sz w:val="16"/>
                <w:szCs w:val="16"/>
              </w:rPr>
            </w:pPr>
          </w:p>
        </w:tc>
        <w:tc>
          <w:tcPr>
            <w:tcW w:w="1134"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168"/>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5109A6" w:rsidRPr="005109A6" w:rsidRDefault="005109A6" w:rsidP="009B76E7">
            <w:pPr>
              <w:autoSpaceDE w:val="0"/>
              <w:autoSpaceDN w:val="0"/>
              <w:adjustRightInd w:val="0"/>
              <w:rPr>
                <w:rFonts w:ascii="ArialMT" w:hAnsi="ArialMT" w:cs="ArialMT"/>
                <w:sz w:val="16"/>
                <w:szCs w:val="16"/>
              </w:rPr>
            </w:pPr>
            <w:r w:rsidRPr="005109A6">
              <w:rPr>
                <w:rFonts w:ascii="ArialMT" w:hAnsi="ArialMT" w:cs="ArialMT"/>
                <w:sz w:val="16"/>
                <w:szCs w:val="16"/>
              </w:rPr>
              <w:t>PRESSION ACCUM. SOULÈVEMENT</w:t>
            </w:r>
            <w:r w:rsidR="009B76E7">
              <w:rPr>
                <w:rFonts w:ascii="ArialMT" w:hAnsi="ArialMT" w:cs="ArialMT"/>
                <w:sz w:val="16"/>
                <w:szCs w:val="16"/>
              </w:rPr>
              <w:t xml:space="preserve"> </w:t>
            </w:r>
            <w:r w:rsidRPr="005109A6">
              <w:rPr>
                <w:rFonts w:ascii="ArialMT" w:hAnsi="ArialMT" w:cs="ArialMT"/>
                <w:sz w:val="16"/>
                <w:szCs w:val="16"/>
              </w:rPr>
              <w:t>CHENILLARD</w:t>
            </w:r>
          </w:p>
        </w:tc>
        <w:tc>
          <w:tcPr>
            <w:tcW w:w="127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5109A6" w:rsidRPr="000D5923" w:rsidRDefault="005109A6" w:rsidP="005109A6">
            <w:pPr>
              <w:autoSpaceDE w:val="0"/>
              <w:autoSpaceDN w:val="0"/>
              <w:adjustRightInd w:val="0"/>
              <w:rPr>
                <w:rFonts w:ascii="Arial-ItalicMT" w:hAnsi="Arial-ItalicMT" w:cs="Arial-ItalicMT"/>
                <w:iCs/>
                <w:color w:val="FFFFFF"/>
                <w:sz w:val="16"/>
                <w:szCs w:val="16"/>
              </w:rPr>
            </w:pPr>
          </w:p>
        </w:tc>
        <w:tc>
          <w:tcPr>
            <w:tcW w:w="1134"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5109A6" w:rsidRPr="005109A6" w:rsidRDefault="005109A6" w:rsidP="00412501">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INHIBITEUR RADIATEUR</w:t>
            </w:r>
          </w:p>
        </w:tc>
        <w:tc>
          <w:tcPr>
            <w:tcW w:w="127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187"/>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2</w:t>
            </w:r>
          </w:p>
        </w:tc>
        <w:tc>
          <w:tcPr>
            <w:tcW w:w="2761"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LIQUIDE DE FREIN</w:t>
            </w:r>
          </w:p>
        </w:tc>
        <w:tc>
          <w:tcPr>
            <w:tcW w:w="127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175"/>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38</w:t>
            </w:r>
          </w:p>
        </w:tc>
        <w:tc>
          <w:tcPr>
            <w:tcW w:w="2761" w:type="dxa"/>
            <w:tcBorders>
              <w:top w:val="single" w:sz="4" w:space="0" w:color="auto"/>
              <w:bottom w:val="single" w:sz="4" w:space="0" w:color="auto"/>
            </w:tcBorders>
          </w:tcPr>
          <w:p w:rsidR="005109A6" w:rsidRPr="005109A6" w:rsidRDefault="005109A6" w:rsidP="00412501">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FILTRES DE RETOUR HYDRAULIQUES</w:t>
            </w:r>
          </w:p>
        </w:tc>
        <w:tc>
          <w:tcPr>
            <w:tcW w:w="127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9B76E7">
        <w:trPr>
          <w:trHeight w:val="394"/>
        </w:trPr>
        <w:tc>
          <w:tcPr>
            <w:tcW w:w="466"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r w:rsidRPr="005109A6">
              <w:rPr>
                <w:rFonts w:ascii="Arial-ItalicMT" w:hAnsi="Arial-ItalicMT" w:cs="Arial-ItalicMT"/>
                <w:i/>
                <w:iCs/>
                <w:sz w:val="16"/>
                <w:szCs w:val="16"/>
              </w:rPr>
              <w:t>38</w:t>
            </w:r>
          </w:p>
        </w:tc>
        <w:tc>
          <w:tcPr>
            <w:tcW w:w="2761" w:type="dxa"/>
            <w:tcBorders>
              <w:top w:val="single" w:sz="4" w:space="0" w:color="auto"/>
              <w:bottom w:val="single" w:sz="4" w:space="0" w:color="auto"/>
            </w:tcBorders>
          </w:tcPr>
          <w:p w:rsidR="00412501" w:rsidRPr="005109A6" w:rsidRDefault="005109A6" w:rsidP="009B76E7">
            <w:pPr>
              <w:autoSpaceDE w:val="0"/>
              <w:autoSpaceDN w:val="0"/>
              <w:adjustRightInd w:val="0"/>
              <w:rPr>
                <w:rFonts w:ascii="Arial-ItalicMT" w:hAnsi="Arial-ItalicMT" w:cs="Arial-ItalicMT"/>
                <w:i/>
                <w:iCs/>
                <w:sz w:val="16"/>
                <w:szCs w:val="16"/>
              </w:rPr>
            </w:pPr>
            <w:r w:rsidRPr="005109A6">
              <w:rPr>
                <w:rFonts w:ascii="ArialMT" w:hAnsi="ArialMT" w:cs="ArialMT"/>
                <w:sz w:val="16"/>
                <w:szCs w:val="16"/>
              </w:rPr>
              <w:t>AIMANTS DES FILTRES DE RETOUR</w:t>
            </w:r>
            <w:r w:rsidR="009B76E7">
              <w:rPr>
                <w:rFonts w:ascii="ArialMT" w:hAnsi="ArialMT" w:cs="ArialMT"/>
                <w:sz w:val="16"/>
                <w:szCs w:val="16"/>
              </w:rPr>
              <w:t xml:space="preserve"> </w:t>
            </w:r>
            <w:r w:rsidRPr="005109A6">
              <w:rPr>
                <w:rFonts w:ascii="ArialMT" w:hAnsi="ArialMT" w:cs="ArialMT"/>
                <w:sz w:val="16"/>
                <w:szCs w:val="16"/>
              </w:rPr>
              <w:t>HYDRAULIQUES</w:t>
            </w:r>
          </w:p>
        </w:tc>
        <w:tc>
          <w:tcPr>
            <w:tcW w:w="1276"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shd w:val="solid"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clear" w:color="auto" w:fill="auto"/>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5109A6" w:rsidRPr="005109A6" w:rsidRDefault="005109A6" w:rsidP="005109A6">
            <w:pPr>
              <w:autoSpaceDE w:val="0"/>
              <w:autoSpaceDN w:val="0"/>
              <w:adjustRightInd w:val="0"/>
              <w:rPr>
                <w:rFonts w:ascii="Arial-ItalicMT" w:hAnsi="Arial-ItalicMT" w:cs="Arial-ItalicMT"/>
                <w:i/>
                <w:iCs/>
                <w:sz w:val="16"/>
                <w:szCs w:val="16"/>
              </w:rPr>
            </w:pPr>
          </w:p>
        </w:tc>
      </w:tr>
      <w:tr w:rsidR="000D5923" w:rsidRPr="005109A6" w:rsidTr="000D5923">
        <w:trPr>
          <w:trHeight w:val="167"/>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Pr="005109A6" w:rsidRDefault="00412501" w:rsidP="00412501">
            <w:pPr>
              <w:autoSpaceDE w:val="0"/>
              <w:autoSpaceDN w:val="0"/>
              <w:adjustRightInd w:val="0"/>
              <w:rPr>
                <w:rFonts w:ascii="ArialMT" w:hAnsi="ArialMT" w:cs="ArialMT"/>
                <w:sz w:val="16"/>
                <w:szCs w:val="16"/>
              </w:rPr>
            </w:pPr>
            <w:r>
              <w:rPr>
                <w:rFonts w:ascii="ArialMT" w:hAnsi="ArialMT" w:cs="ArialMT"/>
                <w:sz w:val="16"/>
                <w:szCs w:val="16"/>
              </w:rPr>
              <w:t>AVERTISSEUR/ALARME SECONDAIRE (CAB)</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188"/>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Default="00412501" w:rsidP="00412501">
            <w:pPr>
              <w:autoSpaceDE w:val="0"/>
              <w:autoSpaceDN w:val="0"/>
              <w:adjustRightInd w:val="0"/>
              <w:rPr>
                <w:rFonts w:ascii="Arial-ItalicMT" w:hAnsi="Arial-ItalicMT" w:cs="Arial-ItalicMT"/>
                <w:i/>
                <w:iCs/>
                <w:sz w:val="16"/>
                <w:szCs w:val="16"/>
              </w:rPr>
            </w:pPr>
            <w:r>
              <w:rPr>
                <w:rFonts w:ascii="ArialMT" w:hAnsi="ArialMT" w:cs="ArialMT"/>
                <w:sz w:val="16"/>
                <w:szCs w:val="16"/>
              </w:rPr>
              <w:t>FONCTIONNEMENT INDICATEURS (CAB)</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Default="00412501" w:rsidP="00412501">
            <w:pPr>
              <w:autoSpaceDE w:val="0"/>
              <w:autoSpaceDN w:val="0"/>
              <w:adjustRightInd w:val="0"/>
              <w:rPr>
                <w:rFonts w:ascii="Arial-ItalicMT" w:hAnsi="Arial-ItalicMT" w:cs="Arial-ItalicMT"/>
                <w:i/>
                <w:iCs/>
                <w:sz w:val="16"/>
                <w:szCs w:val="16"/>
              </w:rPr>
            </w:pPr>
            <w:r>
              <w:rPr>
                <w:rFonts w:ascii="ArialMT" w:hAnsi="ArialMT" w:cs="ArialMT"/>
                <w:sz w:val="16"/>
                <w:szCs w:val="16"/>
              </w:rPr>
              <w:t>VOYANTS (CAB)</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Default="00412501" w:rsidP="00412501">
            <w:pPr>
              <w:autoSpaceDE w:val="0"/>
              <w:autoSpaceDN w:val="0"/>
              <w:adjustRightInd w:val="0"/>
              <w:rPr>
                <w:rFonts w:ascii="Arial-ItalicMT" w:hAnsi="Arial-ItalicMT" w:cs="Arial-ItalicMT"/>
                <w:i/>
                <w:iCs/>
                <w:sz w:val="16"/>
                <w:szCs w:val="16"/>
              </w:rPr>
            </w:pPr>
            <w:r>
              <w:rPr>
                <w:rFonts w:ascii="ArialMT" w:hAnsi="ArialMT" w:cs="ArialMT"/>
                <w:sz w:val="16"/>
                <w:szCs w:val="16"/>
              </w:rPr>
              <w:t>INDICATEURS (CAB)</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212"/>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Default="00412501" w:rsidP="00412501">
            <w:pPr>
              <w:autoSpaceDE w:val="0"/>
              <w:autoSpaceDN w:val="0"/>
              <w:adjustRightInd w:val="0"/>
              <w:rPr>
                <w:rFonts w:ascii="Arial-ItalicMT" w:hAnsi="Arial-ItalicMT" w:cs="Arial-ItalicMT"/>
                <w:i/>
                <w:iCs/>
                <w:sz w:val="16"/>
                <w:szCs w:val="16"/>
              </w:rPr>
            </w:pPr>
            <w:r>
              <w:rPr>
                <w:rFonts w:ascii="ArialMT" w:hAnsi="ArialMT" w:cs="ArialMT"/>
                <w:sz w:val="16"/>
                <w:szCs w:val="16"/>
              </w:rPr>
              <w:t>RÉTROVISEURS (CAB)</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188"/>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2761" w:type="dxa"/>
            <w:tcBorders>
              <w:top w:val="single" w:sz="4" w:space="0" w:color="auto"/>
              <w:bottom w:val="single" w:sz="4" w:space="0" w:color="auto"/>
            </w:tcBorders>
          </w:tcPr>
          <w:p w:rsidR="00412501" w:rsidRDefault="00412501" w:rsidP="00412501">
            <w:pPr>
              <w:autoSpaceDE w:val="0"/>
              <w:autoSpaceDN w:val="0"/>
              <w:adjustRightInd w:val="0"/>
              <w:rPr>
                <w:rFonts w:ascii="Arial-ItalicMT" w:hAnsi="Arial-ItalicMT" w:cs="Arial-ItalicMT"/>
                <w:i/>
                <w:iCs/>
                <w:sz w:val="16"/>
                <w:szCs w:val="16"/>
              </w:rPr>
            </w:pPr>
            <w:r>
              <w:rPr>
                <w:rFonts w:ascii="ArialMT" w:hAnsi="ArialMT" w:cs="ArialMT"/>
                <w:sz w:val="16"/>
                <w:szCs w:val="16"/>
              </w:rPr>
              <w:t>FAISCEAUX DE FILS</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0D5923">
        <w:trPr>
          <w:trHeight w:val="300"/>
        </w:trPr>
        <w:tc>
          <w:tcPr>
            <w:tcW w:w="466"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39</w:t>
            </w:r>
          </w:p>
        </w:tc>
        <w:tc>
          <w:tcPr>
            <w:tcW w:w="2761" w:type="dxa"/>
            <w:tcBorders>
              <w:top w:val="single" w:sz="4" w:space="0" w:color="auto"/>
              <w:bottom w:val="single" w:sz="4" w:space="0" w:color="auto"/>
            </w:tcBorders>
          </w:tcPr>
          <w:p w:rsidR="00412501" w:rsidRDefault="00412501" w:rsidP="009B76E7">
            <w:pPr>
              <w:autoSpaceDE w:val="0"/>
              <w:autoSpaceDN w:val="0"/>
              <w:adjustRightInd w:val="0"/>
              <w:rPr>
                <w:rFonts w:ascii="Arial-ItalicMT" w:hAnsi="Arial-ItalicMT" w:cs="Arial-ItalicMT"/>
                <w:i/>
                <w:iCs/>
                <w:sz w:val="16"/>
                <w:szCs w:val="16"/>
              </w:rPr>
            </w:pPr>
            <w:r>
              <w:rPr>
                <w:rFonts w:ascii="ArialMT" w:hAnsi="ArialMT" w:cs="ArialMT"/>
                <w:sz w:val="16"/>
                <w:szCs w:val="16"/>
              </w:rPr>
              <w:t>CHAÎNE ET MARCHES DE SÉCURITÉ -</w:t>
            </w:r>
            <w:r w:rsidR="009B76E7">
              <w:rPr>
                <w:rFonts w:ascii="ArialMT" w:hAnsi="ArialMT" w:cs="ArialMT"/>
                <w:sz w:val="16"/>
                <w:szCs w:val="16"/>
              </w:rPr>
              <w:t xml:space="preserve"> </w:t>
            </w:r>
            <w:r>
              <w:rPr>
                <w:rFonts w:ascii="ArialMT" w:hAnsi="ArialMT" w:cs="ArialMT"/>
                <w:sz w:val="16"/>
                <w:szCs w:val="16"/>
              </w:rPr>
              <w:t>ÉLÉVATEUR</w:t>
            </w:r>
          </w:p>
        </w:tc>
        <w:tc>
          <w:tcPr>
            <w:tcW w:w="1276" w:type="dxa"/>
            <w:tcBorders>
              <w:top w:val="single" w:sz="4" w:space="0" w:color="auto"/>
              <w:bottom w:val="single" w:sz="4" w:space="0" w:color="auto"/>
            </w:tcBorders>
            <w:shd w:val="solid" w:color="auto" w:fill="auto"/>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960" w:type="dxa"/>
            <w:gridSpan w:val="3"/>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c>
          <w:tcPr>
            <w:tcW w:w="1017" w:type="dxa"/>
            <w:tcBorders>
              <w:top w:val="single" w:sz="4" w:space="0" w:color="auto"/>
              <w:bottom w:val="single" w:sz="4" w:space="0" w:color="auto"/>
            </w:tcBorders>
          </w:tcPr>
          <w:p w:rsidR="00412501" w:rsidRPr="005109A6" w:rsidRDefault="00412501" w:rsidP="005109A6">
            <w:pPr>
              <w:autoSpaceDE w:val="0"/>
              <w:autoSpaceDN w:val="0"/>
              <w:adjustRightInd w:val="0"/>
              <w:rPr>
                <w:rFonts w:ascii="Arial-ItalicMT" w:hAnsi="Arial-ItalicMT" w:cs="Arial-ItalicMT"/>
                <w:i/>
                <w:iCs/>
                <w:sz w:val="16"/>
                <w:szCs w:val="16"/>
              </w:rPr>
            </w:pPr>
          </w:p>
        </w:tc>
      </w:tr>
      <w:tr w:rsidR="000D5923" w:rsidRPr="005109A6" w:rsidTr="009B76E7">
        <w:trPr>
          <w:trHeight w:val="158"/>
        </w:trPr>
        <w:tc>
          <w:tcPr>
            <w:tcW w:w="466"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No. </w:t>
            </w:r>
          </w:p>
        </w:tc>
        <w:tc>
          <w:tcPr>
            <w:tcW w:w="2761"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Point de lubrification </w:t>
            </w:r>
          </w:p>
        </w:tc>
        <w:tc>
          <w:tcPr>
            <w:tcW w:w="1276"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Vérification </w:t>
            </w:r>
          </w:p>
        </w:tc>
        <w:tc>
          <w:tcPr>
            <w:tcW w:w="992"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Nettoyage </w:t>
            </w:r>
          </w:p>
        </w:tc>
        <w:tc>
          <w:tcPr>
            <w:tcW w:w="1134"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Lubrification </w:t>
            </w:r>
          </w:p>
        </w:tc>
        <w:tc>
          <w:tcPr>
            <w:tcW w:w="850" w:type="dxa"/>
            <w:tcBorders>
              <w:top w:val="single" w:sz="4" w:space="0" w:color="auto"/>
              <w:bottom w:val="single" w:sz="4" w:space="0" w:color="auto"/>
            </w:tcBorders>
            <w:shd w:val="clear" w:color="auto" w:fill="D9D9D9"/>
          </w:tcPr>
          <w:p w:rsidR="000D5923" w:rsidRDefault="000D5923" w:rsidP="000D5923">
            <w:r w:rsidRPr="00C0601C">
              <w:rPr>
                <w:rFonts w:ascii="Arial-ItalicMT" w:hAnsi="Arial-ItalicMT" w:cs="Arial-ItalicMT"/>
                <w:i/>
                <w:iCs/>
                <w:sz w:val="16"/>
                <w:szCs w:val="16"/>
              </w:rPr>
              <w:t xml:space="preserve">Tension </w:t>
            </w:r>
          </w:p>
        </w:tc>
        <w:tc>
          <w:tcPr>
            <w:tcW w:w="851" w:type="dxa"/>
            <w:tcBorders>
              <w:top w:val="single" w:sz="4" w:space="0" w:color="auto"/>
              <w:bottom w:val="single" w:sz="4" w:space="0" w:color="auto"/>
              <w:right w:val="single" w:sz="4" w:space="0" w:color="auto"/>
            </w:tcBorders>
            <w:shd w:val="clear" w:color="auto" w:fill="D9D9D9"/>
          </w:tcPr>
          <w:p w:rsidR="000D5923" w:rsidRDefault="000D5923" w:rsidP="009B76E7">
            <w:r w:rsidRPr="00C0601C">
              <w:rPr>
                <w:rFonts w:ascii="Arial-ItalicMT" w:hAnsi="Arial-ItalicMT" w:cs="Arial-ItalicMT"/>
                <w:i/>
                <w:iCs/>
                <w:sz w:val="16"/>
                <w:szCs w:val="16"/>
              </w:rPr>
              <w:t xml:space="preserve">Changer </w:t>
            </w:r>
          </w:p>
        </w:tc>
        <w:tc>
          <w:tcPr>
            <w:tcW w:w="850" w:type="dxa"/>
            <w:tcBorders>
              <w:top w:val="single" w:sz="4" w:space="0" w:color="auto"/>
              <w:left w:val="single" w:sz="4" w:space="0" w:color="auto"/>
              <w:bottom w:val="single" w:sz="4" w:space="0" w:color="auto"/>
              <w:right w:val="single" w:sz="4" w:space="0" w:color="auto"/>
            </w:tcBorders>
            <w:shd w:val="clear" w:color="auto" w:fill="D9D9D9"/>
          </w:tcPr>
          <w:p w:rsidR="000D5923" w:rsidRDefault="000D5923" w:rsidP="009B76E7">
            <w:r w:rsidRPr="00C0601C">
              <w:rPr>
                <w:rFonts w:ascii="Arial-ItalicMT" w:hAnsi="Arial-ItalicMT" w:cs="Arial-ItalicMT"/>
                <w:i/>
                <w:iCs/>
                <w:sz w:val="16"/>
                <w:szCs w:val="16"/>
              </w:rPr>
              <w:t>Réglage</w:t>
            </w:r>
          </w:p>
        </w:tc>
        <w:tc>
          <w:tcPr>
            <w:tcW w:w="1276" w:type="dxa"/>
            <w:gridSpan w:val="2"/>
            <w:tcBorders>
              <w:top w:val="single" w:sz="4" w:space="0" w:color="auto"/>
              <w:left w:val="single" w:sz="4" w:space="0" w:color="auto"/>
              <w:bottom w:val="single" w:sz="4" w:space="0" w:color="auto"/>
            </w:tcBorders>
            <w:shd w:val="clear" w:color="auto" w:fill="D9D9D9"/>
          </w:tcPr>
          <w:p w:rsidR="000D5923" w:rsidRDefault="000D5923" w:rsidP="009B76E7">
            <w:r w:rsidRPr="00C0601C">
              <w:rPr>
                <w:rFonts w:ascii="Arial-ItalicMT" w:hAnsi="Arial-ItalicMT" w:cs="Arial-ItalicMT"/>
                <w:i/>
                <w:iCs/>
                <w:sz w:val="16"/>
                <w:szCs w:val="16"/>
              </w:rPr>
              <w:t>Fréquence</w:t>
            </w:r>
          </w:p>
        </w:tc>
      </w:tr>
      <w:tr w:rsidR="000D5923" w:rsidRPr="005109A6" w:rsidTr="000D5923">
        <w:trPr>
          <w:trHeight w:val="163"/>
        </w:trPr>
        <w:tc>
          <w:tcPr>
            <w:tcW w:w="466"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01</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ENGRENAGE INTERMÉDIAIRE DU</w:t>
            </w:r>
            <w:r w:rsidR="009B76E7">
              <w:rPr>
                <w:rFonts w:ascii="ArialMT" w:hAnsi="ArialMT" w:cs="ArialMT"/>
                <w:sz w:val="16"/>
                <w:szCs w:val="16"/>
              </w:rPr>
              <w:t xml:space="preserve"> </w:t>
            </w:r>
            <w:r>
              <w:rPr>
                <w:rFonts w:ascii="ArialMT" w:hAnsi="ArialMT" w:cs="ArialMT"/>
                <w:sz w:val="16"/>
                <w:szCs w:val="16"/>
              </w:rPr>
              <w:t xml:space="preserve">CONVOYEUR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Journalier</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150"/>
        </w:trPr>
        <w:tc>
          <w:tcPr>
            <w:tcW w:w="466"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02</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ÉCROUS CHENILLES ET GALET-TENDEUR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03</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CRAMPON DES PATINS DE CHENILLE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194"/>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04</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TENSION DES VÉRINS DE CHENILLE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150"/>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05</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ENGRENAGE INTERMÉDIAIRE SUPÉRIEUR</w:t>
            </w:r>
            <w:r w:rsidR="009B76E7">
              <w:rPr>
                <w:rFonts w:ascii="ArialMT" w:hAnsi="ArialMT" w:cs="ArialMT"/>
                <w:sz w:val="16"/>
                <w:szCs w:val="16"/>
              </w:rPr>
              <w:t xml:space="preserve"> </w:t>
            </w:r>
            <w:r>
              <w:rPr>
                <w:rFonts w:ascii="ArialMT" w:hAnsi="ArialMT" w:cs="ArialMT"/>
                <w:sz w:val="16"/>
                <w:szCs w:val="16"/>
              </w:rPr>
              <w:t xml:space="preserve">DU CONVOYEUR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175"/>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06</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AXE DE LA POUTRE DE CHENILLE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9B76E7">
        <w:trPr>
          <w:trHeight w:val="235"/>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07</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GALETS DU CONVOYEUR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Au besoin</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200"/>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08</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HUILE DU CUBE ARRIÈRE DU CONVOYEUR </w:t>
            </w:r>
          </w:p>
        </w:tc>
        <w:tc>
          <w:tcPr>
            <w:tcW w:w="1276"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Hebdomadaire</w:t>
            </w:r>
          </w:p>
          <w:p w:rsidR="000D5923" w:rsidRPr="005109A6" w:rsidRDefault="000D5923" w:rsidP="005109A6">
            <w:pPr>
              <w:autoSpaceDE w:val="0"/>
              <w:autoSpaceDN w:val="0"/>
              <w:adjustRightInd w:val="0"/>
              <w:rPr>
                <w:rFonts w:ascii="Arial-ItalicMT" w:hAnsi="Arial-ItalicMT" w:cs="Arial-ItalicMT"/>
                <w:i/>
                <w:iCs/>
                <w:sz w:val="16"/>
                <w:szCs w:val="16"/>
              </w:rPr>
            </w:pPr>
          </w:p>
        </w:tc>
      </w:tr>
      <w:tr w:rsidR="000D5923" w:rsidRPr="005109A6" w:rsidTr="000D5923">
        <w:trPr>
          <w:trHeight w:val="151"/>
        </w:trPr>
        <w:tc>
          <w:tcPr>
            <w:tcW w:w="466" w:type="dxa"/>
            <w:tcBorders>
              <w:top w:val="single" w:sz="4" w:space="0" w:color="auto"/>
              <w:bottom w:val="single" w:sz="4" w:space="0" w:color="auto"/>
            </w:tcBorders>
          </w:tcPr>
          <w:p w:rsidR="000D5923" w:rsidRDefault="000D5923" w:rsidP="005109A6">
            <w:pPr>
              <w:autoSpaceDE w:val="0"/>
              <w:autoSpaceDN w:val="0"/>
              <w:adjustRightInd w:val="0"/>
              <w:rPr>
                <w:rFonts w:ascii="Arial-ItalicMT" w:hAnsi="Arial-ItalicMT" w:cs="Arial-ItalicMT"/>
                <w:i/>
                <w:iCs/>
                <w:sz w:val="16"/>
                <w:szCs w:val="16"/>
              </w:rPr>
            </w:pPr>
            <w:r>
              <w:rPr>
                <w:rFonts w:ascii="Arial-ItalicMT" w:hAnsi="Arial-ItalicMT" w:cs="Arial-ItalicMT"/>
                <w:i/>
                <w:iCs/>
                <w:sz w:val="16"/>
                <w:szCs w:val="16"/>
              </w:rPr>
              <w:t>08</w:t>
            </w:r>
          </w:p>
        </w:tc>
        <w:tc>
          <w:tcPr>
            <w:tcW w:w="2761" w:type="dxa"/>
            <w:tcBorders>
              <w:top w:val="single" w:sz="4" w:space="0" w:color="auto"/>
              <w:bottom w:val="single" w:sz="4" w:space="0" w:color="auto"/>
            </w:tcBorders>
          </w:tcPr>
          <w:p w:rsidR="000D5923" w:rsidRDefault="000D5923" w:rsidP="009B76E7">
            <w:pPr>
              <w:autoSpaceDE w:val="0"/>
              <w:autoSpaceDN w:val="0"/>
              <w:adjustRightInd w:val="0"/>
              <w:rPr>
                <w:rFonts w:ascii="Arial-ItalicMT" w:hAnsi="Arial-ItalicMT" w:cs="Arial-ItalicMT"/>
                <w:i/>
                <w:iCs/>
                <w:sz w:val="16"/>
                <w:szCs w:val="16"/>
              </w:rPr>
            </w:pPr>
            <w:r>
              <w:rPr>
                <w:rFonts w:ascii="ArialMT" w:hAnsi="ArialMT" w:cs="ArialMT"/>
                <w:sz w:val="16"/>
                <w:szCs w:val="16"/>
              </w:rPr>
              <w:t xml:space="preserve">HUILE DU CUBE ARRIÈRE DU CONVOYEUR </w:t>
            </w:r>
          </w:p>
        </w:tc>
        <w:tc>
          <w:tcPr>
            <w:tcW w:w="1276"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992"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134" w:type="dxa"/>
            <w:tcBorders>
              <w:top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bottom w:val="single" w:sz="4" w:space="0" w:color="auto"/>
            </w:tcBorders>
            <w:shd w:val="clear"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1" w:type="dxa"/>
            <w:tcBorders>
              <w:top w:val="single" w:sz="4" w:space="0" w:color="auto"/>
              <w:bottom w:val="single" w:sz="4" w:space="0" w:color="auto"/>
              <w:right w:val="single" w:sz="4" w:space="0" w:color="auto"/>
            </w:tcBorders>
            <w:shd w:val="solid" w:color="auto" w:fill="auto"/>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850" w:type="dxa"/>
            <w:tcBorders>
              <w:top w:val="single" w:sz="4" w:space="0" w:color="auto"/>
              <w:left w:val="single" w:sz="4" w:space="0" w:color="auto"/>
              <w:bottom w:val="single" w:sz="4" w:space="0" w:color="auto"/>
            </w:tcBorders>
          </w:tcPr>
          <w:p w:rsidR="000D5923" w:rsidRPr="005109A6" w:rsidRDefault="000D5923" w:rsidP="005109A6">
            <w:pPr>
              <w:autoSpaceDE w:val="0"/>
              <w:autoSpaceDN w:val="0"/>
              <w:adjustRightInd w:val="0"/>
              <w:rPr>
                <w:rFonts w:ascii="Arial-ItalicMT" w:hAnsi="Arial-ItalicMT" w:cs="Arial-ItalicMT"/>
                <w:i/>
                <w:iCs/>
                <w:sz w:val="16"/>
                <w:szCs w:val="16"/>
              </w:rPr>
            </w:pPr>
          </w:p>
        </w:tc>
        <w:tc>
          <w:tcPr>
            <w:tcW w:w="1276" w:type="dxa"/>
            <w:gridSpan w:val="2"/>
            <w:tcBorders>
              <w:top w:val="single" w:sz="4" w:space="0" w:color="auto"/>
              <w:bottom w:val="single" w:sz="4" w:space="0" w:color="auto"/>
            </w:tcBorders>
          </w:tcPr>
          <w:p w:rsidR="000D5923" w:rsidRDefault="000D5923" w:rsidP="000D5923">
            <w:pPr>
              <w:autoSpaceDE w:val="0"/>
              <w:autoSpaceDN w:val="0"/>
              <w:adjustRightInd w:val="0"/>
              <w:rPr>
                <w:rFonts w:ascii="ArialMT" w:hAnsi="ArialMT" w:cs="ArialMT"/>
              </w:rPr>
            </w:pPr>
            <w:r>
              <w:rPr>
                <w:rFonts w:ascii="ArialMT" w:hAnsi="ArialMT" w:cs="ArialMT"/>
                <w:sz w:val="16"/>
                <w:szCs w:val="16"/>
              </w:rPr>
              <w:t>Mensuel</w:t>
            </w:r>
          </w:p>
          <w:p w:rsidR="000D5923" w:rsidRPr="005109A6" w:rsidRDefault="000D5923" w:rsidP="005109A6">
            <w:pPr>
              <w:autoSpaceDE w:val="0"/>
              <w:autoSpaceDN w:val="0"/>
              <w:adjustRightInd w:val="0"/>
              <w:rPr>
                <w:rFonts w:ascii="Arial-ItalicMT" w:hAnsi="Arial-ItalicMT" w:cs="Arial-ItalicMT"/>
                <w:i/>
                <w:iCs/>
                <w:sz w:val="16"/>
                <w:szCs w:val="16"/>
              </w:rPr>
            </w:pPr>
          </w:p>
        </w:tc>
      </w:tr>
    </w:tbl>
    <w:p w:rsidR="00D50589" w:rsidRDefault="00CB4B36" w:rsidP="005109A6">
      <w:pPr>
        <w:autoSpaceDE w:val="0"/>
        <w:autoSpaceDN w:val="0"/>
        <w:adjustRightInd w:val="0"/>
        <w:rPr>
          <w:rFonts w:ascii="Arial-BoldItalicMT" w:hAnsi="Arial-BoldItalicMT" w:cs="Arial-BoldItalicMT"/>
          <w:b/>
          <w:bCs/>
          <w:i/>
          <w:iCs/>
          <w:sz w:val="22"/>
          <w:szCs w:val="22"/>
        </w:rPr>
      </w:pPr>
      <w:r>
        <w:rPr>
          <w:noProof/>
          <w:lang w:eastAsia="en-US"/>
        </w:rPr>
        <w:lastRenderedPageBreak/>
        <w:pict>
          <v:shape id="_x0000_s1490" type="#_x0000_t202" style="position:absolute;margin-left:16.55pt;margin-top:3.35pt;width:461.3pt;height:293.15pt;z-index:251657216;mso-wrap-style:none;mso-position-horizontal-relative:text;mso-position-vertical-relative:text;mso-width-relative:margin;mso-height-relative:margin" strokecolor="white">
            <v:textbox style="mso-fit-shape-to-text:t">
              <w:txbxContent>
                <w:p w:rsidR="00AC2CD7" w:rsidRDefault="00AC2CD7">
                  <w:r>
                    <w:rPr>
                      <w:noProof/>
                    </w:rPr>
                    <w:drawing>
                      <wp:inline distT="0" distB="0" distL="0" distR="0">
                        <wp:extent cx="5666740" cy="3618865"/>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lum bright="-40000" contrast="60000"/>
                                </a:blip>
                                <a:srcRect t="1221" r="969" b="1686"/>
                                <a:stretch>
                                  <a:fillRect/>
                                </a:stretch>
                              </pic:blipFill>
                              <pic:spPr bwMode="auto">
                                <a:xfrm>
                                  <a:off x="0" y="0"/>
                                  <a:ext cx="5666740" cy="3618865"/>
                                </a:xfrm>
                                <a:prstGeom prst="rect">
                                  <a:avLst/>
                                </a:prstGeom>
                                <a:noFill/>
                                <a:ln w="9525">
                                  <a:noFill/>
                                  <a:miter lim="800000"/>
                                  <a:headEnd/>
                                  <a:tailEnd/>
                                </a:ln>
                              </pic:spPr>
                            </pic:pic>
                          </a:graphicData>
                        </a:graphic>
                      </wp:inline>
                    </w:drawing>
                  </w:r>
                </w:p>
              </w:txbxContent>
            </v:textbox>
          </v:shape>
        </w:pict>
      </w: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D50589" w:rsidRDefault="00D50589" w:rsidP="005109A6">
      <w:pPr>
        <w:autoSpaceDE w:val="0"/>
        <w:autoSpaceDN w:val="0"/>
        <w:adjustRightInd w:val="0"/>
        <w:rPr>
          <w:rFonts w:ascii="Arial-BoldItalicMT" w:hAnsi="Arial-BoldItalicMT" w:cs="Arial-BoldItalicMT"/>
          <w:b/>
          <w:bCs/>
          <w:i/>
          <w:iCs/>
          <w:sz w:val="22"/>
          <w:szCs w:val="22"/>
        </w:rPr>
      </w:pPr>
    </w:p>
    <w:p w:rsidR="00F11790" w:rsidRDefault="00F11790" w:rsidP="005109A6">
      <w:pPr>
        <w:autoSpaceDE w:val="0"/>
        <w:autoSpaceDN w:val="0"/>
        <w:adjustRightInd w:val="0"/>
        <w:rPr>
          <w:rFonts w:ascii="Arial-BoldItalicMT" w:hAnsi="Arial-BoldItalicMT" w:cs="Arial-BoldItalicMT"/>
          <w:b/>
          <w:bCs/>
          <w:i/>
          <w:iCs/>
          <w:sz w:val="22"/>
          <w:szCs w:val="22"/>
        </w:rPr>
      </w:pPr>
    </w:p>
    <w:p w:rsidR="00F11790" w:rsidRDefault="00F11790" w:rsidP="005109A6">
      <w:pPr>
        <w:autoSpaceDE w:val="0"/>
        <w:autoSpaceDN w:val="0"/>
        <w:adjustRightInd w:val="0"/>
        <w:rPr>
          <w:rFonts w:ascii="Arial-BoldItalicMT" w:hAnsi="Arial-BoldItalicMT" w:cs="Arial-BoldItalicMT"/>
          <w:b/>
          <w:bCs/>
          <w:i/>
          <w:iCs/>
          <w:sz w:val="22"/>
          <w:szCs w:val="22"/>
        </w:rPr>
      </w:pPr>
    </w:p>
    <w:p w:rsidR="00F11790" w:rsidRDefault="00F11790" w:rsidP="005109A6">
      <w:pPr>
        <w:autoSpaceDE w:val="0"/>
        <w:autoSpaceDN w:val="0"/>
        <w:adjustRightInd w:val="0"/>
        <w:rPr>
          <w:rFonts w:ascii="Arial-BoldItalicMT" w:hAnsi="Arial-BoldItalicMT" w:cs="Arial-BoldItalicMT"/>
          <w:b/>
          <w:bCs/>
          <w:i/>
          <w:iCs/>
          <w:sz w:val="22"/>
          <w:szCs w:val="22"/>
        </w:rPr>
      </w:pPr>
    </w:p>
    <w:p w:rsidR="00F11790" w:rsidRDefault="00F11790" w:rsidP="005109A6">
      <w:pPr>
        <w:autoSpaceDE w:val="0"/>
        <w:autoSpaceDN w:val="0"/>
        <w:adjustRightInd w:val="0"/>
        <w:rPr>
          <w:rFonts w:ascii="Arial-BoldItalicMT" w:hAnsi="Arial-BoldItalicMT" w:cs="Arial-BoldItalicMT"/>
          <w:b/>
          <w:bCs/>
          <w:i/>
          <w:iCs/>
          <w:sz w:val="22"/>
          <w:szCs w:val="22"/>
        </w:rPr>
      </w:pPr>
    </w:p>
    <w:p w:rsidR="00F11790" w:rsidRDefault="00F11790" w:rsidP="005109A6">
      <w:pPr>
        <w:autoSpaceDE w:val="0"/>
        <w:autoSpaceDN w:val="0"/>
        <w:adjustRightInd w:val="0"/>
        <w:rPr>
          <w:rFonts w:ascii="Arial-BoldItalicMT" w:hAnsi="Arial-BoldItalicMT" w:cs="Arial-BoldItalicMT"/>
          <w:b/>
          <w:bCs/>
          <w:i/>
          <w:iCs/>
          <w:sz w:val="22"/>
          <w:szCs w:val="22"/>
        </w:rPr>
      </w:pPr>
    </w:p>
    <w:p w:rsidR="000D5923" w:rsidRDefault="000D5923" w:rsidP="005109A6">
      <w:pPr>
        <w:autoSpaceDE w:val="0"/>
        <w:autoSpaceDN w:val="0"/>
        <w:adjustRightInd w:val="0"/>
        <w:rPr>
          <w:rFonts w:ascii="Arial-BoldItalicMT" w:hAnsi="Arial-BoldItalicMT" w:cs="Arial-BoldItalicMT"/>
          <w:b/>
          <w:bCs/>
          <w:i/>
          <w:iCs/>
          <w:sz w:val="22"/>
          <w:szCs w:val="22"/>
        </w:rPr>
      </w:pPr>
      <w:r>
        <w:rPr>
          <w:rFonts w:ascii="Arial-BoldItalicMT" w:hAnsi="Arial-BoldItalicMT" w:cs="Arial-BoldItalicMT"/>
          <w:b/>
          <w:bCs/>
          <w:i/>
          <w:iCs/>
          <w:sz w:val="22"/>
          <w:szCs w:val="22"/>
        </w:rPr>
        <w:t xml:space="preserve"> </w:t>
      </w:r>
    </w:p>
    <w:p w:rsidR="00DE232C" w:rsidRPr="00DE232C" w:rsidRDefault="00DE232C" w:rsidP="00DE232C">
      <w:pPr>
        <w:autoSpaceDE w:val="0"/>
        <w:autoSpaceDN w:val="0"/>
        <w:adjustRightInd w:val="0"/>
        <w:jc w:val="center"/>
        <w:rPr>
          <w:rFonts w:ascii="Comic Sans MS" w:hAnsi="Comic Sans MS" w:cs="Arial-BoldItalicMT"/>
          <w:b/>
          <w:bCs/>
          <w:iCs/>
          <w:sz w:val="22"/>
          <w:szCs w:val="22"/>
          <w:u w:val="single"/>
        </w:rPr>
      </w:pPr>
      <w:r w:rsidRPr="00DE232C">
        <w:rPr>
          <w:rFonts w:ascii="Comic Sans MS" w:hAnsi="Comic Sans MS" w:cs="Arial-BoldItalicMT"/>
          <w:b/>
          <w:bCs/>
          <w:iCs/>
          <w:sz w:val="22"/>
          <w:szCs w:val="22"/>
          <w:u w:val="single"/>
        </w:rPr>
        <w:t>RECOMMANDATIONS DU CONSTRUCTEUR</w:t>
      </w:r>
    </w:p>
    <w:p w:rsidR="005109A6" w:rsidRPr="00DE232C" w:rsidRDefault="005109A6" w:rsidP="00717497">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Électrique</w:t>
      </w:r>
    </w:p>
    <w:p w:rsidR="005109A6" w:rsidRPr="00DE232C" w:rsidRDefault="005109A6" w:rsidP="00717497">
      <w:pPr>
        <w:autoSpaceDE w:val="0"/>
        <w:autoSpaceDN w:val="0"/>
        <w:adjustRightInd w:val="0"/>
        <w:jc w:val="both"/>
        <w:rPr>
          <w:rFonts w:ascii="Comic Sans MS" w:hAnsi="Comic Sans MS" w:cs="ArialMT"/>
          <w:sz w:val="22"/>
          <w:szCs w:val="22"/>
        </w:rPr>
      </w:pPr>
      <w:r w:rsidRPr="00DE232C">
        <w:rPr>
          <w:rFonts w:ascii="Comic Sans MS" w:hAnsi="Comic Sans MS" w:cs="ArialMT"/>
          <w:sz w:val="22"/>
          <w:szCs w:val="22"/>
        </w:rPr>
        <w:t>Le filage électrique, les commutateurs et les gaines isolantes sont une importante part</w:t>
      </w:r>
      <w:r w:rsidR="005D467E">
        <w:rPr>
          <w:rFonts w:ascii="Comic Sans MS" w:hAnsi="Comic Sans MS" w:cs="ArialMT"/>
          <w:sz w:val="22"/>
          <w:szCs w:val="22"/>
        </w:rPr>
        <w:t>ie</w:t>
      </w:r>
      <w:r w:rsidRPr="00DE232C">
        <w:rPr>
          <w:rFonts w:ascii="Comic Sans MS" w:hAnsi="Comic Sans MS" w:cs="ArialMT"/>
          <w:sz w:val="22"/>
          <w:szCs w:val="22"/>
        </w:rPr>
        <w:t xml:space="preserve"> de la</w:t>
      </w:r>
      <w:r w:rsidR="000D5923" w:rsidRPr="00DE232C">
        <w:rPr>
          <w:rFonts w:ascii="Comic Sans MS" w:hAnsi="Comic Sans MS" w:cs="ArialMT"/>
          <w:sz w:val="22"/>
          <w:szCs w:val="22"/>
        </w:rPr>
        <w:t xml:space="preserve"> </w:t>
      </w:r>
      <w:r w:rsidR="005D467E">
        <w:rPr>
          <w:rFonts w:ascii="Comic Sans MS" w:hAnsi="Comic Sans MS" w:cs="ArialMT"/>
          <w:sz w:val="22"/>
          <w:szCs w:val="22"/>
        </w:rPr>
        <w:t>moissonneuse. Inspecter</w:t>
      </w:r>
      <w:r w:rsidRPr="00DE232C">
        <w:rPr>
          <w:rFonts w:ascii="Comic Sans MS" w:hAnsi="Comic Sans MS" w:cs="ArialMT"/>
          <w:sz w:val="22"/>
          <w:szCs w:val="22"/>
        </w:rPr>
        <w:t xml:space="preserve"> les gaines isolantes pour toute trace d'usure ou de frottement sur</w:t>
      </w:r>
      <w:r w:rsidR="000D5923" w:rsidRPr="00DE232C">
        <w:rPr>
          <w:rFonts w:ascii="Comic Sans MS" w:hAnsi="Comic Sans MS" w:cs="ArialMT"/>
          <w:sz w:val="22"/>
          <w:szCs w:val="22"/>
        </w:rPr>
        <w:t xml:space="preserve"> </w:t>
      </w:r>
      <w:r w:rsidR="005D467E">
        <w:rPr>
          <w:rFonts w:ascii="Comic Sans MS" w:hAnsi="Comic Sans MS" w:cs="ArialMT"/>
          <w:sz w:val="22"/>
          <w:szCs w:val="22"/>
        </w:rPr>
        <w:t>l'appareil. Réparer</w:t>
      </w:r>
      <w:r w:rsidRPr="00DE232C">
        <w:rPr>
          <w:rFonts w:ascii="Comic Sans MS" w:hAnsi="Comic Sans MS" w:cs="ArialMT"/>
          <w:sz w:val="22"/>
          <w:szCs w:val="22"/>
        </w:rPr>
        <w:t xml:space="preserve"> toujours imméd</w:t>
      </w:r>
      <w:r w:rsidR="005D467E">
        <w:rPr>
          <w:rFonts w:ascii="Comic Sans MS" w:hAnsi="Comic Sans MS" w:cs="ArialMT"/>
          <w:sz w:val="22"/>
          <w:szCs w:val="22"/>
        </w:rPr>
        <w:t>iatement tout dommage. Inspecter</w:t>
      </w:r>
      <w:r w:rsidRPr="00DE232C">
        <w:rPr>
          <w:rFonts w:ascii="Comic Sans MS" w:hAnsi="Comic Sans MS" w:cs="ArialMT"/>
          <w:sz w:val="22"/>
          <w:szCs w:val="22"/>
        </w:rPr>
        <w:t xml:space="preserve"> les prises </w:t>
      </w:r>
      <w:proofErr w:type="spellStart"/>
      <w:r w:rsidRPr="00DE232C">
        <w:rPr>
          <w:rFonts w:ascii="Comic Sans MS" w:hAnsi="Comic Sans MS" w:cs="ArialMT"/>
          <w:sz w:val="22"/>
          <w:szCs w:val="22"/>
        </w:rPr>
        <w:t>Hershman</w:t>
      </w:r>
      <w:proofErr w:type="spellEnd"/>
      <w:r w:rsidRPr="00DE232C">
        <w:rPr>
          <w:rFonts w:ascii="Comic Sans MS" w:hAnsi="Comic Sans MS" w:cs="ArialMT"/>
          <w:sz w:val="22"/>
          <w:szCs w:val="22"/>
        </w:rPr>
        <w:t xml:space="preserve"> pour</w:t>
      </w:r>
      <w:r w:rsidR="000D5923" w:rsidRPr="00DE232C">
        <w:rPr>
          <w:rFonts w:ascii="Comic Sans MS" w:hAnsi="Comic Sans MS" w:cs="ArialMT"/>
          <w:sz w:val="22"/>
          <w:szCs w:val="22"/>
        </w:rPr>
        <w:t xml:space="preserve"> </w:t>
      </w:r>
      <w:r w:rsidRPr="00DE232C">
        <w:rPr>
          <w:rFonts w:ascii="Comic Sans MS" w:hAnsi="Comic Sans MS" w:cs="ArialMT"/>
          <w:sz w:val="22"/>
          <w:szCs w:val="22"/>
        </w:rPr>
        <w:t>toute trace de corrosion ou de relâchement. Si vous remarquez des traces de corrosion sur une</w:t>
      </w:r>
      <w:r w:rsidR="000D5923" w:rsidRPr="00DE232C">
        <w:rPr>
          <w:rFonts w:ascii="Comic Sans MS" w:hAnsi="Comic Sans MS" w:cs="ArialMT"/>
          <w:sz w:val="22"/>
          <w:szCs w:val="22"/>
        </w:rPr>
        <w:t xml:space="preserve"> </w:t>
      </w:r>
      <w:r w:rsidR="005D467E">
        <w:rPr>
          <w:rFonts w:ascii="Comic Sans MS" w:hAnsi="Comic Sans MS" w:cs="ArialMT"/>
          <w:sz w:val="22"/>
          <w:szCs w:val="22"/>
        </w:rPr>
        <w:t>prise, nettoyer</w:t>
      </w:r>
      <w:r w:rsidRPr="00DE232C">
        <w:rPr>
          <w:rFonts w:ascii="Comic Sans MS" w:hAnsi="Comic Sans MS" w:cs="ArialMT"/>
          <w:sz w:val="22"/>
          <w:szCs w:val="22"/>
        </w:rPr>
        <w:t>-les avec un nettoyant pour contacts adéquat.</w:t>
      </w:r>
    </w:p>
    <w:p w:rsidR="005109A6" w:rsidRPr="00DE232C" w:rsidRDefault="005D467E" w:rsidP="00717497">
      <w:pPr>
        <w:autoSpaceDE w:val="0"/>
        <w:autoSpaceDN w:val="0"/>
        <w:adjustRightInd w:val="0"/>
        <w:jc w:val="both"/>
        <w:rPr>
          <w:rFonts w:ascii="Comic Sans MS" w:hAnsi="Comic Sans MS" w:cs="ArialMT"/>
          <w:sz w:val="22"/>
          <w:szCs w:val="22"/>
        </w:rPr>
      </w:pPr>
      <w:r>
        <w:rPr>
          <w:rFonts w:ascii="Comic Sans MS" w:hAnsi="Comic Sans MS" w:cs="ArialMT"/>
          <w:sz w:val="22"/>
          <w:szCs w:val="22"/>
        </w:rPr>
        <w:t>Inspecter</w:t>
      </w:r>
      <w:r w:rsidR="005109A6" w:rsidRPr="00DE232C">
        <w:rPr>
          <w:rFonts w:ascii="Comic Sans MS" w:hAnsi="Comic Sans MS" w:cs="ArialMT"/>
          <w:sz w:val="22"/>
          <w:szCs w:val="22"/>
        </w:rPr>
        <w:t xml:space="preserve"> tous les raccords à l'épreuve des intempéries pour toute trace d'humidité et de résidus</w:t>
      </w:r>
      <w:r w:rsidR="000D5923" w:rsidRPr="00DE232C">
        <w:rPr>
          <w:rFonts w:ascii="Comic Sans MS" w:hAnsi="Comic Sans MS" w:cs="ArialMT"/>
          <w:sz w:val="22"/>
          <w:szCs w:val="22"/>
        </w:rPr>
        <w:t xml:space="preserve"> </w:t>
      </w:r>
      <w:r>
        <w:rPr>
          <w:rFonts w:ascii="Comic Sans MS" w:hAnsi="Comic Sans MS" w:cs="ArialMT"/>
          <w:sz w:val="22"/>
          <w:szCs w:val="22"/>
        </w:rPr>
        <w:t>puis vérifier</w:t>
      </w:r>
      <w:r w:rsidR="005109A6" w:rsidRPr="00DE232C">
        <w:rPr>
          <w:rFonts w:ascii="Comic Sans MS" w:hAnsi="Comic Sans MS" w:cs="ArialMT"/>
          <w:sz w:val="22"/>
          <w:szCs w:val="22"/>
        </w:rPr>
        <w:t xml:space="preserve"> les connexions de l'élévateur-transporteur et de l'extracteur primaire.</w:t>
      </w:r>
      <w:r w:rsidR="00717497">
        <w:rPr>
          <w:rFonts w:ascii="Comic Sans MS" w:hAnsi="Comic Sans MS" w:cs="ArialMT"/>
          <w:sz w:val="22"/>
          <w:szCs w:val="22"/>
        </w:rPr>
        <w:t xml:space="preserve"> </w:t>
      </w:r>
      <w:r w:rsidR="005109A6" w:rsidRPr="00DE232C">
        <w:rPr>
          <w:rFonts w:ascii="Comic Sans MS" w:hAnsi="Comic Sans MS" w:cs="ArialMT"/>
          <w:sz w:val="22"/>
          <w:szCs w:val="22"/>
        </w:rPr>
        <w:t>À</w:t>
      </w:r>
      <w:r>
        <w:rPr>
          <w:rFonts w:ascii="Comic Sans MS" w:hAnsi="Comic Sans MS" w:cs="ArialMT"/>
          <w:sz w:val="22"/>
          <w:szCs w:val="22"/>
        </w:rPr>
        <w:t xml:space="preserve"> l'aide d'air comprimé, nettoyer</w:t>
      </w:r>
      <w:r w:rsidR="005109A6" w:rsidRPr="00DE232C">
        <w:rPr>
          <w:rFonts w:ascii="Comic Sans MS" w:hAnsi="Comic Sans MS" w:cs="ArialMT"/>
          <w:sz w:val="22"/>
          <w:szCs w:val="22"/>
        </w:rPr>
        <w:t xml:space="preserve"> les chemins de câble, la partie arrière des interrupteurs du</w:t>
      </w:r>
      <w:r w:rsidR="000D5923" w:rsidRPr="00DE232C">
        <w:rPr>
          <w:rFonts w:ascii="Comic Sans MS" w:hAnsi="Comic Sans MS" w:cs="ArialMT"/>
          <w:sz w:val="22"/>
          <w:szCs w:val="22"/>
        </w:rPr>
        <w:t xml:space="preserve"> </w:t>
      </w:r>
      <w:r w:rsidR="005109A6" w:rsidRPr="00DE232C">
        <w:rPr>
          <w:rFonts w:ascii="Comic Sans MS" w:hAnsi="Comic Sans MS" w:cs="ArialMT"/>
          <w:sz w:val="22"/>
          <w:szCs w:val="22"/>
        </w:rPr>
        <w:t>pupitre supérieur, les indicateurs et le filage du tableau de bord à gauche du siège.</w:t>
      </w:r>
    </w:p>
    <w:p w:rsidR="005109A6" w:rsidRPr="00DE232C" w:rsidRDefault="005109A6" w:rsidP="00717497">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Système d'arrêt Murphy</w:t>
      </w:r>
    </w:p>
    <w:p w:rsidR="005109A6" w:rsidRPr="00DE232C" w:rsidRDefault="005D467E" w:rsidP="00717497">
      <w:pPr>
        <w:autoSpaceDE w:val="0"/>
        <w:autoSpaceDN w:val="0"/>
        <w:adjustRightInd w:val="0"/>
        <w:jc w:val="both"/>
        <w:rPr>
          <w:rFonts w:ascii="Comic Sans MS" w:hAnsi="Comic Sans MS" w:cs="ArialMT"/>
          <w:sz w:val="22"/>
          <w:szCs w:val="22"/>
        </w:rPr>
      </w:pPr>
      <w:r>
        <w:rPr>
          <w:rFonts w:ascii="Comic Sans MS" w:hAnsi="Comic Sans MS" w:cs="ArialMT"/>
          <w:sz w:val="22"/>
          <w:szCs w:val="22"/>
        </w:rPr>
        <w:t>Vérifier</w:t>
      </w:r>
      <w:r w:rsidR="005109A6" w:rsidRPr="00DE232C">
        <w:rPr>
          <w:rFonts w:ascii="Comic Sans MS" w:hAnsi="Comic Sans MS" w:cs="ArialMT"/>
          <w:sz w:val="22"/>
          <w:szCs w:val="22"/>
        </w:rPr>
        <w:t xml:space="preserve"> le fonctionnement du système d'arrêt du moteur de la moissonneuse.</w:t>
      </w:r>
    </w:p>
    <w:p w:rsidR="005109A6" w:rsidRPr="00DE232C" w:rsidRDefault="005109A6" w:rsidP="00717497">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Batteries d'accumulateurs</w:t>
      </w:r>
    </w:p>
    <w:p w:rsidR="005109A6" w:rsidRPr="00DE232C" w:rsidRDefault="005D467E" w:rsidP="00717497">
      <w:pPr>
        <w:autoSpaceDE w:val="0"/>
        <w:autoSpaceDN w:val="0"/>
        <w:adjustRightInd w:val="0"/>
        <w:jc w:val="both"/>
        <w:rPr>
          <w:rFonts w:ascii="Comic Sans MS" w:hAnsi="Comic Sans MS" w:cs="ArialMT"/>
          <w:sz w:val="22"/>
          <w:szCs w:val="22"/>
        </w:rPr>
      </w:pPr>
      <w:r>
        <w:rPr>
          <w:rFonts w:ascii="Comic Sans MS" w:hAnsi="Comic Sans MS" w:cs="ArialMT"/>
          <w:sz w:val="22"/>
          <w:szCs w:val="22"/>
        </w:rPr>
        <w:t>Nettoyer</w:t>
      </w:r>
      <w:r w:rsidR="005109A6" w:rsidRPr="00DE232C">
        <w:rPr>
          <w:rFonts w:ascii="Comic Sans MS" w:hAnsi="Comic Sans MS" w:cs="ArialMT"/>
          <w:sz w:val="22"/>
          <w:szCs w:val="22"/>
        </w:rPr>
        <w:t xml:space="preserve"> les bat</w:t>
      </w:r>
      <w:r>
        <w:rPr>
          <w:rFonts w:ascii="Comic Sans MS" w:hAnsi="Comic Sans MS" w:cs="ArialMT"/>
          <w:sz w:val="22"/>
          <w:szCs w:val="22"/>
        </w:rPr>
        <w:t>teries d'accumulateurs. Vérifier</w:t>
      </w:r>
      <w:r w:rsidR="005109A6" w:rsidRPr="00DE232C">
        <w:rPr>
          <w:rFonts w:ascii="Comic Sans MS" w:hAnsi="Comic Sans MS" w:cs="ArialMT"/>
          <w:sz w:val="22"/>
          <w:szCs w:val="22"/>
        </w:rPr>
        <w:t xml:space="preserve"> l'électrolyte dans les batteries d'accumulateurs.</w:t>
      </w:r>
    </w:p>
    <w:p w:rsidR="005109A6" w:rsidRPr="00DE232C" w:rsidRDefault="005D467E" w:rsidP="00717497">
      <w:pPr>
        <w:autoSpaceDE w:val="0"/>
        <w:autoSpaceDN w:val="0"/>
        <w:adjustRightInd w:val="0"/>
        <w:jc w:val="both"/>
        <w:rPr>
          <w:rFonts w:ascii="Comic Sans MS" w:hAnsi="Comic Sans MS" w:cs="ArialMT"/>
          <w:sz w:val="22"/>
          <w:szCs w:val="22"/>
        </w:rPr>
      </w:pPr>
      <w:r>
        <w:rPr>
          <w:rFonts w:ascii="Comic Sans MS" w:hAnsi="Comic Sans MS" w:cs="ArialMT"/>
          <w:sz w:val="22"/>
          <w:szCs w:val="22"/>
        </w:rPr>
        <w:t>En cas de doute, communiquer</w:t>
      </w:r>
      <w:r w:rsidR="005109A6" w:rsidRPr="00DE232C">
        <w:rPr>
          <w:rFonts w:ascii="Comic Sans MS" w:hAnsi="Comic Sans MS" w:cs="ArialMT"/>
          <w:sz w:val="22"/>
          <w:szCs w:val="22"/>
        </w:rPr>
        <w:t xml:space="preserve"> avec votre concessionnaire Case IH </w:t>
      </w:r>
      <w:proofErr w:type="spellStart"/>
      <w:r w:rsidR="005109A6" w:rsidRPr="00DE232C">
        <w:rPr>
          <w:rFonts w:ascii="Comic Sans MS" w:hAnsi="Comic Sans MS" w:cs="ArialMT"/>
          <w:sz w:val="22"/>
          <w:szCs w:val="22"/>
        </w:rPr>
        <w:t>Austoft</w:t>
      </w:r>
      <w:proofErr w:type="spellEnd"/>
      <w:r w:rsidR="005109A6" w:rsidRPr="00DE232C">
        <w:rPr>
          <w:rFonts w:ascii="Comic Sans MS" w:hAnsi="Comic Sans MS" w:cs="ArialMT"/>
          <w:sz w:val="22"/>
          <w:szCs w:val="22"/>
        </w:rPr>
        <w:t>.</w:t>
      </w:r>
    </w:p>
    <w:p w:rsidR="005109A6" w:rsidRPr="00DE232C" w:rsidRDefault="005109A6" w:rsidP="00717497">
      <w:pPr>
        <w:autoSpaceDE w:val="0"/>
        <w:autoSpaceDN w:val="0"/>
        <w:adjustRightInd w:val="0"/>
        <w:jc w:val="both"/>
        <w:rPr>
          <w:rFonts w:ascii="Comic Sans MS" w:hAnsi="Comic Sans MS" w:cs="Arial-BoldItalicMT"/>
          <w:b/>
          <w:bCs/>
          <w:i/>
          <w:iCs/>
          <w:sz w:val="22"/>
          <w:szCs w:val="22"/>
        </w:rPr>
      </w:pPr>
      <w:r w:rsidRPr="00DE232C">
        <w:rPr>
          <w:rFonts w:ascii="Comic Sans MS" w:hAnsi="Comic Sans MS" w:cs="Arial-BoldItalicMT"/>
          <w:b/>
          <w:bCs/>
          <w:i/>
          <w:iCs/>
          <w:sz w:val="22"/>
          <w:szCs w:val="22"/>
        </w:rPr>
        <w:t>Câbles de batterie</w:t>
      </w:r>
    </w:p>
    <w:p w:rsidR="005109A6" w:rsidRPr="00DE232C" w:rsidRDefault="005109A6" w:rsidP="00717497">
      <w:pPr>
        <w:autoSpaceDE w:val="0"/>
        <w:autoSpaceDN w:val="0"/>
        <w:adjustRightInd w:val="0"/>
        <w:jc w:val="both"/>
        <w:rPr>
          <w:rFonts w:ascii="Comic Sans MS" w:hAnsi="Comic Sans MS" w:cs="ArialMT"/>
          <w:sz w:val="22"/>
          <w:szCs w:val="22"/>
        </w:rPr>
      </w:pPr>
      <w:r w:rsidRPr="00DE232C">
        <w:rPr>
          <w:rFonts w:ascii="Comic Sans MS" w:hAnsi="Comic Sans MS" w:cs="ArialMT"/>
          <w:sz w:val="22"/>
          <w:szCs w:val="22"/>
        </w:rPr>
        <w:t>Nous recommandons de desserrer les con</w:t>
      </w:r>
      <w:r w:rsidR="005D467E">
        <w:rPr>
          <w:rFonts w:ascii="Comic Sans MS" w:hAnsi="Comic Sans MS" w:cs="ArialMT"/>
          <w:sz w:val="22"/>
          <w:szCs w:val="22"/>
        </w:rPr>
        <w:t>nexions des batteries. Desserrer</w:t>
      </w:r>
      <w:r w:rsidRPr="00DE232C">
        <w:rPr>
          <w:rFonts w:ascii="Comic Sans MS" w:hAnsi="Comic Sans MS" w:cs="ArialMT"/>
          <w:sz w:val="22"/>
          <w:szCs w:val="22"/>
        </w:rPr>
        <w:t xml:space="preserve"> les fixations </w:t>
      </w:r>
      <w:proofErr w:type="spellStart"/>
      <w:r w:rsidRPr="00DE232C">
        <w:rPr>
          <w:rFonts w:ascii="Comic Sans MS" w:hAnsi="Comic Sans MS" w:cs="ArialMT"/>
          <w:sz w:val="22"/>
          <w:szCs w:val="22"/>
        </w:rPr>
        <w:t>Stauff</w:t>
      </w:r>
      <w:proofErr w:type="spellEnd"/>
      <w:r w:rsidR="00717497">
        <w:rPr>
          <w:rFonts w:ascii="Comic Sans MS" w:hAnsi="Comic Sans MS" w:cs="ArialMT"/>
          <w:sz w:val="22"/>
          <w:szCs w:val="22"/>
        </w:rPr>
        <w:t xml:space="preserve"> </w:t>
      </w:r>
      <w:r w:rsidRPr="00DE232C">
        <w:rPr>
          <w:rFonts w:ascii="Comic Sans MS" w:hAnsi="Comic Sans MS" w:cs="ArialMT"/>
          <w:sz w:val="22"/>
          <w:szCs w:val="22"/>
        </w:rPr>
        <w:t xml:space="preserve">sous la cabine et dans </w:t>
      </w:r>
      <w:r w:rsidR="00717497">
        <w:rPr>
          <w:rFonts w:ascii="Comic Sans MS" w:hAnsi="Comic Sans MS" w:cs="ArialMT"/>
          <w:sz w:val="22"/>
          <w:szCs w:val="22"/>
        </w:rPr>
        <w:t xml:space="preserve">le compartiment </w:t>
      </w:r>
      <w:r w:rsidRPr="00DE232C">
        <w:rPr>
          <w:rFonts w:ascii="Comic Sans MS" w:hAnsi="Comic Sans MS" w:cs="ArialMT"/>
          <w:sz w:val="22"/>
          <w:szCs w:val="22"/>
        </w:rPr>
        <w:t>moteur.</w:t>
      </w:r>
      <w:r w:rsidR="00717497">
        <w:rPr>
          <w:rFonts w:ascii="Comic Sans MS" w:hAnsi="Comic Sans MS" w:cs="ArialMT"/>
          <w:sz w:val="22"/>
          <w:szCs w:val="22"/>
        </w:rPr>
        <w:t xml:space="preserve"> </w:t>
      </w:r>
      <w:r w:rsidR="005D467E">
        <w:rPr>
          <w:rFonts w:ascii="Comic Sans MS" w:hAnsi="Comic Sans MS" w:cs="ArialMT"/>
          <w:sz w:val="22"/>
          <w:szCs w:val="22"/>
        </w:rPr>
        <w:t>Desserrer</w:t>
      </w:r>
      <w:r w:rsidRPr="00DE232C">
        <w:rPr>
          <w:rFonts w:ascii="Comic Sans MS" w:hAnsi="Comic Sans MS" w:cs="ArialMT"/>
          <w:sz w:val="22"/>
          <w:szCs w:val="22"/>
        </w:rPr>
        <w:t xml:space="preserve"> les câble</w:t>
      </w:r>
      <w:r w:rsidR="000D5923" w:rsidRPr="00DE232C">
        <w:rPr>
          <w:rFonts w:ascii="Comic Sans MS" w:hAnsi="Comic Sans MS" w:cs="ArialMT"/>
          <w:sz w:val="22"/>
          <w:szCs w:val="22"/>
        </w:rPr>
        <w:t>s</w:t>
      </w:r>
      <w:r w:rsidRPr="00DE232C">
        <w:rPr>
          <w:rFonts w:ascii="Comic Sans MS" w:hAnsi="Comic Sans MS" w:cs="ArialMT"/>
          <w:sz w:val="22"/>
          <w:szCs w:val="22"/>
        </w:rPr>
        <w:t xml:space="preserve"> qui vont au démarreur. L'aptitude à l'usage des câbles en sera prolongée.</w:t>
      </w:r>
      <w:r w:rsidR="00717497">
        <w:rPr>
          <w:rFonts w:ascii="Comic Sans MS" w:hAnsi="Comic Sans MS" w:cs="ArialMT"/>
          <w:sz w:val="22"/>
          <w:szCs w:val="22"/>
        </w:rPr>
        <w:t xml:space="preserve"> </w:t>
      </w:r>
      <w:r w:rsidRPr="00DE232C">
        <w:rPr>
          <w:rFonts w:ascii="Comic Sans MS" w:hAnsi="Comic Sans MS" w:cs="ArialMT"/>
          <w:sz w:val="22"/>
          <w:szCs w:val="22"/>
        </w:rPr>
        <w:t>Les bornes des câbles de la batterie sont fabriquées à partir d'un composé d'alliage mou. Les</w:t>
      </w:r>
      <w:r w:rsidR="000D5923" w:rsidRPr="00DE232C">
        <w:rPr>
          <w:rFonts w:ascii="Comic Sans MS" w:hAnsi="Comic Sans MS" w:cs="ArialMT"/>
          <w:sz w:val="22"/>
          <w:szCs w:val="22"/>
        </w:rPr>
        <w:t xml:space="preserve"> </w:t>
      </w:r>
      <w:r w:rsidRPr="00DE232C">
        <w:rPr>
          <w:rFonts w:ascii="Comic Sans MS" w:hAnsi="Comic Sans MS" w:cs="ArialMT"/>
          <w:sz w:val="22"/>
          <w:szCs w:val="22"/>
        </w:rPr>
        <w:t>borne</w:t>
      </w:r>
      <w:r w:rsidR="000D5923" w:rsidRPr="00DE232C">
        <w:rPr>
          <w:rFonts w:ascii="Comic Sans MS" w:hAnsi="Comic Sans MS" w:cs="ArialMT"/>
          <w:sz w:val="22"/>
          <w:szCs w:val="22"/>
        </w:rPr>
        <w:t>s</w:t>
      </w:r>
      <w:r w:rsidRPr="00DE232C">
        <w:rPr>
          <w:rFonts w:ascii="Comic Sans MS" w:hAnsi="Comic Sans MS" w:cs="ArialMT"/>
          <w:sz w:val="22"/>
          <w:szCs w:val="22"/>
        </w:rPr>
        <w:t xml:space="preserve"> dureront plus longtemps s</w:t>
      </w:r>
      <w:r w:rsidR="005D467E">
        <w:rPr>
          <w:rFonts w:ascii="Comic Sans MS" w:hAnsi="Comic Sans MS" w:cs="ArialMT"/>
          <w:sz w:val="22"/>
          <w:szCs w:val="22"/>
        </w:rPr>
        <w:t>i elles sont desserrées au cours</w:t>
      </w:r>
      <w:r w:rsidRPr="00DE232C">
        <w:rPr>
          <w:rFonts w:ascii="Comic Sans MS" w:hAnsi="Comic Sans MS" w:cs="ArialMT"/>
          <w:sz w:val="22"/>
          <w:szCs w:val="22"/>
        </w:rPr>
        <w:t xml:space="preserve"> de la saison morte.</w:t>
      </w:r>
    </w:p>
    <w:p w:rsidR="005109A6" w:rsidRDefault="0064708C" w:rsidP="00717497">
      <w:pPr>
        <w:autoSpaceDE w:val="0"/>
        <w:autoSpaceDN w:val="0"/>
        <w:adjustRightInd w:val="0"/>
        <w:jc w:val="both"/>
        <w:rPr>
          <w:rFonts w:ascii="Comic Sans MS" w:hAnsi="Comic Sans MS" w:cs="ArialMT"/>
          <w:sz w:val="22"/>
          <w:szCs w:val="22"/>
        </w:rPr>
      </w:pPr>
      <w:r>
        <w:rPr>
          <w:rFonts w:ascii="Comic Sans MS" w:hAnsi="Comic Sans MS" w:cs="ArialMT"/>
          <w:sz w:val="22"/>
          <w:szCs w:val="22"/>
        </w:rPr>
        <w:t>Ne démarrer</w:t>
      </w:r>
      <w:r w:rsidR="005109A6" w:rsidRPr="00DE232C">
        <w:rPr>
          <w:rFonts w:ascii="Comic Sans MS" w:hAnsi="Comic Sans MS" w:cs="ArialMT"/>
          <w:sz w:val="22"/>
          <w:szCs w:val="22"/>
        </w:rPr>
        <w:t xml:space="preserve"> pas la moissonneuse avec des c</w:t>
      </w:r>
      <w:r w:rsidR="005D467E">
        <w:rPr>
          <w:rFonts w:ascii="Comic Sans MS" w:hAnsi="Comic Sans MS" w:cs="ArialMT"/>
          <w:sz w:val="22"/>
          <w:szCs w:val="22"/>
        </w:rPr>
        <w:t>onnexions lâches. Resserrer</w:t>
      </w:r>
      <w:r w:rsidR="005109A6" w:rsidRPr="00DE232C">
        <w:rPr>
          <w:rFonts w:ascii="Comic Sans MS" w:hAnsi="Comic Sans MS" w:cs="ArialMT"/>
          <w:sz w:val="22"/>
          <w:szCs w:val="22"/>
        </w:rPr>
        <w:t xml:space="preserve"> toujours les</w:t>
      </w:r>
      <w:r w:rsidR="000D5923" w:rsidRPr="00DE232C">
        <w:rPr>
          <w:rFonts w:ascii="Comic Sans MS" w:hAnsi="Comic Sans MS" w:cs="ArialMT"/>
          <w:sz w:val="22"/>
          <w:szCs w:val="22"/>
        </w:rPr>
        <w:t xml:space="preserve"> </w:t>
      </w:r>
      <w:r w:rsidR="005109A6" w:rsidRPr="00DE232C">
        <w:rPr>
          <w:rFonts w:ascii="Comic Sans MS" w:hAnsi="Comic Sans MS" w:cs="ArialMT"/>
          <w:sz w:val="22"/>
          <w:szCs w:val="22"/>
        </w:rPr>
        <w:t>connexions avant un démarrage.</w:t>
      </w:r>
    </w:p>
    <w:p w:rsidR="009B76E7" w:rsidRDefault="009B76E7" w:rsidP="00DE232C">
      <w:pPr>
        <w:autoSpaceDE w:val="0"/>
        <w:autoSpaceDN w:val="0"/>
        <w:adjustRightInd w:val="0"/>
        <w:jc w:val="both"/>
        <w:rPr>
          <w:rFonts w:ascii="Comic Sans MS" w:hAnsi="Comic Sans MS" w:cs="ArialMT"/>
          <w:sz w:val="22"/>
          <w:szCs w:val="22"/>
        </w:rPr>
      </w:pPr>
    </w:p>
    <w:p w:rsidR="009B76E7" w:rsidRDefault="009B76E7" w:rsidP="00DE232C">
      <w:pPr>
        <w:autoSpaceDE w:val="0"/>
        <w:autoSpaceDN w:val="0"/>
        <w:adjustRightInd w:val="0"/>
        <w:jc w:val="both"/>
        <w:rPr>
          <w:rFonts w:ascii="Comic Sans MS" w:hAnsi="Comic Sans MS" w:cs="ArialMT"/>
          <w:sz w:val="22"/>
          <w:szCs w:val="22"/>
        </w:rPr>
      </w:pPr>
    </w:p>
    <w:p w:rsidR="009B76E7" w:rsidRDefault="009B76E7" w:rsidP="00DE232C">
      <w:pPr>
        <w:autoSpaceDE w:val="0"/>
        <w:autoSpaceDN w:val="0"/>
        <w:adjustRightInd w:val="0"/>
        <w:jc w:val="both"/>
        <w:rPr>
          <w:rFonts w:ascii="Comic Sans MS" w:hAnsi="Comic Sans MS" w:cs="ArialMT"/>
          <w:sz w:val="22"/>
          <w:szCs w:val="22"/>
        </w:rPr>
      </w:pPr>
    </w:p>
    <w:p w:rsidR="009B76E7" w:rsidRDefault="009B76E7" w:rsidP="00DE232C">
      <w:pPr>
        <w:autoSpaceDE w:val="0"/>
        <w:autoSpaceDN w:val="0"/>
        <w:adjustRightInd w:val="0"/>
        <w:jc w:val="both"/>
        <w:rPr>
          <w:rFonts w:ascii="Comic Sans MS" w:hAnsi="Comic Sans MS" w:cs="ArialMT"/>
          <w:sz w:val="22"/>
          <w:szCs w:val="22"/>
        </w:rPr>
      </w:pPr>
    </w:p>
    <w:p w:rsidR="009B76E7" w:rsidRDefault="00717497" w:rsidP="00717497">
      <w:pPr>
        <w:autoSpaceDE w:val="0"/>
        <w:autoSpaceDN w:val="0"/>
        <w:adjustRightInd w:val="0"/>
        <w:jc w:val="center"/>
        <w:rPr>
          <w:rFonts w:ascii="Comic Sans MS" w:hAnsi="Comic Sans MS" w:cs="Arial-BoldMT"/>
          <w:sz w:val="22"/>
          <w:szCs w:val="22"/>
          <w:u w:val="single"/>
        </w:rPr>
      </w:pPr>
      <w:r w:rsidRPr="00717497">
        <w:rPr>
          <w:rFonts w:ascii="Comic Sans MS" w:hAnsi="Comic Sans MS" w:cs="Arial-BoldMT"/>
          <w:sz w:val="22"/>
          <w:szCs w:val="22"/>
          <w:u w:val="single"/>
        </w:rPr>
        <w:lastRenderedPageBreak/>
        <w:t xml:space="preserve">Schéma électrique du circuit de charge et de démarrage pour les moteurs </w:t>
      </w:r>
      <w:proofErr w:type="spellStart"/>
      <w:r w:rsidRPr="00717497">
        <w:rPr>
          <w:rFonts w:ascii="Comic Sans MS" w:hAnsi="Comic Sans MS" w:cs="Arial-BoldMT"/>
          <w:sz w:val="22"/>
          <w:szCs w:val="22"/>
          <w:u w:val="single"/>
        </w:rPr>
        <w:t>Cummins</w:t>
      </w:r>
      <w:proofErr w:type="spellEnd"/>
      <w:r w:rsidRPr="00717497">
        <w:rPr>
          <w:rFonts w:ascii="Comic Sans MS" w:hAnsi="Comic Sans MS" w:cs="Arial-BoldMT"/>
          <w:sz w:val="22"/>
          <w:szCs w:val="22"/>
          <w:u w:val="single"/>
        </w:rPr>
        <w:t>.</w:t>
      </w:r>
    </w:p>
    <w:p w:rsidR="00717497" w:rsidRDefault="00EC687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drawing>
          <wp:anchor distT="0" distB="0" distL="114300" distR="114300" simplePos="0" relativeHeight="251702272" behindDoc="1" locked="0" layoutInCell="1" allowOverlap="1">
            <wp:simplePos x="0" y="0"/>
            <wp:positionH relativeFrom="column">
              <wp:posOffset>334543</wp:posOffset>
            </wp:positionH>
            <wp:positionV relativeFrom="paragraph">
              <wp:posOffset>-1422</wp:posOffset>
            </wp:positionV>
            <wp:extent cx="5823890" cy="5874105"/>
            <wp:effectExtent l="19050" t="0" r="5410" b="0"/>
            <wp:wrapNone/>
            <wp:docPr id="17" name="Image 16"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33" cstate="print"/>
                    <a:stretch>
                      <a:fillRect/>
                    </a:stretch>
                  </pic:blipFill>
                  <pic:spPr>
                    <a:xfrm>
                      <a:off x="0" y="0"/>
                      <a:ext cx="5823890" cy="5874105"/>
                    </a:xfrm>
                    <a:prstGeom prst="rect">
                      <a:avLst/>
                    </a:prstGeom>
                  </pic:spPr>
                </pic:pic>
              </a:graphicData>
            </a:graphic>
          </wp:anchor>
        </w:drawing>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7" style="position:absolute;left:0;text-align:left;margin-left:153.45pt;margin-top:4.2pt;width:71pt;height:50.25pt;z-index:251699200" strokecolor="white">
            <v:textbox>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Contacteur de la pédale d’embrayage</w:t>
                  </w:r>
                </w:p>
              </w:txbxContent>
            </v:textbox>
          </v:rect>
        </w:pict>
      </w:r>
      <w:r>
        <w:rPr>
          <w:rFonts w:ascii="Comic Sans MS" w:hAnsi="Comic Sans MS" w:cs="Arial-BoldMT"/>
          <w:noProof/>
          <w:sz w:val="22"/>
          <w:szCs w:val="22"/>
          <w:u w:val="single"/>
        </w:rPr>
        <w:pict>
          <v:rect id="_x0000_s1576" style="position:absolute;left:0;text-align:left;margin-left:61.45pt;margin-top:10.7pt;width:71pt;height:25.2pt;z-index:251698176" strokecolor="white">
            <v:textbox>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Batterie</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65" style="position:absolute;left:0;text-align:left;margin-left:244.45pt;margin-top:-.3pt;width:71pt;height:33.15pt;z-index:251686912" strokecolor="white">
            <v:textbox>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Contacteur à clé</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5" style="position:absolute;left:0;text-align:left;margin-left:56.75pt;margin-top:7.6pt;width:85pt;height:31.95pt;z-index:251697152" strokecolor="white">
            <v:textbox>
              <w:txbxContent>
                <w:p w:rsidR="00AC2CD7" w:rsidRPr="001C14C5" w:rsidRDefault="00AC2CD7" w:rsidP="004A14D9">
                  <w:pPr>
                    <w:jc w:val="center"/>
                    <w:rPr>
                      <w:rFonts w:ascii="Comic Sans MS" w:hAnsi="Comic Sans MS"/>
                      <w:sz w:val="18"/>
                      <w:szCs w:val="18"/>
                    </w:rPr>
                  </w:pPr>
                  <w:proofErr w:type="gramStart"/>
                  <w:r>
                    <w:rPr>
                      <w:rFonts w:ascii="Comic Sans MS" w:hAnsi="Comic Sans MS"/>
                      <w:sz w:val="18"/>
                      <w:szCs w:val="18"/>
                    </w:rPr>
                    <w:t>manocontact</w:t>
                  </w:r>
                  <w:proofErr w:type="gramEnd"/>
                  <w:r>
                    <w:rPr>
                      <w:rFonts w:ascii="Comic Sans MS" w:hAnsi="Comic Sans MS"/>
                      <w:sz w:val="18"/>
                      <w:szCs w:val="18"/>
                    </w:rPr>
                    <w:t xml:space="preserve"> d’huile moteur</w:t>
                  </w:r>
                </w:p>
              </w:txbxContent>
            </v:textbox>
          </v:rect>
        </w:pict>
      </w:r>
      <w:r>
        <w:rPr>
          <w:rFonts w:ascii="Comic Sans MS" w:hAnsi="Comic Sans MS" w:cs="Arial-BoldMT"/>
          <w:noProof/>
          <w:sz w:val="22"/>
          <w:szCs w:val="22"/>
          <w:u w:val="single"/>
        </w:rPr>
        <w:pict>
          <v:rect id="_x0000_s1571" style="position:absolute;left:0;text-align:left;margin-left:334.45pt;margin-top:3.3pt;width:71pt;height:36.25pt;z-index:251693056" strokecolor="white">
            <v:textbox>
              <w:txbxContent>
                <w:p w:rsidR="00AC2CD7" w:rsidRPr="001C14C5" w:rsidRDefault="00AC2CD7" w:rsidP="004A14D9">
                  <w:pPr>
                    <w:jc w:val="center"/>
                    <w:rPr>
                      <w:rFonts w:ascii="Comic Sans MS" w:hAnsi="Comic Sans MS"/>
                      <w:sz w:val="18"/>
                      <w:szCs w:val="18"/>
                    </w:rPr>
                  </w:pPr>
                  <w:r w:rsidRPr="001C14C5">
                    <w:rPr>
                      <w:rFonts w:ascii="Comic Sans MS" w:hAnsi="Comic Sans MS"/>
                      <w:sz w:val="18"/>
                      <w:szCs w:val="18"/>
                    </w:rPr>
                    <w:t>Relais de sureté</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4" style="position:absolute;left:0;text-align:left;margin-left:56.75pt;margin-top:8.55pt;width:111pt;height:31.25pt;z-index:251696128" strokecolor="white">
            <v:textbox>
              <w:txbxContent>
                <w:p w:rsidR="00AC2CD7" w:rsidRPr="001C14C5" w:rsidRDefault="00AC2CD7" w:rsidP="004A14D9">
                  <w:pPr>
                    <w:jc w:val="center"/>
                    <w:rPr>
                      <w:rFonts w:ascii="Comic Sans MS" w:hAnsi="Comic Sans MS"/>
                      <w:sz w:val="18"/>
                      <w:szCs w:val="18"/>
                    </w:rPr>
                  </w:pPr>
                  <w:proofErr w:type="gramStart"/>
                  <w:r>
                    <w:rPr>
                      <w:rFonts w:ascii="Comic Sans MS" w:hAnsi="Comic Sans MS"/>
                      <w:sz w:val="18"/>
                      <w:szCs w:val="18"/>
                    </w:rPr>
                    <w:t>thermo</w:t>
                  </w:r>
                  <w:proofErr w:type="gramEnd"/>
                  <w:r>
                    <w:rPr>
                      <w:rFonts w:ascii="Comic Sans MS" w:hAnsi="Comic Sans MS"/>
                      <w:sz w:val="18"/>
                      <w:szCs w:val="18"/>
                    </w:rPr>
                    <w:t xml:space="preserve"> contact moteur</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66" style="position:absolute;left:0;text-align:left;margin-left:334.45pt;margin-top:12.8pt;width:85pt;height:37.8pt;z-index:251687936" strokecolor="white">
            <v:textbox>
              <w:txbxContent>
                <w:p w:rsidR="00AC2CD7" w:rsidRPr="001C14C5" w:rsidRDefault="00AC2CD7" w:rsidP="004A14D9">
                  <w:pPr>
                    <w:jc w:val="center"/>
                    <w:rPr>
                      <w:rFonts w:ascii="Comic Sans MS" w:hAnsi="Comic Sans MS"/>
                      <w:sz w:val="18"/>
                      <w:szCs w:val="18"/>
                    </w:rPr>
                  </w:pPr>
                  <w:r w:rsidRPr="001C14C5">
                    <w:rPr>
                      <w:rFonts w:ascii="Comic Sans MS" w:hAnsi="Comic Sans MS"/>
                      <w:sz w:val="18"/>
                      <w:szCs w:val="18"/>
                    </w:rPr>
                    <w:t xml:space="preserve">Relais </w:t>
                  </w:r>
                  <w:r>
                    <w:rPr>
                      <w:rFonts w:ascii="Comic Sans MS" w:hAnsi="Comic Sans MS"/>
                      <w:sz w:val="18"/>
                      <w:szCs w:val="18"/>
                    </w:rPr>
                    <w:t xml:space="preserve">auxiliaire </w:t>
                  </w:r>
                  <w:r w:rsidRPr="001C14C5">
                    <w:rPr>
                      <w:rFonts w:ascii="Comic Sans MS" w:hAnsi="Comic Sans MS"/>
                      <w:sz w:val="18"/>
                      <w:szCs w:val="18"/>
                    </w:rPr>
                    <w:t>de sureté</w:t>
                  </w:r>
                </w:p>
              </w:txbxContent>
            </v:textbox>
          </v:rect>
        </w:pict>
      </w: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3" style="position:absolute;left:0;text-align:left;margin-left:56.75pt;margin-top:8.65pt;width:111pt;height:35.8pt;z-index:251695104" strokecolor="white">
            <v:textbox>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Contacteur  du niveau d’huile hydraulique</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67" style="position:absolute;left:0;text-align:left;margin-left:329.5pt;margin-top:8.8pt;width:98pt;height:29.9pt;z-index:251688960" strokecolor="white">
            <v:textbox style="mso-next-textbox:#_x0000_s1567">
              <w:txbxContent>
                <w:p w:rsidR="00AC2CD7" w:rsidRPr="004A14D9" w:rsidRDefault="00AC2CD7" w:rsidP="004A14D9">
                  <w:pPr>
                    <w:jc w:val="center"/>
                    <w:rPr>
                      <w:rFonts w:ascii="Comic Sans MS" w:hAnsi="Comic Sans MS"/>
                      <w:sz w:val="16"/>
                      <w:szCs w:val="16"/>
                    </w:rPr>
                  </w:pPr>
                  <w:r>
                    <w:rPr>
                      <w:rFonts w:ascii="Comic Sans MS" w:hAnsi="Comic Sans MS"/>
                      <w:sz w:val="16"/>
                      <w:szCs w:val="16"/>
                    </w:rPr>
                    <w:t xml:space="preserve">Relais </w:t>
                  </w:r>
                  <w:r w:rsidRPr="004A14D9">
                    <w:rPr>
                      <w:rFonts w:ascii="Comic Sans MS" w:hAnsi="Comic Sans MS"/>
                      <w:sz w:val="16"/>
                      <w:szCs w:val="16"/>
                    </w:rPr>
                    <w:t>de circuit de refroidissement</w:t>
                  </w:r>
                </w:p>
              </w:txbxContent>
            </v:textbox>
          </v:rect>
        </w:pict>
      </w:r>
      <w:r>
        <w:rPr>
          <w:rFonts w:ascii="Comic Sans MS" w:hAnsi="Comic Sans MS" w:cs="Arial-BoldMT"/>
          <w:noProof/>
          <w:sz w:val="22"/>
          <w:szCs w:val="22"/>
          <w:u w:val="single"/>
        </w:rPr>
        <w:pict>
          <v:rect id="_x0000_s1564" style="position:absolute;left:0;text-align:left;margin-left:160.45pt;margin-top:8.8pt;width:119pt;height:33.4pt;z-index:251685888" strokecolor="white">
            <v:textbox style="mso-next-textbox:#_x0000_s1564">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Jauge du circuit de refroidissement</w:t>
                  </w:r>
                </w:p>
              </w:txbxContent>
            </v:textbox>
          </v:rect>
        </w:pict>
      </w: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717497" w:rsidRDefault="00717497" w:rsidP="00717497">
      <w:pPr>
        <w:autoSpaceDE w:val="0"/>
        <w:autoSpaceDN w:val="0"/>
        <w:adjustRightInd w:val="0"/>
        <w:jc w:val="center"/>
        <w:rPr>
          <w:rFonts w:ascii="Comic Sans MS" w:hAnsi="Comic Sans MS" w:cs="Arial-BoldMT"/>
          <w:sz w:val="22"/>
          <w:szCs w:val="22"/>
          <w:u w:val="single"/>
        </w:rPr>
      </w:pPr>
    </w:p>
    <w:p w:rsidR="004A14D9"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2" style="position:absolute;left:0;text-align:left;margin-left:61.45pt;margin-top:11.25pt;width:124pt;height:19.7pt;z-index:251694080" strokecolor="white">
            <v:textbox style="mso-next-textbox:#_x0000_s1572">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Solénoïde du démarreur</w:t>
                  </w:r>
                </w:p>
              </w:txbxContent>
            </v:textbox>
          </v:rect>
        </w:pict>
      </w:r>
    </w:p>
    <w:p w:rsidR="004A14D9" w:rsidRDefault="004A14D9" w:rsidP="00717497">
      <w:pPr>
        <w:autoSpaceDE w:val="0"/>
        <w:autoSpaceDN w:val="0"/>
        <w:adjustRightInd w:val="0"/>
        <w:jc w:val="center"/>
        <w:rPr>
          <w:rFonts w:ascii="Comic Sans MS" w:hAnsi="Comic Sans MS" w:cs="Arial-BoldMT"/>
          <w:sz w:val="22"/>
          <w:szCs w:val="22"/>
          <w:u w:val="single"/>
        </w:rPr>
      </w:pPr>
    </w:p>
    <w:p w:rsidR="004A14D9"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68" style="position:absolute;left:0;text-align:left;margin-left:334.45pt;margin-top:11.25pt;width:112.25pt;height:31.7pt;z-index:251689984" strokecolor="white">
            <v:textbox style="mso-next-textbox:#_x0000_s1568">
              <w:txbxContent>
                <w:p w:rsidR="00AC2CD7" w:rsidRPr="001C14C5" w:rsidRDefault="00AC2CD7" w:rsidP="004A14D9">
                  <w:pPr>
                    <w:jc w:val="center"/>
                    <w:rPr>
                      <w:rFonts w:ascii="Comic Sans MS" w:hAnsi="Comic Sans MS"/>
                      <w:sz w:val="18"/>
                      <w:szCs w:val="18"/>
                    </w:rPr>
                  </w:pPr>
                  <w:r w:rsidRPr="001C14C5">
                    <w:rPr>
                      <w:rFonts w:ascii="Comic Sans MS" w:hAnsi="Comic Sans MS"/>
                      <w:sz w:val="18"/>
                      <w:szCs w:val="18"/>
                    </w:rPr>
                    <w:t xml:space="preserve">Relais </w:t>
                  </w:r>
                  <w:r>
                    <w:rPr>
                      <w:rFonts w:ascii="Comic Sans MS" w:hAnsi="Comic Sans MS"/>
                      <w:sz w:val="18"/>
                      <w:szCs w:val="18"/>
                    </w:rPr>
                    <w:t>de protection de la porte du radiateur</w:t>
                  </w:r>
                </w:p>
              </w:txbxContent>
            </v:textbox>
          </v:rect>
        </w:pict>
      </w:r>
    </w:p>
    <w:p w:rsidR="004A14D9"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70" style="position:absolute;left:0;text-align:left;margin-left:51pt;margin-top:3.8pt;width:272pt;height:17.85pt;z-index:251692032" strokecolor="white">
            <v:textbox style="mso-next-textbox:#_x0000_s1570">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Contacteur de la porte du radiateur de refroidissement</w:t>
                  </w:r>
                </w:p>
              </w:txbxContent>
            </v:textbox>
          </v:rect>
        </w:pict>
      </w:r>
    </w:p>
    <w:p w:rsidR="004A14D9" w:rsidRDefault="004A14D9" w:rsidP="00717497">
      <w:pPr>
        <w:autoSpaceDE w:val="0"/>
        <w:autoSpaceDN w:val="0"/>
        <w:adjustRightInd w:val="0"/>
        <w:jc w:val="center"/>
        <w:rPr>
          <w:rFonts w:ascii="Comic Sans MS" w:hAnsi="Comic Sans MS" w:cs="Arial-BoldMT"/>
          <w:sz w:val="22"/>
          <w:szCs w:val="22"/>
          <w:u w:val="single"/>
        </w:rPr>
      </w:pPr>
    </w:p>
    <w:p w:rsidR="004A14D9" w:rsidRDefault="00CB4B36" w:rsidP="00717497">
      <w:pPr>
        <w:autoSpaceDE w:val="0"/>
        <w:autoSpaceDN w:val="0"/>
        <w:adjustRightInd w:val="0"/>
        <w:jc w:val="center"/>
        <w:rPr>
          <w:rFonts w:ascii="Comic Sans MS" w:hAnsi="Comic Sans MS" w:cs="Arial-BoldMT"/>
          <w:sz w:val="22"/>
          <w:szCs w:val="22"/>
          <w:u w:val="single"/>
        </w:rPr>
      </w:pPr>
      <w:r>
        <w:rPr>
          <w:rFonts w:ascii="Comic Sans MS" w:hAnsi="Comic Sans MS" w:cs="Arial-BoldMT"/>
          <w:noProof/>
          <w:sz w:val="22"/>
          <w:szCs w:val="22"/>
          <w:u w:val="single"/>
        </w:rPr>
        <w:pict>
          <v:rect id="_x0000_s1569" style="position:absolute;left:0;text-align:left;margin-left:341.45pt;margin-top:.2pt;width:105.25pt;height:34.75pt;z-index:251691008" strokecolor="white">
            <v:textbox style="mso-next-textbox:#_x0000_s1569">
              <w:txbxContent>
                <w:p w:rsidR="00AC2CD7" w:rsidRPr="001C14C5" w:rsidRDefault="00AC2CD7" w:rsidP="004A14D9">
                  <w:pPr>
                    <w:jc w:val="center"/>
                    <w:rPr>
                      <w:rFonts w:ascii="Comic Sans MS" w:hAnsi="Comic Sans MS"/>
                      <w:sz w:val="18"/>
                      <w:szCs w:val="18"/>
                    </w:rPr>
                  </w:pPr>
                  <w:r>
                    <w:rPr>
                      <w:rFonts w:ascii="Comic Sans MS" w:hAnsi="Comic Sans MS"/>
                      <w:sz w:val="18"/>
                      <w:szCs w:val="18"/>
                    </w:rPr>
                    <w:t>Electrovanne du circuit d’injection</w:t>
                  </w:r>
                </w:p>
              </w:txbxContent>
            </v:textbox>
          </v:rect>
        </w:pic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3"/>
      </w:tblGrid>
      <w:tr w:rsidR="00EA6112" w:rsidRPr="001B5D89" w:rsidTr="004A14D9">
        <w:trPr>
          <w:trHeight w:val="623"/>
        </w:trPr>
        <w:tc>
          <w:tcPr>
            <w:tcW w:w="9213" w:type="dxa"/>
            <w:tcBorders>
              <w:top w:val="nil"/>
              <w:left w:val="nil"/>
              <w:bottom w:val="nil"/>
              <w:right w:val="nil"/>
            </w:tcBorders>
          </w:tcPr>
          <w:p w:rsidR="004A14D9" w:rsidRDefault="004A14D9" w:rsidP="001B5D89">
            <w:pPr>
              <w:autoSpaceDE w:val="0"/>
              <w:autoSpaceDN w:val="0"/>
              <w:adjustRightInd w:val="0"/>
              <w:jc w:val="center"/>
              <w:rPr>
                <w:rFonts w:ascii="Comic Sans MS" w:hAnsi="Comic Sans MS" w:cs="Arial-BoldMT"/>
                <w:sz w:val="22"/>
                <w:szCs w:val="22"/>
              </w:rPr>
            </w:pPr>
          </w:p>
          <w:p w:rsidR="00EA6112" w:rsidRPr="001B5D89" w:rsidRDefault="00CB4B36" w:rsidP="001B5D89">
            <w:pPr>
              <w:autoSpaceDE w:val="0"/>
              <w:autoSpaceDN w:val="0"/>
              <w:adjustRightInd w:val="0"/>
              <w:jc w:val="center"/>
              <w:rPr>
                <w:rFonts w:ascii="Comic Sans MS" w:hAnsi="Comic Sans MS" w:cs="Arial-BoldMT"/>
                <w:sz w:val="22"/>
                <w:szCs w:val="22"/>
              </w:rPr>
            </w:pPr>
            <w:r>
              <w:rPr>
                <w:rFonts w:ascii="Comic Sans MS" w:hAnsi="Comic Sans MS" w:cs="Arial-BoldMT"/>
                <w:noProof/>
                <w:sz w:val="22"/>
                <w:szCs w:val="22"/>
              </w:rPr>
              <w:pict>
                <v:rect id="_x0000_s1545" style="position:absolute;left:0;text-align:left;margin-left:149.95pt;margin-top:8pt;width:342.8pt;height:91.7pt;z-index:251683840" stroked="f">
                  <v:textbox>
                    <w:txbxContent>
                      <w:p w:rsidR="00AC2CD7" w:rsidRDefault="00AC2CD7" w:rsidP="005D2602">
                        <w:pPr>
                          <w:jc w:val="both"/>
                          <w:rPr>
                            <w:rFonts w:ascii="Comic Sans MS" w:hAnsi="Comic Sans MS"/>
                          </w:rPr>
                        </w:pPr>
                        <w:r>
                          <w:rPr>
                            <w:rFonts w:ascii="Comic Sans MS" w:hAnsi="Comic Sans MS"/>
                          </w:rPr>
                          <w:t>Le relai</w:t>
                        </w:r>
                        <w:r w:rsidRPr="005D2602">
                          <w:rPr>
                            <w:rFonts w:ascii="Comic Sans MS" w:hAnsi="Comic Sans MS"/>
                          </w:rPr>
                          <w:t>s</w:t>
                        </w:r>
                        <w:r>
                          <w:rPr>
                            <w:rFonts w:ascii="Comic Sans MS" w:hAnsi="Comic Sans MS"/>
                          </w:rPr>
                          <w:t xml:space="preserve"> de sureté n’alimente pas l’électrovanne du circuit d’injection ; donc le moteur ne démarre pas, si les différents capteurs de la machines restent ouverts et n’alimentent pas son relais auxiliaire.</w:t>
                        </w:r>
                      </w:p>
                      <w:p w:rsidR="00AC2CD7" w:rsidRDefault="00AC2CD7" w:rsidP="005D2602">
                        <w:pPr>
                          <w:jc w:val="both"/>
                          <w:rPr>
                            <w:rFonts w:ascii="Comic Sans MS" w:hAnsi="Comic Sans MS"/>
                            <w:u w:val="single"/>
                          </w:rPr>
                        </w:pPr>
                      </w:p>
                      <w:p w:rsidR="00AC2CD7" w:rsidRDefault="00AC2CD7" w:rsidP="005D2602">
                        <w:pPr>
                          <w:jc w:val="both"/>
                          <w:rPr>
                            <w:rFonts w:ascii="Comic Sans MS" w:hAnsi="Comic Sans MS"/>
                            <w:u w:val="single"/>
                          </w:rPr>
                        </w:pPr>
                      </w:p>
                      <w:p w:rsidR="00AC2CD7" w:rsidRPr="005D2602" w:rsidRDefault="00AC2CD7" w:rsidP="005D2602">
                        <w:pPr>
                          <w:jc w:val="both"/>
                          <w:rPr>
                            <w:rFonts w:ascii="Comic Sans MS" w:hAnsi="Comic Sans MS"/>
                            <w:u w:val="single"/>
                          </w:rPr>
                        </w:pPr>
                        <w:r w:rsidRPr="005D2602">
                          <w:rPr>
                            <w:rFonts w:ascii="Comic Sans MS" w:hAnsi="Comic Sans MS"/>
                            <w:u w:val="single"/>
                          </w:rPr>
                          <w:t xml:space="preserve"> Procédure de contrôle du relais de sureté.</w:t>
                        </w:r>
                      </w:p>
                      <w:p w:rsidR="00AC2CD7" w:rsidRPr="005D2602" w:rsidRDefault="00AC2CD7">
                        <w:pPr>
                          <w:rPr>
                            <w:rFonts w:ascii="Comic Sans MS" w:hAnsi="Comic Sans MS"/>
                          </w:rPr>
                        </w:pPr>
                      </w:p>
                    </w:txbxContent>
                  </v:textbox>
                </v:rect>
              </w:pict>
            </w:r>
            <w:r>
              <w:rPr>
                <w:rFonts w:ascii="Comic Sans MS" w:hAnsi="Comic Sans MS" w:cs="Arial-BoldMT"/>
                <w:noProof/>
                <w:sz w:val="22"/>
                <w:szCs w:val="22"/>
              </w:rPr>
              <w:pict>
                <v:rect id="_x0000_s1536" style="position:absolute;left:0;text-align:left;margin-left:51.8pt;margin-top:12.45pt;width:71.35pt;height:20.4pt;z-index:251674624" stroked="f">
                  <v:textbox>
                    <w:txbxContent>
                      <w:p w:rsidR="00AC2CD7" w:rsidRPr="00A64715" w:rsidRDefault="00AC2CD7" w:rsidP="00A64715">
                        <w:pPr>
                          <w:rPr>
                            <w:rFonts w:ascii="Comic Sans MS" w:hAnsi="Comic Sans MS"/>
                          </w:rPr>
                        </w:pPr>
                        <w:r>
                          <w:rPr>
                            <w:rFonts w:ascii="Comic Sans MS" w:hAnsi="Comic Sans MS"/>
                          </w:rPr>
                          <w:t>Borne B</w:t>
                        </w:r>
                      </w:p>
                    </w:txbxContent>
                  </v:textbox>
                </v:rect>
              </w:pict>
            </w:r>
            <w:r>
              <w:rPr>
                <w:rFonts w:ascii="Comic Sans MS" w:hAnsi="Comic Sans MS" w:cs="Arial-BoldMT"/>
                <w:noProof/>
                <w:sz w:val="22"/>
                <w:szCs w:val="22"/>
              </w:rPr>
              <w:pict>
                <v:rect id="_x0000_s1535" style="position:absolute;left:0;text-align:left;margin-left:-19.55pt;margin-top:8pt;width:71.35pt;height:20.4pt;z-index:251673600" stroked="f">
                  <v:textbox>
                    <w:txbxContent>
                      <w:p w:rsidR="00AC2CD7" w:rsidRPr="00A64715" w:rsidRDefault="00AC2CD7">
                        <w:pPr>
                          <w:rPr>
                            <w:rFonts w:ascii="Comic Sans MS" w:hAnsi="Comic Sans MS"/>
                          </w:rPr>
                        </w:pPr>
                        <w:r>
                          <w:rPr>
                            <w:rFonts w:ascii="Comic Sans MS" w:hAnsi="Comic Sans MS"/>
                          </w:rPr>
                          <w:t>Borne</w:t>
                        </w:r>
                        <w:r w:rsidRPr="00A64715">
                          <w:rPr>
                            <w:rFonts w:ascii="Comic Sans MS" w:hAnsi="Comic Sans MS"/>
                          </w:rPr>
                          <w:t xml:space="preserve"> C</w:t>
                        </w:r>
                      </w:p>
                    </w:txbxContent>
                  </v:textbox>
                </v:rect>
              </w:pict>
            </w:r>
          </w:p>
          <w:p w:rsidR="00EA6112" w:rsidRPr="001B5D89" w:rsidRDefault="00CB4B36" w:rsidP="001B5D89">
            <w:pPr>
              <w:autoSpaceDE w:val="0"/>
              <w:autoSpaceDN w:val="0"/>
              <w:adjustRightInd w:val="0"/>
              <w:jc w:val="center"/>
              <w:rPr>
                <w:rFonts w:ascii="Comic Sans MS" w:hAnsi="Comic Sans MS" w:cs="Arial-BoldMT"/>
                <w:sz w:val="22"/>
                <w:szCs w:val="22"/>
              </w:rPr>
            </w:pPr>
            <w:r>
              <w:rPr>
                <w:rFonts w:ascii="Comic Sans MS" w:hAnsi="Comic Sans MS" w:cs="Arial-BoldMT"/>
                <w:noProof/>
                <w:sz w:val="22"/>
                <w:szCs w:val="22"/>
              </w:rPr>
              <w:pict>
                <v:shape id="_x0000_s1541" type="#_x0000_t32" style="position:absolute;left:0;text-align:left;margin-left:58.8pt;margin-top:13.1pt;width:10.85pt;height:29.25pt;flip:x;z-index:251679744" o:connectortype="straight">
                  <v:stroke endarrow="block"/>
                </v:shape>
              </w:pict>
            </w:r>
            <w:r>
              <w:rPr>
                <w:rFonts w:ascii="Comic Sans MS" w:hAnsi="Comic Sans MS" w:cs="Arial-BoldMT"/>
                <w:noProof/>
                <w:sz w:val="22"/>
                <w:szCs w:val="22"/>
              </w:rPr>
              <w:pict>
                <v:shape id="_x0000_s1540" type="#_x0000_t32" style="position:absolute;left:0;text-align:left;margin-left:1.5pt;margin-top:7.9pt;width:22.8pt;height:42.7pt;z-index:251678720" o:connectortype="straight">
                  <v:stroke endarrow="block"/>
                </v:shape>
              </w:pict>
            </w:r>
          </w:p>
        </w:tc>
      </w:tr>
    </w:tbl>
    <w:p w:rsidR="005D2602" w:rsidRPr="00DF5A70" w:rsidRDefault="00CB4B36" w:rsidP="00A64715">
      <w:pPr>
        <w:autoSpaceDE w:val="0"/>
        <w:autoSpaceDN w:val="0"/>
        <w:adjustRightInd w:val="0"/>
        <w:rPr>
          <w:rFonts w:ascii="Comic Sans MS" w:hAnsi="Comic Sans MS" w:cs="Arial-BoldMT"/>
          <w:sz w:val="22"/>
          <w:szCs w:val="22"/>
        </w:rPr>
      </w:pPr>
      <w:r>
        <w:rPr>
          <w:rFonts w:ascii="Comic Sans MS" w:hAnsi="Comic Sans MS" w:cs="Arial-BoldMT"/>
          <w:noProof/>
          <w:sz w:val="22"/>
          <w:szCs w:val="22"/>
        </w:rPr>
        <w:pict>
          <v:shape id="_x0000_s1542" type="#_x0000_t32" style="position:absolute;margin-left:84.9pt;margin-top:50.1pt;width:23.55pt;height:3.8pt;flip:x;z-index:251680768;mso-position-horizontal-relative:text;mso-position-vertical-relative:text" o:connectortype="straight">
            <v:stroke endarrow="block"/>
          </v:shape>
        </w:pict>
      </w:r>
      <w:r>
        <w:rPr>
          <w:rFonts w:ascii="Comic Sans MS" w:hAnsi="Comic Sans MS" w:cs="Arial-BoldMT"/>
          <w:noProof/>
          <w:sz w:val="22"/>
          <w:szCs w:val="22"/>
        </w:rPr>
        <w:pict>
          <v:rect id="_x0000_s1538" style="position:absolute;margin-left:95.6pt;margin-top:33.5pt;width:81.05pt;height:20.4pt;z-index:251676672;mso-position-horizontal-relative:text;mso-position-vertical-relative:text" stroked="f">
            <v:textbox>
              <w:txbxContent>
                <w:p w:rsidR="00AC2CD7" w:rsidRPr="00A64715" w:rsidRDefault="00AC2CD7" w:rsidP="00A64715">
                  <w:pPr>
                    <w:rPr>
                      <w:rFonts w:ascii="Comic Sans MS" w:hAnsi="Comic Sans MS"/>
                    </w:rPr>
                  </w:pPr>
                  <w:r>
                    <w:rPr>
                      <w:rFonts w:ascii="Comic Sans MS" w:hAnsi="Comic Sans MS"/>
                    </w:rPr>
                    <w:t>Fusible 14 A</w:t>
                  </w:r>
                </w:p>
              </w:txbxContent>
            </v:textbox>
          </v:rect>
        </w:pict>
      </w:r>
      <w:r>
        <w:rPr>
          <w:rFonts w:ascii="Comic Sans MS" w:hAnsi="Comic Sans MS" w:cs="Arial-BoldMT"/>
          <w:noProof/>
          <w:sz w:val="22"/>
          <w:szCs w:val="22"/>
        </w:rPr>
        <w:pict>
          <v:shape id="_x0000_s1544" type="#_x0000_t32" style="position:absolute;margin-left:7.15pt;margin-top:57.75pt;width:15.95pt;height:42.7pt;flip:x y;z-index:251682816;mso-position-horizontal-relative:text;mso-position-vertical-relative:text" o:connectortype="straight">
            <v:stroke endarrow="block"/>
          </v:shape>
        </w:pict>
      </w:r>
      <w:r>
        <w:rPr>
          <w:rFonts w:ascii="Comic Sans MS" w:hAnsi="Comic Sans MS" w:cs="Arial-BoldMT"/>
          <w:noProof/>
          <w:sz w:val="22"/>
          <w:szCs w:val="22"/>
        </w:rPr>
        <w:pict>
          <v:shape id="_x0000_s1543" type="#_x0000_t32" style="position:absolute;margin-left:68.3pt;margin-top:41.8pt;width:5.1pt;height:37pt;flip:x y;z-index:251681792;mso-position-horizontal-relative:text;mso-position-vertical-relative:text" o:connectortype="straight">
            <v:stroke endarrow="block"/>
          </v:shape>
        </w:pict>
      </w:r>
      <w:r>
        <w:rPr>
          <w:rFonts w:ascii="Comic Sans MS" w:hAnsi="Comic Sans MS" w:cs="Arial-BoldMT"/>
          <w:noProof/>
          <w:sz w:val="22"/>
          <w:szCs w:val="22"/>
        </w:rPr>
        <w:pict>
          <v:rect id="_x0000_s1539" style="position:absolute;margin-left:1.95pt;margin-top:94.7pt;width:144.65pt;height:47.8pt;z-index:251677696;mso-position-horizontal-relative:text;mso-position-vertical-relative:text" stroked="f">
            <v:textbox>
              <w:txbxContent>
                <w:p w:rsidR="00AC2CD7" w:rsidRPr="00A64715" w:rsidRDefault="00AC2CD7" w:rsidP="00A64715">
                  <w:pPr>
                    <w:rPr>
                      <w:rFonts w:ascii="Comic Sans MS" w:hAnsi="Comic Sans MS"/>
                    </w:rPr>
                  </w:pPr>
                  <w:r>
                    <w:rPr>
                      <w:rFonts w:ascii="Comic Sans MS" w:hAnsi="Comic Sans MS"/>
                    </w:rPr>
                    <w:t>Bouton A pour outre passer les informations reçues par La borne S</w:t>
                  </w:r>
                </w:p>
              </w:txbxContent>
            </v:textbox>
          </v:rect>
        </w:pict>
      </w:r>
      <w:r>
        <w:rPr>
          <w:rFonts w:ascii="Comic Sans MS" w:hAnsi="Comic Sans MS" w:cs="Arial-BoldMT"/>
          <w:noProof/>
          <w:sz w:val="22"/>
          <w:szCs w:val="22"/>
        </w:rPr>
        <w:pict>
          <v:rect id="_x0000_s1537" style="position:absolute;margin-left:51pt;margin-top:74.3pt;width:71.35pt;height:20.4pt;z-index:251675648;mso-position-horizontal-relative:text;mso-position-vertical-relative:text" stroked="f">
            <v:textbox>
              <w:txbxContent>
                <w:p w:rsidR="00AC2CD7" w:rsidRPr="00A64715" w:rsidRDefault="00AC2CD7" w:rsidP="00A64715">
                  <w:pPr>
                    <w:rPr>
                      <w:rFonts w:ascii="Comic Sans MS" w:hAnsi="Comic Sans MS"/>
                    </w:rPr>
                  </w:pPr>
                  <w:r w:rsidRPr="00A64715">
                    <w:rPr>
                      <w:rFonts w:ascii="Comic Sans MS" w:hAnsi="Comic Sans MS"/>
                    </w:rPr>
                    <w:t xml:space="preserve">Terminale </w:t>
                  </w:r>
                  <w:r>
                    <w:rPr>
                      <w:rFonts w:ascii="Comic Sans MS" w:hAnsi="Comic Sans MS"/>
                    </w:rPr>
                    <w:t>S</w:t>
                  </w:r>
                </w:p>
              </w:txbxContent>
            </v:textbox>
          </v:rect>
        </w:pict>
      </w:r>
      <w:r w:rsidR="00C131C3">
        <w:rPr>
          <w:rFonts w:ascii="Comic Sans MS" w:hAnsi="Comic Sans MS" w:cs="Arial-BoldMT"/>
          <w:noProof/>
          <w:sz w:val="22"/>
          <w:szCs w:val="22"/>
        </w:rPr>
        <w:drawing>
          <wp:inline distT="0" distB="0" distL="0" distR="0">
            <wp:extent cx="1172210" cy="1036955"/>
            <wp:effectExtent l="1905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1172210" cy="1036955"/>
                    </a:xfrm>
                    <a:prstGeom prst="rect">
                      <a:avLst/>
                    </a:prstGeom>
                    <a:noFill/>
                    <a:ln w="9525">
                      <a:noFill/>
                      <a:miter lim="800000"/>
                      <a:headEnd/>
                      <a:tailEnd/>
                    </a:ln>
                  </pic:spPr>
                </pic:pic>
              </a:graphicData>
            </a:graphic>
          </wp:inline>
        </w:drawing>
      </w:r>
    </w:p>
    <w:tbl>
      <w:tblPr>
        <w:tblW w:w="7087" w:type="dxa"/>
        <w:tblInd w:w="3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3"/>
        <w:gridCol w:w="1984"/>
      </w:tblGrid>
      <w:tr w:rsidR="005D2602" w:rsidRPr="001B5D89" w:rsidTr="001B5D89">
        <w:trPr>
          <w:trHeight w:val="344"/>
        </w:trPr>
        <w:tc>
          <w:tcPr>
            <w:tcW w:w="5103" w:type="dxa"/>
            <w:tcBorders>
              <w:bottom w:val="single" w:sz="4" w:space="0" w:color="auto"/>
            </w:tcBorders>
          </w:tcPr>
          <w:p w:rsidR="005D2602" w:rsidRPr="001B5D89" w:rsidRDefault="005D2602" w:rsidP="001B5D89">
            <w:pPr>
              <w:autoSpaceDE w:val="0"/>
              <w:autoSpaceDN w:val="0"/>
              <w:adjustRightInd w:val="0"/>
              <w:ind w:left="176"/>
              <w:jc w:val="center"/>
              <w:rPr>
                <w:rFonts w:ascii="Comic Sans MS" w:hAnsi="Comic Sans MS" w:cs="Arial-BoldMT"/>
                <w:sz w:val="22"/>
                <w:szCs w:val="22"/>
              </w:rPr>
            </w:pPr>
            <w:r w:rsidRPr="001B5D89">
              <w:rPr>
                <w:rFonts w:ascii="Comic Sans MS" w:hAnsi="Comic Sans MS" w:cs="Arial-BoldMT"/>
                <w:sz w:val="22"/>
                <w:szCs w:val="22"/>
              </w:rPr>
              <w:t>Contrôles</w:t>
            </w:r>
          </w:p>
        </w:tc>
        <w:tc>
          <w:tcPr>
            <w:tcW w:w="1984" w:type="dxa"/>
            <w:tcBorders>
              <w:bottom w:val="single" w:sz="4" w:space="0" w:color="auto"/>
            </w:tcBorders>
          </w:tcPr>
          <w:p w:rsidR="005D2602" w:rsidRPr="001B5D89" w:rsidRDefault="005D2602" w:rsidP="001B5D89">
            <w:pPr>
              <w:autoSpaceDE w:val="0"/>
              <w:autoSpaceDN w:val="0"/>
              <w:adjustRightInd w:val="0"/>
              <w:jc w:val="center"/>
              <w:rPr>
                <w:rFonts w:ascii="Comic Sans MS" w:hAnsi="Comic Sans MS" w:cs="Arial-BoldMT"/>
                <w:sz w:val="22"/>
                <w:szCs w:val="22"/>
              </w:rPr>
            </w:pPr>
            <w:r w:rsidRPr="001B5D89">
              <w:rPr>
                <w:rFonts w:ascii="Comic Sans MS" w:hAnsi="Comic Sans MS" w:cs="Arial-BoldMT"/>
                <w:sz w:val="22"/>
                <w:szCs w:val="22"/>
              </w:rPr>
              <w:t>Valeur constructeur</w:t>
            </w:r>
          </w:p>
        </w:tc>
      </w:tr>
      <w:tr w:rsidR="005D2602" w:rsidRPr="001B5D89" w:rsidTr="001B5D89">
        <w:trPr>
          <w:trHeight w:val="321"/>
        </w:trPr>
        <w:tc>
          <w:tcPr>
            <w:tcW w:w="5103" w:type="dxa"/>
            <w:tcBorders>
              <w:top w:val="single" w:sz="4" w:space="0" w:color="auto"/>
              <w:bottom w:val="single" w:sz="4" w:space="0" w:color="auto"/>
            </w:tcBorders>
          </w:tcPr>
          <w:p w:rsidR="005D2602" w:rsidRPr="001B5D89" w:rsidRDefault="00AD3F04" w:rsidP="0064708C">
            <w:pPr>
              <w:autoSpaceDE w:val="0"/>
              <w:autoSpaceDN w:val="0"/>
              <w:adjustRightInd w:val="0"/>
              <w:rPr>
                <w:rFonts w:ascii="Comic Sans MS" w:hAnsi="Comic Sans MS" w:cs="Arial-BoldMT"/>
                <w:sz w:val="22"/>
                <w:szCs w:val="22"/>
              </w:rPr>
            </w:pPr>
            <w:r w:rsidRPr="001B5D89">
              <w:rPr>
                <w:rFonts w:ascii="Comic Sans MS" w:hAnsi="Comic Sans MS" w:cs="Arial-BoldMT"/>
                <w:sz w:val="22"/>
                <w:szCs w:val="22"/>
              </w:rPr>
              <w:t>Contrôle du fusible</w:t>
            </w:r>
          </w:p>
        </w:tc>
        <w:tc>
          <w:tcPr>
            <w:tcW w:w="1984" w:type="dxa"/>
            <w:tcBorders>
              <w:top w:val="single" w:sz="4" w:space="0" w:color="auto"/>
              <w:bottom w:val="single" w:sz="4" w:space="0" w:color="auto"/>
            </w:tcBorders>
          </w:tcPr>
          <w:p w:rsidR="005D2602" w:rsidRPr="001B5D89" w:rsidRDefault="00AD3F04" w:rsidP="000F6EA6">
            <w:pPr>
              <w:autoSpaceDE w:val="0"/>
              <w:autoSpaceDN w:val="0"/>
              <w:adjustRightInd w:val="0"/>
              <w:jc w:val="center"/>
              <w:rPr>
                <w:rFonts w:ascii="Comic Sans MS" w:hAnsi="Comic Sans MS" w:cs="Arial-BoldMT"/>
                <w:sz w:val="22"/>
                <w:szCs w:val="22"/>
              </w:rPr>
            </w:pPr>
            <w:r w:rsidRPr="001B5D89">
              <w:rPr>
                <w:rFonts w:ascii="Comic Sans MS" w:hAnsi="Comic Sans MS" w:cs="Arial-BoldMT"/>
                <w:sz w:val="22"/>
                <w:szCs w:val="22"/>
              </w:rPr>
              <w:t xml:space="preserve">0 </w:t>
            </w:r>
            <w:r w:rsidR="000F6EA6">
              <w:rPr>
                <w:rFonts w:ascii="Comic Sans MS" w:hAnsi="Comic Sans MS" w:cs="Arial-BoldMT"/>
                <w:sz w:val="22"/>
                <w:szCs w:val="22"/>
              </w:rPr>
              <w:t>O</w:t>
            </w:r>
            <w:r w:rsidRPr="001B5D89">
              <w:rPr>
                <w:rFonts w:ascii="Comic Sans MS" w:hAnsi="Comic Sans MS" w:cs="Arial-BoldMT"/>
                <w:sz w:val="22"/>
                <w:szCs w:val="22"/>
              </w:rPr>
              <w:t>hm</w:t>
            </w:r>
          </w:p>
        </w:tc>
      </w:tr>
      <w:tr w:rsidR="005D2602" w:rsidRPr="001B5D89" w:rsidTr="001B5D89">
        <w:trPr>
          <w:trHeight w:val="331"/>
        </w:trPr>
        <w:tc>
          <w:tcPr>
            <w:tcW w:w="5103" w:type="dxa"/>
            <w:tcBorders>
              <w:top w:val="single" w:sz="4" w:space="0" w:color="auto"/>
              <w:bottom w:val="single" w:sz="4" w:space="0" w:color="auto"/>
            </w:tcBorders>
          </w:tcPr>
          <w:p w:rsidR="005D2602" w:rsidRPr="001B5D89" w:rsidRDefault="00AD3F04" w:rsidP="001B5D89">
            <w:pPr>
              <w:autoSpaceDE w:val="0"/>
              <w:autoSpaceDN w:val="0"/>
              <w:adjustRightInd w:val="0"/>
              <w:ind w:left="34"/>
              <w:rPr>
                <w:rFonts w:ascii="Comic Sans MS" w:hAnsi="Comic Sans MS" w:cs="Arial-BoldMT"/>
                <w:sz w:val="22"/>
                <w:szCs w:val="22"/>
              </w:rPr>
            </w:pPr>
            <w:r w:rsidRPr="001B5D89">
              <w:rPr>
                <w:rFonts w:ascii="Comic Sans MS" w:hAnsi="Comic Sans MS" w:cs="Arial-BoldMT"/>
                <w:sz w:val="22"/>
                <w:szCs w:val="22"/>
              </w:rPr>
              <w:t>Contrôler la continuité entre les bornes B et C</w:t>
            </w:r>
          </w:p>
        </w:tc>
        <w:tc>
          <w:tcPr>
            <w:tcW w:w="1984" w:type="dxa"/>
            <w:tcBorders>
              <w:top w:val="single" w:sz="4" w:space="0" w:color="auto"/>
              <w:bottom w:val="single" w:sz="4" w:space="0" w:color="auto"/>
            </w:tcBorders>
          </w:tcPr>
          <w:p w:rsidR="005D2602" w:rsidRPr="001B5D89" w:rsidRDefault="00AD3F04" w:rsidP="000F6EA6">
            <w:pPr>
              <w:autoSpaceDE w:val="0"/>
              <w:autoSpaceDN w:val="0"/>
              <w:adjustRightInd w:val="0"/>
              <w:jc w:val="center"/>
              <w:rPr>
                <w:rFonts w:ascii="Comic Sans MS" w:hAnsi="Comic Sans MS" w:cs="Arial-BoldMT"/>
                <w:sz w:val="22"/>
                <w:szCs w:val="22"/>
              </w:rPr>
            </w:pPr>
            <w:r w:rsidRPr="001B5D89">
              <w:rPr>
                <w:rFonts w:ascii="Comic Sans MS" w:hAnsi="Comic Sans MS" w:cs="Arial-BoldMT"/>
                <w:sz w:val="22"/>
                <w:szCs w:val="22"/>
              </w:rPr>
              <w:t xml:space="preserve">0 </w:t>
            </w:r>
            <w:r w:rsidR="000F6EA6">
              <w:rPr>
                <w:rFonts w:ascii="Comic Sans MS" w:hAnsi="Comic Sans MS" w:cs="Arial-BoldMT"/>
                <w:sz w:val="22"/>
                <w:szCs w:val="22"/>
              </w:rPr>
              <w:t>O</w:t>
            </w:r>
            <w:r w:rsidRPr="001B5D89">
              <w:rPr>
                <w:rFonts w:ascii="Comic Sans MS" w:hAnsi="Comic Sans MS" w:cs="Arial-BoldMT"/>
                <w:sz w:val="22"/>
                <w:szCs w:val="22"/>
              </w:rPr>
              <w:t>hm</w:t>
            </w:r>
          </w:p>
        </w:tc>
      </w:tr>
      <w:tr w:rsidR="005D2602" w:rsidRPr="001B5D89" w:rsidTr="001B5D89">
        <w:trPr>
          <w:trHeight w:val="269"/>
        </w:trPr>
        <w:tc>
          <w:tcPr>
            <w:tcW w:w="5103" w:type="dxa"/>
            <w:tcBorders>
              <w:top w:val="single" w:sz="4" w:space="0" w:color="auto"/>
              <w:bottom w:val="single" w:sz="4" w:space="0" w:color="auto"/>
            </w:tcBorders>
          </w:tcPr>
          <w:p w:rsidR="005D2602" w:rsidRPr="001B5D89" w:rsidRDefault="00AD3F04" w:rsidP="001B5D89">
            <w:pPr>
              <w:autoSpaceDE w:val="0"/>
              <w:autoSpaceDN w:val="0"/>
              <w:adjustRightInd w:val="0"/>
              <w:ind w:left="34"/>
              <w:rPr>
                <w:rFonts w:ascii="Comic Sans MS" w:hAnsi="Comic Sans MS" w:cs="Arial-BoldMT"/>
                <w:sz w:val="22"/>
                <w:szCs w:val="22"/>
              </w:rPr>
            </w:pPr>
            <w:r w:rsidRPr="001B5D89">
              <w:rPr>
                <w:rFonts w:ascii="Comic Sans MS" w:hAnsi="Comic Sans MS" w:cs="Arial-BoldMT"/>
                <w:sz w:val="22"/>
                <w:szCs w:val="22"/>
              </w:rPr>
              <w:t>Contrôler la continuité entre les bornes C et S</w:t>
            </w:r>
          </w:p>
        </w:tc>
        <w:tc>
          <w:tcPr>
            <w:tcW w:w="1984" w:type="dxa"/>
            <w:tcBorders>
              <w:top w:val="single" w:sz="4" w:space="0" w:color="auto"/>
              <w:bottom w:val="single" w:sz="4" w:space="0" w:color="auto"/>
            </w:tcBorders>
          </w:tcPr>
          <w:p w:rsidR="005D2602" w:rsidRPr="001B5D89" w:rsidRDefault="00AD3F04" w:rsidP="000F6EA6">
            <w:pPr>
              <w:autoSpaceDE w:val="0"/>
              <w:autoSpaceDN w:val="0"/>
              <w:adjustRightInd w:val="0"/>
              <w:jc w:val="center"/>
              <w:rPr>
                <w:rFonts w:ascii="Comic Sans MS" w:hAnsi="Comic Sans MS" w:cs="Arial-BoldMT"/>
                <w:sz w:val="22"/>
                <w:szCs w:val="22"/>
              </w:rPr>
            </w:pPr>
            <w:r w:rsidRPr="001B5D89">
              <w:rPr>
                <w:rFonts w:ascii="Comic Sans MS" w:hAnsi="Comic Sans MS" w:cs="Arial-BoldMT"/>
                <w:sz w:val="22"/>
                <w:szCs w:val="22"/>
              </w:rPr>
              <w:t xml:space="preserve">18 </w:t>
            </w:r>
            <w:r w:rsidR="000F6EA6">
              <w:rPr>
                <w:rFonts w:ascii="Comic Sans MS" w:hAnsi="Comic Sans MS" w:cs="Arial-BoldMT"/>
                <w:sz w:val="22"/>
                <w:szCs w:val="22"/>
              </w:rPr>
              <w:t>O</w:t>
            </w:r>
            <w:r w:rsidRPr="001B5D89">
              <w:rPr>
                <w:rFonts w:ascii="Comic Sans MS" w:hAnsi="Comic Sans MS" w:cs="Arial-BoldMT"/>
                <w:sz w:val="22"/>
                <w:szCs w:val="22"/>
              </w:rPr>
              <w:t>hm</w:t>
            </w:r>
          </w:p>
        </w:tc>
      </w:tr>
    </w:tbl>
    <w:p w:rsidR="00DF5A70" w:rsidRPr="00DF5A70" w:rsidRDefault="00AD3F04" w:rsidP="00A64715">
      <w:pPr>
        <w:autoSpaceDE w:val="0"/>
        <w:autoSpaceDN w:val="0"/>
        <w:adjustRightInd w:val="0"/>
        <w:rPr>
          <w:rFonts w:ascii="Comic Sans MS" w:hAnsi="Comic Sans MS" w:cs="Arial-BoldMT"/>
          <w:sz w:val="22"/>
          <w:szCs w:val="22"/>
        </w:rPr>
      </w:pPr>
      <w:r>
        <w:rPr>
          <w:rFonts w:ascii="Comic Sans MS" w:hAnsi="Comic Sans MS" w:cs="Arial-BoldMT"/>
          <w:sz w:val="22"/>
          <w:szCs w:val="22"/>
        </w:rPr>
        <w:t>Lors des contrôles le bouton A doit être déprimé. Si les valeurs sont différentes le constructeur préconise de changer le relais de sureté.</w:t>
      </w:r>
    </w:p>
    <w:sectPr w:rsidR="00DF5A70" w:rsidRPr="00DF5A70" w:rsidSect="005109A6">
      <w:footerReference w:type="default" r:id="rId35"/>
      <w:footerReference w:type="first" r:id="rId36"/>
      <w:pgSz w:w="11906" w:h="16838"/>
      <w:pgMar w:top="709" w:right="851" w:bottom="993" w:left="851"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4B36" w:rsidRDefault="00CB4B36">
      <w:r>
        <w:separator/>
      </w:r>
    </w:p>
  </w:endnote>
  <w:endnote w:type="continuationSeparator" w:id="0">
    <w:p w:rsidR="00CB4B36" w:rsidRDefault="00CB4B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Arial-BoldM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Arial-BoldItalic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CD7" w:rsidRDefault="00AC2CD7">
    <w:pPr>
      <w:pStyle w:val="En-tte"/>
      <w:tabs>
        <w:tab w:val="clear" w:pos="4536"/>
        <w:tab w:val="clear" w:pos="9072"/>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253"/>
      <w:gridCol w:w="1485"/>
    </w:tblGrid>
    <w:tr w:rsidR="00AC2CD7" w:rsidTr="0064708C">
      <w:tc>
        <w:tcPr>
          <w:tcW w:w="4606" w:type="dxa"/>
        </w:tcPr>
        <w:p w:rsidR="00AC2CD7" w:rsidRPr="00C72130" w:rsidRDefault="00AC2CD7">
          <w:pPr>
            <w:pStyle w:val="Pieddepage"/>
            <w:rPr>
              <w:rFonts w:ascii="Comic Sans MS" w:hAnsi="Comic Sans MS"/>
              <w:sz w:val="16"/>
              <w:szCs w:val="16"/>
            </w:rPr>
          </w:pPr>
        </w:p>
        <w:p w:rsidR="00AC2CD7" w:rsidRPr="00C72130" w:rsidRDefault="00AC2CD7">
          <w:pPr>
            <w:pStyle w:val="Pieddepage"/>
            <w:rPr>
              <w:rFonts w:ascii="Comic Sans MS" w:hAnsi="Comic Sans MS"/>
              <w:sz w:val="16"/>
              <w:szCs w:val="16"/>
            </w:rPr>
          </w:pPr>
          <w:r w:rsidRPr="00C72130">
            <w:rPr>
              <w:rFonts w:ascii="Comic Sans MS" w:hAnsi="Comic Sans MS"/>
              <w:sz w:val="16"/>
              <w:szCs w:val="16"/>
            </w:rPr>
            <w:t>Epreuve : E 2 Epreuve de technologie – Sous épreuve E 22</w:t>
          </w:r>
        </w:p>
        <w:p w:rsidR="00AC2CD7" w:rsidRPr="00C72130" w:rsidRDefault="00AC2CD7">
          <w:pPr>
            <w:pStyle w:val="Pieddepage"/>
            <w:rPr>
              <w:rFonts w:ascii="Comic Sans MS" w:hAnsi="Comic Sans MS"/>
              <w:sz w:val="16"/>
              <w:szCs w:val="16"/>
            </w:rPr>
          </w:pPr>
        </w:p>
      </w:tc>
      <w:tc>
        <w:tcPr>
          <w:tcW w:w="4253" w:type="dxa"/>
          <w:vAlign w:val="center"/>
        </w:tcPr>
        <w:p w:rsidR="00AC2CD7" w:rsidRPr="00C72130" w:rsidRDefault="00AC2CD7" w:rsidP="0064708C">
          <w:pPr>
            <w:pStyle w:val="Pieddepage"/>
            <w:rPr>
              <w:rFonts w:ascii="Comic Sans MS" w:hAnsi="Comic Sans MS"/>
              <w:sz w:val="16"/>
              <w:szCs w:val="16"/>
            </w:rPr>
          </w:pPr>
          <w:r w:rsidRPr="00C72130">
            <w:rPr>
              <w:rFonts w:ascii="Comic Sans MS" w:hAnsi="Comic Sans MS"/>
              <w:sz w:val="16"/>
              <w:szCs w:val="16"/>
            </w:rPr>
            <w:t>Bac Pro Maintenance des Matériels</w:t>
          </w:r>
        </w:p>
        <w:p w:rsidR="00AC2CD7" w:rsidRPr="00C72130" w:rsidRDefault="00AC2CD7" w:rsidP="0064708C">
          <w:pPr>
            <w:pStyle w:val="Pieddepage"/>
            <w:rPr>
              <w:rFonts w:ascii="Comic Sans MS" w:hAnsi="Comic Sans MS"/>
              <w:sz w:val="16"/>
              <w:szCs w:val="16"/>
            </w:rPr>
          </w:pPr>
          <w:r w:rsidRPr="00C72130">
            <w:rPr>
              <w:rFonts w:ascii="Comic Sans MS" w:hAnsi="Comic Sans MS"/>
              <w:sz w:val="16"/>
              <w:szCs w:val="16"/>
            </w:rPr>
            <w:t>Option : Matériels Agricoles</w:t>
          </w:r>
        </w:p>
      </w:tc>
      <w:tc>
        <w:tcPr>
          <w:tcW w:w="1485" w:type="dxa"/>
        </w:tcPr>
        <w:p w:rsidR="00AC2CD7" w:rsidRPr="00C72130" w:rsidRDefault="00AC2CD7">
          <w:pPr>
            <w:pStyle w:val="Pieddepage"/>
            <w:rPr>
              <w:rFonts w:ascii="Comic Sans MS" w:hAnsi="Comic Sans MS"/>
              <w:b/>
              <w:sz w:val="16"/>
              <w:szCs w:val="16"/>
            </w:rPr>
          </w:pPr>
        </w:p>
        <w:p w:rsidR="00AC2CD7" w:rsidRPr="00C72130" w:rsidRDefault="00AC2CD7" w:rsidP="00DE232C">
          <w:pPr>
            <w:pStyle w:val="Pieddepage"/>
            <w:jc w:val="center"/>
            <w:rPr>
              <w:rFonts w:ascii="Comic Sans MS" w:hAnsi="Comic Sans MS"/>
              <w:b/>
              <w:sz w:val="16"/>
              <w:szCs w:val="16"/>
            </w:rPr>
          </w:pPr>
          <w:r w:rsidRPr="00C72130">
            <w:rPr>
              <w:rFonts w:ascii="Comic Sans MS" w:hAnsi="Comic Sans MS"/>
              <w:b/>
              <w:sz w:val="16"/>
              <w:szCs w:val="16"/>
            </w:rPr>
            <w:t xml:space="preserve">DR </w:t>
          </w:r>
          <w:r w:rsidRPr="00C72130">
            <w:rPr>
              <w:rStyle w:val="Numrodepage"/>
              <w:rFonts w:ascii="Comic Sans MS" w:hAnsi="Comic Sans MS"/>
              <w:b/>
              <w:sz w:val="16"/>
              <w:szCs w:val="16"/>
            </w:rPr>
            <w:fldChar w:fldCharType="begin"/>
          </w:r>
          <w:r w:rsidRPr="00C72130">
            <w:rPr>
              <w:rStyle w:val="Numrodepage"/>
              <w:rFonts w:ascii="Comic Sans MS" w:hAnsi="Comic Sans MS"/>
              <w:b/>
              <w:sz w:val="16"/>
              <w:szCs w:val="16"/>
            </w:rPr>
            <w:instrText xml:space="preserve"> PAGE </w:instrText>
          </w:r>
          <w:r w:rsidRPr="00C72130">
            <w:rPr>
              <w:rStyle w:val="Numrodepage"/>
              <w:rFonts w:ascii="Comic Sans MS" w:hAnsi="Comic Sans MS"/>
              <w:b/>
              <w:sz w:val="16"/>
              <w:szCs w:val="16"/>
            </w:rPr>
            <w:fldChar w:fldCharType="separate"/>
          </w:r>
          <w:r w:rsidR="004D746E">
            <w:rPr>
              <w:rStyle w:val="Numrodepage"/>
              <w:rFonts w:ascii="Comic Sans MS" w:hAnsi="Comic Sans MS"/>
              <w:b/>
              <w:noProof/>
              <w:sz w:val="16"/>
              <w:szCs w:val="16"/>
            </w:rPr>
            <w:t>12</w:t>
          </w:r>
          <w:r w:rsidRPr="00C72130">
            <w:rPr>
              <w:rStyle w:val="Numrodepage"/>
              <w:rFonts w:ascii="Comic Sans MS" w:hAnsi="Comic Sans MS"/>
              <w:b/>
              <w:sz w:val="16"/>
              <w:szCs w:val="16"/>
            </w:rPr>
            <w:fldChar w:fldCharType="end"/>
          </w:r>
          <w:r w:rsidRPr="00C72130">
            <w:rPr>
              <w:rStyle w:val="Numrodepage"/>
              <w:rFonts w:ascii="Comic Sans MS" w:hAnsi="Comic Sans MS"/>
              <w:b/>
              <w:sz w:val="16"/>
              <w:szCs w:val="16"/>
            </w:rPr>
            <w:t>/ 1</w:t>
          </w:r>
          <w:r>
            <w:rPr>
              <w:rStyle w:val="Numrodepage"/>
              <w:rFonts w:ascii="Comic Sans MS" w:hAnsi="Comic Sans MS"/>
              <w:b/>
              <w:sz w:val="16"/>
              <w:szCs w:val="16"/>
            </w:rPr>
            <w:t>2</w:t>
          </w:r>
        </w:p>
      </w:tc>
    </w:tr>
  </w:tbl>
  <w:p w:rsidR="00AC2CD7" w:rsidRDefault="00AC2CD7">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8"/>
      <w:gridCol w:w="3448"/>
      <w:gridCol w:w="3448"/>
    </w:tblGrid>
    <w:tr w:rsidR="00AC2CD7">
      <w:trPr>
        <w:cantSplit/>
      </w:trPr>
      <w:tc>
        <w:tcPr>
          <w:tcW w:w="10344" w:type="dxa"/>
          <w:gridSpan w:val="3"/>
        </w:tcPr>
        <w:p w:rsidR="00AC2CD7" w:rsidRPr="00C72130" w:rsidRDefault="00AC2CD7">
          <w:pPr>
            <w:pStyle w:val="Pieddepage"/>
            <w:jc w:val="center"/>
            <w:rPr>
              <w:rFonts w:ascii="Comic Sans MS" w:hAnsi="Comic Sans MS"/>
              <w:sz w:val="18"/>
              <w:szCs w:val="18"/>
            </w:rPr>
          </w:pPr>
          <w:r w:rsidRPr="00C72130">
            <w:rPr>
              <w:rFonts w:ascii="Comic Sans MS" w:hAnsi="Comic Sans MS"/>
              <w:sz w:val="18"/>
              <w:szCs w:val="18"/>
            </w:rPr>
            <w:t>BACCALAUREAT PROFESSIONNEL Maintenance des Matériels</w:t>
          </w:r>
        </w:p>
      </w:tc>
    </w:tr>
    <w:tr w:rsidR="00AC2CD7">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 xml:space="preserve">Option : </w:t>
          </w:r>
          <w:r>
            <w:rPr>
              <w:rFonts w:ascii="Comic Sans MS" w:hAnsi="Comic Sans MS"/>
              <w:sz w:val="18"/>
              <w:szCs w:val="18"/>
            </w:rPr>
            <w:t xml:space="preserve">A - </w:t>
          </w:r>
          <w:r w:rsidRPr="00C72130">
            <w:rPr>
              <w:rFonts w:ascii="Comic Sans MS" w:hAnsi="Comic Sans MS"/>
              <w:sz w:val="18"/>
              <w:szCs w:val="18"/>
            </w:rPr>
            <w:t>Matériels Agricoles</w:t>
          </w:r>
        </w:p>
      </w:tc>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Épreuve : E 2</w:t>
          </w:r>
        </w:p>
      </w:tc>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Sous épreuve : E 22</w:t>
          </w:r>
        </w:p>
      </w:tc>
    </w:tr>
    <w:tr w:rsidR="00AC2CD7">
      <w:tc>
        <w:tcPr>
          <w:tcW w:w="3448" w:type="dxa"/>
        </w:tcPr>
        <w:p w:rsidR="00AC2CD7" w:rsidRPr="00C72130" w:rsidRDefault="00AC2CD7" w:rsidP="006700C9">
          <w:pPr>
            <w:pStyle w:val="Pieddepage"/>
            <w:rPr>
              <w:rFonts w:ascii="Comic Sans MS" w:hAnsi="Comic Sans MS"/>
              <w:sz w:val="18"/>
              <w:szCs w:val="18"/>
            </w:rPr>
          </w:pPr>
          <w:r w:rsidRPr="00C72130">
            <w:rPr>
              <w:rFonts w:ascii="Comic Sans MS" w:hAnsi="Comic Sans MS"/>
              <w:sz w:val="18"/>
              <w:szCs w:val="18"/>
            </w:rPr>
            <w:t>Session : 20</w:t>
          </w:r>
          <w:r>
            <w:rPr>
              <w:rFonts w:ascii="Comic Sans MS" w:hAnsi="Comic Sans MS"/>
              <w:sz w:val="18"/>
              <w:szCs w:val="18"/>
            </w:rPr>
            <w:t>13</w:t>
          </w:r>
        </w:p>
      </w:tc>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Durée : 2 heures</w:t>
          </w:r>
        </w:p>
      </w:tc>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Unité : U 22</w:t>
          </w:r>
        </w:p>
      </w:tc>
    </w:tr>
    <w:tr w:rsidR="00AC2CD7">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Repère :</w:t>
          </w:r>
          <w:r w:rsidR="008E273F">
            <w:rPr>
              <w:rFonts w:ascii="Comic Sans MS" w:hAnsi="Comic Sans MS"/>
              <w:sz w:val="18"/>
              <w:szCs w:val="18"/>
            </w:rPr>
            <w:t xml:space="preserve"> 1311-MM AT 22</w:t>
          </w:r>
        </w:p>
      </w:tc>
      <w:tc>
        <w:tcPr>
          <w:tcW w:w="3448" w:type="dxa"/>
        </w:tcPr>
        <w:p w:rsidR="00AC2CD7" w:rsidRPr="00C72130" w:rsidRDefault="00AC2CD7">
          <w:pPr>
            <w:pStyle w:val="Pieddepage"/>
            <w:rPr>
              <w:rFonts w:ascii="Comic Sans MS" w:hAnsi="Comic Sans MS"/>
              <w:sz w:val="18"/>
              <w:szCs w:val="18"/>
            </w:rPr>
          </w:pPr>
          <w:r w:rsidRPr="00C72130">
            <w:rPr>
              <w:rFonts w:ascii="Comic Sans MS" w:hAnsi="Comic Sans MS"/>
              <w:sz w:val="18"/>
              <w:szCs w:val="18"/>
            </w:rPr>
            <w:t>Coefficient : 1,5</w:t>
          </w:r>
        </w:p>
      </w:tc>
      <w:tc>
        <w:tcPr>
          <w:tcW w:w="3448" w:type="dxa"/>
        </w:tcPr>
        <w:p w:rsidR="00AC2CD7" w:rsidRPr="00C72130" w:rsidRDefault="00AC2CD7">
          <w:pPr>
            <w:pStyle w:val="Pieddepage"/>
            <w:rPr>
              <w:rFonts w:ascii="Comic Sans MS" w:hAnsi="Comic Sans MS"/>
              <w:sz w:val="18"/>
              <w:szCs w:val="18"/>
            </w:rPr>
          </w:pPr>
        </w:p>
      </w:tc>
    </w:tr>
  </w:tbl>
  <w:p w:rsidR="00AC2CD7" w:rsidRDefault="00AC2CD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4B36" w:rsidRDefault="00CB4B36">
      <w:r>
        <w:separator/>
      </w:r>
    </w:p>
  </w:footnote>
  <w:footnote w:type="continuationSeparator" w:id="0">
    <w:p w:rsidR="00CB4B36" w:rsidRDefault="00CB4B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07767"/>
    <w:multiLevelType w:val="hybridMultilevel"/>
    <w:tmpl w:val="827C34A6"/>
    <w:lvl w:ilvl="0" w:tplc="8F98535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26246C3F"/>
    <w:multiLevelType w:val="singleLevel"/>
    <w:tmpl w:val="040C0011"/>
    <w:lvl w:ilvl="0">
      <w:start w:val="1"/>
      <w:numFmt w:val="decimal"/>
      <w:lvlText w:val="%1)"/>
      <w:lvlJc w:val="left"/>
      <w:pPr>
        <w:tabs>
          <w:tab w:val="num" w:pos="360"/>
        </w:tabs>
        <w:ind w:left="360" w:hanging="360"/>
      </w:pPr>
      <w:rPr>
        <w:rFonts w:hint="default"/>
      </w:rPr>
    </w:lvl>
  </w:abstractNum>
  <w:abstractNum w:abstractNumId="2">
    <w:nsid w:val="698315A0"/>
    <w:multiLevelType w:val="hybridMultilevel"/>
    <w:tmpl w:val="3C805EA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70006D4B"/>
    <w:multiLevelType w:val="singleLevel"/>
    <w:tmpl w:val="260C1EC4"/>
    <w:lvl w:ilvl="0">
      <w:start w:val="1"/>
      <w:numFmt w:val="upperLetter"/>
      <w:lvlText w:val="%1)"/>
      <w:lvlJc w:val="left"/>
      <w:pPr>
        <w:tabs>
          <w:tab w:val="num" w:pos="360"/>
        </w:tabs>
        <w:ind w:left="360" w:hanging="360"/>
      </w:pPr>
      <w:rPr>
        <w:rFont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6319B7"/>
    <w:rsid w:val="000A67E6"/>
    <w:rsid w:val="000D5923"/>
    <w:rsid w:val="000F6EA6"/>
    <w:rsid w:val="000F734F"/>
    <w:rsid w:val="001A6AEF"/>
    <w:rsid w:val="001B48D0"/>
    <w:rsid w:val="001B5D89"/>
    <w:rsid w:val="001E6C52"/>
    <w:rsid w:val="00215C3D"/>
    <w:rsid w:val="002F0CD0"/>
    <w:rsid w:val="0033351C"/>
    <w:rsid w:val="00412501"/>
    <w:rsid w:val="00471B3B"/>
    <w:rsid w:val="004A14D9"/>
    <w:rsid w:val="004D746E"/>
    <w:rsid w:val="005109A6"/>
    <w:rsid w:val="00554407"/>
    <w:rsid w:val="00591F0F"/>
    <w:rsid w:val="005D2602"/>
    <w:rsid w:val="005D467E"/>
    <w:rsid w:val="005E07DB"/>
    <w:rsid w:val="006158A7"/>
    <w:rsid w:val="006319B7"/>
    <w:rsid w:val="0064708C"/>
    <w:rsid w:val="006700C9"/>
    <w:rsid w:val="006866A7"/>
    <w:rsid w:val="006D418E"/>
    <w:rsid w:val="006E4E52"/>
    <w:rsid w:val="00717497"/>
    <w:rsid w:val="00784EE7"/>
    <w:rsid w:val="00787979"/>
    <w:rsid w:val="008A104B"/>
    <w:rsid w:val="008E273F"/>
    <w:rsid w:val="009455DC"/>
    <w:rsid w:val="009B76E7"/>
    <w:rsid w:val="009F2CD2"/>
    <w:rsid w:val="00A373DA"/>
    <w:rsid w:val="00A56CF9"/>
    <w:rsid w:val="00A64715"/>
    <w:rsid w:val="00A86289"/>
    <w:rsid w:val="00AB7773"/>
    <w:rsid w:val="00AC06B2"/>
    <w:rsid w:val="00AC2CD7"/>
    <w:rsid w:val="00AD3F04"/>
    <w:rsid w:val="00AF7D76"/>
    <w:rsid w:val="00B643A8"/>
    <w:rsid w:val="00BE31D6"/>
    <w:rsid w:val="00C131C3"/>
    <w:rsid w:val="00C425D7"/>
    <w:rsid w:val="00C72130"/>
    <w:rsid w:val="00CB4B36"/>
    <w:rsid w:val="00D21055"/>
    <w:rsid w:val="00D36EE2"/>
    <w:rsid w:val="00D50570"/>
    <w:rsid w:val="00D50589"/>
    <w:rsid w:val="00D7647C"/>
    <w:rsid w:val="00D95831"/>
    <w:rsid w:val="00DE232C"/>
    <w:rsid w:val="00DF5A70"/>
    <w:rsid w:val="00EA6112"/>
    <w:rsid w:val="00EC1190"/>
    <w:rsid w:val="00EC6876"/>
    <w:rsid w:val="00F013DA"/>
    <w:rsid w:val="00F11790"/>
    <w:rsid w:val="00F75D3B"/>
    <w:rsid w:val="00FA57BB"/>
    <w:rsid w:val="00FB0C7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580" fillcolor="white">
      <v:fill color="white"/>
      <v:textbox style="layout-flow:vertical;mso-layout-flow-alt:bottom-to-top"/>
    </o:shapedefaults>
    <o:shapelayout v:ext="edit">
      <o:idmap v:ext="edit" data="1"/>
      <o:rules v:ext="edit">
        <o:r id="V:Rule1" type="connector" idref="#_x0000_s1544"/>
        <o:r id="V:Rule2" type="connector" idref="#_x0000_s1465"/>
        <o:r id="V:Rule3" type="connector" idref="#_x0000_s1542"/>
        <o:r id="V:Rule4" type="connector" idref="#_x0000_s1468"/>
        <o:r id="V:Rule5" type="connector" idref="#_x0000_s1540"/>
        <o:r id="V:Rule6" type="connector" idref="#_x0000_s1469"/>
        <o:r id="V:Rule7" type="connector" idref="#_x0000_s1541"/>
        <o:r id="V:Rule8" type="connector" idref="#_x0000_s1543"/>
        <o:r id="V:Rule9" type="connector" idref="#_x0000_s1467"/>
        <o:r id="V:Rule10" type="connector" idref="#_x0000_s1466"/>
        <o:r id="V:Rule11" type="connector" idref="#_x0000_s1471"/>
        <o:r id="V:Rule12" type="connector" idref="#_x0000_s1525"/>
        <o:r id="V:Rule13" type="connector" idref="#_x0000_s1470"/>
        <o:r id="V:Rule14" type="connector" idref="#_x0000_s146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F734F"/>
  </w:style>
  <w:style w:type="paragraph" w:styleId="Titre1">
    <w:name w:val="heading 1"/>
    <w:basedOn w:val="Normal"/>
    <w:next w:val="Normal"/>
    <w:qFormat/>
    <w:rsid w:val="000F734F"/>
    <w:pPr>
      <w:keepNext/>
      <w:jc w:val="center"/>
      <w:outlineLvl w:val="0"/>
    </w:pPr>
    <w:rPr>
      <w:rFonts w:ascii="Arial Black" w:hAnsi="Arial Black"/>
      <w:sz w:val="28"/>
      <w:szCs w:val="28"/>
    </w:rPr>
  </w:style>
  <w:style w:type="paragraph" w:styleId="Titre2">
    <w:name w:val="heading 2"/>
    <w:basedOn w:val="Normal"/>
    <w:next w:val="Normal"/>
    <w:qFormat/>
    <w:rsid w:val="000F734F"/>
    <w:pPr>
      <w:keepNext/>
      <w:jc w:val="center"/>
      <w:outlineLvl w:val="1"/>
    </w:pPr>
    <w:rPr>
      <w:rFonts w:ascii="Arial" w:hAnsi="Arial" w:cs="Arial"/>
      <w:i/>
      <w:iCs/>
      <w:sz w:val="24"/>
      <w:szCs w:val="24"/>
    </w:rPr>
  </w:style>
  <w:style w:type="paragraph" w:styleId="Titre3">
    <w:name w:val="heading 3"/>
    <w:basedOn w:val="Normal"/>
    <w:next w:val="Normal"/>
    <w:qFormat/>
    <w:rsid w:val="000F734F"/>
    <w:pPr>
      <w:keepNext/>
      <w:jc w:val="center"/>
      <w:outlineLvl w:val="2"/>
    </w:pPr>
    <w:rPr>
      <w:rFonts w:ascii="Arial" w:hAnsi="Arial" w:cs="Arial"/>
      <w:sz w:val="24"/>
      <w:szCs w:val="24"/>
    </w:rPr>
  </w:style>
  <w:style w:type="paragraph" w:styleId="Titre4">
    <w:name w:val="heading 4"/>
    <w:basedOn w:val="Normal"/>
    <w:next w:val="Normal"/>
    <w:qFormat/>
    <w:rsid w:val="000F734F"/>
    <w:pPr>
      <w:keepNext/>
      <w:pBdr>
        <w:top w:val="single" w:sz="24" w:space="1" w:color="auto" w:shadow="1"/>
        <w:left w:val="single" w:sz="24" w:space="4" w:color="auto" w:shadow="1"/>
        <w:bottom w:val="single" w:sz="24" w:space="1" w:color="auto" w:shadow="1"/>
        <w:right w:val="single" w:sz="24" w:space="4" w:color="auto" w:shadow="1"/>
      </w:pBdr>
      <w:jc w:val="center"/>
      <w:outlineLvl w:val="3"/>
    </w:pPr>
    <w:rPr>
      <w:rFonts w:ascii="Arial Black" w:hAnsi="Arial Black"/>
      <w:sz w:val="28"/>
      <w:szCs w:val="28"/>
    </w:rPr>
  </w:style>
  <w:style w:type="paragraph" w:styleId="Titre5">
    <w:name w:val="heading 5"/>
    <w:basedOn w:val="Normal"/>
    <w:next w:val="Normal"/>
    <w:qFormat/>
    <w:rsid w:val="000F734F"/>
    <w:pPr>
      <w:keepNext/>
      <w:outlineLvl w:val="4"/>
    </w:pPr>
    <w:rPr>
      <w:b/>
      <w:bCs/>
      <w:sz w:val="22"/>
      <w:szCs w:val="22"/>
      <w:u w:val="single"/>
    </w:rPr>
  </w:style>
  <w:style w:type="paragraph" w:styleId="Titre6">
    <w:name w:val="heading 6"/>
    <w:basedOn w:val="Normal"/>
    <w:next w:val="Normal"/>
    <w:qFormat/>
    <w:rsid w:val="000F734F"/>
    <w:pPr>
      <w:keepNext/>
      <w:outlineLvl w:val="5"/>
    </w:pPr>
    <w:rPr>
      <w:b/>
      <w:bCs/>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0F734F"/>
    <w:rPr>
      <w:rFonts w:ascii="Arial" w:hAnsi="Arial" w:cs="Arial"/>
      <w:b/>
      <w:bCs/>
      <w:sz w:val="24"/>
      <w:szCs w:val="24"/>
      <w:u w:val="single"/>
    </w:rPr>
  </w:style>
  <w:style w:type="paragraph" w:styleId="En-tte">
    <w:name w:val="header"/>
    <w:basedOn w:val="Normal"/>
    <w:rsid w:val="000F734F"/>
    <w:pPr>
      <w:tabs>
        <w:tab w:val="center" w:pos="4536"/>
        <w:tab w:val="right" w:pos="9072"/>
      </w:tabs>
    </w:pPr>
  </w:style>
  <w:style w:type="paragraph" w:styleId="Pieddepage">
    <w:name w:val="footer"/>
    <w:basedOn w:val="Normal"/>
    <w:rsid w:val="000F734F"/>
    <w:pPr>
      <w:tabs>
        <w:tab w:val="center" w:pos="4536"/>
        <w:tab w:val="right" w:pos="9072"/>
      </w:tabs>
    </w:pPr>
  </w:style>
  <w:style w:type="character" w:styleId="Numrodepage">
    <w:name w:val="page number"/>
    <w:basedOn w:val="Policepardfaut"/>
    <w:rsid w:val="000F734F"/>
  </w:style>
  <w:style w:type="paragraph" w:styleId="Corpsdetexte2">
    <w:name w:val="Body Text 2"/>
    <w:basedOn w:val="Normal"/>
    <w:rsid w:val="000F734F"/>
    <w:rPr>
      <w:sz w:val="28"/>
      <w:u w:val="single"/>
    </w:rPr>
  </w:style>
  <w:style w:type="paragraph" w:styleId="Textedebulles">
    <w:name w:val="Balloon Text"/>
    <w:basedOn w:val="Normal"/>
    <w:link w:val="TextedebullesCar"/>
    <w:rsid w:val="005109A6"/>
    <w:rPr>
      <w:rFonts w:ascii="Tahoma" w:hAnsi="Tahoma" w:cs="Tahoma"/>
      <w:sz w:val="16"/>
      <w:szCs w:val="16"/>
    </w:rPr>
  </w:style>
  <w:style w:type="character" w:customStyle="1" w:styleId="TextedebullesCar">
    <w:name w:val="Texte de bulles Car"/>
    <w:basedOn w:val="Policepardfaut"/>
    <w:link w:val="Textedebulles"/>
    <w:rsid w:val="005109A6"/>
    <w:rPr>
      <w:rFonts w:ascii="Tahoma" w:hAnsi="Tahoma" w:cs="Tahoma"/>
      <w:sz w:val="16"/>
      <w:szCs w:val="16"/>
    </w:rPr>
  </w:style>
  <w:style w:type="character" w:styleId="lev">
    <w:name w:val="Strong"/>
    <w:basedOn w:val="Policepardfaut"/>
    <w:qFormat/>
    <w:rsid w:val="005109A6"/>
    <w:rPr>
      <w:b/>
      <w:bCs/>
    </w:rPr>
  </w:style>
  <w:style w:type="paragraph" w:styleId="NormalWeb">
    <w:name w:val="Normal (Web)"/>
    <w:basedOn w:val="Normal"/>
    <w:uiPriority w:val="99"/>
    <w:unhideWhenUsed/>
    <w:rsid w:val="005109A6"/>
    <w:pPr>
      <w:spacing w:before="100" w:beforeAutospacing="1" w:after="100" w:afterAutospacing="1"/>
    </w:pPr>
    <w:rPr>
      <w:sz w:val="24"/>
      <w:szCs w:val="24"/>
    </w:rPr>
  </w:style>
  <w:style w:type="table" w:styleId="Grilledutableau">
    <w:name w:val="Table Grid"/>
    <w:basedOn w:val="TableauNormal"/>
    <w:rsid w:val="005109A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3590825">
      <w:bodyDiv w:val="1"/>
      <w:marLeft w:val="0"/>
      <w:marRight w:val="0"/>
      <w:marTop w:val="0"/>
      <w:marBottom w:val="0"/>
      <w:divBdr>
        <w:top w:val="none" w:sz="0" w:space="0" w:color="auto"/>
        <w:left w:val="none" w:sz="0" w:space="0" w:color="auto"/>
        <w:bottom w:val="none" w:sz="0" w:space="0" w:color="auto"/>
        <w:right w:val="none" w:sz="0" w:space="0" w:color="auto"/>
      </w:divBdr>
    </w:div>
    <w:div w:id="924612780">
      <w:bodyDiv w:val="1"/>
      <w:marLeft w:val="0"/>
      <w:marRight w:val="0"/>
      <w:marTop w:val="0"/>
      <w:marBottom w:val="0"/>
      <w:divBdr>
        <w:top w:val="none" w:sz="0" w:space="0" w:color="auto"/>
        <w:left w:val="none" w:sz="0" w:space="0" w:color="auto"/>
        <w:bottom w:val="none" w:sz="0" w:space="0" w:color="auto"/>
        <w:right w:val="none" w:sz="0" w:space="0" w:color="auto"/>
      </w:divBdr>
    </w:div>
    <w:div w:id="1237590861">
      <w:bodyDiv w:val="1"/>
      <w:marLeft w:val="0"/>
      <w:marRight w:val="0"/>
      <w:marTop w:val="0"/>
      <w:marBottom w:val="0"/>
      <w:divBdr>
        <w:top w:val="none" w:sz="0" w:space="0" w:color="auto"/>
        <w:left w:val="none" w:sz="0" w:space="0" w:color="auto"/>
        <w:bottom w:val="none" w:sz="0" w:space="0" w:color="auto"/>
        <w:right w:val="none" w:sz="0" w:space="0" w:color="auto"/>
      </w:divBdr>
    </w:div>
    <w:div w:id="14638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7.png"/><Relationship Id="rId21" Type="http://schemas.openxmlformats.org/officeDocument/2006/relationships/image" Target="media/image13.jpeg"/><Relationship Id="rId34" Type="http://schemas.openxmlformats.org/officeDocument/2006/relationships/image" Target="media/image25.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oleObject" Target="embeddings/oleObject1.bin"/><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19.emf"/><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EBC46B-741D-4C01-B394-E9934974D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13</Pages>
  <Words>2364</Words>
  <Characters>13002</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DOSSIER TRAVAIL</vt:lpstr>
    </vt:vector>
  </TitlesOfParts>
  <Company>Rectorat REIMS</Company>
  <LinksUpToDate>false</LinksUpToDate>
  <CharactersWithSpaces>15336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TRAVAIL</dc:title>
  <dc:creator>jean-jacques LARRIVE</dc:creator>
  <cp:lastModifiedBy>rectorat</cp:lastModifiedBy>
  <cp:revision>7</cp:revision>
  <cp:lastPrinted>2013-09-29T23:13:00Z</cp:lastPrinted>
  <dcterms:created xsi:type="dcterms:W3CDTF">2010-11-16T14:31:00Z</dcterms:created>
  <dcterms:modified xsi:type="dcterms:W3CDTF">2013-09-29T23:14:00Z</dcterms:modified>
</cp:coreProperties>
</file>