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738E" w14:textId="77777777" w:rsidR="00B8342D" w:rsidRDefault="00B8342D" w:rsidP="00AD4EF2">
      <w:pPr>
        <w:ind w:right="-425"/>
        <w:rPr>
          <w:sz w:val="26"/>
          <w:szCs w:val="26"/>
        </w:rPr>
      </w:pPr>
    </w:p>
    <w:p w14:paraId="375F099E" w14:textId="77777777" w:rsidR="00B8342D" w:rsidRDefault="00B8342D" w:rsidP="0052076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spacing w:before="120"/>
        <w:ind w:right="142"/>
        <w:jc w:val="center"/>
        <w:rPr>
          <w:sz w:val="26"/>
          <w:szCs w:val="26"/>
        </w:rPr>
      </w:pPr>
    </w:p>
    <w:p w14:paraId="5400D5FA" w14:textId="77777777" w:rsidR="00B8342D" w:rsidRPr="00952DBD" w:rsidRDefault="00B8342D" w:rsidP="0052076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142"/>
        <w:jc w:val="center"/>
        <w:rPr>
          <w:rFonts w:ascii="Arial" w:hAnsi="Arial" w:cs="Arial"/>
          <w:b/>
          <w:sz w:val="36"/>
          <w:szCs w:val="36"/>
        </w:rPr>
      </w:pPr>
      <w:r w:rsidRPr="00952DBD">
        <w:rPr>
          <w:rFonts w:ascii="Arial" w:hAnsi="Arial" w:cs="Arial"/>
          <w:b/>
          <w:sz w:val="36"/>
          <w:szCs w:val="36"/>
        </w:rPr>
        <w:t>BREVET DE TECHNICIEN SUP</w:t>
      </w:r>
      <w:r w:rsidR="00056C93">
        <w:rPr>
          <w:rFonts w:ascii="Arial" w:hAnsi="Arial" w:cs="Arial"/>
          <w:b/>
          <w:sz w:val="36"/>
          <w:szCs w:val="36"/>
        </w:rPr>
        <w:t>É</w:t>
      </w:r>
      <w:r w:rsidRPr="00952DBD">
        <w:rPr>
          <w:rFonts w:ascii="Arial" w:hAnsi="Arial" w:cs="Arial"/>
          <w:b/>
          <w:sz w:val="36"/>
          <w:szCs w:val="36"/>
        </w:rPr>
        <w:t>RIEUR</w:t>
      </w:r>
    </w:p>
    <w:p w14:paraId="3F1DC105" w14:textId="77777777" w:rsidR="00B8342D" w:rsidRPr="00952DBD" w:rsidRDefault="00B8342D" w:rsidP="0052076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142"/>
        <w:jc w:val="center"/>
        <w:rPr>
          <w:rFonts w:ascii="Arial" w:hAnsi="Arial" w:cs="Arial"/>
          <w:b/>
          <w:sz w:val="36"/>
          <w:szCs w:val="36"/>
        </w:rPr>
      </w:pPr>
    </w:p>
    <w:p w14:paraId="7382B78D" w14:textId="77777777" w:rsidR="00B8342D" w:rsidRDefault="00B8342D" w:rsidP="0052076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142"/>
        <w:jc w:val="center"/>
        <w:rPr>
          <w:rFonts w:ascii="Arial" w:hAnsi="Arial" w:cs="Arial"/>
          <w:smallCaps/>
          <w:sz w:val="28"/>
          <w:szCs w:val="26"/>
        </w:rPr>
      </w:pPr>
      <w:r w:rsidRPr="00952DBD">
        <w:rPr>
          <w:rFonts w:ascii="Arial" w:hAnsi="Arial" w:cs="Arial"/>
          <w:b/>
          <w:sz w:val="36"/>
          <w:szCs w:val="36"/>
        </w:rPr>
        <w:t xml:space="preserve">TRAITEMENTS DES </w:t>
      </w:r>
      <w:r w:rsidR="008D2907">
        <w:rPr>
          <w:rFonts w:ascii="Arial" w:hAnsi="Arial" w:cs="Arial"/>
          <w:b/>
          <w:sz w:val="36"/>
          <w:szCs w:val="36"/>
        </w:rPr>
        <w:t>M</w:t>
      </w:r>
      <w:r w:rsidRPr="00952DBD">
        <w:rPr>
          <w:rFonts w:ascii="Arial" w:hAnsi="Arial" w:cs="Arial"/>
          <w:b/>
          <w:sz w:val="36"/>
          <w:szCs w:val="36"/>
        </w:rPr>
        <w:t>AT</w:t>
      </w:r>
      <w:r w:rsidR="00056C93">
        <w:rPr>
          <w:rFonts w:ascii="Arial" w:hAnsi="Arial" w:cs="Arial"/>
          <w:b/>
          <w:sz w:val="36"/>
          <w:szCs w:val="36"/>
        </w:rPr>
        <w:t>É</w:t>
      </w:r>
      <w:r w:rsidRPr="00952DBD">
        <w:rPr>
          <w:rFonts w:ascii="Arial" w:hAnsi="Arial" w:cs="Arial"/>
          <w:b/>
          <w:sz w:val="36"/>
          <w:szCs w:val="36"/>
        </w:rPr>
        <w:t>RIAUX</w:t>
      </w:r>
    </w:p>
    <w:p w14:paraId="78C89B26" w14:textId="77777777" w:rsidR="00B8342D" w:rsidRDefault="00B8342D" w:rsidP="0052076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142"/>
        <w:jc w:val="center"/>
        <w:rPr>
          <w:rFonts w:ascii="Arial" w:hAnsi="Arial" w:cs="Arial"/>
          <w:sz w:val="26"/>
          <w:szCs w:val="26"/>
        </w:rPr>
      </w:pPr>
    </w:p>
    <w:p w14:paraId="42F4F59E" w14:textId="77777777" w:rsidR="00B8342D" w:rsidRPr="00836D45" w:rsidRDefault="00B8342D" w:rsidP="00BF3F16">
      <w:pPr>
        <w:ind w:right="-377"/>
        <w:jc w:val="center"/>
        <w:rPr>
          <w:rFonts w:ascii="Arial" w:hAnsi="Arial" w:cs="Arial"/>
          <w:b/>
          <w:sz w:val="52"/>
        </w:rPr>
      </w:pPr>
    </w:p>
    <w:p w14:paraId="4A7F8F21" w14:textId="77777777" w:rsidR="00B8342D" w:rsidRPr="00A078ED" w:rsidRDefault="000D3F22" w:rsidP="00BF3F16">
      <w:pPr>
        <w:keepNext/>
        <w:ind w:left="-284" w:right="-377"/>
        <w:jc w:val="center"/>
        <w:outlineLvl w:val="0"/>
        <w:rPr>
          <w:rFonts w:ascii="Arial" w:eastAsia="Arial Unicode MS" w:hAnsi="Arial" w:cs="Arial"/>
          <w:b/>
          <w:caps/>
          <w:sz w:val="36"/>
          <w:szCs w:val="36"/>
        </w:rPr>
      </w:pPr>
      <w:r w:rsidRPr="00A078ED">
        <w:rPr>
          <w:rFonts w:ascii="Arial" w:hAnsi="Arial" w:cs="Arial"/>
          <w:b/>
          <w:caps/>
          <w:sz w:val="36"/>
        </w:rPr>
        <w:t>SCIENCES Physiques APPLIQU</w:t>
      </w:r>
      <w:r w:rsidR="00375CE1">
        <w:rPr>
          <w:rFonts w:ascii="Arial" w:hAnsi="Arial" w:cs="Arial"/>
          <w:b/>
          <w:caps/>
          <w:sz w:val="36"/>
        </w:rPr>
        <w:t>É</w:t>
      </w:r>
      <w:r w:rsidRPr="00A078ED">
        <w:rPr>
          <w:rFonts w:ascii="Arial" w:hAnsi="Arial" w:cs="Arial"/>
          <w:b/>
          <w:caps/>
          <w:sz w:val="36"/>
        </w:rPr>
        <w:t>ES</w:t>
      </w:r>
    </w:p>
    <w:p w14:paraId="1AA2D1F0" w14:textId="77777777" w:rsidR="00B8342D" w:rsidRPr="00A078ED" w:rsidRDefault="00B8342D" w:rsidP="00BF3F16">
      <w:pPr>
        <w:ind w:right="-377"/>
        <w:jc w:val="center"/>
        <w:rPr>
          <w:rFonts w:ascii="Arial" w:hAnsi="Arial" w:cs="Arial"/>
          <w:b/>
          <w:sz w:val="36"/>
          <w:szCs w:val="36"/>
        </w:rPr>
      </w:pPr>
    </w:p>
    <w:p w14:paraId="735C9BB5" w14:textId="77777777" w:rsidR="00B8342D" w:rsidRPr="00A078ED" w:rsidRDefault="00B8342D" w:rsidP="00BF3F16">
      <w:pPr>
        <w:keepNext/>
        <w:ind w:right="-377"/>
        <w:jc w:val="center"/>
        <w:outlineLvl w:val="0"/>
        <w:rPr>
          <w:rFonts w:ascii="Arial" w:eastAsia="Arial Unicode MS" w:hAnsi="Arial" w:cs="Arial"/>
          <w:b/>
          <w:sz w:val="36"/>
          <w:szCs w:val="36"/>
        </w:rPr>
      </w:pPr>
      <w:r w:rsidRPr="00A078ED">
        <w:rPr>
          <w:rFonts w:ascii="Arial" w:hAnsi="Arial" w:cs="Arial"/>
          <w:b/>
          <w:sz w:val="36"/>
          <w:szCs w:val="36"/>
        </w:rPr>
        <w:t>Sous-épreuve spécifique à chaque option</w:t>
      </w:r>
    </w:p>
    <w:p w14:paraId="42CE5F72" w14:textId="77777777" w:rsidR="00B8342D" w:rsidRPr="00A078ED" w:rsidRDefault="00B8342D" w:rsidP="00BF3F16">
      <w:pPr>
        <w:ind w:right="-377"/>
        <w:jc w:val="center"/>
        <w:rPr>
          <w:rFonts w:ascii="Arial" w:hAnsi="Arial" w:cs="Arial"/>
          <w:b/>
          <w:sz w:val="36"/>
          <w:szCs w:val="36"/>
        </w:rPr>
      </w:pPr>
    </w:p>
    <w:p w14:paraId="02307973" w14:textId="77777777" w:rsidR="00B8342D" w:rsidRPr="00A078ED" w:rsidRDefault="00B8342D" w:rsidP="00BF3F16">
      <w:pPr>
        <w:keepNext/>
        <w:ind w:right="-377"/>
        <w:jc w:val="center"/>
        <w:outlineLvl w:val="0"/>
        <w:rPr>
          <w:rFonts w:ascii="Arial" w:eastAsia="Arial Unicode MS" w:hAnsi="Arial" w:cs="Arial"/>
          <w:b/>
          <w:sz w:val="36"/>
          <w:szCs w:val="36"/>
        </w:rPr>
      </w:pPr>
      <w:r w:rsidRPr="00A078ED">
        <w:rPr>
          <w:rFonts w:ascii="Arial" w:hAnsi="Arial" w:cs="Arial"/>
          <w:b/>
          <w:sz w:val="36"/>
          <w:szCs w:val="36"/>
        </w:rPr>
        <w:t>Option A : Traitements Thermiques</w:t>
      </w:r>
    </w:p>
    <w:p w14:paraId="18AFECDF" w14:textId="77777777" w:rsidR="00B8342D" w:rsidRPr="00A078ED" w:rsidRDefault="00B8342D" w:rsidP="00BF3F16">
      <w:pPr>
        <w:ind w:right="-377"/>
        <w:jc w:val="center"/>
        <w:rPr>
          <w:rFonts w:ascii="Arial" w:hAnsi="Arial" w:cs="Arial"/>
          <w:b/>
          <w:sz w:val="36"/>
          <w:szCs w:val="36"/>
        </w:rPr>
      </w:pPr>
    </w:p>
    <w:p w14:paraId="301EF46B" w14:textId="77777777" w:rsidR="00B8342D" w:rsidRPr="00A078ED" w:rsidRDefault="00B8342D" w:rsidP="00BF3F16">
      <w:pPr>
        <w:keepNext/>
        <w:ind w:right="-377"/>
        <w:jc w:val="center"/>
        <w:outlineLvl w:val="0"/>
        <w:rPr>
          <w:rFonts w:ascii="Arial" w:eastAsia="Arial Unicode MS" w:hAnsi="Arial" w:cs="Arial"/>
          <w:b/>
          <w:sz w:val="36"/>
          <w:szCs w:val="36"/>
        </w:rPr>
      </w:pPr>
      <w:r w:rsidRPr="00A078ED">
        <w:rPr>
          <w:rFonts w:ascii="Arial" w:hAnsi="Arial" w:cs="Arial"/>
          <w:b/>
          <w:sz w:val="36"/>
          <w:szCs w:val="36"/>
        </w:rPr>
        <w:t>- U4.3A -</w:t>
      </w:r>
    </w:p>
    <w:p w14:paraId="2E936957" w14:textId="77777777" w:rsidR="00B8342D" w:rsidRPr="00836D45" w:rsidRDefault="00B8342D" w:rsidP="00BF3F16">
      <w:pPr>
        <w:ind w:right="-377"/>
        <w:jc w:val="center"/>
        <w:rPr>
          <w:rFonts w:ascii="Comic Sans MS" w:hAnsi="Comic Sans MS"/>
          <w:b/>
          <w:sz w:val="28"/>
          <w:szCs w:val="26"/>
        </w:rPr>
      </w:pPr>
    </w:p>
    <w:p w14:paraId="683CF87C" w14:textId="6D9D5B5F" w:rsidR="00952DBD" w:rsidRPr="00526061" w:rsidRDefault="00C92ABD" w:rsidP="00BF3F16">
      <w:pPr>
        <w:keepNext/>
        <w:spacing w:after="120"/>
        <w:ind w:right="-377"/>
        <w:jc w:val="center"/>
        <w:outlineLvl w:val="6"/>
        <w:rPr>
          <w:rFonts w:ascii="Arial" w:hAnsi="Arial" w:cs="Arial"/>
          <w:noProof/>
          <w:color w:val="FF0000"/>
          <w:sz w:val="28"/>
          <w:szCs w:val="24"/>
        </w:rPr>
      </w:pPr>
      <w:r>
        <w:rPr>
          <w:rFonts w:ascii="Arial" w:hAnsi="Arial" w:cs="Arial"/>
          <w:noProof/>
          <w:sz w:val="28"/>
          <w:szCs w:val="24"/>
        </w:rPr>
        <w:t>SESSION 202</w:t>
      </w:r>
      <w:r w:rsidR="00DF055A">
        <w:rPr>
          <w:rFonts w:ascii="Arial" w:hAnsi="Arial" w:cs="Arial"/>
          <w:noProof/>
          <w:sz w:val="28"/>
          <w:szCs w:val="24"/>
        </w:rPr>
        <w:t>4</w:t>
      </w:r>
    </w:p>
    <w:p w14:paraId="03743DAD" w14:textId="77777777" w:rsidR="00952DBD" w:rsidRPr="00952DBD" w:rsidRDefault="00952DBD" w:rsidP="00BF3F16">
      <w:pPr>
        <w:ind w:right="-377"/>
        <w:jc w:val="center"/>
        <w:rPr>
          <w:rFonts w:ascii="Comic Sans MS" w:hAnsi="Comic Sans MS"/>
          <w:noProof/>
          <w:sz w:val="28"/>
          <w:szCs w:val="26"/>
        </w:rPr>
      </w:pPr>
    </w:p>
    <w:p w14:paraId="2CFC50C1" w14:textId="77777777" w:rsidR="00EF0A9F" w:rsidRPr="00EF0A9F" w:rsidRDefault="00EF0A9F" w:rsidP="00EF0A9F">
      <w:pPr>
        <w:jc w:val="center"/>
        <w:rPr>
          <w:rFonts w:ascii="Arial" w:hAnsi="Arial" w:cs="Arial"/>
          <w:sz w:val="28"/>
          <w:szCs w:val="26"/>
        </w:rPr>
      </w:pPr>
      <w:r w:rsidRPr="00EF0A9F">
        <w:rPr>
          <w:rFonts w:ascii="Arial" w:hAnsi="Arial" w:cs="Arial"/>
          <w:sz w:val="28"/>
          <w:szCs w:val="26"/>
        </w:rPr>
        <w:t>Durée : 2 heures</w:t>
      </w:r>
    </w:p>
    <w:p w14:paraId="66B2CBD6" w14:textId="77777777" w:rsidR="00EF0A9F" w:rsidRPr="00EF0A9F" w:rsidRDefault="00EF0A9F" w:rsidP="00EF0A9F">
      <w:pPr>
        <w:jc w:val="center"/>
        <w:rPr>
          <w:rFonts w:ascii="Arial" w:hAnsi="Arial" w:cs="Arial"/>
          <w:sz w:val="28"/>
          <w:szCs w:val="26"/>
        </w:rPr>
      </w:pPr>
    </w:p>
    <w:p w14:paraId="2276D379" w14:textId="7442B4C5" w:rsidR="00952DBD" w:rsidRPr="00952DBD" w:rsidRDefault="00EF0A9F" w:rsidP="00EF0A9F">
      <w:pPr>
        <w:ind w:right="-377"/>
        <w:jc w:val="center"/>
        <w:rPr>
          <w:rFonts w:ascii="Arial" w:hAnsi="Arial" w:cs="Arial"/>
          <w:noProof/>
          <w:sz w:val="28"/>
          <w:szCs w:val="26"/>
        </w:rPr>
      </w:pPr>
      <w:r w:rsidRPr="00EF0A9F">
        <w:rPr>
          <w:rFonts w:ascii="Arial" w:hAnsi="Arial" w:cs="Arial"/>
          <w:sz w:val="28"/>
          <w:szCs w:val="26"/>
        </w:rPr>
        <w:t>Coefficient : 2</w:t>
      </w:r>
    </w:p>
    <w:p w14:paraId="439B9A7B" w14:textId="77777777" w:rsidR="00952DBD" w:rsidRPr="00952DBD" w:rsidRDefault="00952DBD" w:rsidP="00BF3F16">
      <w:pPr>
        <w:ind w:right="-377"/>
        <w:jc w:val="center"/>
        <w:rPr>
          <w:rFonts w:ascii="Arial" w:hAnsi="Arial" w:cs="Arial"/>
          <w:noProof/>
          <w:sz w:val="28"/>
          <w:szCs w:val="26"/>
        </w:rPr>
      </w:pPr>
    </w:p>
    <w:p w14:paraId="73E4112E" w14:textId="77777777" w:rsidR="00952DBD" w:rsidRPr="00952DBD" w:rsidRDefault="00952DBD" w:rsidP="005C2AEA">
      <w:pPr>
        <w:ind w:right="-377"/>
        <w:rPr>
          <w:rFonts w:ascii="Arial" w:hAnsi="Arial" w:cs="Arial"/>
          <w:bCs/>
          <w:noProof/>
          <w:sz w:val="26"/>
          <w:szCs w:val="26"/>
        </w:rPr>
      </w:pPr>
    </w:p>
    <w:p w14:paraId="0F740315" w14:textId="77777777" w:rsidR="00DE0923" w:rsidRPr="00DE0923" w:rsidRDefault="00DE0923" w:rsidP="00DE0923">
      <w:pPr>
        <w:tabs>
          <w:tab w:val="left" w:pos="709"/>
        </w:tabs>
        <w:rPr>
          <w:rFonts w:ascii="Arial" w:hAnsi="Arial" w:cs="Arial"/>
          <w:b/>
          <w:sz w:val="24"/>
          <w:szCs w:val="24"/>
        </w:rPr>
      </w:pPr>
      <w:r w:rsidRPr="00DE0923">
        <w:rPr>
          <w:rFonts w:ascii="Arial" w:hAnsi="Arial" w:cs="Arial"/>
          <w:b/>
          <w:sz w:val="24"/>
          <w:szCs w:val="24"/>
          <w:u w:val="single"/>
        </w:rPr>
        <w:t>Matériel autorisé</w:t>
      </w:r>
      <w:r w:rsidRPr="00DE0923">
        <w:rPr>
          <w:rFonts w:ascii="Arial" w:hAnsi="Arial" w:cs="Arial"/>
          <w:b/>
          <w:sz w:val="24"/>
          <w:szCs w:val="24"/>
        </w:rPr>
        <w:t> :</w:t>
      </w:r>
    </w:p>
    <w:p w14:paraId="419CD5DC" w14:textId="77777777" w:rsidR="005C2AEA" w:rsidRPr="005C2AEA" w:rsidRDefault="005C2AEA" w:rsidP="005C2AEA">
      <w:pPr>
        <w:pStyle w:val="Paragraphedeliste"/>
        <w:numPr>
          <w:ilvl w:val="0"/>
          <w:numId w:val="8"/>
        </w:numPr>
        <w:spacing w:before="100" w:beforeAutospacing="1" w:after="100" w:afterAutospacing="1" w:line="276" w:lineRule="auto"/>
        <w:contextualSpacing/>
        <w:rPr>
          <w:rFonts w:ascii="Arial" w:hAnsi="Arial" w:cs="Arial"/>
          <w:sz w:val="24"/>
          <w:szCs w:val="24"/>
        </w:rPr>
      </w:pPr>
      <w:r w:rsidRPr="005C2AEA">
        <w:rPr>
          <w:rFonts w:ascii="Arial" w:hAnsi="Arial" w:cs="Arial"/>
          <w:sz w:val="24"/>
          <w:szCs w:val="24"/>
        </w:rPr>
        <w:t>L'usage de la calculatrice avec mode examen actif est autorisé.</w:t>
      </w:r>
    </w:p>
    <w:p w14:paraId="38C539CE" w14:textId="77777777" w:rsidR="005C2AEA" w:rsidRPr="005C2AEA" w:rsidRDefault="005C2AEA" w:rsidP="005C2AEA">
      <w:pPr>
        <w:pStyle w:val="Paragraphedeliste"/>
        <w:numPr>
          <w:ilvl w:val="0"/>
          <w:numId w:val="8"/>
        </w:numPr>
        <w:spacing w:before="100" w:beforeAutospacing="1" w:after="100" w:afterAutospacing="1" w:line="276" w:lineRule="auto"/>
        <w:contextualSpacing/>
        <w:rPr>
          <w:rFonts w:ascii="Arial" w:hAnsi="Arial" w:cs="Arial"/>
          <w:sz w:val="24"/>
          <w:szCs w:val="24"/>
        </w:rPr>
      </w:pPr>
      <w:r w:rsidRPr="005C2AEA">
        <w:rPr>
          <w:rFonts w:ascii="Arial" w:hAnsi="Arial" w:cs="Arial"/>
          <w:sz w:val="24"/>
          <w:szCs w:val="24"/>
        </w:rPr>
        <w:t>L'usage de la calculatrice sans mémoire, « type collège » est autorisé.</w:t>
      </w:r>
    </w:p>
    <w:p w14:paraId="6E8EC6E9" w14:textId="77777777" w:rsidR="00B8342D" w:rsidRDefault="00B8342D" w:rsidP="00BF3F16">
      <w:pPr>
        <w:ind w:right="-377"/>
        <w:jc w:val="center"/>
        <w:rPr>
          <w:rFonts w:ascii="Arial" w:hAnsi="Arial" w:cs="Arial"/>
          <w:bCs/>
          <w:sz w:val="24"/>
          <w:szCs w:val="26"/>
        </w:rPr>
      </w:pPr>
    </w:p>
    <w:p w14:paraId="7671D1E0" w14:textId="77777777" w:rsidR="00B8342D" w:rsidRDefault="00B8342D" w:rsidP="00BF3F16">
      <w:pPr>
        <w:ind w:right="-377"/>
        <w:jc w:val="center"/>
        <w:rPr>
          <w:rFonts w:ascii="Arial" w:hAnsi="Arial" w:cs="Arial"/>
          <w:bCs/>
          <w:sz w:val="24"/>
          <w:szCs w:val="26"/>
        </w:rPr>
      </w:pPr>
    </w:p>
    <w:p w14:paraId="078D7AAF" w14:textId="77777777" w:rsidR="00553D24" w:rsidRPr="00553D24" w:rsidRDefault="00553D24" w:rsidP="00553D24">
      <w:pPr>
        <w:ind w:right="-377"/>
        <w:rPr>
          <w:rFonts w:ascii="Arial" w:hAnsi="Arial" w:cs="Arial"/>
          <w:b/>
          <w:bCs/>
          <w:sz w:val="24"/>
          <w:szCs w:val="26"/>
          <w:u w:val="single"/>
        </w:rPr>
      </w:pPr>
      <w:r w:rsidRPr="00553D24">
        <w:rPr>
          <w:rFonts w:ascii="Arial" w:hAnsi="Arial" w:cs="Arial"/>
          <w:b/>
          <w:bCs/>
          <w:sz w:val="24"/>
          <w:szCs w:val="26"/>
          <w:u w:val="single"/>
        </w:rPr>
        <w:t>Document</w:t>
      </w:r>
      <w:r w:rsidR="004A4929">
        <w:rPr>
          <w:rFonts w:ascii="Arial" w:hAnsi="Arial" w:cs="Arial"/>
          <w:b/>
          <w:bCs/>
          <w:sz w:val="24"/>
          <w:szCs w:val="26"/>
          <w:u w:val="single"/>
        </w:rPr>
        <w:t>s</w:t>
      </w:r>
      <w:r>
        <w:rPr>
          <w:rFonts w:ascii="Arial" w:hAnsi="Arial" w:cs="Arial"/>
          <w:b/>
          <w:bCs/>
          <w:sz w:val="24"/>
          <w:szCs w:val="26"/>
          <w:u w:val="single"/>
        </w:rPr>
        <w:t xml:space="preserve"> à rendre ave</w:t>
      </w:r>
      <w:r w:rsidR="009B20A3">
        <w:rPr>
          <w:rFonts w:ascii="Arial" w:hAnsi="Arial" w:cs="Arial"/>
          <w:b/>
          <w:bCs/>
          <w:sz w:val="24"/>
          <w:szCs w:val="26"/>
          <w:u w:val="single"/>
        </w:rPr>
        <w:t>c</w:t>
      </w:r>
      <w:r>
        <w:rPr>
          <w:rFonts w:ascii="Arial" w:hAnsi="Arial" w:cs="Arial"/>
          <w:b/>
          <w:bCs/>
          <w:sz w:val="24"/>
          <w:szCs w:val="26"/>
          <w:u w:val="single"/>
        </w:rPr>
        <w:t xml:space="preserve"> la copie</w:t>
      </w:r>
      <w:r w:rsidRPr="00553D24">
        <w:rPr>
          <w:rFonts w:ascii="Arial" w:hAnsi="Arial" w:cs="Arial"/>
          <w:b/>
          <w:bCs/>
          <w:sz w:val="24"/>
          <w:szCs w:val="26"/>
          <w:u w:val="single"/>
        </w:rPr>
        <w:t> :</w:t>
      </w:r>
    </w:p>
    <w:p w14:paraId="59A84C3C" w14:textId="77777777" w:rsidR="00553D24" w:rsidRDefault="00553D24" w:rsidP="00553D24">
      <w:pPr>
        <w:ind w:right="-377"/>
        <w:rPr>
          <w:rFonts w:ascii="Arial" w:hAnsi="Arial" w:cs="Arial"/>
          <w:bCs/>
          <w:sz w:val="24"/>
          <w:szCs w:val="26"/>
        </w:rPr>
      </w:pPr>
      <w:r>
        <w:rPr>
          <w:rFonts w:ascii="Arial" w:hAnsi="Arial" w:cs="Arial"/>
          <w:bCs/>
          <w:sz w:val="24"/>
          <w:szCs w:val="26"/>
        </w:rPr>
        <w:t>- Annexe</w:t>
      </w:r>
      <w:r w:rsidR="002B7A4C">
        <w:rPr>
          <w:rFonts w:ascii="Arial" w:hAnsi="Arial" w:cs="Arial"/>
          <w:bCs/>
          <w:sz w:val="24"/>
          <w:szCs w:val="26"/>
        </w:rPr>
        <w:t>s</w:t>
      </w:r>
      <w:r>
        <w:rPr>
          <w:rFonts w:ascii="Arial" w:hAnsi="Arial" w:cs="Arial"/>
          <w:bCs/>
          <w:sz w:val="24"/>
          <w:szCs w:val="26"/>
        </w:rPr>
        <w:t xml:space="preserve"> </w:t>
      </w:r>
      <w:r w:rsidR="00747402">
        <w:rPr>
          <w:rFonts w:ascii="Arial" w:hAnsi="Arial" w:cs="Arial"/>
          <w:bCs/>
          <w:sz w:val="24"/>
          <w:szCs w:val="26"/>
        </w:rPr>
        <w:t>1</w:t>
      </w:r>
      <w:r>
        <w:rPr>
          <w:rFonts w:ascii="Arial" w:hAnsi="Arial" w:cs="Arial"/>
          <w:bCs/>
          <w:sz w:val="24"/>
          <w:szCs w:val="26"/>
        </w:rPr>
        <w:t>…………………………………………………………………</w:t>
      </w:r>
      <w:proofErr w:type="gramStart"/>
      <w:r>
        <w:rPr>
          <w:rFonts w:ascii="Arial" w:hAnsi="Arial" w:cs="Arial"/>
          <w:bCs/>
          <w:sz w:val="24"/>
          <w:szCs w:val="26"/>
        </w:rPr>
        <w:t>…….</w:t>
      </w:r>
      <w:proofErr w:type="gramEnd"/>
      <w:r>
        <w:rPr>
          <w:rFonts w:ascii="Arial" w:hAnsi="Arial" w:cs="Arial"/>
          <w:bCs/>
          <w:sz w:val="24"/>
          <w:szCs w:val="26"/>
        </w:rPr>
        <w:t xml:space="preserve">.page  </w:t>
      </w:r>
      <w:r w:rsidR="00747402">
        <w:rPr>
          <w:rFonts w:ascii="Arial" w:hAnsi="Arial" w:cs="Arial"/>
          <w:bCs/>
          <w:sz w:val="24"/>
          <w:szCs w:val="26"/>
        </w:rPr>
        <w:t>09</w:t>
      </w:r>
      <w:r w:rsidR="004A4929">
        <w:rPr>
          <w:rFonts w:ascii="Arial" w:hAnsi="Arial" w:cs="Arial"/>
          <w:bCs/>
          <w:sz w:val="24"/>
          <w:szCs w:val="26"/>
        </w:rPr>
        <w:t>/</w:t>
      </w:r>
      <w:r w:rsidR="00A50F7E">
        <w:rPr>
          <w:rFonts w:ascii="Arial" w:hAnsi="Arial" w:cs="Arial"/>
          <w:bCs/>
          <w:sz w:val="24"/>
          <w:szCs w:val="26"/>
        </w:rPr>
        <w:t>10</w:t>
      </w:r>
    </w:p>
    <w:p w14:paraId="288190A3" w14:textId="77777777" w:rsidR="004011FA" w:rsidRDefault="00747402" w:rsidP="00A971C3">
      <w:pPr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4"/>
          <w:szCs w:val="26"/>
        </w:rPr>
        <w:t>- Annexes 3…………………………………………………………………</w:t>
      </w:r>
      <w:proofErr w:type="gramStart"/>
      <w:r>
        <w:rPr>
          <w:rFonts w:ascii="Arial" w:hAnsi="Arial" w:cs="Arial"/>
          <w:bCs/>
          <w:sz w:val="24"/>
          <w:szCs w:val="26"/>
        </w:rPr>
        <w:t>…….</w:t>
      </w:r>
      <w:proofErr w:type="gramEnd"/>
      <w:r>
        <w:rPr>
          <w:rFonts w:ascii="Arial" w:hAnsi="Arial" w:cs="Arial"/>
          <w:bCs/>
          <w:sz w:val="24"/>
          <w:szCs w:val="26"/>
        </w:rPr>
        <w:t>.page  10/10</w:t>
      </w:r>
    </w:p>
    <w:p w14:paraId="0D9673D7" w14:textId="77777777" w:rsidR="004C4BAD" w:rsidRDefault="004C4BAD" w:rsidP="00A971C3">
      <w:pPr>
        <w:jc w:val="both"/>
        <w:rPr>
          <w:rFonts w:ascii="Arial" w:hAnsi="Arial" w:cs="Arial"/>
          <w:b/>
          <w:bCs/>
          <w:sz w:val="26"/>
          <w:szCs w:val="26"/>
        </w:rPr>
      </w:pPr>
    </w:p>
    <w:p w14:paraId="5FE6C28A" w14:textId="77777777" w:rsidR="004011FA" w:rsidRDefault="004011FA" w:rsidP="004011FA">
      <w:pPr>
        <w:ind w:right="-377"/>
        <w:jc w:val="center"/>
        <w:rPr>
          <w:rFonts w:ascii="Arial" w:hAnsi="Arial" w:cs="Arial"/>
          <w:bCs/>
          <w:sz w:val="24"/>
          <w:szCs w:val="26"/>
        </w:rPr>
      </w:pPr>
      <w:r>
        <w:rPr>
          <w:rFonts w:ascii="Arial" w:hAnsi="Arial" w:cs="Arial"/>
          <w:bCs/>
          <w:sz w:val="24"/>
          <w:szCs w:val="26"/>
        </w:rPr>
        <w:t>Dès que le sujet vous est remis, assurez-vous qu’il est complet.</w:t>
      </w:r>
    </w:p>
    <w:p w14:paraId="32C21441" w14:textId="77777777" w:rsidR="004011FA" w:rsidRDefault="004011FA" w:rsidP="004011FA">
      <w:pPr>
        <w:ind w:right="-377"/>
        <w:jc w:val="center"/>
        <w:rPr>
          <w:rFonts w:ascii="Arial" w:hAnsi="Arial" w:cs="Arial"/>
          <w:bCs/>
          <w:sz w:val="24"/>
          <w:szCs w:val="26"/>
        </w:rPr>
      </w:pPr>
      <w:r>
        <w:rPr>
          <w:rFonts w:ascii="Arial" w:hAnsi="Arial" w:cs="Arial"/>
          <w:bCs/>
          <w:sz w:val="24"/>
          <w:szCs w:val="26"/>
        </w:rPr>
        <w:t>Le sujet com</w:t>
      </w:r>
      <w:r w:rsidR="00A50F7E">
        <w:rPr>
          <w:rFonts w:ascii="Arial" w:hAnsi="Arial" w:cs="Arial"/>
          <w:bCs/>
          <w:sz w:val="24"/>
          <w:szCs w:val="26"/>
        </w:rPr>
        <w:t>porte 10 pages, numérotées de 1/10 à 10/10</w:t>
      </w:r>
      <w:r>
        <w:rPr>
          <w:rFonts w:ascii="Arial" w:hAnsi="Arial" w:cs="Arial"/>
          <w:bCs/>
          <w:sz w:val="24"/>
          <w:szCs w:val="26"/>
        </w:rPr>
        <w:t xml:space="preserve">. </w:t>
      </w:r>
    </w:p>
    <w:p w14:paraId="5A8FDF92" w14:textId="77777777" w:rsidR="00526061" w:rsidRDefault="00B8342D" w:rsidP="00A971C3">
      <w:pPr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14:paraId="04706006" w14:textId="77777777" w:rsidR="003B1217" w:rsidRPr="00CF7A79" w:rsidRDefault="003B1217" w:rsidP="009123DB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Le premier exercice porte sur un traitement thermochimique </w:t>
      </w:r>
      <w:r w:rsidR="00344DC9">
        <w:rPr>
          <w:rFonts w:ascii="Arial" w:hAnsi="Arial" w:cs="Arial"/>
          <w:sz w:val="24"/>
          <w:szCs w:val="24"/>
        </w:rPr>
        <w:t>usuel</w:t>
      </w:r>
      <w:r>
        <w:rPr>
          <w:rFonts w:ascii="Arial" w:hAnsi="Arial" w:cs="Arial"/>
          <w:sz w:val="24"/>
          <w:szCs w:val="24"/>
        </w:rPr>
        <w:t xml:space="preserve"> dans le domaine des traitements thermiques : la cémentation.</w:t>
      </w:r>
    </w:p>
    <w:p w14:paraId="662069B2" w14:textId="77777777" w:rsidR="003B1217" w:rsidRPr="00CC7FE1" w:rsidRDefault="003B1217" w:rsidP="00905C6E">
      <w:pPr>
        <w:rPr>
          <w:rFonts w:ascii="Arial" w:hAnsi="Arial" w:cs="Arial"/>
          <w:sz w:val="24"/>
          <w:szCs w:val="24"/>
        </w:rPr>
      </w:pPr>
    </w:p>
    <w:p w14:paraId="0483AF41" w14:textId="77777777" w:rsidR="003B1217" w:rsidRDefault="003B1217" w:rsidP="009123DB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 ailleurs</w:t>
      </w:r>
      <w:r w:rsidR="0032708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dans le domaine du traitement des matériaux, il est parfois nécessaire de pousser certaines investigations afin de déterminer la structure cristalline des matériaux sur lesquels on est amené à travailler. Pour ce faire on utilise la méthode Debye - Scherrer, une technique qui utilise la diffraction d</w:t>
      </w:r>
      <w:r w:rsidR="009537E6">
        <w:rPr>
          <w:rFonts w:ascii="Arial" w:hAnsi="Arial" w:cs="Arial"/>
          <w:sz w:val="24"/>
          <w:szCs w:val="24"/>
        </w:rPr>
        <w:t>es rayons X. Cette technique fait</w:t>
      </w:r>
      <w:r>
        <w:rPr>
          <w:rFonts w:ascii="Arial" w:hAnsi="Arial" w:cs="Arial"/>
          <w:sz w:val="24"/>
          <w:szCs w:val="24"/>
        </w:rPr>
        <w:t xml:space="preserve"> l’objet d’un </w:t>
      </w:r>
      <w:r w:rsidR="00A971C3">
        <w:rPr>
          <w:rFonts w:ascii="Arial" w:hAnsi="Arial" w:cs="Arial"/>
          <w:sz w:val="24"/>
          <w:szCs w:val="24"/>
        </w:rPr>
        <w:t>second</w:t>
      </w:r>
      <w:r>
        <w:rPr>
          <w:rFonts w:ascii="Arial" w:hAnsi="Arial" w:cs="Arial"/>
          <w:sz w:val="24"/>
          <w:szCs w:val="24"/>
        </w:rPr>
        <w:t xml:space="preserve"> exercice.</w:t>
      </w:r>
    </w:p>
    <w:p w14:paraId="7E50C5EE" w14:textId="77777777" w:rsidR="00D56480" w:rsidRDefault="00D56480" w:rsidP="009123DB">
      <w:p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</w:p>
    <w:p w14:paraId="1AD420B2" w14:textId="5C8BE804" w:rsidR="003B1217" w:rsidRPr="00CF7A79" w:rsidRDefault="003B1217" w:rsidP="009123DB">
      <w:p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 w:rsidRPr="00CF7A79">
        <w:rPr>
          <w:rFonts w:ascii="Arial" w:hAnsi="Arial" w:cs="Arial"/>
          <w:b/>
          <w:sz w:val="24"/>
          <w:szCs w:val="24"/>
        </w:rPr>
        <w:t>Les deux exercices de cette épreuve sont totalement indépendants et peuvent être traités séparément.</w:t>
      </w:r>
    </w:p>
    <w:p w14:paraId="56F70742" w14:textId="77777777" w:rsidR="00526061" w:rsidRDefault="00526061" w:rsidP="003B1217">
      <w:pPr>
        <w:rPr>
          <w:rFonts w:ascii="Arial" w:hAnsi="Arial" w:cs="Arial"/>
          <w:sz w:val="24"/>
          <w:szCs w:val="24"/>
        </w:rPr>
      </w:pPr>
    </w:p>
    <w:p w14:paraId="5DDE4A76" w14:textId="77777777" w:rsidR="00526061" w:rsidRDefault="00526061" w:rsidP="003B1217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1"/>
      </w:tblGrid>
      <w:tr w:rsidR="0091320E" w:rsidRPr="00C268F6" w14:paraId="081A1F92" w14:textId="77777777" w:rsidTr="00C03EB4">
        <w:tc>
          <w:tcPr>
            <w:tcW w:w="9771" w:type="dxa"/>
          </w:tcPr>
          <w:p w14:paraId="33DB88C1" w14:textId="77777777" w:rsidR="0091320E" w:rsidRPr="00C268F6" w:rsidRDefault="0091320E" w:rsidP="00C268F6">
            <w:pPr>
              <w:spacing w:before="120" w:after="120"/>
              <w:rPr>
                <w:rFonts w:ascii="Arial" w:hAnsi="Arial" w:cs="Arial"/>
                <w:b/>
                <w:bCs/>
                <w:snapToGrid w:val="0"/>
                <w:sz w:val="28"/>
                <w:szCs w:val="22"/>
              </w:rPr>
            </w:pPr>
            <w:r w:rsidRPr="00C268F6">
              <w:rPr>
                <w:rFonts w:ascii="Arial" w:hAnsi="Arial" w:cs="Arial"/>
                <w:b/>
                <w:bCs/>
                <w:snapToGrid w:val="0"/>
                <w:sz w:val="28"/>
                <w:szCs w:val="22"/>
              </w:rPr>
              <w:t>Données pour l’ensemble du sujet</w:t>
            </w:r>
          </w:p>
        </w:tc>
      </w:tr>
    </w:tbl>
    <w:p w14:paraId="6D39D424" w14:textId="77777777" w:rsidR="00D33131" w:rsidRPr="00C268F6" w:rsidRDefault="00D33131" w:rsidP="00C268F6">
      <w:pPr>
        <w:spacing w:before="120" w:after="120"/>
        <w:rPr>
          <w:rFonts w:ascii="Arial" w:hAnsi="Arial" w:cs="Arial"/>
          <w:b/>
          <w:bCs/>
          <w:snapToGrid w:val="0"/>
          <w:sz w:val="28"/>
          <w:szCs w:val="22"/>
        </w:rPr>
      </w:pPr>
    </w:p>
    <w:p w14:paraId="5E8C5A71" w14:textId="6FB0DF79" w:rsidR="00C268F6" w:rsidRPr="007A69CF" w:rsidRDefault="00C268F6" w:rsidP="00C268F6">
      <w:pPr>
        <w:tabs>
          <w:tab w:val="left" w:pos="426"/>
        </w:tabs>
        <w:spacing w:before="120" w:after="120" w:line="276" w:lineRule="auto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</w:rPr>
        <w:t>Constante des gaz parfaits</w:t>
      </w:r>
      <w:r w:rsidRPr="00A00704">
        <w:rPr>
          <w:rFonts w:ascii="Arial" w:hAnsi="Arial" w:cs="Arial"/>
          <w:sz w:val="24"/>
        </w:rPr>
        <w:t xml:space="preserve"> : </w:t>
      </w:r>
      <m:oMath>
        <m:r>
          <w:rPr>
            <w:rFonts w:ascii="Cambria Math" w:hAnsi="Cambria Math" w:cs="Arial"/>
            <w:sz w:val="24"/>
            <w:lang w:val="nl-NL"/>
          </w:rPr>
          <m:t>R</m:t>
        </m:r>
      </m:oMath>
      <w:r w:rsidRPr="00C544EF">
        <w:rPr>
          <w:rFonts w:ascii="Arial" w:hAnsi="Arial" w:cs="Arial"/>
          <w:sz w:val="24"/>
          <w:lang w:val="nl-NL"/>
        </w:rPr>
        <w:t xml:space="preserve"> = 8,31 J</w:t>
      </w:r>
      <w:r w:rsidRPr="00B87795">
        <w:rPr>
          <w:rFonts w:ascii="Arial" w:hAnsi="Arial" w:cs="Arial"/>
          <w:sz w:val="24"/>
        </w:rPr>
        <w:t>·</w:t>
      </w:r>
      <w:r w:rsidRPr="00C544EF">
        <w:rPr>
          <w:rFonts w:ascii="Arial" w:hAnsi="Arial" w:cs="Arial"/>
          <w:sz w:val="24"/>
          <w:lang w:val="nl-NL"/>
        </w:rPr>
        <w:t>K</w:t>
      </w:r>
      <w:r w:rsidRPr="00C544EF">
        <w:rPr>
          <w:rFonts w:ascii="Arial" w:hAnsi="Arial" w:cs="Arial"/>
          <w:sz w:val="24"/>
          <w:vertAlign w:val="superscript"/>
          <w:lang w:val="nl-NL"/>
        </w:rPr>
        <w:t>-1</w:t>
      </w:r>
      <w:r w:rsidRPr="00B87795">
        <w:rPr>
          <w:rFonts w:ascii="Arial" w:hAnsi="Arial" w:cs="Arial"/>
          <w:sz w:val="24"/>
        </w:rPr>
        <w:t>·</w:t>
      </w:r>
      <w:r w:rsidRPr="00C544EF">
        <w:rPr>
          <w:rFonts w:ascii="Arial" w:hAnsi="Arial" w:cs="Arial"/>
          <w:sz w:val="24"/>
          <w:lang w:val="nl-NL"/>
        </w:rPr>
        <w:t>mol</w:t>
      </w:r>
      <w:r w:rsidRPr="00C544EF">
        <w:rPr>
          <w:rFonts w:ascii="Arial" w:hAnsi="Arial" w:cs="Arial"/>
          <w:sz w:val="24"/>
          <w:vertAlign w:val="superscript"/>
          <w:lang w:val="nl-NL"/>
        </w:rPr>
        <w:t>-1</w:t>
      </w:r>
      <w:r w:rsidR="007A69CF">
        <w:rPr>
          <w:rFonts w:ascii="Arial" w:hAnsi="Arial" w:cs="Arial"/>
          <w:sz w:val="24"/>
          <w:lang w:val="nl-NL"/>
        </w:rPr>
        <w:t>.</w:t>
      </w:r>
    </w:p>
    <w:p w14:paraId="49769A82" w14:textId="3BDC4879" w:rsidR="00C268F6" w:rsidRDefault="00C268F6" w:rsidP="00C268F6">
      <w:pPr>
        <w:spacing w:before="120" w:after="120" w:line="276" w:lineRule="auto"/>
        <w:ind w:right="-37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Charge élémentaire : </w:t>
      </w:r>
      <w:r w:rsidRPr="000A3C5B">
        <w:rPr>
          <w:rFonts w:ascii="Arial" w:hAnsi="Arial" w:cs="Arial"/>
          <w:i/>
          <w:sz w:val="24"/>
          <w:szCs w:val="24"/>
        </w:rPr>
        <w:t>e</w:t>
      </w:r>
      <w:r>
        <w:rPr>
          <w:rFonts w:ascii="Arial" w:hAnsi="Arial" w:cs="Arial"/>
          <w:iCs/>
          <w:sz w:val="24"/>
          <w:szCs w:val="24"/>
        </w:rPr>
        <w:t xml:space="preserve"> = 1,60</w:t>
      </w:r>
      <w:r w:rsidRPr="00B87795">
        <w:rPr>
          <w:rFonts w:ascii="Arial" w:hAnsi="Arial" w:cs="Arial"/>
          <w:iCs/>
          <w:sz w:val="24"/>
          <w:szCs w:val="24"/>
          <w:vertAlign w:val="superscript"/>
        </w:rPr>
        <w:t>.</w:t>
      </w:r>
      <w:r>
        <w:rPr>
          <w:rFonts w:ascii="Arial" w:hAnsi="Arial" w:cs="Arial"/>
          <w:iCs/>
          <w:sz w:val="24"/>
          <w:szCs w:val="24"/>
        </w:rPr>
        <w:t>10</w:t>
      </w:r>
      <w:r>
        <w:rPr>
          <w:rFonts w:ascii="Arial" w:hAnsi="Arial" w:cs="Arial"/>
          <w:iCs/>
          <w:sz w:val="24"/>
          <w:szCs w:val="24"/>
          <w:vertAlign w:val="superscript"/>
        </w:rPr>
        <w:t xml:space="preserve">-19 </w:t>
      </w:r>
      <w:r>
        <w:rPr>
          <w:rFonts w:ascii="Arial" w:hAnsi="Arial" w:cs="Arial"/>
          <w:iCs/>
          <w:sz w:val="24"/>
          <w:szCs w:val="24"/>
        </w:rPr>
        <w:t>C</w:t>
      </w:r>
      <w:r w:rsidR="007A69CF">
        <w:rPr>
          <w:rFonts w:ascii="Arial" w:hAnsi="Arial" w:cs="Arial"/>
          <w:iCs/>
          <w:sz w:val="24"/>
          <w:szCs w:val="24"/>
        </w:rPr>
        <w:t>.</w:t>
      </w:r>
    </w:p>
    <w:p w14:paraId="661257EC" w14:textId="0CD519E9" w:rsidR="00C268F6" w:rsidRDefault="00C268F6" w:rsidP="00C268F6">
      <w:pPr>
        <w:spacing w:before="120" w:after="120" w:line="276" w:lineRule="auto"/>
        <w:ind w:right="-377"/>
      </w:pPr>
      <w:r>
        <w:rPr>
          <w:rFonts w:ascii="Arial" w:hAnsi="Arial" w:cs="Arial"/>
          <w:iCs/>
          <w:sz w:val="24"/>
          <w:szCs w:val="24"/>
        </w:rPr>
        <w:t xml:space="preserve">Constante de Planck : </w:t>
      </w:r>
      <w:r w:rsidRPr="00F55BBE">
        <w:rPr>
          <w:rFonts w:ascii="Arial" w:hAnsi="Arial" w:cs="Arial"/>
          <w:i/>
          <w:iCs/>
          <w:sz w:val="24"/>
          <w:szCs w:val="24"/>
        </w:rPr>
        <w:t>h</w:t>
      </w:r>
      <w:r>
        <w:rPr>
          <w:rFonts w:ascii="Arial" w:hAnsi="Arial" w:cs="Arial"/>
          <w:iCs/>
          <w:sz w:val="24"/>
          <w:szCs w:val="24"/>
        </w:rPr>
        <w:t xml:space="preserve"> = 6,62</w:t>
      </w:r>
      <w:r w:rsidRPr="00B87795">
        <w:rPr>
          <w:rFonts w:ascii="Arial" w:hAnsi="Arial" w:cs="Arial"/>
          <w:iCs/>
          <w:sz w:val="24"/>
          <w:szCs w:val="24"/>
          <w:vertAlign w:val="superscript"/>
        </w:rPr>
        <w:t>.</w:t>
      </w:r>
      <w:r>
        <w:rPr>
          <w:rFonts w:ascii="Arial" w:hAnsi="Arial" w:cs="Arial"/>
          <w:iCs/>
          <w:sz w:val="24"/>
          <w:szCs w:val="24"/>
        </w:rPr>
        <w:t>10</w:t>
      </w:r>
      <w:r>
        <w:rPr>
          <w:rFonts w:ascii="Arial" w:hAnsi="Arial" w:cs="Arial"/>
          <w:iCs/>
          <w:sz w:val="24"/>
          <w:szCs w:val="24"/>
          <w:vertAlign w:val="superscript"/>
        </w:rPr>
        <w:t xml:space="preserve">-34 </w:t>
      </w:r>
      <w:proofErr w:type="spellStart"/>
      <w:r>
        <w:rPr>
          <w:rFonts w:ascii="Arial" w:hAnsi="Arial" w:cs="Arial"/>
          <w:iCs/>
          <w:sz w:val="24"/>
          <w:szCs w:val="24"/>
        </w:rPr>
        <w:t>J</w:t>
      </w:r>
      <w:r w:rsidR="00FE4251" w:rsidRPr="00B87795">
        <w:rPr>
          <w:rFonts w:ascii="Arial" w:hAnsi="Arial" w:cs="Arial"/>
          <w:sz w:val="24"/>
        </w:rPr>
        <w:t>·</w:t>
      </w:r>
      <w:r>
        <w:rPr>
          <w:rFonts w:ascii="Arial" w:hAnsi="Arial" w:cs="Arial"/>
          <w:iCs/>
          <w:sz w:val="24"/>
          <w:szCs w:val="24"/>
        </w:rPr>
        <w:t>s</w:t>
      </w:r>
      <w:proofErr w:type="spellEnd"/>
      <w:r w:rsidR="007A69CF">
        <w:rPr>
          <w:rFonts w:ascii="Arial" w:hAnsi="Arial" w:cs="Arial"/>
          <w:iCs/>
          <w:sz w:val="24"/>
          <w:szCs w:val="24"/>
        </w:rPr>
        <w:t>.</w:t>
      </w:r>
    </w:p>
    <w:p w14:paraId="68C3EBBF" w14:textId="664FABDA" w:rsidR="00C268F6" w:rsidRPr="00F55BBE" w:rsidRDefault="00C268F6" w:rsidP="00C268F6">
      <w:pPr>
        <w:spacing w:before="120" w:after="120" w:line="276" w:lineRule="auto"/>
        <w:ind w:right="-377"/>
        <w:rPr>
          <w:rFonts w:ascii="Arial" w:hAnsi="Arial" w:cs="Arial"/>
          <w:iCs/>
          <w:sz w:val="24"/>
          <w:szCs w:val="24"/>
          <w:vertAlign w:val="subscript"/>
        </w:rPr>
      </w:pPr>
      <w:r>
        <w:rPr>
          <w:rFonts w:ascii="Arial" w:hAnsi="Arial" w:cs="Arial"/>
          <w:iCs/>
          <w:sz w:val="24"/>
          <w:szCs w:val="24"/>
        </w:rPr>
        <w:t xml:space="preserve">Vitesse de la lumière : </w:t>
      </w:r>
      <w:r w:rsidRPr="00F55BBE">
        <w:rPr>
          <w:rFonts w:ascii="Arial" w:hAnsi="Arial" w:cs="Arial"/>
          <w:i/>
          <w:iCs/>
          <w:sz w:val="24"/>
          <w:szCs w:val="24"/>
        </w:rPr>
        <w:t>c</w:t>
      </w:r>
      <w:r>
        <w:rPr>
          <w:rFonts w:ascii="Arial" w:hAnsi="Arial" w:cs="Arial"/>
          <w:iCs/>
          <w:sz w:val="24"/>
          <w:szCs w:val="24"/>
        </w:rPr>
        <w:t xml:space="preserve"> = 3,00</w:t>
      </w:r>
      <w:r w:rsidRPr="00B87795">
        <w:rPr>
          <w:rFonts w:ascii="Arial" w:hAnsi="Arial" w:cs="Arial"/>
          <w:iCs/>
          <w:sz w:val="24"/>
          <w:szCs w:val="24"/>
          <w:vertAlign w:val="superscript"/>
        </w:rPr>
        <w:t>.</w:t>
      </w:r>
      <w:r>
        <w:rPr>
          <w:rFonts w:ascii="Arial" w:hAnsi="Arial" w:cs="Arial"/>
          <w:iCs/>
          <w:sz w:val="24"/>
          <w:szCs w:val="24"/>
        </w:rPr>
        <w:t>10</w:t>
      </w:r>
      <w:r>
        <w:rPr>
          <w:rFonts w:ascii="Arial" w:hAnsi="Arial" w:cs="Arial"/>
          <w:iCs/>
          <w:sz w:val="24"/>
          <w:szCs w:val="24"/>
          <w:vertAlign w:val="superscript"/>
        </w:rPr>
        <w:t>8</w:t>
      </w:r>
      <w:r>
        <w:rPr>
          <w:rFonts w:ascii="Arial" w:hAnsi="Arial" w:cs="Arial"/>
          <w:iCs/>
          <w:sz w:val="24"/>
          <w:szCs w:val="24"/>
        </w:rPr>
        <w:t xml:space="preserve"> m.s</w:t>
      </w:r>
      <w:r>
        <w:rPr>
          <w:rFonts w:ascii="Arial" w:hAnsi="Arial" w:cs="Arial"/>
          <w:iCs/>
          <w:sz w:val="24"/>
          <w:szCs w:val="24"/>
          <w:vertAlign w:val="superscript"/>
        </w:rPr>
        <w:t>-1</w:t>
      </w:r>
      <w:r w:rsidR="007A69CF">
        <w:rPr>
          <w:rFonts w:ascii="Arial" w:hAnsi="Arial" w:cs="Arial"/>
          <w:iCs/>
          <w:sz w:val="24"/>
          <w:szCs w:val="24"/>
        </w:rPr>
        <w:t>.</w:t>
      </w:r>
      <w:r>
        <w:rPr>
          <w:rFonts w:ascii="Arial" w:hAnsi="Arial" w:cs="Arial"/>
          <w:iCs/>
          <w:sz w:val="24"/>
          <w:szCs w:val="24"/>
          <w:vertAlign w:val="superscript"/>
        </w:rPr>
        <w:t> </w:t>
      </w:r>
    </w:p>
    <w:p w14:paraId="3F37F79F" w14:textId="7818F3D1" w:rsidR="00C268F6" w:rsidRPr="009B20A3" w:rsidRDefault="00C268F6" w:rsidP="00C268F6">
      <w:pPr>
        <w:spacing w:before="120" w:after="120" w:line="276" w:lineRule="auto"/>
        <w:ind w:right="-37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Électron</w:t>
      </w:r>
      <w:r w:rsidRPr="009B20A3">
        <w:rPr>
          <w:rFonts w:ascii="Arial" w:hAnsi="Arial" w:cs="Arial"/>
          <w:iCs/>
          <w:sz w:val="24"/>
          <w:szCs w:val="24"/>
        </w:rPr>
        <w:t>volt</w:t>
      </w:r>
      <w:r>
        <w:rPr>
          <w:rFonts w:ascii="Arial" w:hAnsi="Arial" w:cs="Arial"/>
          <w:iCs/>
          <w:sz w:val="24"/>
          <w:szCs w:val="24"/>
        </w:rPr>
        <w:t> : 1 eV = 1,60</w:t>
      </w:r>
      <w:r w:rsidRPr="00B87795">
        <w:rPr>
          <w:rFonts w:ascii="Arial" w:hAnsi="Arial" w:cs="Arial"/>
          <w:iCs/>
          <w:sz w:val="24"/>
          <w:szCs w:val="24"/>
          <w:vertAlign w:val="superscript"/>
        </w:rPr>
        <w:t>.</w:t>
      </w:r>
      <w:r>
        <w:rPr>
          <w:rFonts w:ascii="Arial" w:hAnsi="Arial" w:cs="Arial"/>
          <w:iCs/>
          <w:sz w:val="24"/>
          <w:szCs w:val="24"/>
        </w:rPr>
        <w:t>10</w:t>
      </w:r>
      <w:r>
        <w:rPr>
          <w:rFonts w:ascii="Arial" w:hAnsi="Arial" w:cs="Arial"/>
          <w:iCs/>
          <w:sz w:val="24"/>
          <w:szCs w:val="24"/>
          <w:vertAlign w:val="superscript"/>
        </w:rPr>
        <w:t>-19</w:t>
      </w:r>
      <w:r>
        <w:rPr>
          <w:rFonts w:ascii="Arial" w:hAnsi="Arial" w:cs="Arial"/>
          <w:iCs/>
          <w:sz w:val="24"/>
          <w:szCs w:val="24"/>
        </w:rPr>
        <w:t xml:space="preserve"> J</w:t>
      </w:r>
      <w:r w:rsidR="007A69CF">
        <w:rPr>
          <w:rFonts w:ascii="Arial" w:hAnsi="Arial" w:cs="Arial"/>
          <w:iCs/>
          <w:sz w:val="24"/>
          <w:szCs w:val="24"/>
        </w:rPr>
        <w:t>.</w:t>
      </w:r>
    </w:p>
    <w:p w14:paraId="25D5749A" w14:textId="17DFDBAB" w:rsidR="00C268F6" w:rsidRPr="00A00704" w:rsidRDefault="007A69CF" w:rsidP="00C268F6">
      <w:pPr>
        <w:tabs>
          <w:tab w:val="left" w:pos="426"/>
        </w:tabs>
        <w:spacing w:before="120" w:after="120" w:line="276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Temp</w:t>
      </w:r>
      <w:r w:rsidR="00AE4D2F">
        <w:rPr>
          <w:rFonts w:ascii="Arial" w:hAnsi="Arial" w:cs="Arial"/>
          <w:sz w:val="24"/>
          <w:szCs w:val="24"/>
          <w:lang w:val="en-US"/>
        </w:rPr>
        <w:t>é</w:t>
      </w:r>
      <w:r>
        <w:rPr>
          <w:rFonts w:ascii="Arial" w:hAnsi="Arial" w:cs="Arial"/>
          <w:sz w:val="24"/>
          <w:szCs w:val="24"/>
          <w:lang w:val="en-US"/>
        </w:rPr>
        <w:t>rature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  <w:lang w:val="en-US"/>
          </w:rPr>
          <m:t>T</m:t>
        </m:r>
      </m:oMath>
      <w:r w:rsidR="00C268F6" w:rsidRPr="00A00704">
        <w:rPr>
          <w:rFonts w:ascii="Arial" w:hAnsi="Arial" w:cs="Arial"/>
          <w:sz w:val="24"/>
          <w:szCs w:val="24"/>
          <w:vertAlign w:val="subscript"/>
        </w:rPr>
        <w:t>i</w:t>
      </w:r>
      <w:r w:rsidR="00C268F6" w:rsidRPr="00A00704">
        <w:rPr>
          <w:rFonts w:ascii="Arial" w:hAnsi="Arial" w:cs="Arial"/>
          <w:sz w:val="24"/>
          <w:szCs w:val="24"/>
        </w:rPr>
        <w:t xml:space="preserve">(K) = </w:t>
      </w:r>
      <w:r w:rsidR="00C268F6" w:rsidRPr="00AE4D2F">
        <w:rPr>
          <w:rFonts w:ascii="Symbol" w:hAnsi="Symbol" w:cs="Arial"/>
          <w:i/>
          <w:iCs/>
          <w:sz w:val="24"/>
          <w:szCs w:val="24"/>
        </w:rPr>
        <w:t></w:t>
      </w:r>
      <w:r w:rsidR="00C268F6" w:rsidRPr="00A00704">
        <w:rPr>
          <w:rFonts w:ascii="Arial" w:hAnsi="Arial" w:cs="Arial"/>
          <w:sz w:val="24"/>
          <w:szCs w:val="24"/>
          <w:vertAlign w:val="subscript"/>
        </w:rPr>
        <w:t>i</w:t>
      </w:r>
      <w:r w:rsidR="00C268F6" w:rsidRPr="00C544EF">
        <w:rPr>
          <w:rFonts w:ascii="Symbol" w:hAnsi="Symbol" w:cs="Arial"/>
          <w:sz w:val="24"/>
          <w:szCs w:val="24"/>
        </w:rPr>
        <w:t></w:t>
      </w:r>
      <w:r w:rsidR="00C268F6" w:rsidRPr="00A00704">
        <w:rPr>
          <w:rFonts w:ascii="Arial" w:hAnsi="Arial" w:cs="Arial"/>
          <w:sz w:val="24"/>
          <w:szCs w:val="24"/>
        </w:rPr>
        <w:t>°C) + 273</w:t>
      </w:r>
    </w:p>
    <w:p w14:paraId="226BABA9" w14:textId="77777777" w:rsidR="00C268F6" w:rsidRPr="00C268F6" w:rsidRDefault="00C268F6" w:rsidP="00C268F6">
      <w:pPr>
        <w:spacing w:before="120" w:after="120" w:line="276" w:lineRule="auto"/>
        <w:ind w:right="-377"/>
        <w:rPr>
          <w:rFonts w:ascii="Arial" w:hAnsi="Arial" w:cs="Arial"/>
          <w:iCs/>
          <w:sz w:val="24"/>
          <w:szCs w:val="24"/>
        </w:rPr>
      </w:pPr>
      <w:r w:rsidRPr="00C268F6">
        <w:rPr>
          <w:rFonts w:ascii="Arial" w:hAnsi="Arial" w:cs="Arial"/>
          <w:iCs/>
          <w:sz w:val="24"/>
          <w:szCs w:val="24"/>
        </w:rPr>
        <w:t xml:space="preserve">Énergie d’un photon de fréquence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i/>
                <w:iCs/>
                <w:sz w:val="24"/>
                <w:szCs w:val="24"/>
              </w:rPr>
              <w:sym w:font="Symbol" w:char="F06E"/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i→j</m:t>
            </m:r>
          </m:sub>
        </m:sSub>
      </m:oMath>
      <w:r w:rsidRPr="00C268F6">
        <w:rPr>
          <w:rFonts w:ascii="Arial" w:hAnsi="Arial" w:cs="Arial"/>
          <w:iCs/>
          <w:sz w:val="24"/>
          <w:szCs w:val="24"/>
        </w:rPr>
        <w:t xml:space="preserve"> relatif à la transition entre deux niveaux d’énergie </w:t>
      </w:r>
      <w:proofErr w:type="spellStart"/>
      <w:r w:rsidRPr="00AE4D2F">
        <w:rPr>
          <w:rFonts w:ascii="Arial" w:hAnsi="Arial" w:cs="Arial"/>
          <w:i/>
          <w:sz w:val="24"/>
          <w:szCs w:val="24"/>
        </w:rPr>
        <w:t>E</w:t>
      </w:r>
      <w:r w:rsidRPr="00C268F6">
        <w:rPr>
          <w:rFonts w:ascii="Arial" w:hAnsi="Arial" w:cs="Arial"/>
          <w:iCs/>
          <w:sz w:val="24"/>
          <w:szCs w:val="24"/>
          <w:vertAlign w:val="subscript"/>
        </w:rPr>
        <w:t>i</w:t>
      </w:r>
      <w:proofErr w:type="spellEnd"/>
      <w:r w:rsidRPr="00C268F6">
        <w:rPr>
          <w:rFonts w:ascii="Arial" w:hAnsi="Arial" w:cs="Arial"/>
          <w:iCs/>
          <w:sz w:val="24"/>
          <w:szCs w:val="24"/>
        </w:rPr>
        <w:t xml:space="preserve"> et </w:t>
      </w:r>
      <w:proofErr w:type="spellStart"/>
      <w:r w:rsidRPr="00AE4D2F">
        <w:rPr>
          <w:rFonts w:ascii="Arial" w:hAnsi="Arial" w:cs="Arial"/>
          <w:i/>
          <w:sz w:val="24"/>
          <w:szCs w:val="24"/>
        </w:rPr>
        <w:t>E</w:t>
      </w:r>
      <w:r w:rsidRPr="00C268F6">
        <w:rPr>
          <w:rFonts w:ascii="Arial" w:hAnsi="Arial" w:cs="Arial"/>
          <w:iCs/>
          <w:sz w:val="24"/>
          <w:szCs w:val="24"/>
          <w:vertAlign w:val="subscript"/>
        </w:rPr>
        <w:t>j</w:t>
      </w:r>
      <w:proofErr w:type="spellEnd"/>
      <w:r w:rsidRPr="00C268F6">
        <w:rPr>
          <w:rFonts w:ascii="Arial" w:hAnsi="Arial" w:cs="Arial"/>
          <w:iCs/>
          <w:sz w:val="24"/>
          <w:szCs w:val="24"/>
        </w:rPr>
        <w:t xml:space="preserve"> est donné par la relation de Planck :</w:t>
      </w:r>
    </w:p>
    <w:p w14:paraId="17A53C80" w14:textId="69CD454A" w:rsidR="00C268F6" w:rsidRPr="00C268F6" w:rsidRDefault="00C268F6" w:rsidP="00C268F6">
      <w:pPr>
        <w:spacing w:before="120" w:after="120" w:line="276" w:lineRule="auto"/>
        <w:ind w:left="709" w:right="-377" w:firstLine="709"/>
        <w:rPr>
          <w:rFonts w:ascii="Cambria Math" w:hAnsi="Cambria Math" w:cs="Arial"/>
          <w:sz w:val="28"/>
          <w:szCs w:val="28"/>
          <w:oMath/>
        </w:rPr>
      </w:pPr>
      <w:r w:rsidRPr="00063055">
        <w:rPr>
          <w:rFonts w:ascii="Arial" w:hAnsi="Arial" w:cs="Arial"/>
          <w:i/>
          <w:sz w:val="24"/>
          <w:szCs w:val="24"/>
        </w:rPr>
        <w:sym w:font="Symbol" w:char="F020"/>
      </w:r>
      <w:r w:rsidRPr="00AE4D2F">
        <w:rPr>
          <w:rFonts w:ascii="Arial" w:hAnsi="Arial" w:cs="Arial"/>
          <w:iCs/>
          <w:sz w:val="24"/>
          <w:szCs w:val="24"/>
        </w:rPr>
        <w:sym w:font="Symbol" w:char="F044"/>
      </w:r>
      <w:proofErr w:type="spellStart"/>
      <w:r w:rsidRPr="00063055">
        <w:rPr>
          <w:rFonts w:ascii="Arial" w:hAnsi="Arial" w:cs="Arial"/>
          <w:i/>
          <w:sz w:val="24"/>
          <w:szCs w:val="24"/>
        </w:rPr>
        <w:t>E</w:t>
      </w:r>
      <w:r w:rsidRPr="00AE4D2F">
        <w:rPr>
          <w:rFonts w:ascii="Arial" w:hAnsi="Arial" w:cs="Arial"/>
          <w:iCs/>
          <w:sz w:val="24"/>
          <w:szCs w:val="24"/>
          <w:vertAlign w:val="subscript"/>
        </w:rPr>
        <w:t>i</w:t>
      </w:r>
      <w:proofErr w:type="spellEnd"/>
      <w:r w:rsidRPr="00063055">
        <w:rPr>
          <w:rFonts w:ascii="Arial" w:hAnsi="Arial" w:cs="Arial"/>
          <w:i/>
          <w:sz w:val="24"/>
          <w:szCs w:val="24"/>
          <w:vertAlign w:val="subscript"/>
        </w:rPr>
        <w:sym w:font="Symbol" w:char="F020"/>
      </w:r>
      <w:r w:rsidRPr="00063055">
        <w:rPr>
          <w:rFonts w:ascii="Arial" w:hAnsi="Arial" w:cs="Arial"/>
          <w:i/>
          <w:sz w:val="24"/>
          <w:szCs w:val="24"/>
          <w:vertAlign w:val="subscript"/>
        </w:rPr>
        <w:sym w:font="Symbol" w:char="F0AE"/>
      </w:r>
      <w:r w:rsidRPr="00063055">
        <w:rPr>
          <w:rFonts w:ascii="Arial" w:hAnsi="Arial" w:cs="Arial"/>
          <w:i/>
          <w:sz w:val="24"/>
          <w:szCs w:val="24"/>
          <w:vertAlign w:val="subscript"/>
        </w:rPr>
        <w:t>j</w:t>
      </w:r>
      <w:r w:rsidRPr="00C268F6">
        <w:rPr>
          <w:rFonts w:ascii="Arial" w:hAnsi="Arial" w:cs="Arial"/>
          <w:iCs/>
          <w:sz w:val="24"/>
          <w:szCs w:val="24"/>
          <w:vertAlign w:val="subscript"/>
        </w:rPr>
        <w:t xml:space="preserve"> </w:t>
      </w:r>
      <w:r w:rsidRPr="00C268F6">
        <w:rPr>
          <w:rFonts w:ascii="Arial" w:hAnsi="Arial" w:cs="Arial"/>
          <w:iCs/>
          <w:sz w:val="24"/>
          <w:szCs w:val="24"/>
        </w:rPr>
        <w:t>= |</w:t>
      </w:r>
      <w:proofErr w:type="spellStart"/>
      <w:r w:rsidRPr="00AE4D2F">
        <w:rPr>
          <w:rFonts w:ascii="Arial" w:hAnsi="Arial" w:cs="Arial"/>
          <w:i/>
          <w:sz w:val="24"/>
          <w:szCs w:val="24"/>
        </w:rPr>
        <w:t>E</w:t>
      </w:r>
      <w:r w:rsidRPr="00C268F6">
        <w:rPr>
          <w:rFonts w:ascii="Arial" w:hAnsi="Arial" w:cs="Arial"/>
          <w:iCs/>
          <w:sz w:val="24"/>
          <w:szCs w:val="24"/>
          <w:vertAlign w:val="subscript"/>
        </w:rPr>
        <w:t>i</w:t>
      </w:r>
      <w:proofErr w:type="spellEnd"/>
      <w:r w:rsidRPr="00C268F6">
        <w:rPr>
          <w:rFonts w:ascii="Arial" w:hAnsi="Arial" w:cs="Arial"/>
          <w:iCs/>
          <w:sz w:val="24"/>
          <w:szCs w:val="24"/>
        </w:rPr>
        <w:t xml:space="preserve"> – </w:t>
      </w:r>
      <w:proofErr w:type="spellStart"/>
      <w:r w:rsidRPr="00AE4D2F">
        <w:rPr>
          <w:rFonts w:ascii="Arial" w:hAnsi="Arial" w:cs="Arial"/>
          <w:i/>
          <w:sz w:val="24"/>
          <w:szCs w:val="24"/>
        </w:rPr>
        <w:t>E</w:t>
      </w:r>
      <w:r w:rsidRPr="00C268F6">
        <w:rPr>
          <w:rFonts w:ascii="Arial" w:hAnsi="Arial" w:cs="Arial"/>
          <w:iCs/>
          <w:sz w:val="24"/>
          <w:szCs w:val="24"/>
          <w:vertAlign w:val="subscript"/>
        </w:rPr>
        <w:t>j</w:t>
      </w:r>
      <w:proofErr w:type="spellEnd"/>
      <w:r w:rsidRPr="00C268F6">
        <w:rPr>
          <w:rFonts w:ascii="Arial" w:hAnsi="Arial" w:cs="Arial"/>
          <w:iCs/>
          <w:sz w:val="24"/>
          <w:szCs w:val="24"/>
        </w:rPr>
        <w:t xml:space="preserve">| = </w:t>
      </w:r>
      <w:r w:rsidRPr="00AE4D2F">
        <w:rPr>
          <w:rFonts w:ascii="Arial" w:hAnsi="Arial" w:cs="Arial"/>
          <w:sz w:val="24"/>
          <w:szCs w:val="24"/>
        </w:rPr>
        <w:t>h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i/>
                <w:iCs/>
                <w:sz w:val="24"/>
                <w:szCs w:val="24"/>
              </w:rPr>
              <w:sym w:font="Symbol" w:char="F06E"/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i→j</m:t>
            </m:r>
          </m:sub>
        </m:sSub>
      </m:oMath>
      <w:r w:rsidRPr="00C268F6">
        <w:rPr>
          <w:rFonts w:ascii="Arial" w:hAnsi="Arial" w:cs="Arial"/>
          <w:i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∙</m:t>
            </m:r>
            <m:r>
              <w:rPr>
                <w:rFonts w:ascii="Cambria Math" w:hAnsi="Cambria Math" w:cs="Arial"/>
                <w:sz w:val="28"/>
                <w:szCs w:val="28"/>
              </w:rPr>
              <m:t>c</m:t>
            </m:r>
          </m:num>
          <m:den>
            <m:sSub>
              <m:sSubPr>
                <m:ctrlPr>
                  <w:rPr>
                    <w:rFonts w:ascii="Cambria Math" w:hAnsi="Cambria Math" w:cs="Arial"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i/>
                    <w:sz w:val="28"/>
                    <w:szCs w:val="28"/>
                  </w:rPr>
                  <w:sym w:font="Symbol" w:char="F06C"/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iCs/>
                    <w:sz w:val="28"/>
                    <w:szCs w:val="28"/>
                  </w:rPr>
                  <w:sym w:font="Symbol" w:char="F0AE"/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8"/>
                    <w:szCs w:val="28"/>
                  </w:rPr>
                  <m:t>j</m:t>
                </m:r>
              </m:sub>
            </m:sSub>
          </m:den>
        </m:f>
      </m:oMath>
    </w:p>
    <w:p w14:paraId="390EC6A1" w14:textId="7F4C7971" w:rsidR="00C268F6" w:rsidRPr="00C268F6" w:rsidRDefault="00AE4D2F" w:rsidP="00C268F6">
      <w:pPr>
        <w:spacing w:before="120" w:after="120" w:line="276" w:lineRule="auto"/>
        <w:ind w:right="-377"/>
        <w:rPr>
          <w:rFonts w:ascii="Arial" w:hAnsi="Arial" w:cs="Arial"/>
          <w:iCs/>
          <w:sz w:val="24"/>
          <w:szCs w:val="24"/>
        </w:rPr>
      </w:pPr>
      <w:proofErr w:type="gramStart"/>
      <w:r>
        <w:rPr>
          <w:rFonts w:ascii="Arial" w:hAnsi="Arial" w:cs="Arial"/>
          <w:iCs/>
          <w:sz w:val="24"/>
          <w:szCs w:val="24"/>
        </w:rPr>
        <w:t>a</w:t>
      </w:r>
      <w:r w:rsidR="00C268F6" w:rsidRPr="00C268F6">
        <w:rPr>
          <w:rFonts w:ascii="Arial" w:hAnsi="Arial" w:cs="Arial"/>
          <w:iCs/>
          <w:sz w:val="24"/>
          <w:szCs w:val="24"/>
        </w:rPr>
        <w:t>vec</w:t>
      </w:r>
      <w:proofErr w:type="gramEnd"/>
      <w:r w:rsidR="00C268F6" w:rsidRPr="00C268F6">
        <w:rPr>
          <w:rFonts w:ascii="Arial" w:hAnsi="Arial" w:cs="Arial"/>
          <w:iCs/>
          <w:sz w:val="24"/>
          <w:szCs w:val="24"/>
        </w:rPr>
        <w:t xml:space="preserve"> pour longueur d’onde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i/>
                <w:iCs/>
                <w:sz w:val="24"/>
                <w:szCs w:val="24"/>
              </w:rPr>
              <w:sym w:font="Symbol" w:char="F06C"/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w:sym w:font="Symbol" w:char="F0AE"/>
            </m: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j</m:t>
            </m:r>
          </m:sub>
        </m:sSub>
      </m:oMath>
      <w:r>
        <w:rPr>
          <w:rFonts w:ascii="Arial" w:hAnsi="Arial" w:cs="Arial"/>
          <w:sz w:val="24"/>
          <w:szCs w:val="24"/>
        </w:rPr>
        <w:t xml:space="preserve"> en m et </w:t>
      </w:r>
      <w:r w:rsidRPr="00AE4D2F">
        <w:rPr>
          <w:rFonts w:ascii="Arial" w:hAnsi="Arial" w:cs="Arial"/>
          <w:i/>
          <w:iCs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en J.</w:t>
      </w:r>
    </w:p>
    <w:p w14:paraId="06E6D6F3" w14:textId="77777777" w:rsidR="00C268F6" w:rsidRDefault="00C268F6" w:rsidP="003B1217">
      <w:pPr>
        <w:rPr>
          <w:rFonts w:ascii="Arial" w:hAnsi="Arial" w:cs="Arial"/>
          <w:sz w:val="24"/>
          <w:szCs w:val="24"/>
        </w:rPr>
      </w:pPr>
    </w:p>
    <w:p w14:paraId="60D0CE30" w14:textId="77777777" w:rsidR="0091320E" w:rsidRDefault="0091320E">
      <w:pPr>
        <w:rPr>
          <w:rFonts w:ascii="Arial" w:hAnsi="Arial" w:cs="Arial"/>
          <w:sz w:val="24"/>
          <w:szCs w:val="24"/>
        </w:rPr>
      </w:pPr>
      <w:bookmarkStart w:id="0" w:name="_Hlk24095946"/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1"/>
      </w:tblGrid>
      <w:tr w:rsidR="007B25B1" w:rsidRPr="00817E3C" w14:paraId="4E44B633" w14:textId="77777777" w:rsidTr="0091320E">
        <w:tc>
          <w:tcPr>
            <w:tcW w:w="9771" w:type="dxa"/>
          </w:tcPr>
          <w:p w14:paraId="45830431" w14:textId="77777777" w:rsidR="007B25B1" w:rsidRPr="00817E3C" w:rsidRDefault="007B25B1" w:rsidP="00063055">
            <w:pPr>
              <w:pStyle w:val="Titre1"/>
              <w:numPr>
                <w:ilvl w:val="0"/>
                <w:numId w:val="0"/>
              </w:numPr>
              <w:ind w:left="432" w:hanging="432"/>
              <w:jc w:val="center"/>
            </w:pPr>
            <w:bookmarkStart w:id="1" w:name="_Hlk24095917"/>
            <w:r w:rsidRPr="00817E3C">
              <w:lastRenderedPageBreak/>
              <w:t>Exercice 1 - Cémentation d’un acier - 11 points</w:t>
            </w:r>
            <w:bookmarkEnd w:id="1"/>
          </w:p>
        </w:tc>
      </w:tr>
    </w:tbl>
    <w:p w14:paraId="3D0E99AB" w14:textId="77777777" w:rsidR="001F25DE" w:rsidRDefault="001F25DE" w:rsidP="003B1217"/>
    <w:p w14:paraId="4038719F" w14:textId="77777777" w:rsidR="003F4C7C" w:rsidRDefault="003F4C7C" w:rsidP="003B1217"/>
    <w:bookmarkEnd w:id="0"/>
    <w:p w14:paraId="0DF9D49E" w14:textId="615C67DE" w:rsidR="001F25DE" w:rsidRPr="00253459" w:rsidRDefault="00AE4D2F" w:rsidP="00D56480">
      <w:pPr>
        <w:pStyle w:val="Paragraphedeliste"/>
        <w:numPr>
          <w:ilvl w:val="0"/>
          <w:numId w:val="9"/>
        </w:numPr>
        <w:spacing w:before="120" w:after="120" w:line="276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Définir </w:t>
      </w:r>
      <w:r w:rsidR="001F25DE" w:rsidRPr="00253459">
        <w:rPr>
          <w:rFonts w:ascii="Arial" w:hAnsi="Arial" w:cs="Arial"/>
          <w:sz w:val="24"/>
          <w:szCs w:val="24"/>
        </w:rPr>
        <w:t>ce qu’est une cémentation et préciser quelles sont les propriétés mécaniques visées.</w:t>
      </w:r>
    </w:p>
    <w:p w14:paraId="445E7236" w14:textId="77777777" w:rsidR="00526061" w:rsidRDefault="00526061" w:rsidP="00BB6D8C">
      <w:pPr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0480C14A" w14:textId="5ACACDE8" w:rsidR="002B0CB0" w:rsidRPr="001F25DE" w:rsidRDefault="00253459" w:rsidP="00253459">
      <w:pPr>
        <w:pStyle w:val="Titre2"/>
        <w:numPr>
          <w:ilvl w:val="0"/>
          <w:numId w:val="0"/>
        </w:numPr>
        <w:jc w:val="both"/>
      </w:pPr>
      <w:r>
        <w:t xml:space="preserve">Partie A : </w:t>
      </w:r>
      <w:r w:rsidR="0032708B" w:rsidRPr="001F25DE">
        <w:t>É</w:t>
      </w:r>
      <w:r w:rsidR="002B0CB0" w:rsidRPr="001F25DE">
        <w:t>tude d’une atmosphère de cémentation</w:t>
      </w:r>
      <w:r w:rsidR="008D2907">
        <w:t>.</w:t>
      </w:r>
    </w:p>
    <w:p w14:paraId="5A83F824" w14:textId="77777777" w:rsidR="00D05399" w:rsidRDefault="00D05399" w:rsidP="00BB6D8C">
      <w:pPr>
        <w:spacing w:before="120" w:after="120" w:line="276" w:lineRule="auto"/>
        <w:ind w:right="-377"/>
        <w:jc w:val="both"/>
        <w:rPr>
          <w:rFonts w:ascii="Arial" w:hAnsi="Arial" w:cs="Arial"/>
          <w:color w:val="000000"/>
          <w:sz w:val="24"/>
          <w:szCs w:val="24"/>
        </w:rPr>
      </w:pPr>
    </w:p>
    <w:p w14:paraId="13D36921" w14:textId="77777777" w:rsidR="00D05399" w:rsidRPr="00586B93" w:rsidRDefault="00D05399" w:rsidP="00905C6E">
      <w:pPr>
        <w:spacing w:before="120" w:after="120" w:line="276" w:lineRule="auto"/>
        <w:ind w:right="-377"/>
        <w:rPr>
          <w:rFonts w:ascii="Arial" w:hAnsi="Arial" w:cs="Arial"/>
          <w:color w:val="000000"/>
          <w:sz w:val="24"/>
          <w:szCs w:val="24"/>
        </w:rPr>
      </w:pPr>
      <w:r w:rsidRPr="00586B93">
        <w:rPr>
          <w:rFonts w:ascii="Arial" w:hAnsi="Arial" w:cs="Arial"/>
          <w:color w:val="000000"/>
          <w:sz w:val="24"/>
          <w:szCs w:val="24"/>
        </w:rPr>
        <w:t>Principe de génération de l’atmosphère dans un g</w:t>
      </w:r>
      <w:r w:rsidR="00586B93">
        <w:rPr>
          <w:rFonts w:ascii="Arial" w:hAnsi="Arial" w:cs="Arial"/>
          <w:color w:val="000000"/>
          <w:sz w:val="24"/>
          <w:szCs w:val="24"/>
        </w:rPr>
        <w:t>énérateur dit « endothermique » :</w:t>
      </w:r>
    </w:p>
    <w:p w14:paraId="3074C79E" w14:textId="3109A0B7" w:rsidR="00D05399" w:rsidRPr="00D05399" w:rsidRDefault="00D05399" w:rsidP="00905C6E">
      <w:pPr>
        <w:spacing w:before="120"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D05399">
        <w:rPr>
          <w:rFonts w:ascii="Arial" w:hAnsi="Arial" w:cs="Arial"/>
          <w:color w:val="000000"/>
          <w:sz w:val="24"/>
          <w:szCs w:val="24"/>
        </w:rPr>
        <w:t>Un mélange de gaz hydrocarbure (hydrocarbures à l’état gazeux) et d’air, contrôlé en débit et en proportions est amené au contact d’un catalyseur porté à environ 1050</w:t>
      </w:r>
      <w:r w:rsidR="00AE4D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D05399">
        <w:rPr>
          <w:rFonts w:ascii="Arial" w:hAnsi="Arial" w:cs="Arial"/>
          <w:color w:val="000000"/>
          <w:sz w:val="24"/>
          <w:szCs w:val="24"/>
        </w:rPr>
        <w:t>°C. Il se produit une réaction de combustion par le dioxygène de l’air. Le défaut d’air provoque la formation d’un mélange gazeux à forte teneur en monoxyde de carbone CO et en dihydrogène H</w:t>
      </w:r>
      <w:r w:rsidRPr="00586B93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Pr="00D05399">
        <w:rPr>
          <w:rFonts w:ascii="Arial" w:hAnsi="Arial" w:cs="Arial"/>
          <w:color w:val="000000"/>
          <w:sz w:val="24"/>
          <w:szCs w:val="24"/>
        </w:rPr>
        <w:t xml:space="preserve"> qui s’ajoutent au diazote N</w:t>
      </w:r>
      <w:r w:rsidRPr="00586B93">
        <w:rPr>
          <w:rFonts w:ascii="Arial" w:hAnsi="Arial" w:cs="Arial"/>
          <w:color w:val="000000"/>
          <w:sz w:val="24"/>
          <w:szCs w:val="24"/>
          <w:vertAlign w:val="subscript"/>
        </w:rPr>
        <w:t xml:space="preserve">2 </w:t>
      </w:r>
      <w:r w:rsidRPr="00D05399">
        <w:rPr>
          <w:rFonts w:ascii="Arial" w:hAnsi="Arial" w:cs="Arial"/>
          <w:color w:val="000000"/>
          <w:sz w:val="24"/>
          <w:szCs w:val="24"/>
        </w:rPr>
        <w:t>de l’air. Le rapport R entre les débits d’air et de gaz hydrocarbure est optimisé de manière à obtenir le maximum de monoxyde de carbone et des teneurs résiduelles en dioxyde de carbone CO</w:t>
      </w:r>
      <w:r w:rsidRPr="00586B93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Pr="00D05399">
        <w:rPr>
          <w:rFonts w:ascii="Arial" w:hAnsi="Arial" w:cs="Arial"/>
          <w:color w:val="000000"/>
          <w:sz w:val="24"/>
          <w:szCs w:val="24"/>
        </w:rPr>
        <w:t xml:space="preserve"> et en eau H</w:t>
      </w:r>
      <w:r w:rsidRPr="00586B93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Pr="00D05399">
        <w:rPr>
          <w:rFonts w:ascii="Arial" w:hAnsi="Arial" w:cs="Arial"/>
          <w:color w:val="000000"/>
          <w:sz w:val="24"/>
          <w:szCs w:val="24"/>
        </w:rPr>
        <w:t>O.</w:t>
      </w:r>
    </w:p>
    <w:p w14:paraId="0B1ACDD2" w14:textId="384C38A7" w:rsidR="00D05399" w:rsidRPr="00D05399" w:rsidRDefault="00D05399" w:rsidP="00905C6E">
      <w:pPr>
        <w:spacing w:before="120"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D05399">
        <w:rPr>
          <w:rFonts w:ascii="Arial" w:hAnsi="Arial" w:cs="Arial"/>
          <w:color w:val="000000"/>
          <w:sz w:val="24"/>
          <w:szCs w:val="24"/>
        </w:rPr>
        <w:t xml:space="preserve">Au terme de la </w:t>
      </w:r>
      <w:r w:rsidR="00AE4D2F">
        <w:rPr>
          <w:rFonts w:ascii="Arial" w:hAnsi="Arial" w:cs="Arial"/>
          <w:color w:val="000000"/>
          <w:sz w:val="24"/>
          <w:szCs w:val="24"/>
        </w:rPr>
        <w:t>transformation</w:t>
      </w:r>
      <w:r w:rsidRPr="00D05399">
        <w:rPr>
          <w:rFonts w:ascii="Arial" w:hAnsi="Arial" w:cs="Arial"/>
          <w:color w:val="000000"/>
          <w:sz w:val="24"/>
          <w:szCs w:val="24"/>
        </w:rPr>
        <w:t>, cette atmosphère endothermique est constituée d’environ 40</w:t>
      </w:r>
      <w:r w:rsidR="006E5B5B">
        <w:rPr>
          <w:rFonts w:ascii="Arial" w:hAnsi="Arial" w:cs="Arial"/>
          <w:color w:val="000000"/>
          <w:sz w:val="24"/>
          <w:szCs w:val="24"/>
        </w:rPr>
        <w:t> </w:t>
      </w:r>
      <w:r w:rsidRPr="00D05399">
        <w:rPr>
          <w:rFonts w:ascii="Arial" w:hAnsi="Arial" w:cs="Arial"/>
          <w:color w:val="000000"/>
          <w:sz w:val="24"/>
          <w:szCs w:val="24"/>
        </w:rPr>
        <w:t>% de diazote, 40 % de dihydrogène, 20 % de monoxyde de carbone et de moins de 0,1</w:t>
      </w:r>
      <w:r w:rsidR="00C04E71">
        <w:rPr>
          <w:rFonts w:ascii="Arial" w:hAnsi="Arial" w:cs="Arial"/>
          <w:color w:val="000000"/>
          <w:sz w:val="24"/>
          <w:szCs w:val="24"/>
        </w:rPr>
        <w:t> </w:t>
      </w:r>
      <w:r w:rsidRPr="00D05399">
        <w:rPr>
          <w:rFonts w:ascii="Arial" w:hAnsi="Arial" w:cs="Arial"/>
          <w:color w:val="000000"/>
          <w:sz w:val="24"/>
          <w:szCs w:val="24"/>
        </w:rPr>
        <w:t xml:space="preserve">% de dioxyde de carbone. </w:t>
      </w:r>
    </w:p>
    <w:p w14:paraId="1E56A777" w14:textId="77777777" w:rsidR="001F25DE" w:rsidRPr="00253459" w:rsidRDefault="00D05399" w:rsidP="00BB6D8C">
      <w:pPr>
        <w:spacing w:before="120" w:after="120" w:line="276" w:lineRule="auto"/>
        <w:jc w:val="right"/>
        <w:rPr>
          <w:rFonts w:ascii="Arial" w:hAnsi="Arial" w:cs="Arial"/>
          <w:color w:val="000000"/>
        </w:rPr>
      </w:pPr>
      <w:r w:rsidRPr="00253459">
        <w:rPr>
          <w:rFonts w:ascii="Arial" w:hAnsi="Arial" w:cs="Arial"/>
          <w:color w:val="000000"/>
        </w:rPr>
        <w:t>D’après notices de sociétés</w:t>
      </w:r>
    </w:p>
    <w:p w14:paraId="7D634037" w14:textId="77777777" w:rsidR="002B0CB0" w:rsidRDefault="002B0CB0" w:rsidP="00BB6D8C">
      <w:pPr>
        <w:tabs>
          <w:tab w:val="left" w:pos="709"/>
        </w:tabs>
        <w:spacing w:before="120" w:after="120" w:line="276" w:lineRule="auto"/>
        <w:ind w:left="709" w:hanging="709"/>
        <w:jc w:val="both"/>
        <w:rPr>
          <w:rFonts w:ascii="Arial" w:hAnsi="Arial" w:cs="Arial"/>
          <w:sz w:val="24"/>
        </w:rPr>
      </w:pPr>
    </w:p>
    <w:p w14:paraId="63A382D4" w14:textId="245EE447" w:rsidR="002B0CB0" w:rsidRPr="00907C08" w:rsidRDefault="002B0CB0" w:rsidP="005D3FA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907C08">
        <w:rPr>
          <w:rFonts w:ascii="Arial" w:hAnsi="Arial" w:cs="Arial"/>
          <w:sz w:val="24"/>
          <w:szCs w:val="24"/>
        </w:rPr>
        <w:t>Pour produire une atmosphère de cémentation satisfai</w:t>
      </w:r>
      <w:r w:rsidR="00586B93" w:rsidRPr="00907C08">
        <w:rPr>
          <w:rFonts w:ascii="Arial" w:hAnsi="Arial" w:cs="Arial"/>
          <w:sz w:val="24"/>
          <w:szCs w:val="24"/>
        </w:rPr>
        <w:t xml:space="preserve">sante, on utilise un générateur </w:t>
      </w:r>
      <w:r w:rsidRPr="00907C08">
        <w:rPr>
          <w:rFonts w:ascii="Arial" w:hAnsi="Arial" w:cs="Arial"/>
          <w:sz w:val="24"/>
          <w:szCs w:val="24"/>
        </w:rPr>
        <w:t>dit « endothermique » dans lequel on réalise la combustion catalytique du méthane CH</w:t>
      </w:r>
      <w:r w:rsidRPr="00907C08">
        <w:rPr>
          <w:rFonts w:ascii="Arial" w:hAnsi="Arial" w:cs="Arial"/>
          <w:sz w:val="24"/>
          <w:szCs w:val="24"/>
          <w:vertAlign w:val="subscript"/>
        </w:rPr>
        <w:t>4</w:t>
      </w:r>
      <w:r w:rsidRPr="00907C08">
        <w:rPr>
          <w:rFonts w:ascii="Arial" w:hAnsi="Arial" w:cs="Arial"/>
          <w:sz w:val="24"/>
          <w:szCs w:val="24"/>
        </w:rPr>
        <w:t xml:space="preserve"> dans l’air. </w:t>
      </w:r>
    </w:p>
    <w:p w14:paraId="12DEDACE" w14:textId="74710E4B" w:rsidR="002B0CB0" w:rsidRDefault="002B0CB0" w:rsidP="005D3FA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16721">
        <w:rPr>
          <w:rFonts w:ascii="Arial" w:hAnsi="Arial" w:cs="Arial"/>
          <w:sz w:val="24"/>
          <w:szCs w:val="24"/>
        </w:rPr>
        <w:t xml:space="preserve">L’équation de la </w:t>
      </w:r>
      <w:r w:rsidR="00AE4D2F">
        <w:rPr>
          <w:rFonts w:ascii="Arial" w:hAnsi="Arial" w:cs="Arial"/>
          <w:sz w:val="24"/>
          <w:szCs w:val="24"/>
        </w:rPr>
        <w:t xml:space="preserve">réaction modélisant la </w:t>
      </w:r>
      <w:r w:rsidRPr="00416721">
        <w:rPr>
          <w:rFonts w:ascii="Arial" w:hAnsi="Arial" w:cs="Arial"/>
          <w:sz w:val="24"/>
          <w:szCs w:val="24"/>
        </w:rPr>
        <w:t>combustion s’écrit alors :</w:t>
      </w:r>
    </w:p>
    <w:p w14:paraId="1196DE05" w14:textId="573949B8" w:rsidR="0014056A" w:rsidRPr="00AE4D2F" w:rsidRDefault="00AE4D2F" w:rsidP="000F49C3">
      <w:pPr>
        <w:spacing w:before="120" w:after="120" w:line="276" w:lineRule="auto"/>
        <w:ind w:left="709" w:hanging="709"/>
        <w:jc w:val="center"/>
        <w:rPr>
          <w:rFonts w:ascii="Arial" w:hAnsi="Arial" w:cs="Arial"/>
          <w:iCs/>
          <w:noProof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  <w:lang w:val="en-US"/>
            </w:rPr>
            <m:t>C</m:t>
          </m:r>
          <m:sSub>
            <m:sSubPr>
              <m:ctrlPr>
                <w:rPr>
                  <w:rFonts w:ascii="Cambria Math" w:hAnsi="Cambria Math" w:cs="Arial"/>
                  <w:iCs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4</m:t>
              </m:r>
            </m:sub>
          </m:sSub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  <w:lang w:val="en-US"/>
            </w:rPr>
            <m:t xml:space="preserve">+ </m:t>
          </m:r>
          <m:f>
            <m:fPr>
              <m:ctrlPr>
                <w:rPr>
                  <w:rFonts w:ascii="Cambria Math" w:hAnsi="Cambria Math" w:cs="Arial"/>
                  <w:iCs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Arial"/>
                  <w:iCs/>
                  <w:noProof/>
                  <w:sz w:val="24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Cs/>
                      <w:noProof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Cs/>
                      <w:noProof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24"/>
                      <w:szCs w:val="24"/>
                      <w:lang w:val="en-US"/>
                    </w:rPr>
                    <m:t>g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24"/>
                  <w:szCs w:val="24"/>
                  <w:lang w:val="en-US"/>
                </w:rPr>
                <m:t xml:space="preserve">+3,76 </m:t>
              </m:r>
              <m:sSub>
                <m:sSubPr>
                  <m:ctrlPr>
                    <w:rPr>
                      <w:rFonts w:ascii="Cambria Math" w:hAnsi="Cambria Math" w:cs="Arial"/>
                      <w:iCs/>
                      <w:noProof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Cs/>
                      <w:noProof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noProof/>
                      <w:sz w:val="24"/>
                      <w:szCs w:val="24"/>
                      <w:lang w:val="en-US"/>
                    </w:rPr>
                    <m:t>g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 w:cs="Arial"/>
              <w:noProof/>
              <w:sz w:val="24"/>
              <w:szCs w:val="24"/>
              <w:lang w:val="en-US"/>
            </w:rPr>
            <m:t>→…CO</m:t>
          </m:r>
          <m:d>
            <m:dPr>
              <m:ctrlPr>
                <w:rPr>
                  <w:rFonts w:ascii="Cambria Math" w:hAnsi="Cambria Math" w:cs="Arial"/>
                  <w:iCs/>
                  <w:noProof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24"/>
                  <w:szCs w:val="24"/>
                  <w:lang w:val="en-US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Arial"/>
              <w:noProof/>
              <w:sz w:val="24"/>
              <w:szCs w:val="24"/>
              <w:lang w:val="en-US"/>
            </w:rPr>
            <m:t>+…</m:t>
          </m:r>
          <m:sSub>
            <m:sSubPr>
              <m:ctrlPr>
                <w:rPr>
                  <w:rFonts w:ascii="Cambria Math" w:hAnsi="Cambria Math" w:cs="Arial"/>
                  <w:iCs/>
                  <w:noProof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24"/>
                  <w:szCs w:val="24"/>
                  <w:lang w:val="en-US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24"/>
                  <w:szCs w:val="24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Arial"/>
                  <w:iCs/>
                  <w:noProof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24"/>
                  <w:szCs w:val="24"/>
                  <w:lang w:val="en-US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 w:cs="Arial"/>
              <w:noProof/>
              <w:sz w:val="24"/>
              <w:szCs w:val="24"/>
              <w:lang w:val="en-US"/>
            </w:rPr>
            <m:t xml:space="preserve">+… </m:t>
          </m:r>
          <m:sSub>
            <m:sSubPr>
              <m:ctrlPr>
                <w:rPr>
                  <w:rFonts w:ascii="Cambria Math" w:hAnsi="Cambria Math" w:cs="Arial"/>
                  <w:iCs/>
                  <w:noProof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24"/>
                  <w:szCs w:val="24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noProof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noProof/>
              <w:sz w:val="24"/>
              <w:szCs w:val="24"/>
              <w:lang w:val="en-US"/>
            </w:rPr>
            <m:t>(g)</m:t>
          </m:r>
        </m:oMath>
      </m:oMathPara>
    </w:p>
    <w:p w14:paraId="727240FA" w14:textId="4BCE0936" w:rsidR="002B0CB0" w:rsidRPr="00657911" w:rsidRDefault="000F49C3" w:rsidP="00905C6E">
      <w:pPr>
        <w:pStyle w:val="Paragraphedeliste"/>
        <w:numPr>
          <w:ilvl w:val="0"/>
          <w:numId w:val="9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657911">
        <w:rPr>
          <w:rFonts w:ascii="Arial" w:hAnsi="Arial" w:cs="Arial"/>
          <w:sz w:val="24"/>
          <w:szCs w:val="24"/>
        </w:rPr>
        <w:t>Recopier l'équation</w:t>
      </w:r>
      <w:r w:rsidR="00A00704" w:rsidRPr="00657911">
        <w:rPr>
          <w:rFonts w:ascii="Arial" w:hAnsi="Arial" w:cs="Arial"/>
          <w:sz w:val="24"/>
          <w:szCs w:val="24"/>
        </w:rPr>
        <w:t xml:space="preserve"> de la combustion</w:t>
      </w:r>
      <w:r w:rsidRPr="00657911">
        <w:rPr>
          <w:rFonts w:ascii="Arial" w:hAnsi="Arial" w:cs="Arial"/>
          <w:sz w:val="24"/>
          <w:szCs w:val="24"/>
        </w:rPr>
        <w:t xml:space="preserve"> ci-dessus sur votre copie.</w:t>
      </w:r>
    </w:p>
    <w:p w14:paraId="2433B527" w14:textId="64E463F1" w:rsidR="00BB6D8C" w:rsidRDefault="00657911" w:rsidP="00905C6E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</w:t>
      </w:r>
      <w:r w:rsidR="007A5E36" w:rsidRPr="00845BC1">
        <w:rPr>
          <w:rFonts w:ascii="Arial" w:hAnsi="Arial" w:cs="Arial"/>
          <w:sz w:val="24"/>
          <w:szCs w:val="24"/>
        </w:rPr>
        <w:t xml:space="preserve"> admet que l’air est composé de </w:t>
      </w:r>
      <w:r w:rsidR="007A5E36">
        <w:rPr>
          <w:rFonts w:ascii="Arial" w:hAnsi="Arial" w:cs="Arial"/>
          <w:sz w:val="24"/>
          <w:szCs w:val="24"/>
        </w:rPr>
        <w:t>21</w:t>
      </w:r>
      <w:r w:rsidR="00AE4D2F">
        <w:rPr>
          <w:rFonts w:ascii="Arial" w:hAnsi="Arial" w:cs="Arial"/>
          <w:sz w:val="24"/>
          <w:szCs w:val="24"/>
        </w:rPr>
        <w:t xml:space="preserve"> </w:t>
      </w:r>
      <w:r w:rsidR="007A5E36" w:rsidRPr="00845BC1">
        <w:rPr>
          <w:rFonts w:ascii="Arial" w:hAnsi="Arial" w:cs="Arial"/>
          <w:sz w:val="24"/>
          <w:szCs w:val="24"/>
        </w:rPr>
        <w:t xml:space="preserve">% de dioxygène et de </w:t>
      </w:r>
      <w:r w:rsidR="007A5E36">
        <w:rPr>
          <w:rFonts w:ascii="Arial" w:hAnsi="Arial" w:cs="Arial"/>
          <w:sz w:val="24"/>
          <w:szCs w:val="24"/>
        </w:rPr>
        <w:t>79</w:t>
      </w:r>
      <w:r w:rsidR="00AE4D2F">
        <w:rPr>
          <w:rFonts w:ascii="Arial" w:hAnsi="Arial" w:cs="Arial"/>
          <w:sz w:val="24"/>
          <w:szCs w:val="24"/>
        </w:rPr>
        <w:t xml:space="preserve"> </w:t>
      </w:r>
      <w:r w:rsidR="007A5E36" w:rsidRPr="00845BC1">
        <w:rPr>
          <w:rFonts w:ascii="Arial" w:hAnsi="Arial" w:cs="Arial"/>
          <w:sz w:val="24"/>
          <w:szCs w:val="24"/>
        </w:rPr>
        <w:t>% de diazote</w:t>
      </w:r>
      <w:r w:rsidR="007A5E36">
        <w:rPr>
          <w:rFonts w:ascii="Arial" w:hAnsi="Arial" w:cs="Arial"/>
          <w:sz w:val="24"/>
          <w:szCs w:val="24"/>
        </w:rPr>
        <w:t>, l</w:t>
      </w:r>
      <w:r w:rsidR="007A5E36" w:rsidRPr="00845BC1">
        <w:rPr>
          <w:rFonts w:ascii="Arial" w:hAnsi="Arial" w:cs="Arial"/>
          <w:sz w:val="24"/>
          <w:szCs w:val="24"/>
        </w:rPr>
        <w:t>a formule chimique de l’air s’écrit alors : (O</w:t>
      </w:r>
      <w:r w:rsidR="007A5E36" w:rsidRPr="00845BC1">
        <w:rPr>
          <w:rFonts w:ascii="Arial" w:hAnsi="Arial" w:cs="Arial"/>
          <w:sz w:val="24"/>
          <w:szCs w:val="24"/>
          <w:vertAlign w:val="subscript"/>
        </w:rPr>
        <w:t>2</w:t>
      </w:r>
      <w:r w:rsidR="007A5E36" w:rsidRPr="00845BC1">
        <w:rPr>
          <w:rFonts w:ascii="Arial" w:hAnsi="Arial" w:cs="Arial"/>
          <w:sz w:val="24"/>
          <w:szCs w:val="24"/>
        </w:rPr>
        <w:t xml:space="preserve"> + 3,76</w:t>
      </w:r>
      <w:r w:rsidR="007A5E36">
        <w:rPr>
          <w:rFonts w:ascii="Arial" w:hAnsi="Arial" w:cs="Arial"/>
          <w:sz w:val="24"/>
          <w:szCs w:val="24"/>
        </w:rPr>
        <w:t xml:space="preserve"> </w:t>
      </w:r>
      <w:r w:rsidR="007A5E36" w:rsidRPr="00845BC1">
        <w:rPr>
          <w:rFonts w:ascii="Arial" w:hAnsi="Arial" w:cs="Arial"/>
          <w:sz w:val="24"/>
          <w:szCs w:val="24"/>
        </w:rPr>
        <w:t>N</w:t>
      </w:r>
      <w:r w:rsidR="007A5E36" w:rsidRPr="00845BC1">
        <w:rPr>
          <w:rFonts w:ascii="Arial" w:hAnsi="Arial" w:cs="Arial"/>
          <w:sz w:val="24"/>
          <w:szCs w:val="24"/>
          <w:vertAlign w:val="subscript"/>
        </w:rPr>
        <w:t>2</w:t>
      </w:r>
      <w:r w:rsidR="007A5E36" w:rsidRPr="00845BC1">
        <w:rPr>
          <w:rFonts w:ascii="Arial" w:hAnsi="Arial" w:cs="Arial"/>
          <w:sz w:val="24"/>
          <w:szCs w:val="24"/>
        </w:rPr>
        <w:t>)</w:t>
      </w:r>
      <w:r w:rsidR="007A5E36">
        <w:rPr>
          <w:rFonts w:ascii="Arial" w:hAnsi="Arial" w:cs="Arial"/>
          <w:sz w:val="24"/>
          <w:szCs w:val="24"/>
        </w:rPr>
        <w:t xml:space="preserve">. </w:t>
      </w:r>
    </w:p>
    <w:p w14:paraId="6EB9563B" w14:textId="7F8475ED" w:rsidR="001805F4" w:rsidRPr="00907C08" w:rsidRDefault="007A5E36" w:rsidP="00905C6E">
      <w:pPr>
        <w:pStyle w:val="Paragraphedeliste"/>
        <w:numPr>
          <w:ilvl w:val="0"/>
          <w:numId w:val="9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907C08">
        <w:rPr>
          <w:rFonts w:ascii="Arial" w:hAnsi="Arial" w:cs="Arial"/>
          <w:sz w:val="24"/>
          <w:szCs w:val="24"/>
        </w:rPr>
        <w:t xml:space="preserve">Justifier </w:t>
      </w:r>
      <w:r w:rsidR="00AE4D2F">
        <w:rPr>
          <w:rFonts w:ascii="Arial" w:hAnsi="Arial" w:cs="Arial"/>
          <w:sz w:val="24"/>
          <w:szCs w:val="24"/>
        </w:rPr>
        <w:t>que la valeur du</w:t>
      </w:r>
      <w:r w:rsidRPr="00907C08">
        <w:rPr>
          <w:rFonts w:ascii="Arial" w:hAnsi="Arial" w:cs="Arial"/>
          <w:sz w:val="24"/>
          <w:szCs w:val="24"/>
        </w:rPr>
        <w:t xml:space="preserve"> facteur </w:t>
      </w:r>
      <w:r w:rsidR="00AE4D2F">
        <w:rPr>
          <w:rFonts w:ascii="Arial" w:hAnsi="Arial" w:cs="Arial"/>
          <w:sz w:val="24"/>
          <w:szCs w:val="24"/>
        </w:rPr>
        <w:t xml:space="preserve">est égale à </w:t>
      </w:r>
      <w:r w:rsidRPr="00907C08">
        <w:rPr>
          <w:rFonts w:ascii="Arial" w:hAnsi="Arial" w:cs="Arial"/>
          <w:sz w:val="24"/>
          <w:szCs w:val="24"/>
        </w:rPr>
        <w:t>3,76.</w:t>
      </w:r>
    </w:p>
    <w:p w14:paraId="572E170F" w14:textId="77777777" w:rsidR="001805F4" w:rsidRDefault="001805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E377D95" w14:textId="2743184F" w:rsidR="002B0CB0" w:rsidRDefault="006C1627" w:rsidP="0079251B">
      <w:pPr>
        <w:pStyle w:val="Titre3"/>
        <w:numPr>
          <w:ilvl w:val="0"/>
          <w:numId w:val="9"/>
        </w:numPr>
        <w:jc w:val="left"/>
      </w:pPr>
      <w:r w:rsidRPr="007B25B1">
        <w:lastRenderedPageBreak/>
        <w:t xml:space="preserve">En considérant que cette </w:t>
      </w:r>
      <w:r w:rsidR="00AE4D2F">
        <w:t>transformation</w:t>
      </w:r>
      <w:r w:rsidRPr="007B25B1">
        <w:t xml:space="preserve"> est totale</w:t>
      </w:r>
      <w:r w:rsidR="00AE4D2F">
        <w:t xml:space="preserve"> et que les réactifs sont introduits dans les proportions stœchiométriques</w:t>
      </w:r>
      <w:r w:rsidRPr="007B25B1">
        <w:t xml:space="preserve">, </w:t>
      </w:r>
      <w:r w:rsidR="00AF038A" w:rsidRPr="007B25B1">
        <w:t>dé</w:t>
      </w:r>
      <w:r w:rsidR="00586B93">
        <w:t xml:space="preserve">terminer les fractions molaires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CO</m:t>
            </m:r>
          </m:e>
        </m:d>
      </m:oMath>
      <w:r w:rsidR="00AF038A" w:rsidRPr="007B25B1">
        <w:t xml:space="preserve">,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AF038A" w:rsidRPr="007B25B1">
        <w:t xml:space="preserve"> et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7B25B1">
        <w:t>dans le mélange de gaz produits.</w:t>
      </w:r>
      <w:r w:rsidR="00AF038A" w:rsidRPr="007B25B1">
        <w:tab/>
      </w:r>
      <w:r w:rsidR="00AF038A" w:rsidRPr="007B25B1">
        <w:br/>
      </w:r>
      <w:r w:rsidR="00AE4D2F">
        <w:t xml:space="preserve">Comparer à la composition de l’atmosphère endothermique décrite en introduction. </w:t>
      </w:r>
    </w:p>
    <w:p w14:paraId="31664539" w14:textId="529A84F8" w:rsidR="0093011C" w:rsidRDefault="00220441" w:rsidP="0079251B">
      <w:pPr>
        <w:pStyle w:val="Titre3"/>
        <w:numPr>
          <w:ilvl w:val="0"/>
          <w:numId w:val="0"/>
        </w:numPr>
        <w:ind w:left="284"/>
        <w:jc w:val="left"/>
      </w:pPr>
      <w:r w:rsidRPr="00220441">
        <w:t xml:space="preserve">On étudie, à l’équilibre thermodynamique, la composition de la phase gazeuse résultant de la combustion du méthane en fonction du facteur d’air </w:t>
      </w:r>
      <w:r w:rsidRPr="00220441">
        <w:rPr>
          <w:i/>
        </w:rPr>
        <w:t>n</w:t>
      </w:r>
      <w:r w:rsidRPr="00220441">
        <w:rPr>
          <w:i/>
          <w:vertAlign w:val="subscript"/>
        </w:rPr>
        <w:t>a</w:t>
      </w:r>
      <w:r w:rsidRPr="00220441">
        <w:t xml:space="preserve"> à 1</w:t>
      </w:r>
      <w:r w:rsidR="00444188">
        <w:t xml:space="preserve"> </w:t>
      </w:r>
      <w:r w:rsidRPr="00220441">
        <w:t xml:space="preserve">050 °C </w:t>
      </w:r>
      <w:r w:rsidR="00067EE2">
        <w:rPr>
          <w:b/>
        </w:rPr>
        <w:t>a</w:t>
      </w:r>
      <w:r w:rsidR="00756B94">
        <w:rPr>
          <w:b/>
        </w:rPr>
        <w:t>nnexe 1</w:t>
      </w:r>
      <w:r w:rsidR="006D4250">
        <w:rPr>
          <w:b/>
        </w:rPr>
        <w:t xml:space="preserve"> </w:t>
      </w:r>
      <w:r w:rsidR="00756B94">
        <w:rPr>
          <w:b/>
        </w:rPr>
        <w:t>page</w:t>
      </w:r>
      <w:r w:rsidR="006D4250">
        <w:rPr>
          <w:b/>
        </w:rPr>
        <w:t> </w:t>
      </w:r>
      <w:r w:rsidR="00756B94">
        <w:rPr>
          <w:b/>
        </w:rPr>
        <w:t>9</w:t>
      </w:r>
      <w:r w:rsidRPr="00220441">
        <w:t>.</w:t>
      </w:r>
    </w:p>
    <w:p w14:paraId="40F82EEA" w14:textId="0DD6BB70" w:rsidR="00263A30" w:rsidRPr="003E4265" w:rsidRDefault="00263A30" w:rsidP="00263A30">
      <w:pPr>
        <w:pStyle w:val="Titre3"/>
        <w:numPr>
          <w:ilvl w:val="0"/>
          <w:numId w:val="0"/>
        </w:numPr>
        <w:ind w:left="360"/>
        <w:jc w:val="left"/>
      </w:pPr>
      <w:r w:rsidRPr="003E4265">
        <w:t>On rappelle que </w:t>
      </w:r>
      <w:r>
        <w:t xml:space="preserve">le facteur d’air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</m:oMath>
      <w:r w:rsidR="00C50101">
        <w:t xml:space="preserve"> </w:t>
      </w:r>
      <w:r>
        <w:t xml:space="preserve">est donné par la relation </w:t>
      </w:r>
      <w:r w:rsidRPr="003E4265">
        <w:t xml:space="preserve">: </w:t>
      </w:r>
      <w:r w:rsidRPr="003E4265">
        <w:tab/>
      </w:r>
      <w:r w:rsidRPr="003E4265"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 xml:space="preserve">quantité 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air utilisée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quantité 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air nécessaire pour une combustion complète</m:t>
              </m:r>
            </m:den>
          </m:f>
        </m:oMath>
      </m:oMathPara>
    </w:p>
    <w:p w14:paraId="1E17C7CE" w14:textId="6F61BE65" w:rsidR="00A27CDB" w:rsidRPr="00A27CDB" w:rsidRDefault="00220441" w:rsidP="0079251B">
      <w:pPr>
        <w:pStyle w:val="Titre3"/>
        <w:numPr>
          <w:ilvl w:val="0"/>
          <w:numId w:val="9"/>
        </w:numPr>
        <w:ind w:left="714" w:hanging="357"/>
        <w:contextualSpacing/>
        <w:jc w:val="left"/>
        <w:rPr>
          <w:b/>
        </w:rPr>
      </w:pPr>
      <w:r w:rsidRPr="00220441">
        <w:t xml:space="preserve">À partir de la composition établie dans la question </w:t>
      </w:r>
      <w:r w:rsidR="00A07C72">
        <w:t>4</w:t>
      </w:r>
      <w:r w:rsidRPr="00220441">
        <w:t xml:space="preserve"> et en utilisant le document en </w:t>
      </w:r>
      <w:r w:rsidR="00756B94">
        <w:rPr>
          <w:b/>
        </w:rPr>
        <w:t>annexe 1 page 9</w:t>
      </w:r>
      <w:r w:rsidRPr="00220441">
        <w:t xml:space="preserve">, montrer que </w:t>
      </w:r>
      <w:r w:rsidR="00263A30">
        <w:t>la valeur du</w:t>
      </w:r>
      <w:r w:rsidRPr="00220441">
        <w:t xml:space="preserve"> facteur d’air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</m:oMath>
      <w:r w:rsidRPr="00220441">
        <w:t xml:space="preserve"> est proche de 0,25</w:t>
      </w:r>
      <w:r w:rsidR="00A27CDB">
        <w:t>.</w:t>
      </w:r>
    </w:p>
    <w:p w14:paraId="51D97C84" w14:textId="65F90A94" w:rsidR="00220441" w:rsidRPr="00A27CDB" w:rsidRDefault="00220441" w:rsidP="0079251B">
      <w:pPr>
        <w:pStyle w:val="Titre3"/>
        <w:numPr>
          <w:ilvl w:val="0"/>
          <w:numId w:val="0"/>
        </w:numPr>
        <w:ind w:left="720"/>
        <w:jc w:val="left"/>
        <w:rPr>
          <w:b/>
        </w:rPr>
      </w:pPr>
      <w:r w:rsidRPr="00220441">
        <w:t xml:space="preserve">Faire apparaître un tracé sur </w:t>
      </w:r>
      <w:r w:rsidRPr="00A27CDB">
        <w:rPr>
          <w:b/>
        </w:rPr>
        <w:t>l’anne</w:t>
      </w:r>
      <w:r w:rsidR="00756B94" w:rsidRPr="00A27CDB">
        <w:rPr>
          <w:b/>
        </w:rPr>
        <w:t>xe 1 page 9</w:t>
      </w:r>
      <w:r w:rsidRPr="00A27CDB">
        <w:rPr>
          <w:b/>
        </w:rPr>
        <w:t xml:space="preserve"> à rendre avec la copie.</w:t>
      </w:r>
    </w:p>
    <w:p w14:paraId="6A9D9CA1" w14:textId="1A768B1A" w:rsidR="008E52B3" w:rsidRDefault="00220441" w:rsidP="0079251B">
      <w:pPr>
        <w:pStyle w:val="Titre3"/>
        <w:numPr>
          <w:ilvl w:val="0"/>
          <w:numId w:val="9"/>
        </w:numPr>
        <w:jc w:val="left"/>
      </w:pPr>
      <w:r w:rsidRPr="00344DC9">
        <w:rPr>
          <w:color w:val="000000" w:themeColor="text1"/>
        </w:rPr>
        <w:t xml:space="preserve">Écrire l’équation de la </w:t>
      </w:r>
      <w:r w:rsidR="00263A30">
        <w:rPr>
          <w:color w:val="000000" w:themeColor="text1"/>
        </w:rPr>
        <w:t xml:space="preserve">réaction modélisant la </w:t>
      </w:r>
      <w:r w:rsidRPr="00344DC9">
        <w:rPr>
          <w:color w:val="000000" w:themeColor="text1"/>
        </w:rPr>
        <w:t>combustion complète du méthane dans l’air.</w:t>
      </w:r>
      <w:r w:rsidRPr="00344DC9">
        <w:rPr>
          <w:color w:val="000000" w:themeColor="text1"/>
        </w:rPr>
        <w:br/>
      </w:r>
      <w:r w:rsidR="003E4265">
        <w:t xml:space="preserve">En </w:t>
      </w:r>
      <w:r w:rsidR="007135FF">
        <w:t>s’appuyant sur</w:t>
      </w:r>
      <w:r w:rsidR="003E4265">
        <w:t xml:space="preserve"> les </w:t>
      </w:r>
      <w:r w:rsidR="00133C38">
        <w:t>réponses précédentes</w:t>
      </w:r>
      <w:r w:rsidR="003E4265">
        <w:t xml:space="preserve">, montrer que </w:t>
      </w:r>
      <w:r w:rsidR="001C3CDE" w:rsidRPr="003E4265">
        <w:t>le facteur d’air</w:t>
      </w:r>
      <w:r w:rsidR="001C3CDE" w:rsidRPr="00344DC9">
        <w:rPr>
          <w:color w:val="1F497D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="001C3CDE" w:rsidRPr="003E4265">
        <w:t xml:space="preserve"> vaut 0,25</w:t>
      </w:r>
      <w:r w:rsidR="0032708B" w:rsidRPr="003E4265">
        <w:t>.</w:t>
      </w:r>
      <w:r w:rsidR="00444188">
        <w:t xml:space="preserve"> </w:t>
      </w:r>
      <w:r w:rsidR="003E4265">
        <w:t>Détailler le calcul.</w:t>
      </w:r>
    </w:p>
    <w:p w14:paraId="2A112A31" w14:textId="0974CF7A" w:rsidR="002B0CB0" w:rsidRPr="00220441" w:rsidRDefault="002B0CB0" w:rsidP="0079251B">
      <w:pPr>
        <w:pStyle w:val="Titre3"/>
        <w:numPr>
          <w:ilvl w:val="0"/>
          <w:numId w:val="9"/>
        </w:numPr>
        <w:jc w:val="left"/>
      </w:pPr>
      <w:r w:rsidRPr="00220441">
        <w:t xml:space="preserve">Si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</m:oMath>
      <w:r w:rsidRPr="00220441">
        <w:t xml:space="preserve"> est plus </w:t>
      </w:r>
      <w:r w:rsidR="001C3CDE" w:rsidRPr="00220441">
        <w:t>grand</w:t>
      </w:r>
      <w:r w:rsidRPr="00220441">
        <w:t xml:space="preserve"> que cette valeur, </w:t>
      </w:r>
      <w:r w:rsidR="00344DC9">
        <w:t xml:space="preserve">indiquer </w:t>
      </w:r>
      <w:r w:rsidRPr="00220441">
        <w:t>quels sont les produits obtenus</w:t>
      </w:r>
      <w:r w:rsidR="00344DC9">
        <w:t xml:space="preserve"> par réaction entre le méthane et l’air.</w:t>
      </w:r>
      <w:r w:rsidRPr="00220441">
        <w:t xml:space="preserve"> </w:t>
      </w:r>
      <w:r w:rsidR="00344DC9">
        <w:tab/>
      </w:r>
      <w:r w:rsidR="00344DC9">
        <w:br/>
        <w:t>Indiquer, en justifiant la réponse, une conséquence de la présence de ces produits lors de la cémentation</w:t>
      </w:r>
      <w:r w:rsidRPr="00220441">
        <w:t>.</w:t>
      </w:r>
    </w:p>
    <w:p w14:paraId="6F8C56DD" w14:textId="77777777" w:rsidR="00526061" w:rsidRDefault="00526061" w:rsidP="00F5227E">
      <w:pPr>
        <w:tabs>
          <w:tab w:val="left" w:pos="709"/>
        </w:tabs>
        <w:spacing w:before="120" w:after="120" w:line="276" w:lineRule="auto"/>
        <w:ind w:left="709" w:hanging="709"/>
        <w:jc w:val="both"/>
        <w:rPr>
          <w:rFonts w:ascii="Arial" w:hAnsi="Arial" w:cs="Arial"/>
          <w:sz w:val="24"/>
        </w:rPr>
      </w:pPr>
    </w:p>
    <w:p w14:paraId="75ED5DE8" w14:textId="77777777" w:rsidR="00344DC9" w:rsidRDefault="00344DC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2E3896C7" w14:textId="2BCE9C45" w:rsidR="001F25DE" w:rsidRPr="00D913A4" w:rsidRDefault="008E52B3" w:rsidP="008E52B3">
      <w:pPr>
        <w:pStyle w:val="Titre2"/>
        <w:numPr>
          <w:ilvl w:val="0"/>
          <w:numId w:val="0"/>
        </w:numPr>
      </w:pPr>
      <w:r>
        <w:lastRenderedPageBreak/>
        <w:t xml:space="preserve">Partie B : </w:t>
      </w:r>
      <w:r w:rsidR="001F25DE" w:rsidRPr="00D913A4">
        <w:t>Durée d’un traitement de cémentation</w:t>
      </w:r>
      <w:r w:rsidR="008D2907">
        <w:t>.</w:t>
      </w:r>
    </w:p>
    <w:p w14:paraId="4BFD0FC2" w14:textId="65C57C97" w:rsidR="001F25DE" w:rsidRPr="004A130D" w:rsidRDefault="001F25DE" w:rsidP="0079251B">
      <w:pPr>
        <w:pStyle w:val="Titre3"/>
        <w:numPr>
          <w:ilvl w:val="0"/>
          <w:numId w:val="9"/>
        </w:numPr>
        <w:jc w:val="left"/>
      </w:pPr>
      <w:r w:rsidRPr="004A130D">
        <w:t>D</w:t>
      </w:r>
      <w:r w:rsidR="008D04C6">
        <w:t>éfinir le</w:t>
      </w:r>
      <w:r w:rsidRPr="004A130D">
        <w:t xml:space="preserve"> phénomène de </w:t>
      </w:r>
      <w:r w:rsidRPr="00344DC9">
        <w:t xml:space="preserve">diffusion </w:t>
      </w:r>
      <w:r w:rsidR="0061250F" w:rsidRPr="00344DC9">
        <w:t xml:space="preserve">de particules </w:t>
      </w:r>
      <w:r w:rsidRPr="004A130D">
        <w:t xml:space="preserve">dans les solides. </w:t>
      </w:r>
      <w:r>
        <w:t>Un mécanisme proposé est dit « mécanisme lacunaire » ; expliquer son principe</w:t>
      </w:r>
      <w:r w:rsidRPr="004A130D">
        <w:t>.</w:t>
      </w:r>
    </w:p>
    <w:p w14:paraId="4652598C" w14:textId="77777777" w:rsidR="001F25DE" w:rsidRDefault="001F25DE" w:rsidP="0079251B">
      <w:pPr>
        <w:pStyle w:val="Titre3"/>
        <w:numPr>
          <w:ilvl w:val="0"/>
          <w:numId w:val="0"/>
        </w:numPr>
        <w:jc w:val="left"/>
      </w:pPr>
      <w:r>
        <w:t>On montre que le phénomène de diffusion est thermiquement activé.</w:t>
      </w:r>
      <w:r w:rsidR="0091320E">
        <w:t xml:space="preserve"> En effet, l</w:t>
      </w:r>
      <w:r>
        <w:t>e coefficient de diffusion</w:t>
      </w:r>
      <w:r w:rsidR="00FF74FF">
        <w:t xml:space="preserve"> </w:t>
      </w:r>
      <m:oMath>
        <m:r>
          <w:rPr>
            <w:rFonts w:ascii="Cambria Math" w:hAnsi="Cambria Math"/>
          </w:rPr>
          <m:t>D</m:t>
        </m:r>
      </m:oMath>
      <w:r>
        <w:t xml:space="preserve"> dépend de la température</w:t>
      </w:r>
      <w:r w:rsidR="00FF74FF">
        <w:t xml:space="preserve"> </w:t>
      </w:r>
      <m:oMath>
        <m:r>
          <w:rPr>
            <w:rFonts w:ascii="Cambria Math" w:hAnsi="Cambria Math"/>
          </w:rPr>
          <m:t>T</m:t>
        </m:r>
      </m:oMath>
      <w:r>
        <w:t xml:space="preserve"> selon la loi</w:t>
      </w:r>
      <w:r w:rsidR="00444188">
        <w:t xml:space="preserve"> </w:t>
      </w:r>
      <w:r>
        <w:t>: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7365"/>
      </w:tblGrid>
      <w:tr w:rsidR="001F25DE" w14:paraId="08E98F5A" w14:textId="77777777" w:rsidTr="00E54230">
        <w:tc>
          <w:tcPr>
            <w:tcW w:w="1235" w:type="pct"/>
            <w:tcBorders>
              <w:right w:val="single" w:sz="4" w:space="0" w:color="auto"/>
            </w:tcBorders>
            <w:vAlign w:val="center"/>
          </w:tcPr>
          <w:p w14:paraId="6042220E" w14:textId="77777777" w:rsidR="001F25DE" w:rsidRDefault="001F25DE" w:rsidP="0045390F">
            <w:pPr>
              <w:ind w:left="321"/>
              <w:jc w:val="center"/>
              <w:rPr>
                <w:rFonts w:ascii="Arial" w:hAnsi="Arial" w:cs="Arial"/>
                <w:bCs/>
                <w:sz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</w:rPr>
                  <m:t>D=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</w:rPr>
                  <m:t xml:space="preserve"> × </m:t>
                </m:r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e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>- 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4"/>
                                  </w:rPr>
                                  <m:t>a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4"/>
                              </w:rPr>
                              <m:t>R T</m:t>
                            </m:r>
                          </m:den>
                        </m:f>
                      </m:e>
                    </m:d>
                  </m:sup>
                </m:sSup>
              </m:oMath>
            </m:oMathPara>
          </w:p>
        </w:tc>
        <w:tc>
          <w:tcPr>
            <w:tcW w:w="3765" w:type="pct"/>
            <w:tcBorders>
              <w:left w:val="single" w:sz="4" w:space="0" w:color="auto"/>
            </w:tcBorders>
          </w:tcPr>
          <w:p w14:paraId="642156E3" w14:textId="6FC25B5F" w:rsidR="001F25DE" w:rsidRDefault="006D4250" w:rsidP="000D083C">
            <w:pPr>
              <w:numPr>
                <w:ilvl w:val="0"/>
                <w:numId w:val="1"/>
              </w:numPr>
              <w:spacing w:before="120" w:after="120" w:line="276" w:lineRule="auto"/>
              <w:ind w:left="317" w:hanging="357"/>
              <w:rPr>
                <w:rFonts w:ascii="Arial" w:hAnsi="Arial" w:cs="Arial"/>
                <w:sz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</w:rPr>
                    <m:t>0</m:t>
                  </m:r>
                </m:sub>
              </m:sSub>
            </m:oMath>
            <w:r w:rsidR="001F25DE">
              <w:rPr>
                <w:rFonts w:ascii="Arial" w:hAnsi="Arial" w:cs="Arial"/>
                <w:sz w:val="24"/>
              </w:rPr>
              <w:t xml:space="preserve"> : </w:t>
            </w:r>
            <w:r w:rsidR="00FF74FF">
              <w:rPr>
                <w:rFonts w:ascii="Arial" w:hAnsi="Arial" w:cs="Arial"/>
                <w:sz w:val="24"/>
              </w:rPr>
              <w:t>facteur de fréquence</w:t>
            </w:r>
            <w:r w:rsidR="001F25DE">
              <w:rPr>
                <w:rFonts w:ascii="Arial" w:hAnsi="Arial" w:cs="Arial"/>
                <w:sz w:val="24"/>
              </w:rPr>
              <w:t xml:space="preserve"> en m</w:t>
            </w:r>
            <w:r w:rsidR="001F25DE" w:rsidRPr="00E93713">
              <w:rPr>
                <w:rFonts w:ascii="Arial" w:hAnsi="Arial" w:cs="Arial"/>
                <w:sz w:val="24"/>
                <w:vertAlign w:val="superscript"/>
              </w:rPr>
              <w:t>2</w:t>
            </w:r>
            <w:r w:rsidR="001F25DE" w:rsidRPr="00B87795">
              <w:rPr>
                <w:rFonts w:ascii="Arial" w:hAnsi="Arial" w:cs="Arial"/>
                <w:sz w:val="24"/>
              </w:rPr>
              <w:t>·</w:t>
            </w:r>
            <w:r w:rsidR="001F25DE">
              <w:rPr>
                <w:rFonts w:ascii="Arial" w:hAnsi="Arial" w:cs="Arial"/>
                <w:sz w:val="24"/>
              </w:rPr>
              <w:t>s</w:t>
            </w:r>
            <w:r w:rsidR="00797713">
              <w:rPr>
                <w:rFonts w:ascii="Arial" w:hAnsi="Arial" w:cs="Arial"/>
                <w:sz w:val="24"/>
                <w:vertAlign w:val="superscript"/>
              </w:rPr>
              <w:t>–</w:t>
            </w:r>
            <w:r w:rsidR="001F25DE" w:rsidRPr="00E93713">
              <w:rPr>
                <w:rFonts w:ascii="Arial" w:hAnsi="Arial" w:cs="Arial"/>
                <w:sz w:val="24"/>
                <w:vertAlign w:val="superscript"/>
              </w:rPr>
              <w:t>1</w:t>
            </w:r>
            <w:r w:rsidR="001F25DE">
              <w:rPr>
                <w:rFonts w:ascii="Arial" w:hAnsi="Arial" w:cs="Arial"/>
                <w:sz w:val="24"/>
              </w:rPr>
              <w:t>.</w:t>
            </w:r>
          </w:p>
          <w:p w14:paraId="6E0F4091" w14:textId="1D98A171" w:rsidR="001F25DE" w:rsidRDefault="006D4250" w:rsidP="000D083C">
            <w:pPr>
              <w:numPr>
                <w:ilvl w:val="0"/>
                <w:numId w:val="1"/>
              </w:numPr>
              <w:spacing w:before="120" w:after="120" w:line="276" w:lineRule="auto"/>
              <w:ind w:left="317" w:hanging="357"/>
              <w:rPr>
                <w:rFonts w:ascii="Arial" w:hAnsi="Arial" w:cs="Arial"/>
                <w:sz w:val="24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</w:rPr>
                    <m:t>a</m:t>
                  </m:r>
                </m:sub>
              </m:sSub>
            </m:oMath>
            <w:r w:rsidR="001F25DE">
              <w:rPr>
                <w:rFonts w:ascii="Arial" w:hAnsi="Arial" w:cs="Arial"/>
                <w:sz w:val="24"/>
              </w:rPr>
              <w:t xml:space="preserve"> : énergie d’activation de diffusion supposée indépendante de la température en </w:t>
            </w:r>
            <w:proofErr w:type="spellStart"/>
            <w:r w:rsidR="001F25DE">
              <w:rPr>
                <w:rFonts w:ascii="Arial" w:hAnsi="Arial" w:cs="Arial"/>
                <w:sz w:val="24"/>
              </w:rPr>
              <w:t>J·mol</w:t>
            </w:r>
            <w:proofErr w:type="spellEnd"/>
            <w:r w:rsidR="00797713">
              <w:rPr>
                <w:rFonts w:ascii="Arial" w:hAnsi="Arial" w:cs="Arial"/>
                <w:sz w:val="24"/>
                <w:vertAlign w:val="superscript"/>
              </w:rPr>
              <w:t>–</w:t>
            </w:r>
            <w:r w:rsidR="001F25DE" w:rsidRPr="00E93713">
              <w:rPr>
                <w:rFonts w:ascii="Arial" w:hAnsi="Arial" w:cs="Arial"/>
                <w:sz w:val="24"/>
                <w:vertAlign w:val="superscript"/>
              </w:rPr>
              <w:t>1</w:t>
            </w:r>
            <w:r w:rsidR="001F25DE">
              <w:rPr>
                <w:rFonts w:ascii="Arial" w:hAnsi="Arial" w:cs="Arial"/>
                <w:sz w:val="24"/>
              </w:rPr>
              <w:t>.</w:t>
            </w:r>
          </w:p>
          <w:p w14:paraId="5A2CEF6A" w14:textId="233E1AFE" w:rsidR="001F25DE" w:rsidRDefault="001F25DE" w:rsidP="000D083C">
            <w:pPr>
              <w:numPr>
                <w:ilvl w:val="0"/>
                <w:numId w:val="1"/>
              </w:numPr>
              <w:spacing w:before="120" w:after="120" w:line="276" w:lineRule="auto"/>
              <w:ind w:left="317" w:hanging="357"/>
              <w:rPr>
                <w:rFonts w:ascii="Arial" w:hAnsi="Arial" w:cs="Arial"/>
                <w:bCs/>
                <w:sz w:val="24"/>
              </w:rPr>
            </w:pPr>
            <m:oMath>
              <m:r>
                <w:rPr>
                  <w:rFonts w:ascii="Cambria Math" w:hAnsi="Cambria Math" w:cs="Arial"/>
                  <w:sz w:val="24"/>
                </w:rPr>
                <m:t>R</m:t>
              </m:r>
            </m:oMath>
            <w:r>
              <w:rPr>
                <w:rFonts w:ascii="Arial" w:hAnsi="Arial" w:cs="Arial"/>
                <w:sz w:val="24"/>
              </w:rPr>
              <w:t xml:space="preserve"> : constante des gaz parfaits en J·mol</w:t>
            </w:r>
            <w:r w:rsidR="00797713">
              <w:rPr>
                <w:rFonts w:ascii="Arial" w:hAnsi="Arial" w:cs="Arial"/>
                <w:sz w:val="24"/>
                <w:vertAlign w:val="superscript"/>
              </w:rPr>
              <w:t>–</w:t>
            </w:r>
            <w:r w:rsidRPr="00AD488A">
              <w:rPr>
                <w:rFonts w:ascii="Arial" w:hAnsi="Arial" w:cs="Arial"/>
                <w:sz w:val="24"/>
                <w:vertAlign w:val="superscript"/>
              </w:rPr>
              <w:t>1</w:t>
            </w:r>
            <w:r w:rsidRPr="001F4F92">
              <w:rPr>
                <w:rFonts w:ascii="Arial" w:hAnsi="Arial" w:cs="Arial"/>
                <w:sz w:val="24"/>
              </w:rPr>
              <w:t>·</w:t>
            </w:r>
            <w:r>
              <w:rPr>
                <w:rFonts w:ascii="Arial" w:hAnsi="Arial" w:cs="Arial"/>
                <w:sz w:val="24"/>
              </w:rPr>
              <w:t>K</w:t>
            </w:r>
            <w:r w:rsidR="00797713">
              <w:rPr>
                <w:rFonts w:ascii="Arial" w:hAnsi="Arial" w:cs="Arial"/>
                <w:sz w:val="24"/>
                <w:vertAlign w:val="superscript"/>
              </w:rPr>
              <w:t>–</w:t>
            </w:r>
            <w:r w:rsidRPr="00AD488A">
              <w:rPr>
                <w:rFonts w:ascii="Arial" w:hAnsi="Arial" w:cs="Arial"/>
                <w:sz w:val="24"/>
                <w:vertAlign w:val="superscript"/>
              </w:rPr>
              <w:t>1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032D1B02" w14:textId="0068200D" w:rsidR="008039A4" w:rsidRPr="00A00704" w:rsidRDefault="008039A4" w:rsidP="00905C6E">
      <w:pPr>
        <w:tabs>
          <w:tab w:val="left" w:pos="426"/>
        </w:tabs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A00704">
        <w:rPr>
          <w:rFonts w:ascii="Arial" w:hAnsi="Arial" w:cs="Arial"/>
          <w:sz w:val="24"/>
          <w:szCs w:val="24"/>
        </w:rPr>
        <w:t xml:space="preserve">Pour la diffusion du carbone </w:t>
      </w:r>
      <w:r w:rsidR="00887E19" w:rsidRPr="00A00704">
        <w:rPr>
          <w:rFonts w:ascii="Arial" w:hAnsi="Arial" w:cs="Arial"/>
          <w:sz w:val="24"/>
          <w:szCs w:val="24"/>
        </w:rPr>
        <w:t>dans l’austénite</w:t>
      </w:r>
      <w:r w:rsidR="004E6CA3" w:rsidRPr="00A00704">
        <w:rPr>
          <w:rFonts w:ascii="Arial" w:hAnsi="Arial" w:cs="Arial"/>
          <w:sz w:val="24"/>
          <w:szCs w:val="24"/>
        </w:rPr>
        <w:t xml:space="preserve"> </w:t>
      </w:r>
      <w:r w:rsidRPr="00A00704">
        <w:rPr>
          <w:rFonts w:ascii="Arial" w:hAnsi="Arial" w:cs="Arial"/>
          <w:sz w:val="24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E</m:t>
            </m:r>
          </m:e>
          <m:sub>
            <m:r>
              <w:rPr>
                <w:rFonts w:ascii="Cambria Math" w:hAnsi="Cambria Math" w:cs="Arial"/>
                <w:sz w:val="24"/>
              </w:rPr>
              <m:t>a</m:t>
            </m:r>
          </m:sub>
        </m:sSub>
        <m:r>
          <w:rPr>
            <w:rFonts w:ascii="Cambria Math" w:hAnsi="Cambria Math" w:cs="Arial"/>
            <w:sz w:val="24"/>
          </w:rPr>
          <m:t xml:space="preserve"> </m:t>
        </m:r>
      </m:oMath>
      <w:r w:rsidRPr="00A00704">
        <w:rPr>
          <w:rFonts w:ascii="Arial" w:hAnsi="Arial" w:cs="Arial"/>
          <w:sz w:val="24"/>
        </w:rPr>
        <w:t>= 134 kJ</w:t>
      </w:r>
      <w:r w:rsidRPr="00B87795">
        <w:rPr>
          <w:rFonts w:ascii="Arial" w:hAnsi="Arial" w:cs="Arial"/>
          <w:sz w:val="24"/>
        </w:rPr>
        <w:t>·</w:t>
      </w:r>
      <w:r w:rsidRPr="00A00704">
        <w:rPr>
          <w:rFonts w:ascii="Arial" w:hAnsi="Arial" w:cs="Arial"/>
          <w:sz w:val="24"/>
        </w:rPr>
        <w:t>mol</w:t>
      </w:r>
      <w:r w:rsidR="00797713">
        <w:rPr>
          <w:rFonts w:ascii="Arial" w:hAnsi="Arial" w:cs="Arial"/>
          <w:sz w:val="24"/>
          <w:vertAlign w:val="superscript"/>
        </w:rPr>
        <w:t>–</w:t>
      </w:r>
      <w:r w:rsidRPr="00A00704">
        <w:rPr>
          <w:rFonts w:ascii="Arial" w:hAnsi="Arial" w:cs="Arial"/>
          <w:sz w:val="24"/>
          <w:vertAlign w:val="superscript"/>
        </w:rPr>
        <w:t>1</w:t>
      </w:r>
      <w:r w:rsidR="00F55BBE">
        <w:rPr>
          <w:rFonts w:ascii="Arial" w:hAnsi="Arial" w:cs="Arial"/>
          <w:sz w:val="24"/>
        </w:rPr>
        <w:t>.</w:t>
      </w:r>
    </w:p>
    <w:p w14:paraId="7471CEC0" w14:textId="77777777" w:rsidR="00703171" w:rsidRDefault="001F25DE" w:rsidP="00905C6E">
      <w:pPr>
        <w:pStyle w:val="Titre3"/>
        <w:numPr>
          <w:ilvl w:val="0"/>
          <w:numId w:val="0"/>
        </w:numPr>
        <w:jc w:val="left"/>
      </w:pPr>
      <w:r w:rsidRPr="00703171">
        <w:t xml:space="preserve">On étudie les valeurs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703171">
        <w:rPr>
          <w:vertAlign w:val="subscript"/>
        </w:rPr>
        <w:t xml:space="preserve"> </w:t>
      </w:r>
      <w:r w:rsidRPr="00703171">
        <w:t xml:space="preserve">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703171">
        <w:rPr>
          <w:vertAlign w:val="subscript"/>
        </w:rPr>
        <w:t xml:space="preserve"> </w:t>
      </w:r>
      <w:r w:rsidRPr="00703171">
        <w:t>du coefficient de diffusion à deux températures</w:t>
      </w:r>
      <w:r w:rsidR="00A00704" w:rsidRPr="00703171">
        <w:t xml:space="preserve">, </w:t>
      </w:r>
      <w:r w:rsidRPr="00703171">
        <w:t xml:space="preserve">respectivement </w:t>
      </w:r>
      <w:r w:rsidRPr="00703171">
        <w:rPr>
          <w:i/>
        </w:rPr>
        <w:t>T</w:t>
      </w:r>
      <w:r w:rsidRPr="00703171">
        <w:rPr>
          <w:i/>
          <w:vertAlign w:val="subscript"/>
        </w:rPr>
        <w:t>1</w:t>
      </w:r>
      <w:r w:rsidRPr="00703171">
        <w:rPr>
          <w:vertAlign w:val="subscript"/>
        </w:rPr>
        <w:t xml:space="preserve"> </w:t>
      </w:r>
      <w:r w:rsidRPr="00703171">
        <w:t xml:space="preserve">et </w:t>
      </w:r>
      <w:r w:rsidRPr="00703171">
        <w:rPr>
          <w:i/>
        </w:rPr>
        <w:t>T</w:t>
      </w:r>
      <w:r w:rsidRPr="00703171">
        <w:rPr>
          <w:i/>
          <w:vertAlign w:val="subscript"/>
        </w:rPr>
        <w:t>2</w:t>
      </w:r>
      <w:r w:rsidRPr="00703171">
        <w:t xml:space="preserve">. </w:t>
      </w:r>
    </w:p>
    <w:p w14:paraId="4D159057" w14:textId="4F5F27CB" w:rsidR="001F25DE" w:rsidRPr="00703171" w:rsidRDefault="001F25DE" w:rsidP="0079251B">
      <w:pPr>
        <w:pStyle w:val="Titre3"/>
        <w:numPr>
          <w:ilvl w:val="0"/>
          <w:numId w:val="9"/>
        </w:numPr>
        <w:jc w:val="left"/>
      </w:pPr>
      <w:r w:rsidRPr="00703171">
        <w:t xml:space="preserve">Montrer que le rapport des coefficients de diffusion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Pr="00703171">
        <w:t xml:space="preserve"> s’exprime par la relation :</w:t>
      </w:r>
    </w:p>
    <w:p w14:paraId="4F4F3C6F" w14:textId="77777777" w:rsidR="001F25DE" w:rsidRDefault="006D4250" w:rsidP="0079251B">
      <w:pPr>
        <w:tabs>
          <w:tab w:val="left" w:pos="709"/>
        </w:tabs>
        <w:spacing w:before="120" w:after="120" w:line="276" w:lineRule="auto"/>
        <w:ind w:left="426" w:hanging="1418"/>
        <w:jc w:val="both"/>
        <w:rPr>
          <w:rFonts w:ascii="Arial" w:hAnsi="Arial" w:cs="Arial"/>
          <w:sz w:val="24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Arial"/>
              <w:sz w:val="24"/>
            </w:rPr>
            <m:t xml:space="preserve">= 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-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a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</w:rPr>
                        <m:t>R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</w:rPr>
                    <m:t xml:space="preserve"> ×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 w:cs="Arial"/>
                          <w:sz w:val="24"/>
                        </w:rPr>
                        <m:t xml:space="preserve"> -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</m:sup>
          </m:sSup>
        </m:oMath>
      </m:oMathPara>
    </w:p>
    <w:p w14:paraId="2DCE5E91" w14:textId="63A9F096" w:rsidR="001F25DE" w:rsidRPr="00703171" w:rsidRDefault="00A00704" w:rsidP="0079251B">
      <w:pPr>
        <w:pStyle w:val="Titre3"/>
        <w:numPr>
          <w:ilvl w:val="0"/>
          <w:numId w:val="9"/>
        </w:numPr>
        <w:jc w:val="left"/>
      </w:pPr>
      <w:r w:rsidRPr="00703171">
        <w:t xml:space="preserve">Déterminer </w:t>
      </w:r>
      <w:r w:rsidR="001F25DE" w:rsidRPr="00703171">
        <w:t>l</w:t>
      </w:r>
      <w:r w:rsidR="008D04C6">
        <w:t>a valeur du</w:t>
      </w:r>
      <w:r w:rsidR="001F25DE" w:rsidRPr="00703171">
        <w:t xml:space="preserve"> rapport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Pr="00703171">
        <w:t xml:space="preserve"> </w:t>
      </w:r>
      <w:r w:rsidR="001F25DE" w:rsidRPr="00703171">
        <w:t xml:space="preserve">pour les températures </w:t>
      </w:r>
      <w:bookmarkStart w:id="2" w:name="_Hlk24100769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bookmarkEnd w:id="2"/>
      <w:r w:rsidRPr="00703171">
        <w:t xml:space="preserve"> = </w:t>
      </w:r>
      <w:r w:rsidR="00703171">
        <w:t xml:space="preserve">900 °C </w:t>
      </w:r>
      <w:r w:rsidR="001F25DE" w:rsidRPr="00703171">
        <w:t xml:space="preserve">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54ECD" w:rsidRPr="00703171">
        <w:t xml:space="preserve"> </w:t>
      </w:r>
      <w:r w:rsidR="001F25DE" w:rsidRPr="00703171">
        <w:t xml:space="preserve"> = </w:t>
      </w:r>
      <w:r w:rsidR="004E6CA3" w:rsidRPr="00703171">
        <w:t>92</w:t>
      </w:r>
      <w:r w:rsidR="001F25DE" w:rsidRPr="00703171">
        <w:t>0 °C.</w:t>
      </w:r>
      <w:r w:rsidRPr="00703171">
        <w:t xml:space="preserve"> Commenter.</w:t>
      </w:r>
    </w:p>
    <w:p w14:paraId="610EBE42" w14:textId="550B802A" w:rsidR="001F25DE" w:rsidRPr="00F5227E" w:rsidRDefault="001F25DE" w:rsidP="008D04C6">
      <w:pPr>
        <w:pStyle w:val="Titre3"/>
        <w:numPr>
          <w:ilvl w:val="0"/>
          <w:numId w:val="0"/>
        </w:numPr>
        <w:jc w:val="left"/>
        <w:rPr>
          <w:lang w:val="nl-NL"/>
        </w:rPr>
      </w:pPr>
      <w:r>
        <w:t xml:space="preserve">Pour une même teneur en carbone, la profondeur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 w:rsidR="006356BA">
        <w:t xml:space="preserve">(en m) </w:t>
      </w:r>
      <w:r>
        <w:t xml:space="preserve">et la durée de cémentation </w:t>
      </w:r>
      <m:oMath>
        <m:r>
          <m:rPr>
            <m:sty m:val="p"/>
          </m:rPr>
          <w:rPr>
            <w:rFonts w:ascii="Cambria Math" w:hAnsi="Cambria Math"/>
            <w:iCs/>
          </w:rPr>
          <w:sym w:font="Symbol" w:char="0044"/>
        </m:r>
        <m:r>
          <w:rPr>
            <w:rFonts w:ascii="Cambria Math" w:hAnsi="Cambria Math"/>
          </w:rPr>
          <m:t>t</m:t>
        </m:r>
      </m:oMath>
      <w:r>
        <w:t xml:space="preserve"> </w:t>
      </w:r>
      <w:r w:rsidR="002565F3">
        <w:t xml:space="preserve">(en s) </w:t>
      </w:r>
      <w:r>
        <w:t>sont liées par la relation :</w:t>
      </w:r>
    </w:p>
    <w:p w14:paraId="0DA5E529" w14:textId="77777777" w:rsidR="001F25DE" w:rsidRPr="00562140" w:rsidRDefault="001F25DE" w:rsidP="0079251B">
      <w:pPr>
        <w:tabs>
          <w:tab w:val="left" w:pos="709"/>
        </w:tabs>
        <w:spacing w:before="120" w:after="120" w:line="276" w:lineRule="auto"/>
        <w:ind w:left="792"/>
        <w:jc w:val="center"/>
        <w:rPr>
          <w:rFonts w:ascii="Arial" w:hAnsi="Arial" w:cs="Arial"/>
          <w:sz w:val="24"/>
          <w:lang w:val="nl-NL"/>
        </w:rPr>
      </w:pPr>
      <m:oMath>
        <m:r>
          <w:rPr>
            <w:rFonts w:ascii="Cambria Math" w:hAnsi="Cambria Math" w:cs="Arial"/>
            <w:sz w:val="24"/>
            <w:lang w:val="nl-NL"/>
          </w:rPr>
          <m:t xml:space="preserve">x=2 u </m:t>
        </m:r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lang w:val="nl-NL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lang w:val="nl-NL"/>
              </w:rPr>
              <m:t>D ∆t</m:t>
            </m:r>
          </m:e>
        </m:rad>
      </m:oMath>
      <w:r>
        <w:rPr>
          <w:rFonts w:ascii="Arial" w:hAnsi="Arial" w:cs="Arial"/>
          <w:sz w:val="24"/>
          <w:lang w:val="nl-NL"/>
        </w:rPr>
        <w:t xml:space="preserve"> </w:t>
      </w:r>
      <w:r>
        <w:rPr>
          <w:rFonts w:ascii="Arial" w:hAnsi="Arial" w:cs="Arial"/>
          <w:sz w:val="24"/>
          <w:lang w:val="nl-NL"/>
        </w:rPr>
        <w:tab/>
      </w:r>
      <w:proofErr w:type="gramStart"/>
      <w:r>
        <w:rPr>
          <w:rFonts w:ascii="Arial" w:hAnsi="Arial" w:cs="Arial"/>
          <w:sz w:val="24"/>
        </w:rPr>
        <w:t>avec</w:t>
      </w:r>
      <w:proofErr w:type="gramEnd"/>
      <w:r>
        <w:rPr>
          <w:rFonts w:ascii="Arial" w:hAnsi="Arial" w:cs="Arial"/>
          <w:sz w:val="24"/>
        </w:rPr>
        <w:t xml:space="preserve"> </w:t>
      </w:r>
      <m:oMath>
        <m:r>
          <w:rPr>
            <w:rFonts w:ascii="Cambria Math" w:hAnsi="Cambria Math" w:cs="Arial"/>
            <w:sz w:val="24"/>
          </w:rPr>
          <m:t>u</m:t>
        </m:r>
      </m:oMath>
      <w:r w:rsidRPr="00B623D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facteur lié à la teneur en carbone.</w:t>
      </w:r>
    </w:p>
    <w:p w14:paraId="3055210D" w14:textId="079397BD" w:rsidR="001F25DE" w:rsidRPr="006356BA" w:rsidRDefault="001F25DE" w:rsidP="006356BA">
      <w:pPr>
        <w:pStyle w:val="Paragraphedeliste"/>
        <w:numPr>
          <w:ilvl w:val="0"/>
          <w:numId w:val="9"/>
        </w:numPr>
        <w:spacing w:before="120" w:after="120" w:line="276" w:lineRule="auto"/>
        <w:rPr>
          <w:rFonts w:ascii="Arial" w:hAnsi="Arial" w:cs="Arial"/>
          <w:sz w:val="24"/>
        </w:rPr>
      </w:pPr>
      <w:r w:rsidRPr="006356BA">
        <w:rPr>
          <w:rFonts w:ascii="Arial" w:hAnsi="Arial" w:cs="Arial"/>
          <w:sz w:val="24"/>
        </w:rPr>
        <w:t xml:space="preserve">Pour obtenir la même teneur en carbone, à une </w:t>
      </w:r>
      <w:r w:rsidRPr="006356BA">
        <w:rPr>
          <w:rFonts w:ascii="Arial" w:hAnsi="Arial" w:cs="Arial"/>
          <w:b/>
          <w:iCs/>
          <w:sz w:val="24"/>
        </w:rPr>
        <w:t>même profondeur</w:t>
      </w:r>
      <w:r w:rsidRPr="006356BA">
        <w:rPr>
          <w:rFonts w:ascii="Arial" w:hAnsi="Arial" w:cs="Arial"/>
          <w:b/>
          <w:i/>
          <w:sz w:val="24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4"/>
          </w:rPr>
          <m:t>x</m:t>
        </m:r>
        <m:r>
          <w:rPr>
            <w:rFonts w:ascii="Cambria Math" w:hAnsi="Cambria Math" w:cs="Arial"/>
            <w:sz w:val="24"/>
          </w:rPr>
          <m:t>,</m:t>
        </m:r>
      </m:oMath>
      <w:r w:rsidRPr="006356BA">
        <w:rPr>
          <w:rFonts w:ascii="Arial" w:hAnsi="Arial" w:cs="Arial"/>
          <w:sz w:val="24"/>
        </w:rPr>
        <w:t xml:space="preserve"> et pour une même valeur de </w:t>
      </w:r>
      <m:oMath>
        <m:r>
          <w:rPr>
            <w:rFonts w:ascii="Cambria Math" w:hAnsi="Cambria Math" w:cs="Arial"/>
            <w:sz w:val="24"/>
          </w:rPr>
          <m:t>u</m:t>
        </m:r>
      </m:oMath>
      <w:r w:rsidRPr="006356BA">
        <w:rPr>
          <w:rFonts w:ascii="Arial" w:hAnsi="Arial" w:cs="Arial"/>
          <w:sz w:val="24"/>
        </w:rPr>
        <w:t xml:space="preserve">, donner la relation entre les durées </w:t>
      </w:r>
      <w:r w:rsidRPr="00D8035C">
        <w:rPr>
          <w:bCs/>
          <w:iCs/>
        </w:rPr>
        <w:sym w:font="Symbol" w:char="0044"/>
      </w:r>
      <w:r w:rsidRPr="006356BA">
        <w:rPr>
          <w:rFonts w:ascii="Arial" w:hAnsi="Arial" w:cs="Arial"/>
          <w:i/>
          <w:sz w:val="24"/>
        </w:rPr>
        <w:t>t</w:t>
      </w:r>
      <w:r w:rsidRPr="00D8035C">
        <w:rPr>
          <w:rFonts w:ascii="Arial" w:hAnsi="Arial" w:cs="Arial"/>
          <w:iCs/>
          <w:sz w:val="24"/>
          <w:vertAlign w:val="subscript"/>
        </w:rPr>
        <w:t>1</w:t>
      </w:r>
      <w:r w:rsidRPr="006356BA">
        <w:rPr>
          <w:rFonts w:ascii="Arial" w:hAnsi="Arial" w:cs="Arial"/>
          <w:sz w:val="24"/>
        </w:rPr>
        <w:t xml:space="preserve"> et </w:t>
      </w:r>
      <w:r w:rsidRPr="00D8035C">
        <w:rPr>
          <w:bCs/>
          <w:iCs/>
        </w:rPr>
        <w:sym w:font="Symbol" w:char="0044"/>
      </w:r>
      <w:r w:rsidRPr="006356BA">
        <w:rPr>
          <w:rFonts w:ascii="Arial" w:hAnsi="Arial" w:cs="Arial"/>
          <w:i/>
          <w:sz w:val="24"/>
        </w:rPr>
        <w:t>t</w:t>
      </w:r>
      <w:r w:rsidRPr="00D8035C">
        <w:rPr>
          <w:rFonts w:ascii="Arial" w:hAnsi="Arial" w:cs="Arial"/>
          <w:iCs/>
          <w:sz w:val="24"/>
          <w:vertAlign w:val="subscript"/>
        </w:rPr>
        <w:t>2</w:t>
      </w:r>
      <w:r w:rsidRPr="006356BA">
        <w:rPr>
          <w:rFonts w:ascii="Arial" w:hAnsi="Arial" w:cs="Arial"/>
          <w:sz w:val="24"/>
        </w:rPr>
        <w:t xml:space="preserve"> et les coefficients de diffusion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D</m:t>
            </m:r>
          </m:e>
          <m:sub>
            <m:r>
              <w:rPr>
                <w:rFonts w:ascii="Cambria Math" w:hAnsi="Cambria Math" w:cs="Arial"/>
                <w:sz w:val="24"/>
              </w:rPr>
              <m:t>1</m:t>
            </m:r>
          </m:sub>
        </m:sSub>
      </m:oMath>
      <w:r w:rsidRPr="006356BA">
        <w:rPr>
          <w:rFonts w:ascii="Arial" w:hAnsi="Arial" w:cs="Arial"/>
          <w:sz w:val="24"/>
          <w:vertAlign w:val="subscript"/>
        </w:rPr>
        <w:t xml:space="preserve"> </w:t>
      </w:r>
      <w:r w:rsidRPr="006356BA">
        <w:rPr>
          <w:rFonts w:ascii="Arial" w:hAnsi="Arial" w:cs="Arial"/>
          <w:sz w:val="24"/>
        </w:rPr>
        <w:t xml:space="preserve">et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D</m:t>
            </m:r>
          </m:e>
          <m:sub>
            <m:r>
              <w:rPr>
                <w:rFonts w:ascii="Cambria Math" w:hAnsi="Cambria Math" w:cs="Arial"/>
                <w:sz w:val="24"/>
              </w:rPr>
              <m:t>2</m:t>
            </m:r>
          </m:sub>
        </m:sSub>
      </m:oMath>
      <w:r w:rsidRPr="006356BA">
        <w:rPr>
          <w:rFonts w:ascii="Arial" w:hAnsi="Arial" w:cs="Arial"/>
          <w:sz w:val="24"/>
        </w:rPr>
        <w:t>.</w:t>
      </w:r>
    </w:p>
    <w:p w14:paraId="55842C91" w14:textId="77777777" w:rsidR="008E52B3" w:rsidRPr="008E52B3" w:rsidRDefault="004E6CA3" w:rsidP="0079251B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8E52B3">
        <w:rPr>
          <w:rFonts w:ascii="Arial" w:hAnsi="Arial" w:cs="Arial"/>
          <w:sz w:val="24"/>
          <w:szCs w:val="24"/>
        </w:rPr>
        <w:t xml:space="preserve">Une entreprise réalise un maintien de </w:t>
      </w:r>
      <w:r w:rsidR="00154ECD" w:rsidRPr="00D8035C">
        <w:rPr>
          <w:rFonts w:ascii="Arial" w:hAnsi="Arial" w:cs="Arial"/>
          <w:iCs/>
          <w:sz w:val="24"/>
          <w:szCs w:val="24"/>
        </w:rPr>
        <w:sym w:font="Symbol" w:char="0044"/>
      </w:r>
      <w:r w:rsidR="00154ECD" w:rsidRPr="008E52B3">
        <w:rPr>
          <w:rFonts w:ascii="Arial" w:hAnsi="Arial" w:cs="Arial"/>
          <w:i/>
          <w:sz w:val="24"/>
          <w:szCs w:val="24"/>
        </w:rPr>
        <w:t>t</w:t>
      </w:r>
      <w:r w:rsidR="00154ECD" w:rsidRPr="00D8035C">
        <w:rPr>
          <w:rFonts w:ascii="Arial" w:hAnsi="Arial" w:cs="Arial"/>
          <w:iCs/>
          <w:sz w:val="24"/>
          <w:szCs w:val="24"/>
          <w:vertAlign w:val="subscript"/>
        </w:rPr>
        <w:t>1</w:t>
      </w:r>
      <w:r w:rsidRPr="008E52B3">
        <w:rPr>
          <w:rFonts w:ascii="Arial" w:hAnsi="Arial" w:cs="Arial"/>
          <w:sz w:val="24"/>
          <w:szCs w:val="24"/>
        </w:rPr>
        <w:t xml:space="preserve"> = 4 heures à </w:t>
      </w:r>
      <w:r w:rsidR="001F25DE" w:rsidRPr="008E52B3">
        <w:rPr>
          <w:rFonts w:ascii="Arial" w:hAnsi="Arial" w:cs="Arial"/>
          <w:sz w:val="24"/>
          <w:szCs w:val="24"/>
        </w:rPr>
        <w:t xml:space="preserve">900 °C </w:t>
      </w:r>
      <w:r w:rsidRPr="008E52B3">
        <w:rPr>
          <w:rFonts w:ascii="Arial" w:hAnsi="Arial" w:cs="Arial"/>
          <w:sz w:val="24"/>
          <w:szCs w:val="24"/>
        </w:rPr>
        <w:t xml:space="preserve">pour obtenir une profondeur conventionnelle </w:t>
      </w:r>
      <w:r w:rsidR="00A0512D" w:rsidRPr="008E52B3">
        <w:rPr>
          <w:rFonts w:ascii="Arial" w:hAnsi="Arial" w:cs="Arial"/>
          <w:sz w:val="24"/>
          <w:szCs w:val="24"/>
        </w:rPr>
        <w:t>de cémentation de</w:t>
      </w:r>
      <w:r w:rsidRPr="008E52B3">
        <w:rPr>
          <w:rFonts w:ascii="Arial" w:hAnsi="Arial" w:cs="Arial"/>
          <w:sz w:val="24"/>
          <w:szCs w:val="24"/>
        </w:rPr>
        <w:t xml:space="preserve"> </w:t>
      </w:r>
      <w:r w:rsidR="001F25DE" w:rsidRPr="008E52B3">
        <w:rPr>
          <w:rFonts w:ascii="Arial" w:hAnsi="Arial" w:cs="Arial"/>
          <w:sz w:val="24"/>
          <w:szCs w:val="24"/>
        </w:rPr>
        <w:t>0,7 mm de profondeur</w:t>
      </w:r>
      <w:r w:rsidR="00996FC9" w:rsidRPr="008E52B3">
        <w:rPr>
          <w:rFonts w:ascii="Arial" w:hAnsi="Arial" w:cs="Arial"/>
          <w:sz w:val="24"/>
          <w:szCs w:val="24"/>
        </w:rPr>
        <w:t xml:space="preserve">. Elle envisage de </w:t>
      </w:r>
      <w:r w:rsidR="00061684" w:rsidRPr="008E52B3">
        <w:rPr>
          <w:rFonts w:ascii="Arial" w:hAnsi="Arial" w:cs="Arial"/>
          <w:sz w:val="24"/>
          <w:szCs w:val="24"/>
        </w:rPr>
        <w:t xml:space="preserve">faire varier </w:t>
      </w:r>
      <w:r w:rsidR="00996FC9" w:rsidRPr="008E52B3">
        <w:rPr>
          <w:rFonts w:ascii="Arial" w:hAnsi="Arial" w:cs="Arial"/>
          <w:sz w:val="24"/>
          <w:szCs w:val="24"/>
        </w:rPr>
        <w:t>la température</w:t>
      </w:r>
      <w:r w:rsidR="00695AC9" w:rsidRPr="008E52B3">
        <w:rPr>
          <w:rFonts w:ascii="Arial" w:hAnsi="Arial" w:cs="Arial"/>
          <w:sz w:val="24"/>
          <w:szCs w:val="24"/>
        </w:rPr>
        <w:t>.</w:t>
      </w:r>
    </w:p>
    <w:p w14:paraId="4CE1AA51" w14:textId="16B176CC" w:rsidR="00EB194C" w:rsidRPr="0091320E" w:rsidRDefault="0091320E" w:rsidP="0079251B">
      <w:pPr>
        <w:pStyle w:val="Titre3"/>
        <w:numPr>
          <w:ilvl w:val="0"/>
          <w:numId w:val="9"/>
        </w:numPr>
        <w:jc w:val="left"/>
      </w:pPr>
      <w:r>
        <w:t>Indiquer quelle</w:t>
      </w:r>
      <w:r w:rsidR="00EB194C" w:rsidRPr="0091320E">
        <w:t xml:space="preserve"> serait l’incidence d’une augmentation de température sur la durée du maintien</w:t>
      </w:r>
      <w:r w:rsidR="006356BA">
        <w:t>.</w:t>
      </w:r>
      <w:r w:rsidR="00EB194C" w:rsidRPr="0091320E">
        <w:t xml:space="preserve"> Justifier la réponse sans calcul.</w:t>
      </w:r>
    </w:p>
    <w:p w14:paraId="084FC0EB" w14:textId="61C5CE58" w:rsidR="003B1217" w:rsidRPr="00061684" w:rsidRDefault="00EB194C" w:rsidP="0079251B">
      <w:pPr>
        <w:pStyle w:val="Titre3"/>
        <w:numPr>
          <w:ilvl w:val="0"/>
          <w:numId w:val="9"/>
        </w:numPr>
        <w:jc w:val="left"/>
        <w:rPr>
          <w:b/>
        </w:rPr>
      </w:pPr>
      <w:r w:rsidRPr="00703171">
        <w:t>Si la température est montée à 920</w:t>
      </w:r>
      <w:r w:rsidR="006356BA">
        <w:t xml:space="preserve"> </w:t>
      </w:r>
      <w:r w:rsidRPr="00703171">
        <w:t xml:space="preserve">°C, </w:t>
      </w:r>
      <w:r w:rsidR="00B97517" w:rsidRPr="00703171">
        <w:t>à l’aide de la relation déterminée à la question 1</w:t>
      </w:r>
      <w:r w:rsidR="00905C6E">
        <w:t>1</w:t>
      </w:r>
      <w:r w:rsidR="00B97517" w:rsidRPr="00703171">
        <w:t xml:space="preserve">, </w:t>
      </w:r>
      <w:r w:rsidRPr="00703171">
        <w:t>calculer</w:t>
      </w:r>
      <w:r w:rsidR="001F25DE" w:rsidRPr="00703171">
        <w:t xml:space="preserve"> la durée </w:t>
      </w:r>
      <w:r w:rsidR="00154ECD" w:rsidRPr="006356BA">
        <w:rPr>
          <w:iCs/>
        </w:rPr>
        <w:sym w:font="Symbol" w:char="0044"/>
      </w:r>
      <w:r w:rsidR="00154ECD" w:rsidRPr="00703171">
        <w:rPr>
          <w:i/>
        </w:rPr>
        <w:t>t</w:t>
      </w:r>
      <w:r w:rsidR="00154ECD" w:rsidRPr="002565F3">
        <w:rPr>
          <w:iCs/>
          <w:vertAlign w:val="subscript"/>
        </w:rPr>
        <w:t>2</w:t>
      </w:r>
      <w:r w:rsidR="00154ECD" w:rsidRPr="00703171">
        <w:t xml:space="preserve"> </w:t>
      </w:r>
      <w:r w:rsidR="001F25DE" w:rsidRPr="00703171">
        <w:t xml:space="preserve">du </w:t>
      </w:r>
      <w:r w:rsidRPr="00703171">
        <w:t xml:space="preserve">maintien </w:t>
      </w:r>
      <w:r w:rsidR="001F25DE" w:rsidRPr="00703171">
        <w:t>pour obtenir le même résultat</w:t>
      </w:r>
      <w:r w:rsidRPr="00703171">
        <w:t xml:space="preserve"> qu’à 900</w:t>
      </w:r>
      <w:r w:rsidR="006356BA">
        <w:t> </w:t>
      </w:r>
      <w:r w:rsidR="00695AC9" w:rsidRPr="00703171">
        <w:t>°C</w:t>
      </w:r>
      <w:r w:rsidR="00BB6D8C" w:rsidRPr="00703171">
        <w:t>.</w:t>
      </w:r>
      <w:r w:rsidR="00996FC9" w:rsidRPr="00703171">
        <w:t xml:space="preserve"> </w:t>
      </w:r>
      <w:r w:rsidR="00996FC9" w:rsidRPr="00061684">
        <w:t>Le gain de productivité serait-il significatif ?</w:t>
      </w:r>
      <w:r w:rsidR="003B1217" w:rsidRPr="00061684">
        <w:tab/>
      </w:r>
      <w:r w:rsidR="003B1217" w:rsidRPr="00EB194C"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1"/>
      </w:tblGrid>
      <w:tr w:rsidR="007C0EBC" w:rsidRPr="007B25B1" w14:paraId="3E7006DC" w14:textId="77777777" w:rsidTr="007C0EBC">
        <w:tc>
          <w:tcPr>
            <w:tcW w:w="9771" w:type="dxa"/>
          </w:tcPr>
          <w:p w14:paraId="76A8A287" w14:textId="77777777" w:rsidR="007C0EBC" w:rsidRPr="00E81878" w:rsidRDefault="007C0EBC" w:rsidP="000335F2">
            <w:pPr>
              <w:pStyle w:val="Titre1"/>
              <w:numPr>
                <w:ilvl w:val="0"/>
                <w:numId w:val="0"/>
              </w:numPr>
              <w:ind w:left="432" w:hanging="432"/>
              <w:jc w:val="center"/>
            </w:pPr>
            <w:r w:rsidRPr="00E81878">
              <w:lastRenderedPageBreak/>
              <w:t xml:space="preserve">Exercice 2 - </w:t>
            </w:r>
            <w:r w:rsidRPr="00817E3C">
              <w:t>Radiocristallographie</w:t>
            </w:r>
            <w:r w:rsidRPr="00E81878">
              <w:t xml:space="preserve"> - 9 points</w:t>
            </w:r>
          </w:p>
        </w:tc>
      </w:tr>
    </w:tbl>
    <w:p w14:paraId="6AC3FC76" w14:textId="77777777" w:rsidR="007C0EBC" w:rsidRPr="00EB4AE9" w:rsidRDefault="007C0EBC" w:rsidP="00657911">
      <w:pPr>
        <w:pStyle w:val="Titre1"/>
        <w:numPr>
          <w:ilvl w:val="0"/>
          <w:numId w:val="9"/>
        </w:numPr>
        <w:spacing w:before="0" w:after="0"/>
        <w:ind w:left="431" w:hanging="431"/>
        <w:rPr>
          <w:color w:val="FFFFFF" w:themeColor="background1"/>
          <w:sz w:val="10"/>
        </w:rPr>
      </w:pPr>
    </w:p>
    <w:p w14:paraId="370AF44B" w14:textId="023E2465" w:rsidR="00207069" w:rsidRDefault="00207069" w:rsidP="00905C6E">
      <w:pPr>
        <w:tabs>
          <w:tab w:val="left" w:pos="9639"/>
        </w:tabs>
        <w:spacing w:before="120"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207069">
        <w:rPr>
          <w:rFonts w:ascii="Arial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506F4CF" wp14:editId="601507A3">
                <wp:simplePos x="0" y="0"/>
                <wp:positionH relativeFrom="margin">
                  <wp:posOffset>2098675</wp:posOffset>
                </wp:positionH>
                <wp:positionV relativeFrom="paragraph">
                  <wp:posOffset>116840</wp:posOffset>
                </wp:positionV>
                <wp:extent cx="4103370" cy="1404620"/>
                <wp:effectExtent l="0" t="0" r="11430" b="2095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33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73C69" w14:textId="4865746A" w:rsidR="00207069" w:rsidRDefault="00207069" w:rsidP="00207069">
                            <w:pPr>
                              <w:tabs>
                                <w:tab w:val="left" w:pos="9639"/>
                              </w:tabs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074640"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72FF27A" wp14:editId="2A9D4D55">
                                  <wp:extent cx="3914545" cy="1290613"/>
                                  <wp:effectExtent l="0" t="0" r="0" b="508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38870" cy="1298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D6B91" w14:textId="1847DF84" w:rsidR="00207069" w:rsidRDefault="00207069" w:rsidP="00E104AF">
                            <w:pPr>
                              <w:tabs>
                                <w:tab w:val="left" w:pos="9639"/>
                              </w:tabs>
                              <w:spacing w:line="276" w:lineRule="auto"/>
                              <w:jc w:val="center"/>
                            </w:pPr>
                            <w:r w:rsidRPr="0045390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T</w:t>
                            </w:r>
                            <w:r w:rsidRPr="003E64A0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ube de Coolidge</w:t>
                            </w:r>
                            <w:r w:rsidR="00E104AF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74640">
                              <w:rPr>
                                <w:rFonts w:ascii="Arial" w:hAnsi="Arial" w:cs="Arial"/>
                                <w:noProof/>
                              </w:rPr>
                              <w:t xml:space="preserve">D’après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>www.</w:t>
                            </w:r>
                            <w:r w:rsidRPr="00074640">
                              <w:rPr>
                                <w:rFonts w:ascii="Arial" w:hAnsi="Arial" w:cs="Arial"/>
                                <w:noProof/>
                              </w:rPr>
                              <w:t>chimix.com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2506F4C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5.25pt;margin-top:9.2pt;width:323.1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">
                <v:textbox style="mso-fit-shape-to-text:t">
                  <w:txbxContent>
                    <w:p w14:paraId="7AC73C69" w14:textId="4865746A" w:rsidR="00207069" w:rsidRDefault="00207069" w:rsidP="00207069">
                      <w:pPr>
                        <w:tabs>
                          <w:tab w:val="left" w:pos="9639"/>
                        </w:tabs>
                        <w:spacing w:line="276" w:lineRule="auto"/>
                        <w:jc w:val="center"/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</w:pPr>
                      <w:r w:rsidRPr="00074640"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72FF27A" wp14:editId="2A9D4D55">
                            <wp:extent cx="3914545" cy="1290613"/>
                            <wp:effectExtent l="0" t="0" r="0" b="508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38870" cy="1298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D6B91" w14:textId="1847DF84" w:rsidR="00207069" w:rsidRDefault="00207069" w:rsidP="00E104AF">
                      <w:pPr>
                        <w:tabs>
                          <w:tab w:val="left" w:pos="9639"/>
                        </w:tabs>
                        <w:spacing w:line="276" w:lineRule="auto"/>
                        <w:jc w:val="center"/>
                      </w:pPr>
                      <w:r w:rsidRPr="0045390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T</w:t>
                      </w:r>
                      <w:r w:rsidRPr="003E64A0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ube de Coolidge</w:t>
                      </w:r>
                      <w:r w:rsidR="00E104AF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074640">
                        <w:rPr>
                          <w:rFonts w:ascii="Arial" w:hAnsi="Arial" w:cs="Arial"/>
                          <w:noProof/>
                        </w:rPr>
                        <w:t xml:space="preserve">D’après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>www.</w:t>
                      </w:r>
                      <w:r w:rsidRPr="00074640">
                        <w:rPr>
                          <w:rFonts w:ascii="Arial" w:hAnsi="Arial" w:cs="Arial"/>
                          <w:noProof/>
                        </w:rPr>
                        <w:t>chimix.com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E64A0">
        <w:rPr>
          <w:rFonts w:ascii="Arial" w:hAnsi="Arial" w:cs="Arial"/>
          <w:color w:val="000000"/>
          <w:sz w:val="24"/>
          <w:szCs w:val="24"/>
        </w:rPr>
        <w:t>Dans un tube à rayons X règne un vide poussé (environ 10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–</w:t>
      </w:r>
      <w:r w:rsidRPr="003E64A0">
        <w:rPr>
          <w:rFonts w:ascii="Arial" w:hAnsi="Arial" w:cs="Arial"/>
          <w:color w:val="000000"/>
          <w:sz w:val="24"/>
          <w:szCs w:val="24"/>
          <w:vertAlign w:val="superscript"/>
        </w:rPr>
        <w:t>4</w:t>
      </w:r>
      <w:r w:rsidRPr="003E64A0">
        <w:rPr>
          <w:rFonts w:ascii="Arial" w:hAnsi="Arial" w:cs="Arial"/>
          <w:color w:val="000000"/>
          <w:sz w:val="24"/>
          <w:szCs w:val="24"/>
        </w:rPr>
        <w:t xml:space="preserve"> Pa).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E64A0">
        <w:rPr>
          <w:rFonts w:ascii="Arial" w:hAnsi="Arial" w:cs="Arial"/>
          <w:color w:val="000000"/>
          <w:sz w:val="24"/>
          <w:szCs w:val="24"/>
        </w:rPr>
        <w:t xml:space="preserve">Les électrons sont émis par un filament de tungstène chauffé par </w:t>
      </w:r>
      <w:r>
        <w:rPr>
          <w:rFonts w:ascii="Arial" w:hAnsi="Arial" w:cs="Arial"/>
          <w:color w:val="000000"/>
          <w:sz w:val="24"/>
          <w:szCs w:val="24"/>
        </w:rPr>
        <w:t>la traversée d’</w:t>
      </w:r>
      <w:r w:rsidRPr="003E64A0">
        <w:rPr>
          <w:rFonts w:ascii="Arial" w:hAnsi="Arial" w:cs="Arial"/>
          <w:color w:val="000000"/>
          <w:sz w:val="24"/>
          <w:szCs w:val="24"/>
        </w:rPr>
        <w:t xml:space="preserve">un courant électrique (effet Joule). </w:t>
      </w:r>
      <w:r>
        <w:rPr>
          <w:rFonts w:ascii="Arial" w:hAnsi="Arial" w:cs="Arial"/>
          <w:color w:val="000000"/>
          <w:sz w:val="24"/>
          <w:szCs w:val="24"/>
        </w:rPr>
        <w:t>C</w:t>
      </w:r>
      <w:r w:rsidRPr="003E64A0">
        <w:rPr>
          <w:rFonts w:ascii="Arial" w:hAnsi="Arial" w:cs="Arial"/>
          <w:color w:val="000000"/>
          <w:sz w:val="24"/>
          <w:szCs w:val="24"/>
        </w:rPr>
        <w:t>e filament joue le rôle de cathode.</w:t>
      </w:r>
    </w:p>
    <w:p w14:paraId="4C9F7DA0" w14:textId="2D191A19" w:rsidR="00316CC4" w:rsidRDefault="00EB4AE9" w:rsidP="00905C6E">
      <w:pPr>
        <w:tabs>
          <w:tab w:val="left" w:pos="9639"/>
        </w:tabs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</w:t>
      </w:r>
      <w:r w:rsidR="00817E3C" w:rsidRPr="003E64A0">
        <w:rPr>
          <w:rFonts w:ascii="Arial" w:hAnsi="Arial" w:cs="Arial"/>
          <w:color w:val="000000"/>
          <w:sz w:val="24"/>
          <w:szCs w:val="24"/>
        </w:rPr>
        <w:t>ne tension</w:t>
      </w:r>
      <w:r w:rsidR="00817E3C">
        <w:rPr>
          <w:rFonts w:ascii="Arial" w:hAnsi="Arial" w:cs="Arial"/>
          <w:color w:val="000000"/>
          <w:sz w:val="24"/>
          <w:szCs w:val="24"/>
        </w:rPr>
        <w:t xml:space="preserve"> électrique</w:t>
      </w:r>
      <w:r w:rsidR="00817E3C" w:rsidRPr="003E64A0">
        <w:rPr>
          <w:rFonts w:ascii="Arial" w:hAnsi="Arial" w:cs="Arial"/>
          <w:color w:val="000000"/>
          <w:sz w:val="24"/>
          <w:szCs w:val="24"/>
        </w:rPr>
        <w:t xml:space="preserve"> </w:t>
      </w:r>
      <w:r w:rsidR="00817E3C" w:rsidRPr="00D545AF">
        <w:rPr>
          <w:rFonts w:ascii="Arial" w:hAnsi="Arial" w:cs="Arial"/>
          <w:i/>
          <w:iCs/>
          <w:color w:val="000000"/>
          <w:sz w:val="24"/>
          <w:szCs w:val="24"/>
        </w:rPr>
        <w:t>U</w:t>
      </w:r>
      <w:r w:rsidR="00817E3C" w:rsidRPr="003E64A0">
        <w:rPr>
          <w:rFonts w:ascii="Arial" w:hAnsi="Arial" w:cs="Arial"/>
          <w:color w:val="000000"/>
          <w:sz w:val="24"/>
          <w:szCs w:val="24"/>
          <w:vertAlign w:val="subscript"/>
        </w:rPr>
        <w:t>AC</w:t>
      </w:r>
      <w:r w:rsidR="00817E3C" w:rsidRPr="003E64A0">
        <w:rPr>
          <w:rFonts w:ascii="Arial" w:hAnsi="Arial" w:cs="Arial"/>
          <w:color w:val="000000"/>
          <w:sz w:val="24"/>
          <w:szCs w:val="24"/>
        </w:rPr>
        <w:t xml:space="preserve"> élevée</w:t>
      </w:r>
      <w:r>
        <w:rPr>
          <w:rFonts w:ascii="Arial" w:hAnsi="Arial" w:cs="Arial"/>
          <w:color w:val="000000"/>
          <w:sz w:val="24"/>
          <w:szCs w:val="24"/>
        </w:rPr>
        <w:t xml:space="preserve"> existe entre</w:t>
      </w:r>
      <w:r w:rsidR="00817E3C" w:rsidRPr="003E64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3E64A0">
        <w:rPr>
          <w:rFonts w:ascii="Arial" w:hAnsi="Arial" w:cs="Arial"/>
          <w:color w:val="000000"/>
          <w:sz w:val="24"/>
          <w:szCs w:val="24"/>
        </w:rPr>
        <w:t>la cathode et l'anode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17E3C" w:rsidRPr="003E64A0">
        <w:rPr>
          <w:rFonts w:ascii="Arial" w:hAnsi="Arial" w:cs="Arial"/>
          <w:color w:val="000000"/>
          <w:sz w:val="24"/>
          <w:szCs w:val="24"/>
        </w:rPr>
        <w:t xml:space="preserve">; celle-ci </w:t>
      </w:r>
      <w:r w:rsidR="00D545AF">
        <w:rPr>
          <w:rFonts w:ascii="Arial" w:hAnsi="Arial" w:cs="Arial"/>
          <w:color w:val="000000"/>
          <w:sz w:val="24"/>
          <w:szCs w:val="24"/>
        </w:rPr>
        <w:t>permet l’</w:t>
      </w:r>
      <w:r w:rsidR="00D545AF" w:rsidRPr="003E64A0">
        <w:rPr>
          <w:rFonts w:ascii="Arial" w:hAnsi="Arial" w:cs="Arial"/>
          <w:color w:val="000000"/>
          <w:sz w:val="24"/>
          <w:szCs w:val="24"/>
        </w:rPr>
        <w:t>accélér</w:t>
      </w:r>
      <w:r w:rsidR="00D545AF">
        <w:rPr>
          <w:rFonts w:ascii="Arial" w:hAnsi="Arial" w:cs="Arial"/>
          <w:color w:val="000000"/>
          <w:sz w:val="24"/>
          <w:szCs w:val="24"/>
        </w:rPr>
        <w:t>ation</w:t>
      </w:r>
      <w:r w:rsidR="00817E3C" w:rsidRPr="003E64A0">
        <w:rPr>
          <w:rFonts w:ascii="Arial" w:hAnsi="Arial" w:cs="Arial"/>
          <w:color w:val="000000"/>
          <w:sz w:val="24"/>
          <w:szCs w:val="24"/>
        </w:rPr>
        <w:t xml:space="preserve"> les électrons émis par le filament. Les électrons accélérés frappent l'anode.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br/>
      </w:r>
      <w:r w:rsidR="0061250F" w:rsidRPr="0091320E">
        <w:rPr>
          <w:rFonts w:ascii="Arial" w:hAnsi="Arial" w:cs="Arial"/>
          <w:sz w:val="24"/>
          <w:szCs w:val="24"/>
        </w:rPr>
        <w:t xml:space="preserve">Le travail moteur </w:t>
      </w:r>
      <w:r w:rsidR="001104FC" w:rsidRPr="00D545AF">
        <w:rPr>
          <w:rFonts w:ascii="Arial" w:hAnsi="Arial" w:cs="Arial"/>
          <w:i/>
          <w:iCs/>
          <w:sz w:val="24"/>
          <w:szCs w:val="24"/>
        </w:rPr>
        <w:t>W</w:t>
      </w:r>
      <w:r w:rsidR="001104FC" w:rsidRPr="0091320E">
        <w:rPr>
          <w:rFonts w:ascii="Arial" w:hAnsi="Arial" w:cs="Arial"/>
          <w:sz w:val="24"/>
          <w:szCs w:val="24"/>
        </w:rPr>
        <w:t xml:space="preserve"> </w:t>
      </w:r>
      <w:r w:rsidR="0061250F" w:rsidRPr="0091320E">
        <w:rPr>
          <w:rFonts w:ascii="Arial" w:hAnsi="Arial" w:cs="Arial"/>
          <w:sz w:val="24"/>
          <w:szCs w:val="24"/>
        </w:rPr>
        <w:t xml:space="preserve">de la force électrique </w:t>
      </w:r>
      <w:r w:rsidR="001104FC" w:rsidRPr="0091320E">
        <w:rPr>
          <w:rFonts w:ascii="Arial" w:hAnsi="Arial" w:cs="Arial"/>
          <w:sz w:val="24"/>
          <w:szCs w:val="24"/>
        </w:rPr>
        <w:t>est converti en énergie cinétique transférée aux</w:t>
      </w:r>
      <w:r w:rsidR="0061250F" w:rsidRPr="0091320E">
        <w:rPr>
          <w:rFonts w:ascii="Arial" w:hAnsi="Arial" w:cs="Arial"/>
          <w:sz w:val="24"/>
          <w:szCs w:val="24"/>
        </w:rPr>
        <w:t xml:space="preserve"> électrons.</w:t>
      </w:r>
      <w:r w:rsidR="001104FC" w:rsidRPr="0091320E">
        <w:rPr>
          <w:rFonts w:ascii="Arial" w:hAnsi="Arial" w:cs="Arial"/>
          <w:sz w:val="24"/>
          <w:szCs w:val="24"/>
        </w:rPr>
        <w:t xml:space="preserve"> Cette énergie cinétique </w:t>
      </w:r>
      <w:r w:rsidR="00D545AF">
        <w:rPr>
          <w:rFonts w:ascii="Arial" w:hAnsi="Arial" w:cs="Arial"/>
          <w:sz w:val="24"/>
          <w:szCs w:val="24"/>
        </w:rPr>
        <w:t>peut être modélisé par l’</w:t>
      </w:r>
      <w:r w:rsidR="001104FC" w:rsidRPr="0091320E">
        <w:rPr>
          <w:rFonts w:ascii="Arial" w:hAnsi="Arial" w:cs="Arial"/>
          <w:sz w:val="24"/>
          <w:szCs w:val="24"/>
        </w:rPr>
        <w:t>expression :</w:t>
      </w:r>
    </w:p>
    <w:p w14:paraId="247D6D89" w14:textId="0991BBAC" w:rsidR="00A00704" w:rsidRDefault="00EB4AE9" w:rsidP="00316CC4">
      <w:pPr>
        <w:tabs>
          <w:tab w:val="left" w:pos="9639"/>
        </w:tabs>
        <w:spacing w:before="120" w:after="120" w:line="276" w:lineRule="auto"/>
        <w:jc w:val="center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W=e∙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AC</m:t>
            </m:r>
          </m:sub>
        </m:sSub>
      </m:oMath>
      <w:r w:rsidR="002D71D0">
        <w:rPr>
          <w:rFonts w:ascii="Arial" w:hAnsi="Arial" w:cs="Arial"/>
          <w:sz w:val="24"/>
          <w:szCs w:val="24"/>
        </w:rPr>
        <w:t xml:space="preserve"> (</w:t>
      </w:r>
      <m:oMath>
        <m:r>
          <w:rPr>
            <w:rFonts w:ascii="Cambria Math" w:hAnsi="Cambria Math" w:cs="Arial"/>
            <w:sz w:val="24"/>
            <w:szCs w:val="24"/>
          </w:rPr>
          <m:t>e</m:t>
        </m:r>
      </m:oMath>
      <w:r w:rsidR="00A00704" w:rsidRPr="003E64A0">
        <w:rPr>
          <w:rFonts w:ascii="Arial" w:hAnsi="Arial" w:cs="Arial"/>
          <w:sz w:val="24"/>
          <w:szCs w:val="24"/>
        </w:rPr>
        <w:t xml:space="preserve"> : charge élémentaire positive)</w:t>
      </w:r>
    </w:p>
    <w:p w14:paraId="0951E0C4" w14:textId="77777777" w:rsidR="00830597" w:rsidRPr="00A37130" w:rsidRDefault="00830597" w:rsidP="00830597">
      <w:pPr>
        <w:pStyle w:val="Titre2"/>
        <w:numPr>
          <w:ilvl w:val="0"/>
          <w:numId w:val="0"/>
        </w:numPr>
        <w:spacing w:before="0"/>
        <w:ind w:right="174"/>
        <w:rPr>
          <w:rFonts w:eastAsia="ComicSansMS"/>
        </w:rPr>
      </w:pPr>
      <w:r>
        <w:rPr>
          <w:rFonts w:eastAsia="ComicSansMS"/>
        </w:rPr>
        <w:t xml:space="preserve">Partie A : </w:t>
      </w:r>
      <w:r w:rsidRPr="00A37130">
        <w:rPr>
          <w:rFonts w:eastAsia="ComicSansMS"/>
        </w:rPr>
        <w:t>Émission des rayons X</w:t>
      </w:r>
      <w:r>
        <w:rPr>
          <w:rFonts w:eastAsia="ComicSansMS"/>
        </w:rPr>
        <w:t>.</w:t>
      </w:r>
    </w:p>
    <w:p w14:paraId="25287561" w14:textId="3DAE4848" w:rsidR="00830597" w:rsidRDefault="00830597" w:rsidP="00830597">
      <w:pPr>
        <w:pStyle w:val="Titre3"/>
        <w:numPr>
          <w:ilvl w:val="0"/>
          <w:numId w:val="0"/>
        </w:numPr>
        <w:ind w:right="174" w:hanging="12"/>
        <w:jc w:val="left"/>
      </w:pPr>
      <w:r w:rsidRPr="00830597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FD864C1" wp14:editId="1106266D">
                <wp:simplePos x="0" y="0"/>
                <wp:positionH relativeFrom="margin">
                  <wp:posOffset>3971290</wp:posOffset>
                </wp:positionH>
                <wp:positionV relativeFrom="paragraph">
                  <wp:posOffset>100330</wp:posOffset>
                </wp:positionV>
                <wp:extent cx="2230120" cy="3679190"/>
                <wp:effectExtent l="0" t="0" r="17780" b="1651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120" cy="3679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4A0CD" w14:textId="2AFAF2F4" w:rsidR="00830597" w:rsidRDefault="00830597" w:rsidP="00830597">
                            <w:pPr>
                              <w:jc w:val="center"/>
                            </w:pPr>
                            <w:r w:rsidRPr="00817E3C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2B1108D4" wp14:editId="478C8222">
                                  <wp:extent cx="1503755" cy="3009900"/>
                                  <wp:effectExtent l="133350" t="114300" r="134620" b="171450"/>
                                  <wp:docPr id="7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5455" cy="30133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 w="88900" cap="sq">
                                            <a:solidFill>
                                              <a:srgbClr val="FFFFFF"/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55000" dist="18000" dir="5400000" algn="tl" rotWithShape="0">
                                              <a:srgbClr val="000000">
                                                <a:alpha val="40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/>
                                            <a:lightRig rig="twoPt" dir="t">
                                              <a:rot lat="0" lon="0" rev="7200000"/>
                                            </a:lightRig>
                                          </a:scene3d>
                                          <a:sp3d>
                                            <a:bevelT w="25400" h="19050"/>
                                            <a:contourClr>
                                              <a:srgbClr val="FFFFFF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4754B4" w14:textId="31C1FA8E" w:rsidR="00830597" w:rsidRPr="00830597" w:rsidRDefault="00830597" w:rsidP="0083059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30597">
                              <w:rPr>
                                <w:rFonts w:ascii="Arial" w:hAnsi="Arial" w:cs="Arial"/>
                                <w:color w:val="000000"/>
                              </w:rPr>
                              <w:t>Niveaux d’énergie de l’atome de cuivre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FD864C1" id="_x0000_s1027" type="#_x0000_t202" style="position:absolute;margin-left:312.7pt;margin-top:7.9pt;width:175.6pt;height:289.7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">
                <v:textbox>
                  <w:txbxContent>
                    <w:p w14:paraId="3544A0CD" w14:textId="2AFAF2F4" w:rsidR="00830597" w:rsidRDefault="00830597" w:rsidP="00830597">
                      <w:pPr>
                        <w:jc w:val="center"/>
                      </w:pPr>
                      <w:r w:rsidRPr="00817E3C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2B1108D4" wp14:editId="478C8222">
                            <wp:extent cx="1503755" cy="3009900"/>
                            <wp:effectExtent l="133350" t="114300" r="134620" b="171450"/>
                            <wp:docPr id="7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5455" cy="301330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 w="88900" cap="sq">
                                      <a:solidFill>
                                        <a:srgbClr val="FFFFFF"/>
                                      </a:solidFill>
                                      <a:miter lim="800000"/>
                                    </a:ln>
                                    <a:effectLst>
                                      <a:outerShdw blurRad="55000" dist="18000" dir="5400000" algn="tl" rotWithShape="0">
                                        <a:srgbClr val="000000">
                                          <a:alpha val="4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twoPt" dir="t">
                                        <a:rot lat="0" lon="0" rev="7200000"/>
                                      </a:lightRig>
                                    </a:scene3d>
                                    <a:sp3d>
                                      <a:bevelT w="25400" h="19050"/>
                                      <a:contourClr>
                                        <a:srgbClr val="FFFFFF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4754B4" w14:textId="31C1FA8E" w:rsidR="00830597" w:rsidRPr="00830597" w:rsidRDefault="00830597" w:rsidP="0083059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30597">
                        <w:rPr>
                          <w:rFonts w:ascii="Arial" w:hAnsi="Arial" w:cs="Arial"/>
                          <w:color w:val="000000"/>
                        </w:rPr>
                        <w:t>Niveaux d’énergie de l’atome de cuivre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916F4">
        <w:rPr>
          <w:rFonts w:eastAsia="ComicSansMS"/>
        </w:rPr>
        <w:t>Des électrons émis sans vitesse initiale, par un filament chauffé, s</w:t>
      </w:r>
      <w:r>
        <w:rPr>
          <w:rFonts w:eastAsia="ComicSansMS"/>
        </w:rPr>
        <w:t>ont accélérés par une tension</w:t>
      </w:r>
      <w:r w:rsidRPr="000916F4">
        <w:rPr>
          <w:rFonts w:eastAsia="ComicSansMS"/>
        </w:rPr>
        <w:t xml:space="preserve"> </w:t>
      </w:r>
      <w:r w:rsidRPr="00905C6E">
        <w:rPr>
          <w:rFonts w:eastAsia="ComicSansMS"/>
          <w:i/>
          <w:iCs/>
        </w:rPr>
        <w:t>U</w:t>
      </w:r>
      <w:r w:rsidRPr="00D2013A">
        <w:rPr>
          <w:rFonts w:eastAsia="ComicSansMS"/>
          <w:vertAlign w:val="subscript"/>
        </w:rPr>
        <w:t>AC</w:t>
      </w:r>
      <w:r w:rsidRPr="000916F4">
        <w:rPr>
          <w:rFonts w:eastAsia="ComicSansMS"/>
        </w:rPr>
        <w:t xml:space="preserve"> = 40 kV et vont percuter l’anode qui est une plaque de cuivre.</w:t>
      </w:r>
    </w:p>
    <w:p w14:paraId="1C2BCA3B" w14:textId="77777777" w:rsidR="00830597" w:rsidRPr="0053406A" w:rsidRDefault="00830597" w:rsidP="00830597">
      <w:pPr>
        <w:pStyle w:val="Paragraphedeliste"/>
        <w:numPr>
          <w:ilvl w:val="0"/>
          <w:numId w:val="10"/>
        </w:numPr>
        <w:spacing w:before="120" w:after="120" w:line="276" w:lineRule="auto"/>
        <w:ind w:left="714" w:hanging="357"/>
        <w:rPr>
          <w:rFonts w:ascii="Arial" w:eastAsia="ComicSansMS" w:hAnsi="Arial" w:cs="Arial"/>
          <w:sz w:val="24"/>
          <w:szCs w:val="24"/>
        </w:rPr>
      </w:pPr>
      <w:r w:rsidRPr="0053406A">
        <w:rPr>
          <w:rFonts w:ascii="Arial" w:eastAsia="ComicSansMS" w:hAnsi="Arial" w:cs="Arial"/>
          <w:sz w:val="24"/>
          <w:szCs w:val="24"/>
        </w:rPr>
        <w:t xml:space="preserve">Déterminer la valeur de l’énergie cinétique </w:t>
      </w:r>
      <w:r w:rsidRPr="00905C6E">
        <w:rPr>
          <w:rFonts w:ascii="Arial" w:eastAsia="ComicSansMS" w:hAnsi="Arial" w:cs="Arial"/>
          <w:i/>
          <w:iCs/>
          <w:sz w:val="24"/>
          <w:szCs w:val="24"/>
        </w:rPr>
        <w:t>W</w:t>
      </w:r>
      <w:r w:rsidRPr="0053406A">
        <w:rPr>
          <w:rFonts w:ascii="Arial" w:eastAsia="ComicSansMS" w:hAnsi="Arial" w:cs="Arial"/>
          <w:sz w:val="24"/>
          <w:szCs w:val="24"/>
        </w:rPr>
        <w:t xml:space="preserve"> en eV et en J, acquise au niveau de l’anode par un électron.</w:t>
      </w:r>
    </w:p>
    <w:p w14:paraId="56F9F18E" w14:textId="3A17D7A4" w:rsidR="00830597" w:rsidRDefault="00830597" w:rsidP="00830597">
      <w:pPr>
        <w:pStyle w:val="Titre3"/>
        <w:numPr>
          <w:ilvl w:val="0"/>
          <w:numId w:val="0"/>
        </w:numPr>
        <w:ind w:left="32" w:right="174"/>
        <w:jc w:val="left"/>
      </w:pPr>
      <w:r>
        <w:rPr>
          <w:rFonts w:eastAsia="ComicSansMS"/>
        </w:rPr>
        <w:t xml:space="preserve">Un électron incident arrache un électron de la couche K. </w:t>
      </w:r>
      <w:r>
        <w:rPr>
          <w:rFonts w:eastAsia="ComicSansMS"/>
        </w:rPr>
        <w:br/>
        <w:t>Cet électron K étant arraché, il y a une place vacante (libre) sur la couche K. Ainsi un électron provenant de la couche M ou de la couche L peut passer au niveau K.</w:t>
      </w:r>
    </w:p>
    <w:p w14:paraId="4DB4B04C" w14:textId="21A29406" w:rsidR="00830597" w:rsidRDefault="00830597" w:rsidP="00830597">
      <w:pPr>
        <w:pStyle w:val="Titre3"/>
        <w:numPr>
          <w:ilvl w:val="0"/>
          <w:numId w:val="0"/>
        </w:numPr>
        <w:ind w:left="32" w:right="174"/>
        <w:jc w:val="left"/>
        <w:rPr>
          <w:rFonts w:eastAsia="ComicSansMS"/>
        </w:rPr>
      </w:pPr>
      <w:r>
        <w:rPr>
          <w:rFonts w:eastAsia="ComicSansMS"/>
        </w:rPr>
        <w:t>Le diagramme d’énergie de l’atome de cuivre est donné ci-contre.</w:t>
      </w:r>
    </w:p>
    <w:p w14:paraId="27DC3A0A" w14:textId="70FF70CA" w:rsidR="00830597" w:rsidRDefault="00830597" w:rsidP="00830597">
      <w:pPr>
        <w:pStyle w:val="Titre3"/>
        <w:numPr>
          <w:ilvl w:val="0"/>
          <w:numId w:val="10"/>
        </w:numPr>
        <w:ind w:right="174"/>
        <w:jc w:val="left"/>
        <w:rPr>
          <w:rFonts w:eastAsia="ComicSansMS"/>
        </w:rPr>
      </w:pPr>
      <w:r w:rsidRPr="00817E3C">
        <w:rPr>
          <w:rFonts w:eastAsia="ComicSansMS"/>
        </w:rPr>
        <w:t>En déduire l</w:t>
      </w:r>
      <w:r>
        <w:rPr>
          <w:rFonts w:eastAsia="ComicSansMS"/>
        </w:rPr>
        <w:t>es</w:t>
      </w:r>
      <w:r w:rsidRPr="00817E3C">
        <w:rPr>
          <w:rFonts w:eastAsia="ComicSansMS"/>
        </w:rPr>
        <w:t xml:space="preserve"> valeur</w:t>
      </w:r>
      <w:r>
        <w:rPr>
          <w:rFonts w:eastAsia="ComicSansMS"/>
        </w:rPr>
        <w:t>s</w:t>
      </w:r>
      <w:r w:rsidRPr="00817E3C">
        <w:rPr>
          <w:rFonts w:eastAsia="ComicSansMS"/>
        </w:rPr>
        <w:t xml:space="preserve"> des deux longueurs d’onde </w:t>
      </w:r>
      <w:r w:rsidRPr="00063055">
        <w:rPr>
          <w:rFonts w:ascii="Symbol" w:eastAsia="ComicSansMS" w:hAnsi="Symbol"/>
          <w:i/>
          <w:iCs/>
        </w:rPr>
        <w:t></w:t>
      </w:r>
      <w:r w:rsidRPr="00C9040A">
        <w:rPr>
          <w:rFonts w:eastAsia="ComicSansMS"/>
          <w:vertAlign w:val="subscript"/>
        </w:rPr>
        <w:t>L-K</w:t>
      </w:r>
      <w:r w:rsidRPr="00817E3C">
        <w:rPr>
          <w:rFonts w:eastAsia="ComicSansMS"/>
        </w:rPr>
        <w:t xml:space="preserve"> et </w:t>
      </w:r>
      <w:r w:rsidRPr="00063055">
        <w:rPr>
          <w:rFonts w:ascii="Symbol" w:eastAsia="ComicSansMS" w:hAnsi="Symbol"/>
          <w:i/>
          <w:iCs/>
        </w:rPr>
        <w:t></w:t>
      </w:r>
      <w:r w:rsidRPr="00C9040A">
        <w:rPr>
          <w:rFonts w:eastAsia="ComicSansMS"/>
          <w:vertAlign w:val="subscript"/>
        </w:rPr>
        <w:t>M-K</w:t>
      </w:r>
      <w:r w:rsidRPr="00C9040A">
        <w:rPr>
          <w:rFonts w:eastAsia="ComicSansMS"/>
        </w:rPr>
        <w:t xml:space="preserve"> </w:t>
      </w:r>
      <w:r w:rsidRPr="00817E3C">
        <w:rPr>
          <w:rFonts w:eastAsia="ComicSansMS"/>
        </w:rPr>
        <w:t>qui sont alors émises et qui sont caractéristiques du spectre émis par le tube à rayons X.</w:t>
      </w:r>
    </w:p>
    <w:p w14:paraId="2336D338" w14:textId="20176C9B" w:rsidR="00830597" w:rsidRDefault="00830597" w:rsidP="00830597">
      <w:pPr>
        <w:tabs>
          <w:tab w:val="left" w:pos="9639"/>
        </w:tabs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EF3ED1">
        <w:rPr>
          <w:rFonts w:ascii="Arial" w:hAnsi="Arial" w:cs="Arial"/>
          <w:sz w:val="24"/>
          <w:szCs w:val="24"/>
        </w:rPr>
        <w:t xml:space="preserve">Un spectre des ondes électromagnétiques est donné en </w:t>
      </w:r>
      <w:r w:rsidRPr="00EF3ED1">
        <w:rPr>
          <w:rFonts w:ascii="Arial" w:hAnsi="Arial" w:cs="Arial"/>
          <w:b/>
          <w:sz w:val="24"/>
          <w:szCs w:val="24"/>
        </w:rPr>
        <w:t>annexe 2 page 9</w:t>
      </w:r>
      <w:r w:rsidRPr="00EF3ED1">
        <w:rPr>
          <w:rFonts w:ascii="Arial" w:hAnsi="Arial" w:cs="Arial"/>
          <w:sz w:val="24"/>
          <w:szCs w:val="24"/>
        </w:rPr>
        <w:t>.</w:t>
      </w:r>
    </w:p>
    <w:p w14:paraId="64752C6F" w14:textId="6B59AD3A" w:rsidR="00EF3ED1" w:rsidRDefault="00EB4AE9" w:rsidP="00307AF3">
      <w:pPr>
        <w:pStyle w:val="Titre3"/>
        <w:numPr>
          <w:ilvl w:val="0"/>
          <w:numId w:val="10"/>
        </w:numPr>
        <w:jc w:val="left"/>
        <w:rPr>
          <w:rFonts w:eastAsia="ComicSansMS"/>
        </w:rPr>
      </w:pPr>
      <w:r w:rsidRPr="00EB4AE9">
        <w:rPr>
          <w:rFonts w:eastAsia="ComicSansMS"/>
        </w:rPr>
        <w:t xml:space="preserve">Indiquer </w:t>
      </w:r>
      <w:r w:rsidR="00C9040A">
        <w:rPr>
          <w:rFonts w:eastAsia="ComicSansMS"/>
        </w:rPr>
        <w:t>le domaine des ondes électromagnétiques auquel appartiennent</w:t>
      </w:r>
      <w:r w:rsidRPr="00EB4AE9">
        <w:rPr>
          <w:rFonts w:eastAsia="ComicSansMS"/>
        </w:rPr>
        <w:t xml:space="preserve"> </w:t>
      </w:r>
      <w:r w:rsidR="008C066B">
        <w:rPr>
          <w:rFonts w:eastAsia="ComicSansMS"/>
        </w:rPr>
        <w:t>l</w:t>
      </w:r>
      <w:r w:rsidRPr="00EB4AE9">
        <w:rPr>
          <w:rFonts w:eastAsia="ComicSansMS"/>
        </w:rPr>
        <w:t>es long</w:t>
      </w:r>
      <w:r w:rsidR="00756B94">
        <w:rPr>
          <w:rFonts w:eastAsia="ComicSansMS"/>
        </w:rPr>
        <w:t>ueurs d’onde</w:t>
      </w:r>
      <w:r w:rsidR="008C066B">
        <w:rPr>
          <w:rFonts w:eastAsia="ComicSansMS"/>
        </w:rPr>
        <w:t xml:space="preserve"> </w:t>
      </w:r>
      <w:r w:rsidR="008C066B" w:rsidRPr="00063055">
        <w:rPr>
          <w:rFonts w:ascii="Symbol" w:eastAsia="ComicSansMS" w:hAnsi="Symbol"/>
          <w:i/>
          <w:iCs/>
        </w:rPr>
        <w:t></w:t>
      </w:r>
      <w:r w:rsidR="008C066B" w:rsidRPr="00C9040A">
        <w:rPr>
          <w:rFonts w:eastAsia="ComicSansMS"/>
          <w:vertAlign w:val="subscript"/>
        </w:rPr>
        <w:t>L-K</w:t>
      </w:r>
      <w:r w:rsidR="008C066B" w:rsidRPr="00817E3C">
        <w:rPr>
          <w:rFonts w:eastAsia="ComicSansMS"/>
        </w:rPr>
        <w:t xml:space="preserve"> et </w:t>
      </w:r>
      <w:r w:rsidR="008C066B" w:rsidRPr="00063055">
        <w:rPr>
          <w:rFonts w:ascii="Symbol" w:eastAsia="ComicSansMS" w:hAnsi="Symbol"/>
          <w:i/>
          <w:iCs/>
        </w:rPr>
        <w:t></w:t>
      </w:r>
      <w:r w:rsidR="008C066B" w:rsidRPr="00C9040A">
        <w:rPr>
          <w:rFonts w:eastAsia="ComicSansMS"/>
          <w:vertAlign w:val="subscript"/>
        </w:rPr>
        <w:t>M-K</w:t>
      </w:r>
      <w:r w:rsidR="00C9040A">
        <w:rPr>
          <w:rFonts w:eastAsia="ComicSansMS"/>
        </w:rPr>
        <w:t>.</w:t>
      </w:r>
      <w:r w:rsidRPr="00EB4AE9">
        <w:rPr>
          <w:rFonts w:eastAsia="ComicSansMS"/>
        </w:rPr>
        <w:t xml:space="preserve"> Justifier.</w:t>
      </w:r>
    </w:p>
    <w:p w14:paraId="0F07594A" w14:textId="77777777" w:rsidR="00D71C00" w:rsidRPr="00D71C00" w:rsidRDefault="00D71C00" w:rsidP="00D71C00">
      <w:pPr>
        <w:rPr>
          <w:rFonts w:ascii="Arial" w:eastAsia="ComicSansMS" w:hAnsi="Arial" w:cs="Arial"/>
          <w:sz w:val="24"/>
          <w:szCs w:val="24"/>
        </w:rPr>
      </w:pPr>
    </w:p>
    <w:p w14:paraId="597A24F3" w14:textId="21DB09F1" w:rsidR="00A01D42" w:rsidRDefault="00EC37E7" w:rsidP="00EC37E7">
      <w:pPr>
        <w:pStyle w:val="Titre2"/>
        <w:numPr>
          <w:ilvl w:val="0"/>
          <w:numId w:val="0"/>
        </w:numPr>
      </w:pPr>
      <w:r>
        <w:lastRenderedPageBreak/>
        <w:t xml:space="preserve">Partie B : </w:t>
      </w:r>
      <w:r w:rsidR="004F22A7">
        <w:t>Radiocristallographie du nickel par la</w:t>
      </w:r>
      <w:r w:rsidR="00A01D42">
        <w:t xml:space="preserve"> </w:t>
      </w:r>
      <w:r w:rsidR="00026671">
        <w:t>méthode de Debye Scherrer</w:t>
      </w:r>
      <w:r w:rsidR="008D2907">
        <w:t>.</w:t>
      </w:r>
    </w:p>
    <w:p w14:paraId="3DE853B2" w14:textId="77777777" w:rsidR="004F22A7" w:rsidRDefault="004F22A7" w:rsidP="004F22A7">
      <w:pPr>
        <w:rPr>
          <w:rFonts w:ascii="Arial" w:hAnsi="Arial" w:cs="Arial"/>
          <w:i/>
          <w:sz w:val="24"/>
          <w:szCs w:val="24"/>
        </w:rPr>
      </w:pPr>
    </w:p>
    <w:p w14:paraId="14DFB034" w14:textId="7A6DBC64" w:rsidR="004F22A7" w:rsidRPr="00BC36EB" w:rsidRDefault="004F22A7" w:rsidP="004E4BF6">
      <w:pPr>
        <w:spacing w:before="120" w:after="120" w:line="276" w:lineRule="auto"/>
        <w:rPr>
          <w:rFonts w:ascii="Arial" w:hAnsi="Arial" w:cs="Arial"/>
          <w:iCs/>
          <w:sz w:val="24"/>
          <w:szCs w:val="24"/>
        </w:rPr>
      </w:pPr>
      <w:r w:rsidRPr="00BC36EB">
        <w:rPr>
          <w:rFonts w:ascii="Arial" w:hAnsi="Arial" w:cs="Arial"/>
          <w:iCs/>
          <w:sz w:val="24"/>
          <w:szCs w:val="24"/>
        </w:rPr>
        <w:t>L</w:t>
      </w:r>
      <w:r w:rsidR="00BC36EB">
        <w:rPr>
          <w:rFonts w:ascii="Arial" w:hAnsi="Arial" w:cs="Arial"/>
          <w:iCs/>
          <w:sz w:val="24"/>
          <w:szCs w:val="24"/>
        </w:rPr>
        <w:t>a cristallisation du Nickel peut être modélisée par</w:t>
      </w:r>
      <w:r w:rsidRPr="00BC36EB">
        <w:rPr>
          <w:rFonts w:ascii="Arial" w:hAnsi="Arial" w:cs="Arial"/>
          <w:iCs/>
          <w:sz w:val="24"/>
          <w:szCs w:val="24"/>
        </w:rPr>
        <w:t xml:space="preserve"> un réseau cubique</w:t>
      </w:r>
      <w:r w:rsidR="00BC36EB">
        <w:rPr>
          <w:rFonts w:ascii="Arial" w:hAnsi="Arial" w:cs="Arial"/>
          <w:iCs/>
          <w:sz w:val="24"/>
          <w:szCs w:val="24"/>
        </w:rPr>
        <w:t>.</w:t>
      </w:r>
      <w:r w:rsidRPr="00BC36EB">
        <w:rPr>
          <w:rFonts w:ascii="Arial" w:hAnsi="Arial" w:cs="Arial"/>
          <w:iCs/>
          <w:sz w:val="24"/>
          <w:szCs w:val="24"/>
        </w:rPr>
        <w:t xml:space="preserve"> </w:t>
      </w:r>
      <w:r w:rsidR="00BC36EB">
        <w:rPr>
          <w:rFonts w:ascii="Arial" w:hAnsi="Arial" w:cs="Arial"/>
          <w:iCs/>
          <w:sz w:val="24"/>
          <w:szCs w:val="24"/>
        </w:rPr>
        <w:t>O</w:t>
      </w:r>
      <w:r w:rsidRPr="00BC36EB">
        <w:rPr>
          <w:rFonts w:ascii="Arial" w:hAnsi="Arial" w:cs="Arial"/>
          <w:iCs/>
          <w:sz w:val="24"/>
          <w:szCs w:val="24"/>
        </w:rPr>
        <w:t>n souhaite affiner ce résultat en définissant le mode de réseau cubique (centré ou faces centrées) et le paramètre de maille.</w:t>
      </w:r>
    </w:p>
    <w:p w14:paraId="64777AE1" w14:textId="77777777" w:rsidR="004F22A7" w:rsidRDefault="004F22A7" w:rsidP="001C3CDE">
      <w:pPr>
        <w:autoSpaceDE w:val="0"/>
        <w:spacing w:before="120" w:after="120" w:line="276" w:lineRule="auto"/>
        <w:ind w:right="-377"/>
        <w:jc w:val="both"/>
        <w:rPr>
          <w:rFonts w:ascii="Arial" w:hAnsi="Arial" w:cs="Arial"/>
          <w:sz w:val="24"/>
          <w:szCs w:val="24"/>
        </w:rPr>
      </w:pPr>
    </w:p>
    <w:p w14:paraId="56B1E839" w14:textId="0354FEFC" w:rsidR="002D71D0" w:rsidRDefault="0085365D" w:rsidP="00307AF3">
      <w:pPr>
        <w:autoSpaceDE w:val="0"/>
        <w:spacing w:before="120" w:after="120" w:line="276" w:lineRule="auto"/>
        <w:ind w:right="-377"/>
        <w:rPr>
          <w:rFonts w:ascii="Arial" w:hAnsi="Arial" w:cs="Arial"/>
          <w:sz w:val="24"/>
          <w:szCs w:val="24"/>
        </w:rPr>
      </w:pPr>
      <w:r w:rsidRPr="00FB2E88">
        <w:rPr>
          <w:rFonts w:ascii="Arial" w:hAnsi="Arial" w:cs="Arial"/>
          <w:b/>
          <w:noProof/>
        </w:rPr>
        <w:drawing>
          <wp:anchor distT="0" distB="0" distL="114300" distR="114300" simplePos="0" relativeHeight="251697152" behindDoc="0" locked="0" layoutInCell="1" allowOverlap="1" wp14:anchorId="4004D8A1" wp14:editId="2CE5239A">
            <wp:simplePos x="0" y="0"/>
            <wp:positionH relativeFrom="column">
              <wp:posOffset>3612515</wp:posOffset>
            </wp:positionH>
            <wp:positionV relativeFrom="paragraph">
              <wp:posOffset>1078865</wp:posOffset>
            </wp:positionV>
            <wp:extent cx="3041015" cy="2241550"/>
            <wp:effectExtent l="0" t="0" r="6985" b="635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224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22A7">
        <w:rPr>
          <w:rFonts w:ascii="Arial" w:hAnsi="Arial" w:cs="Arial"/>
          <w:sz w:val="24"/>
          <w:szCs w:val="24"/>
        </w:rPr>
        <w:t>Lors d’une analyse de radiocristallographie, u</w:t>
      </w:r>
      <w:r w:rsidR="00B22A3D">
        <w:rPr>
          <w:rFonts w:ascii="Arial" w:hAnsi="Arial" w:cs="Arial"/>
          <w:sz w:val="24"/>
          <w:szCs w:val="24"/>
        </w:rPr>
        <w:t>n pinceau de rayons X est diffracté par un échantillon composé d’un grand nombre de microcristaux d’</w:t>
      </w:r>
      <w:r w:rsidR="002D71D0">
        <w:rPr>
          <w:rFonts w:ascii="Arial" w:hAnsi="Arial" w:cs="Arial"/>
          <w:sz w:val="24"/>
          <w:szCs w:val="24"/>
        </w:rPr>
        <w:t>orientation</w:t>
      </w:r>
      <w:r w:rsidR="00B22A3D">
        <w:rPr>
          <w:rFonts w:ascii="Arial" w:hAnsi="Arial" w:cs="Arial"/>
          <w:sz w:val="24"/>
          <w:szCs w:val="24"/>
        </w:rPr>
        <w:t xml:space="preserve"> aléatoire. La taille des cristaux est de l’ordre de 0,0</w:t>
      </w:r>
      <w:r w:rsidR="00BC36EB">
        <w:rPr>
          <w:rFonts w:ascii="Arial" w:hAnsi="Arial" w:cs="Arial"/>
          <w:sz w:val="24"/>
          <w:szCs w:val="24"/>
        </w:rPr>
        <w:t>0</w:t>
      </w:r>
      <w:r w:rsidR="00B22A3D">
        <w:rPr>
          <w:rFonts w:ascii="Arial" w:hAnsi="Arial" w:cs="Arial"/>
          <w:sz w:val="24"/>
          <w:szCs w:val="24"/>
        </w:rPr>
        <w:t>1 à 0,01 nm (c’est-à-dire de l’o</w:t>
      </w:r>
      <w:r>
        <w:rPr>
          <w:rFonts w:ascii="Arial" w:hAnsi="Arial" w:cs="Arial"/>
          <w:sz w:val="24"/>
          <w:szCs w:val="24"/>
        </w:rPr>
        <w:t>rdre de grandeur de la longue</w:t>
      </w:r>
      <w:r w:rsidR="00B22A3D">
        <w:rPr>
          <w:rFonts w:ascii="Arial" w:hAnsi="Arial" w:cs="Arial"/>
          <w:sz w:val="24"/>
          <w:szCs w:val="24"/>
        </w:rPr>
        <w:t xml:space="preserve">ur d’onde </w:t>
      </w:r>
      <w:r>
        <w:rPr>
          <w:rFonts w:ascii="Arial" w:hAnsi="Arial" w:cs="Arial"/>
          <w:sz w:val="24"/>
          <w:szCs w:val="24"/>
        </w:rPr>
        <w:t>des rayons X, voire p</w:t>
      </w:r>
      <w:r w:rsidR="00B22A3D">
        <w:rPr>
          <w:rFonts w:ascii="Arial" w:hAnsi="Arial" w:cs="Arial"/>
          <w:sz w:val="24"/>
          <w:szCs w:val="24"/>
        </w:rPr>
        <w:t>lus petit).</w:t>
      </w:r>
      <w:r w:rsidR="004F22A7">
        <w:rPr>
          <w:rFonts w:ascii="Arial" w:hAnsi="Arial" w:cs="Arial"/>
          <w:sz w:val="24"/>
          <w:szCs w:val="24"/>
        </w:rPr>
        <w:tab/>
      </w:r>
      <w:r w:rsidR="00B22A3D">
        <w:rPr>
          <w:rFonts w:ascii="Arial" w:hAnsi="Arial" w:cs="Arial"/>
          <w:sz w:val="24"/>
          <w:szCs w:val="24"/>
        </w:rPr>
        <w:br/>
        <w:t>Lorsque l’</w:t>
      </w:r>
      <w:r>
        <w:rPr>
          <w:rFonts w:ascii="Arial" w:hAnsi="Arial" w:cs="Arial"/>
          <w:sz w:val="24"/>
          <w:szCs w:val="24"/>
        </w:rPr>
        <w:t>on envoie</w:t>
      </w:r>
      <w:r w:rsidR="00B22A3D">
        <w:rPr>
          <w:rFonts w:ascii="Arial" w:hAnsi="Arial" w:cs="Arial"/>
          <w:sz w:val="24"/>
          <w:szCs w:val="24"/>
        </w:rPr>
        <w:t xml:space="preserve"> un fais</w:t>
      </w:r>
      <w:r>
        <w:rPr>
          <w:rFonts w:ascii="Arial" w:hAnsi="Arial" w:cs="Arial"/>
          <w:sz w:val="24"/>
          <w:szCs w:val="24"/>
        </w:rPr>
        <w:t>c</w:t>
      </w:r>
      <w:r w:rsidR="00B22A3D">
        <w:rPr>
          <w:rFonts w:ascii="Arial" w:hAnsi="Arial" w:cs="Arial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>u de rayons X sur un cristal, le</w:t>
      </w:r>
      <w:r w:rsidR="00B22A3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B22A3D">
        <w:rPr>
          <w:rFonts w:ascii="Arial" w:hAnsi="Arial" w:cs="Arial"/>
          <w:sz w:val="24"/>
          <w:szCs w:val="24"/>
        </w:rPr>
        <w:t>plans d’</w:t>
      </w:r>
      <w:r>
        <w:rPr>
          <w:rFonts w:ascii="Arial" w:hAnsi="Arial" w:cs="Arial"/>
          <w:sz w:val="24"/>
          <w:szCs w:val="24"/>
        </w:rPr>
        <w:t xml:space="preserve">atomes </w:t>
      </w:r>
      <w:r w:rsidR="00B22A3D">
        <w:rPr>
          <w:rFonts w:ascii="Arial" w:hAnsi="Arial" w:cs="Arial"/>
          <w:sz w:val="24"/>
          <w:szCs w:val="24"/>
        </w:rPr>
        <w:t xml:space="preserve">ou plans réticulaires vont </w:t>
      </w:r>
      <w:r>
        <w:rPr>
          <w:rFonts w:ascii="Arial" w:hAnsi="Arial" w:cs="Arial"/>
          <w:sz w:val="24"/>
          <w:szCs w:val="24"/>
        </w:rPr>
        <w:t>réfléchir</w:t>
      </w:r>
      <w:r w:rsidR="00B22A3D">
        <w:rPr>
          <w:rFonts w:ascii="Arial" w:hAnsi="Arial" w:cs="Arial"/>
          <w:sz w:val="24"/>
          <w:szCs w:val="24"/>
        </w:rPr>
        <w:t xml:space="preserve"> les rayons avec formation d’interférences liées à la différence de marche des rayons X diffractés entre deux plans voisins.</w:t>
      </w:r>
    </w:p>
    <w:p w14:paraId="0226AE6C" w14:textId="4BE8EAD6" w:rsidR="0085365D" w:rsidRDefault="002D71D0" w:rsidP="00307AF3">
      <w:pPr>
        <w:autoSpaceDE w:val="0"/>
        <w:spacing w:before="120" w:after="120" w:line="276" w:lineRule="auto"/>
        <w:ind w:right="-37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Chaque fois que la </w:t>
      </w:r>
      <w:r w:rsidR="0085365D">
        <w:rPr>
          <w:rFonts w:ascii="Arial" w:hAnsi="Arial" w:cs="Arial"/>
          <w:sz w:val="24"/>
          <w:szCs w:val="24"/>
        </w:rPr>
        <w:t xml:space="preserve">différence de marche </w:t>
      </w:r>
      <m:oMath>
        <m:r>
          <w:rPr>
            <w:rFonts w:ascii="Cambria Math" w:hAnsi="Cambria Math" w:cs="Arial"/>
            <w:sz w:val="24"/>
            <w:szCs w:val="24"/>
          </w:rPr>
          <m:t>2∙d∙</m:t>
        </m:r>
        <m:func>
          <m:funcPr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θ</m:t>
                </m:r>
              </m:e>
            </m:d>
          </m:e>
        </m:func>
      </m:oMath>
      <w:r>
        <w:rPr>
          <w:rFonts w:ascii="Arial" w:hAnsi="Arial" w:cs="Arial"/>
          <w:sz w:val="24"/>
          <w:szCs w:val="24"/>
        </w:rPr>
        <w:t xml:space="preserve"> (avec </w:t>
      </w:r>
      <w:r w:rsidR="00340A2D" w:rsidRPr="00340A2D">
        <w:rPr>
          <w:rFonts w:ascii="Symbol" w:hAnsi="Symbol" w:cs="Arial"/>
          <w:bCs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angle entre un plan de l’échantillon et le faisceau de rayon</w:t>
      </w:r>
      <w:r w:rsidR="0085365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X) entre le faisceau réfléchi sur un plan et le faisc</w:t>
      </w:r>
      <w:r w:rsidR="00F55BBE">
        <w:rPr>
          <w:rFonts w:ascii="Arial" w:hAnsi="Arial" w:cs="Arial"/>
          <w:sz w:val="24"/>
          <w:szCs w:val="24"/>
        </w:rPr>
        <w:t>eau réfléchi sur un plan voisin</w:t>
      </w:r>
      <w:r>
        <w:rPr>
          <w:rFonts w:ascii="Arial" w:hAnsi="Arial" w:cs="Arial"/>
          <w:sz w:val="24"/>
          <w:szCs w:val="24"/>
        </w:rPr>
        <w:t xml:space="preserve">, est égale à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n</m:t>
        </m:r>
        <m:r>
          <w:rPr>
            <w:rFonts w:ascii="Cambria Math" w:hAnsi="Cambria Math" w:cs="Arial"/>
            <w:sz w:val="24"/>
            <w:szCs w:val="24"/>
          </w:rPr>
          <m:t>∙λ</m:t>
        </m:r>
      </m:oMath>
      <w:r>
        <w:rPr>
          <w:rFonts w:ascii="Arial" w:hAnsi="Arial" w:cs="Arial"/>
          <w:sz w:val="24"/>
          <w:szCs w:val="24"/>
        </w:rPr>
        <w:t xml:space="preserve">, </w:t>
      </w:r>
      <w:r w:rsidR="002E722F">
        <w:rPr>
          <w:rFonts w:ascii="Arial" w:hAnsi="Arial" w:cs="Arial"/>
          <w:sz w:val="24"/>
          <w:szCs w:val="24"/>
        </w:rPr>
        <w:t xml:space="preserve">un </w:t>
      </w:r>
      <w:r>
        <w:rPr>
          <w:rFonts w:ascii="Arial" w:hAnsi="Arial" w:cs="Arial"/>
          <w:sz w:val="24"/>
          <w:szCs w:val="24"/>
        </w:rPr>
        <w:t>multiple entier de la longueur d’</w:t>
      </w:r>
      <w:r w:rsidR="0085365D">
        <w:rPr>
          <w:rFonts w:ascii="Arial" w:hAnsi="Arial" w:cs="Arial"/>
          <w:sz w:val="24"/>
          <w:szCs w:val="24"/>
        </w:rPr>
        <w:t>onde</w:t>
      </w:r>
      <w:r>
        <w:rPr>
          <w:rFonts w:ascii="Arial" w:hAnsi="Arial" w:cs="Arial"/>
          <w:sz w:val="24"/>
          <w:szCs w:val="24"/>
        </w:rPr>
        <w:t xml:space="preserve">, on </w:t>
      </w:r>
      <w:r w:rsidR="002E722F">
        <w:rPr>
          <w:rFonts w:ascii="Arial" w:hAnsi="Arial" w:cs="Arial"/>
          <w:sz w:val="24"/>
          <w:szCs w:val="24"/>
        </w:rPr>
        <w:t>obtient</w:t>
      </w:r>
      <w:r>
        <w:rPr>
          <w:rFonts w:ascii="Arial" w:hAnsi="Arial" w:cs="Arial"/>
          <w:sz w:val="24"/>
          <w:szCs w:val="24"/>
        </w:rPr>
        <w:t xml:space="preserve"> une interférence constructive. </w:t>
      </w:r>
      <w:r w:rsidR="0085365D">
        <w:rPr>
          <w:rFonts w:ascii="Arial" w:hAnsi="Arial" w:cs="Arial"/>
          <w:sz w:val="24"/>
          <w:szCs w:val="24"/>
        </w:rPr>
        <w:t xml:space="preserve"> </w:t>
      </w:r>
    </w:p>
    <w:p w14:paraId="20FE254D" w14:textId="4BF7E7C8" w:rsidR="00A01D42" w:rsidRDefault="00FC52E1" w:rsidP="00307AF3">
      <w:pPr>
        <w:autoSpaceDE w:val="0"/>
        <w:spacing w:before="120" w:after="120" w:line="276" w:lineRule="auto"/>
        <w:ind w:right="-377"/>
      </w:pPr>
      <w:r>
        <w:rPr>
          <w:rFonts w:ascii="Arial" w:hAnsi="Arial" w:cs="Arial"/>
          <w:sz w:val="24"/>
          <w:szCs w:val="24"/>
        </w:rPr>
        <w:t>Il s’agit de</w:t>
      </w:r>
      <w:r w:rsidR="002D71D0">
        <w:rPr>
          <w:rFonts w:ascii="Arial" w:hAnsi="Arial" w:cs="Arial"/>
          <w:sz w:val="24"/>
          <w:szCs w:val="24"/>
        </w:rPr>
        <w:t xml:space="preserve"> la </w:t>
      </w:r>
      <w:r w:rsidR="002D71D0" w:rsidRPr="0085365D">
        <w:rPr>
          <w:rFonts w:ascii="Arial" w:hAnsi="Arial" w:cs="Arial"/>
          <w:b/>
          <w:sz w:val="24"/>
          <w:szCs w:val="24"/>
        </w:rPr>
        <w:t xml:space="preserve">loi de Bragg : </w:t>
      </w:r>
      <m:oMath>
        <m:r>
          <w:rPr>
            <w:rFonts w:ascii="Cambria Math" w:hAnsi="Cambria Math" w:cs="Arial"/>
            <w:sz w:val="24"/>
            <w:szCs w:val="24"/>
          </w:rPr>
          <m:t>2∙d∙</m:t>
        </m:r>
        <m:func>
          <m:funcPr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θ</m:t>
                </m:r>
              </m:e>
            </m:d>
          </m:e>
        </m:func>
        <m:r>
          <w:rPr>
            <w:rFonts w:ascii="Cambria Math" w:hAnsi="Cambria Math" w:cs="Arial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n</m:t>
        </m:r>
        <m:r>
          <w:rPr>
            <w:rFonts w:ascii="Cambria Math" w:hAnsi="Cambria Math" w:cs="Arial"/>
            <w:sz w:val="24"/>
            <w:szCs w:val="24"/>
          </w:rPr>
          <m:t>∙λ</m:t>
        </m:r>
      </m:oMath>
    </w:p>
    <w:p w14:paraId="50E9BA10" w14:textId="563DA429" w:rsidR="002D71D0" w:rsidRPr="00EB4AE9" w:rsidRDefault="00BC36EB" w:rsidP="00307AF3">
      <w:pPr>
        <w:spacing w:before="120" w:after="120" w:line="276" w:lineRule="auto"/>
        <w:ind w:right="-377"/>
        <w:rPr>
          <w:rFonts w:ascii="Arial" w:hAnsi="Arial" w:cs="Arial"/>
          <w:i/>
          <w:kern w:val="24"/>
          <w:sz w:val="24"/>
          <w:szCs w:val="24"/>
        </w:rPr>
      </w:pPr>
      <w:proofErr w:type="gramStart"/>
      <w:r>
        <w:rPr>
          <w:rFonts w:ascii="Arial" w:hAnsi="Arial" w:cs="Arial"/>
          <w:iCs/>
          <w:kern w:val="24"/>
          <w:sz w:val="24"/>
          <w:szCs w:val="24"/>
        </w:rPr>
        <w:t>a</w:t>
      </w:r>
      <w:r w:rsidR="004E0F37" w:rsidRPr="00BC36EB">
        <w:rPr>
          <w:rFonts w:ascii="Arial" w:hAnsi="Arial" w:cs="Arial"/>
          <w:iCs/>
          <w:kern w:val="24"/>
          <w:sz w:val="24"/>
          <w:szCs w:val="24"/>
        </w:rPr>
        <w:t>vec</w:t>
      </w:r>
      <w:proofErr w:type="gramEnd"/>
      <w:r w:rsidR="004E0F37" w:rsidRPr="00EB4AE9">
        <w:rPr>
          <w:rFonts w:ascii="Arial" w:hAnsi="Arial" w:cs="Arial"/>
          <w:i/>
          <w:kern w:val="24"/>
          <w:sz w:val="24"/>
          <w:szCs w:val="24"/>
        </w:rPr>
        <w:t xml:space="preserve"> </w:t>
      </w:r>
      <w:r w:rsidR="004E0F37" w:rsidRPr="00233797">
        <w:rPr>
          <w:rFonts w:ascii="Arial" w:hAnsi="Arial" w:cs="Arial"/>
          <w:bCs/>
          <w:i/>
          <w:iCs/>
          <w:sz w:val="24"/>
          <w:szCs w:val="24"/>
        </w:rPr>
        <w:t>λ</w:t>
      </w:r>
      <w:r w:rsidR="004E0F37" w:rsidRPr="00233797">
        <w:rPr>
          <w:rFonts w:ascii="Arial" w:hAnsi="Arial" w:cs="Arial"/>
          <w:bCs/>
          <w:sz w:val="24"/>
          <w:szCs w:val="24"/>
        </w:rPr>
        <w:t xml:space="preserve"> = 0,15418 nm</w:t>
      </w:r>
    </w:p>
    <w:p w14:paraId="3193E668" w14:textId="77777777" w:rsidR="00F536E9" w:rsidRPr="002D71D0" w:rsidRDefault="0085365D" w:rsidP="00BC36EB">
      <w:pPr>
        <w:spacing w:before="120" w:after="120" w:line="276" w:lineRule="auto"/>
        <w:ind w:left="5672" w:right="-377" w:firstLine="709"/>
        <w:jc w:val="right"/>
      </w:pPr>
      <w:r>
        <w:rPr>
          <w:rFonts w:ascii="Arial" w:hAnsi="Arial" w:cs="Arial"/>
          <w:i/>
          <w:kern w:val="24"/>
          <w:sz w:val="16"/>
          <w:szCs w:val="16"/>
        </w:rPr>
        <w:t>I</w:t>
      </w:r>
      <w:r w:rsidR="002D71D0" w:rsidRPr="00326AB3">
        <w:rPr>
          <w:rFonts w:ascii="Arial" w:hAnsi="Arial" w:cs="Arial"/>
          <w:i/>
          <w:kern w:val="24"/>
          <w:sz w:val="16"/>
          <w:szCs w:val="16"/>
        </w:rPr>
        <w:t>mage issue du site : http ://</w:t>
      </w:r>
      <w:proofErr w:type="spellStart"/>
      <w:r w:rsidR="002D71D0" w:rsidRPr="00326AB3">
        <w:rPr>
          <w:rFonts w:ascii="Arial" w:hAnsi="Arial" w:cs="Arial"/>
          <w:i/>
          <w:kern w:val="24"/>
          <w:sz w:val="16"/>
          <w:szCs w:val="16"/>
        </w:rPr>
        <w:t>lookfordiagnosis</w:t>
      </w:r>
      <w:proofErr w:type="spellEnd"/>
      <w:r w:rsidR="008D2907">
        <w:rPr>
          <w:rFonts w:ascii="Arial" w:hAnsi="Arial" w:cs="Arial"/>
          <w:b/>
          <w:sz w:val="24"/>
          <w:szCs w:val="24"/>
        </w:rPr>
        <w:t>.</w:t>
      </w:r>
    </w:p>
    <w:p w14:paraId="11FB0185" w14:textId="65EDA715" w:rsidR="00D05399" w:rsidRDefault="00D05399" w:rsidP="00D05399">
      <w:pPr>
        <w:spacing w:before="120" w:after="120" w:line="276" w:lineRule="auto"/>
        <w:ind w:right="-37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plans réticulaires sont caractérisés par les indices de Miller </w:t>
      </w:r>
      <w:r w:rsidR="00870BB5"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h,k</w:t>
      </w:r>
      <w:proofErr w:type="gramEnd"/>
      <w:r>
        <w:rPr>
          <w:rFonts w:ascii="Arial" w:hAnsi="Arial" w:cs="Arial"/>
          <w:sz w:val="24"/>
          <w:szCs w:val="24"/>
        </w:rPr>
        <w:t>,l</w:t>
      </w:r>
      <w:proofErr w:type="spellEnd"/>
      <w:r w:rsidR="00870BB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657607B5" w14:textId="02F3808C" w:rsidR="00D05399" w:rsidRDefault="00D05399" w:rsidP="00D05399">
      <w:pPr>
        <w:spacing w:before="120" w:after="120" w:line="276" w:lineRule="auto"/>
        <w:ind w:right="-37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distance </w:t>
      </w:r>
      <w:r w:rsidRPr="00BC36EB">
        <w:rPr>
          <w:rFonts w:ascii="Arial" w:hAnsi="Arial" w:cs="Arial"/>
          <w:i/>
          <w:iCs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entre les différents plans réticulaires dans le système cubique est liée à la taille de l’ar</w:t>
      </w:r>
      <w:r w:rsidR="00EF3ED1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ête </w:t>
      </w:r>
      <w:r w:rsidRPr="00BC36EB">
        <w:rPr>
          <w:rFonts w:ascii="Arial" w:hAnsi="Arial" w:cs="Arial"/>
          <w:i/>
          <w:i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de la maille par la relation :</w:t>
      </w:r>
    </w:p>
    <w:p w14:paraId="7C129406" w14:textId="77777777" w:rsidR="00D05399" w:rsidRPr="008D076F" w:rsidRDefault="00D05399" w:rsidP="00D05399">
      <w:pPr>
        <w:spacing w:before="120" w:after="120" w:line="276" w:lineRule="auto"/>
        <w:ind w:right="-377" w:firstLine="3686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d=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hkl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14:paraId="0F559148" w14:textId="15CF8F71" w:rsidR="00172D87" w:rsidRDefault="004F22A7" w:rsidP="00505569">
      <w:pPr>
        <w:spacing w:before="120" w:after="120" w:line="276" w:lineRule="auto"/>
        <w:ind w:right="-377"/>
        <w:rPr>
          <w:rFonts w:ascii="Arial" w:hAnsi="Arial" w:cs="Arial"/>
          <w:spacing w:val="4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t>Les plans réticulaires qui diffractent</w:t>
      </w:r>
      <w:r w:rsidR="00BC36EB">
        <w:rPr>
          <w:rFonts w:ascii="Arial" w:hAnsi="Arial" w:cs="Arial"/>
          <w:spacing w:val="4"/>
          <w:sz w:val="24"/>
          <w:szCs w:val="24"/>
        </w:rPr>
        <w:t>,</w:t>
      </w:r>
      <w:r>
        <w:rPr>
          <w:rFonts w:ascii="Arial" w:hAnsi="Arial" w:cs="Arial"/>
          <w:spacing w:val="4"/>
          <w:sz w:val="24"/>
          <w:szCs w:val="24"/>
        </w:rPr>
        <w:t xml:space="preserve"> diffèrent selon le mode de réseau</w:t>
      </w:r>
      <w:r w:rsidR="00D05399" w:rsidRPr="008C41E9">
        <w:rPr>
          <w:rFonts w:ascii="Arial" w:hAnsi="Arial" w:cs="Arial"/>
          <w:spacing w:val="4"/>
          <w:sz w:val="24"/>
          <w:szCs w:val="24"/>
        </w:rPr>
        <w:t xml:space="preserve"> :</w:t>
      </w:r>
    </w:p>
    <w:p w14:paraId="4A99C897" w14:textId="12154158" w:rsidR="00172D87" w:rsidRPr="00172D87" w:rsidRDefault="00D05399" w:rsidP="00505569">
      <w:pPr>
        <w:pStyle w:val="Paragraphedeliste"/>
        <w:numPr>
          <w:ilvl w:val="0"/>
          <w:numId w:val="8"/>
        </w:numPr>
        <w:spacing w:before="120" w:after="120" w:line="276" w:lineRule="auto"/>
        <w:ind w:right="-377"/>
        <w:rPr>
          <w:rFonts w:ascii="Arial" w:hAnsi="Arial" w:cs="Arial"/>
          <w:spacing w:val="4"/>
          <w:sz w:val="24"/>
          <w:szCs w:val="24"/>
        </w:rPr>
      </w:pPr>
      <w:proofErr w:type="gramStart"/>
      <w:r w:rsidRPr="00172D87">
        <w:rPr>
          <w:rFonts w:ascii="Arial" w:hAnsi="Arial" w:cs="Arial"/>
          <w:spacing w:val="4"/>
          <w:sz w:val="24"/>
          <w:szCs w:val="24"/>
        </w:rPr>
        <w:t>dans</w:t>
      </w:r>
      <w:proofErr w:type="gramEnd"/>
      <w:r w:rsidRPr="00172D87">
        <w:rPr>
          <w:rFonts w:ascii="Arial" w:hAnsi="Arial" w:cs="Arial"/>
          <w:spacing w:val="4"/>
          <w:sz w:val="24"/>
          <w:szCs w:val="24"/>
        </w:rPr>
        <w:t xml:space="preserve"> le réseau cubique centré (CC) si la somme des carrés des indices ou bien </w:t>
      </w:r>
      <w:r w:rsidR="0045390F" w:rsidRPr="00172D87">
        <w:rPr>
          <w:rFonts w:ascii="Arial" w:hAnsi="Arial" w:cs="Arial"/>
          <w:spacing w:val="4"/>
          <w:sz w:val="24"/>
          <w:szCs w:val="24"/>
        </w:rPr>
        <w:t>la somme des indices est paire</w:t>
      </w:r>
      <w:r w:rsidR="00765C81">
        <w:rPr>
          <w:rFonts w:ascii="Arial" w:hAnsi="Arial" w:cs="Arial"/>
          <w:spacing w:val="4"/>
          <w:sz w:val="24"/>
          <w:szCs w:val="24"/>
        </w:rPr>
        <w:t> ;</w:t>
      </w:r>
    </w:p>
    <w:p w14:paraId="533BE4AD" w14:textId="53BA93CC" w:rsidR="004F22A7" w:rsidRPr="00E723B0" w:rsidRDefault="00D05399" w:rsidP="00E723B0">
      <w:pPr>
        <w:pStyle w:val="Paragraphedeliste"/>
        <w:numPr>
          <w:ilvl w:val="0"/>
          <w:numId w:val="8"/>
        </w:numPr>
        <w:spacing w:before="120" w:after="120" w:line="276" w:lineRule="auto"/>
        <w:ind w:right="-377"/>
        <w:rPr>
          <w:rFonts w:ascii="Arial" w:hAnsi="Arial" w:cs="Arial"/>
          <w:spacing w:val="4"/>
          <w:sz w:val="24"/>
          <w:szCs w:val="24"/>
        </w:rPr>
      </w:pPr>
      <w:proofErr w:type="gramStart"/>
      <w:r w:rsidRPr="00172D87">
        <w:rPr>
          <w:rFonts w:ascii="Arial" w:hAnsi="Arial" w:cs="Arial"/>
          <w:spacing w:val="4"/>
          <w:sz w:val="24"/>
          <w:szCs w:val="24"/>
        </w:rPr>
        <w:t>dans</w:t>
      </w:r>
      <w:proofErr w:type="gramEnd"/>
      <w:r w:rsidRPr="00172D87">
        <w:rPr>
          <w:rFonts w:ascii="Arial" w:hAnsi="Arial" w:cs="Arial"/>
          <w:spacing w:val="4"/>
          <w:sz w:val="24"/>
          <w:szCs w:val="24"/>
        </w:rPr>
        <w:t xml:space="preserve"> le réseau cubique à faces centrées (CFC) si les indices sont de même parité.</w:t>
      </w:r>
    </w:p>
    <w:p w14:paraId="3BC09657" w14:textId="1104DF34" w:rsidR="00A01D42" w:rsidRDefault="00A4677D" w:rsidP="00505569">
      <w:pPr>
        <w:pStyle w:val="Titre3"/>
        <w:numPr>
          <w:ilvl w:val="0"/>
          <w:numId w:val="10"/>
        </w:numPr>
        <w:jc w:val="left"/>
        <w:rPr>
          <w:rFonts w:eastAsia="ComicSansMS"/>
        </w:rPr>
      </w:pPr>
      <w:r>
        <w:rPr>
          <w:spacing w:val="2"/>
        </w:rPr>
        <w:t>En utilisant le tableau rapportant l</w:t>
      </w:r>
      <w:r w:rsidRPr="008C41E9">
        <w:rPr>
          <w:spacing w:val="2"/>
        </w:rPr>
        <w:t xml:space="preserve">es mesures </w:t>
      </w:r>
      <w:r>
        <w:rPr>
          <w:spacing w:val="2"/>
        </w:rPr>
        <w:t xml:space="preserve">obtenues par radiocristallographie du nickel </w:t>
      </w:r>
      <w:r>
        <w:rPr>
          <w:rFonts w:eastAsia="ComicSansMS"/>
        </w:rPr>
        <w:t>(</w:t>
      </w:r>
      <w:r w:rsidR="00026CDC" w:rsidRPr="00026CDC">
        <w:rPr>
          <w:rFonts w:eastAsia="ComicSansMS"/>
          <w:b/>
        </w:rPr>
        <w:t>annexe</w:t>
      </w:r>
      <w:r w:rsidR="00C45510">
        <w:rPr>
          <w:rFonts w:eastAsia="ComicSansMS"/>
          <w:b/>
        </w:rPr>
        <w:t xml:space="preserve"> </w:t>
      </w:r>
      <w:r w:rsidR="004F22A7">
        <w:rPr>
          <w:rFonts w:eastAsia="ComicSansMS"/>
          <w:b/>
        </w:rPr>
        <w:t>3</w:t>
      </w:r>
      <w:r w:rsidR="00E2392A">
        <w:rPr>
          <w:rFonts w:eastAsia="ComicSansMS"/>
        </w:rPr>
        <w:t xml:space="preserve"> </w:t>
      </w:r>
      <w:r w:rsidR="00A50F7E">
        <w:rPr>
          <w:rFonts w:eastAsia="ComicSansMS"/>
          <w:b/>
        </w:rPr>
        <w:t>page 10</w:t>
      </w:r>
      <w:r w:rsidRPr="00A4677D">
        <w:rPr>
          <w:rFonts w:eastAsia="ComicSansMS"/>
        </w:rPr>
        <w:t>)</w:t>
      </w:r>
      <w:r w:rsidR="00E2392A">
        <w:rPr>
          <w:rFonts w:eastAsia="ComicSansMS"/>
        </w:rPr>
        <w:t xml:space="preserve">, </w:t>
      </w:r>
      <w:r w:rsidR="00344A6F">
        <w:rPr>
          <w:rFonts w:eastAsia="ComicSansMS"/>
        </w:rPr>
        <w:t>montrer que le nickel cristallise dans un réseau cubique à faces centrées</w:t>
      </w:r>
      <w:r w:rsidR="00AF4203">
        <w:rPr>
          <w:rFonts w:eastAsia="ComicSansMS"/>
        </w:rPr>
        <w:t>.</w:t>
      </w:r>
    </w:p>
    <w:p w14:paraId="66546B1C" w14:textId="77777777" w:rsidR="00881C7D" w:rsidRPr="00881C7D" w:rsidRDefault="00881C7D" w:rsidP="00881C7D">
      <w:pPr>
        <w:rPr>
          <w:rFonts w:eastAsia="ComicSansMS"/>
        </w:rPr>
      </w:pPr>
    </w:p>
    <w:p w14:paraId="4F9DF367" w14:textId="6D4AE1D4" w:rsidR="00A01D42" w:rsidRPr="00AF4203" w:rsidRDefault="00A4677D" w:rsidP="00307AF3">
      <w:pPr>
        <w:pStyle w:val="Titre3"/>
        <w:numPr>
          <w:ilvl w:val="0"/>
          <w:numId w:val="10"/>
        </w:numPr>
        <w:jc w:val="left"/>
        <w:rPr>
          <w:rFonts w:eastAsia="ComicSansMS"/>
        </w:rPr>
      </w:pPr>
      <w:r>
        <w:lastRenderedPageBreak/>
        <w:t xml:space="preserve">En combinant la loi de Bragg et la formule </w:t>
      </w:r>
      <w:r w:rsidR="00FC242F">
        <w:t>exprimant</w:t>
      </w:r>
      <w:r>
        <w:t xml:space="preserve"> la distance inter</w:t>
      </w:r>
      <w:r w:rsidR="00561FEE">
        <w:t xml:space="preserve"> </w:t>
      </w:r>
      <w:r w:rsidR="0051613B">
        <w:t>r</w:t>
      </w:r>
      <w:r>
        <w:t xml:space="preserve">éticulaire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hkl</m:t>
            </m:r>
          </m:sub>
        </m:sSub>
      </m:oMath>
      <w:r>
        <w:t xml:space="preserve"> en fonction des indices de Miller</w:t>
      </w:r>
      <w:r w:rsidR="00D05399">
        <w:t>,</w:t>
      </w:r>
      <w:r w:rsidR="00586B93">
        <w:t xml:space="preserve"> </w:t>
      </w:r>
      <w:r w:rsidR="00C45510">
        <w:t>m</w:t>
      </w:r>
      <w:r w:rsidR="00A01D42" w:rsidRPr="00AF4203">
        <w:t xml:space="preserve">ontrer que le paramètre </w:t>
      </w:r>
      <m:oMath>
        <m:r>
          <w:rPr>
            <w:rFonts w:ascii="Cambria Math" w:hAnsi="Cambria Math"/>
          </w:rPr>
          <m:t>a</m:t>
        </m:r>
      </m:oMath>
      <w:r w:rsidR="00A01D42" w:rsidRPr="00AF4203">
        <w:t xml:space="preserve"> de la maille est donné par l’expression :</w:t>
      </w:r>
    </w:p>
    <w:p w14:paraId="145E9CFD" w14:textId="465734C1" w:rsidR="00881C7D" w:rsidRPr="00DB326E" w:rsidRDefault="00EC17CC" w:rsidP="00DB326E">
      <w:pPr>
        <w:pStyle w:val="Paragraphedeliste"/>
        <w:spacing w:before="120" w:after="120" w:line="276" w:lineRule="auto"/>
        <w:ind w:right="-377"/>
        <w:rPr>
          <w:rFonts w:ascii="Arial" w:hAnsi="Arial" w:cs="Arial"/>
          <w:bCs/>
          <w:sz w:val="24"/>
          <w:szCs w:val="24"/>
        </w:rPr>
      </w:pPr>
      <m:oMathPara>
        <m:oMath>
          <m:r>
            <w:rPr>
              <w:rFonts w:ascii="Cambria Math" w:hAnsi="Cambria Math" w:cs="Arial"/>
              <w:spacing w:val="4"/>
              <w:sz w:val="24"/>
              <w:szCs w:val="24"/>
            </w:rPr>
            <m:t xml:space="preserve">a=λ× </m:t>
          </m:r>
          <m:f>
            <m:fPr>
              <m:ctrlPr>
                <w:rPr>
                  <w:rFonts w:ascii="Cambria Math" w:hAnsi="Cambria Math" w:cs="Arial"/>
                  <w:bCs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Arial"/>
                      <w:bCs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func>
                <m:funcPr>
                  <m:ctrlPr>
                    <w:rPr>
                      <w:rFonts w:ascii="Cambria Math" w:hAnsi="Cambria Math" w:cs="Arial"/>
                      <w:bCs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θ</m:t>
                  </m:r>
                </m:e>
              </m:func>
            </m:den>
          </m:f>
        </m:oMath>
      </m:oMathPara>
    </w:p>
    <w:p w14:paraId="3A107A59" w14:textId="1710571B" w:rsidR="00881C7D" w:rsidRDefault="00026CDC" w:rsidP="00307AF3">
      <w:pPr>
        <w:pStyle w:val="Titre3"/>
        <w:numPr>
          <w:ilvl w:val="0"/>
          <w:numId w:val="10"/>
        </w:numPr>
        <w:jc w:val="left"/>
      </w:pPr>
      <w:r>
        <w:t xml:space="preserve">Compléter </w:t>
      </w:r>
      <w:r w:rsidR="00A01D42" w:rsidRPr="008C41E9">
        <w:t>les</w:t>
      </w:r>
      <w:r w:rsidR="00A01D42" w:rsidRPr="008C41E9">
        <w:rPr>
          <w:b/>
        </w:rPr>
        <w:t xml:space="preserve"> </w:t>
      </w:r>
      <w:r w:rsidR="00A01D42" w:rsidRPr="008C41E9">
        <w:t xml:space="preserve">valeurs du tableau </w:t>
      </w:r>
      <w:r>
        <w:t xml:space="preserve">situé </w:t>
      </w:r>
      <w:r w:rsidRPr="00EF0A9F">
        <w:rPr>
          <w:bCs w:val="0"/>
        </w:rPr>
        <w:t>en</w:t>
      </w:r>
      <w:r w:rsidRPr="00026CDC">
        <w:rPr>
          <w:b/>
        </w:rPr>
        <w:t xml:space="preserve"> annexe</w:t>
      </w:r>
      <w:r w:rsidR="00C45510">
        <w:rPr>
          <w:b/>
        </w:rPr>
        <w:t xml:space="preserve"> </w:t>
      </w:r>
      <w:r w:rsidR="00A4677D">
        <w:rPr>
          <w:b/>
        </w:rPr>
        <w:t>3</w:t>
      </w:r>
      <w:r w:rsidR="00C456EE">
        <w:rPr>
          <w:b/>
        </w:rPr>
        <w:t xml:space="preserve"> page </w:t>
      </w:r>
      <w:r w:rsidR="00A50F7E">
        <w:rPr>
          <w:b/>
        </w:rPr>
        <w:t>10</w:t>
      </w:r>
      <w:r w:rsidRPr="00026CDC">
        <w:rPr>
          <w:b/>
        </w:rPr>
        <w:t xml:space="preserve"> à rendre avec la copie</w:t>
      </w:r>
      <w:r w:rsidR="00344A6F">
        <w:t xml:space="preserve"> </w:t>
      </w:r>
      <w:r w:rsidR="00A01D42" w:rsidRPr="008C41E9">
        <w:t xml:space="preserve">et </w:t>
      </w:r>
      <w:r w:rsidR="00344A6F">
        <w:t>donner</w:t>
      </w:r>
      <w:r w:rsidR="00A01D42" w:rsidRPr="008C41E9">
        <w:t xml:space="preserve"> la valeur moyenne de </w:t>
      </w:r>
      <m:oMath>
        <m:r>
          <w:rPr>
            <w:rFonts w:ascii="Cambria Math" w:hAnsi="Cambria Math"/>
          </w:rPr>
          <m:t>a</m:t>
        </m:r>
      </m:oMath>
      <w:r w:rsidR="000C5D16">
        <w:t xml:space="preserve"> avec 4</w:t>
      </w:r>
      <w:r w:rsidR="00344A6F">
        <w:t xml:space="preserve"> chiffres significatifs</w:t>
      </w:r>
      <w:r w:rsidR="008D2907">
        <w:t>.</w:t>
      </w:r>
    </w:p>
    <w:p w14:paraId="68EA57F6" w14:textId="1392A132" w:rsidR="007563CB" w:rsidRPr="007563CB" w:rsidRDefault="007563CB" w:rsidP="007563CB">
      <w:pPr>
        <w:spacing w:before="120" w:after="120" w:line="276" w:lineRule="auto"/>
        <w:ind w:right="-377"/>
        <w:rPr>
          <w:rFonts w:ascii="Arial" w:hAnsi="Arial" w:cs="Arial"/>
          <w:spacing w:val="4"/>
          <w:sz w:val="24"/>
          <w:szCs w:val="24"/>
        </w:rPr>
      </w:pPr>
      <w:r w:rsidRPr="007563CB">
        <w:rPr>
          <w:rFonts w:ascii="Arial" w:hAnsi="Arial" w:cs="Arial"/>
          <w:spacing w:val="4"/>
          <w:sz w:val="24"/>
          <w:szCs w:val="24"/>
        </w:rPr>
        <w:t xml:space="preserve">On rappelle que </w:t>
      </w:r>
      <m:oMath>
        <m:r>
          <w:rPr>
            <w:rFonts w:ascii="Cambria Math" w:hAnsi="Cambria Math" w:cs="Arial"/>
            <w:spacing w:val="4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Arial"/>
                <w:i/>
                <w:spacing w:val="4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pacing w:val="4"/>
                <w:sz w:val="28"/>
                <w:szCs w:val="28"/>
              </w:rPr>
              <m:t>4r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pacing w:val="4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pacing w:val="4"/>
                    <w:sz w:val="24"/>
                    <w:szCs w:val="24"/>
                  </w:rPr>
                  <m:t>2</m:t>
                </m:r>
              </m:e>
            </m:rad>
          </m:den>
        </m:f>
      </m:oMath>
      <w:r w:rsidRPr="007563CB">
        <w:rPr>
          <w:rFonts w:ascii="Arial" w:hAnsi="Arial" w:cs="Arial"/>
          <w:spacing w:val="4"/>
          <w:sz w:val="24"/>
          <w:szCs w:val="24"/>
        </w:rPr>
        <w:t xml:space="preserve">   dans un réseau CFC.</w:t>
      </w:r>
    </w:p>
    <w:p w14:paraId="71E038D3" w14:textId="174AE2EC" w:rsidR="007563CB" w:rsidRDefault="007563CB" w:rsidP="007563CB">
      <w:pPr>
        <w:pStyle w:val="Titre3"/>
        <w:numPr>
          <w:ilvl w:val="0"/>
          <w:numId w:val="0"/>
        </w:numPr>
        <w:jc w:val="left"/>
      </w:pPr>
      <w:r>
        <w:t>La valeur moyenne de la taille de l’</w:t>
      </w:r>
      <w:r w:rsidR="006C2F33">
        <w:t>arrête</w:t>
      </w:r>
      <w:r>
        <w:t xml:space="preserve"> </w:t>
      </w:r>
      <w:r w:rsidRPr="006C2F33">
        <w:rPr>
          <w:i/>
          <w:iCs/>
        </w:rPr>
        <w:t>a</w:t>
      </w:r>
      <w:r>
        <w:t xml:space="preserve"> de la maille du réseau CFC modélisant le nickel est proche de </w:t>
      </w:r>
      <w:r w:rsidR="00344A6F">
        <w:t>0,35</w:t>
      </w:r>
      <w:r w:rsidR="000C5D16">
        <w:t>3</w:t>
      </w:r>
      <w:r w:rsidR="00344A6F">
        <w:t xml:space="preserve"> nm</w:t>
      </w:r>
      <w:r>
        <w:t>.</w:t>
      </w:r>
    </w:p>
    <w:p w14:paraId="7766E068" w14:textId="4A4AEE58" w:rsidR="00B8342D" w:rsidRPr="007563CB" w:rsidRDefault="007563CB" w:rsidP="007563CB">
      <w:pPr>
        <w:pStyle w:val="Titre3"/>
        <w:numPr>
          <w:ilvl w:val="0"/>
          <w:numId w:val="10"/>
        </w:numPr>
        <w:jc w:val="left"/>
      </w:pPr>
      <w:r>
        <w:t>Déterminer la</w:t>
      </w:r>
      <w:r w:rsidR="00026CDC" w:rsidRPr="00026CDC">
        <w:t xml:space="preserve"> valeur le rayon atomique </w:t>
      </w:r>
      <m:oMath>
        <m:r>
          <w:rPr>
            <w:rFonts w:ascii="Cambria Math" w:hAnsi="Cambria Math"/>
          </w:rPr>
          <m:t>r</m:t>
        </m:r>
      </m:oMath>
      <w:r w:rsidR="00026CDC">
        <w:t xml:space="preserve"> du</w:t>
      </w:r>
      <w:r w:rsidR="00A01D42" w:rsidRPr="00026CDC">
        <w:t xml:space="preserve"> </w:t>
      </w:r>
      <w:r w:rsidR="00026CDC">
        <w:t>n</w:t>
      </w:r>
      <w:r w:rsidR="00A01D42" w:rsidRPr="00026CDC">
        <w:t>ickel</w:t>
      </w:r>
      <w:r w:rsidR="0032708B">
        <w:t>.</w:t>
      </w:r>
    </w:p>
    <w:p w14:paraId="40BBE593" w14:textId="77777777" w:rsidR="00026CDC" w:rsidRDefault="00026CDC" w:rsidP="00BF3F16">
      <w:pPr>
        <w:tabs>
          <w:tab w:val="left" w:pos="709"/>
        </w:tabs>
        <w:ind w:left="709" w:right="-377" w:hanging="709"/>
        <w:jc w:val="both"/>
        <w:rPr>
          <w:rFonts w:ascii="Arial" w:hAnsi="Arial" w:cs="Arial"/>
          <w:sz w:val="24"/>
          <w:szCs w:val="24"/>
        </w:rPr>
      </w:pPr>
    </w:p>
    <w:p w14:paraId="0363128C" w14:textId="77777777" w:rsidR="00026CDC" w:rsidRDefault="00026C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ACB25AE" w14:textId="77777777" w:rsidR="00174C63" w:rsidRDefault="00174C63" w:rsidP="00174C63">
      <w:pPr>
        <w:spacing w:before="120" w:after="120" w:line="276" w:lineRule="auto"/>
        <w:ind w:right="-37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ANNEXE 1 – </w:t>
      </w:r>
      <w:r w:rsidRPr="00026CDC">
        <w:rPr>
          <w:rFonts w:ascii="Arial" w:hAnsi="Arial" w:cs="Arial"/>
          <w:b/>
          <w:sz w:val="24"/>
          <w:szCs w:val="24"/>
        </w:rPr>
        <w:t xml:space="preserve">Document </w:t>
      </w:r>
      <w:r>
        <w:rPr>
          <w:rFonts w:ascii="Arial" w:hAnsi="Arial" w:cs="Arial"/>
          <w:b/>
          <w:sz w:val="24"/>
          <w:szCs w:val="24"/>
        </w:rPr>
        <w:t>réponse à rendre avec la copie</w:t>
      </w:r>
      <w:r w:rsidR="008D2907">
        <w:rPr>
          <w:rFonts w:ascii="Arial" w:hAnsi="Arial" w:cs="Arial"/>
          <w:b/>
          <w:sz w:val="24"/>
          <w:szCs w:val="24"/>
        </w:rPr>
        <w:t>.</w:t>
      </w:r>
    </w:p>
    <w:p w14:paraId="11D082CB" w14:textId="77777777" w:rsidR="00174C63" w:rsidRDefault="00174C63" w:rsidP="00174C63">
      <w:pPr>
        <w:jc w:val="center"/>
        <w:rPr>
          <w:rFonts w:ascii="Arial" w:hAnsi="Arial" w:cs="Arial"/>
          <w:sz w:val="24"/>
          <w:szCs w:val="24"/>
        </w:rPr>
      </w:pPr>
      <w:r w:rsidRPr="001C3CDE">
        <w:rPr>
          <w:rFonts w:ascii="Arial" w:hAnsi="Arial" w:cs="Arial"/>
          <w:noProof/>
          <w:color w:val="666666"/>
          <w:sz w:val="24"/>
          <w:szCs w:val="24"/>
        </w:rPr>
        <w:drawing>
          <wp:inline distT="0" distB="0" distL="0" distR="0" wp14:anchorId="72A7E0AB" wp14:editId="2D630113">
            <wp:extent cx="4104168" cy="3625982"/>
            <wp:effectExtent l="171450" t="171450" r="372745" b="355600"/>
            <wp:docPr id="11" name="Image 11" descr="4967232-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967232-we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616" cy="36263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1FAC0FB" w14:textId="77777777" w:rsidR="00330015" w:rsidRPr="00A07C72" w:rsidRDefault="00330015" w:rsidP="00330015">
      <w:pPr>
        <w:spacing w:before="120" w:after="120" w:line="276" w:lineRule="auto"/>
        <w:ind w:right="-377"/>
        <w:rPr>
          <w:rFonts w:ascii="Arial" w:hAnsi="Arial" w:cs="Arial"/>
          <w:color w:val="000000"/>
        </w:rPr>
      </w:pPr>
      <w:r w:rsidRPr="00A07C72">
        <w:rPr>
          <w:rFonts w:ascii="Arial" w:hAnsi="Arial" w:cs="Arial"/>
          <w:color w:val="000000"/>
        </w:rPr>
        <w:t xml:space="preserve">Source : Théorie des traitements chimiques (Jacky </w:t>
      </w:r>
      <w:proofErr w:type="spellStart"/>
      <w:r w:rsidRPr="00A07C72">
        <w:rPr>
          <w:rFonts w:ascii="Arial" w:hAnsi="Arial" w:cs="Arial"/>
          <w:color w:val="000000"/>
        </w:rPr>
        <w:t>Dulcy</w:t>
      </w:r>
      <w:proofErr w:type="spellEnd"/>
      <w:r w:rsidRPr="00A07C72">
        <w:rPr>
          <w:rFonts w:ascii="Arial" w:hAnsi="Arial" w:cs="Arial"/>
          <w:color w:val="000000"/>
        </w:rPr>
        <w:t xml:space="preserve"> et Michel Gantois) Techniques de l’Ingénieur</w:t>
      </w:r>
    </w:p>
    <w:p w14:paraId="0DDA2F95" w14:textId="77777777" w:rsidR="00A07C72" w:rsidRDefault="00A07C72" w:rsidP="00EB4AE9">
      <w:pPr>
        <w:spacing w:before="120" w:after="120"/>
        <w:ind w:right="-377"/>
        <w:jc w:val="center"/>
        <w:rPr>
          <w:rFonts w:ascii="Arial" w:hAnsi="Arial" w:cs="Arial"/>
          <w:b/>
          <w:sz w:val="24"/>
          <w:szCs w:val="24"/>
        </w:rPr>
      </w:pPr>
    </w:p>
    <w:p w14:paraId="3067F84B" w14:textId="77777777" w:rsidR="00A07C72" w:rsidRDefault="00A07C72" w:rsidP="00EB4AE9">
      <w:pPr>
        <w:spacing w:before="120" w:after="120"/>
        <w:ind w:right="-377"/>
        <w:jc w:val="center"/>
        <w:rPr>
          <w:rFonts w:ascii="Arial" w:hAnsi="Arial" w:cs="Arial"/>
          <w:b/>
          <w:sz w:val="24"/>
          <w:szCs w:val="24"/>
        </w:rPr>
      </w:pPr>
    </w:p>
    <w:p w14:paraId="07366C08" w14:textId="16A7B1DA" w:rsidR="00EB4AE9" w:rsidRDefault="00EB4AE9" w:rsidP="00EB4AE9">
      <w:pPr>
        <w:spacing w:before="120" w:after="120"/>
        <w:ind w:right="-37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ANNEXE 2 – </w:t>
      </w:r>
      <w:r w:rsidR="00827A00">
        <w:rPr>
          <w:rFonts w:ascii="Arial" w:hAnsi="Arial" w:cs="Arial"/>
          <w:b/>
          <w:sz w:val="24"/>
          <w:szCs w:val="24"/>
        </w:rPr>
        <w:t>S</w:t>
      </w:r>
      <w:r w:rsidRPr="00EB4AE9">
        <w:rPr>
          <w:rFonts w:ascii="Arial" w:hAnsi="Arial" w:cs="Arial"/>
          <w:b/>
          <w:sz w:val="24"/>
          <w:szCs w:val="24"/>
        </w:rPr>
        <w:t>pectre des ondes électromagnétiques</w:t>
      </w:r>
      <w:r>
        <w:rPr>
          <w:rFonts w:ascii="Arial" w:hAnsi="Arial" w:cs="Arial"/>
          <w:b/>
          <w:sz w:val="24"/>
          <w:szCs w:val="24"/>
        </w:rPr>
        <w:t>.</w:t>
      </w:r>
    </w:p>
    <w:p w14:paraId="4DDB30EB" w14:textId="00D34254" w:rsidR="00EB4AE9" w:rsidRDefault="00EB4AE9" w:rsidP="00EB4AE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771"/>
      </w:tblGrid>
      <w:tr w:rsidR="00EB4AE9" w14:paraId="61BF249B" w14:textId="77777777" w:rsidTr="00C03EB4">
        <w:tc>
          <w:tcPr>
            <w:tcW w:w="5000" w:type="pct"/>
          </w:tcPr>
          <w:p w14:paraId="6CF0822F" w14:textId="77777777" w:rsidR="00EB4AE9" w:rsidRDefault="00EB4AE9" w:rsidP="00C03EB4">
            <w:pPr>
              <w:spacing w:before="120" w:after="120" w:line="276" w:lineRule="auto"/>
              <w:ind w:right="-37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A2D009B" wp14:editId="3B7D17D2">
                  <wp:extent cx="5971540" cy="2273154"/>
                  <wp:effectExtent l="19050" t="0" r="0" b="0"/>
                  <wp:docPr id="3" name="Image 5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4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1540" cy="2273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EC3EEC" w14:textId="77777777" w:rsidR="00EB4AE9" w:rsidRPr="008D2907" w:rsidRDefault="00EB4AE9" w:rsidP="00EB4AE9">
      <w:pPr>
        <w:spacing w:before="120" w:after="120" w:line="276" w:lineRule="auto"/>
        <w:ind w:right="-377"/>
        <w:rPr>
          <w:rFonts w:ascii="Arial" w:hAnsi="Arial" w:cs="Arial"/>
          <w:color w:val="000000"/>
          <w:sz w:val="16"/>
          <w:szCs w:val="16"/>
        </w:rPr>
      </w:pPr>
    </w:p>
    <w:p w14:paraId="0E36E42A" w14:textId="77777777" w:rsidR="00843399" w:rsidRDefault="00EB4AE9" w:rsidP="00EB4AE9">
      <w:pPr>
        <w:jc w:val="center"/>
        <w:rPr>
          <w:rFonts w:ascii="Arial" w:hAnsi="Arial" w:cs="Arial"/>
          <w:sz w:val="24"/>
          <w:szCs w:val="24"/>
        </w:rPr>
        <w:sectPr w:rsidR="00843399" w:rsidSect="003E64A0">
          <w:footerReference w:type="even" r:id="rId15"/>
          <w:footerReference w:type="default" r:id="rId16"/>
          <w:pgSz w:w="12240" w:h="15840"/>
          <w:pgMar w:top="720" w:right="1041" w:bottom="1418" w:left="1418" w:header="704" w:footer="336" w:gutter="0"/>
          <w:pgNumType w:start="1"/>
          <w:cols w:space="720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14:paraId="615ADBE3" w14:textId="77777777" w:rsidR="00026CDC" w:rsidRDefault="00026CDC" w:rsidP="00026CDC">
      <w:pPr>
        <w:spacing w:before="120" w:after="120"/>
        <w:ind w:right="-37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ANNEXE</w:t>
      </w:r>
      <w:r w:rsidR="00174C63">
        <w:rPr>
          <w:rFonts w:ascii="Arial" w:hAnsi="Arial" w:cs="Arial"/>
          <w:b/>
          <w:sz w:val="24"/>
          <w:szCs w:val="24"/>
        </w:rPr>
        <w:t xml:space="preserve"> </w:t>
      </w:r>
      <w:r w:rsidR="00EB4AE9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 </w:t>
      </w:r>
      <w:r w:rsidR="00174C63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26CDC">
        <w:rPr>
          <w:rFonts w:ascii="Arial" w:hAnsi="Arial" w:cs="Arial"/>
          <w:b/>
          <w:sz w:val="24"/>
          <w:szCs w:val="24"/>
        </w:rPr>
        <w:t xml:space="preserve">Document </w:t>
      </w:r>
      <w:r w:rsidR="00CA52AB">
        <w:rPr>
          <w:rFonts w:ascii="Arial" w:hAnsi="Arial" w:cs="Arial"/>
          <w:b/>
          <w:sz w:val="24"/>
          <w:szCs w:val="24"/>
        </w:rPr>
        <w:t>réponse à rendre avec la copie</w:t>
      </w:r>
      <w:r w:rsidR="008D2907">
        <w:rPr>
          <w:rFonts w:ascii="Arial" w:hAnsi="Arial" w:cs="Arial"/>
          <w:b/>
          <w:sz w:val="24"/>
          <w:szCs w:val="24"/>
        </w:rPr>
        <w:t>.</w:t>
      </w:r>
    </w:p>
    <w:p w14:paraId="08EDE33E" w14:textId="77777777" w:rsidR="00E96296" w:rsidRDefault="00E96296" w:rsidP="00026CDC">
      <w:pPr>
        <w:spacing w:before="120" w:after="120"/>
        <w:ind w:right="-377"/>
        <w:rPr>
          <w:rFonts w:ascii="Arial" w:hAnsi="Arial" w:cs="Arial"/>
          <w:spacing w:val="2"/>
          <w:sz w:val="24"/>
          <w:szCs w:val="24"/>
        </w:rPr>
      </w:pPr>
    </w:p>
    <w:p w14:paraId="5CB5B15D" w14:textId="6F256703" w:rsidR="00026CDC" w:rsidRDefault="00026CDC" w:rsidP="00026CDC">
      <w:pPr>
        <w:spacing w:before="120" w:after="120"/>
        <w:ind w:right="-377"/>
        <w:rPr>
          <w:rFonts w:ascii="Arial" w:hAnsi="Arial" w:cs="Arial"/>
          <w:spacing w:val="4"/>
          <w:sz w:val="24"/>
          <w:szCs w:val="24"/>
        </w:rPr>
      </w:pPr>
      <w:r w:rsidRPr="008C41E9">
        <w:rPr>
          <w:rFonts w:ascii="Arial" w:hAnsi="Arial" w:cs="Arial"/>
          <w:spacing w:val="2"/>
          <w:sz w:val="24"/>
          <w:szCs w:val="24"/>
        </w:rPr>
        <w:t xml:space="preserve">Des mesures </w:t>
      </w:r>
      <w:r w:rsidR="00CA52AB">
        <w:rPr>
          <w:rFonts w:ascii="Arial" w:hAnsi="Arial" w:cs="Arial"/>
          <w:spacing w:val="2"/>
          <w:sz w:val="24"/>
          <w:szCs w:val="24"/>
        </w:rPr>
        <w:t xml:space="preserve">obtenues sur </w:t>
      </w:r>
      <w:r>
        <w:rPr>
          <w:rFonts w:ascii="Arial" w:hAnsi="Arial" w:cs="Arial"/>
          <w:spacing w:val="2"/>
          <w:sz w:val="24"/>
          <w:szCs w:val="24"/>
        </w:rPr>
        <w:t>un</w:t>
      </w:r>
      <w:r w:rsidRPr="008C41E9">
        <w:rPr>
          <w:rFonts w:ascii="Arial" w:hAnsi="Arial" w:cs="Arial"/>
          <w:spacing w:val="2"/>
          <w:sz w:val="24"/>
          <w:szCs w:val="24"/>
        </w:rPr>
        <w:t xml:space="preserve"> cliché </w:t>
      </w:r>
      <w:r>
        <w:rPr>
          <w:rFonts w:ascii="Arial" w:hAnsi="Arial" w:cs="Arial"/>
          <w:spacing w:val="2"/>
          <w:sz w:val="24"/>
          <w:szCs w:val="24"/>
        </w:rPr>
        <w:t xml:space="preserve">correspondant à du nickel (Ni) </w:t>
      </w:r>
      <w:r w:rsidR="00BE1578">
        <w:rPr>
          <w:rFonts w:ascii="Arial" w:hAnsi="Arial" w:cs="Arial"/>
          <w:spacing w:val="2"/>
          <w:sz w:val="24"/>
          <w:szCs w:val="24"/>
        </w:rPr>
        <w:t>ont</w:t>
      </w:r>
      <w:r w:rsidRPr="008C41E9">
        <w:rPr>
          <w:rFonts w:ascii="Arial" w:hAnsi="Arial" w:cs="Arial"/>
          <w:spacing w:val="2"/>
          <w:sz w:val="24"/>
          <w:szCs w:val="24"/>
        </w:rPr>
        <w:t xml:space="preserve"> permis de relever pour les </w:t>
      </w:r>
      <w:r w:rsidRPr="008C41E9">
        <w:rPr>
          <w:rFonts w:ascii="Arial" w:hAnsi="Arial" w:cs="Arial"/>
          <w:spacing w:val="4"/>
          <w:sz w:val="24"/>
          <w:szCs w:val="24"/>
        </w:rPr>
        <w:t xml:space="preserve">anneaux </w:t>
      </w:r>
      <w:r>
        <w:rPr>
          <w:rFonts w:ascii="Arial" w:hAnsi="Arial" w:cs="Arial"/>
          <w:spacing w:val="4"/>
          <w:sz w:val="24"/>
          <w:szCs w:val="24"/>
        </w:rPr>
        <w:t>du premier ordre (</w:t>
      </w:r>
      <w:r w:rsidR="005D10FA">
        <w:rPr>
          <w:rFonts w:ascii="Arial" w:hAnsi="Arial" w:cs="Arial"/>
          <w:spacing w:val="4"/>
          <w:sz w:val="24"/>
          <w:szCs w:val="24"/>
        </w:rPr>
        <w:t>n</w:t>
      </w:r>
      <w:r>
        <w:rPr>
          <w:rFonts w:ascii="Arial" w:hAnsi="Arial" w:cs="Arial"/>
          <w:spacing w:val="4"/>
          <w:sz w:val="24"/>
          <w:szCs w:val="24"/>
        </w:rPr>
        <w:t xml:space="preserve"> = 1) </w:t>
      </w:r>
      <w:r w:rsidRPr="008C41E9">
        <w:rPr>
          <w:rFonts w:ascii="Arial" w:hAnsi="Arial" w:cs="Arial"/>
          <w:spacing w:val="4"/>
          <w:sz w:val="24"/>
          <w:szCs w:val="24"/>
        </w:rPr>
        <w:t xml:space="preserve">les valeurs précises de </w:t>
      </w:r>
      <w:r w:rsidRPr="006C2F33">
        <w:rPr>
          <w:rFonts w:ascii="Arial" w:hAnsi="Arial" w:cs="Arial"/>
          <w:i/>
          <w:iCs/>
          <w:spacing w:val="4"/>
          <w:sz w:val="24"/>
          <w:szCs w:val="24"/>
        </w:rPr>
        <w:sym w:font="Symbol" w:char="F071"/>
      </w:r>
      <w:r w:rsidR="00C21F2A">
        <w:rPr>
          <w:rFonts w:ascii="Arial" w:hAnsi="Arial" w:cs="Arial"/>
          <w:spacing w:val="4"/>
          <w:sz w:val="24"/>
          <w:szCs w:val="24"/>
        </w:rPr>
        <w:t xml:space="preserve"> dans le tableau </w:t>
      </w:r>
      <w:r>
        <w:rPr>
          <w:rFonts w:ascii="Arial" w:hAnsi="Arial" w:cs="Arial"/>
          <w:spacing w:val="4"/>
          <w:sz w:val="24"/>
          <w:szCs w:val="24"/>
        </w:rPr>
        <w:t>ci-dessous :</w:t>
      </w:r>
    </w:p>
    <w:tbl>
      <w:tblPr>
        <w:tblW w:w="89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1"/>
        <w:gridCol w:w="1134"/>
        <w:gridCol w:w="964"/>
        <w:gridCol w:w="2608"/>
        <w:gridCol w:w="2900"/>
      </w:tblGrid>
      <w:tr w:rsidR="00026CDC" w:rsidRPr="008C41E9" w14:paraId="0E4F01CF" w14:textId="77777777" w:rsidTr="005B59AC">
        <w:trPr>
          <w:trHeight w:val="794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225E9" w14:textId="77777777" w:rsidR="00026CDC" w:rsidRPr="00AF4203" w:rsidRDefault="00026CDC" w:rsidP="00646C85">
            <w:pPr>
              <w:ind w:left="-284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Anneau 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52F69" w14:textId="77777777" w:rsidR="00026CDC" w:rsidRPr="00AF4203" w:rsidRDefault="00026CDC" w:rsidP="00646C85">
            <w:pPr>
              <w:ind w:left="-181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2F33">
              <w:rPr>
                <w:rFonts w:ascii="Arial" w:hAnsi="Arial" w:cs="Arial"/>
                <w:i/>
                <w:iCs/>
                <w:sz w:val="24"/>
                <w:szCs w:val="24"/>
              </w:rPr>
              <w:sym w:font="Symbol" w:char="F071"/>
            </w:r>
            <w:proofErr w:type="gramStart"/>
            <w:r w:rsidRPr="00AF4203">
              <w:rPr>
                <w:rFonts w:ascii="Arial" w:hAnsi="Arial" w:cs="Arial"/>
                <w:sz w:val="24"/>
                <w:szCs w:val="24"/>
                <w:vertAlign w:val="subscript"/>
              </w:rPr>
              <w:t>i</w:t>
            </w:r>
            <w:proofErr w:type="gram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8D231" w14:textId="77777777" w:rsidR="00026CDC" w:rsidRPr="00AF4203" w:rsidRDefault="00026CDC" w:rsidP="00646C85">
            <w:pPr>
              <w:ind w:left="-350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AF4203">
              <w:rPr>
                <w:rFonts w:ascii="Arial" w:hAnsi="Arial" w:cs="Arial"/>
                <w:sz w:val="24"/>
                <w:szCs w:val="24"/>
              </w:rPr>
              <w:t>hkl</w:t>
            </w:r>
            <w:proofErr w:type="spellEnd"/>
            <w:proofErr w:type="gramEnd"/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4962B" w14:textId="77777777" w:rsidR="00026CDC" w:rsidRPr="00AF4203" w:rsidRDefault="006D4250" w:rsidP="00067457">
            <w:pPr>
              <w:ind w:left="-151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1A68B" w14:textId="77777777" w:rsidR="00026CDC" w:rsidRPr="00AF4203" w:rsidRDefault="00FC2CFB" w:rsidP="00646C85">
            <w:pPr>
              <w:ind w:right="-377"/>
              <w:jc w:val="center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</m:oMath>
            <w:r w:rsidR="00026CDC" w:rsidRPr="00AF4203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 w:rsidR="00026CDC" w:rsidRPr="00AF4203">
              <w:rPr>
                <w:rFonts w:ascii="Arial" w:hAnsi="Arial" w:cs="Arial"/>
                <w:sz w:val="24"/>
                <w:szCs w:val="24"/>
              </w:rPr>
              <w:t>nm</w:t>
            </w:r>
            <w:proofErr w:type="gramEnd"/>
            <w:r w:rsidR="00026CDC" w:rsidRPr="00AF420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26CDC" w:rsidRPr="008C41E9" w14:paraId="782857EB" w14:textId="77777777" w:rsidTr="005B59AC">
        <w:trPr>
          <w:trHeight w:val="794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5177A" w14:textId="77777777" w:rsidR="00026CDC" w:rsidRPr="00AF4203" w:rsidRDefault="00026CDC" w:rsidP="00646C85">
            <w:pPr>
              <w:ind w:left="-284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25C6A" w14:textId="77777777" w:rsidR="00026CDC" w:rsidRPr="00AF4203" w:rsidRDefault="00026CDC" w:rsidP="00646C85">
            <w:pPr>
              <w:ind w:left="-181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22,28°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03815" w14:textId="77777777" w:rsidR="00026CDC" w:rsidRPr="00AF4203" w:rsidRDefault="00026CDC" w:rsidP="00646C85">
            <w:pPr>
              <w:ind w:left="-350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54D9" w14:textId="77777777" w:rsidR="00026CDC" w:rsidRPr="00AF4203" w:rsidRDefault="00026CDC" w:rsidP="00646C85">
            <w:pPr>
              <w:ind w:right="-3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7CCCB" w14:textId="77777777" w:rsidR="00026CDC" w:rsidRPr="00AF4203" w:rsidRDefault="00026CDC" w:rsidP="00646C85">
            <w:pPr>
              <w:ind w:right="-3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6CDC" w:rsidRPr="008C41E9" w14:paraId="73287356" w14:textId="77777777" w:rsidTr="005B59AC">
        <w:trPr>
          <w:trHeight w:val="794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1B9D9" w14:textId="77777777" w:rsidR="00026CDC" w:rsidRPr="00AF4203" w:rsidRDefault="00026CDC" w:rsidP="00646C85">
            <w:pPr>
              <w:ind w:left="-284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38DD4" w14:textId="77777777" w:rsidR="00026CDC" w:rsidRPr="00AF4203" w:rsidRDefault="00026CDC" w:rsidP="00646C85">
            <w:pPr>
              <w:ind w:left="-181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25,93°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C93F" w14:textId="77777777" w:rsidR="00026CDC" w:rsidRPr="00AF4203" w:rsidRDefault="00026CDC" w:rsidP="00646C85">
            <w:pPr>
              <w:ind w:left="-350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93774" w14:textId="77777777" w:rsidR="00026CDC" w:rsidRPr="00AF4203" w:rsidRDefault="00026CDC" w:rsidP="00646C85">
            <w:pPr>
              <w:ind w:right="-3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10E25" w14:textId="77777777" w:rsidR="00026CDC" w:rsidRPr="00AF4203" w:rsidRDefault="00026CDC" w:rsidP="00646C85">
            <w:pPr>
              <w:ind w:right="-3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6CDC" w:rsidRPr="008C41E9" w14:paraId="480E522F" w14:textId="77777777" w:rsidTr="005B59AC">
        <w:trPr>
          <w:trHeight w:val="794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D9889" w14:textId="77777777" w:rsidR="00026CDC" w:rsidRPr="00AF4203" w:rsidRDefault="00026CDC" w:rsidP="00646C85">
            <w:pPr>
              <w:ind w:left="-284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1A7FE" w14:textId="77777777" w:rsidR="00026CDC" w:rsidRPr="00AF4203" w:rsidRDefault="00026CDC" w:rsidP="00646C85">
            <w:pPr>
              <w:ind w:left="-181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38,19°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6AE96" w14:textId="77777777" w:rsidR="00026CDC" w:rsidRPr="00AF4203" w:rsidRDefault="00026CDC" w:rsidP="00646C85">
            <w:pPr>
              <w:ind w:left="-350" w:right="-3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4203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49F3C" w14:textId="77777777" w:rsidR="00026CDC" w:rsidRPr="00AF4203" w:rsidRDefault="00026CDC" w:rsidP="00646C85">
            <w:pPr>
              <w:ind w:right="-3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DAC78" w14:textId="77777777" w:rsidR="00026CDC" w:rsidRPr="00AF4203" w:rsidRDefault="00026CDC" w:rsidP="00646C85">
            <w:pPr>
              <w:ind w:right="-3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739FB3" w14:textId="77777777" w:rsidR="00026CDC" w:rsidRDefault="00026CDC" w:rsidP="00902FB5">
      <w:pPr>
        <w:tabs>
          <w:tab w:val="left" w:pos="709"/>
        </w:tabs>
        <w:ind w:right="-377"/>
        <w:jc w:val="both"/>
        <w:rPr>
          <w:rFonts w:ascii="Arial" w:hAnsi="Arial" w:cs="Arial"/>
          <w:sz w:val="10"/>
          <w:szCs w:val="10"/>
        </w:rPr>
      </w:pPr>
    </w:p>
    <w:p w14:paraId="36C292EF" w14:textId="77777777" w:rsidR="00843399" w:rsidRDefault="00843399" w:rsidP="00902FB5">
      <w:pPr>
        <w:tabs>
          <w:tab w:val="left" w:pos="709"/>
        </w:tabs>
        <w:ind w:right="-377"/>
        <w:jc w:val="both"/>
        <w:rPr>
          <w:rFonts w:ascii="Arial" w:hAnsi="Arial" w:cs="Arial"/>
          <w:sz w:val="10"/>
          <w:szCs w:val="10"/>
        </w:rPr>
        <w:sectPr w:rsidR="00843399" w:rsidSect="001D3B63">
          <w:pgSz w:w="12240" w:h="15840"/>
          <w:pgMar w:top="720" w:right="1041" w:bottom="1418" w:left="1418" w:header="704" w:footer="336" w:gutter="0"/>
          <w:pgNumType w:start="10"/>
          <w:cols w:space="720"/>
          <w:noEndnote/>
        </w:sectPr>
      </w:pPr>
    </w:p>
    <w:p w14:paraId="618BACCB" w14:textId="77777777" w:rsidR="00843399" w:rsidRPr="00902FB5" w:rsidRDefault="00843399" w:rsidP="00BB0184">
      <w:pPr>
        <w:tabs>
          <w:tab w:val="left" w:pos="709"/>
        </w:tabs>
        <w:ind w:left="-851" w:right="-377"/>
        <w:jc w:val="both"/>
        <w:rPr>
          <w:rFonts w:ascii="Arial" w:hAnsi="Arial" w:cs="Arial"/>
          <w:sz w:val="10"/>
          <w:szCs w:val="10"/>
        </w:rPr>
      </w:pPr>
      <w:r w:rsidRPr="00843399">
        <w:rPr>
          <w:rFonts w:ascii="Arial" w:eastAsia="Calibri" w:hAnsi="Arial"/>
          <w:noProof/>
          <w:sz w:val="22"/>
          <w:szCs w:val="22"/>
        </w:rPr>
        <w:lastRenderedPageBreak/>
        <w:drawing>
          <wp:inline distT="0" distB="0" distL="0" distR="0" wp14:anchorId="3C49AA47" wp14:editId="711644CD">
            <wp:extent cx="6954147" cy="1584000"/>
            <wp:effectExtent l="0" t="0" r="0" b="0"/>
            <wp:docPr id="5" name="Image 5" descr="Modele_cadre_i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dele_cadre_id_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4147" cy="15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3399" w:rsidRPr="00902FB5" w:rsidSect="00DB67E1">
      <w:pgSz w:w="12240" w:h="15840"/>
      <w:pgMar w:top="567" w:right="1041" w:bottom="1418" w:left="1418" w:header="567" w:footer="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F25A9" w14:textId="77777777" w:rsidR="001C271F" w:rsidRDefault="001C271F">
      <w:r>
        <w:separator/>
      </w:r>
    </w:p>
  </w:endnote>
  <w:endnote w:type="continuationSeparator" w:id="0">
    <w:p w14:paraId="3DBEA056" w14:textId="77777777" w:rsidR="001C271F" w:rsidRDefault="001C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SansM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C20A9" w14:textId="77777777" w:rsidR="001F5B5B" w:rsidRDefault="00F43E4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1F5B5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F5B5B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79DBA6D" w14:textId="77777777" w:rsidR="001F5B5B" w:rsidRDefault="001F5B5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01"/>
      <w:gridCol w:w="1859"/>
      <w:gridCol w:w="1804"/>
    </w:tblGrid>
    <w:tr w:rsidR="001F5B5B" w:rsidRPr="00952DBD" w14:paraId="1B88D711" w14:textId="77777777" w:rsidTr="00652F28">
      <w:trPr>
        <w:cantSplit/>
      </w:trPr>
      <w:tc>
        <w:tcPr>
          <w:tcW w:w="8460" w:type="dxa"/>
          <w:gridSpan w:val="2"/>
          <w:vAlign w:val="center"/>
        </w:tcPr>
        <w:p w14:paraId="5DFA2A6D" w14:textId="77777777" w:rsidR="001F5B5B" w:rsidRPr="00952DBD" w:rsidRDefault="001F5B5B" w:rsidP="00362C10">
          <w:pPr>
            <w:tabs>
              <w:tab w:val="center" w:pos="4536"/>
              <w:tab w:val="right" w:pos="9072"/>
            </w:tabs>
            <w:rPr>
              <w:rFonts w:ascii="Arial" w:hAnsi="Arial" w:cs="Arial"/>
              <w:bCs/>
              <w:noProof/>
              <w:szCs w:val="26"/>
            </w:rPr>
          </w:pPr>
          <w:r w:rsidRPr="00952DBD">
            <w:rPr>
              <w:rFonts w:ascii="Arial" w:hAnsi="Arial" w:cs="Arial"/>
              <w:bCs/>
              <w:noProof/>
              <w:szCs w:val="26"/>
            </w:rPr>
            <w:t>BTS   TRAITEMENTS DES MAT</w:t>
          </w:r>
          <w:r w:rsidR="00362C10">
            <w:rPr>
              <w:rFonts w:ascii="Arial" w:hAnsi="Arial" w:cs="Arial"/>
              <w:bCs/>
              <w:noProof/>
              <w:szCs w:val="26"/>
            </w:rPr>
            <w:t>É</w:t>
          </w:r>
          <w:r w:rsidRPr="00952DBD">
            <w:rPr>
              <w:rFonts w:ascii="Arial" w:hAnsi="Arial" w:cs="Arial"/>
              <w:bCs/>
              <w:noProof/>
              <w:szCs w:val="26"/>
            </w:rPr>
            <w:t xml:space="preserve">RIAUX  Sciences Physiques </w:t>
          </w:r>
          <w:r w:rsidR="000D3F22">
            <w:rPr>
              <w:rFonts w:ascii="Arial" w:hAnsi="Arial" w:cs="Arial"/>
              <w:bCs/>
              <w:noProof/>
              <w:szCs w:val="26"/>
            </w:rPr>
            <w:t>Appliquées</w:t>
          </w:r>
        </w:p>
      </w:tc>
      <w:tc>
        <w:tcPr>
          <w:tcW w:w="1804" w:type="dxa"/>
          <w:vAlign w:val="center"/>
        </w:tcPr>
        <w:p w14:paraId="613A7AE0" w14:textId="0FB5C0A8" w:rsidR="00A94D46" w:rsidRPr="00952DBD" w:rsidRDefault="001F5B5B" w:rsidP="003E426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noProof/>
              <w:szCs w:val="26"/>
            </w:rPr>
          </w:pPr>
          <w:r>
            <w:rPr>
              <w:rFonts w:ascii="Arial" w:hAnsi="Arial" w:cs="Arial"/>
              <w:bCs/>
              <w:noProof/>
              <w:szCs w:val="26"/>
            </w:rPr>
            <w:t>Session 20</w:t>
          </w:r>
          <w:r w:rsidR="00C92ABD">
            <w:rPr>
              <w:rFonts w:ascii="Arial" w:hAnsi="Arial" w:cs="Arial"/>
              <w:bCs/>
              <w:noProof/>
              <w:szCs w:val="26"/>
            </w:rPr>
            <w:t>2</w:t>
          </w:r>
          <w:r w:rsidR="005C2AEA">
            <w:rPr>
              <w:rFonts w:ascii="Arial" w:hAnsi="Arial" w:cs="Arial"/>
              <w:bCs/>
              <w:noProof/>
              <w:szCs w:val="26"/>
            </w:rPr>
            <w:t>4</w:t>
          </w:r>
        </w:p>
      </w:tc>
    </w:tr>
    <w:tr w:rsidR="001F5B5B" w:rsidRPr="00952DBD" w14:paraId="783FE7A4" w14:textId="77777777" w:rsidTr="00652F28">
      <w:trPr>
        <w:cantSplit/>
      </w:trPr>
      <w:tc>
        <w:tcPr>
          <w:tcW w:w="6601" w:type="dxa"/>
          <w:vAlign w:val="center"/>
        </w:tcPr>
        <w:p w14:paraId="6BAF6C08" w14:textId="77777777" w:rsidR="001F5B5B" w:rsidRPr="00952DBD" w:rsidRDefault="001F5B5B" w:rsidP="00952DBD">
          <w:pPr>
            <w:tabs>
              <w:tab w:val="center" w:pos="4536"/>
              <w:tab w:val="right" w:pos="9072"/>
            </w:tabs>
            <w:rPr>
              <w:rFonts w:ascii="Arial" w:hAnsi="Arial" w:cs="Arial"/>
              <w:bCs/>
              <w:noProof/>
              <w:szCs w:val="26"/>
            </w:rPr>
          </w:pPr>
          <w:r w:rsidRPr="00952DBD">
            <w:rPr>
              <w:rFonts w:ascii="Arial" w:hAnsi="Arial" w:cs="Arial"/>
              <w:bCs/>
              <w:noProof/>
              <w:szCs w:val="26"/>
            </w:rPr>
            <w:t>Sous-épreuve spécifique à chaque option – U4.3 A</w:t>
          </w:r>
        </w:p>
      </w:tc>
      <w:tc>
        <w:tcPr>
          <w:tcW w:w="1859" w:type="dxa"/>
          <w:vAlign w:val="center"/>
        </w:tcPr>
        <w:p w14:paraId="43D06C56" w14:textId="0A4824C5" w:rsidR="001F5B5B" w:rsidRPr="00952DBD" w:rsidRDefault="001F5B5B" w:rsidP="00155941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noProof/>
              <w:szCs w:val="26"/>
            </w:rPr>
          </w:pPr>
          <w:r w:rsidRPr="00952DBD">
            <w:rPr>
              <w:rFonts w:ascii="Arial" w:hAnsi="Arial" w:cs="Arial"/>
              <w:bCs/>
              <w:noProof/>
              <w:szCs w:val="26"/>
            </w:rPr>
            <w:t xml:space="preserve">Code : </w:t>
          </w:r>
          <w:r w:rsidR="00232D59">
            <w:rPr>
              <w:rFonts w:ascii="Arial" w:hAnsi="Arial" w:cs="Arial"/>
              <w:bCs/>
              <w:noProof/>
              <w:szCs w:val="26"/>
            </w:rPr>
            <w:t>2</w:t>
          </w:r>
          <w:r w:rsidR="00EF0A9F">
            <w:rPr>
              <w:rFonts w:ascii="Arial" w:hAnsi="Arial" w:cs="Arial"/>
              <w:bCs/>
              <w:noProof/>
              <w:szCs w:val="26"/>
            </w:rPr>
            <w:t>4</w:t>
          </w:r>
          <w:r w:rsidR="00155941">
            <w:rPr>
              <w:rFonts w:ascii="Arial" w:hAnsi="Arial" w:cs="Arial"/>
              <w:bCs/>
              <w:noProof/>
              <w:szCs w:val="26"/>
            </w:rPr>
            <w:t>TM43A</w:t>
          </w:r>
        </w:p>
      </w:tc>
      <w:tc>
        <w:tcPr>
          <w:tcW w:w="1804" w:type="dxa"/>
          <w:vAlign w:val="center"/>
        </w:tcPr>
        <w:p w14:paraId="2DD8FBC8" w14:textId="77777777" w:rsidR="001F5B5B" w:rsidRPr="00952DBD" w:rsidRDefault="001F5B5B" w:rsidP="001D3B63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noProof/>
              <w:szCs w:val="26"/>
            </w:rPr>
          </w:pPr>
          <w:r w:rsidRPr="00952DBD">
            <w:rPr>
              <w:rFonts w:ascii="Arial" w:hAnsi="Arial" w:cs="Arial"/>
              <w:bCs/>
              <w:noProof/>
              <w:szCs w:val="26"/>
            </w:rPr>
            <w:t xml:space="preserve">Page </w:t>
          </w:r>
          <w:r w:rsidR="00F43E40" w:rsidRPr="00952DBD">
            <w:rPr>
              <w:rFonts w:ascii="Arial" w:hAnsi="Arial" w:cs="Arial"/>
              <w:bCs/>
              <w:noProof/>
              <w:szCs w:val="26"/>
            </w:rPr>
            <w:fldChar w:fldCharType="begin"/>
          </w:r>
          <w:r w:rsidRPr="00952DBD">
            <w:rPr>
              <w:rFonts w:ascii="Arial" w:hAnsi="Arial" w:cs="Arial"/>
              <w:bCs/>
              <w:noProof/>
              <w:szCs w:val="26"/>
            </w:rPr>
            <w:instrText xml:space="preserve"> PAGE </w:instrText>
          </w:r>
          <w:r w:rsidR="00F43E40" w:rsidRPr="00952DBD">
            <w:rPr>
              <w:rFonts w:ascii="Arial" w:hAnsi="Arial" w:cs="Arial"/>
              <w:bCs/>
              <w:noProof/>
              <w:szCs w:val="26"/>
            </w:rPr>
            <w:fldChar w:fldCharType="separate"/>
          </w:r>
          <w:r w:rsidR="00756B94">
            <w:rPr>
              <w:rFonts w:ascii="Arial" w:hAnsi="Arial" w:cs="Arial"/>
              <w:bCs/>
              <w:noProof/>
              <w:szCs w:val="26"/>
            </w:rPr>
            <w:t>7</w:t>
          </w:r>
          <w:r w:rsidR="00F43E40" w:rsidRPr="00952DBD">
            <w:rPr>
              <w:rFonts w:ascii="Arial" w:hAnsi="Arial" w:cs="Arial"/>
              <w:bCs/>
              <w:noProof/>
              <w:szCs w:val="26"/>
            </w:rPr>
            <w:fldChar w:fldCharType="end"/>
          </w:r>
          <w:r w:rsidRPr="00952DBD">
            <w:rPr>
              <w:rFonts w:ascii="Arial" w:hAnsi="Arial" w:cs="Arial"/>
              <w:bCs/>
              <w:noProof/>
              <w:szCs w:val="26"/>
            </w:rPr>
            <w:t xml:space="preserve"> sur </w:t>
          </w:r>
          <w:r w:rsidR="001D3B63">
            <w:rPr>
              <w:rFonts w:ascii="Arial" w:hAnsi="Arial" w:cs="Arial"/>
              <w:noProof/>
              <w:szCs w:val="26"/>
            </w:rPr>
            <w:t>10</w:t>
          </w:r>
        </w:p>
      </w:tc>
    </w:tr>
  </w:tbl>
  <w:p w14:paraId="46A6836D" w14:textId="77777777" w:rsidR="001F5B5B" w:rsidRDefault="001F5B5B">
    <w:pPr>
      <w:pStyle w:val="Pieddepage"/>
      <w:ind w:right="360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3C46" w14:textId="77777777" w:rsidR="001C271F" w:rsidRDefault="001C271F">
      <w:r>
        <w:separator/>
      </w:r>
    </w:p>
  </w:footnote>
  <w:footnote w:type="continuationSeparator" w:id="0">
    <w:p w14:paraId="20AF3BE1" w14:textId="77777777" w:rsidR="001C271F" w:rsidRDefault="001C2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0A7B"/>
    <w:multiLevelType w:val="hybridMultilevel"/>
    <w:tmpl w:val="BAB8B622"/>
    <w:lvl w:ilvl="0" w:tplc="4DB697EE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12B1C52"/>
    <w:multiLevelType w:val="hybridMultilevel"/>
    <w:tmpl w:val="85522B36"/>
    <w:lvl w:ilvl="0" w:tplc="4DB697EE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344132"/>
    <w:multiLevelType w:val="hybridMultilevel"/>
    <w:tmpl w:val="B064630E"/>
    <w:lvl w:ilvl="0" w:tplc="A1FA62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B5D07"/>
    <w:multiLevelType w:val="multilevel"/>
    <w:tmpl w:val="D49014E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Titre2"/>
      <w:lvlText w:val="%1.%2"/>
      <w:lvlJc w:val="left"/>
      <w:pPr>
        <w:ind w:left="718" w:hanging="576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Titre3"/>
      <w:lvlText w:val="%1.%2.%3."/>
      <w:lvlJc w:val="left"/>
      <w:pPr>
        <w:ind w:left="100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8CE7639"/>
    <w:multiLevelType w:val="hybridMultilevel"/>
    <w:tmpl w:val="A5ECE624"/>
    <w:lvl w:ilvl="0" w:tplc="838E4F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C403A"/>
    <w:multiLevelType w:val="hybridMultilevel"/>
    <w:tmpl w:val="57246D5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68821D72"/>
    <w:multiLevelType w:val="hybridMultilevel"/>
    <w:tmpl w:val="1E2A99B8"/>
    <w:lvl w:ilvl="0" w:tplc="49465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3"/>
    <w:lvlOverride w:ilvl="0">
      <w:startOverride w:val="2"/>
    </w:lvlOverride>
    <w:lvlOverride w:ilvl="1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9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3DC"/>
    <w:rsid w:val="00000982"/>
    <w:rsid w:val="00020A95"/>
    <w:rsid w:val="00023741"/>
    <w:rsid w:val="000260C2"/>
    <w:rsid w:val="00026671"/>
    <w:rsid w:val="00026CDC"/>
    <w:rsid w:val="00027653"/>
    <w:rsid w:val="00031EDC"/>
    <w:rsid w:val="000335F2"/>
    <w:rsid w:val="00043812"/>
    <w:rsid w:val="000521ED"/>
    <w:rsid w:val="00054BC5"/>
    <w:rsid w:val="000551EF"/>
    <w:rsid w:val="00056C93"/>
    <w:rsid w:val="00061684"/>
    <w:rsid w:val="00062047"/>
    <w:rsid w:val="00063055"/>
    <w:rsid w:val="00067457"/>
    <w:rsid w:val="00067EE2"/>
    <w:rsid w:val="00074640"/>
    <w:rsid w:val="000916F4"/>
    <w:rsid w:val="00096D9B"/>
    <w:rsid w:val="000A3C5B"/>
    <w:rsid w:val="000B21C8"/>
    <w:rsid w:val="000B551B"/>
    <w:rsid w:val="000C5D16"/>
    <w:rsid w:val="000D083C"/>
    <w:rsid w:val="000D3339"/>
    <w:rsid w:val="000D3F22"/>
    <w:rsid w:val="000D5EBA"/>
    <w:rsid w:val="000D6273"/>
    <w:rsid w:val="000E0A8D"/>
    <w:rsid w:val="000E6DA7"/>
    <w:rsid w:val="000F49C3"/>
    <w:rsid w:val="000F6641"/>
    <w:rsid w:val="001104FC"/>
    <w:rsid w:val="00115D03"/>
    <w:rsid w:val="0013395F"/>
    <w:rsid w:val="00133C38"/>
    <w:rsid w:val="0013607D"/>
    <w:rsid w:val="0014056A"/>
    <w:rsid w:val="001411D5"/>
    <w:rsid w:val="001512C3"/>
    <w:rsid w:val="00154ECD"/>
    <w:rsid w:val="00155941"/>
    <w:rsid w:val="00161F91"/>
    <w:rsid w:val="00165092"/>
    <w:rsid w:val="00172D87"/>
    <w:rsid w:val="00174C63"/>
    <w:rsid w:val="00175BFF"/>
    <w:rsid w:val="001805F4"/>
    <w:rsid w:val="00191ADF"/>
    <w:rsid w:val="00193AE1"/>
    <w:rsid w:val="001A0B01"/>
    <w:rsid w:val="001A4EE9"/>
    <w:rsid w:val="001B5402"/>
    <w:rsid w:val="001C271F"/>
    <w:rsid w:val="001C3CDE"/>
    <w:rsid w:val="001C72AD"/>
    <w:rsid w:val="001C7CD8"/>
    <w:rsid w:val="001D3B63"/>
    <w:rsid w:val="001E1447"/>
    <w:rsid w:val="001E2BAC"/>
    <w:rsid w:val="001F2293"/>
    <w:rsid w:val="001F25DE"/>
    <w:rsid w:val="001F4206"/>
    <w:rsid w:val="001F4F92"/>
    <w:rsid w:val="001F5B5B"/>
    <w:rsid w:val="00205B4D"/>
    <w:rsid w:val="00207069"/>
    <w:rsid w:val="00220441"/>
    <w:rsid w:val="00232D59"/>
    <w:rsid w:val="002333C7"/>
    <w:rsid w:val="00233797"/>
    <w:rsid w:val="00246A23"/>
    <w:rsid w:val="00247F7C"/>
    <w:rsid w:val="00253459"/>
    <w:rsid w:val="00253932"/>
    <w:rsid w:val="0025616C"/>
    <w:rsid w:val="002565F3"/>
    <w:rsid w:val="00262F47"/>
    <w:rsid w:val="00263A30"/>
    <w:rsid w:val="00263DEE"/>
    <w:rsid w:val="00265B02"/>
    <w:rsid w:val="002660B3"/>
    <w:rsid w:val="00286830"/>
    <w:rsid w:val="00295B07"/>
    <w:rsid w:val="002A1C44"/>
    <w:rsid w:val="002A484A"/>
    <w:rsid w:val="002A604E"/>
    <w:rsid w:val="002B07EA"/>
    <w:rsid w:val="002B0CB0"/>
    <w:rsid w:val="002B1303"/>
    <w:rsid w:val="002B630A"/>
    <w:rsid w:val="002B7A4C"/>
    <w:rsid w:val="002C3C89"/>
    <w:rsid w:val="002C5171"/>
    <w:rsid w:val="002C6731"/>
    <w:rsid w:val="002C6930"/>
    <w:rsid w:val="002D0AC4"/>
    <w:rsid w:val="002D63A7"/>
    <w:rsid w:val="002D71D0"/>
    <w:rsid w:val="002E722F"/>
    <w:rsid w:val="002F00B5"/>
    <w:rsid w:val="00307AF3"/>
    <w:rsid w:val="003112F4"/>
    <w:rsid w:val="00316CC4"/>
    <w:rsid w:val="00317140"/>
    <w:rsid w:val="00324496"/>
    <w:rsid w:val="00326AB3"/>
    <w:rsid w:val="0032708B"/>
    <w:rsid w:val="00330015"/>
    <w:rsid w:val="003317E9"/>
    <w:rsid w:val="00340A2D"/>
    <w:rsid w:val="00344A6F"/>
    <w:rsid w:val="00344DC9"/>
    <w:rsid w:val="0035041A"/>
    <w:rsid w:val="00361E91"/>
    <w:rsid w:val="00362C10"/>
    <w:rsid w:val="003640DD"/>
    <w:rsid w:val="00367332"/>
    <w:rsid w:val="00375CE1"/>
    <w:rsid w:val="00377DB3"/>
    <w:rsid w:val="00394529"/>
    <w:rsid w:val="003A49BC"/>
    <w:rsid w:val="003B1217"/>
    <w:rsid w:val="003B198B"/>
    <w:rsid w:val="003C306A"/>
    <w:rsid w:val="003E4265"/>
    <w:rsid w:val="003E5010"/>
    <w:rsid w:val="003E64A0"/>
    <w:rsid w:val="003E7FC8"/>
    <w:rsid w:val="003F4C7C"/>
    <w:rsid w:val="003F6DBA"/>
    <w:rsid w:val="004011FA"/>
    <w:rsid w:val="00416721"/>
    <w:rsid w:val="00416BE8"/>
    <w:rsid w:val="004369F6"/>
    <w:rsid w:val="00440807"/>
    <w:rsid w:val="00443447"/>
    <w:rsid w:val="00444188"/>
    <w:rsid w:val="00447D4E"/>
    <w:rsid w:val="004503E1"/>
    <w:rsid w:val="0045390F"/>
    <w:rsid w:val="004542D0"/>
    <w:rsid w:val="00463542"/>
    <w:rsid w:val="00467E02"/>
    <w:rsid w:val="00473548"/>
    <w:rsid w:val="004743D2"/>
    <w:rsid w:val="00475D58"/>
    <w:rsid w:val="00480E3F"/>
    <w:rsid w:val="004812B2"/>
    <w:rsid w:val="00483C3E"/>
    <w:rsid w:val="00494118"/>
    <w:rsid w:val="00494CE7"/>
    <w:rsid w:val="004A0FDD"/>
    <w:rsid w:val="004A130D"/>
    <w:rsid w:val="004A4929"/>
    <w:rsid w:val="004A75CF"/>
    <w:rsid w:val="004B1F85"/>
    <w:rsid w:val="004B340E"/>
    <w:rsid w:val="004B607B"/>
    <w:rsid w:val="004C20C3"/>
    <w:rsid w:val="004C4BAD"/>
    <w:rsid w:val="004E0F37"/>
    <w:rsid w:val="004E4BF6"/>
    <w:rsid w:val="004E563D"/>
    <w:rsid w:val="004E6CA3"/>
    <w:rsid w:val="004E73F7"/>
    <w:rsid w:val="004F22A7"/>
    <w:rsid w:val="00504814"/>
    <w:rsid w:val="00505569"/>
    <w:rsid w:val="005117CE"/>
    <w:rsid w:val="00512D8A"/>
    <w:rsid w:val="0051613B"/>
    <w:rsid w:val="00517CBD"/>
    <w:rsid w:val="00520278"/>
    <w:rsid w:val="00520760"/>
    <w:rsid w:val="00526061"/>
    <w:rsid w:val="0053406A"/>
    <w:rsid w:val="00546B44"/>
    <w:rsid w:val="005509FD"/>
    <w:rsid w:val="0055382D"/>
    <w:rsid w:val="00553D24"/>
    <w:rsid w:val="0055622E"/>
    <w:rsid w:val="00561FEE"/>
    <w:rsid w:val="00562140"/>
    <w:rsid w:val="00582760"/>
    <w:rsid w:val="00583496"/>
    <w:rsid w:val="00586B93"/>
    <w:rsid w:val="005B18FA"/>
    <w:rsid w:val="005B4B6F"/>
    <w:rsid w:val="005B59AC"/>
    <w:rsid w:val="005C2AEA"/>
    <w:rsid w:val="005D10FA"/>
    <w:rsid w:val="005D1ED2"/>
    <w:rsid w:val="005D39BA"/>
    <w:rsid w:val="005D3FAD"/>
    <w:rsid w:val="005D52E0"/>
    <w:rsid w:val="005E3256"/>
    <w:rsid w:val="005E6B42"/>
    <w:rsid w:val="005F3ABB"/>
    <w:rsid w:val="005F5C25"/>
    <w:rsid w:val="006057D8"/>
    <w:rsid w:val="0061250F"/>
    <w:rsid w:val="0063169B"/>
    <w:rsid w:val="006356BA"/>
    <w:rsid w:val="00635B83"/>
    <w:rsid w:val="00637985"/>
    <w:rsid w:val="00646C85"/>
    <w:rsid w:val="00652896"/>
    <w:rsid w:val="00652F28"/>
    <w:rsid w:val="00657911"/>
    <w:rsid w:val="0066081B"/>
    <w:rsid w:val="006871FC"/>
    <w:rsid w:val="00695AC9"/>
    <w:rsid w:val="006A6478"/>
    <w:rsid w:val="006A7363"/>
    <w:rsid w:val="006B31EA"/>
    <w:rsid w:val="006C1627"/>
    <w:rsid w:val="006C2F33"/>
    <w:rsid w:val="006D4250"/>
    <w:rsid w:val="006D5967"/>
    <w:rsid w:val="006E1927"/>
    <w:rsid w:val="006E3048"/>
    <w:rsid w:val="006E5B5B"/>
    <w:rsid w:val="00701F71"/>
    <w:rsid w:val="00703171"/>
    <w:rsid w:val="00712892"/>
    <w:rsid w:val="007135FF"/>
    <w:rsid w:val="0071794C"/>
    <w:rsid w:val="00737081"/>
    <w:rsid w:val="007444ED"/>
    <w:rsid w:val="00747402"/>
    <w:rsid w:val="007563CB"/>
    <w:rsid w:val="00756B94"/>
    <w:rsid w:val="0076096A"/>
    <w:rsid w:val="007611D3"/>
    <w:rsid w:val="00765C81"/>
    <w:rsid w:val="00784E3E"/>
    <w:rsid w:val="0079251B"/>
    <w:rsid w:val="00797713"/>
    <w:rsid w:val="007A5E36"/>
    <w:rsid w:val="007A69CF"/>
    <w:rsid w:val="007B1071"/>
    <w:rsid w:val="007B1343"/>
    <w:rsid w:val="007B25B1"/>
    <w:rsid w:val="007B325D"/>
    <w:rsid w:val="007B7F14"/>
    <w:rsid w:val="007C0EBC"/>
    <w:rsid w:val="007D451A"/>
    <w:rsid w:val="007D658C"/>
    <w:rsid w:val="007D7246"/>
    <w:rsid w:val="007E2EF2"/>
    <w:rsid w:val="007F3859"/>
    <w:rsid w:val="008039A4"/>
    <w:rsid w:val="00805E37"/>
    <w:rsid w:val="00817E3C"/>
    <w:rsid w:val="00824A5A"/>
    <w:rsid w:val="00827A00"/>
    <w:rsid w:val="00830597"/>
    <w:rsid w:val="00836382"/>
    <w:rsid w:val="00836D45"/>
    <w:rsid w:val="00843399"/>
    <w:rsid w:val="00850C30"/>
    <w:rsid w:val="00853195"/>
    <w:rsid w:val="00853569"/>
    <w:rsid w:val="0085365D"/>
    <w:rsid w:val="00870BB5"/>
    <w:rsid w:val="00881C7D"/>
    <w:rsid w:val="00887E19"/>
    <w:rsid w:val="0089144E"/>
    <w:rsid w:val="008A6B11"/>
    <w:rsid w:val="008A7F65"/>
    <w:rsid w:val="008B04D6"/>
    <w:rsid w:val="008C066B"/>
    <w:rsid w:val="008C0D25"/>
    <w:rsid w:val="008C1F4A"/>
    <w:rsid w:val="008C41E9"/>
    <w:rsid w:val="008D04C6"/>
    <w:rsid w:val="008D076F"/>
    <w:rsid w:val="008D2907"/>
    <w:rsid w:val="008D33B7"/>
    <w:rsid w:val="008E04E5"/>
    <w:rsid w:val="008E1643"/>
    <w:rsid w:val="008E52B3"/>
    <w:rsid w:val="008E6B02"/>
    <w:rsid w:val="008F019C"/>
    <w:rsid w:val="008F379B"/>
    <w:rsid w:val="008F7754"/>
    <w:rsid w:val="00901B85"/>
    <w:rsid w:val="00902FB5"/>
    <w:rsid w:val="00903082"/>
    <w:rsid w:val="00905C6E"/>
    <w:rsid w:val="00907C08"/>
    <w:rsid w:val="009115E1"/>
    <w:rsid w:val="009123DB"/>
    <w:rsid w:val="0091320E"/>
    <w:rsid w:val="00914594"/>
    <w:rsid w:val="0092774A"/>
    <w:rsid w:val="0093011C"/>
    <w:rsid w:val="009322C5"/>
    <w:rsid w:val="0093748C"/>
    <w:rsid w:val="00942C44"/>
    <w:rsid w:val="00952DBD"/>
    <w:rsid w:val="009537E6"/>
    <w:rsid w:val="0098565D"/>
    <w:rsid w:val="00996FC9"/>
    <w:rsid w:val="009A1258"/>
    <w:rsid w:val="009B1625"/>
    <w:rsid w:val="009B20A3"/>
    <w:rsid w:val="009B2790"/>
    <w:rsid w:val="009B69D9"/>
    <w:rsid w:val="009D2B6A"/>
    <w:rsid w:val="009E0A08"/>
    <w:rsid w:val="009E72D7"/>
    <w:rsid w:val="00A00704"/>
    <w:rsid w:val="00A01D42"/>
    <w:rsid w:val="00A047C7"/>
    <w:rsid w:val="00A0512D"/>
    <w:rsid w:val="00A078ED"/>
    <w:rsid w:val="00A07C72"/>
    <w:rsid w:val="00A1245E"/>
    <w:rsid w:val="00A24098"/>
    <w:rsid w:val="00A248EC"/>
    <w:rsid w:val="00A27CDB"/>
    <w:rsid w:val="00A30BDE"/>
    <w:rsid w:val="00A30D40"/>
    <w:rsid w:val="00A352AD"/>
    <w:rsid w:val="00A356D3"/>
    <w:rsid w:val="00A37130"/>
    <w:rsid w:val="00A41FE0"/>
    <w:rsid w:val="00A42102"/>
    <w:rsid w:val="00A4677D"/>
    <w:rsid w:val="00A50F7E"/>
    <w:rsid w:val="00A62A7A"/>
    <w:rsid w:val="00A65FC5"/>
    <w:rsid w:val="00A83628"/>
    <w:rsid w:val="00A94D46"/>
    <w:rsid w:val="00A971C3"/>
    <w:rsid w:val="00A97D9C"/>
    <w:rsid w:val="00AA264D"/>
    <w:rsid w:val="00AA3021"/>
    <w:rsid w:val="00AA4C1B"/>
    <w:rsid w:val="00AB13D0"/>
    <w:rsid w:val="00AB270D"/>
    <w:rsid w:val="00AD04EA"/>
    <w:rsid w:val="00AD3A84"/>
    <w:rsid w:val="00AD488A"/>
    <w:rsid w:val="00AD4EF2"/>
    <w:rsid w:val="00AE0FC5"/>
    <w:rsid w:val="00AE204D"/>
    <w:rsid w:val="00AE4092"/>
    <w:rsid w:val="00AE4D2F"/>
    <w:rsid w:val="00AE78A1"/>
    <w:rsid w:val="00AF038A"/>
    <w:rsid w:val="00AF4203"/>
    <w:rsid w:val="00AF4B78"/>
    <w:rsid w:val="00AF5470"/>
    <w:rsid w:val="00AF78E1"/>
    <w:rsid w:val="00B03964"/>
    <w:rsid w:val="00B13F3E"/>
    <w:rsid w:val="00B22A3D"/>
    <w:rsid w:val="00B23502"/>
    <w:rsid w:val="00B3258E"/>
    <w:rsid w:val="00B435E9"/>
    <w:rsid w:val="00B623DC"/>
    <w:rsid w:val="00B67DE6"/>
    <w:rsid w:val="00B71EA4"/>
    <w:rsid w:val="00B8342D"/>
    <w:rsid w:val="00B87795"/>
    <w:rsid w:val="00B90B79"/>
    <w:rsid w:val="00B91084"/>
    <w:rsid w:val="00B92818"/>
    <w:rsid w:val="00B96431"/>
    <w:rsid w:val="00B969BE"/>
    <w:rsid w:val="00B97517"/>
    <w:rsid w:val="00BB0184"/>
    <w:rsid w:val="00BB6D8C"/>
    <w:rsid w:val="00BB7FB6"/>
    <w:rsid w:val="00BC185A"/>
    <w:rsid w:val="00BC36EB"/>
    <w:rsid w:val="00BC6A24"/>
    <w:rsid w:val="00BC7FB6"/>
    <w:rsid w:val="00BD0179"/>
    <w:rsid w:val="00BE1578"/>
    <w:rsid w:val="00BE2BD0"/>
    <w:rsid w:val="00BF083F"/>
    <w:rsid w:val="00BF3F16"/>
    <w:rsid w:val="00C00B82"/>
    <w:rsid w:val="00C02F93"/>
    <w:rsid w:val="00C04E71"/>
    <w:rsid w:val="00C1294C"/>
    <w:rsid w:val="00C12BB8"/>
    <w:rsid w:val="00C210EA"/>
    <w:rsid w:val="00C21F2A"/>
    <w:rsid w:val="00C25359"/>
    <w:rsid w:val="00C268F6"/>
    <w:rsid w:val="00C33007"/>
    <w:rsid w:val="00C34060"/>
    <w:rsid w:val="00C37A6F"/>
    <w:rsid w:val="00C45510"/>
    <w:rsid w:val="00C456EE"/>
    <w:rsid w:val="00C50101"/>
    <w:rsid w:val="00C551A5"/>
    <w:rsid w:val="00C71598"/>
    <w:rsid w:val="00C9040A"/>
    <w:rsid w:val="00C92ABD"/>
    <w:rsid w:val="00C9712A"/>
    <w:rsid w:val="00CA3470"/>
    <w:rsid w:val="00CA3B46"/>
    <w:rsid w:val="00CA52AB"/>
    <w:rsid w:val="00CC3957"/>
    <w:rsid w:val="00CC6DA0"/>
    <w:rsid w:val="00CC7A32"/>
    <w:rsid w:val="00CC7FE1"/>
    <w:rsid w:val="00CD2168"/>
    <w:rsid w:val="00CD2681"/>
    <w:rsid w:val="00CD403A"/>
    <w:rsid w:val="00CD4CC1"/>
    <w:rsid w:val="00CE1201"/>
    <w:rsid w:val="00D02F7F"/>
    <w:rsid w:val="00D04E98"/>
    <w:rsid w:val="00D05399"/>
    <w:rsid w:val="00D11408"/>
    <w:rsid w:val="00D16431"/>
    <w:rsid w:val="00D2013A"/>
    <w:rsid w:val="00D33131"/>
    <w:rsid w:val="00D3403D"/>
    <w:rsid w:val="00D35D32"/>
    <w:rsid w:val="00D426CB"/>
    <w:rsid w:val="00D545AF"/>
    <w:rsid w:val="00D54C76"/>
    <w:rsid w:val="00D56480"/>
    <w:rsid w:val="00D57DD9"/>
    <w:rsid w:val="00D71C00"/>
    <w:rsid w:val="00D8035C"/>
    <w:rsid w:val="00D8042F"/>
    <w:rsid w:val="00D805A2"/>
    <w:rsid w:val="00D913A4"/>
    <w:rsid w:val="00D94DF6"/>
    <w:rsid w:val="00D966F9"/>
    <w:rsid w:val="00DA6B89"/>
    <w:rsid w:val="00DB1567"/>
    <w:rsid w:val="00DB1C51"/>
    <w:rsid w:val="00DB326E"/>
    <w:rsid w:val="00DB67E1"/>
    <w:rsid w:val="00DB7CFB"/>
    <w:rsid w:val="00DC2B54"/>
    <w:rsid w:val="00DE0923"/>
    <w:rsid w:val="00DE1AED"/>
    <w:rsid w:val="00DE4345"/>
    <w:rsid w:val="00DE611C"/>
    <w:rsid w:val="00DF055A"/>
    <w:rsid w:val="00E06A60"/>
    <w:rsid w:val="00E072CF"/>
    <w:rsid w:val="00E104AF"/>
    <w:rsid w:val="00E11C28"/>
    <w:rsid w:val="00E2392A"/>
    <w:rsid w:val="00E27EB6"/>
    <w:rsid w:val="00E35E08"/>
    <w:rsid w:val="00E37028"/>
    <w:rsid w:val="00E44664"/>
    <w:rsid w:val="00E4719F"/>
    <w:rsid w:val="00E6500B"/>
    <w:rsid w:val="00E66E58"/>
    <w:rsid w:val="00E708E9"/>
    <w:rsid w:val="00E723B0"/>
    <w:rsid w:val="00E77058"/>
    <w:rsid w:val="00E81878"/>
    <w:rsid w:val="00E86BCB"/>
    <w:rsid w:val="00E86EE0"/>
    <w:rsid w:val="00E9233E"/>
    <w:rsid w:val="00E93713"/>
    <w:rsid w:val="00E96296"/>
    <w:rsid w:val="00EA2466"/>
    <w:rsid w:val="00EB194C"/>
    <w:rsid w:val="00EB4AE9"/>
    <w:rsid w:val="00EC17CC"/>
    <w:rsid w:val="00EC37E7"/>
    <w:rsid w:val="00ED6225"/>
    <w:rsid w:val="00ED6D1D"/>
    <w:rsid w:val="00EE0472"/>
    <w:rsid w:val="00EF0A9F"/>
    <w:rsid w:val="00EF3ED1"/>
    <w:rsid w:val="00F05F59"/>
    <w:rsid w:val="00F07CDE"/>
    <w:rsid w:val="00F26EEC"/>
    <w:rsid w:val="00F31FE4"/>
    <w:rsid w:val="00F40DC4"/>
    <w:rsid w:val="00F43E40"/>
    <w:rsid w:val="00F5227E"/>
    <w:rsid w:val="00F536E9"/>
    <w:rsid w:val="00F55BBE"/>
    <w:rsid w:val="00F55C4B"/>
    <w:rsid w:val="00F620D0"/>
    <w:rsid w:val="00F65AF0"/>
    <w:rsid w:val="00F93A33"/>
    <w:rsid w:val="00FA309B"/>
    <w:rsid w:val="00FB0537"/>
    <w:rsid w:val="00FB2E88"/>
    <w:rsid w:val="00FB7B52"/>
    <w:rsid w:val="00FC242F"/>
    <w:rsid w:val="00FC2CFB"/>
    <w:rsid w:val="00FC52E1"/>
    <w:rsid w:val="00FE10CE"/>
    <w:rsid w:val="00FE27D0"/>
    <w:rsid w:val="00FE4251"/>
    <w:rsid w:val="00FE50EB"/>
    <w:rsid w:val="00FF0522"/>
    <w:rsid w:val="00FF387E"/>
    <w:rsid w:val="00FF55FB"/>
    <w:rsid w:val="00FF74F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4C122"/>
  <w15:docId w15:val="{4F7B0919-D2F4-43EC-8695-0053BDE1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8E9"/>
  </w:style>
  <w:style w:type="paragraph" w:styleId="Titre1">
    <w:name w:val="heading 1"/>
    <w:basedOn w:val="Normal"/>
    <w:next w:val="Normal"/>
    <w:qFormat/>
    <w:rsid w:val="007B25B1"/>
    <w:pPr>
      <w:keepNext/>
      <w:widowControl w:val="0"/>
      <w:numPr>
        <w:numId w:val="2"/>
      </w:numPr>
      <w:spacing w:before="120" w:after="120"/>
      <w:outlineLvl w:val="0"/>
    </w:pPr>
    <w:rPr>
      <w:rFonts w:ascii="Arial" w:hAnsi="Arial" w:cs="Arial"/>
      <w:b/>
      <w:bCs/>
      <w:snapToGrid w:val="0"/>
      <w:sz w:val="28"/>
      <w:szCs w:val="22"/>
    </w:rPr>
  </w:style>
  <w:style w:type="paragraph" w:styleId="Titre2">
    <w:name w:val="heading 2"/>
    <w:basedOn w:val="Normal"/>
    <w:next w:val="Normal"/>
    <w:qFormat/>
    <w:rsid w:val="00695AC9"/>
    <w:pPr>
      <w:keepNext/>
      <w:widowControl w:val="0"/>
      <w:numPr>
        <w:ilvl w:val="1"/>
        <w:numId w:val="2"/>
      </w:numPr>
      <w:spacing w:before="240" w:after="120"/>
      <w:outlineLvl w:val="1"/>
    </w:pPr>
    <w:rPr>
      <w:rFonts w:ascii="Arial" w:hAnsi="Arial" w:cs="Arial"/>
      <w:b/>
      <w:snapToGrid w:val="0"/>
      <w:sz w:val="24"/>
    </w:rPr>
  </w:style>
  <w:style w:type="paragraph" w:styleId="Titre3">
    <w:name w:val="heading 3"/>
    <w:basedOn w:val="Normal"/>
    <w:next w:val="Normal"/>
    <w:qFormat/>
    <w:rsid w:val="007B25B1"/>
    <w:pPr>
      <w:keepNext/>
      <w:numPr>
        <w:ilvl w:val="2"/>
        <w:numId w:val="2"/>
      </w:numPr>
      <w:spacing w:before="120" w:after="120" w:line="276" w:lineRule="auto"/>
      <w:jc w:val="both"/>
      <w:outlineLvl w:val="2"/>
    </w:pPr>
    <w:rPr>
      <w:rFonts w:ascii="Arial" w:hAnsi="Arial" w:cs="Arial"/>
      <w:bCs/>
      <w:sz w:val="24"/>
      <w:szCs w:val="24"/>
    </w:rPr>
  </w:style>
  <w:style w:type="paragraph" w:styleId="Titre4">
    <w:name w:val="heading 4"/>
    <w:basedOn w:val="Normal"/>
    <w:next w:val="Normal"/>
    <w:qFormat/>
    <w:rsid w:val="00E708E9"/>
    <w:pPr>
      <w:keepNext/>
      <w:numPr>
        <w:ilvl w:val="3"/>
        <w:numId w:val="2"/>
      </w:numPr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qFormat/>
    <w:rsid w:val="00E708E9"/>
    <w:pPr>
      <w:keepNext/>
      <w:numPr>
        <w:ilvl w:val="4"/>
        <w:numId w:val="2"/>
      </w:numPr>
      <w:jc w:val="center"/>
      <w:outlineLvl w:val="4"/>
    </w:pPr>
    <w:rPr>
      <w:rFonts w:eastAsia="Arial Unicode MS"/>
      <w:b/>
      <w:sz w:val="24"/>
    </w:rPr>
  </w:style>
  <w:style w:type="paragraph" w:styleId="Titre6">
    <w:name w:val="heading 6"/>
    <w:basedOn w:val="Normal"/>
    <w:next w:val="Normal"/>
    <w:qFormat/>
    <w:rsid w:val="00E708E9"/>
    <w:pPr>
      <w:keepNext/>
      <w:numPr>
        <w:ilvl w:val="5"/>
        <w:numId w:val="2"/>
      </w:numPr>
      <w:spacing w:after="120"/>
      <w:outlineLvl w:val="5"/>
    </w:pPr>
    <w:rPr>
      <w:rFonts w:ascii="Arial" w:hAnsi="Arial" w:cs="Arial"/>
      <w:b/>
      <w:bCs/>
      <w:sz w:val="36"/>
      <w:szCs w:val="24"/>
    </w:rPr>
  </w:style>
  <w:style w:type="paragraph" w:styleId="Titre7">
    <w:name w:val="heading 7"/>
    <w:basedOn w:val="Normal"/>
    <w:next w:val="Normal"/>
    <w:link w:val="Titre7Car"/>
    <w:uiPriority w:val="9"/>
    <w:qFormat/>
    <w:rsid w:val="00952DBD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B25B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B25B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E708E9"/>
    <w:pPr>
      <w:framePr w:w="9211" w:wrap="auto" w:vAnchor="page" w:hAnchor="page" w:x="2017" w:y="3025"/>
      <w:widowControl w:val="0"/>
      <w:ind w:firstLine="3402"/>
    </w:pPr>
    <w:rPr>
      <w:snapToGrid w:val="0"/>
    </w:rPr>
  </w:style>
  <w:style w:type="paragraph" w:styleId="Corpsdetexte">
    <w:name w:val="Body Text"/>
    <w:basedOn w:val="Normal"/>
    <w:semiHidden/>
    <w:rsid w:val="00E708E9"/>
    <w:pPr>
      <w:framePr w:w="9211" w:wrap="auto" w:vAnchor="page" w:hAnchor="page" w:x="2017" w:y="6769"/>
      <w:widowControl w:val="0"/>
    </w:pPr>
    <w:rPr>
      <w:snapToGrid w:val="0"/>
    </w:rPr>
  </w:style>
  <w:style w:type="paragraph" w:styleId="Corpsdetexte2">
    <w:name w:val="Body Text 2"/>
    <w:basedOn w:val="Normal"/>
    <w:semiHidden/>
    <w:rsid w:val="00E708E9"/>
    <w:pPr>
      <w:widowControl w:val="0"/>
    </w:pPr>
    <w:rPr>
      <w:snapToGrid w:val="0"/>
      <w:sz w:val="24"/>
    </w:rPr>
  </w:style>
  <w:style w:type="paragraph" w:styleId="Pieddepage">
    <w:name w:val="footer"/>
    <w:basedOn w:val="Normal"/>
    <w:semiHidden/>
    <w:rsid w:val="00E708E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E708E9"/>
  </w:style>
  <w:style w:type="character" w:styleId="Marquedecommentaire">
    <w:name w:val="annotation reference"/>
    <w:semiHidden/>
    <w:rsid w:val="00E708E9"/>
    <w:rPr>
      <w:sz w:val="16"/>
    </w:rPr>
  </w:style>
  <w:style w:type="paragraph" w:styleId="Commentaire">
    <w:name w:val="annotation text"/>
    <w:basedOn w:val="Normal"/>
    <w:link w:val="CommentaireCar"/>
    <w:rsid w:val="00E708E9"/>
  </w:style>
  <w:style w:type="paragraph" w:styleId="Notedebasdepage">
    <w:name w:val="footnote text"/>
    <w:basedOn w:val="Normal"/>
    <w:semiHidden/>
    <w:rsid w:val="00E708E9"/>
  </w:style>
  <w:style w:type="character" w:styleId="Appelnotedebasdep">
    <w:name w:val="footnote reference"/>
    <w:semiHidden/>
    <w:rsid w:val="00E708E9"/>
    <w:rPr>
      <w:vertAlign w:val="superscript"/>
    </w:rPr>
  </w:style>
  <w:style w:type="paragraph" w:styleId="En-tte">
    <w:name w:val="header"/>
    <w:basedOn w:val="Normal"/>
    <w:semiHidden/>
    <w:rsid w:val="00E708E9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semiHidden/>
    <w:rsid w:val="00E708E9"/>
    <w:pPr>
      <w:tabs>
        <w:tab w:val="num" w:pos="0"/>
      </w:tabs>
      <w:ind w:left="360" w:hanging="1146"/>
      <w:jc w:val="both"/>
    </w:pPr>
    <w:rPr>
      <w:sz w:val="24"/>
    </w:rPr>
  </w:style>
  <w:style w:type="paragraph" w:styleId="Retraitcorpsdetexte3">
    <w:name w:val="Body Text Indent 3"/>
    <w:basedOn w:val="Normal"/>
    <w:semiHidden/>
    <w:rsid w:val="00E708E9"/>
    <w:pPr>
      <w:widowControl w:val="0"/>
      <w:spacing w:before="120"/>
      <w:ind w:left="709" w:hanging="567"/>
    </w:pPr>
    <w:rPr>
      <w:snapToGrid w:val="0"/>
      <w:sz w:val="24"/>
    </w:rPr>
  </w:style>
  <w:style w:type="paragraph" w:styleId="Corpsdetexte3">
    <w:name w:val="Body Text 3"/>
    <w:basedOn w:val="Normal"/>
    <w:semiHidden/>
    <w:rsid w:val="00E708E9"/>
    <w:pPr>
      <w:widowControl w:val="0"/>
      <w:spacing w:before="120"/>
      <w:jc w:val="both"/>
    </w:pPr>
    <w:rPr>
      <w:snapToGrid w:val="0"/>
      <w:sz w:val="24"/>
    </w:rPr>
  </w:style>
  <w:style w:type="paragraph" w:styleId="Titre">
    <w:name w:val="Title"/>
    <w:basedOn w:val="Normal"/>
    <w:qFormat/>
    <w:rsid w:val="00E708E9"/>
    <w:pPr>
      <w:pBdr>
        <w:top w:val="single" w:sz="12" w:space="10" w:color="auto"/>
        <w:left w:val="single" w:sz="12" w:space="0" w:color="auto"/>
        <w:bottom w:val="single" w:sz="12" w:space="10" w:color="auto"/>
        <w:right w:val="single" w:sz="12" w:space="4" w:color="auto"/>
      </w:pBdr>
      <w:shd w:val="pct25" w:color="auto" w:fill="FFFFFF"/>
      <w:ind w:firstLine="567"/>
      <w:jc w:val="center"/>
    </w:pPr>
    <w:rPr>
      <w:b/>
      <w:sz w:val="36"/>
    </w:rPr>
  </w:style>
  <w:style w:type="character" w:customStyle="1" w:styleId="PieddepageCar">
    <w:name w:val="Pied de page Car"/>
    <w:basedOn w:val="Policepardfaut"/>
    <w:rsid w:val="00E708E9"/>
  </w:style>
  <w:style w:type="paragraph" w:styleId="Textedebulles">
    <w:name w:val="Balloon Text"/>
    <w:basedOn w:val="Normal"/>
    <w:link w:val="TextedebullesCar"/>
    <w:uiPriority w:val="99"/>
    <w:semiHidden/>
    <w:unhideWhenUsed/>
    <w:rsid w:val="00DE43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E4345"/>
    <w:rPr>
      <w:rFonts w:ascii="Tahoma" w:hAnsi="Tahoma" w:cs="Tahoma"/>
      <w:sz w:val="16"/>
      <w:szCs w:val="16"/>
    </w:rPr>
  </w:style>
  <w:style w:type="character" w:customStyle="1" w:styleId="Titre7Car">
    <w:name w:val="Titre 7 Car"/>
    <w:link w:val="Titre7"/>
    <w:uiPriority w:val="9"/>
    <w:rsid w:val="00952DBD"/>
    <w:rPr>
      <w:rFonts w:ascii="Calibri" w:hAnsi="Calibr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D33B7"/>
    <w:pPr>
      <w:ind w:left="708"/>
    </w:pPr>
  </w:style>
  <w:style w:type="character" w:styleId="CitationHTML">
    <w:name w:val="HTML Cite"/>
    <w:uiPriority w:val="99"/>
    <w:semiHidden/>
    <w:unhideWhenUsed/>
    <w:rsid w:val="00CC7FE1"/>
    <w:rPr>
      <w:i/>
      <w:iCs/>
    </w:rPr>
  </w:style>
  <w:style w:type="character" w:customStyle="1" w:styleId="CommentaireCar">
    <w:name w:val="Commentaire Car"/>
    <w:link w:val="Commentaire"/>
    <w:rsid w:val="00416721"/>
  </w:style>
  <w:style w:type="character" w:styleId="Lienhypertexte">
    <w:name w:val="Hyperlink"/>
    <w:uiPriority w:val="99"/>
    <w:unhideWhenUsed/>
    <w:rsid w:val="00942C44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0D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0D40"/>
    <w:rPr>
      <w:b/>
      <w:bCs/>
    </w:rPr>
  </w:style>
  <w:style w:type="paragraph" w:styleId="NormalWeb">
    <w:name w:val="Normal (Web)"/>
    <w:basedOn w:val="Normal"/>
    <w:uiPriority w:val="99"/>
    <w:unhideWhenUsed/>
    <w:rsid w:val="00FB2E88"/>
    <w:pPr>
      <w:spacing w:before="100" w:beforeAutospacing="1" w:after="100" w:afterAutospacing="1"/>
    </w:pPr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7F3859"/>
    <w:rPr>
      <w:color w:val="808080"/>
    </w:rPr>
  </w:style>
  <w:style w:type="table" w:styleId="Grilledutableau">
    <w:name w:val="Table Grid"/>
    <w:basedOn w:val="TableauNormal"/>
    <w:uiPriority w:val="59"/>
    <w:rsid w:val="002B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8Car">
    <w:name w:val="Titre 8 Car"/>
    <w:basedOn w:val="Policepardfaut"/>
    <w:link w:val="Titre8"/>
    <w:uiPriority w:val="9"/>
    <w:semiHidden/>
    <w:rsid w:val="007B25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B25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A9FE7-E9C7-4980-98A0-1467AEF22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11</Pages>
  <Words>1897</Words>
  <Characters>9608</Characters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Implantation ionique : ( 5 points)</vt:lpstr>
    </vt:vector>
  </TitlesOfParts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2024-01-19T12:42:00Z</cp:lastPrinted>
  <dcterms:created xsi:type="dcterms:W3CDTF">2023-01-20T13:57:00Z</dcterms:created>
  <dcterms:modified xsi:type="dcterms:W3CDTF">2024-01-19T12:43:00Z</dcterms:modified>
</cp:coreProperties>
</file>