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054" w:rsidRDefault="00332054">
      <w:pPr>
        <w:pStyle w:val="Corpsdetexte"/>
        <w:rPr>
          <w:rFonts w:ascii="Times New Roman"/>
          <w:sz w:val="20"/>
        </w:rPr>
      </w:pPr>
    </w:p>
    <w:p w:rsidR="00332054" w:rsidRDefault="00332054">
      <w:pPr>
        <w:pStyle w:val="Corpsdetexte"/>
        <w:rPr>
          <w:rFonts w:ascii="Times New Roman"/>
          <w:sz w:val="20"/>
        </w:rPr>
      </w:pPr>
    </w:p>
    <w:p w:rsidR="00332054" w:rsidRDefault="00332054">
      <w:pPr>
        <w:pStyle w:val="Corpsdetexte"/>
        <w:rPr>
          <w:rFonts w:ascii="Times New Roman"/>
          <w:sz w:val="20"/>
        </w:rPr>
      </w:pPr>
    </w:p>
    <w:p w:rsidR="00332054" w:rsidRDefault="00332054">
      <w:pPr>
        <w:pStyle w:val="Corpsdetexte"/>
        <w:spacing w:before="3"/>
        <w:rPr>
          <w:rFonts w:ascii="Times New Roman"/>
          <w:sz w:val="21"/>
        </w:rPr>
      </w:pPr>
    </w:p>
    <w:p w:rsidR="00332054" w:rsidRDefault="002E0AD2">
      <w:pPr>
        <w:pStyle w:val="Titre1"/>
        <w:spacing w:before="88"/>
        <w:ind w:left="12936"/>
      </w:pPr>
      <w:r>
        <w:t>BREVET DE TECHNICIEN SUPÉRIEUR</w:t>
      </w:r>
    </w:p>
    <w:p w:rsidR="00332054" w:rsidRDefault="002E0AD2">
      <w:pPr>
        <w:spacing w:before="321"/>
        <w:ind w:left="12933" w:right="1923"/>
        <w:jc w:val="center"/>
        <w:rPr>
          <w:b/>
          <w:sz w:val="32"/>
        </w:rPr>
      </w:pPr>
      <w:r>
        <w:rPr>
          <w:b/>
          <w:sz w:val="32"/>
        </w:rPr>
        <w:t>MAINTENANCE DES SYSTÈMES</w:t>
      </w:r>
    </w:p>
    <w:p w:rsidR="00332054" w:rsidRDefault="00332054">
      <w:pPr>
        <w:pStyle w:val="Corpsdetexte"/>
        <w:rPr>
          <w:b/>
          <w:sz w:val="36"/>
        </w:rPr>
      </w:pPr>
    </w:p>
    <w:p w:rsidR="00332054" w:rsidRDefault="00332054">
      <w:pPr>
        <w:pStyle w:val="Corpsdetexte"/>
        <w:spacing w:before="4"/>
        <w:rPr>
          <w:b/>
          <w:sz w:val="40"/>
        </w:rPr>
      </w:pPr>
    </w:p>
    <w:p w:rsidR="00332054" w:rsidRDefault="002E0AD2">
      <w:pPr>
        <w:spacing w:before="1"/>
        <w:ind w:left="12935" w:right="1923"/>
        <w:jc w:val="center"/>
        <w:rPr>
          <w:b/>
          <w:sz w:val="32"/>
        </w:rPr>
      </w:pPr>
      <w:r>
        <w:rPr>
          <w:b/>
          <w:sz w:val="32"/>
        </w:rPr>
        <w:t>Option C: Systèmes Éoliens</w:t>
      </w:r>
    </w:p>
    <w:p w:rsidR="00332054" w:rsidRDefault="00332054">
      <w:pPr>
        <w:pStyle w:val="Corpsdetexte"/>
        <w:rPr>
          <w:b/>
          <w:sz w:val="36"/>
        </w:rPr>
      </w:pPr>
    </w:p>
    <w:p w:rsidR="00332054" w:rsidRDefault="00332054">
      <w:pPr>
        <w:pStyle w:val="Corpsdetexte"/>
        <w:spacing w:before="3"/>
        <w:rPr>
          <w:b/>
          <w:sz w:val="40"/>
        </w:rPr>
      </w:pPr>
    </w:p>
    <w:p w:rsidR="00332054" w:rsidRDefault="002E0AD2">
      <w:pPr>
        <w:ind w:left="12934" w:right="1923"/>
        <w:jc w:val="center"/>
        <w:rPr>
          <w:b/>
          <w:sz w:val="36"/>
        </w:rPr>
      </w:pPr>
      <w:r>
        <w:rPr>
          <w:b/>
          <w:sz w:val="36"/>
        </w:rPr>
        <w:t>Session 2022</w: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Corpsdetexte"/>
        <w:spacing w:before="2"/>
        <w:rPr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618.05pt;margin-top:8.65pt;width:507.55pt;height:67.05pt;z-index:-15728640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spacing w:before="19"/>
                    <w:ind w:left="2125" w:right="2125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U 4 : Analyse technique en vue de l’intégration d’un bien</w:t>
                  </w:r>
                </w:p>
                <w:p w:rsidR="00332054" w:rsidRDefault="002E0AD2">
                  <w:pPr>
                    <w:spacing w:before="1"/>
                    <w:ind w:left="2125" w:right="2125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Durée : 4 heures – Coefficient : 6</w:t>
                  </w:r>
                </w:p>
              </w:txbxContent>
            </v:textbox>
            <w10:wrap type="topAndBottom" anchorx="page"/>
          </v:shape>
        </w:pic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Titre"/>
      </w:pPr>
      <w:r>
        <w:rPr>
          <w:color w:val="FF0000"/>
        </w:rPr>
        <w:t>Corrigé</w: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spacing w:before="11"/>
        <w:rPr>
          <w:b/>
          <w:sz w:val="14"/>
        </w:rPr>
      </w:pPr>
    </w:p>
    <w:tbl>
      <w:tblPr>
        <w:tblStyle w:val="TableNormal"/>
        <w:tblW w:w="0" w:type="auto"/>
        <w:tblInd w:w="11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992"/>
        <w:gridCol w:w="2631"/>
        <w:gridCol w:w="991"/>
        <w:gridCol w:w="1451"/>
        <w:gridCol w:w="1305"/>
      </w:tblGrid>
      <w:tr w:rsidR="00332054">
        <w:trPr>
          <w:trHeight w:val="759"/>
        </w:trPr>
        <w:tc>
          <w:tcPr>
            <w:tcW w:w="3260" w:type="dxa"/>
            <w:gridSpan w:val="2"/>
          </w:tcPr>
          <w:p w:rsidR="00332054" w:rsidRDefault="00104495">
            <w:pPr>
              <w:pStyle w:val="TableParagraph"/>
              <w:spacing w:before="127"/>
              <w:ind w:left="1085" w:right="678" w:hanging="398"/>
              <w:rPr>
                <w:b/>
              </w:rPr>
            </w:pPr>
            <w:r>
              <w:rPr>
                <w:b/>
              </w:rPr>
              <w:t xml:space="preserve">CODE ÉPREUVE : </w:t>
            </w:r>
          </w:p>
        </w:tc>
        <w:tc>
          <w:tcPr>
            <w:tcW w:w="3622" w:type="dxa"/>
            <w:gridSpan w:val="2"/>
          </w:tcPr>
          <w:p w:rsidR="00332054" w:rsidRDefault="002E0AD2">
            <w:pPr>
              <w:pStyle w:val="TableParagraph"/>
              <w:ind w:left="478" w:right="449" w:firstLine="861"/>
              <w:rPr>
                <w:b/>
              </w:rPr>
            </w:pPr>
            <w:r>
              <w:rPr>
                <w:b/>
              </w:rPr>
              <w:t>EXAMEN BREVET DE TECHNICIEN</w:t>
            </w:r>
          </w:p>
          <w:p w:rsidR="00332054" w:rsidRDefault="002E0AD2">
            <w:pPr>
              <w:pStyle w:val="TableParagraph"/>
              <w:spacing w:line="233" w:lineRule="exact"/>
              <w:ind w:left="1169"/>
              <w:rPr>
                <w:b/>
              </w:rPr>
            </w:pPr>
            <w:r>
              <w:rPr>
                <w:b/>
              </w:rPr>
              <w:t>SUPÉRIEUR</w:t>
            </w:r>
          </w:p>
        </w:tc>
        <w:tc>
          <w:tcPr>
            <w:tcW w:w="2756" w:type="dxa"/>
            <w:gridSpan w:val="2"/>
          </w:tcPr>
          <w:p w:rsidR="00332054" w:rsidRDefault="002E0AD2">
            <w:pPr>
              <w:pStyle w:val="TableParagraph"/>
              <w:spacing w:before="3" w:line="254" w:lineRule="exact"/>
              <w:ind w:left="309" w:right="297"/>
              <w:jc w:val="center"/>
              <w:rPr>
                <w:b/>
              </w:rPr>
            </w:pPr>
            <w:r>
              <w:rPr>
                <w:b/>
              </w:rPr>
              <w:t>SPÉCIALITÉ : MAINTENANCE DES SYSTÈMES</w:t>
            </w:r>
          </w:p>
        </w:tc>
      </w:tr>
      <w:tr w:rsidR="00332054">
        <w:trPr>
          <w:trHeight w:val="545"/>
        </w:trPr>
        <w:tc>
          <w:tcPr>
            <w:tcW w:w="2268" w:type="dxa"/>
          </w:tcPr>
          <w:p w:rsidR="00332054" w:rsidRDefault="002E0AD2">
            <w:pPr>
              <w:pStyle w:val="TableParagraph"/>
              <w:spacing w:line="269" w:lineRule="exact"/>
              <w:ind w:left="506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SESSION :</w:t>
            </w:r>
          </w:p>
          <w:p w:rsidR="00332054" w:rsidRDefault="002E0AD2">
            <w:pPr>
              <w:pStyle w:val="TableParagraph"/>
              <w:spacing w:line="257" w:lineRule="exact"/>
              <w:ind w:left="505" w:right="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992" w:type="dxa"/>
          </w:tcPr>
          <w:p w:rsidR="00332054" w:rsidRDefault="00332054">
            <w:pPr>
              <w:pStyle w:val="TableParagraph"/>
              <w:spacing w:before="143"/>
              <w:ind w:left="141"/>
              <w:rPr>
                <w:b/>
              </w:rPr>
            </w:pPr>
          </w:p>
        </w:tc>
        <w:tc>
          <w:tcPr>
            <w:tcW w:w="6378" w:type="dxa"/>
            <w:gridSpan w:val="4"/>
          </w:tcPr>
          <w:p w:rsidR="00332054" w:rsidRDefault="002E0AD2">
            <w:pPr>
              <w:pStyle w:val="TableParagraph"/>
              <w:spacing w:before="17"/>
              <w:ind w:left="1740" w:right="543" w:hanging="1168"/>
              <w:rPr>
                <w:b/>
              </w:rPr>
            </w:pPr>
            <w:r>
              <w:rPr>
                <w:b/>
              </w:rPr>
              <w:t>ÉPREUVE : E4 ANALYSE TECHNIQUE EN VUE DE L’INTÉGRATION D’UN BIEN</w:t>
            </w:r>
          </w:p>
        </w:tc>
      </w:tr>
      <w:tr w:rsidR="00332054">
        <w:trPr>
          <w:trHeight w:val="397"/>
        </w:trPr>
        <w:tc>
          <w:tcPr>
            <w:tcW w:w="2268" w:type="dxa"/>
          </w:tcPr>
          <w:p w:rsidR="00332054" w:rsidRDefault="002E0AD2">
            <w:pPr>
              <w:pStyle w:val="TableParagraph"/>
              <w:spacing w:before="60"/>
              <w:ind w:left="545"/>
              <w:rPr>
                <w:b/>
                <w:sz w:val="24"/>
              </w:rPr>
            </w:pPr>
            <w:r>
              <w:rPr>
                <w:b/>
                <w:sz w:val="24"/>
              </w:rPr>
              <w:t>Durée : 4h</w:t>
            </w:r>
          </w:p>
        </w:tc>
        <w:tc>
          <w:tcPr>
            <w:tcW w:w="3623" w:type="dxa"/>
            <w:gridSpan w:val="2"/>
          </w:tcPr>
          <w:p w:rsidR="00332054" w:rsidRDefault="002E0AD2">
            <w:pPr>
              <w:pStyle w:val="TableParagraph"/>
              <w:spacing w:before="72"/>
              <w:ind w:left="1083"/>
              <w:rPr>
                <w:b/>
              </w:rPr>
            </w:pPr>
            <w:r>
              <w:rPr>
                <w:b/>
              </w:rPr>
              <w:t>Coefficient : 6</w:t>
            </w:r>
          </w:p>
        </w:tc>
        <w:tc>
          <w:tcPr>
            <w:tcW w:w="2442" w:type="dxa"/>
            <w:gridSpan w:val="2"/>
          </w:tcPr>
          <w:p w:rsidR="00332054" w:rsidRDefault="00332054">
            <w:pPr>
              <w:pStyle w:val="TableParagraph"/>
              <w:spacing w:before="72"/>
              <w:ind w:left="272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305" w:type="dxa"/>
          </w:tcPr>
          <w:p w:rsidR="00332054" w:rsidRDefault="002E0AD2">
            <w:pPr>
              <w:pStyle w:val="TableParagraph"/>
              <w:spacing w:before="72"/>
              <w:ind w:left="206"/>
              <w:rPr>
                <w:b/>
              </w:rPr>
            </w:pPr>
            <w:r>
              <w:rPr>
                <w:b/>
              </w:rPr>
              <w:t>Page 1/7</w:t>
            </w:r>
          </w:p>
        </w:tc>
      </w:tr>
    </w:tbl>
    <w:p w:rsidR="00332054" w:rsidRDefault="00332054">
      <w:p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2E0AD2">
      <w:pPr>
        <w:pStyle w:val="Corpsdetexte"/>
        <w:spacing w:before="2"/>
        <w:rPr>
          <w:b/>
          <w:sz w:val="15"/>
        </w:rPr>
      </w:pPr>
      <w:r>
        <w:lastRenderedPageBreak/>
        <w:pict>
          <v:group id="_x0000_s1072" style="position:absolute;margin-left:673.15pt;margin-top:71.3pt;width:435.85pt;height:720.9pt;z-index:-16457216;mso-position-horizontal-relative:page;mso-position-vertical-relative:page" coordorigin="13463,1426" coordsize="8717,1441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13463;top:1425;width:8717;height:14418">
              <v:imagedata r:id="rId8" o:title=""/>
            </v:shape>
            <v:shape id="_x0000_s1078" type="#_x0000_t75" style="position:absolute;left:20860;top:2304;width:600;height:1349">
              <v:imagedata r:id="rId9" o:title=""/>
            </v:shape>
            <v:shape id="_x0000_s1077" type="#_x0000_t75" style="position:absolute;left:20821;top:4464;width:596;height:1349">
              <v:imagedata r:id="rId10" o:title=""/>
            </v:shape>
            <v:shape id="_x0000_s1076" type="#_x0000_t75" style="position:absolute;left:20821;top:6681;width:596;height:1349">
              <v:imagedata r:id="rId11" o:title=""/>
            </v:shape>
            <v:shape id="_x0000_s1075" type="#_x0000_t75" style="position:absolute;left:20831;top:8376;width:600;height:1349">
              <v:imagedata r:id="rId12" o:title=""/>
            </v:shape>
            <v:shape id="_x0000_s1074" type="#_x0000_t75" style="position:absolute;left:20865;top:13996;width:600;height:1349">
              <v:imagedata r:id="rId13" o:title=""/>
            </v:shape>
            <v:shape id="_x0000_s1073" type="#_x0000_t75" style="position:absolute;left:20841;top:12556;width:596;height:1349">
              <v:imagedata r:id="rId14" o:title=""/>
            </v:shape>
            <w10:wrap anchorx="page" anchory="page"/>
          </v:group>
        </w:pict>
      </w:r>
      <w:r>
        <w:pict>
          <v:shape id="_x0000_s1071" type="#_x0000_t202" style="position:absolute;margin-left:1050.1pt;margin-top:748pt;width:12.1pt;height:20.05pt;z-index:15734272;mso-position-horizontal-relative:page;mso-position-vertical-relative:page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0000"/>
                      <w:sz w:val="18"/>
                    </w:rPr>
                    <w:t>Yaw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332054" w:rsidRDefault="002E0AD2">
      <w:pPr>
        <w:tabs>
          <w:tab w:val="left" w:pos="11274"/>
        </w:tabs>
        <w:spacing w:before="94"/>
        <w:ind w:left="217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1355953</wp:posOffset>
            </wp:positionH>
            <wp:positionV relativeFrom="paragraph">
              <wp:posOffset>404590</wp:posOffset>
            </wp:positionV>
            <wp:extent cx="5359948" cy="3535679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48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0" type="#_x0000_t202" style="position:absolute;left:0;text-align:left;margin-left:1047.7pt;margin-top:188.45pt;width:12.1pt;height:45.1pt;z-index:15733248;mso-position-horizontal-relative:page;mso-position-vertical-relative:text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0000"/>
                      <w:sz w:val="18"/>
                    </w:rPr>
                    <w:t>Generator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69" type="#_x0000_t202" style="position:absolute;left:0;text-align:left;margin-left:1049.75pt;margin-top:63.1pt;width:12.1pt;height:62.5pt;z-index:15734784;mso-position-horizontal-relative:page;mso-position-vertical-relative:text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Convertisseur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Q.1-1</w:t>
      </w:r>
      <w:r>
        <w:rPr>
          <w:b/>
          <w:sz w:val="24"/>
        </w:rPr>
        <w:tab/>
        <w:t xml:space="preserve">Q.1-2 </w:t>
      </w:r>
      <w:r>
        <w:rPr>
          <w:sz w:val="24"/>
        </w:rPr>
        <w:t>Diagramme des exigences de</w:t>
      </w:r>
      <w:r>
        <w:rPr>
          <w:spacing w:val="-2"/>
          <w:sz w:val="24"/>
        </w:rPr>
        <w:t xml:space="preserve"> </w:t>
      </w:r>
      <w:r>
        <w:rPr>
          <w:sz w:val="24"/>
        </w:rPr>
        <w:t>l’éolienne</w:t>
      </w: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4957"/>
      </w:tblGrid>
      <w:tr w:rsidR="00332054">
        <w:trPr>
          <w:trHeight w:val="566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b/>
                <w:sz w:val="28"/>
              </w:rPr>
              <w:t xml:space="preserve">1 – </w:t>
            </w:r>
            <w:r>
              <w:rPr>
                <w:sz w:val="24"/>
              </w:rPr>
              <w:t>Système de refroidissement</w:t>
            </w:r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2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7 – </w:t>
            </w:r>
            <w:r>
              <w:rPr>
                <w:color w:val="FF0000"/>
                <w:sz w:val="28"/>
              </w:rPr>
              <w:t>Pales</w:t>
            </w:r>
          </w:p>
        </w:tc>
      </w:tr>
      <w:tr w:rsidR="00332054">
        <w:trPr>
          <w:trHeight w:val="567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2 – </w:t>
            </w:r>
            <w:r>
              <w:rPr>
                <w:color w:val="FF0000"/>
                <w:sz w:val="28"/>
              </w:rPr>
              <w:t xml:space="preserve">Génératrice - </w:t>
            </w:r>
            <w:proofErr w:type="spellStart"/>
            <w:r>
              <w:rPr>
                <w:color w:val="FF0000"/>
                <w:sz w:val="28"/>
              </w:rPr>
              <w:t>Generator</w:t>
            </w:r>
            <w:proofErr w:type="spellEnd"/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8 – </w:t>
            </w:r>
            <w:r>
              <w:rPr>
                <w:color w:val="FF0000"/>
                <w:sz w:val="28"/>
              </w:rPr>
              <w:t>Hub</w:t>
            </w:r>
          </w:p>
        </w:tc>
      </w:tr>
      <w:tr w:rsidR="00332054">
        <w:trPr>
          <w:trHeight w:val="567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3 – </w:t>
            </w:r>
            <w:r>
              <w:rPr>
                <w:color w:val="FF0000"/>
                <w:sz w:val="28"/>
              </w:rPr>
              <w:t>Frein</w:t>
            </w:r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b/>
                <w:sz w:val="28"/>
              </w:rPr>
              <w:t xml:space="preserve">9 – </w:t>
            </w:r>
            <w:r>
              <w:rPr>
                <w:sz w:val="24"/>
              </w:rPr>
              <w:t>Armoire électrique - unité de contrôle</w:t>
            </w:r>
          </w:p>
        </w:tc>
      </w:tr>
      <w:tr w:rsidR="00332054">
        <w:trPr>
          <w:trHeight w:val="567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4 – </w:t>
            </w:r>
            <w:r>
              <w:rPr>
                <w:color w:val="FF0000"/>
                <w:sz w:val="28"/>
              </w:rPr>
              <w:t xml:space="preserve">Multiplicateur - </w:t>
            </w:r>
            <w:proofErr w:type="spellStart"/>
            <w:r>
              <w:rPr>
                <w:color w:val="FF0000"/>
                <w:sz w:val="28"/>
              </w:rPr>
              <w:t>Gearbox</w:t>
            </w:r>
            <w:proofErr w:type="spellEnd"/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22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10 – </w:t>
            </w:r>
            <w:r>
              <w:rPr>
                <w:color w:val="FF0000"/>
                <w:sz w:val="28"/>
              </w:rPr>
              <w:t xml:space="preserve">Main </w:t>
            </w:r>
            <w:proofErr w:type="spellStart"/>
            <w:r>
              <w:rPr>
                <w:color w:val="FF0000"/>
                <w:sz w:val="28"/>
              </w:rPr>
              <w:t>bearing</w:t>
            </w:r>
            <w:proofErr w:type="spellEnd"/>
            <w:r>
              <w:rPr>
                <w:color w:val="FF0000"/>
                <w:sz w:val="28"/>
              </w:rPr>
              <w:t xml:space="preserve"> – palier principal</w:t>
            </w:r>
          </w:p>
        </w:tc>
      </w:tr>
      <w:tr w:rsidR="00332054">
        <w:trPr>
          <w:trHeight w:val="567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12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5 – </w:t>
            </w:r>
            <w:proofErr w:type="spellStart"/>
            <w:r>
              <w:rPr>
                <w:color w:val="FF0000"/>
                <w:sz w:val="28"/>
              </w:rPr>
              <w:t>Yaw</w:t>
            </w:r>
            <w:proofErr w:type="spellEnd"/>
            <w:r>
              <w:rPr>
                <w:color w:val="FF0000"/>
                <w:sz w:val="28"/>
              </w:rPr>
              <w:t xml:space="preserve"> system</w:t>
            </w:r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2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11 – </w:t>
            </w:r>
            <w:r>
              <w:rPr>
                <w:color w:val="FF0000"/>
                <w:sz w:val="28"/>
              </w:rPr>
              <w:t xml:space="preserve">Main </w:t>
            </w:r>
            <w:proofErr w:type="spellStart"/>
            <w:r>
              <w:rPr>
                <w:color w:val="FF0000"/>
                <w:sz w:val="28"/>
              </w:rPr>
              <w:t>shaft</w:t>
            </w:r>
            <w:proofErr w:type="spellEnd"/>
            <w:r>
              <w:rPr>
                <w:color w:val="FF0000"/>
                <w:sz w:val="28"/>
              </w:rPr>
              <w:t xml:space="preserve"> – arbre principal - lent</w:t>
            </w:r>
          </w:p>
        </w:tc>
      </w:tr>
      <w:tr w:rsidR="00332054">
        <w:trPr>
          <w:trHeight w:val="644"/>
        </w:trPr>
        <w:tc>
          <w:tcPr>
            <w:tcW w:w="4956" w:type="dxa"/>
          </w:tcPr>
          <w:p w:rsidR="00332054" w:rsidRDefault="002E0AD2">
            <w:pPr>
              <w:pStyle w:val="TableParagraph"/>
              <w:spacing w:before="4" w:line="322" w:lineRule="exact"/>
              <w:ind w:left="107" w:right="663"/>
              <w:rPr>
                <w:sz w:val="28"/>
              </w:rPr>
            </w:pPr>
            <w:r>
              <w:rPr>
                <w:b/>
                <w:sz w:val="28"/>
              </w:rPr>
              <w:t xml:space="preserve">6 – </w:t>
            </w:r>
            <w:r>
              <w:rPr>
                <w:color w:val="FF0000"/>
                <w:sz w:val="28"/>
              </w:rPr>
              <w:t>Pitch system ou roulement de pale</w:t>
            </w:r>
          </w:p>
        </w:tc>
        <w:tc>
          <w:tcPr>
            <w:tcW w:w="4957" w:type="dxa"/>
          </w:tcPr>
          <w:p w:rsidR="00332054" w:rsidRDefault="002E0AD2">
            <w:pPr>
              <w:pStyle w:val="TableParagraph"/>
              <w:spacing w:before="159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 xml:space="preserve">12 – </w:t>
            </w:r>
            <w:r>
              <w:rPr>
                <w:color w:val="FF0000"/>
                <w:sz w:val="28"/>
              </w:rPr>
              <w:t xml:space="preserve">Arbre rapide et/ou </w:t>
            </w:r>
            <w:proofErr w:type="spellStart"/>
            <w:r>
              <w:rPr>
                <w:color w:val="FF0000"/>
                <w:sz w:val="28"/>
              </w:rPr>
              <w:t>Coupling</w:t>
            </w:r>
            <w:proofErr w:type="spellEnd"/>
          </w:p>
        </w:tc>
      </w:tr>
    </w:tbl>
    <w:p w:rsidR="00332054" w:rsidRDefault="00332054">
      <w:pPr>
        <w:pStyle w:val="Corpsdetexte"/>
        <w:spacing w:before="2"/>
        <w:rPr>
          <w:sz w:val="31"/>
        </w:rPr>
      </w:pPr>
    </w:p>
    <w:p w:rsidR="00332054" w:rsidRDefault="002E0AD2">
      <w:pPr>
        <w:pStyle w:val="Titre2"/>
        <w:spacing w:before="1"/>
        <w:ind w:left="217"/>
      </w:pPr>
      <w:r>
        <w:pict>
          <v:shape id="_x0000_s1068" type="#_x0000_t202" style="position:absolute;left:0;text-align:left;margin-left:1048.45pt;margin-top:-145.75pt;width:12.1pt;height:38.55pt;z-index:15732224;mso-position-horizontal-relative:page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0000"/>
                      <w:sz w:val="18"/>
                    </w:rPr>
                    <w:t>Gearbox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67" type="#_x0000_t202" style="position:absolute;left:0;text-align:left;margin-left:1047.7pt;margin-top:-233.15pt;width:12.1pt;height:41.05pt;z-index:15732736;mso-position-horizontal-relative:page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color w:val="FF0000"/>
                      <w:sz w:val="18"/>
                    </w:rPr>
                    <w:t>Coupling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66" type="#_x0000_t202" style="position:absolute;left:0;text-align:left;margin-left:1048.75pt;margin-top:77.75pt;width:12.1pt;height:24.05pt;z-index:15733760;mso-position-horizontal-relative:page" filled="f" stroked="f">
            <v:textbox style="layout-flow:vertical;mso-layout-flow-alt:bottom-to-top" inset="0,0,0,0">
              <w:txbxContent>
                <w:p w:rsidR="00332054" w:rsidRDefault="002E0AD2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FF0000"/>
                      <w:sz w:val="18"/>
                    </w:rPr>
                    <w:t>Pitch</w:t>
                  </w:r>
                </w:p>
              </w:txbxContent>
            </v:textbox>
            <w10:wrap anchorx="page"/>
          </v:shape>
        </w:pict>
      </w:r>
      <w:r>
        <w:t>Q.1-3-1</w: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Corpsdetexte"/>
        <w:spacing w:before="5"/>
        <w:rPr>
          <w:b/>
          <w:sz w:val="19"/>
        </w:rPr>
      </w:pPr>
      <w:r>
        <w:pict>
          <v:group id="_x0000_s1061" style="position:absolute;margin-left:64.95pt;margin-top:13.15pt;width:508.05pt;height:78.2pt;z-index:-15726592;mso-wrap-distance-left:0;mso-wrap-distance-right:0;mso-position-horizontal-relative:page" coordorigin="1299,263" coordsize="10161,1564">
            <v:shape id="_x0000_s1065" style="position:absolute;left:1298;top:262;width:10161;height:1564" coordorigin="1299,263" coordsize="10161,1564" path="m11459,263r-9,l11450,272r,1545l1309,1817r,-1545l11450,272r,-9l1309,263r-10,l1299,272r,1545l1299,1826r10,l11450,1826r9,l11459,1817r,-1545l11459,263xe" fillcolor="black" stroked="f">
              <v:path arrowok="t"/>
            </v:shape>
            <v:shape id="_x0000_s1064" type="#_x0000_t202" style="position:absolute;left:2125;top:376;width:668;height:947" filled="f" stroked="f">
              <v:textbox inset="0,0,0,0">
                <w:txbxContent>
                  <w:p w:rsidR="00332054" w:rsidRDefault="002E0AD2">
                    <w:pPr>
                      <w:spacing w:line="332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position w:val="3"/>
                        <w:sz w:val="28"/>
                      </w:rPr>
                      <w:t>P</w:t>
                    </w:r>
                    <w:r>
                      <w:rPr>
                        <w:b/>
                        <w:sz w:val="23"/>
                      </w:rPr>
                      <w:t>max</w:t>
                    </w:r>
                  </w:p>
                  <w:p w:rsidR="00332054" w:rsidRDefault="002E0AD2">
                    <w:pPr>
                      <w:spacing w:before="27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position w:val="3"/>
                        <w:sz w:val="28"/>
                      </w:rPr>
                      <w:t>P</w:t>
                    </w:r>
                    <w:r>
                      <w:rPr>
                        <w:b/>
                        <w:color w:val="FF0000"/>
                        <w:sz w:val="23"/>
                      </w:rPr>
                      <w:t>max</w:t>
                    </w:r>
                  </w:p>
                </w:txbxContent>
              </v:textbox>
            </v:shape>
            <v:shape id="_x0000_s1063" type="#_x0000_t202" style="position:absolute;left:3541;top:404;width:6250;height:276" filled="f" stroked="f">
              <v:textbox inset="0,0,0,0">
                <w:txbxContent>
                  <w:p w:rsidR="00332054" w:rsidRDefault="002E0AD2">
                    <w:pPr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 xml:space="preserve">= </w:t>
                    </w:r>
                    <w:proofErr w:type="gramStart"/>
                    <w:r>
                      <w:rPr>
                        <w:color w:val="FF0000"/>
                        <w:sz w:val="24"/>
                      </w:rPr>
                      <w:t>½ .</w:t>
                    </w:r>
                    <w:proofErr w:type="gramEnd"/>
                    <w:r>
                      <w:rPr>
                        <w:color w:val="FF000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color w:val="FF0000"/>
                        <w:sz w:val="24"/>
                      </w:rPr>
                      <w:t>ρ</w:t>
                    </w:r>
                    <w:proofErr w:type="gramEnd"/>
                    <w:r>
                      <w:rPr>
                        <w:color w:val="FF0000"/>
                        <w:sz w:val="24"/>
                      </w:rPr>
                      <w:t xml:space="preserve"> .S . </w:t>
                    </w:r>
                    <w:proofErr w:type="gramStart"/>
                    <w:r>
                      <w:rPr>
                        <w:color w:val="FF0000"/>
                        <w:sz w:val="24"/>
                      </w:rPr>
                      <w:t>V</w:t>
                    </w:r>
                    <w:r>
                      <w:rPr>
                        <w:color w:val="FF0000"/>
                        <w:sz w:val="24"/>
                        <w:vertAlign w:val="superscript"/>
                      </w:rPr>
                      <w:t>3</w:t>
                    </w:r>
                    <w:r>
                      <w:rPr>
                        <w:color w:val="FF0000"/>
                        <w:sz w:val="24"/>
                      </w:rPr>
                      <w:t xml:space="preserve"> .</w:t>
                    </w:r>
                    <w:proofErr w:type="gramEnd"/>
                    <w:r>
                      <w:rPr>
                        <w:color w:val="FF0000"/>
                        <w:sz w:val="24"/>
                      </w:rPr>
                      <w:t xml:space="preserve"> 16/27 = 1/2 x 1,23 x 6361,7 x 1000 x 16/27</w:t>
                    </w:r>
                  </w:p>
                </w:txbxContent>
              </v:textbox>
            </v:shape>
            <v:shape id="_x0000_s1062" type="#_x0000_t202" style="position:absolute;left:3541;top:1026;width:4243;height:269" filled="f" stroked="f">
              <v:textbox inset="0,0,0,0">
                <w:txbxContent>
                  <w:p w:rsidR="00332054" w:rsidRDefault="002E0AD2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= 2 318 486 W = 2 318 kW = 2,318 MW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32054" w:rsidRDefault="00332054">
      <w:pPr>
        <w:rPr>
          <w:sz w:val="19"/>
        </w:rPr>
        <w:sectPr w:rsidR="00332054">
          <w:headerReference w:type="default" r:id="rId16"/>
          <w:footerReference w:type="default" r:id="rId17"/>
          <w:pgSz w:w="23820" w:h="16840" w:orient="landscape"/>
          <w:pgMar w:top="980" w:right="1160" w:bottom="900" w:left="1200" w:header="715" w:footer="712" w:gutter="0"/>
          <w:pgNumType w:start="2"/>
          <w:cols w:space="720"/>
        </w:sectPr>
      </w:pPr>
    </w:p>
    <w:p w:rsidR="00332054" w:rsidRDefault="00332054">
      <w:pPr>
        <w:pStyle w:val="Corpsdetexte"/>
        <w:spacing w:before="5"/>
        <w:rPr>
          <w:b/>
          <w:sz w:val="19"/>
        </w:rPr>
      </w:pPr>
    </w:p>
    <w:p w:rsidR="00332054" w:rsidRDefault="00332054">
      <w:pPr>
        <w:rPr>
          <w:sz w:val="19"/>
        </w:rPr>
        <w:sectPr w:rsidR="00332054">
          <w:headerReference w:type="default" r:id="rId18"/>
          <w:footerReference w:type="default" r:id="rId19"/>
          <w:pgSz w:w="23820" w:h="16840" w:orient="landscape"/>
          <w:pgMar w:top="980" w:right="1160" w:bottom="900" w:left="1200" w:header="715" w:footer="712" w:gutter="0"/>
          <w:pgNumType w:start="3"/>
          <w:cols w:space="720"/>
        </w:sectPr>
      </w:pPr>
    </w:p>
    <w:p w:rsidR="00332054" w:rsidRDefault="002E0AD2">
      <w:pPr>
        <w:spacing w:before="92"/>
        <w:ind w:left="217"/>
        <w:rPr>
          <w:b/>
          <w:sz w:val="24"/>
        </w:rPr>
      </w:pPr>
      <w:r>
        <w:rPr>
          <w:b/>
          <w:sz w:val="24"/>
        </w:rPr>
        <w:lastRenderedPageBreak/>
        <w:t>Q.1-3-2</w:t>
      </w:r>
    </w:p>
    <w:p w:rsidR="00332054" w:rsidRDefault="00332054">
      <w:pPr>
        <w:pStyle w:val="Corpsdetexte"/>
        <w:spacing w:before="5"/>
        <w:rPr>
          <w:b/>
          <w:sz w:val="17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2927"/>
        <w:gridCol w:w="3305"/>
      </w:tblGrid>
      <w:tr w:rsidR="00332054">
        <w:trPr>
          <w:trHeight w:val="356"/>
        </w:trPr>
        <w:tc>
          <w:tcPr>
            <w:tcW w:w="6609" w:type="dxa"/>
            <w:gridSpan w:val="2"/>
          </w:tcPr>
          <w:p w:rsidR="00332054" w:rsidRDefault="002E0AD2">
            <w:pPr>
              <w:pStyle w:val="TableParagraph"/>
              <w:spacing w:before="4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Éléments</w:t>
            </w:r>
          </w:p>
        </w:tc>
        <w:tc>
          <w:tcPr>
            <w:tcW w:w="3305" w:type="dxa"/>
          </w:tcPr>
          <w:p w:rsidR="00332054" w:rsidRDefault="002E0AD2">
            <w:pPr>
              <w:pStyle w:val="TableParagraph"/>
              <w:spacing w:before="4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Rendements</w:t>
            </w:r>
          </w:p>
        </w:tc>
      </w:tr>
      <w:tr w:rsidR="00332054">
        <w:trPr>
          <w:trHeight w:val="401"/>
        </w:trPr>
        <w:tc>
          <w:tcPr>
            <w:tcW w:w="3682" w:type="dxa"/>
            <w:vMerge w:val="restart"/>
          </w:tcPr>
          <w:p w:rsidR="00332054" w:rsidRDefault="002E0AD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Multiplicateur</w:t>
            </w:r>
          </w:p>
        </w:tc>
        <w:tc>
          <w:tcPr>
            <w:tcW w:w="2927" w:type="dxa"/>
          </w:tcPr>
          <w:p w:rsidR="00332054" w:rsidRDefault="002E0AD2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position w:val="1"/>
                <w:sz w:val="28"/>
              </w:rPr>
              <w:t>η_</w:t>
            </w:r>
            <w:r>
              <w:rPr>
                <w:sz w:val="16"/>
              </w:rPr>
              <w:t xml:space="preserve">Té </w:t>
            </w:r>
            <w:r>
              <w:rPr>
                <w:position w:val="1"/>
                <w:sz w:val="24"/>
              </w:rPr>
              <w:t xml:space="preserve">= </w:t>
            </w:r>
            <w:r>
              <w:rPr>
                <w:color w:val="FF0000"/>
                <w:position w:val="1"/>
                <w:sz w:val="24"/>
              </w:rPr>
              <w:t>0,95</w:t>
            </w:r>
          </w:p>
        </w:tc>
        <w:tc>
          <w:tcPr>
            <w:tcW w:w="3305" w:type="dxa"/>
            <w:vMerge w:val="restart"/>
          </w:tcPr>
          <w:p w:rsidR="00332054" w:rsidRDefault="002E0AD2">
            <w:pPr>
              <w:pStyle w:val="TableParagraph"/>
              <w:spacing w:before="39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η_</w:t>
            </w:r>
            <w:r>
              <w:rPr>
                <w:sz w:val="28"/>
                <w:vertAlign w:val="subscript"/>
              </w:rPr>
              <w:t>Mu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color w:val="FF0000"/>
                <w:sz w:val="28"/>
              </w:rPr>
              <w:t>0,855</w:t>
            </w:r>
          </w:p>
        </w:tc>
      </w:tr>
      <w:tr w:rsidR="00332054">
        <w:trPr>
          <w:trHeight w:val="402"/>
        </w:trPr>
        <w:tc>
          <w:tcPr>
            <w:tcW w:w="3682" w:type="dxa"/>
            <w:vMerge/>
            <w:tcBorders>
              <w:top w:val="nil"/>
            </w:tcBorders>
          </w:tcPr>
          <w:p w:rsidR="00332054" w:rsidRDefault="00332054">
            <w:pPr>
              <w:rPr>
                <w:sz w:val="2"/>
                <w:szCs w:val="2"/>
              </w:rPr>
            </w:pPr>
          </w:p>
        </w:tc>
        <w:tc>
          <w:tcPr>
            <w:tcW w:w="2927" w:type="dxa"/>
          </w:tcPr>
          <w:p w:rsidR="00332054" w:rsidRDefault="002E0AD2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position w:val="1"/>
                <w:sz w:val="28"/>
              </w:rPr>
              <w:t>η_</w:t>
            </w:r>
            <w:r>
              <w:rPr>
                <w:sz w:val="16"/>
              </w:rPr>
              <w:t xml:space="preserve">Tc </w:t>
            </w:r>
            <w:r>
              <w:rPr>
                <w:position w:val="1"/>
                <w:sz w:val="24"/>
              </w:rPr>
              <w:t xml:space="preserve">= </w:t>
            </w:r>
            <w:r>
              <w:rPr>
                <w:color w:val="FF0000"/>
                <w:position w:val="1"/>
                <w:sz w:val="24"/>
              </w:rPr>
              <w:t>0,90</w:t>
            </w:r>
          </w:p>
        </w:tc>
        <w:tc>
          <w:tcPr>
            <w:tcW w:w="3305" w:type="dxa"/>
            <w:vMerge/>
            <w:tcBorders>
              <w:top w:val="nil"/>
            </w:tcBorders>
          </w:tcPr>
          <w:p w:rsidR="00332054" w:rsidRDefault="00332054">
            <w:pPr>
              <w:rPr>
                <w:sz w:val="2"/>
                <w:szCs w:val="2"/>
              </w:rPr>
            </w:pPr>
          </w:p>
        </w:tc>
      </w:tr>
      <w:tr w:rsidR="00332054">
        <w:trPr>
          <w:trHeight w:val="423"/>
        </w:trPr>
        <w:tc>
          <w:tcPr>
            <w:tcW w:w="6609" w:type="dxa"/>
            <w:gridSpan w:val="2"/>
          </w:tcPr>
          <w:p w:rsidR="00332054" w:rsidRDefault="002E0AD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Génératrice</w:t>
            </w:r>
          </w:p>
        </w:tc>
        <w:tc>
          <w:tcPr>
            <w:tcW w:w="3305" w:type="dxa"/>
          </w:tcPr>
          <w:p w:rsidR="00332054" w:rsidRDefault="002E0AD2">
            <w:pPr>
              <w:pStyle w:val="TableParagraph"/>
              <w:spacing w:before="14" w:line="38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η</w:t>
            </w:r>
            <w:r>
              <w:rPr>
                <w:rFonts w:ascii="Arial Black" w:hAnsi="Arial Black"/>
                <w:sz w:val="28"/>
              </w:rPr>
              <w:t>_</w:t>
            </w:r>
            <w:r>
              <w:rPr>
                <w:sz w:val="28"/>
                <w:vertAlign w:val="subscript"/>
              </w:rPr>
              <w:t>Gé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color w:val="FF0000"/>
                <w:sz w:val="28"/>
              </w:rPr>
              <w:t>0,96</w:t>
            </w:r>
          </w:p>
        </w:tc>
      </w:tr>
      <w:tr w:rsidR="00332054">
        <w:trPr>
          <w:trHeight w:val="423"/>
        </w:trPr>
        <w:tc>
          <w:tcPr>
            <w:tcW w:w="6609" w:type="dxa"/>
            <w:gridSpan w:val="2"/>
          </w:tcPr>
          <w:p w:rsidR="00332054" w:rsidRDefault="002E0AD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Convertisseur</w:t>
            </w:r>
          </w:p>
        </w:tc>
        <w:tc>
          <w:tcPr>
            <w:tcW w:w="3305" w:type="dxa"/>
          </w:tcPr>
          <w:p w:rsidR="00332054" w:rsidRDefault="002E0AD2">
            <w:pPr>
              <w:pStyle w:val="TableParagraph"/>
              <w:spacing w:before="14" w:line="389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η</w:t>
            </w:r>
            <w:r>
              <w:rPr>
                <w:rFonts w:ascii="Arial Black" w:hAnsi="Arial Black"/>
                <w:sz w:val="28"/>
              </w:rPr>
              <w:t>_</w:t>
            </w:r>
            <w:r>
              <w:rPr>
                <w:sz w:val="28"/>
                <w:vertAlign w:val="subscript"/>
              </w:rPr>
              <w:t>Co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color w:val="FF0000"/>
                <w:sz w:val="28"/>
              </w:rPr>
              <w:t>0,97</w:t>
            </w:r>
          </w:p>
        </w:tc>
      </w:tr>
      <w:tr w:rsidR="00332054">
        <w:trPr>
          <w:trHeight w:val="401"/>
        </w:trPr>
        <w:tc>
          <w:tcPr>
            <w:tcW w:w="6609" w:type="dxa"/>
            <w:gridSpan w:val="2"/>
          </w:tcPr>
          <w:p w:rsidR="00332054" w:rsidRDefault="002E0AD2">
            <w:pPr>
              <w:pStyle w:val="TableParagraph"/>
              <w:spacing w:before="38"/>
              <w:ind w:left="107"/>
              <w:rPr>
                <w:sz w:val="24"/>
              </w:rPr>
            </w:pPr>
            <w:r>
              <w:rPr>
                <w:sz w:val="24"/>
              </w:rPr>
              <w:t>Transformateur</w:t>
            </w:r>
          </w:p>
        </w:tc>
        <w:tc>
          <w:tcPr>
            <w:tcW w:w="3305" w:type="dxa"/>
          </w:tcPr>
          <w:p w:rsidR="00332054" w:rsidRDefault="002E0AD2">
            <w:pPr>
              <w:pStyle w:val="TableParagraph"/>
              <w:spacing w:before="39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η_</w:t>
            </w:r>
            <w:r>
              <w:rPr>
                <w:sz w:val="28"/>
                <w:vertAlign w:val="subscript"/>
              </w:rPr>
              <w:t>Tr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color w:val="FF0000"/>
                <w:sz w:val="28"/>
              </w:rPr>
              <w:t>0,98</w:t>
            </w:r>
          </w:p>
        </w:tc>
      </w:tr>
    </w:tbl>
    <w:p w:rsidR="00332054" w:rsidRDefault="00332054">
      <w:pPr>
        <w:pStyle w:val="Corpsdetexte"/>
        <w:spacing w:before="5"/>
        <w:rPr>
          <w:b/>
          <w:sz w:val="25"/>
        </w:rPr>
      </w:pPr>
    </w:p>
    <w:p w:rsidR="00332054" w:rsidRDefault="002E0AD2">
      <w:pPr>
        <w:pStyle w:val="Corpsdetexte"/>
        <w:ind w:left="158" w:right="-8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0" type="#_x0000_t202" style="width:501.55pt;height:156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2E0AD2">
                  <w:pPr>
                    <w:spacing w:before="49" w:line="643" w:lineRule="auto"/>
                    <w:ind w:left="49" w:right="1505"/>
                    <w:rPr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P</w:t>
                  </w:r>
                  <w:r>
                    <w:rPr>
                      <w:b/>
                      <w:sz w:val="24"/>
                      <w:vertAlign w:val="subscript"/>
                    </w:rPr>
                    <w:t>Elec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position w:val="-2"/>
                      <w:sz w:val="23"/>
                    </w:rPr>
                    <w:t xml:space="preserve">= </w:t>
                  </w:r>
                  <w:r>
                    <w:rPr>
                      <w:color w:val="FF0000"/>
                      <w:sz w:val="24"/>
                    </w:rPr>
                    <w:t>P</w:t>
                  </w:r>
                  <w:r>
                    <w:rPr>
                      <w:color w:val="FF0000"/>
                      <w:position w:val="-2"/>
                      <w:sz w:val="23"/>
                    </w:rPr>
                    <w:t xml:space="preserve">Max </w:t>
                  </w:r>
                  <w:proofErr w:type="spellStart"/>
                  <w:r>
                    <w:rPr>
                      <w:color w:val="FF0000"/>
                      <w:sz w:val="28"/>
                    </w:rPr>
                    <w:t>η_</w:t>
                  </w:r>
                  <w:proofErr w:type="gramStart"/>
                  <w:r>
                    <w:rPr>
                      <w:color w:val="FF0000"/>
                      <w:sz w:val="28"/>
                      <w:vertAlign w:val="subscript"/>
                    </w:rPr>
                    <w:t>Mu</w:t>
                  </w:r>
                  <w:proofErr w:type="spellEnd"/>
                  <w:r>
                    <w:rPr>
                      <w:color w:val="FF0000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.</w:t>
                  </w:r>
                  <w:proofErr w:type="gramEnd"/>
                  <w:r>
                    <w:rPr>
                      <w:color w:val="FF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28"/>
                    </w:rPr>
                    <w:t>η</w:t>
                  </w:r>
                  <w:r>
                    <w:rPr>
                      <w:rFonts w:ascii="Arial Black" w:hAnsi="Arial Black"/>
                      <w:color w:val="FF0000"/>
                      <w:sz w:val="28"/>
                    </w:rPr>
                    <w:t>_</w:t>
                  </w:r>
                  <w:proofErr w:type="gramStart"/>
                  <w:r>
                    <w:rPr>
                      <w:color w:val="FF0000"/>
                      <w:sz w:val="28"/>
                      <w:vertAlign w:val="subscript"/>
                    </w:rPr>
                    <w:t>Gé</w:t>
                  </w:r>
                  <w:proofErr w:type="spellEnd"/>
                  <w:r>
                    <w:rPr>
                      <w:color w:val="FF0000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>.</w:t>
                  </w:r>
                  <w:proofErr w:type="gramEnd"/>
                  <w:r>
                    <w:rPr>
                      <w:color w:val="FF000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FF0000"/>
                      <w:sz w:val="28"/>
                    </w:rPr>
                    <w:t>η</w:t>
                  </w:r>
                  <w:r>
                    <w:rPr>
                      <w:rFonts w:ascii="Arial Black" w:hAnsi="Arial Black"/>
                      <w:color w:val="FF0000"/>
                      <w:sz w:val="28"/>
                    </w:rPr>
                    <w:t>_</w:t>
                  </w:r>
                  <w:proofErr w:type="gramStart"/>
                  <w:r>
                    <w:rPr>
                      <w:color w:val="FF0000"/>
                      <w:sz w:val="28"/>
                      <w:vertAlign w:val="subscript"/>
                    </w:rPr>
                    <w:t>Co</w:t>
                  </w:r>
                  <w:proofErr w:type="spellEnd"/>
                  <w:r>
                    <w:rPr>
                      <w:color w:val="FF0000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8"/>
                      <w:vertAlign w:val="subscript"/>
                    </w:rPr>
                    <w:t>.</w:t>
                  </w:r>
                  <w:proofErr w:type="gramEnd"/>
                  <w:r>
                    <w:rPr>
                      <w:color w:val="FF0000"/>
                      <w:sz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FF0000"/>
                      <w:sz w:val="28"/>
                    </w:rPr>
                    <w:t>η_</w:t>
                  </w:r>
                  <w:r>
                    <w:rPr>
                      <w:color w:val="FF0000"/>
                      <w:sz w:val="28"/>
                      <w:vertAlign w:val="subscript"/>
                    </w:rPr>
                    <w:t>Tr</w:t>
                  </w:r>
                  <w:proofErr w:type="spellEnd"/>
                  <w:proofErr w:type="gramEnd"/>
                  <w:r>
                    <w:rPr>
                      <w:color w:val="FF0000"/>
                      <w:sz w:val="28"/>
                    </w:rPr>
                    <w:t xml:space="preserve"> </w:t>
                  </w:r>
                  <w:r>
                    <w:rPr>
                      <w:color w:val="FF0000"/>
                      <w:sz w:val="24"/>
                    </w:rPr>
                    <w:t xml:space="preserve">= 1 809 004 W = 1 809 kW = 1,809 MW </w:t>
                  </w:r>
                  <w:r>
                    <w:rPr>
                      <w:sz w:val="24"/>
                    </w:rPr>
                    <w:t xml:space="preserve">Puissance relevée = </w:t>
                  </w:r>
                  <w:r>
                    <w:rPr>
                      <w:color w:val="FF0000"/>
                      <w:sz w:val="24"/>
                    </w:rPr>
                    <w:t>1 560 kW</w:t>
                  </w:r>
                </w:p>
                <w:p w:rsidR="00332054" w:rsidRDefault="002E0AD2">
                  <w:pPr>
                    <w:pStyle w:val="Corpsdetexte"/>
                    <w:spacing w:before="213"/>
                    <w:ind w:left="49" w:right="773"/>
                  </w:pPr>
                  <w:r>
                    <w:t xml:space="preserve">Conclusion : </w:t>
                  </w:r>
                  <w:r>
                    <w:rPr>
                      <w:color w:val="FF0000"/>
                    </w:rPr>
                    <w:t>La puissance calculée est largement supérieure à la puissance électrique fournie par le constructeur.</w:t>
                  </w:r>
                </w:p>
                <w:p w:rsidR="00332054" w:rsidRDefault="002E0AD2">
                  <w:pPr>
                    <w:pStyle w:val="Corpsdetexte"/>
                    <w:spacing w:before="201"/>
                    <w:ind w:left="49"/>
                  </w:pPr>
                  <w:r>
                    <w:rPr>
                      <w:color w:val="FF0000"/>
                    </w:rPr>
                    <w:t>La puissance relevée sur la courbe est bien inférieure à la puissance calculée.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rPr>
          <w:b/>
          <w:sz w:val="37"/>
        </w:rPr>
      </w:pPr>
    </w:p>
    <w:p w:rsidR="00332054" w:rsidRDefault="002E0AD2">
      <w:pPr>
        <w:ind w:left="217"/>
        <w:rPr>
          <w:b/>
          <w:sz w:val="24"/>
        </w:rPr>
      </w:pPr>
      <w:r>
        <w:rPr>
          <w:b/>
          <w:sz w:val="24"/>
        </w:rPr>
        <w:t>Q.1-3-3</w:t>
      </w:r>
    </w:p>
    <w:p w:rsidR="00332054" w:rsidRDefault="002E0AD2">
      <w:pPr>
        <w:pStyle w:val="Corpsdetexte"/>
        <w:rPr>
          <w:b/>
          <w:sz w:val="26"/>
        </w:rPr>
      </w:pPr>
      <w:r>
        <w:br w:type="column"/>
      </w:r>
    </w:p>
    <w:p w:rsidR="00332054" w:rsidRDefault="00332054">
      <w:pPr>
        <w:pStyle w:val="Corpsdetexte"/>
        <w:spacing w:before="5"/>
        <w:rPr>
          <w:b/>
          <w:sz w:val="23"/>
        </w:rPr>
      </w:pPr>
    </w:p>
    <w:p w:rsidR="00332054" w:rsidRDefault="002E0AD2">
      <w:pPr>
        <w:ind w:left="217"/>
        <w:rPr>
          <w:b/>
          <w:sz w:val="24"/>
        </w:rPr>
      </w:pPr>
      <w:r>
        <w:rPr>
          <w:b/>
          <w:sz w:val="24"/>
        </w:rPr>
        <w:t>Q. 1-3-4</w:t>
      </w:r>
    </w:p>
    <w:p w:rsidR="00332054" w:rsidRDefault="002E0AD2">
      <w:pPr>
        <w:pStyle w:val="Corpsdetexte"/>
        <w:spacing w:before="8"/>
        <w:rPr>
          <w:b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8012219</wp:posOffset>
            </wp:positionH>
            <wp:positionV relativeFrom="paragraph">
              <wp:posOffset>227409</wp:posOffset>
            </wp:positionV>
            <wp:extent cx="6340366" cy="1365503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66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Corpsdetexte"/>
        <w:spacing w:before="9"/>
        <w:rPr>
          <w:b/>
          <w:sz w:val="14"/>
        </w:rPr>
      </w:pPr>
      <w:r>
        <w:pict>
          <v:shape id="_x0000_s1059" type="#_x0000_t202" style="position:absolute;margin-left:618.05pt;margin-top:10.7pt;width:507.55pt;height:125.3pt;z-index:-15720960;mso-wrap-distance-left:0;mso-wrap-distance-right:0;mso-position-horizontal-relative:page" filled="f" strokeweight=".48pt">
            <v:textbox inset="0,0,0,0">
              <w:txbxContent>
                <w:p w:rsidR="00332054" w:rsidRDefault="0033205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332054" w:rsidRDefault="002E0AD2">
                  <w:pPr>
                    <w:spacing w:before="194"/>
                    <w:ind w:left="109"/>
                    <w:rPr>
                      <w:sz w:val="24"/>
                    </w:rPr>
                  </w:pPr>
                  <w:r>
                    <w:rPr>
                      <w:position w:val="1"/>
                      <w:sz w:val="24"/>
                    </w:rPr>
                    <w:t xml:space="preserve">Puissance perdue : </w:t>
                  </w:r>
                  <w:r>
                    <w:rPr>
                      <w:color w:val="FF0000"/>
                      <w:position w:val="1"/>
                      <w:sz w:val="24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main-</w:t>
                  </w:r>
                  <w:proofErr w:type="spellStart"/>
                  <w:r>
                    <w:rPr>
                      <w:color w:val="FF0000"/>
                      <w:sz w:val="16"/>
                    </w:rPr>
                    <w:t>shaft</w:t>
                  </w:r>
                  <w:proofErr w:type="spellEnd"/>
                  <w:r>
                    <w:rPr>
                      <w:color w:val="FF0000"/>
                      <w:sz w:val="16"/>
                    </w:rPr>
                    <w:t xml:space="preserve"> </w:t>
                  </w:r>
                  <w:r>
                    <w:rPr>
                      <w:color w:val="FF0000"/>
                      <w:position w:val="1"/>
                      <w:sz w:val="24"/>
                    </w:rPr>
                    <w:t>– P</w:t>
                  </w:r>
                  <w:r>
                    <w:rPr>
                      <w:color w:val="FF0000"/>
                      <w:sz w:val="16"/>
                    </w:rPr>
                    <w:t>speed-</w:t>
                  </w:r>
                  <w:proofErr w:type="spellStart"/>
                  <w:r>
                    <w:rPr>
                      <w:color w:val="FF0000"/>
                      <w:sz w:val="16"/>
                    </w:rPr>
                    <w:t>shaft</w:t>
                  </w:r>
                  <w:proofErr w:type="spellEnd"/>
                  <w:r>
                    <w:rPr>
                      <w:color w:val="FF0000"/>
                      <w:sz w:val="16"/>
                    </w:rPr>
                    <w:t xml:space="preserve"> </w:t>
                  </w:r>
                  <w:r>
                    <w:rPr>
                      <w:color w:val="FF0000"/>
                      <w:position w:val="1"/>
                      <w:sz w:val="24"/>
                    </w:rPr>
                    <w:t>= 2007 – 1716 = 291 kW</w:t>
                  </w:r>
                </w:p>
                <w:p w:rsidR="00332054" w:rsidRDefault="00332054">
                  <w:pPr>
                    <w:pStyle w:val="Corpsdetexte"/>
                    <w:rPr>
                      <w:sz w:val="26"/>
                    </w:rPr>
                  </w:pPr>
                </w:p>
                <w:p w:rsidR="00332054" w:rsidRDefault="00332054">
                  <w:pPr>
                    <w:pStyle w:val="Corpsdetexte"/>
                    <w:spacing w:before="10"/>
                    <w:rPr>
                      <w:sz w:val="32"/>
                    </w:rPr>
                  </w:pPr>
                </w:p>
                <w:p w:rsidR="00332054" w:rsidRDefault="002E0AD2">
                  <w:pPr>
                    <w:pStyle w:val="Corpsdetexte"/>
                    <w:ind w:left="109"/>
                  </w:pPr>
                  <w:r>
                    <w:t>Justification :</w:t>
                  </w:r>
                </w:p>
                <w:p w:rsidR="00332054" w:rsidRDefault="002E0AD2">
                  <w:pPr>
                    <w:pStyle w:val="Corpsdetexte"/>
                    <w:spacing w:before="200"/>
                    <w:ind w:left="109"/>
                  </w:pPr>
                  <w:r>
                    <w:rPr>
                      <w:color w:val="FF0000"/>
                    </w:rPr>
                    <w:t xml:space="preserve">La puissance perdue, égale à </w:t>
                  </w:r>
                  <w:r>
                    <w:rPr>
                      <w:b/>
                      <w:color w:val="FF0000"/>
                    </w:rPr>
                    <w:t>291 kW</w:t>
                  </w:r>
                  <w:r>
                    <w:rPr>
                      <w:color w:val="FF0000"/>
                    </w:rPr>
                    <w:t>, est importante et nécessite donc un système de lubrification performant pour limiter les frottements qui génèrent cette perte d’énergie.</w:t>
                  </w:r>
                </w:p>
              </w:txbxContent>
            </v:textbox>
            <w10:wrap type="topAndBottom" anchorx="page"/>
          </v:shape>
        </w:pict>
      </w: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spacing w:before="8"/>
        <w:rPr>
          <w:b/>
          <w:sz w:val="33"/>
        </w:rPr>
      </w:pPr>
    </w:p>
    <w:p w:rsidR="00332054" w:rsidRDefault="002E0AD2">
      <w:pPr>
        <w:ind w:left="217"/>
        <w:rPr>
          <w:b/>
          <w:sz w:val="24"/>
        </w:rPr>
      </w:pPr>
      <w:r>
        <w:pict>
          <v:shape id="_x0000_s1058" type="#_x0000_t202" style="position:absolute;left:0;text-align:left;margin-left:623.75pt;margin-top:19.85pt;width:496.4pt;height:1in;z-index:15737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9"/>
                    <w:gridCol w:w="3187"/>
                    <w:gridCol w:w="3187"/>
                  </w:tblGrid>
                  <w:tr w:rsidR="00332054">
                    <w:trPr>
                      <w:trHeight w:val="275"/>
                    </w:trPr>
                    <w:tc>
                      <w:tcPr>
                        <w:tcW w:w="3539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Liaisons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3" w:right="7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Repère côté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rs</w:t>
                        </w:r>
                        <w:proofErr w:type="spellEnd"/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4" w:right="7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Repère côté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</w:tr>
                  <w:tr w:rsidR="00332054">
                    <w:trPr>
                      <w:trHeight w:val="276"/>
                    </w:trPr>
                    <w:tc>
                      <w:tcPr>
                        <w:tcW w:w="3539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Bâti – Porte-satellite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709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256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710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255</w:t>
                        </w:r>
                      </w:p>
                    </w:tc>
                  </w:tr>
                  <w:tr w:rsidR="00332054">
                    <w:trPr>
                      <w:trHeight w:val="275"/>
                    </w:trPr>
                    <w:tc>
                      <w:tcPr>
                        <w:tcW w:w="3539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Bâti – LSS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0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351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1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350</w:t>
                        </w:r>
                      </w:p>
                    </w:tc>
                  </w:tr>
                  <w:tr w:rsidR="00332054">
                    <w:trPr>
                      <w:trHeight w:val="275"/>
                    </w:trPr>
                    <w:tc>
                      <w:tcPr>
                        <w:tcW w:w="3539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Bâti – IMS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0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451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6" w:lineRule="exact"/>
                          <w:ind w:left="711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450</w:t>
                        </w:r>
                      </w:p>
                    </w:tc>
                  </w:tr>
                  <w:tr w:rsidR="00332054">
                    <w:trPr>
                      <w:trHeight w:val="276"/>
                    </w:trPr>
                    <w:tc>
                      <w:tcPr>
                        <w:tcW w:w="3539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Bâti – HSS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710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151</w:t>
                        </w:r>
                      </w:p>
                    </w:tc>
                    <w:tc>
                      <w:tcPr>
                        <w:tcW w:w="3187" w:type="dxa"/>
                      </w:tcPr>
                      <w:p w:rsidR="00332054" w:rsidRDefault="002E0AD2">
                        <w:pPr>
                          <w:pStyle w:val="TableParagraph"/>
                          <w:spacing w:line="257" w:lineRule="exact"/>
                          <w:ind w:left="711" w:right="7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150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Q.2-1-1</w:t>
      </w:r>
    </w:p>
    <w:p w:rsidR="00332054" w:rsidRDefault="00332054">
      <w:pPr>
        <w:rPr>
          <w:sz w:val="24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num="2" w:space="720" w:equalWidth="0">
            <w:col w:w="10176" w:space="881"/>
            <w:col w:w="10403"/>
          </w:cols>
        </w:sect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spacing w:before="3"/>
        <w:rPr>
          <w:b/>
          <w:sz w:val="22"/>
        </w:rPr>
      </w:pPr>
    </w:p>
    <w:p w:rsidR="00332054" w:rsidRDefault="002E0AD2">
      <w:pPr>
        <w:pStyle w:val="Corpsdetexte"/>
        <w:ind w:left="9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7" type="#_x0000_t202" style="width:507.55pt;height:65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t>À V = 10 m.s</w:t>
                  </w:r>
                  <w:r>
                    <w:rPr>
                      <w:vertAlign w:val="superscript"/>
                    </w:rPr>
                    <w:t>-1</w:t>
                  </w:r>
                  <w:r>
                    <w:t xml:space="preserve">, </w:t>
                  </w:r>
                  <w:proofErr w:type="spellStart"/>
                  <w:r>
                    <w:rPr>
                      <w:color w:val="FF0000"/>
                    </w:rPr>
                    <w:t>Cpe</w:t>
                  </w:r>
                  <w:proofErr w:type="spellEnd"/>
                  <w:r>
                    <w:rPr>
                      <w:color w:val="FF0000"/>
                    </w:rPr>
                    <w:t xml:space="preserve"> = 0,4</w:t>
                  </w:r>
                </w:p>
                <w:p w:rsidR="00332054" w:rsidRDefault="002E0AD2">
                  <w:pPr>
                    <w:pStyle w:val="Corpsdetexte"/>
                    <w:spacing w:before="240"/>
                    <w:ind w:left="109"/>
                  </w:pPr>
                  <w:r>
                    <w:rPr>
                      <w:b/>
                      <w:position w:val="1"/>
                    </w:rPr>
                    <w:t>P</w:t>
                  </w:r>
                  <w:proofErr w:type="spellStart"/>
                  <w:r>
                    <w:rPr>
                      <w:b/>
                      <w:sz w:val="16"/>
                    </w:rPr>
                    <w:t>Elec</w:t>
                  </w:r>
                  <w:proofErr w:type="spellEnd"/>
                  <w:r>
                    <w:rPr>
                      <w:b/>
                      <w:sz w:val="16"/>
                    </w:rPr>
                    <w:t xml:space="preserve"> </w:t>
                  </w:r>
                  <w:r>
                    <w:rPr>
                      <w:b/>
                      <w:position w:val="1"/>
                    </w:rPr>
                    <w:t xml:space="preserve">= </w:t>
                  </w:r>
                  <w:r>
                    <w:rPr>
                      <w:color w:val="FF0000"/>
                      <w:position w:val="1"/>
                    </w:rPr>
                    <w:t>½ x 1,23 x 6361,7 x 1000 x 0,4 = 1,56 MW</w:t>
                  </w:r>
                </w:p>
                <w:p w:rsidR="00332054" w:rsidRDefault="002E0AD2">
                  <w:pPr>
                    <w:pStyle w:val="Corpsdetexte"/>
                    <w:spacing w:before="202"/>
                    <w:ind w:left="109"/>
                  </w:pPr>
                  <w:r>
                    <w:rPr>
                      <w:b/>
                      <w:color w:val="FF0000"/>
                    </w:rPr>
                    <w:t>À V = 10 m.s</w:t>
                  </w:r>
                  <w:r>
                    <w:rPr>
                      <w:b/>
                      <w:color w:val="FF0000"/>
                      <w:vertAlign w:val="superscript"/>
                    </w:rPr>
                    <w:t>-1</w:t>
                  </w:r>
                  <w:r>
                    <w:rPr>
                      <w:color w:val="FF0000"/>
                    </w:rPr>
                    <w:t>. : Les 2 puissances, calculée et relevée sur la courbe, sont identiques.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rPr>
          <w:sz w:val="20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332054">
      <w:pPr>
        <w:pStyle w:val="Corpsdetexte"/>
        <w:spacing w:before="2"/>
        <w:rPr>
          <w:b/>
          <w:sz w:val="15"/>
        </w:rPr>
      </w:pPr>
    </w:p>
    <w:p w:rsidR="00332054" w:rsidRDefault="00332054">
      <w:pPr>
        <w:rPr>
          <w:sz w:val="15"/>
        </w:rPr>
        <w:sectPr w:rsidR="00332054">
          <w:headerReference w:type="default" r:id="rId21"/>
          <w:footerReference w:type="default" r:id="rId22"/>
          <w:pgSz w:w="23820" w:h="16840" w:orient="landscape"/>
          <w:pgMar w:top="980" w:right="1160" w:bottom="1180" w:left="1200" w:header="715" w:footer="981" w:gutter="0"/>
          <w:pgNumType w:start="4"/>
          <w:cols w:space="720"/>
        </w:sectPr>
      </w:pPr>
    </w:p>
    <w:p w:rsidR="00332054" w:rsidRDefault="002E0AD2">
      <w:pPr>
        <w:spacing w:before="94"/>
        <w:ind w:left="217"/>
        <w:rPr>
          <w:b/>
          <w:sz w:val="24"/>
        </w:rPr>
      </w:pPr>
      <w:r>
        <w:lastRenderedPageBreak/>
        <w:pict>
          <v:shape id="_x0000_s1056" type="#_x0000_t202" style="position:absolute;left:0;text-align:left;margin-left:70.9pt;margin-top:24.55pt;width:496.4pt;height:295.6pt;z-index:157393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3"/>
                    <w:gridCol w:w="1132"/>
                    <w:gridCol w:w="1133"/>
                    <w:gridCol w:w="1276"/>
                    <w:gridCol w:w="3970"/>
                    <w:gridCol w:w="1271"/>
                  </w:tblGrid>
                  <w:tr w:rsidR="00332054">
                    <w:trPr>
                      <w:trHeight w:val="443"/>
                    </w:trPr>
                    <w:tc>
                      <w:tcPr>
                        <w:tcW w:w="1133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Turbine</w:t>
                        </w:r>
                      </w:p>
                    </w:tc>
                    <w:tc>
                      <w:tcPr>
                        <w:tcW w:w="1132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Type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3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Repère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299" w:right="12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Description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91" w:right="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Up-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tower</w:t>
                        </w:r>
                        <w:proofErr w:type="spellEnd"/>
                      </w:p>
                    </w:tc>
                  </w:tr>
                  <w:tr w:rsidR="00332054">
                    <w:trPr>
                      <w:trHeight w:val="443"/>
                    </w:trPr>
                    <w:tc>
                      <w:tcPr>
                        <w:tcW w:w="1133" w:type="dxa"/>
                        <w:vMerge w:val="restart"/>
                      </w:tcPr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88"/>
                          <w:ind w:left="3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V90</w:t>
                        </w:r>
                      </w:p>
                    </w:tc>
                    <w:tc>
                      <w:tcPr>
                        <w:tcW w:w="1132" w:type="dxa"/>
                        <w:vMerge w:val="restart"/>
                      </w:tcPr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spacing w:before="4"/>
                          <w:rPr>
                            <w:sz w:val="42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PEAB</w:t>
                        </w: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332054" w:rsidRDefault="00332054">
                        <w:pPr>
                          <w:pStyle w:val="TableParagraph"/>
                          <w:spacing w:before="4"/>
                          <w:rPr>
                            <w:sz w:val="42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</w:rPr>
                          <w:t>4435,2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Arbre rapide : HSS</w:t>
                        </w:r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4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 xml:space="preserve">Roulement Arbre rapide - </w:t>
                        </w:r>
                        <w:proofErr w:type="spellStart"/>
                        <w:r>
                          <w:rPr>
                            <w:color w:val="7F7F7F"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3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151</w:t>
                        </w:r>
                      </w:p>
                    </w:tc>
                    <w:tc>
                      <w:tcPr>
                        <w:tcW w:w="3970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 xml:space="preserve">Roulement Arbre rapide - </w:t>
                        </w:r>
                        <w:proofErr w:type="spellStart"/>
                        <w:r>
                          <w:rPr>
                            <w:color w:val="7F7F7F"/>
                            <w:sz w:val="24"/>
                          </w:rPr>
                          <w:t>rs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363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4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400</w:t>
                        </w:r>
                      </w:p>
                    </w:tc>
                    <w:tc>
                      <w:tcPr>
                        <w:tcW w:w="3970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43"/>
                          <w:ind w:left="10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Shaft</w:t>
                        </w:r>
                        <w:proofErr w:type="spellEnd"/>
                        <w:r>
                          <w:rPr>
                            <w:color w:val="FF0000"/>
                            <w:sz w:val="24"/>
                          </w:rPr>
                          <w:t xml:space="preserve"> IMS – Arbre intermédiaire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4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Roulement IMS -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3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451</w:t>
                        </w:r>
                      </w:p>
                    </w:tc>
                    <w:tc>
                      <w:tcPr>
                        <w:tcW w:w="3970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Roulement IMS -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rs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363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4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350</w:t>
                        </w:r>
                      </w:p>
                    </w:tc>
                    <w:tc>
                      <w:tcPr>
                        <w:tcW w:w="3970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4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Roulement LSS -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44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4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352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 xml:space="preserve">Roulement LSS - </w:t>
                        </w:r>
                        <w:proofErr w:type="spellStart"/>
                        <w:r>
                          <w:rPr>
                            <w:color w:val="7F7F7F"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24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351</w:t>
                        </w:r>
                      </w:p>
                    </w:tc>
                    <w:tc>
                      <w:tcPr>
                        <w:tcW w:w="3970" w:type="dxa"/>
                        <w:tcBorders>
                          <w:bottom w:val="thinThickMediumGap" w:sz="17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Roulement LSS -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rs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  <w:tcBorders>
                          <w:bottom w:val="thinThick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91" w:right="8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XXX</w:t>
                        </w:r>
                      </w:p>
                    </w:tc>
                  </w:tr>
                  <w:tr w:rsidR="00332054">
                    <w:trPr>
                      <w:trHeight w:val="345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25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355</w:t>
                        </w:r>
                      </w:p>
                    </w:tc>
                    <w:tc>
                      <w:tcPr>
                        <w:tcW w:w="3970" w:type="dxa"/>
                        <w:tcBorders>
                          <w:top w:val="thickThinMediumGap" w:sz="17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2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pitch tube</w:t>
                        </w:r>
                      </w:p>
                    </w:tc>
                    <w:tc>
                      <w:tcPr>
                        <w:tcW w:w="1271" w:type="dxa"/>
                        <w:tcBorders>
                          <w:top w:val="thickThinMediumGap" w:sz="12" w:space="0" w:color="000000"/>
                        </w:tcBorders>
                      </w:tcPr>
                      <w:p w:rsidR="00332054" w:rsidRDefault="002E0AD2">
                        <w:pPr>
                          <w:pStyle w:val="TableParagraph"/>
                          <w:spacing w:before="25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444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255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 xml:space="preserve">Roulement porte satellite - </w:t>
                        </w:r>
                        <w:proofErr w:type="spellStart"/>
                        <w:r>
                          <w:rPr>
                            <w:color w:val="7F7F7F"/>
                            <w:sz w:val="24"/>
                          </w:rPr>
                          <w:t>gs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4"/>
                          <w:ind w:left="91" w:right="8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XXX</w:t>
                        </w:r>
                      </w:p>
                    </w:tc>
                  </w:tr>
                  <w:tr w:rsidR="00332054">
                    <w:trPr>
                      <w:trHeight w:val="443"/>
                    </w:trPr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2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332054" w:rsidRDefault="003320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6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208" w:right="20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256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82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 xml:space="preserve">Roulement porte satellite - </w:t>
                        </w:r>
                        <w:proofErr w:type="spellStart"/>
                        <w:r>
                          <w:rPr>
                            <w:color w:val="7F7F7F"/>
                            <w:sz w:val="24"/>
                          </w:rPr>
                          <w:t>rs</w:t>
                        </w:r>
                        <w:proofErr w:type="spellEnd"/>
                      </w:p>
                    </w:tc>
                    <w:tc>
                      <w:tcPr>
                        <w:tcW w:w="1271" w:type="dxa"/>
                      </w:tcPr>
                      <w:p w:rsidR="00332054" w:rsidRDefault="002E0AD2">
                        <w:pPr>
                          <w:pStyle w:val="TableParagraph"/>
                          <w:spacing w:before="83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F7F7F"/>
                            <w:sz w:val="24"/>
                          </w:rPr>
                          <w:t>X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Q.2-1-2</w:t>
      </w:r>
    </w:p>
    <w:p w:rsidR="00332054" w:rsidRDefault="002E0AD2">
      <w:pPr>
        <w:spacing w:before="93"/>
        <w:ind w:left="359"/>
        <w:rPr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Q.3-1-1 Identifier </w:t>
      </w:r>
      <w:r>
        <w:rPr>
          <w:sz w:val="24"/>
        </w:rPr>
        <w:t>les composants</w:t>
      </w:r>
    </w:p>
    <w:p w:rsidR="00332054" w:rsidRDefault="00332054">
      <w:pPr>
        <w:pStyle w:val="Corpsdetexte"/>
        <w:spacing w:after="1"/>
        <w:rPr>
          <w:sz w:val="12"/>
        </w:rPr>
      </w:pPr>
    </w:p>
    <w:p w:rsidR="00332054" w:rsidRDefault="002E0AD2">
      <w:pPr>
        <w:tabs>
          <w:tab w:val="left" w:pos="266"/>
        </w:tabs>
        <w:ind w:left="-4440"/>
        <w:rPr>
          <w:sz w:val="20"/>
        </w:rPr>
      </w:pPr>
      <w:r>
        <w:rPr>
          <w:position w:val="2"/>
          <w:sz w:val="20"/>
        </w:rPr>
      </w:r>
      <w:r>
        <w:rPr>
          <w:position w:val="2"/>
          <w:sz w:val="20"/>
        </w:rPr>
        <w:pict>
          <v:shape id="_x0000_s1055" type="#_x0000_t202" style="width:183.3pt;height:79.4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05"/>
                    <w:gridCol w:w="1247"/>
                  </w:tblGrid>
                  <w:tr w:rsidR="00332054">
                    <w:trPr>
                      <w:trHeight w:val="515"/>
                    </w:trPr>
                    <w:tc>
                      <w:tcPr>
                        <w:tcW w:w="2405" w:type="dxa"/>
                      </w:tcPr>
                      <w:p w:rsidR="00332054" w:rsidRDefault="002E0AD2">
                        <w:pPr>
                          <w:pStyle w:val="TableParagraph"/>
                          <w:spacing w:before="119"/>
                          <w:ind w:left="83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Replaceable</w:t>
                        </w:r>
                        <w:proofErr w:type="spellEnd"/>
                      </w:p>
                    </w:tc>
                    <w:tc>
                      <w:tcPr>
                        <w:tcW w:w="1247" w:type="dxa"/>
                      </w:tcPr>
                      <w:p w:rsidR="00332054" w:rsidRDefault="002E0AD2">
                        <w:pPr>
                          <w:pStyle w:val="TableParagraph"/>
                          <w:spacing w:before="130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</w:t>
                        </w:r>
                      </w:p>
                    </w:tc>
                  </w:tr>
                  <w:tr w:rsidR="00332054">
                    <w:trPr>
                      <w:trHeight w:val="515"/>
                    </w:trPr>
                    <w:tc>
                      <w:tcPr>
                        <w:tcW w:w="2405" w:type="dxa"/>
                      </w:tcPr>
                      <w:p w:rsidR="00332054" w:rsidRDefault="002E0AD2">
                        <w:pPr>
                          <w:pStyle w:val="TableParagraph"/>
                          <w:spacing w:before="119"/>
                          <w:ind w:left="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To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be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checked</w:t>
                        </w:r>
                        <w:proofErr w:type="spellEnd"/>
                      </w:p>
                    </w:tc>
                    <w:tc>
                      <w:tcPr>
                        <w:tcW w:w="1247" w:type="dxa"/>
                      </w:tcPr>
                      <w:p w:rsidR="00332054" w:rsidRDefault="002E0AD2">
                        <w:pPr>
                          <w:pStyle w:val="TableParagraph"/>
                          <w:spacing w:before="139"/>
                          <w:ind w:left="325" w:right="3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XX</w:t>
                        </w:r>
                      </w:p>
                    </w:tc>
                  </w:tr>
                  <w:tr w:rsidR="00332054">
                    <w:trPr>
                      <w:trHeight w:val="516"/>
                    </w:trPr>
                    <w:tc>
                      <w:tcPr>
                        <w:tcW w:w="2405" w:type="dxa"/>
                      </w:tcPr>
                      <w:p w:rsidR="00332054" w:rsidRDefault="002E0AD2">
                        <w:pPr>
                          <w:pStyle w:val="TableParagraph"/>
                          <w:spacing w:before="120"/>
                          <w:ind w:left="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Not 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replaceable</w:t>
                        </w:r>
                        <w:proofErr w:type="spellEnd"/>
                      </w:p>
                    </w:tc>
                    <w:tc>
                      <w:tcPr>
                        <w:tcW w:w="1247" w:type="dxa"/>
                      </w:tcPr>
                      <w:p w:rsidR="00332054" w:rsidRDefault="002E0AD2">
                        <w:pPr>
                          <w:pStyle w:val="TableParagraph"/>
                          <w:spacing w:before="103"/>
                          <w:ind w:left="326" w:right="3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XXX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54" type="#_x0000_t202" style="width:475.4pt;height:387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65"/>
                    <w:gridCol w:w="2187"/>
                    <w:gridCol w:w="5840"/>
                  </w:tblGrid>
                  <w:tr w:rsidR="00332054">
                    <w:trPr>
                      <w:trHeight w:val="850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right="53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Repère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Désignation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Fonction dans l’installation</w:t>
                        </w:r>
                      </w:p>
                    </w:tc>
                  </w:tr>
                  <w:tr w:rsidR="00332054">
                    <w:trPr>
                      <w:trHeight w:val="851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right="5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2E0AD2">
                        <w:pPr>
                          <w:pStyle w:val="TableParagraph"/>
                          <w:spacing w:before="149"/>
                          <w:ind w:left="106" w:right="1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Sonde de </w:t>
                        </w: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Temp</w:t>
                        </w:r>
                        <w:proofErr w:type="spellEnd"/>
                        <w:r>
                          <w:rPr>
                            <w:b/>
                            <w:color w:val="FF0000"/>
                            <w:sz w:val="24"/>
                          </w:rPr>
                          <w:t>. PT100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Mesure de la température d’huile</w:t>
                        </w:r>
                      </w:p>
                    </w:tc>
                  </w:tr>
                  <w:tr w:rsidR="00332054">
                    <w:trPr>
                      <w:trHeight w:val="850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right="5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Capteur de niveau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Détection du niveau d’huile</w:t>
                        </w:r>
                      </w:p>
                    </w:tc>
                  </w:tr>
                  <w:tr w:rsidR="00332054">
                    <w:trPr>
                      <w:trHeight w:val="851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Échangeur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Refroidissement circuit 1</w:t>
                        </w:r>
                      </w:p>
                    </w:tc>
                  </w:tr>
                  <w:tr w:rsidR="00332054">
                    <w:trPr>
                      <w:trHeight w:val="850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right="5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Échangeur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Refroidissement circuit 2</w:t>
                        </w:r>
                      </w:p>
                    </w:tc>
                  </w:tr>
                  <w:tr w:rsidR="00332054">
                    <w:trPr>
                      <w:trHeight w:val="851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right="5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PT100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7F7F7F"/>
                            <w:sz w:val="24"/>
                          </w:rPr>
                          <w:t>Mesure de la température du roulement</w:t>
                        </w:r>
                      </w:p>
                    </w:tc>
                  </w:tr>
                  <w:tr w:rsidR="00332054">
                    <w:trPr>
                      <w:trHeight w:val="850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right="5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6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color w:val="FF0000"/>
                            <w:sz w:val="24"/>
                          </w:rPr>
                          <w:t>Moto-pompe</w:t>
                        </w:r>
                        <w:proofErr w:type="spellEnd"/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Circulation du fluide de refroidissement 2</w:t>
                        </w:r>
                      </w:p>
                    </w:tc>
                  </w:tr>
                  <w:tr w:rsidR="00332054">
                    <w:trPr>
                      <w:trHeight w:val="851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right="5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13a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Résistance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332054"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Réchauffage de l’huile</w:t>
                        </w:r>
                      </w:p>
                    </w:tc>
                  </w:tr>
                  <w:tr w:rsidR="00332054">
                    <w:trPr>
                      <w:trHeight w:val="850"/>
                    </w:trPr>
                    <w:tc>
                      <w:tcPr>
                        <w:tcW w:w="1465" w:type="dxa"/>
                      </w:tcPr>
                      <w:p w:rsidR="00332054" w:rsidRDefault="00332054">
                        <w:pPr>
                          <w:pStyle w:val="TableParagraph"/>
                          <w:spacing w:before="8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187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spacing w:before="1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Pressostat</w:t>
                        </w:r>
                      </w:p>
                    </w:tc>
                    <w:tc>
                      <w:tcPr>
                        <w:tcW w:w="5840" w:type="dxa"/>
                      </w:tcPr>
                      <w:p w:rsidR="00332054" w:rsidRDefault="002E0AD2">
                        <w:pPr>
                          <w:pStyle w:val="TableParagraph"/>
                          <w:spacing w:before="148"/>
                          <w:ind w:left="107" w:right="2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Donner une information en fonction de la valeur de la pression d’huile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332054" w:rsidRDefault="002E0AD2">
      <w:pPr>
        <w:pStyle w:val="Titre2"/>
        <w:spacing w:before="119"/>
        <w:ind w:left="359"/>
      </w:pPr>
      <w:r>
        <w:t>Q.3-1-2</w:t>
      </w:r>
    </w:p>
    <w:p w:rsidR="00332054" w:rsidRDefault="00332054">
      <w:pPr>
        <w:pStyle w:val="Corpsdetexte"/>
        <w:spacing w:before="6"/>
        <w:rPr>
          <w:b/>
          <w:sz w:val="10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797"/>
      </w:tblGrid>
      <w:tr w:rsidR="00332054">
        <w:trPr>
          <w:trHeight w:val="510"/>
        </w:trPr>
        <w:tc>
          <w:tcPr>
            <w:tcW w:w="1702" w:type="dxa"/>
          </w:tcPr>
          <w:p w:rsidR="00332054" w:rsidRDefault="002E0AD2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Repères</w:t>
            </w:r>
          </w:p>
        </w:tc>
        <w:tc>
          <w:tcPr>
            <w:tcW w:w="7797" w:type="dxa"/>
          </w:tcPr>
          <w:p w:rsidR="00332054" w:rsidRDefault="002E0AD2">
            <w:pPr>
              <w:pStyle w:val="TableParagraph"/>
              <w:spacing w:before="11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Désignations des composants</w:t>
            </w:r>
          </w:p>
        </w:tc>
      </w:tr>
      <w:tr w:rsidR="00332054">
        <w:trPr>
          <w:trHeight w:val="406"/>
        </w:trPr>
        <w:tc>
          <w:tcPr>
            <w:tcW w:w="1702" w:type="dxa"/>
          </w:tcPr>
          <w:p w:rsidR="00332054" w:rsidRDefault="002E0AD2">
            <w:pPr>
              <w:pStyle w:val="TableParagraph"/>
              <w:spacing w:before="79"/>
              <w:ind w:left="697" w:right="68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26</w:t>
            </w:r>
          </w:p>
        </w:tc>
        <w:tc>
          <w:tcPr>
            <w:tcW w:w="7797" w:type="dxa"/>
          </w:tcPr>
          <w:p w:rsidR="00332054" w:rsidRDefault="002E0AD2">
            <w:pPr>
              <w:pStyle w:val="TableParagraph"/>
              <w:spacing w:before="79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Accumulateur 10 litres</w:t>
            </w:r>
          </w:p>
        </w:tc>
      </w:tr>
      <w:tr w:rsidR="00332054">
        <w:trPr>
          <w:trHeight w:val="510"/>
        </w:trPr>
        <w:tc>
          <w:tcPr>
            <w:tcW w:w="1702" w:type="dxa"/>
          </w:tcPr>
          <w:p w:rsidR="00332054" w:rsidRDefault="002E0AD2">
            <w:pPr>
              <w:pStyle w:val="TableParagraph"/>
              <w:spacing w:before="79"/>
              <w:ind w:left="697" w:right="68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36</w:t>
            </w:r>
          </w:p>
        </w:tc>
        <w:tc>
          <w:tcPr>
            <w:tcW w:w="7797" w:type="dxa"/>
          </w:tcPr>
          <w:p w:rsidR="00332054" w:rsidRDefault="002E0AD2">
            <w:pPr>
              <w:pStyle w:val="TableParagraph"/>
              <w:spacing w:before="79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Accumulateur 1,4 litre</w:t>
            </w:r>
          </w:p>
        </w:tc>
      </w:tr>
    </w:tbl>
    <w:p w:rsidR="00332054" w:rsidRDefault="00332054">
      <w:pPr>
        <w:pStyle w:val="Corpsdetexte"/>
        <w:spacing w:before="9"/>
        <w:rPr>
          <w:b/>
          <w:sz w:val="23"/>
        </w:rPr>
      </w:pPr>
    </w:p>
    <w:p w:rsidR="00332054" w:rsidRDefault="002E0AD2">
      <w:pPr>
        <w:pStyle w:val="Corpsdetexte"/>
        <w:ind w:left="359" w:right="281"/>
      </w:pPr>
      <w:r>
        <w:rPr>
          <w:b/>
        </w:rPr>
        <w:t xml:space="preserve">Q.3-1-3 Identifier </w:t>
      </w:r>
      <w:r>
        <w:t>le circuit électrique du rotor, du stator, ainsi que les tensions d’alimentation correspondantes :</w:t>
      </w:r>
    </w:p>
    <w:p w:rsidR="00332054" w:rsidRDefault="00332054">
      <w:p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num="2" w:space="720" w:equalWidth="0">
            <w:col w:w="1074" w:space="9841"/>
            <w:col w:w="10545"/>
          </w:cols>
        </w:sectPr>
      </w:pPr>
    </w:p>
    <w:p w:rsidR="00332054" w:rsidRDefault="002E0AD2">
      <w:pPr>
        <w:pStyle w:val="Corpsdetexte"/>
        <w:spacing w:before="1"/>
        <w:rPr>
          <w:sz w:val="8"/>
        </w:rPr>
      </w:pPr>
      <w:r>
        <w:lastRenderedPageBreak/>
        <w:pict>
          <v:shape id="_x0000_s1053" type="#_x0000_t202" style="position:absolute;margin-left:79.4pt;margin-top:493.55pt;width:96pt;height:13.45pt;z-index:-16450560;mso-position-horizontal-relative:page;mso-position-vertical-relative:page" filled="f" stroked="f">
            <v:textbox inset="0,0,0,0">
              <w:txbxContent>
                <w:p w:rsidR="00332054" w:rsidRDefault="002E0AD2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……………………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9" style="position:absolute;margin-left:70.65pt;margin-top:481.9pt;width:334.8pt;height:69.4pt;z-index:15738880;mso-position-horizontal-relative:page;mso-position-vertical-relative:page" coordorigin="1413,9638" coordsize="6696,1388">
            <v:rect id="_x0000_s1052" style="position:absolute;left:1417;top:9644;width:6687;height:1377" stroked="f"/>
            <v:shape id="_x0000_s1051" style="position:absolute;left:1412;top:9638;width:6696;height:1388" coordorigin="1413,9638" coordsize="6696,1388" o:spt="100" adj="0,,0" path="m8109,11023r,-1382l8107,9638r-6692,l1413,9641r,1382l1415,11026r3,l1418,9649r5,-5l1423,9649r6676,l8099,9644r5,5l8104,11026r3,l8109,11023xm1423,9649r,-5l1418,9649r5,xm1423,11016r,-1367l1418,9649r,1367l1423,11016xm8104,11016r-6686,l1423,11021r,5l8099,11026r,-5l8104,11016xm1423,11026r,-5l1418,11016r,10l1423,11026xm8104,9649r-5,-5l8099,9649r5,xm8104,11016r,-1367l8099,9649r,1367l8104,11016xm8104,11026r,-10l8099,11021r,5l8104,11026xe" fillcolor="black" stroked="f">
              <v:stroke joinstyle="round"/>
              <v:formulas/>
              <v:path arrowok="t" o:connecttype="segments"/>
            </v:shape>
            <v:shape id="_x0000_s1050" type="#_x0000_t202" style="position:absolute;left:1412;top:9638;width:6696;height:1388" filled="f" stroked="f">
              <v:textbox inset="0,0,0,0">
                <w:txbxContent>
                  <w:p w:rsidR="00332054" w:rsidRDefault="002E0AD2">
                    <w:pPr>
                      <w:spacing w:before="81"/>
                      <w:ind w:left="15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Conclusion :</w:t>
                    </w:r>
                  </w:p>
                  <w:p w:rsidR="00332054" w:rsidRDefault="002E0AD2">
                    <w:pPr>
                      <w:spacing w:before="39" w:line="283" w:lineRule="auto"/>
                      <w:ind w:left="153" w:right="158"/>
                      <w:rPr>
                        <w:b/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Le roulement repère 351 du LSS côté rotor ne peut pas être changé en Up-</w:t>
                    </w:r>
                    <w:proofErr w:type="spellStart"/>
                    <w:r>
                      <w:rPr>
                        <w:color w:val="FF0000"/>
                        <w:sz w:val="24"/>
                      </w:rPr>
                      <w:t>tower</w:t>
                    </w:r>
                    <w:proofErr w:type="spellEnd"/>
                    <w:r>
                      <w:rPr>
                        <w:color w:val="FF0000"/>
                        <w:sz w:val="24"/>
                      </w:rPr>
                      <w:t xml:space="preserve"> : donc </w:t>
                    </w:r>
                    <w:r>
                      <w:rPr>
                        <w:b/>
                        <w:color w:val="FF0000"/>
                        <w:sz w:val="24"/>
                        <w:u w:val="thick" w:color="FF0000"/>
                      </w:rPr>
                      <w:t xml:space="preserve">changement de </w:t>
                    </w:r>
                    <w:proofErr w:type="spellStart"/>
                    <w:r>
                      <w:rPr>
                        <w:b/>
                        <w:color w:val="FF0000"/>
                        <w:sz w:val="24"/>
                        <w:u w:val="thick" w:color="FF0000"/>
                      </w:rPr>
                      <w:t>gearbox</w:t>
                    </w:r>
                    <w:proofErr w:type="spellEnd"/>
                    <w:r>
                      <w:rPr>
                        <w:b/>
                        <w:color w:val="FF0000"/>
                        <w:sz w:val="24"/>
                        <w:u w:val="thick" w:color="FF000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tbl>
      <w:tblPr>
        <w:tblStyle w:val="TableNormal"/>
        <w:tblW w:w="0" w:type="auto"/>
        <w:tblInd w:w="1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3"/>
        <w:gridCol w:w="3414"/>
        <w:gridCol w:w="2761"/>
      </w:tblGrid>
      <w:tr w:rsidR="00332054">
        <w:trPr>
          <w:trHeight w:val="635"/>
        </w:trPr>
        <w:tc>
          <w:tcPr>
            <w:tcW w:w="3323" w:type="dxa"/>
            <w:tcBorders>
              <w:top w:val="nil"/>
              <w:left w:val="nil"/>
            </w:tcBorders>
          </w:tcPr>
          <w:p w:rsidR="00332054" w:rsidRDefault="00332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332054" w:rsidRDefault="002E0AD2">
            <w:pPr>
              <w:pStyle w:val="TableParagraph"/>
              <w:spacing w:before="158"/>
              <w:ind w:left="1305" w:right="1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Circuit</w:t>
            </w:r>
          </w:p>
        </w:tc>
        <w:tc>
          <w:tcPr>
            <w:tcW w:w="2761" w:type="dxa"/>
          </w:tcPr>
          <w:p w:rsidR="00332054" w:rsidRDefault="002E0AD2">
            <w:pPr>
              <w:pStyle w:val="TableParagraph"/>
              <w:ind w:left="544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Tension</w:t>
            </w:r>
          </w:p>
          <w:p w:rsidR="00332054" w:rsidRDefault="002E0AD2">
            <w:pPr>
              <w:pStyle w:val="TableParagraph"/>
              <w:spacing w:before="41"/>
              <w:ind w:left="547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d’alimentation</w:t>
            </w:r>
          </w:p>
        </w:tc>
      </w:tr>
      <w:tr w:rsidR="00332054">
        <w:trPr>
          <w:trHeight w:val="490"/>
        </w:trPr>
        <w:tc>
          <w:tcPr>
            <w:tcW w:w="3323" w:type="dxa"/>
          </w:tcPr>
          <w:p w:rsidR="00332054" w:rsidRDefault="002E0AD2">
            <w:pPr>
              <w:pStyle w:val="TableParagraph"/>
              <w:spacing w:before="85"/>
              <w:ind w:left="1293" w:right="1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Rotor</w:t>
            </w:r>
          </w:p>
        </w:tc>
        <w:tc>
          <w:tcPr>
            <w:tcW w:w="3414" w:type="dxa"/>
          </w:tcPr>
          <w:p w:rsidR="00332054" w:rsidRDefault="002E0AD2">
            <w:pPr>
              <w:pStyle w:val="TableParagraph"/>
              <w:spacing w:before="8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A</w:t>
            </w:r>
          </w:p>
        </w:tc>
        <w:tc>
          <w:tcPr>
            <w:tcW w:w="2761" w:type="dxa"/>
          </w:tcPr>
          <w:p w:rsidR="00332054" w:rsidRDefault="002E0AD2">
            <w:pPr>
              <w:pStyle w:val="TableParagraph"/>
              <w:spacing w:before="85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480V</w:t>
            </w:r>
          </w:p>
        </w:tc>
      </w:tr>
      <w:tr w:rsidR="00332054">
        <w:trPr>
          <w:trHeight w:val="425"/>
        </w:trPr>
        <w:tc>
          <w:tcPr>
            <w:tcW w:w="3323" w:type="dxa"/>
          </w:tcPr>
          <w:p w:rsidR="00332054" w:rsidRDefault="002E0AD2">
            <w:pPr>
              <w:pStyle w:val="TableParagraph"/>
              <w:spacing w:before="53"/>
              <w:ind w:left="1293" w:right="1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Stator</w:t>
            </w:r>
          </w:p>
        </w:tc>
        <w:tc>
          <w:tcPr>
            <w:tcW w:w="3414" w:type="dxa"/>
          </w:tcPr>
          <w:p w:rsidR="00332054" w:rsidRDefault="002E0AD2">
            <w:pPr>
              <w:pStyle w:val="TableParagraph"/>
              <w:spacing w:before="5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B</w:t>
            </w:r>
          </w:p>
        </w:tc>
        <w:tc>
          <w:tcPr>
            <w:tcW w:w="2761" w:type="dxa"/>
          </w:tcPr>
          <w:p w:rsidR="00332054" w:rsidRDefault="002E0AD2">
            <w:pPr>
              <w:pStyle w:val="TableParagraph"/>
              <w:spacing w:before="53"/>
              <w:ind w:left="545" w:right="53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690V</w:t>
            </w:r>
          </w:p>
        </w:tc>
      </w:tr>
    </w:tbl>
    <w:p w:rsidR="00332054" w:rsidRDefault="00332054">
      <w:pPr>
        <w:jc w:val="center"/>
        <w:rPr>
          <w:sz w:val="24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2E0AD2">
      <w:pPr>
        <w:pStyle w:val="Titre2"/>
        <w:spacing w:before="0" w:line="268" w:lineRule="exact"/>
        <w:ind w:left="217"/>
      </w:pPr>
      <w:r>
        <w:lastRenderedPageBreak/>
        <w:t>Q.3-1-4 identifier les composants repérés 1 à 4</w:t>
      </w:r>
    </w:p>
    <w:p w:rsidR="00332054" w:rsidRDefault="00332054">
      <w:pPr>
        <w:pStyle w:val="Corpsdetexte"/>
        <w:spacing w:before="7"/>
        <w:rPr>
          <w:b/>
          <w:sz w:val="3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2"/>
        <w:gridCol w:w="6761"/>
      </w:tblGrid>
      <w:tr w:rsidR="00332054">
        <w:trPr>
          <w:trHeight w:val="636"/>
        </w:trPr>
        <w:tc>
          <w:tcPr>
            <w:tcW w:w="3162" w:type="dxa"/>
          </w:tcPr>
          <w:p w:rsidR="00332054" w:rsidRDefault="0033205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Repère du composant</w:t>
            </w:r>
          </w:p>
        </w:tc>
        <w:tc>
          <w:tcPr>
            <w:tcW w:w="6761" w:type="dxa"/>
          </w:tcPr>
          <w:p w:rsidR="00332054" w:rsidRDefault="0033205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before="1" w:line="257" w:lineRule="exact"/>
              <w:ind w:left="2346" w:right="2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 du dispositif</w:t>
            </w:r>
          </w:p>
        </w:tc>
      </w:tr>
      <w:tr w:rsidR="00332054">
        <w:trPr>
          <w:trHeight w:val="635"/>
        </w:trPr>
        <w:tc>
          <w:tcPr>
            <w:tcW w:w="3162" w:type="dxa"/>
          </w:tcPr>
          <w:p w:rsidR="00332054" w:rsidRDefault="0033205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761" w:type="dxa"/>
          </w:tcPr>
          <w:p w:rsidR="00332054" w:rsidRDefault="002E0AD2"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Convertisseur alternatif – continu (Redresseur)</w:t>
            </w:r>
          </w:p>
        </w:tc>
      </w:tr>
      <w:tr w:rsidR="00332054">
        <w:trPr>
          <w:trHeight w:val="635"/>
        </w:trPr>
        <w:tc>
          <w:tcPr>
            <w:tcW w:w="3162" w:type="dxa"/>
          </w:tcPr>
          <w:p w:rsidR="00332054" w:rsidRDefault="0033205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61" w:type="dxa"/>
          </w:tcPr>
          <w:p w:rsidR="00332054" w:rsidRDefault="002E0AD2"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Condensateur de filtrage</w:t>
            </w:r>
          </w:p>
        </w:tc>
      </w:tr>
      <w:tr w:rsidR="00332054">
        <w:trPr>
          <w:trHeight w:val="636"/>
        </w:trPr>
        <w:tc>
          <w:tcPr>
            <w:tcW w:w="3162" w:type="dxa"/>
          </w:tcPr>
          <w:p w:rsidR="00332054" w:rsidRDefault="0033205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before="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761" w:type="dxa"/>
          </w:tcPr>
          <w:p w:rsidR="00332054" w:rsidRDefault="002E0AD2">
            <w:pPr>
              <w:pStyle w:val="TableParagraph"/>
              <w:spacing w:before="100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Convertisseur continu-alternatif (Onduleur)</w:t>
            </w:r>
          </w:p>
        </w:tc>
      </w:tr>
      <w:tr w:rsidR="00332054">
        <w:trPr>
          <w:trHeight w:val="635"/>
        </w:trPr>
        <w:tc>
          <w:tcPr>
            <w:tcW w:w="3162" w:type="dxa"/>
          </w:tcPr>
          <w:p w:rsidR="00332054" w:rsidRDefault="00332054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32054" w:rsidRDefault="002E0AD2">
            <w:pPr>
              <w:pStyle w:val="TableParagraph"/>
              <w:spacing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61" w:type="dxa"/>
          </w:tcPr>
          <w:p w:rsidR="00332054" w:rsidRDefault="002E0AD2"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Inductance de lissage</w:t>
            </w:r>
          </w:p>
        </w:tc>
      </w:tr>
    </w:tbl>
    <w:p w:rsidR="00332054" w:rsidRDefault="00332054">
      <w:pPr>
        <w:pStyle w:val="Corpsdetexte"/>
        <w:spacing w:before="10"/>
        <w:rPr>
          <w:b/>
          <w:sz w:val="23"/>
        </w:rPr>
      </w:pPr>
    </w:p>
    <w:p w:rsidR="00332054" w:rsidRDefault="002E0AD2">
      <w:pPr>
        <w:spacing w:before="1"/>
        <w:ind w:left="217"/>
        <w:rPr>
          <w:b/>
          <w:sz w:val="24"/>
        </w:rPr>
      </w:pPr>
      <w:r>
        <w:rPr>
          <w:b/>
          <w:sz w:val="24"/>
        </w:rPr>
        <w:t>Q.3-2-1</w:t>
      </w:r>
    </w:p>
    <w:p w:rsidR="00332054" w:rsidRDefault="002E0AD2">
      <w:pPr>
        <w:pStyle w:val="Corpsdetexte"/>
        <w:ind w:left="98" w:right="-14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8" type="#_x0000_t202" style="width:507.55pt;height:175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2E0AD2">
                  <w:pPr>
                    <w:spacing w:before="19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Procédure de mise en sécurité hydraulique :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257"/>
                    </w:tabs>
                    <w:spacing w:before="41"/>
                    <w:ind w:left="256" w:hanging="148"/>
                  </w:pPr>
                  <w:r>
                    <w:rPr>
                      <w:color w:val="FF0000"/>
                    </w:rPr>
                    <w:t>(Arrêt du moteur électrique, et donc arrêt de la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pompe)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257"/>
                    </w:tabs>
                    <w:spacing w:before="199"/>
                    <w:ind w:left="256" w:hanging="148"/>
                  </w:pPr>
                  <w:r>
                    <w:rPr>
                      <w:color w:val="FF0000"/>
                    </w:rPr>
                    <w:t>(Consignation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électrique)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257"/>
                    </w:tabs>
                    <w:spacing w:before="201"/>
                    <w:ind w:left="256" w:hanging="148"/>
                  </w:pPr>
                  <w:r>
                    <w:rPr>
                      <w:color w:val="FF0000"/>
                    </w:rPr>
                    <w:t xml:space="preserve">Purger les 2 circuits (pitch et frein) en ouvrant progressivement les </w:t>
                  </w:r>
                  <w:proofErr w:type="spellStart"/>
                  <w:r>
                    <w:rPr>
                      <w:color w:val="FF0000"/>
                    </w:rPr>
                    <w:t>needle</w:t>
                  </w:r>
                  <w:proofErr w:type="spellEnd"/>
                  <w:r>
                    <w:rPr>
                      <w:color w:val="FF0000"/>
                    </w:rPr>
                    <w:t xml:space="preserve"> valves </w:t>
                  </w:r>
                  <w:r>
                    <w:rPr>
                      <w:b/>
                      <w:color w:val="FF0000"/>
                    </w:rPr>
                    <w:t xml:space="preserve">27 </w:t>
                  </w:r>
                  <w:r>
                    <w:rPr>
                      <w:color w:val="FF0000"/>
                    </w:rPr>
                    <w:t>et</w:t>
                  </w:r>
                  <w:r>
                    <w:rPr>
                      <w:color w:val="FF0000"/>
                      <w:spacing w:val="-43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34</w:t>
                  </w:r>
                  <w:r>
                    <w:rPr>
                      <w:color w:val="FF0000"/>
                    </w:rPr>
                    <w:t>.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2"/>
                    </w:numPr>
                    <w:tabs>
                      <w:tab w:val="left" w:pos="257"/>
                    </w:tabs>
                    <w:spacing w:before="200"/>
                    <w:ind w:right="293" w:firstLine="0"/>
                  </w:pPr>
                  <w:r>
                    <w:rPr>
                      <w:color w:val="FF0000"/>
                    </w:rPr>
                    <w:t>Vérifier,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en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utilisant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un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manomètre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(en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19.3</w:t>
                  </w:r>
                  <w:r>
                    <w:rPr>
                      <w:color w:val="FF0000"/>
                      <w:spacing w:val="-7"/>
                    </w:rPr>
                    <w:t xml:space="preserve"> </w:t>
                  </w:r>
                  <w:r>
                    <w:rPr>
                      <w:color w:val="FF0000"/>
                    </w:rPr>
                    <w:t>et</w:t>
                  </w:r>
                  <w:r>
                    <w:rPr>
                      <w:color w:val="FF0000"/>
                      <w:spacing w:val="-3"/>
                    </w:rPr>
                    <w:t xml:space="preserve"> </w:t>
                  </w:r>
                  <w:r>
                    <w:rPr>
                      <w:color w:val="FF0000"/>
                    </w:rPr>
                    <w:t>en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19.6),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que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la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pression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dans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les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différents circuits est à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0.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pStyle w:val="Corpsdetexte"/>
        <w:spacing w:before="11"/>
        <w:rPr>
          <w:b/>
          <w:sz w:val="23"/>
        </w:rPr>
      </w:pPr>
    </w:p>
    <w:p w:rsidR="00332054" w:rsidRDefault="002E0AD2">
      <w:pPr>
        <w:ind w:left="217"/>
        <w:rPr>
          <w:b/>
          <w:sz w:val="24"/>
        </w:rPr>
      </w:pPr>
      <w:r>
        <w:pict>
          <v:group id="_x0000_s1044" style="position:absolute;left:0;text-align:left;margin-left:111.75pt;margin-top:102.7pt;width:61.8pt;height:28.65pt;z-index:15742464;mso-position-horizontal-relative:page" coordorigin="2235,2054" coordsize="1236,573">
            <v:shape id="_x0000_s1047" style="position:absolute;left:2671;top:2093;width:443;height:461" coordorigin="2672,2093" coordsize="443,461" o:spt="100" adj="0,,0" path="m3115,2324r,-12l3113,2300r-15,-63l3070,2185r-36,-40l2991,2116r-48,-17l2892,2093r-50,6l2795,2117r-44,29l2715,2186r-27,52l2673,2301r-1,11l2672,2336r2,24l2687,2402r,-89l2689,2302r16,-65l2734,2185r40,-39l2821,2121r51,-11l2924,2111r51,15l3021,2153r38,41l3086,2247r13,66l3099,2404r6,-14l3115,2324xm3099,2404r,-68l3086,2400r-27,53l3022,2493r-44,28l2929,2536r-52,3l2827,2529r-47,-23l2740,2469r-31,-49l2690,2356r-3,-10l2687,2402r7,22l2725,2475r39,38l2810,2539r50,14l2911,2554r50,-10l3008,2522r41,-33l3082,2445r17,-41xe" fillcolor="black" stroked="f">
              <v:stroke joinstyle="round"/>
              <v:formulas/>
              <v:path arrowok="t" o:connecttype="segments"/>
            </v:shape>
            <v:shape id="_x0000_s1046" style="position:absolute;left:2659;top:2345;width:502;height:281" coordorigin="2660,2346" coordsize="502,281" path="m3161,2355r-8,-9l2668,2346r-8,9l2660,2617r8,9l2679,2626r20,l3122,2626r20,l3153,2626r8,-9l3161,2355xe" stroked="f">
              <v:path arrowok="t"/>
            </v:shape>
            <v:shape id="_x0000_s1045" style="position:absolute;left:2234;top:2053;width:1236;height:492" coordorigin="2235,2054" coordsize="1236,492" path="m3471,2325r-95,l3376,2058r-3,-4l3361,2054r,16l3361,2325r-257,l3104,2340r257,l3361,2532r-926,l2435,2340r246,l2681,2325r-246,l2435,2070r926,l3361,2054r-936,l2421,2058r,267l2235,2325r,15l2421,2340r,204l2425,2546r3,l2435,2546r926,l3369,2546r4,l3376,2544r,-204l3471,2340r,-15xe" fillcolor="black" stroked="f">
              <v:path arrowok="t"/>
            </v:shape>
            <w10:wrap anchorx="page"/>
          </v:group>
        </w:pict>
      </w:r>
      <w:r>
        <w:pict>
          <v:shape id="_x0000_s1043" type="#_x0000_t202" style="position:absolute;left:0;text-align:left;margin-left:70.9pt;margin-top:15.95pt;width:496.4pt;height:122.7pt;z-index:15742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05"/>
                    <w:gridCol w:w="3304"/>
                    <w:gridCol w:w="3305"/>
                  </w:tblGrid>
                  <w:tr w:rsidR="00332054">
                    <w:trPr>
                      <w:trHeight w:val="749"/>
                    </w:trPr>
                    <w:tc>
                      <w:tcPr>
                        <w:tcW w:w="3305" w:type="dxa"/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1130" w:right="11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Symbole</w:t>
                        </w:r>
                      </w:p>
                    </w:tc>
                    <w:tc>
                      <w:tcPr>
                        <w:tcW w:w="3304" w:type="dxa"/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10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Protection</w:t>
                        </w:r>
                      </w:p>
                    </w:tc>
                    <w:tc>
                      <w:tcPr>
                        <w:tcW w:w="3305" w:type="dxa"/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1130" w:right="11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Défaut</w:t>
                        </w:r>
                      </w:p>
                    </w:tc>
                  </w:tr>
                  <w:tr w:rsidR="00332054">
                    <w:trPr>
                      <w:trHeight w:val="832"/>
                    </w:trPr>
                    <w:tc>
                      <w:tcPr>
                        <w:tcW w:w="3305" w:type="dxa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304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Thermique</w:t>
                        </w:r>
                      </w:p>
                    </w:tc>
                    <w:tc>
                      <w:tcPr>
                        <w:tcW w:w="330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Surcharge</w:t>
                        </w:r>
                      </w:p>
                    </w:tc>
                  </w:tr>
                  <w:tr w:rsidR="00332054">
                    <w:trPr>
                      <w:trHeight w:val="832"/>
                    </w:trPr>
                    <w:tc>
                      <w:tcPr>
                        <w:tcW w:w="3305" w:type="dxa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3304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Magnétique</w:t>
                        </w:r>
                      </w:p>
                    </w:tc>
                    <w:tc>
                      <w:tcPr>
                        <w:tcW w:w="3305" w:type="dxa"/>
                      </w:tcPr>
                      <w:p w:rsidR="00332054" w:rsidRDefault="00332054">
                        <w:pPr>
                          <w:pStyle w:val="TableParagraph"/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:rsidR="00332054" w:rsidRDefault="002E0AD2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Court-circuit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Q.3-2-2</w: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Corpsdetexte"/>
        <w:spacing w:before="9"/>
        <w:rPr>
          <w:b/>
          <w:sz w:val="22"/>
        </w:rPr>
      </w:pPr>
      <w:r>
        <w:pict>
          <v:shape id="_x0000_s1042" style="position:absolute;margin-left:108.25pt;margin-top:15.05pt;width:65.3pt;height:24.6pt;z-index:-15716864;mso-wrap-distance-left:0;mso-wrap-distance-right:0;mso-position-horizontal-relative:page" coordorigin="2165,301" coordsize="1306,492" path="m3471,652r-97,l3374,305r-3,-4l3359,301r,16l3359,652r,14l3359,779r-926,l2433,667r236,l2680,667r4,-3l2684,418r192,l2876,413r161,l3037,662r3,4l3051,666r308,l3359,652r-308,l3051,402r-2,-4l2871,398r,5l2673,403r-4,4l2669,652r-236,l2433,317r926,l3359,301r-937,l2419,305r,347l2165,652r,15l2419,667r,124l2422,793r4,l2433,793r926,l3367,793r4,l3374,791r,-125l3471,666r,-14xe" fillcolor="black" stroked="f">
            <v:path arrowok="t"/>
            <w10:wrap type="topAndBottom" anchorx="page"/>
          </v:shape>
        </w:pict>
      </w:r>
    </w:p>
    <w:p w:rsidR="00332054" w:rsidRDefault="002E0AD2">
      <w:pPr>
        <w:pStyle w:val="Corpsdetexte"/>
        <w:rPr>
          <w:b/>
          <w:sz w:val="20"/>
        </w:rPr>
      </w:pPr>
      <w:r>
        <w:br w:type="column"/>
      </w:r>
    </w:p>
    <w:p w:rsidR="00332054" w:rsidRDefault="002E0AD2">
      <w:pPr>
        <w:pStyle w:val="Corpsdetexte"/>
        <w:spacing w:before="11"/>
        <w:rPr>
          <w:b/>
          <w:sz w:val="13"/>
        </w:rPr>
      </w:pPr>
      <w:r>
        <w:pict>
          <v:shape id="_x0000_s1041" type="#_x0000_t202" style="position:absolute;margin-left:618.05pt;margin-top:10.2pt;width:507.55pt;height:39.55pt;z-index:-15716352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spacing w:before="232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Type de réseau interne HTA : </w:t>
                  </w:r>
                  <w:r>
                    <w:rPr>
                      <w:b/>
                      <w:color w:val="FF0000"/>
                      <w:sz w:val="24"/>
                    </w:rPr>
                    <w:t>Antenne ou Simple Dérivation</w:t>
                  </w:r>
                </w:p>
              </w:txbxContent>
            </v:textbox>
            <w10:wrap type="topAndBottom" anchorx="page"/>
          </v:shape>
        </w:pict>
      </w: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spacing w:before="2"/>
        <w:rPr>
          <w:b/>
          <w:sz w:val="30"/>
        </w:rPr>
      </w:pPr>
    </w:p>
    <w:p w:rsidR="00332054" w:rsidRDefault="002E0AD2">
      <w:pPr>
        <w:pStyle w:val="Corpsdetexte"/>
        <w:spacing w:before="1"/>
        <w:ind w:left="217"/>
      </w:pPr>
      <w:r>
        <w:rPr>
          <w:b/>
        </w:rPr>
        <w:t xml:space="preserve">Q.3-2-4 </w:t>
      </w:r>
      <w:r>
        <w:t>Ordre chronologique des actions à réaliser dans le cadre d’une consignation HTA/BT</w:t>
      </w:r>
    </w:p>
    <w:p w:rsidR="00332054" w:rsidRDefault="00332054">
      <w:pPr>
        <w:pStyle w:val="Corpsdetexte"/>
        <w:spacing w:before="1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3"/>
        <w:gridCol w:w="8178"/>
      </w:tblGrid>
      <w:tr w:rsidR="00332054">
        <w:trPr>
          <w:trHeight w:val="634"/>
        </w:trPr>
        <w:tc>
          <w:tcPr>
            <w:tcW w:w="1883" w:type="dxa"/>
          </w:tcPr>
          <w:p w:rsidR="00332054" w:rsidRDefault="002E0AD2"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Ordre</w:t>
            </w:r>
          </w:p>
          <w:p w:rsidR="00332054" w:rsidRDefault="002E0AD2">
            <w:pPr>
              <w:pStyle w:val="TableParagraph"/>
              <w:spacing w:before="42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chronologique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158"/>
              <w:ind w:left="3133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Action à réaliser</w:t>
            </w:r>
          </w:p>
        </w:tc>
      </w:tr>
      <w:tr w:rsidR="00332054">
        <w:trPr>
          <w:trHeight w:val="437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1"/>
              <w:ind w:left="8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10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Vérification d’absence de tension HTA</w:t>
            </w:r>
          </w:p>
        </w:tc>
      </w:tr>
      <w:tr w:rsidR="00332054">
        <w:trPr>
          <w:trHeight w:val="437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Vérification de l’extinction des voyants</w:t>
            </w:r>
          </w:p>
        </w:tc>
      </w:tr>
      <w:tr w:rsidR="00332054">
        <w:trPr>
          <w:trHeight w:val="1449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 w:line="276" w:lineRule="auto"/>
              <w:ind w:left="107" w:right="237"/>
              <w:rPr>
                <w:sz w:val="24"/>
              </w:rPr>
            </w:pPr>
            <w:r>
              <w:rPr>
                <w:sz w:val="24"/>
              </w:rPr>
              <w:t>Vérification du bon état du matériel HTA, du transformateur et du matériel BT</w:t>
            </w:r>
          </w:p>
          <w:p w:rsidR="00332054" w:rsidRDefault="002E0AD2">
            <w:pPr>
              <w:pStyle w:val="TableParagraph"/>
              <w:spacing w:before="60" w:line="276" w:lineRule="auto"/>
              <w:ind w:left="107" w:right="623"/>
              <w:rPr>
                <w:sz w:val="24"/>
              </w:rPr>
            </w:pPr>
            <w:r>
              <w:rPr>
                <w:sz w:val="24"/>
              </w:rPr>
              <w:t>Vérification de la position des différents appareils et de l’allumage des voyants sur la cellule</w:t>
            </w:r>
          </w:p>
        </w:tc>
      </w:tr>
      <w:tr w:rsidR="00332054">
        <w:trPr>
          <w:trHeight w:val="437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Ouverture du panneau de la cellule</w:t>
            </w:r>
          </w:p>
        </w:tc>
      </w:tr>
      <w:tr w:rsidR="00332054">
        <w:trPr>
          <w:trHeight w:val="814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7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Fermeture du sectionneur de terre</w:t>
            </w:r>
          </w:p>
          <w:p w:rsidR="00332054" w:rsidRDefault="002E0AD2">
            <w:pPr>
              <w:pStyle w:val="TableParagraph"/>
              <w:spacing w:before="102"/>
              <w:ind w:left="107"/>
              <w:rPr>
                <w:sz w:val="24"/>
              </w:rPr>
            </w:pPr>
            <w:r>
              <w:rPr>
                <w:sz w:val="24"/>
              </w:rPr>
              <w:t>Condamnation du sectionneur de terre</w:t>
            </w:r>
          </w:p>
        </w:tc>
      </w:tr>
      <w:tr w:rsidR="00332054">
        <w:trPr>
          <w:trHeight w:val="815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1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Ouverture du disjoncteur BT</w:t>
            </w:r>
          </w:p>
          <w:p w:rsidR="00332054" w:rsidRDefault="002E0AD2">
            <w:pPr>
              <w:pStyle w:val="TableParagraph"/>
              <w:spacing w:before="101"/>
              <w:ind w:left="107"/>
              <w:rPr>
                <w:sz w:val="24"/>
              </w:rPr>
            </w:pPr>
            <w:r>
              <w:rPr>
                <w:sz w:val="24"/>
              </w:rPr>
              <w:t>Débrochage du disjoncteur BT</w:t>
            </w:r>
          </w:p>
        </w:tc>
      </w:tr>
      <w:tr w:rsidR="00332054">
        <w:trPr>
          <w:trHeight w:val="754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Préparation et vérification des équipements de protection et appareils nécessaires</w:t>
            </w:r>
          </w:p>
        </w:tc>
      </w:tr>
      <w:tr w:rsidR="00332054">
        <w:trPr>
          <w:trHeight w:val="437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9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Vérification visuelle de la mise à la terre amont et aval des fusibles</w:t>
            </w:r>
          </w:p>
        </w:tc>
      </w:tr>
      <w:tr w:rsidR="00332054">
        <w:trPr>
          <w:trHeight w:val="436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0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z w:val="24"/>
              </w:rPr>
              <w:t>Condamnation du disjoncteur BT</w:t>
            </w:r>
          </w:p>
        </w:tc>
      </w:tr>
      <w:tr w:rsidR="00332054">
        <w:trPr>
          <w:trHeight w:val="438"/>
        </w:trPr>
        <w:tc>
          <w:tcPr>
            <w:tcW w:w="1883" w:type="dxa"/>
          </w:tcPr>
          <w:p w:rsidR="00332054" w:rsidRDefault="002E0AD2">
            <w:pPr>
              <w:pStyle w:val="TableParagraph"/>
              <w:spacing w:before="41"/>
              <w:ind w:left="87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</w:t>
            </w:r>
          </w:p>
        </w:tc>
        <w:tc>
          <w:tcPr>
            <w:tcW w:w="8178" w:type="dxa"/>
          </w:tcPr>
          <w:p w:rsidR="00332054" w:rsidRDefault="002E0AD2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Ouverture de l’inter-sectionneur HTA</w:t>
            </w:r>
          </w:p>
        </w:tc>
      </w:tr>
    </w:tbl>
    <w:p w:rsidR="00332054" w:rsidRDefault="00332054">
      <w:pPr>
        <w:pStyle w:val="Corpsdetexte"/>
        <w:rPr>
          <w:sz w:val="26"/>
        </w:rPr>
      </w:pPr>
    </w:p>
    <w:p w:rsidR="00332054" w:rsidRDefault="002E0AD2">
      <w:pPr>
        <w:pStyle w:val="Titre2"/>
        <w:spacing w:before="216"/>
        <w:ind w:left="217"/>
      </w:pPr>
      <w:r>
        <w:t>Q.3-2-5</w:t>
      </w:r>
    </w:p>
    <w:p w:rsidR="00332054" w:rsidRDefault="00332054">
      <w:pPr>
        <w:sectPr w:rsidR="00332054">
          <w:headerReference w:type="default" r:id="rId23"/>
          <w:footerReference w:type="default" r:id="rId24"/>
          <w:pgSz w:w="23820" w:h="16840" w:orient="landscape"/>
          <w:pgMar w:top="1480" w:right="1160" w:bottom="1180" w:left="1200" w:header="715" w:footer="981" w:gutter="0"/>
          <w:pgNumType w:start="5"/>
          <w:cols w:num="2" w:space="720" w:equalWidth="0">
            <w:col w:w="10181" w:space="876"/>
            <w:col w:w="10403"/>
          </w:cols>
        </w:sectPr>
      </w:pPr>
    </w:p>
    <w:p w:rsidR="00332054" w:rsidRDefault="00332054">
      <w:pPr>
        <w:pStyle w:val="Corpsdetexte"/>
        <w:spacing w:before="5" w:after="1"/>
        <w:rPr>
          <w:b/>
          <w:sz w:val="10"/>
        </w:rPr>
      </w:pPr>
    </w:p>
    <w:p w:rsidR="00332054" w:rsidRDefault="002E0AD2">
      <w:pPr>
        <w:tabs>
          <w:tab w:val="left" w:pos="11151"/>
        </w:tabs>
        <w:ind w:left="9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0" type="#_x0000_t202" style="width:507.55pt;height:67.4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332054">
                  <w:pPr>
                    <w:pStyle w:val="Corpsdetexte"/>
                    <w:spacing w:before="4"/>
                    <w:rPr>
                      <w:b/>
                      <w:sz w:val="30"/>
                    </w:rPr>
                  </w:pPr>
                </w:p>
                <w:p w:rsidR="00332054" w:rsidRDefault="002E0AD2">
                  <w:pPr>
                    <w:spacing w:line="278" w:lineRule="auto"/>
                    <w:ind w:left="109" w:right="795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Utilisation de </w:t>
                  </w:r>
                  <w:r>
                    <w:rPr>
                      <w:b/>
                      <w:sz w:val="24"/>
                    </w:rPr>
                    <w:t xml:space="preserve">Q7 </w:t>
                  </w:r>
                  <w:r>
                    <w:rPr>
                      <w:sz w:val="24"/>
                    </w:rPr>
                    <w:t xml:space="preserve">pour consigner : </w:t>
                  </w:r>
                  <w:r>
                    <w:rPr>
                      <w:b/>
                      <w:color w:val="FF0000"/>
                      <w:sz w:val="24"/>
                    </w:rPr>
                    <w:t>Non, on ne peut pas utiliser Q7, il n’assure pas la fonction de sectionnement.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82"/>
          <w:sz w:val="20"/>
        </w:rPr>
      </w:r>
      <w:r>
        <w:rPr>
          <w:position w:val="82"/>
          <w:sz w:val="20"/>
        </w:rPr>
        <w:pict>
          <v:shape id="_x0000_s1039" type="#_x0000_t202" style="width:507.55pt;height:67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2E0AD2">
                  <w:pPr>
                    <w:spacing w:before="111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Masse du multiplicateur = </w:t>
                  </w:r>
                  <w:r>
                    <w:rPr>
                      <w:b/>
                      <w:color w:val="FF0000"/>
                      <w:sz w:val="24"/>
                    </w:rPr>
                    <w:t>16 440 kg</w:t>
                  </w:r>
                </w:p>
                <w:p w:rsidR="00332054" w:rsidRDefault="00332054">
                  <w:pPr>
                    <w:pStyle w:val="Corpsdetexte"/>
                    <w:spacing w:before="4"/>
                    <w:rPr>
                      <w:b/>
                      <w:sz w:val="33"/>
                    </w:rPr>
                  </w:pPr>
                </w:p>
                <w:p w:rsidR="00332054" w:rsidRDefault="002E0AD2">
                  <w:pPr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Capacité de l’élingue = </w:t>
                  </w:r>
                  <w:r>
                    <w:rPr>
                      <w:b/>
                      <w:color w:val="FF0000"/>
                      <w:sz w:val="24"/>
                    </w:rPr>
                    <w:t>CMU de 8000 kg chacune (il faut 4 élingues)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rPr>
          <w:sz w:val="20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2E0AD2">
      <w:pPr>
        <w:pStyle w:val="Titre2"/>
        <w:spacing w:before="0" w:line="268" w:lineRule="exact"/>
        <w:ind w:left="502"/>
      </w:pPr>
      <w:r>
        <w:lastRenderedPageBreak/>
        <w:pict>
          <v:shape id="_x0000_s1038" type="#_x0000_t202" style="position:absolute;left:0;text-align:left;margin-left:625.1pt;margin-top:12.55pt;width:500.5pt;height:191.2pt;z-index:15746048;mso-position-horizontal-relative:page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t>Interprétation des valeurs mesurées :</w:t>
                  </w:r>
                </w:p>
                <w:p w:rsidR="00332054" w:rsidRDefault="00332054">
                  <w:pPr>
                    <w:pStyle w:val="Corpsdetexte"/>
                    <w:spacing w:before="1"/>
                    <w:rPr>
                      <w:sz w:val="21"/>
                    </w:rPr>
                  </w:pPr>
                </w:p>
                <w:p w:rsidR="00332054" w:rsidRDefault="002E0AD2">
                  <w:pPr>
                    <w:spacing w:line="276" w:lineRule="auto"/>
                    <w:ind w:left="109" w:right="479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Les valeurs indiquent un défaut d’isolement. Toutes les valeurs sont inférieures à 100MΩ</w:t>
                  </w:r>
                </w:p>
                <w:p w:rsidR="00332054" w:rsidRDefault="0033205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332054" w:rsidRDefault="00332054">
                  <w:pPr>
                    <w:pStyle w:val="Corpsdetexte"/>
                    <w:spacing w:before="1"/>
                    <w:rPr>
                      <w:b/>
                      <w:sz w:val="29"/>
                    </w:rPr>
                  </w:pPr>
                </w:p>
                <w:p w:rsidR="00332054" w:rsidRDefault="002E0AD2">
                  <w:pPr>
                    <w:pStyle w:val="Corpsdetexte"/>
                    <w:ind w:left="109"/>
                  </w:pPr>
                  <w:r>
                    <w:t>Proposition des actions éventuelles de maintenance en les justifiant :</w:t>
                  </w:r>
                </w:p>
                <w:p w:rsidR="00332054" w:rsidRDefault="002E0AD2">
                  <w:pPr>
                    <w:spacing w:before="42" w:line="276" w:lineRule="auto"/>
                    <w:ind w:left="109" w:right="628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L’usure des balais nécessaires au contact glissant entre le rotor et le stator, peut engendrer un empoussièrement de la machine.</w:t>
                  </w:r>
                </w:p>
                <w:p w:rsidR="00332054" w:rsidRDefault="002E0AD2">
                  <w:pPr>
                    <w:spacing w:before="201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Un nettoyage et dépoussiérage seraient nécessaires.</w:t>
                  </w:r>
                </w:p>
              </w:txbxContent>
            </v:textbox>
            <w10:wrap anchorx="page"/>
          </v:shape>
        </w:pict>
      </w:r>
      <w:r>
        <w:t>Q 4-1-1</w:t>
      </w:r>
    </w:p>
    <w:p w:rsidR="00332054" w:rsidRDefault="002E0AD2">
      <w:pPr>
        <w:pStyle w:val="Corpsdetexte"/>
        <w:ind w:left="38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7" type="#_x0000_t202" style="width:493.35pt;height:112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332054">
                  <w:pPr>
                    <w:pStyle w:val="Corpsdetexte"/>
                    <w:spacing w:before="7"/>
                    <w:rPr>
                      <w:b/>
                      <w:sz w:val="25"/>
                    </w:rPr>
                  </w:pPr>
                </w:p>
                <w:p w:rsidR="00332054" w:rsidRDefault="002E0AD2">
                  <w:pPr>
                    <w:spacing w:line="480" w:lineRule="auto"/>
                    <w:ind w:left="109" w:right="2191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La </w:t>
                  </w:r>
                  <w:r>
                    <w:rPr>
                      <w:b/>
                      <w:sz w:val="24"/>
                    </w:rPr>
                    <w:t xml:space="preserve">tension d’essai </w:t>
                  </w:r>
                  <w:r>
                    <w:rPr>
                      <w:sz w:val="24"/>
                    </w:rPr>
                    <w:t xml:space="preserve">pour une mesure d’isolement sur ce circuit : </w:t>
                  </w:r>
                  <w:r>
                    <w:rPr>
                      <w:b/>
                      <w:color w:val="FF0000"/>
                      <w:sz w:val="24"/>
                    </w:rPr>
                    <w:t xml:space="preserve">1000V </w:t>
                  </w:r>
                  <w:r>
                    <w:rPr>
                      <w:b/>
                      <w:sz w:val="24"/>
                    </w:rPr>
                    <w:t xml:space="preserve">Justifier </w:t>
                  </w:r>
                  <w:r>
                    <w:rPr>
                      <w:sz w:val="24"/>
                    </w:rPr>
                    <w:t>la réponse :</w:t>
                  </w:r>
                </w:p>
                <w:p w:rsidR="00332054" w:rsidRDefault="002E0AD2">
                  <w:pPr>
                    <w:spacing w:before="1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Pour 600V comme pour 1000V tension d’essai : 1000V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pStyle w:val="Corpsdetexte"/>
        <w:spacing w:before="6"/>
        <w:rPr>
          <w:b/>
          <w:sz w:val="12"/>
        </w:rPr>
      </w:pPr>
    </w:p>
    <w:p w:rsidR="00332054" w:rsidRDefault="00332054">
      <w:pPr>
        <w:rPr>
          <w:sz w:val="12"/>
        </w:rPr>
        <w:sectPr w:rsidR="00332054">
          <w:headerReference w:type="default" r:id="rId25"/>
          <w:footerReference w:type="default" r:id="rId26"/>
          <w:pgSz w:w="23820" w:h="16840" w:orient="landscape"/>
          <w:pgMar w:top="1520" w:right="1160" w:bottom="1180" w:left="1200" w:header="715" w:footer="981" w:gutter="0"/>
          <w:pgNumType w:start="6"/>
          <w:cols w:space="720"/>
        </w:sectPr>
      </w:pPr>
    </w:p>
    <w:p w:rsidR="00332054" w:rsidRDefault="002E0AD2">
      <w:pPr>
        <w:pStyle w:val="Corpsdetexte"/>
        <w:spacing w:before="93"/>
        <w:ind w:left="502" w:right="904"/>
      </w:pPr>
      <w:r>
        <w:rPr>
          <w:b/>
        </w:rPr>
        <w:lastRenderedPageBreak/>
        <w:t xml:space="preserve">Q.4-1-2 </w:t>
      </w:r>
      <w:r>
        <w:t>Ordre chronologique des actions nécessaires</w:t>
      </w:r>
      <w:r>
        <w:t xml:space="preserve"> avant d’effectuer les mesures d’isolement :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504"/>
        <w:gridCol w:w="1462"/>
        <w:gridCol w:w="4156"/>
      </w:tblGrid>
      <w:tr w:rsidR="00332054">
        <w:trPr>
          <w:trHeight w:val="567"/>
        </w:trPr>
        <w:tc>
          <w:tcPr>
            <w:tcW w:w="1800" w:type="dxa"/>
          </w:tcPr>
          <w:p w:rsidR="00332054" w:rsidRDefault="002E0AD2">
            <w:pPr>
              <w:pStyle w:val="TableParagraph"/>
              <w:spacing w:before="7" w:line="270" w:lineRule="atLeast"/>
              <w:ind w:left="107" w:right="436" w:firstLine="13"/>
              <w:rPr>
                <w:b/>
                <w:sz w:val="24"/>
              </w:rPr>
            </w:pPr>
            <w:r>
              <w:rPr>
                <w:b/>
                <w:sz w:val="24"/>
              </w:rPr>
              <w:t>Ordre des opérations</w:t>
            </w:r>
          </w:p>
        </w:tc>
        <w:tc>
          <w:tcPr>
            <w:tcW w:w="2504" w:type="dxa"/>
          </w:tcPr>
          <w:p w:rsidR="00332054" w:rsidRDefault="002E0AD2">
            <w:pPr>
              <w:pStyle w:val="TableParagraph"/>
              <w:spacing w:before="14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Mesure de sécurité</w:t>
            </w:r>
          </w:p>
        </w:tc>
        <w:tc>
          <w:tcPr>
            <w:tcW w:w="1462" w:type="dxa"/>
          </w:tcPr>
          <w:p w:rsidR="00332054" w:rsidRDefault="002E0AD2">
            <w:pPr>
              <w:pStyle w:val="TableParagraph"/>
              <w:spacing w:before="7" w:line="270" w:lineRule="atLeast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Ordre des opérations</w:t>
            </w:r>
          </w:p>
        </w:tc>
        <w:tc>
          <w:tcPr>
            <w:tcW w:w="4156" w:type="dxa"/>
          </w:tcPr>
          <w:p w:rsidR="00332054" w:rsidRDefault="002E0AD2">
            <w:pPr>
              <w:pStyle w:val="TableParagraph"/>
              <w:spacing w:before="14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Mesure de sécurité</w:t>
            </w:r>
          </w:p>
        </w:tc>
      </w:tr>
      <w:tr w:rsidR="00332054">
        <w:trPr>
          <w:trHeight w:val="567"/>
        </w:trPr>
        <w:tc>
          <w:tcPr>
            <w:tcW w:w="1800" w:type="dxa"/>
          </w:tcPr>
          <w:p w:rsidR="00332054" w:rsidRDefault="002E0AD2">
            <w:pPr>
              <w:pStyle w:val="TableParagraph"/>
              <w:spacing w:before="144"/>
              <w:ind w:right="821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</w:t>
            </w:r>
          </w:p>
        </w:tc>
        <w:tc>
          <w:tcPr>
            <w:tcW w:w="2504" w:type="dxa"/>
          </w:tcPr>
          <w:p w:rsidR="00332054" w:rsidRDefault="002E0AD2">
            <w:pPr>
              <w:pStyle w:val="TableParagraph"/>
              <w:spacing w:before="143"/>
              <w:ind w:left="106"/>
              <w:rPr>
                <w:sz w:val="24"/>
              </w:rPr>
            </w:pPr>
            <w:r>
              <w:rPr>
                <w:sz w:val="24"/>
              </w:rPr>
              <w:t>MALTCC</w:t>
            </w:r>
          </w:p>
        </w:tc>
        <w:tc>
          <w:tcPr>
            <w:tcW w:w="1462" w:type="dxa"/>
          </w:tcPr>
          <w:p w:rsidR="00332054" w:rsidRDefault="002E0AD2">
            <w:pPr>
              <w:pStyle w:val="TableParagraph"/>
              <w:spacing w:before="14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</w:t>
            </w:r>
          </w:p>
        </w:tc>
        <w:tc>
          <w:tcPr>
            <w:tcW w:w="4156" w:type="dxa"/>
          </w:tcPr>
          <w:p w:rsidR="00332054" w:rsidRDefault="002E0AD2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Port de gants isolants</w:t>
            </w:r>
          </w:p>
        </w:tc>
      </w:tr>
      <w:tr w:rsidR="00332054">
        <w:trPr>
          <w:trHeight w:val="565"/>
        </w:trPr>
        <w:tc>
          <w:tcPr>
            <w:tcW w:w="1800" w:type="dxa"/>
          </w:tcPr>
          <w:p w:rsidR="00332054" w:rsidRDefault="002E0AD2">
            <w:pPr>
              <w:pStyle w:val="TableParagraph"/>
              <w:spacing w:before="144"/>
              <w:ind w:right="821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6</w:t>
            </w:r>
          </w:p>
        </w:tc>
        <w:tc>
          <w:tcPr>
            <w:tcW w:w="2504" w:type="dxa"/>
          </w:tcPr>
          <w:p w:rsidR="00332054" w:rsidRDefault="002E0AD2">
            <w:pPr>
              <w:pStyle w:val="TableParagraph"/>
              <w:spacing w:before="5" w:line="270" w:lineRule="atLeast"/>
              <w:ind w:left="106" w:right="246"/>
              <w:rPr>
                <w:sz w:val="24"/>
              </w:rPr>
            </w:pPr>
            <w:r>
              <w:rPr>
                <w:sz w:val="24"/>
              </w:rPr>
              <w:t>Vérification bon état de l’appareil MΩ</w:t>
            </w:r>
          </w:p>
        </w:tc>
        <w:tc>
          <w:tcPr>
            <w:tcW w:w="1462" w:type="dxa"/>
          </w:tcPr>
          <w:p w:rsidR="00332054" w:rsidRDefault="002E0AD2">
            <w:pPr>
              <w:pStyle w:val="TableParagraph"/>
              <w:spacing w:before="144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156" w:type="dxa"/>
          </w:tcPr>
          <w:p w:rsidR="00332054" w:rsidRDefault="002E0AD2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Consignation du circuit</w:t>
            </w:r>
          </w:p>
        </w:tc>
      </w:tr>
      <w:tr w:rsidR="00332054">
        <w:trPr>
          <w:trHeight w:val="568"/>
        </w:trPr>
        <w:tc>
          <w:tcPr>
            <w:tcW w:w="1800" w:type="dxa"/>
          </w:tcPr>
          <w:p w:rsidR="00332054" w:rsidRDefault="002E0AD2">
            <w:pPr>
              <w:pStyle w:val="TableParagraph"/>
              <w:spacing w:before="145"/>
              <w:ind w:right="821"/>
              <w:jc w:val="righ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5</w:t>
            </w:r>
          </w:p>
        </w:tc>
        <w:tc>
          <w:tcPr>
            <w:tcW w:w="2504" w:type="dxa"/>
          </w:tcPr>
          <w:p w:rsidR="00332054" w:rsidRDefault="002E0AD2">
            <w:pPr>
              <w:pStyle w:val="TableParagraph"/>
              <w:spacing w:before="144"/>
              <w:ind w:left="106"/>
              <w:rPr>
                <w:sz w:val="24"/>
              </w:rPr>
            </w:pPr>
            <w:r>
              <w:rPr>
                <w:sz w:val="24"/>
              </w:rPr>
              <w:t>Découplage</w:t>
            </w:r>
          </w:p>
        </w:tc>
        <w:tc>
          <w:tcPr>
            <w:tcW w:w="1462" w:type="dxa"/>
          </w:tcPr>
          <w:p w:rsidR="00332054" w:rsidRDefault="002E0AD2">
            <w:pPr>
              <w:pStyle w:val="TableParagraph"/>
              <w:spacing w:before="14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4156" w:type="dxa"/>
          </w:tcPr>
          <w:p w:rsidR="00332054" w:rsidRDefault="002E0AD2">
            <w:pPr>
              <w:pStyle w:val="TableParagraph"/>
              <w:spacing w:before="144"/>
              <w:ind w:left="108"/>
              <w:rPr>
                <w:sz w:val="24"/>
              </w:rPr>
            </w:pPr>
            <w:r>
              <w:rPr>
                <w:sz w:val="24"/>
              </w:rPr>
              <w:t>Ventilation du local</w:t>
            </w:r>
          </w:p>
        </w:tc>
      </w:tr>
    </w:tbl>
    <w:p w:rsidR="00332054" w:rsidRDefault="00332054">
      <w:pPr>
        <w:pStyle w:val="Corpsdetexte"/>
        <w:spacing w:before="10"/>
        <w:rPr>
          <w:sz w:val="23"/>
        </w:rPr>
      </w:pPr>
    </w:p>
    <w:p w:rsidR="00332054" w:rsidRDefault="002E0AD2">
      <w:pPr>
        <w:pStyle w:val="Titre2"/>
        <w:spacing w:before="1"/>
        <w:ind w:left="502"/>
      </w:pPr>
      <w:r>
        <w:pict>
          <v:shape id="_x0000_s1036" type="#_x0000_t202" style="position:absolute;left:0;text-align:left;margin-left:618.05pt;margin-top:85.95pt;width:507.55pt;height:44.85pt;z-index:15745536;mso-position-horizontal-relative:page" filled="f" strokeweight=".48pt">
            <v:textbox inset="0,0,0,0">
              <w:txbxContent>
                <w:p w:rsidR="00332054" w:rsidRDefault="002E0AD2">
                  <w:pPr>
                    <w:tabs>
                      <w:tab w:val="left" w:pos="5786"/>
                    </w:tabs>
                    <w:spacing w:before="124" w:line="276" w:lineRule="auto"/>
                    <w:ind w:left="109" w:right="2084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>Valeur du signal pour un vent de 13m.s</w:t>
                  </w:r>
                  <w:r>
                    <w:rPr>
                      <w:sz w:val="24"/>
                      <w:vertAlign w:val="superscript"/>
                    </w:rPr>
                    <w:t>-1</w:t>
                  </w:r>
                  <w:r>
                    <w:rPr>
                      <w:sz w:val="24"/>
                    </w:rPr>
                    <w:t xml:space="preserve"> : </w:t>
                  </w:r>
                  <w:r>
                    <w:rPr>
                      <w:b/>
                      <w:color w:val="FF0000"/>
                      <w:sz w:val="24"/>
                    </w:rPr>
                    <w:t>WMT701 pour 40 m.s</w:t>
                  </w:r>
                  <w:r>
                    <w:rPr>
                      <w:b/>
                      <w:color w:val="FF0000"/>
                      <w:sz w:val="24"/>
                      <w:vertAlign w:val="superscript"/>
                    </w:rPr>
                    <w:t>-1</w:t>
                  </w:r>
                  <w:r>
                    <w:rPr>
                      <w:b/>
                      <w:color w:val="FF0000"/>
                      <w:sz w:val="24"/>
                    </w:rPr>
                    <w:t xml:space="preserve"> Résolution option 3 pour 40 m.s</w:t>
                  </w:r>
                  <w:r>
                    <w:rPr>
                      <w:b/>
                      <w:color w:val="FF0000"/>
                      <w:sz w:val="24"/>
                      <w:vertAlign w:val="superscript"/>
                    </w:rPr>
                    <w:t>-1</w:t>
                  </w:r>
                  <w:r>
                    <w:rPr>
                      <w:b/>
                      <w:color w:val="FF0000"/>
                      <w:sz w:val="24"/>
                    </w:rPr>
                    <w:t xml:space="preserve"> :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0,4</w:t>
                  </w:r>
                  <w:r>
                    <w:rPr>
                      <w:b/>
                      <w:color w:val="FF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mA/m/s</w:t>
                  </w:r>
                  <w:r>
                    <w:rPr>
                      <w:b/>
                      <w:color w:val="FF0000"/>
                      <w:sz w:val="24"/>
                    </w:rPr>
                    <w:tab/>
                    <w:t>I = 13 x 0,4 = 5,2</w:t>
                  </w:r>
                  <w:r>
                    <w:rPr>
                      <w:b/>
                      <w:color w:val="FF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mA</w:t>
                  </w:r>
                </w:p>
              </w:txbxContent>
            </v:textbox>
            <w10:wrap anchorx="page"/>
          </v:shape>
        </w:pict>
      </w:r>
      <w:r>
        <w:t>Q.4-1-3</w:t>
      </w:r>
    </w:p>
    <w:p w:rsidR="00332054" w:rsidRDefault="002E0AD2">
      <w:pPr>
        <w:pStyle w:val="Corpsdetexte"/>
        <w:rPr>
          <w:b/>
          <w:sz w:val="26"/>
        </w:rPr>
      </w:pPr>
      <w:r>
        <w:br w:type="column"/>
      </w: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rPr>
          <w:b/>
          <w:sz w:val="26"/>
        </w:rPr>
      </w:pPr>
    </w:p>
    <w:p w:rsidR="00332054" w:rsidRDefault="00332054">
      <w:pPr>
        <w:pStyle w:val="Corpsdetexte"/>
        <w:spacing w:before="8"/>
        <w:rPr>
          <w:b/>
          <w:sz w:val="31"/>
        </w:rPr>
      </w:pPr>
    </w:p>
    <w:p w:rsidR="00332054" w:rsidRDefault="002E0AD2">
      <w:pPr>
        <w:ind w:left="359"/>
        <w:rPr>
          <w:b/>
          <w:sz w:val="24"/>
        </w:rPr>
      </w:pPr>
      <w:r>
        <w:pict>
          <v:group id="_x0000_s1033" style="position:absolute;left:0;text-align:left;margin-left:630.1pt;margin-top:25.95pt;width:494.7pt;height:118pt;z-index:15745024;mso-position-horizontal-relative:page" coordorigin="12602,519" coordsize="9894,2360">
            <v:shape id="_x0000_s1035" type="#_x0000_t202" style="position:absolute;left:12601;top:519;width:9894;height:2360" filled="f" stroked="f">
              <v:textbox inset="0,0,0,0">
                <w:txbxContent>
                  <w:p w:rsidR="00332054" w:rsidRDefault="002E0AD2">
                    <w:pPr>
                      <w:spacing w:line="274" w:lineRule="exact"/>
                      <w:ind w:left="14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Justifier </w:t>
                    </w:r>
                    <w:r>
                      <w:rPr>
                        <w:sz w:val="24"/>
                      </w:rPr>
                      <w:t>le bon fonctionnement de la Pt100 :</w:t>
                    </w:r>
                  </w:p>
                  <w:p w:rsidR="00332054" w:rsidRDefault="00332054">
                    <w:pPr>
                      <w:rPr>
                        <w:sz w:val="21"/>
                      </w:rPr>
                    </w:pPr>
                  </w:p>
                  <w:p w:rsidR="00332054" w:rsidRDefault="002E0AD2">
                    <w:pPr>
                      <w:spacing w:before="1"/>
                      <w:ind w:left="2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Lecture tableau pour 23°C : R = 108,96 Ω</w:t>
                    </w:r>
                  </w:p>
                  <w:p w:rsidR="00332054" w:rsidRDefault="002E0AD2">
                    <w:pPr>
                      <w:spacing w:before="138"/>
                      <w:ind w:left="2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Valeur de la mesure : 109Ω</w:t>
                    </w:r>
                  </w:p>
                  <w:p w:rsidR="00332054" w:rsidRDefault="002E0AD2">
                    <w:pPr>
                      <w:spacing w:before="138"/>
                      <w:ind w:left="2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Les deux valeurs sont similaires, la PT100 fonctionne correctement</w:t>
                    </w:r>
                  </w:p>
                </w:txbxContent>
              </v:textbox>
            </v:shape>
            <v:shape id="_x0000_s1034" style="position:absolute;left:12601;top:519;width:9894;height:2360" coordorigin="12602,519" coordsize="9894,2360" o:spt="100" adj="0,,0" path="m22496,2875r,-2352l22492,519r-9887,l12602,523r,2352l12605,2878r4,l12609,535r7,-7l12616,535r9864,l22480,528r9,7l22489,2878r3,l22496,2875xm12616,535r,-7l12609,535r7,xm12616,2864r,-2329l12609,535r,2329l12616,2864xm22489,2864r-9880,l12616,2871r,7l22480,2878r,-7l22489,2864xm12616,2878r,-7l12609,2864r,14l12616,2878xm22489,535r-9,-7l22480,535r9,xm22489,2864r,-2329l22480,535r,2329l22489,2864xm22489,2878r,-14l22480,2871r,7l22489,287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Q.4-2</w:t>
      </w:r>
    </w:p>
    <w:p w:rsidR="00332054" w:rsidRDefault="00332054">
      <w:pPr>
        <w:rPr>
          <w:sz w:val="24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num="2" w:space="720" w:equalWidth="0">
            <w:col w:w="10324" w:space="733"/>
            <w:col w:w="10403"/>
          </w:cols>
        </w:sectPr>
      </w:pPr>
    </w:p>
    <w:p w:rsidR="00332054" w:rsidRDefault="002E0AD2">
      <w:pPr>
        <w:pStyle w:val="Corpsdetexte"/>
        <w:ind w:left="38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2" type="#_x0000_t202" style="width:493.35pt;height:43.9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32054" w:rsidRDefault="00332054">
                  <w:pPr>
                    <w:pStyle w:val="Corpsdetexte"/>
                    <w:spacing w:before="7"/>
                    <w:rPr>
                      <w:b/>
                      <w:sz w:val="25"/>
                    </w:rPr>
                  </w:pPr>
                </w:p>
                <w:p w:rsidR="00332054" w:rsidRDefault="002E0AD2">
                  <w:pPr>
                    <w:ind w:left="109"/>
                    <w:rPr>
                      <w:b/>
                      <w:sz w:val="24"/>
                    </w:rPr>
                  </w:pPr>
                  <w:r>
                    <w:rPr>
                      <w:sz w:val="24"/>
                    </w:rPr>
                    <w:t xml:space="preserve">Niveau d’habilitation électrique : </w:t>
                  </w:r>
                  <w:r>
                    <w:rPr>
                      <w:b/>
                      <w:color w:val="FF0000"/>
                      <w:sz w:val="24"/>
                    </w:rPr>
                    <w:t>BR (chargé d’intervention générale en Basse Te</w:t>
                  </w:r>
                  <w:r>
                    <w:rPr>
                      <w:b/>
                      <w:color w:val="FF0000"/>
                      <w:sz w:val="24"/>
                    </w:rPr>
                    <w:t>nsion)</w:t>
                  </w: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rPr>
          <w:sz w:val="20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332054">
      <w:pPr>
        <w:pStyle w:val="Corpsdetexte"/>
        <w:spacing w:before="9"/>
        <w:rPr>
          <w:b/>
          <w:sz w:val="25"/>
        </w:rPr>
      </w:pPr>
    </w:p>
    <w:p w:rsidR="00332054" w:rsidRDefault="002E0AD2">
      <w:pPr>
        <w:pStyle w:val="Corpsdetexte"/>
        <w:ind w:left="502"/>
      </w:pPr>
      <w:r>
        <w:rPr>
          <w:b/>
        </w:rPr>
        <w:t xml:space="preserve">Q.4-1-4 </w:t>
      </w:r>
      <w:r>
        <w:t>Bornes entre lesquelles vous effectuerez les tests :</w:t>
      </w:r>
    </w:p>
    <w:p w:rsidR="00332054" w:rsidRDefault="002E0AD2">
      <w:pPr>
        <w:pStyle w:val="Corpsdetexte"/>
        <w:spacing w:before="72"/>
        <w:ind w:left="502"/>
      </w:pPr>
      <w:r>
        <w:br w:type="column"/>
      </w:r>
      <w:r>
        <w:rPr>
          <w:b/>
        </w:rPr>
        <w:lastRenderedPageBreak/>
        <w:t xml:space="preserve">Q.4-3 : </w:t>
      </w:r>
      <w:r>
        <w:t>Mesures réalisées sur le circuit de l’anémomètre pour un vent de 13m.s</w:t>
      </w:r>
      <w:r>
        <w:rPr>
          <w:vertAlign w:val="superscript"/>
        </w:rPr>
        <w:t>-1</w:t>
      </w:r>
    </w:p>
    <w:p w:rsidR="00332054" w:rsidRDefault="00332054">
      <w:p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num="2" w:space="720" w:equalWidth="0">
            <w:col w:w="6839" w:space="4075"/>
            <w:col w:w="10546"/>
          </w:cols>
        </w:sectPr>
      </w:pPr>
    </w:p>
    <w:p w:rsidR="00332054" w:rsidRDefault="002E0AD2">
      <w:pPr>
        <w:tabs>
          <w:tab w:val="left" w:pos="11264"/>
        </w:tabs>
        <w:ind w:left="35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1" type="#_x0000_t202" style="width:496.95pt;height:238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090"/>
                    <w:gridCol w:w="1433"/>
                    <w:gridCol w:w="1432"/>
                    <w:gridCol w:w="3970"/>
                  </w:tblGrid>
                  <w:tr w:rsidR="00332054">
                    <w:trPr>
                      <w:trHeight w:val="635"/>
                    </w:trPr>
                    <w:tc>
                      <w:tcPr>
                        <w:tcW w:w="3090" w:type="dxa"/>
                      </w:tcPr>
                      <w:p w:rsidR="00332054" w:rsidRDefault="002E0AD2">
                        <w:pPr>
                          <w:pStyle w:val="TableParagraph"/>
                          <w:ind w:left="182" w:right="1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Mesures enroulements</w:t>
                        </w:r>
                      </w:p>
                      <w:p w:rsidR="00332054" w:rsidRDefault="002E0AD2">
                        <w:pPr>
                          <w:pStyle w:val="TableParagraph"/>
                          <w:spacing w:before="41"/>
                          <w:ind w:left="183" w:right="1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connectés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58"/>
                          <w:ind w:left="120" w:right="1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ère</w:t>
                        </w:r>
                        <w:r>
                          <w:rPr>
                            <w:b/>
                            <w:sz w:val="24"/>
                          </w:rPr>
                          <w:t xml:space="preserve"> borne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58"/>
                          <w:ind w:left="105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b/>
                            <w:sz w:val="24"/>
                          </w:rPr>
                          <w:t xml:space="preserve"> borne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1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Résultats de la mesure</w:t>
                        </w:r>
                      </w:p>
                    </w:tc>
                  </w:tr>
                  <w:tr w:rsidR="00332054">
                    <w:trPr>
                      <w:trHeight w:val="565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20" w:right="1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PE (Terre)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U1 ou W2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1299" w:right="1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 MΩ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ind w:left="120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PE (Terre)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03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V1 ou U2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299" w:right="1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62 MΩ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ind w:left="120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PE (Terre)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04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W1 ou V2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299" w:right="1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 MΩ</w:t>
                        </w:r>
                      </w:p>
                    </w:tc>
                  </w:tr>
                  <w:tr w:rsidR="00332054">
                    <w:trPr>
                      <w:trHeight w:val="634"/>
                    </w:trPr>
                    <w:tc>
                      <w:tcPr>
                        <w:tcW w:w="3090" w:type="dxa"/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216" w:right="1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Mesures enroulements</w:t>
                        </w:r>
                      </w:p>
                      <w:p w:rsidR="00332054" w:rsidRDefault="002E0AD2">
                        <w:pPr>
                          <w:pStyle w:val="TableParagraph"/>
                          <w:spacing w:before="42"/>
                          <w:ind w:left="183" w:right="1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déconnectés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57"/>
                          <w:ind w:left="120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z w:val="24"/>
                            <w:vertAlign w:val="superscript"/>
                          </w:rPr>
                          <w:t>ère</w:t>
                        </w:r>
                        <w:r>
                          <w:rPr>
                            <w:sz w:val="24"/>
                          </w:rPr>
                          <w:t xml:space="preserve"> borne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57"/>
                          <w:ind w:left="102" w:right="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z w:val="24"/>
                            <w:vertAlign w:val="superscript"/>
                          </w:rPr>
                          <w:t>ème</w:t>
                        </w:r>
                        <w:r>
                          <w:rPr>
                            <w:sz w:val="24"/>
                          </w:rPr>
                          <w:t xml:space="preserve"> borne</w:t>
                        </w:r>
                      </w:p>
                    </w:tc>
                    <w:tc>
                      <w:tcPr>
                        <w:tcW w:w="3970" w:type="dxa"/>
                        <w:shd w:val="clear" w:color="auto" w:fill="D9D9D9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19" w:right="1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U1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03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W2</w:t>
                        </w:r>
                      </w:p>
                    </w:tc>
                    <w:tc>
                      <w:tcPr>
                        <w:tcW w:w="3970" w:type="dxa"/>
                        <w:shd w:val="clear" w:color="auto" w:fill="D9D9D9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20" w:right="1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V1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5"/>
                          <w:ind w:left="101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U2</w:t>
                        </w:r>
                      </w:p>
                    </w:tc>
                    <w:tc>
                      <w:tcPr>
                        <w:tcW w:w="3970" w:type="dxa"/>
                        <w:shd w:val="clear" w:color="auto" w:fill="D9D9D9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3090" w:type="dxa"/>
                        <w:shd w:val="clear" w:color="auto" w:fill="D9D9D9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Entre … et…</w:t>
                        </w:r>
                      </w:p>
                    </w:tc>
                    <w:tc>
                      <w:tcPr>
                        <w:tcW w:w="1433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20" w:right="1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W1</w:t>
                        </w:r>
                      </w:p>
                    </w:tc>
                    <w:tc>
                      <w:tcPr>
                        <w:tcW w:w="1432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05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V2</w:t>
                        </w:r>
                      </w:p>
                    </w:tc>
                    <w:tc>
                      <w:tcPr>
                        <w:tcW w:w="3970" w:type="dxa"/>
                        <w:shd w:val="clear" w:color="auto" w:fill="D9D9D9"/>
                      </w:tcPr>
                      <w:p w:rsidR="00332054" w:rsidRDefault="0033205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55"/>
          <w:sz w:val="20"/>
        </w:rPr>
      </w:r>
      <w:r>
        <w:rPr>
          <w:position w:val="55"/>
          <w:sz w:val="20"/>
        </w:rPr>
        <w:pict>
          <v:shape id="_x0000_s1030" type="#_x0000_t202" style="width:496.9pt;height:148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73"/>
                    <w:gridCol w:w="8250"/>
                  </w:tblGrid>
                  <w:tr w:rsidR="00332054">
                    <w:trPr>
                      <w:trHeight w:val="634"/>
                    </w:trPr>
                    <w:tc>
                      <w:tcPr>
                        <w:tcW w:w="1673" w:type="dxa"/>
                      </w:tcPr>
                      <w:p w:rsidR="00332054" w:rsidRDefault="002E0AD2">
                        <w:pPr>
                          <w:pStyle w:val="TableParagraph"/>
                          <w:spacing w:line="275" w:lineRule="exact"/>
                          <w:ind w:left="4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Valeurs</w:t>
                        </w:r>
                      </w:p>
                      <w:p w:rsidR="00332054" w:rsidRDefault="002E0AD2">
                        <w:pPr>
                          <w:pStyle w:val="TableParagraph"/>
                          <w:spacing w:before="42"/>
                          <w:ind w:left="2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mesurées</w:t>
                        </w:r>
                      </w:p>
                    </w:tc>
                    <w:tc>
                      <w:tcPr>
                        <w:tcW w:w="8250" w:type="dxa"/>
                      </w:tcPr>
                      <w:p w:rsidR="00332054" w:rsidRDefault="002E0AD2">
                        <w:pPr>
                          <w:pStyle w:val="TableParagraph"/>
                          <w:spacing w:before="157"/>
                          <w:ind w:left="1162" w:right="11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Interprétation du signal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1673" w:type="dxa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421" w:right="4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 mA</w:t>
                        </w:r>
                      </w:p>
                    </w:tc>
                    <w:tc>
                      <w:tcPr>
                        <w:tcW w:w="8250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163" w:right="11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Anémomètre défaillant ou liaison électrique coupée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1673" w:type="dxa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421" w:right="4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mA</w:t>
                        </w:r>
                      </w:p>
                    </w:tc>
                    <w:tc>
                      <w:tcPr>
                        <w:tcW w:w="8250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161" w:right="11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0 m.s</w:t>
                        </w:r>
                        <w:r>
                          <w:rPr>
                            <w:b/>
                            <w:color w:val="FF0000"/>
                            <w:sz w:val="24"/>
                            <w:vertAlign w:val="superscript"/>
                          </w:rPr>
                          <w:t>-1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1673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422" w:right="4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5,2 mA</w:t>
                        </w:r>
                      </w:p>
                    </w:tc>
                    <w:tc>
                      <w:tcPr>
                        <w:tcW w:w="8250" w:type="dxa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1163" w:right="11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Bon fonctionnement de l’anémomètre (13 m.s</w:t>
                        </w:r>
                        <w:r>
                          <w:rPr>
                            <w:sz w:val="24"/>
                            <w:vertAlign w:val="superscript"/>
                          </w:rPr>
                          <w:t>-1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</w:tr>
                  <w:tr w:rsidR="00332054">
                    <w:trPr>
                      <w:trHeight w:val="567"/>
                    </w:trPr>
                    <w:tc>
                      <w:tcPr>
                        <w:tcW w:w="1673" w:type="dxa"/>
                      </w:tcPr>
                      <w:p w:rsidR="00332054" w:rsidRDefault="002E0AD2">
                        <w:pPr>
                          <w:pStyle w:val="TableParagraph"/>
                          <w:spacing w:before="122"/>
                          <w:ind w:left="422" w:right="4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20mA</w:t>
                        </w:r>
                      </w:p>
                    </w:tc>
                    <w:tc>
                      <w:tcPr>
                        <w:tcW w:w="8250" w:type="dxa"/>
                      </w:tcPr>
                      <w:p w:rsidR="00332054" w:rsidRDefault="002E0AD2">
                        <w:pPr>
                          <w:pStyle w:val="TableParagraph"/>
                          <w:spacing w:before="124"/>
                          <w:ind w:left="1162" w:right="115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&gt;= 40 m.s</w:t>
                        </w:r>
                        <w:r>
                          <w:rPr>
                            <w:b/>
                            <w:color w:val="FF0000"/>
                            <w:sz w:val="24"/>
                            <w:vertAlign w:val="superscript"/>
                          </w:rPr>
                          <w:t>-1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ou anémomètre défaillant</w:t>
                        </w:r>
                      </w:p>
                    </w:tc>
                  </w:tr>
                </w:tbl>
                <w:p w:rsidR="00332054" w:rsidRDefault="00332054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332054" w:rsidRDefault="00332054">
      <w:pPr>
        <w:rPr>
          <w:sz w:val="20"/>
        </w:rPr>
        <w:sectPr w:rsidR="00332054">
          <w:type w:val="continuous"/>
          <w:pgSz w:w="23820" w:h="16840" w:orient="landscape"/>
          <w:pgMar w:top="1600" w:right="1160" w:bottom="280" w:left="1200" w:header="720" w:footer="720" w:gutter="0"/>
          <w:cols w:space="720"/>
        </w:sectPr>
      </w:pPr>
    </w:p>
    <w:p w:rsidR="00332054" w:rsidRDefault="00332054">
      <w:pPr>
        <w:pStyle w:val="Corpsdetexte"/>
        <w:rPr>
          <w:sz w:val="20"/>
        </w:rPr>
      </w:pPr>
    </w:p>
    <w:p w:rsidR="00332054" w:rsidRDefault="00332054">
      <w:pPr>
        <w:pStyle w:val="Corpsdetexte"/>
        <w:spacing w:before="2"/>
        <w:rPr>
          <w:sz w:val="16"/>
        </w:rPr>
      </w:pPr>
    </w:p>
    <w:p w:rsidR="00332054" w:rsidRDefault="002E0AD2">
      <w:pPr>
        <w:pStyle w:val="Titre2"/>
        <w:spacing w:before="93"/>
        <w:ind w:left="217"/>
      </w:pPr>
      <w:r>
        <w:t>Q.5-1</w:t>
      </w:r>
    </w:p>
    <w:p w:rsidR="00332054" w:rsidRDefault="00332054">
      <w:pPr>
        <w:pStyle w:val="Corpsdetexte"/>
        <w:rPr>
          <w:b/>
          <w:sz w:val="20"/>
        </w:rPr>
      </w:pPr>
    </w:p>
    <w:p w:rsidR="00332054" w:rsidRDefault="002E0AD2">
      <w:pPr>
        <w:pStyle w:val="Corpsdetexte"/>
        <w:spacing w:before="6"/>
        <w:rPr>
          <w:b/>
          <w:sz w:val="17"/>
        </w:rPr>
      </w:pPr>
      <w:r>
        <w:pict>
          <v:shape id="_x0000_s1029" type="#_x0000_t202" style="position:absolute;margin-left:65.2pt;margin-top:12.3pt;width:507.55pt;height:129.45pt;z-index:-15710720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rPr>
                      <w:b/>
                    </w:rPr>
                    <w:t xml:space="preserve">Coût </w:t>
                  </w:r>
                  <w:r>
                    <w:t>de perte de production due au bridage :</w:t>
                  </w:r>
                </w:p>
                <w:p w:rsidR="00332054" w:rsidRDefault="00332054">
                  <w:pPr>
                    <w:pStyle w:val="Corpsdetexte"/>
                    <w:spacing w:before="3"/>
                    <w:rPr>
                      <w:sz w:val="31"/>
                    </w:rPr>
                  </w:pPr>
                </w:p>
                <w:p w:rsidR="00332054" w:rsidRDefault="002E0AD2">
                  <w:pPr>
                    <w:spacing w:line="552" w:lineRule="auto"/>
                    <w:ind w:left="109" w:right="4214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position w:val="1"/>
                      <w:sz w:val="24"/>
                    </w:rPr>
                    <w:t>E</w:t>
                  </w:r>
                  <w:r>
                    <w:rPr>
                      <w:b/>
                      <w:color w:val="FF0000"/>
                      <w:sz w:val="16"/>
                    </w:rPr>
                    <w:t xml:space="preserve">perdue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= 20% (50% x 2MW x 30j x 24h) = 144 </w:t>
                  </w:r>
                  <w:proofErr w:type="spellStart"/>
                  <w:r>
                    <w:rPr>
                      <w:b/>
                      <w:color w:val="FF0000"/>
                      <w:position w:val="1"/>
                      <w:sz w:val="24"/>
                    </w:rPr>
                    <w:t>MWh</w:t>
                  </w:r>
                  <w:proofErr w:type="spellEnd"/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 Coût </w:t>
                  </w:r>
                  <w:r>
                    <w:rPr>
                      <w:b/>
                      <w:color w:val="FF0000"/>
                      <w:sz w:val="16"/>
                    </w:rPr>
                    <w:t xml:space="preserve">(perte de production due au bridage)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>= 144 x 94 = 13 536 €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margin-left:65.2pt;margin-top:156pt;width:507.55pt;height:119.2pt;z-index:-15710208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rPr>
                      <w:b/>
                    </w:rPr>
                    <w:t xml:space="preserve">Coût </w:t>
                  </w:r>
                  <w:r>
                    <w:t>de perte de production due à l'action de maintenance :</w:t>
                  </w:r>
                </w:p>
                <w:p w:rsidR="00332054" w:rsidRDefault="00332054">
                  <w:pPr>
                    <w:pStyle w:val="Corpsdetexte"/>
                    <w:spacing w:before="1"/>
                  </w:pPr>
                </w:p>
                <w:p w:rsidR="00332054" w:rsidRDefault="002E0AD2">
                  <w:pPr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position w:val="1"/>
                      <w:sz w:val="24"/>
                    </w:rPr>
                    <w:t>E</w:t>
                  </w:r>
                  <w:r>
                    <w:rPr>
                      <w:b/>
                      <w:color w:val="FF0000"/>
                      <w:sz w:val="16"/>
                    </w:rPr>
                    <w:t xml:space="preserve">perdue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= 20% (2MW x 8j x 24h) = 76,8 </w:t>
                  </w:r>
                  <w:proofErr w:type="spellStart"/>
                  <w:r>
                    <w:rPr>
                      <w:b/>
                      <w:color w:val="FF0000"/>
                      <w:position w:val="1"/>
                      <w:sz w:val="24"/>
                    </w:rPr>
                    <w:t>MWh</w:t>
                  </w:r>
                  <w:proofErr w:type="spellEnd"/>
                </w:p>
                <w:p w:rsidR="00332054" w:rsidRDefault="00332054">
                  <w:pPr>
                    <w:pStyle w:val="Corpsdetexte"/>
                    <w:spacing w:before="2"/>
                    <w:rPr>
                      <w:b/>
                      <w:sz w:val="31"/>
                    </w:rPr>
                  </w:pPr>
                </w:p>
                <w:p w:rsidR="00332054" w:rsidRDefault="002E0AD2">
                  <w:pPr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Coût </w:t>
                  </w:r>
                  <w:r>
                    <w:rPr>
                      <w:b/>
                      <w:color w:val="FF0000"/>
                      <w:sz w:val="16"/>
                    </w:rPr>
                    <w:t xml:space="preserve">(perte de production due à l’arrêt)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>= 76,8 x 94 = 7 219 €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7" type="#_x0000_t202" style="position:absolute;margin-left:65.2pt;margin-top:289.45pt;width:507.55pt;height:73.6pt;z-index:-15709696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rPr>
                      <w:b/>
                    </w:rPr>
                    <w:t xml:space="preserve">Coût </w:t>
                  </w:r>
                  <w:r>
                    <w:t>total de perte de production :</w:t>
                  </w:r>
                </w:p>
                <w:p w:rsidR="00332054" w:rsidRDefault="002E0AD2">
                  <w:pPr>
                    <w:spacing w:before="1"/>
                    <w:ind w:left="109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Coût </w:t>
                  </w:r>
                  <w:r>
                    <w:rPr>
                      <w:b/>
                      <w:color w:val="FF0000"/>
                      <w:sz w:val="16"/>
                    </w:rPr>
                    <w:t xml:space="preserve">(perte de production)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 xml:space="preserve">= 13 356 € + 7 219 € = </w:t>
                  </w:r>
                  <w:r>
                    <w:rPr>
                      <w:b/>
                      <w:color w:val="FF0000"/>
                      <w:position w:val="1"/>
                      <w:sz w:val="24"/>
                    </w:rPr>
                    <w:t>20 755 €</w:t>
                  </w:r>
                </w:p>
              </w:txbxContent>
            </v:textbox>
            <w10:wrap type="topAndBottom" anchorx="page"/>
          </v:shape>
        </w:pict>
      </w:r>
    </w:p>
    <w:p w:rsidR="00332054" w:rsidRDefault="00332054">
      <w:pPr>
        <w:pStyle w:val="Corpsdetexte"/>
        <w:rPr>
          <w:b/>
          <w:sz w:val="18"/>
        </w:rPr>
      </w:pPr>
    </w:p>
    <w:p w:rsidR="00332054" w:rsidRDefault="00332054">
      <w:pPr>
        <w:pStyle w:val="Corpsdetexte"/>
        <w:rPr>
          <w:b/>
          <w:sz w:val="18"/>
        </w:rPr>
      </w:pPr>
    </w:p>
    <w:p w:rsidR="00332054" w:rsidRDefault="00332054">
      <w:pPr>
        <w:pStyle w:val="Corpsdetexte"/>
        <w:spacing w:before="4"/>
        <w:rPr>
          <w:b/>
          <w:sz w:val="13"/>
        </w:rPr>
      </w:pPr>
    </w:p>
    <w:p w:rsidR="00332054" w:rsidRDefault="002E0AD2">
      <w:pPr>
        <w:spacing w:before="92"/>
        <w:ind w:left="217"/>
        <w:rPr>
          <w:b/>
          <w:sz w:val="24"/>
        </w:rPr>
      </w:pPr>
      <w:r>
        <w:rPr>
          <w:b/>
          <w:sz w:val="24"/>
        </w:rPr>
        <w:t>Q.5-2</w:t>
      </w:r>
    </w:p>
    <w:p w:rsidR="00332054" w:rsidRDefault="002E0AD2">
      <w:pPr>
        <w:pStyle w:val="Corpsdetexte"/>
        <w:spacing w:before="8"/>
        <w:rPr>
          <w:b/>
          <w:sz w:val="20"/>
        </w:rPr>
      </w:pPr>
      <w:r>
        <w:pict>
          <v:shape id="_x0000_s1026" type="#_x0000_t202" style="position:absolute;margin-left:65.2pt;margin-top:14.1pt;width:507.55pt;height:85.35pt;z-index:-15709184;mso-wrap-distance-left:0;mso-wrap-distance-right:0;mso-position-horizontal-relative:page" filled="f" strokeweight=".48pt">
            <v:textbox inset="0,0,0,0">
              <w:txbxContent>
                <w:p w:rsidR="00332054" w:rsidRDefault="002E0AD2">
                  <w:pPr>
                    <w:pStyle w:val="Corpsdetexte"/>
                    <w:spacing w:before="18"/>
                    <w:ind w:left="109"/>
                  </w:pPr>
                  <w:r>
                    <w:t>Actions de maintenance préventive :</w:t>
                  </w:r>
                </w:p>
                <w:p w:rsidR="00332054" w:rsidRDefault="002E0AD2">
                  <w:pPr>
                    <w:pStyle w:val="Corpsdetexte"/>
                    <w:ind w:left="109" w:right="914"/>
                  </w:pPr>
                  <w:r>
                    <w:rPr>
                      <w:color w:val="FF0000"/>
                    </w:rPr>
                    <w:t>Améliorer le suivi des machines ; anticiper les défaillances sur le composant essentiel (</w:t>
                  </w:r>
                  <w:proofErr w:type="spellStart"/>
                  <w:r>
                    <w:rPr>
                      <w:color w:val="FF0000"/>
                    </w:rPr>
                    <w:t>gearbox</w:t>
                  </w:r>
                  <w:proofErr w:type="spellEnd"/>
                  <w:r>
                    <w:rPr>
                      <w:color w:val="FF0000"/>
                    </w:rPr>
                    <w:t>) :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507"/>
                    </w:tabs>
                    <w:ind w:left="506" w:hanging="131"/>
                  </w:pPr>
                  <w:r>
                    <w:rPr>
                      <w:color w:val="FF0000"/>
                    </w:rPr>
                    <w:t>opter pour une solution CMS : analyse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vibratoire.</w:t>
                  </w:r>
                </w:p>
                <w:p w:rsidR="00332054" w:rsidRDefault="002E0AD2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525"/>
                    </w:tabs>
                    <w:ind w:right="811" w:firstLine="268"/>
                  </w:pPr>
                  <w:r>
                    <w:rPr>
                      <w:color w:val="FF0000"/>
                    </w:rPr>
                    <w:t>contrôle d’huile plus performant en introduisant un contrôle par système portatif</w:t>
                  </w:r>
                  <w:r>
                    <w:rPr>
                      <w:color w:val="FF0000"/>
                      <w:spacing w:val="-46"/>
                    </w:rPr>
                    <w:t xml:space="preserve"> </w:t>
                  </w:r>
                  <w:r>
                    <w:rPr>
                      <w:color w:val="FF0000"/>
                    </w:rPr>
                    <w:t>qui compte les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particules</w:t>
                  </w:r>
                </w:p>
              </w:txbxContent>
            </v:textbox>
            <w10:wrap type="topAndBottom" anchorx="page"/>
          </v:shape>
        </w:pict>
      </w:r>
    </w:p>
    <w:sectPr w:rsidR="00332054">
      <w:headerReference w:type="default" r:id="rId27"/>
      <w:footerReference w:type="default" r:id="rId28"/>
      <w:pgSz w:w="23820" w:h="16840" w:orient="landscape"/>
      <w:pgMar w:top="980" w:right="1160" w:bottom="1180" w:left="1200" w:header="715" w:footer="981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AD2" w:rsidRDefault="002E0AD2">
      <w:r>
        <w:separator/>
      </w:r>
    </w:p>
  </w:endnote>
  <w:endnote w:type="continuationSeparator" w:id="0">
    <w:p w:rsidR="002E0AD2" w:rsidRDefault="002E0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49.95pt;margin-top:795.4pt;width:371pt;height:15.45pt;z-index:-16458752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EXAMEN : BTS M.S. </w:t>
                </w:r>
                <w:r w:rsidR="00104495">
                  <w:rPr>
                    <w:b/>
                    <w:sz w:val="24"/>
                  </w:rPr>
                  <w:t>– Épreuve : E4</w:t>
                </w:r>
                <w:r>
                  <w:rPr>
                    <w:b/>
                    <w:sz w:val="24"/>
                  </w:rPr>
                  <w:t xml:space="preserve"> – 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2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49.95pt;margin-top:795.4pt;width:371pt;height:15.45pt;z-index:-16457216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EXAMEN : BTS M.S.</w:t>
                </w:r>
                <w:r w:rsidR="00104495">
                  <w:rPr>
                    <w:b/>
                    <w:sz w:val="24"/>
                  </w:rPr>
                  <w:t xml:space="preserve"> – Épreuve : E4</w:t>
                </w:r>
                <w:r>
                  <w:rPr>
                    <w:b/>
                    <w:sz w:val="24"/>
                  </w:rPr>
                  <w:t xml:space="preserve"> – 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3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49.95pt;margin-top:781.95pt;width:371pt;height:15.45pt;z-index:-16455680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EXAMEN : BTS M.S. </w:t>
                </w:r>
                <w:r w:rsidR="00104495">
                  <w:rPr>
                    <w:b/>
                    <w:sz w:val="24"/>
                  </w:rPr>
                  <w:t xml:space="preserve">– Épreuve : E4 – </w:t>
                </w:r>
                <w:r>
                  <w:rPr>
                    <w:b/>
                    <w:sz w:val="24"/>
                  </w:rPr>
                  <w:t xml:space="preserve">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4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49.95pt;margin-top:781.95pt;width:371pt;height:15.45pt;z-index:-16453632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EXAMEN : BTS M.S. </w:t>
                </w:r>
                <w:r w:rsidR="00104495">
                  <w:rPr>
                    <w:b/>
                    <w:sz w:val="24"/>
                  </w:rPr>
                  <w:t>– Épreuve : E4</w:t>
                </w:r>
                <w:r>
                  <w:rPr>
                    <w:b/>
                    <w:sz w:val="24"/>
                  </w:rPr>
                  <w:t xml:space="preserve"> – 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5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49.95pt;margin-top:781.95pt;width:371pt;height:15.45pt;z-index:-16451584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EXAMEN : BTS M.S. </w:t>
                </w:r>
                <w:r w:rsidR="00104495">
                  <w:rPr>
                    <w:b/>
                    <w:sz w:val="24"/>
                  </w:rPr>
                  <w:t>– Épreuve : E4</w:t>
                </w:r>
                <w:r>
                  <w:rPr>
                    <w:b/>
                    <w:sz w:val="24"/>
                  </w:rPr>
                  <w:t xml:space="preserve"> – 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6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9.95pt;margin-top:781.95pt;width:371pt;height:15.45pt;z-index:-16450560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 xml:space="preserve">EXAMEN : BTS M.S. </w:t>
                </w:r>
                <w:r w:rsidR="00104495">
                  <w:rPr>
                    <w:b/>
                    <w:sz w:val="24"/>
                  </w:rPr>
                  <w:t>– Épreuve : E4</w:t>
                </w:r>
                <w:r>
                  <w:rPr>
                    <w:b/>
                    <w:sz w:val="24"/>
                  </w:rPr>
                  <w:t xml:space="preserve"> – page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04495">
                  <w:rPr>
                    <w:b/>
                    <w:noProof/>
                    <w:sz w:val="24"/>
                  </w:rPr>
                  <w:t>7</w:t>
                </w:r>
                <w:r>
                  <w:fldChar w:fldCharType="end"/>
                </w:r>
                <w:r>
                  <w:rPr>
                    <w:b/>
                    <w:sz w:val="24"/>
                  </w:rPr>
                  <w:t>/7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AD2" w:rsidRDefault="002E0AD2">
      <w:r>
        <w:separator/>
      </w:r>
    </w:p>
  </w:footnote>
  <w:footnote w:type="continuationSeparator" w:id="0">
    <w:p w:rsidR="002E0AD2" w:rsidRDefault="002E0A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40.15pt;margin-top:34.75pt;width:144.05pt;height:15.45pt;z-index:-16459776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DC1 – Document Corrigé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806.55pt;margin-top:34.75pt;width:144.05pt;height:15.45pt;z-index:-16459264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DC2 – Document Corrigé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40.15pt;margin-top:34.75pt;width:144.05pt;height:15.45pt;z-index:-16458240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DC3 – Document Corrigé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806.55pt;margin-top:34.75pt;width:144.05pt;height:15.45pt;z-index:-16457728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DC4 – Document Corrigé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40.15pt;margin-top:34.75pt;width:144.05pt;height:15.45pt;z-index:-16456704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DC5 – Document Corrigé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806.55pt;margin-top:34.75pt;width:144.05pt;height:15.45pt;z-index:-16456192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DC6 – Document Corrigé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40.15pt;margin-top:34.75pt;width:144.05pt;height:15.45pt;z-index:-16455168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DC7 – Document Corrigé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806.55pt;margin-top:34.75pt;width:144.05pt;height:15.45pt;z-index:-16454656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DC8 – Document Corrigé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622.75pt;margin-top:62pt;width:42.75pt;height:15.45pt;z-index:-16454144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Q.3-2-3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36.8pt;margin-top:34.75pt;width:2in;height:15.45pt;z-index:-16453120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DC9 – Document Corrigé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03.2pt;margin-top:34.75pt;width:150.65pt;height:15.45pt;z-index:-16452608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DC10 – Document Corrigé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629.8pt;margin-top:62pt;width:42.75pt;height:15.45pt;z-index:-16452096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Q.4-1-5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054" w:rsidRDefault="002E0AD2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7.15pt;margin-top:34.75pt;width:150.65pt;height:15.45pt;z-index:-16451072;mso-position-horizontal-relative:page;mso-position-vertical-relative:page" filled="f" stroked="f">
          <v:textbox inset="0,0,0,0">
            <w:txbxContent>
              <w:p w:rsidR="00332054" w:rsidRDefault="002E0AD2">
                <w:pPr>
                  <w:spacing w:before="12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DC11 – Document Corrigé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77E2B"/>
    <w:multiLevelType w:val="hybridMultilevel"/>
    <w:tmpl w:val="047C85A6"/>
    <w:lvl w:ilvl="0" w:tplc="A9164742">
      <w:numFmt w:val="bullet"/>
      <w:lvlText w:val="-"/>
      <w:lvlJc w:val="left"/>
      <w:pPr>
        <w:ind w:left="109" w:hanging="130"/>
      </w:pPr>
      <w:rPr>
        <w:rFonts w:ascii="Arial" w:eastAsia="Arial" w:hAnsi="Arial" w:cs="Arial" w:hint="default"/>
        <w:color w:val="FF0000"/>
        <w:w w:val="100"/>
        <w:sz w:val="24"/>
        <w:szCs w:val="24"/>
        <w:lang w:val="fr-FR" w:eastAsia="en-US" w:bidi="ar-SA"/>
      </w:rPr>
    </w:lvl>
    <w:lvl w:ilvl="1" w:tplc="42CE638E">
      <w:numFmt w:val="bullet"/>
      <w:lvlText w:val="•"/>
      <w:lvlJc w:val="left"/>
      <w:pPr>
        <w:ind w:left="1104" w:hanging="130"/>
      </w:pPr>
      <w:rPr>
        <w:rFonts w:hint="default"/>
        <w:lang w:val="fr-FR" w:eastAsia="en-US" w:bidi="ar-SA"/>
      </w:rPr>
    </w:lvl>
    <w:lvl w:ilvl="2" w:tplc="BD10ACD0">
      <w:numFmt w:val="bullet"/>
      <w:lvlText w:val="•"/>
      <w:lvlJc w:val="left"/>
      <w:pPr>
        <w:ind w:left="2108" w:hanging="130"/>
      </w:pPr>
      <w:rPr>
        <w:rFonts w:hint="default"/>
        <w:lang w:val="fr-FR" w:eastAsia="en-US" w:bidi="ar-SA"/>
      </w:rPr>
    </w:lvl>
    <w:lvl w:ilvl="3" w:tplc="4972FAD2">
      <w:numFmt w:val="bullet"/>
      <w:lvlText w:val="•"/>
      <w:lvlJc w:val="left"/>
      <w:pPr>
        <w:ind w:left="3112" w:hanging="130"/>
      </w:pPr>
      <w:rPr>
        <w:rFonts w:hint="default"/>
        <w:lang w:val="fr-FR" w:eastAsia="en-US" w:bidi="ar-SA"/>
      </w:rPr>
    </w:lvl>
    <w:lvl w:ilvl="4" w:tplc="E6666790">
      <w:numFmt w:val="bullet"/>
      <w:lvlText w:val="•"/>
      <w:lvlJc w:val="left"/>
      <w:pPr>
        <w:ind w:left="4116" w:hanging="130"/>
      </w:pPr>
      <w:rPr>
        <w:rFonts w:hint="default"/>
        <w:lang w:val="fr-FR" w:eastAsia="en-US" w:bidi="ar-SA"/>
      </w:rPr>
    </w:lvl>
    <w:lvl w:ilvl="5" w:tplc="5C6C3298">
      <w:numFmt w:val="bullet"/>
      <w:lvlText w:val="•"/>
      <w:lvlJc w:val="left"/>
      <w:pPr>
        <w:ind w:left="5120" w:hanging="130"/>
      </w:pPr>
      <w:rPr>
        <w:rFonts w:hint="default"/>
        <w:lang w:val="fr-FR" w:eastAsia="en-US" w:bidi="ar-SA"/>
      </w:rPr>
    </w:lvl>
    <w:lvl w:ilvl="6" w:tplc="632E6FD4">
      <w:numFmt w:val="bullet"/>
      <w:lvlText w:val="•"/>
      <w:lvlJc w:val="left"/>
      <w:pPr>
        <w:ind w:left="6124" w:hanging="130"/>
      </w:pPr>
      <w:rPr>
        <w:rFonts w:hint="default"/>
        <w:lang w:val="fr-FR" w:eastAsia="en-US" w:bidi="ar-SA"/>
      </w:rPr>
    </w:lvl>
    <w:lvl w:ilvl="7" w:tplc="94D40D54">
      <w:numFmt w:val="bullet"/>
      <w:lvlText w:val="•"/>
      <w:lvlJc w:val="left"/>
      <w:pPr>
        <w:ind w:left="7128" w:hanging="130"/>
      </w:pPr>
      <w:rPr>
        <w:rFonts w:hint="default"/>
        <w:lang w:val="fr-FR" w:eastAsia="en-US" w:bidi="ar-SA"/>
      </w:rPr>
    </w:lvl>
    <w:lvl w:ilvl="8" w:tplc="B52A8D78">
      <w:numFmt w:val="bullet"/>
      <w:lvlText w:val="•"/>
      <w:lvlJc w:val="left"/>
      <w:pPr>
        <w:ind w:left="8132" w:hanging="130"/>
      </w:pPr>
      <w:rPr>
        <w:rFonts w:hint="default"/>
        <w:lang w:val="fr-FR" w:eastAsia="en-US" w:bidi="ar-SA"/>
      </w:rPr>
    </w:lvl>
  </w:abstractNum>
  <w:abstractNum w:abstractNumId="1">
    <w:nsid w:val="5C4E67F3"/>
    <w:multiLevelType w:val="hybridMultilevel"/>
    <w:tmpl w:val="466E4FFA"/>
    <w:lvl w:ilvl="0" w:tplc="AC2C9648">
      <w:numFmt w:val="bullet"/>
      <w:lvlText w:val="-"/>
      <w:lvlJc w:val="left"/>
      <w:pPr>
        <w:ind w:left="109" w:hanging="147"/>
      </w:pPr>
      <w:rPr>
        <w:rFonts w:ascii="Arial" w:eastAsia="Arial" w:hAnsi="Arial" w:cs="Arial" w:hint="default"/>
        <w:color w:val="FF0000"/>
        <w:spacing w:val="-1"/>
        <w:w w:val="100"/>
        <w:sz w:val="24"/>
        <w:szCs w:val="24"/>
        <w:lang w:val="fr-FR" w:eastAsia="en-US" w:bidi="ar-SA"/>
      </w:rPr>
    </w:lvl>
    <w:lvl w:ilvl="1" w:tplc="C5F04400">
      <w:numFmt w:val="bullet"/>
      <w:lvlText w:val="•"/>
      <w:lvlJc w:val="left"/>
      <w:pPr>
        <w:ind w:left="1104" w:hanging="147"/>
      </w:pPr>
      <w:rPr>
        <w:rFonts w:hint="default"/>
        <w:lang w:val="fr-FR" w:eastAsia="en-US" w:bidi="ar-SA"/>
      </w:rPr>
    </w:lvl>
    <w:lvl w:ilvl="2" w:tplc="3E5473DA">
      <w:numFmt w:val="bullet"/>
      <w:lvlText w:val="•"/>
      <w:lvlJc w:val="left"/>
      <w:pPr>
        <w:ind w:left="2108" w:hanging="147"/>
      </w:pPr>
      <w:rPr>
        <w:rFonts w:hint="default"/>
        <w:lang w:val="fr-FR" w:eastAsia="en-US" w:bidi="ar-SA"/>
      </w:rPr>
    </w:lvl>
    <w:lvl w:ilvl="3" w:tplc="0144CBA8">
      <w:numFmt w:val="bullet"/>
      <w:lvlText w:val="•"/>
      <w:lvlJc w:val="left"/>
      <w:pPr>
        <w:ind w:left="3112" w:hanging="147"/>
      </w:pPr>
      <w:rPr>
        <w:rFonts w:hint="default"/>
        <w:lang w:val="fr-FR" w:eastAsia="en-US" w:bidi="ar-SA"/>
      </w:rPr>
    </w:lvl>
    <w:lvl w:ilvl="4" w:tplc="5F9EC4CE">
      <w:numFmt w:val="bullet"/>
      <w:lvlText w:val="•"/>
      <w:lvlJc w:val="left"/>
      <w:pPr>
        <w:ind w:left="4116" w:hanging="147"/>
      </w:pPr>
      <w:rPr>
        <w:rFonts w:hint="default"/>
        <w:lang w:val="fr-FR" w:eastAsia="en-US" w:bidi="ar-SA"/>
      </w:rPr>
    </w:lvl>
    <w:lvl w:ilvl="5" w:tplc="CB9490EA">
      <w:numFmt w:val="bullet"/>
      <w:lvlText w:val="•"/>
      <w:lvlJc w:val="left"/>
      <w:pPr>
        <w:ind w:left="5120" w:hanging="147"/>
      </w:pPr>
      <w:rPr>
        <w:rFonts w:hint="default"/>
        <w:lang w:val="fr-FR" w:eastAsia="en-US" w:bidi="ar-SA"/>
      </w:rPr>
    </w:lvl>
    <w:lvl w:ilvl="6" w:tplc="DD92DF4E">
      <w:numFmt w:val="bullet"/>
      <w:lvlText w:val="•"/>
      <w:lvlJc w:val="left"/>
      <w:pPr>
        <w:ind w:left="6124" w:hanging="147"/>
      </w:pPr>
      <w:rPr>
        <w:rFonts w:hint="default"/>
        <w:lang w:val="fr-FR" w:eastAsia="en-US" w:bidi="ar-SA"/>
      </w:rPr>
    </w:lvl>
    <w:lvl w:ilvl="7" w:tplc="66228548">
      <w:numFmt w:val="bullet"/>
      <w:lvlText w:val="•"/>
      <w:lvlJc w:val="left"/>
      <w:pPr>
        <w:ind w:left="7128" w:hanging="147"/>
      </w:pPr>
      <w:rPr>
        <w:rFonts w:hint="default"/>
        <w:lang w:val="fr-FR" w:eastAsia="en-US" w:bidi="ar-SA"/>
      </w:rPr>
    </w:lvl>
    <w:lvl w:ilvl="8" w:tplc="B78CF974">
      <w:numFmt w:val="bullet"/>
      <w:lvlText w:val="•"/>
      <w:lvlJc w:val="left"/>
      <w:pPr>
        <w:ind w:left="8132" w:hanging="147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32054"/>
    <w:rsid w:val="00104495"/>
    <w:rsid w:val="002E0AD2"/>
    <w:rsid w:val="0033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ind w:left="12934" w:right="1923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12"/>
      <w:ind w:left="2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210"/>
      <w:ind w:left="13675"/>
    </w:pPr>
    <w:rPr>
      <w:b/>
      <w:bCs/>
      <w:sz w:val="144"/>
      <w:szCs w:val="1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044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04495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044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04495"/>
    <w:rPr>
      <w:rFonts w:ascii="Arial" w:eastAsia="Arial" w:hAnsi="Arial" w:cs="Arial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500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U42SE-Document référence-Corrigé-Dijon-2022.docx</dc:title>
  <dc:creator>vpoulain</dc:creator>
  <cp:lastModifiedBy>JPIERRE</cp:lastModifiedBy>
  <cp:revision>2</cp:revision>
  <dcterms:created xsi:type="dcterms:W3CDTF">2022-07-12T07:01:00Z</dcterms:created>
  <dcterms:modified xsi:type="dcterms:W3CDTF">2022-07-12T07:38:00Z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2022-07-12T00:00:00Z</vt:filetime>
  </property>
</Properties>
</file>