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D5E" w:rsidRDefault="009C7571">
      <w:pPr>
        <w:pStyle w:val="Corpsdetexte"/>
        <w:ind w:left="114"/>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202" type="#_x0000_t202" style="width:521.55pt;height:68.3pt;mso-left-percent:-10001;mso-top-percent:-10001;mso-position-horizontal:absolute;mso-position-horizontal-relative:char;mso-position-vertical:absolute;mso-position-vertical-relative:line;mso-left-percent:-10001;mso-top-percent:-10001" filled="f" strokeweight=".16936mm">
            <v:textbox inset="0,0,0,0">
              <w:txbxContent>
                <w:p w:rsidR="00330D5E" w:rsidRDefault="009B6624">
                  <w:pPr>
                    <w:spacing w:before="197" w:line="309" w:lineRule="auto"/>
                    <w:ind w:left="2959" w:right="1911" w:hanging="1030"/>
                    <w:rPr>
                      <w:b/>
                      <w:sz w:val="36"/>
                    </w:rPr>
                  </w:pPr>
                  <w:r>
                    <w:rPr>
                      <w:b/>
                      <w:sz w:val="36"/>
                    </w:rPr>
                    <w:t>BREVET DE TECHNICIEN SUPÉRIEUR SYSTÈMES NUMÉRIQUES</w:t>
                  </w:r>
                </w:p>
              </w:txbxContent>
            </v:textbox>
            <w10:wrap type="none"/>
            <w10:anchorlock/>
          </v:shape>
        </w:pict>
      </w:r>
    </w:p>
    <w:p w:rsidR="00330D5E" w:rsidRDefault="00330D5E">
      <w:pPr>
        <w:pStyle w:val="Corpsdetexte"/>
        <w:rPr>
          <w:rFonts w:ascii="Times New Roman"/>
          <w:sz w:val="20"/>
        </w:rPr>
      </w:pPr>
    </w:p>
    <w:p w:rsidR="00330D5E" w:rsidRDefault="009B6624">
      <w:pPr>
        <w:spacing w:before="277"/>
        <w:ind w:left="1268" w:right="1278"/>
        <w:jc w:val="center"/>
        <w:rPr>
          <w:b/>
          <w:sz w:val="36"/>
        </w:rPr>
      </w:pPr>
      <w:r>
        <w:rPr>
          <w:b/>
          <w:sz w:val="36"/>
        </w:rPr>
        <w:t>Option B – Électronique et Communications</w:t>
      </w:r>
    </w:p>
    <w:p w:rsidR="00330D5E" w:rsidRDefault="00330D5E">
      <w:pPr>
        <w:pStyle w:val="Corpsdetexte"/>
        <w:rPr>
          <w:b/>
          <w:sz w:val="36"/>
        </w:rPr>
      </w:pPr>
    </w:p>
    <w:p w:rsidR="00330D5E" w:rsidRDefault="009B6624">
      <w:pPr>
        <w:ind w:left="1268" w:right="1279"/>
        <w:jc w:val="center"/>
        <w:rPr>
          <w:b/>
          <w:sz w:val="36"/>
        </w:rPr>
      </w:pPr>
      <w:r>
        <w:rPr>
          <w:b/>
          <w:sz w:val="36"/>
        </w:rPr>
        <w:t>Épreuve E4 : ÉTUDE D’UN SYSTÈME NUMÉRIQUE ET D’INFORMATION</w:t>
      </w:r>
    </w:p>
    <w:p w:rsidR="00330D5E" w:rsidRDefault="00330D5E">
      <w:pPr>
        <w:pStyle w:val="Corpsdetexte"/>
        <w:rPr>
          <w:b/>
          <w:sz w:val="42"/>
        </w:rPr>
      </w:pPr>
    </w:p>
    <w:p w:rsidR="00330D5E" w:rsidRDefault="00330D5E">
      <w:pPr>
        <w:pStyle w:val="Corpsdetexte"/>
        <w:spacing w:before="2"/>
        <w:rPr>
          <w:b/>
          <w:sz w:val="51"/>
        </w:rPr>
      </w:pPr>
    </w:p>
    <w:p w:rsidR="00330D5E" w:rsidRDefault="009B6624">
      <w:pPr>
        <w:ind w:left="1268" w:right="997"/>
        <w:jc w:val="center"/>
        <w:rPr>
          <w:sz w:val="28"/>
        </w:rPr>
      </w:pPr>
      <w:r>
        <w:rPr>
          <w:sz w:val="28"/>
        </w:rPr>
        <w:t>SESSION 2022</w:t>
      </w:r>
    </w:p>
    <w:p w:rsidR="00330D5E" w:rsidRDefault="009C7571">
      <w:pPr>
        <w:pStyle w:val="Corpsdetexte"/>
        <w:spacing w:before="7"/>
        <w:rPr>
          <w:sz w:val="27"/>
        </w:rPr>
      </w:pPr>
      <w:r>
        <w:pict>
          <v:shape id="_x0000_s1201" style="position:absolute;margin-left:274.3pt;margin-top:18.25pt;width:46.85pt;height:.1pt;z-index:-15728128;mso-wrap-distance-left:0;mso-wrap-distance-right:0;mso-position-horizontal-relative:page" coordorigin="5486,365" coordsize="937,0" path="m5486,365r936,e" filled="f" strokeweight=".2475mm">
            <v:path arrowok="t"/>
            <w10:wrap type="topAndBottom" anchorx="page"/>
          </v:shape>
        </w:pict>
      </w:r>
    </w:p>
    <w:p w:rsidR="00330D5E" w:rsidRDefault="00330D5E">
      <w:pPr>
        <w:pStyle w:val="Corpsdetexte"/>
        <w:spacing w:before="3"/>
        <w:rPr>
          <w:sz w:val="10"/>
        </w:rPr>
      </w:pPr>
    </w:p>
    <w:p w:rsidR="00330D5E" w:rsidRDefault="009C7571">
      <w:pPr>
        <w:spacing w:before="101" w:line="417" w:lineRule="auto"/>
        <w:ind w:left="3927" w:right="3655"/>
        <w:jc w:val="center"/>
        <w:rPr>
          <w:sz w:val="28"/>
        </w:rPr>
      </w:pPr>
      <w:r>
        <w:pict>
          <v:shape id="_x0000_s1200" style="position:absolute;left:0;text-align:left;margin-left:274.3pt;margin-top:67.45pt;width:46.85pt;height:.1pt;z-index:-15727616;mso-wrap-distance-left:0;mso-wrap-distance-right:0;mso-position-horizontal-relative:page" coordorigin="5486,1349" coordsize="937,0" path="m5486,1349r936,e" filled="f" strokeweight=".2475mm">
            <v:path arrowok="t"/>
            <w10:wrap type="topAndBottom" anchorx="page"/>
          </v:shape>
        </w:pict>
      </w:r>
      <w:r w:rsidR="009B6624">
        <w:rPr>
          <w:sz w:val="28"/>
        </w:rPr>
        <w:t>Durée : 6 heures Coefficient : 5</w:t>
      </w: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7"/>
        <w:rPr>
          <w:sz w:val="21"/>
        </w:rPr>
      </w:pPr>
    </w:p>
    <w:p w:rsidR="00330D5E" w:rsidRDefault="009B6624">
      <w:pPr>
        <w:pStyle w:val="Corpsdetexte"/>
        <w:spacing w:before="100"/>
        <w:ind w:left="231" w:right="3038"/>
      </w:pPr>
      <w:r>
        <w:t>L’usage de la calculatrice avec mode examen actif est autorisé. L’usage de la calculatrice sans mémoire « type collège » est autorisé.</w:t>
      </w:r>
    </w:p>
    <w:p w:rsidR="00330D5E" w:rsidRDefault="009B6624">
      <w:pPr>
        <w:pStyle w:val="Corpsdetexte"/>
        <w:spacing w:before="58" w:line="552" w:lineRule="exact"/>
        <w:ind w:left="231" w:right="7174"/>
      </w:pPr>
      <w:r>
        <w:t>Tout autre matériel est interdit. Ce sujet comporte :</w:t>
      </w:r>
    </w:p>
    <w:p w:rsidR="00330D5E" w:rsidRDefault="009B6624">
      <w:pPr>
        <w:pStyle w:val="Corpsdetexte"/>
        <w:tabs>
          <w:tab w:val="left" w:pos="6603"/>
        </w:tabs>
        <w:spacing w:line="216" w:lineRule="exact"/>
        <w:ind w:left="939"/>
      </w:pPr>
      <w:r>
        <w:t>Présentation</w:t>
      </w:r>
      <w:r>
        <w:rPr>
          <w:spacing w:val="-2"/>
        </w:rPr>
        <w:t xml:space="preserve"> </w:t>
      </w:r>
      <w:r>
        <w:t>du</w:t>
      </w:r>
      <w:r>
        <w:rPr>
          <w:spacing w:val="-1"/>
        </w:rPr>
        <w:t xml:space="preserve"> </w:t>
      </w:r>
      <w:r>
        <w:t>système</w:t>
      </w:r>
      <w:r>
        <w:tab/>
        <w:t>PR1 à PR2</w:t>
      </w:r>
    </w:p>
    <w:p w:rsidR="00330D5E" w:rsidRDefault="009B6624">
      <w:pPr>
        <w:pStyle w:val="Corpsdetexte"/>
        <w:spacing w:before="60"/>
        <w:ind w:left="939"/>
      </w:pPr>
      <w:r>
        <w:t>Sujet</w:t>
      </w:r>
    </w:p>
    <w:p w:rsidR="00330D5E" w:rsidRDefault="009B6624">
      <w:pPr>
        <w:pStyle w:val="Corpsdetexte"/>
        <w:tabs>
          <w:tab w:val="left" w:pos="6603"/>
        </w:tabs>
        <w:ind w:left="1475" w:right="1939"/>
      </w:pPr>
      <w:r>
        <w:t>Questionnaire Partie</w:t>
      </w:r>
      <w:r>
        <w:rPr>
          <w:spacing w:val="-4"/>
        </w:rPr>
        <w:t xml:space="preserve"> </w:t>
      </w:r>
      <w:r>
        <w:t>1</w:t>
      </w:r>
      <w:r>
        <w:rPr>
          <w:spacing w:val="-2"/>
        </w:rPr>
        <w:t xml:space="preserve"> </w:t>
      </w:r>
      <w:r>
        <w:t>Électronique</w:t>
      </w:r>
      <w:r>
        <w:tab/>
        <w:t>S-Pro1 à S-Pro7 Document réponses à rendre avec</w:t>
      </w:r>
      <w:r>
        <w:rPr>
          <w:spacing w:val="-6"/>
        </w:rPr>
        <w:t xml:space="preserve"> </w:t>
      </w:r>
      <w:r>
        <w:t>la</w:t>
      </w:r>
      <w:r>
        <w:rPr>
          <w:spacing w:val="1"/>
        </w:rPr>
        <w:t xml:space="preserve"> </w:t>
      </w:r>
      <w:r>
        <w:t>copie</w:t>
      </w:r>
      <w:r>
        <w:tab/>
        <w:t xml:space="preserve">DR-Pro1 à </w:t>
      </w:r>
      <w:r>
        <w:rPr>
          <w:spacing w:val="-3"/>
        </w:rPr>
        <w:t xml:space="preserve">DR-Pro4 </w:t>
      </w:r>
      <w:r>
        <w:t>Questionnaire Partie</w:t>
      </w:r>
      <w:r>
        <w:rPr>
          <w:spacing w:val="-5"/>
        </w:rPr>
        <w:t xml:space="preserve"> </w:t>
      </w:r>
      <w:r>
        <w:t>2</w:t>
      </w:r>
      <w:r>
        <w:rPr>
          <w:spacing w:val="-3"/>
        </w:rPr>
        <w:t xml:space="preserve"> </w:t>
      </w:r>
      <w:r>
        <w:t>Physique</w:t>
      </w:r>
      <w:r>
        <w:tab/>
        <w:t>S-SP1 à S-SP8 Document réponses à rendre avec</w:t>
      </w:r>
      <w:r>
        <w:rPr>
          <w:spacing w:val="-6"/>
        </w:rPr>
        <w:t xml:space="preserve"> </w:t>
      </w:r>
      <w:r>
        <w:t>la</w:t>
      </w:r>
      <w:r>
        <w:rPr>
          <w:spacing w:val="1"/>
        </w:rPr>
        <w:t xml:space="preserve"> </w:t>
      </w:r>
      <w:r>
        <w:t>copie</w:t>
      </w:r>
      <w:r>
        <w:tab/>
        <w:t>DR-SP1 à</w:t>
      </w:r>
      <w:r>
        <w:rPr>
          <w:spacing w:val="-2"/>
        </w:rPr>
        <w:t xml:space="preserve"> </w:t>
      </w:r>
      <w:r>
        <w:t>DR-SP2</w:t>
      </w:r>
    </w:p>
    <w:p w:rsidR="00330D5E" w:rsidRDefault="00330D5E">
      <w:pPr>
        <w:pStyle w:val="Corpsdetexte"/>
        <w:spacing w:before="11"/>
        <w:rPr>
          <w:sz w:val="23"/>
        </w:rPr>
      </w:pPr>
    </w:p>
    <w:p w:rsidR="00330D5E" w:rsidRDefault="009B6624">
      <w:pPr>
        <w:pStyle w:val="Corpsdetexte"/>
        <w:tabs>
          <w:tab w:val="left" w:pos="6603"/>
        </w:tabs>
        <w:ind w:left="1007"/>
      </w:pPr>
      <w:r>
        <w:t>Documentation</w:t>
      </w:r>
      <w:r>
        <w:tab/>
        <w:t>DOC1 à</w:t>
      </w:r>
      <w:r>
        <w:rPr>
          <w:spacing w:val="1"/>
        </w:rPr>
        <w:t xml:space="preserve"> </w:t>
      </w:r>
      <w:r>
        <w:t>DOC14</w:t>
      </w:r>
    </w:p>
    <w:p w:rsidR="00330D5E" w:rsidRDefault="00330D5E">
      <w:pPr>
        <w:pStyle w:val="Corpsdetexte"/>
      </w:pPr>
    </w:p>
    <w:p w:rsidR="00330D5E" w:rsidRDefault="009B6624">
      <w:pPr>
        <w:pStyle w:val="Corpsdetexte"/>
        <w:ind w:left="1268" w:right="1278"/>
        <w:jc w:val="center"/>
      </w:pPr>
      <w:r>
        <w:t>Dès que le sujet vous est remis, assurez-vous qu’il est complet.</w:t>
      </w:r>
    </w:p>
    <w:p w:rsidR="00330D5E" w:rsidRDefault="00330D5E">
      <w:pPr>
        <w:pStyle w:val="Corpsdetexte"/>
      </w:pPr>
    </w:p>
    <w:p w:rsidR="00330D5E" w:rsidRDefault="009B6624">
      <w:pPr>
        <w:pStyle w:val="Corpsdetexte"/>
        <w:ind w:left="231" w:right="239"/>
        <w:jc w:val="both"/>
      </w:pPr>
      <w:r>
        <w:t>Chaque candidat remettra deux copies séparées : une copie « domaine professionnel » dans laquelle seront placés les documents réponses pages DR-Pro1 à 4 et une copie « Sciences Physiques » dans laquelle seront placés les documents réponses DR-SP1 à 2.</w:t>
      </w: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6"/>
        <w:rPr>
          <w:sz w:val="19"/>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vMerge w:val="restart"/>
          </w:tcPr>
          <w:p w:rsidR="00330D5E" w:rsidRDefault="009B6624">
            <w:pPr>
              <w:pStyle w:val="TableParagraph"/>
              <w:spacing w:before="196"/>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475"/>
              <w:rPr>
                <w:sz w:val="20"/>
              </w:rPr>
            </w:pPr>
            <w:r>
              <w:rPr>
                <w:sz w:val="20"/>
              </w:rPr>
              <w:t>Page de garde</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vMerge/>
            <w:tcBorders>
              <w:top w:val="nil"/>
            </w:tcBorders>
          </w:tcPr>
          <w:p w:rsidR="00330D5E" w:rsidRDefault="00330D5E">
            <w:pPr>
              <w:rPr>
                <w:sz w:val="2"/>
                <w:szCs w:val="2"/>
              </w:rPr>
            </w:pPr>
          </w:p>
        </w:tc>
        <w:tc>
          <w:tcPr>
            <w:tcW w:w="2268" w:type="dxa"/>
            <w:vMerge/>
            <w:tcBorders>
              <w:top w:val="nil"/>
            </w:tcBorders>
          </w:tcPr>
          <w:p w:rsidR="00330D5E" w:rsidRDefault="00330D5E">
            <w:pPr>
              <w:rPr>
                <w:sz w:val="2"/>
                <w:szCs w:val="2"/>
              </w:rPr>
            </w:pPr>
          </w:p>
        </w:tc>
      </w:tr>
    </w:tbl>
    <w:p w:rsidR="00330D5E" w:rsidRDefault="00330D5E">
      <w:pPr>
        <w:rPr>
          <w:sz w:val="2"/>
          <w:szCs w:val="2"/>
        </w:rPr>
        <w:sectPr w:rsidR="00330D5E">
          <w:type w:val="continuous"/>
          <w:pgSz w:w="11900" w:h="16840"/>
          <w:pgMar w:top="860" w:right="600" w:bottom="280" w:left="620" w:header="720" w:footer="720" w:gutter="0"/>
          <w:cols w:space="720"/>
        </w:sectPr>
      </w:pPr>
    </w:p>
    <w:p w:rsidR="00330D5E" w:rsidRDefault="009B6624">
      <w:pPr>
        <w:spacing w:before="85"/>
        <w:ind w:left="1268" w:right="1277"/>
        <w:jc w:val="center"/>
        <w:rPr>
          <w:b/>
          <w:sz w:val="36"/>
        </w:rPr>
      </w:pPr>
      <w:r>
        <w:rPr>
          <w:b/>
          <w:sz w:val="36"/>
        </w:rPr>
        <w:lastRenderedPageBreak/>
        <w:t>PRÉSENTATION DU SYSTÈME</w:t>
      </w:r>
    </w:p>
    <w:p w:rsidR="00330D5E" w:rsidRDefault="009B6624">
      <w:pPr>
        <w:spacing w:before="121"/>
        <w:ind w:left="1268" w:right="1276"/>
        <w:jc w:val="center"/>
        <w:rPr>
          <w:b/>
          <w:i/>
          <w:sz w:val="36"/>
        </w:rPr>
      </w:pPr>
      <w:r>
        <w:rPr>
          <w:b/>
          <w:i/>
          <w:sz w:val="36"/>
        </w:rPr>
        <w:t>La radio numérique terrestre</w:t>
      </w:r>
    </w:p>
    <w:p w:rsidR="00330D5E" w:rsidRDefault="00330D5E">
      <w:pPr>
        <w:pStyle w:val="Corpsdetexte"/>
        <w:spacing w:before="5"/>
        <w:rPr>
          <w:b/>
          <w:i/>
          <w:sz w:val="46"/>
        </w:rPr>
      </w:pPr>
    </w:p>
    <w:p w:rsidR="00330D5E" w:rsidRDefault="009B6624">
      <w:pPr>
        <w:pStyle w:val="Titre4"/>
        <w:numPr>
          <w:ilvl w:val="0"/>
          <w:numId w:val="8"/>
        </w:numPr>
        <w:tabs>
          <w:tab w:val="left" w:pos="952"/>
        </w:tabs>
        <w:ind w:hanging="361"/>
      </w:pPr>
      <w:r>
        <w:t>Le système de radiodiffusion DAB+ en France et en</w:t>
      </w:r>
      <w:r>
        <w:rPr>
          <w:spacing w:val="-3"/>
        </w:rPr>
        <w:t xml:space="preserve"> </w:t>
      </w:r>
      <w:r>
        <w:t>Europe</w:t>
      </w:r>
    </w:p>
    <w:p w:rsidR="00330D5E" w:rsidRDefault="00330D5E">
      <w:pPr>
        <w:pStyle w:val="Corpsdetexte"/>
        <w:rPr>
          <w:b/>
        </w:rPr>
      </w:pPr>
    </w:p>
    <w:p w:rsidR="00330D5E" w:rsidRDefault="009B6624">
      <w:pPr>
        <w:pStyle w:val="Corpsdetexte"/>
        <w:ind w:left="231" w:right="239"/>
        <w:jc w:val="both"/>
      </w:pPr>
      <w:r>
        <w:t>Avec huit français sur dix qui déclarent écouter la radio au moins une fois par jour, la radiodiffusion hertzienne reste, de loin, le média préféré des français, le plus sollicité quotidiennement et le mieux implanté sur l’ensemble du territoire national. Néanmoins, la radio est le dernier média de masse à ne pas avoir pu finaliser sa « révolution numérique » et prend ainsi le risque de devenir un média vieillissant s’éloignant, petit à petit, des attentes des nouvelles générations, tant en termes de diversité de contenus, que d’usages. La bande FM est saturée partout en France et ne peut plus accueillir de nouveaux éditeurs, c’est également le dernier moyen de diffusion de contenus audio en qualité analogique.</w:t>
      </w:r>
    </w:p>
    <w:p w:rsidR="00330D5E" w:rsidRDefault="00330D5E">
      <w:pPr>
        <w:pStyle w:val="Corpsdetexte"/>
      </w:pPr>
    </w:p>
    <w:p w:rsidR="00330D5E" w:rsidRDefault="009B6624">
      <w:pPr>
        <w:pStyle w:val="Corpsdetexte"/>
        <w:spacing w:before="1"/>
        <w:ind w:left="231" w:right="238"/>
        <w:jc w:val="both"/>
      </w:pPr>
      <w:r>
        <w:t>En Europe, plusieurs pays se sont lancés dans l'aventure de la radio numérique terrestre avec la norme</w:t>
      </w:r>
      <w:r>
        <w:rPr>
          <w:spacing w:val="1"/>
        </w:rPr>
        <w:t xml:space="preserve"> </w:t>
      </w:r>
      <w:r>
        <w:t>DAB+.</w:t>
      </w:r>
    </w:p>
    <w:p w:rsidR="00330D5E" w:rsidRDefault="00330D5E">
      <w:pPr>
        <w:pStyle w:val="Corpsdetexte"/>
        <w:spacing w:before="11"/>
        <w:rPr>
          <w:sz w:val="23"/>
        </w:rPr>
      </w:pPr>
    </w:p>
    <w:p w:rsidR="00330D5E" w:rsidRDefault="009B6624">
      <w:pPr>
        <w:pStyle w:val="Corpsdetexte"/>
        <w:ind w:left="231" w:right="242"/>
        <w:jc w:val="both"/>
      </w:pPr>
      <w:r>
        <w:t>Le tableau suivant indique l’étendue de la couverture en pourcentage de la population couverte en 2020 pour plusieurs pays européens.</w:t>
      </w:r>
    </w:p>
    <w:p w:rsidR="00330D5E" w:rsidRDefault="00330D5E">
      <w:pPr>
        <w:pStyle w:val="Corpsdetexte"/>
        <w:spacing w:before="4" w:after="1"/>
      </w:pPr>
    </w:p>
    <w:tbl>
      <w:tblPr>
        <w:tblStyle w:val="TableNormal"/>
        <w:tblW w:w="0" w:type="auto"/>
        <w:tblInd w:w="2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7"/>
        <w:gridCol w:w="1893"/>
      </w:tblGrid>
      <w:tr w:rsidR="00330D5E">
        <w:trPr>
          <w:trHeight w:val="275"/>
        </w:trPr>
        <w:tc>
          <w:tcPr>
            <w:tcW w:w="1867" w:type="dxa"/>
          </w:tcPr>
          <w:p w:rsidR="00330D5E" w:rsidRDefault="009B6624">
            <w:pPr>
              <w:pStyle w:val="TableParagraph"/>
              <w:spacing w:line="256" w:lineRule="exact"/>
              <w:ind w:left="105"/>
              <w:rPr>
                <w:b/>
                <w:sz w:val="24"/>
              </w:rPr>
            </w:pPr>
            <w:r>
              <w:rPr>
                <w:b/>
                <w:sz w:val="24"/>
              </w:rPr>
              <w:t>Pays</w:t>
            </w:r>
          </w:p>
        </w:tc>
        <w:tc>
          <w:tcPr>
            <w:tcW w:w="1893" w:type="dxa"/>
          </w:tcPr>
          <w:p w:rsidR="00330D5E" w:rsidRDefault="009B6624">
            <w:pPr>
              <w:pStyle w:val="TableParagraph"/>
              <w:spacing w:line="256" w:lineRule="exact"/>
              <w:ind w:left="105"/>
              <w:rPr>
                <w:b/>
                <w:sz w:val="24"/>
              </w:rPr>
            </w:pPr>
            <w:r>
              <w:rPr>
                <w:b/>
                <w:sz w:val="24"/>
              </w:rPr>
              <w:t>Couverture</w:t>
            </w:r>
          </w:p>
        </w:tc>
      </w:tr>
      <w:tr w:rsidR="00330D5E">
        <w:trPr>
          <w:trHeight w:val="275"/>
        </w:trPr>
        <w:tc>
          <w:tcPr>
            <w:tcW w:w="1867" w:type="dxa"/>
          </w:tcPr>
          <w:p w:rsidR="00330D5E" w:rsidRDefault="009B6624">
            <w:pPr>
              <w:pStyle w:val="TableParagraph"/>
              <w:spacing w:line="256" w:lineRule="exact"/>
              <w:ind w:left="105"/>
              <w:rPr>
                <w:sz w:val="24"/>
              </w:rPr>
            </w:pPr>
            <w:r>
              <w:rPr>
                <w:sz w:val="24"/>
              </w:rPr>
              <w:t>Danemark</w:t>
            </w:r>
          </w:p>
        </w:tc>
        <w:tc>
          <w:tcPr>
            <w:tcW w:w="1893" w:type="dxa"/>
          </w:tcPr>
          <w:p w:rsidR="00330D5E" w:rsidRDefault="009B6624">
            <w:pPr>
              <w:pStyle w:val="TableParagraph"/>
              <w:spacing w:line="256" w:lineRule="exact"/>
              <w:ind w:left="571"/>
              <w:rPr>
                <w:sz w:val="24"/>
              </w:rPr>
            </w:pPr>
            <w:r>
              <w:rPr>
                <w:sz w:val="24"/>
              </w:rPr>
              <w:t>99,9 %</w:t>
            </w:r>
          </w:p>
        </w:tc>
      </w:tr>
      <w:tr w:rsidR="00330D5E">
        <w:trPr>
          <w:trHeight w:val="275"/>
        </w:trPr>
        <w:tc>
          <w:tcPr>
            <w:tcW w:w="1867" w:type="dxa"/>
          </w:tcPr>
          <w:p w:rsidR="00330D5E" w:rsidRDefault="009B6624">
            <w:pPr>
              <w:pStyle w:val="TableParagraph"/>
              <w:spacing w:line="256" w:lineRule="exact"/>
              <w:ind w:left="105"/>
              <w:rPr>
                <w:sz w:val="24"/>
              </w:rPr>
            </w:pPr>
            <w:r>
              <w:rPr>
                <w:sz w:val="24"/>
              </w:rPr>
              <w:t>Norvège</w:t>
            </w:r>
          </w:p>
        </w:tc>
        <w:tc>
          <w:tcPr>
            <w:tcW w:w="1893" w:type="dxa"/>
          </w:tcPr>
          <w:p w:rsidR="00330D5E" w:rsidRDefault="009B6624">
            <w:pPr>
              <w:pStyle w:val="TableParagraph"/>
              <w:spacing w:line="256" w:lineRule="exact"/>
              <w:ind w:left="571"/>
              <w:rPr>
                <w:sz w:val="24"/>
              </w:rPr>
            </w:pPr>
            <w:r>
              <w:rPr>
                <w:sz w:val="24"/>
              </w:rPr>
              <w:t>99,7 %</w:t>
            </w:r>
          </w:p>
        </w:tc>
      </w:tr>
      <w:tr w:rsidR="00330D5E">
        <w:trPr>
          <w:trHeight w:val="277"/>
        </w:trPr>
        <w:tc>
          <w:tcPr>
            <w:tcW w:w="1867" w:type="dxa"/>
          </w:tcPr>
          <w:p w:rsidR="00330D5E" w:rsidRDefault="009B6624">
            <w:pPr>
              <w:pStyle w:val="TableParagraph"/>
              <w:spacing w:line="258" w:lineRule="exact"/>
              <w:ind w:left="105"/>
              <w:rPr>
                <w:sz w:val="24"/>
              </w:rPr>
            </w:pPr>
            <w:r>
              <w:rPr>
                <w:sz w:val="24"/>
              </w:rPr>
              <w:t>Suisse</w:t>
            </w:r>
          </w:p>
        </w:tc>
        <w:tc>
          <w:tcPr>
            <w:tcW w:w="1893" w:type="dxa"/>
          </w:tcPr>
          <w:p w:rsidR="00330D5E" w:rsidRDefault="009B6624">
            <w:pPr>
              <w:pStyle w:val="TableParagraph"/>
              <w:spacing w:line="258" w:lineRule="exact"/>
              <w:ind w:left="571"/>
              <w:rPr>
                <w:sz w:val="24"/>
              </w:rPr>
            </w:pPr>
            <w:r>
              <w:rPr>
                <w:sz w:val="24"/>
              </w:rPr>
              <w:t>99,5 %</w:t>
            </w:r>
          </w:p>
        </w:tc>
      </w:tr>
      <w:tr w:rsidR="00330D5E">
        <w:trPr>
          <w:trHeight w:val="275"/>
        </w:trPr>
        <w:tc>
          <w:tcPr>
            <w:tcW w:w="1867" w:type="dxa"/>
          </w:tcPr>
          <w:p w:rsidR="00330D5E" w:rsidRDefault="009B6624">
            <w:pPr>
              <w:pStyle w:val="TableParagraph"/>
              <w:spacing w:line="256" w:lineRule="exact"/>
              <w:ind w:left="105"/>
              <w:rPr>
                <w:sz w:val="24"/>
              </w:rPr>
            </w:pPr>
            <w:r>
              <w:rPr>
                <w:sz w:val="24"/>
              </w:rPr>
              <w:t>Allemagne</w:t>
            </w:r>
          </w:p>
        </w:tc>
        <w:tc>
          <w:tcPr>
            <w:tcW w:w="1893" w:type="dxa"/>
          </w:tcPr>
          <w:p w:rsidR="00330D5E" w:rsidRDefault="009B6624">
            <w:pPr>
              <w:pStyle w:val="TableParagraph"/>
              <w:spacing w:line="256" w:lineRule="exact"/>
              <w:ind w:left="650" w:right="645"/>
              <w:jc w:val="center"/>
              <w:rPr>
                <w:sz w:val="24"/>
              </w:rPr>
            </w:pPr>
            <w:r>
              <w:rPr>
                <w:sz w:val="24"/>
              </w:rPr>
              <w:t>98 %</w:t>
            </w:r>
          </w:p>
        </w:tc>
      </w:tr>
      <w:tr w:rsidR="00330D5E">
        <w:trPr>
          <w:trHeight w:val="275"/>
        </w:trPr>
        <w:tc>
          <w:tcPr>
            <w:tcW w:w="1867" w:type="dxa"/>
          </w:tcPr>
          <w:p w:rsidR="00330D5E" w:rsidRDefault="009B6624">
            <w:pPr>
              <w:pStyle w:val="TableParagraph"/>
              <w:spacing w:line="256" w:lineRule="exact"/>
              <w:ind w:left="105"/>
              <w:rPr>
                <w:sz w:val="24"/>
              </w:rPr>
            </w:pPr>
            <w:r>
              <w:rPr>
                <w:sz w:val="24"/>
              </w:rPr>
              <w:t>Royaume-Uni</w:t>
            </w:r>
          </w:p>
        </w:tc>
        <w:tc>
          <w:tcPr>
            <w:tcW w:w="1893" w:type="dxa"/>
          </w:tcPr>
          <w:p w:rsidR="00330D5E" w:rsidRDefault="009B6624">
            <w:pPr>
              <w:pStyle w:val="TableParagraph"/>
              <w:spacing w:line="256" w:lineRule="exact"/>
              <w:ind w:left="571"/>
              <w:rPr>
                <w:sz w:val="24"/>
              </w:rPr>
            </w:pPr>
            <w:r>
              <w:rPr>
                <w:sz w:val="24"/>
              </w:rPr>
              <w:t>97,3 %</w:t>
            </w:r>
          </w:p>
        </w:tc>
      </w:tr>
      <w:tr w:rsidR="00330D5E">
        <w:trPr>
          <w:trHeight w:val="275"/>
        </w:trPr>
        <w:tc>
          <w:tcPr>
            <w:tcW w:w="1867" w:type="dxa"/>
          </w:tcPr>
          <w:p w:rsidR="00330D5E" w:rsidRDefault="009B6624">
            <w:pPr>
              <w:pStyle w:val="TableParagraph"/>
              <w:spacing w:line="256" w:lineRule="exact"/>
              <w:ind w:left="105"/>
              <w:rPr>
                <w:sz w:val="24"/>
              </w:rPr>
            </w:pPr>
            <w:r>
              <w:rPr>
                <w:sz w:val="24"/>
              </w:rPr>
              <w:t>Belgique</w:t>
            </w:r>
          </w:p>
        </w:tc>
        <w:tc>
          <w:tcPr>
            <w:tcW w:w="1893" w:type="dxa"/>
          </w:tcPr>
          <w:p w:rsidR="00330D5E" w:rsidRDefault="009B6624">
            <w:pPr>
              <w:pStyle w:val="TableParagraph"/>
              <w:spacing w:line="256" w:lineRule="exact"/>
              <w:ind w:left="650" w:right="645"/>
              <w:jc w:val="center"/>
              <w:rPr>
                <w:sz w:val="24"/>
              </w:rPr>
            </w:pPr>
            <w:r>
              <w:rPr>
                <w:sz w:val="24"/>
              </w:rPr>
              <w:t>97 %</w:t>
            </w:r>
          </w:p>
        </w:tc>
      </w:tr>
      <w:tr w:rsidR="00330D5E">
        <w:trPr>
          <w:trHeight w:val="275"/>
        </w:trPr>
        <w:tc>
          <w:tcPr>
            <w:tcW w:w="1867" w:type="dxa"/>
          </w:tcPr>
          <w:p w:rsidR="00330D5E" w:rsidRDefault="009B6624">
            <w:pPr>
              <w:pStyle w:val="TableParagraph"/>
              <w:spacing w:line="256" w:lineRule="exact"/>
              <w:ind w:left="105"/>
              <w:rPr>
                <w:sz w:val="24"/>
              </w:rPr>
            </w:pPr>
            <w:r>
              <w:rPr>
                <w:sz w:val="24"/>
              </w:rPr>
              <w:t>Pays-Bas</w:t>
            </w:r>
          </w:p>
        </w:tc>
        <w:tc>
          <w:tcPr>
            <w:tcW w:w="1893" w:type="dxa"/>
          </w:tcPr>
          <w:p w:rsidR="00330D5E" w:rsidRDefault="009B6624">
            <w:pPr>
              <w:pStyle w:val="TableParagraph"/>
              <w:spacing w:line="256" w:lineRule="exact"/>
              <w:ind w:left="650" w:right="645"/>
              <w:jc w:val="center"/>
              <w:rPr>
                <w:sz w:val="24"/>
              </w:rPr>
            </w:pPr>
            <w:r>
              <w:rPr>
                <w:sz w:val="24"/>
              </w:rPr>
              <w:t>95 %</w:t>
            </w:r>
          </w:p>
        </w:tc>
      </w:tr>
      <w:tr w:rsidR="00330D5E">
        <w:trPr>
          <w:trHeight w:val="275"/>
        </w:trPr>
        <w:tc>
          <w:tcPr>
            <w:tcW w:w="1867" w:type="dxa"/>
          </w:tcPr>
          <w:p w:rsidR="00330D5E" w:rsidRDefault="009B6624">
            <w:pPr>
              <w:pStyle w:val="TableParagraph"/>
              <w:spacing w:line="256" w:lineRule="exact"/>
              <w:ind w:left="105"/>
              <w:rPr>
                <w:sz w:val="24"/>
              </w:rPr>
            </w:pPr>
            <w:r>
              <w:rPr>
                <w:sz w:val="24"/>
              </w:rPr>
              <w:t>Italie</w:t>
            </w:r>
          </w:p>
        </w:tc>
        <w:tc>
          <w:tcPr>
            <w:tcW w:w="1893" w:type="dxa"/>
          </w:tcPr>
          <w:p w:rsidR="00330D5E" w:rsidRDefault="009B6624">
            <w:pPr>
              <w:pStyle w:val="TableParagraph"/>
              <w:spacing w:line="256" w:lineRule="exact"/>
              <w:ind w:left="650" w:right="645"/>
              <w:jc w:val="center"/>
              <w:rPr>
                <w:sz w:val="24"/>
              </w:rPr>
            </w:pPr>
            <w:r>
              <w:rPr>
                <w:sz w:val="24"/>
              </w:rPr>
              <w:t>84 %</w:t>
            </w:r>
          </w:p>
        </w:tc>
      </w:tr>
      <w:tr w:rsidR="00330D5E">
        <w:trPr>
          <w:trHeight w:val="277"/>
        </w:trPr>
        <w:tc>
          <w:tcPr>
            <w:tcW w:w="1867" w:type="dxa"/>
          </w:tcPr>
          <w:p w:rsidR="00330D5E" w:rsidRDefault="009B6624">
            <w:pPr>
              <w:pStyle w:val="TableParagraph"/>
              <w:spacing w:line="258" w:lineRule="exact"/>
              <w:ind w:left="105"/>
              <w:rPr>
                <w:sz w:val="24"/>
              </w:rPr>
            </w:pPr>
            <w:r>
              <w:rPr>
                <w:sz w:val="24"/>
              </w:rPr>
              <w:t>France</w:t>
            </w:r>
          </w:p>
        </w:tc>
        <w:tc>
          <w:tcPr>
            <w:tcW w:w="1893" w:type="dxa"/>
          </w:tcPr>
          <w:p w:rsidR="00330D5E" w:rsidRDefault="009B6624">
            <w:pPr>
              <w:pStyle w:val="TableParagraph"/>
              <w:spacing w:line="258" w:lineRule="exact"/>
              <w:ind w:left="650" w:right="645"/>
              <w:jc w:val="center"/>
              <w:rPr>
                <w:sz w:val="24"/>
              </w:rPr>
            </w:pPr>
            <w:r>
              <w:rPr>
                <w:sz w:val="24"/>
              </w:rPr>
              <w:t>25 %</w:t>
            </w:r>
          </w:p>
        </w:tc>
      </w:tr>
    </w:tbl>
    <w:p w:rsidR="00330D5E" w:rsidRDefault="00330D5E">
      <w:pPr>
        <w:pStyle w:val="Corpsdetexte"/>
        <w:spacing w:before="7"/>
        <w:rPr>
          <w:sz w:val="23"/>
        </w:rPr>
      </w:pPr>
    </w:p>
    <w:p w:rsidR="00330D5E" w:rsidRDefault="009B6624">
      <w:pPr>
        <w:pStyle w:val="Corpsdetexte"/>
        <w:ind w:left="231" w:right="242"/>
        <w:jc w:val="both"/>
      </w:pPr>
      <w:r>
        <w:t>La Norvège est le premier pays au monde à avoir arrêté l’émission en FM au profit du DAB+ en 2018.</w:t>
      </w:r>
    </w:p>
    <w:p w:rsidR="00330D5E" w:rsidRDefault="00330D5E">
      <w:pPr>
        <w:pStyle w:val="Corpsdetexte"/>
      </w:pPr>
    </w:p>
    <w:p w:rsidR="00330D5E" w:rsidRDefault="009B6624">
      <w:pPr>
        <w:pStyle w:val="Corpsdetexte"/>
        <w:ind w:left="231" w:right="238"/>
        <w:jc w:val="both"/>
      </w:pPr>
      <w:r>
        <w:t>En France, après plusieurs expérimentations le système de radiodiffusion DAB+ a été officiellement lancé à Paris, Marseille et Nice en juin 2014. À partir de 2018, il a été déployé plus largement pour progressivement couvrir tous les principaux bassins de vie français (ceux de plus de 175 000 habitants) d'ici fin</w:t>
      </w:r>
      <w:r>
        <w:rPr>
          <w:spacing w:val="-6"/>
        </w:rPr>
        <w:t xml:space="preserve"> </w:t>
      </w:r>
      <w:r>
        <w:t>2021.</w:t>
      </w:r>
    </w:p>
    <w:p w:rsidR="00330D5E" w:rsidRDefault="00330D5E">
      <w:pPr>
        <w:pStyle w:val="Corpsdetexte"/>
      </w:pPr>
    </w:p>
    <w:p w:rsidR="00330D5E" w:rsidRDefault="009B6624">
      <w:pPr>
        <w:pStyle w:val="Corpsdetexte"/>
        <w:ind w:left="231" w:right="238"/>
        <w:jc w:val="both"/>
      </w:pPr>
      <w:r>
        <w:t>Le taux d'équipement en postes numériques dans les foyers français reste encore assez faible aujourd'hui. Cependant, dès la fin de 2019, le seuil de 20 % de couverture de la population française par le système de radiodiffusion DAB+ ayant été franchi, les constructeurs de postes de radio ont l'obligation d'intégrer cette technologie dans les récepteurs et les autoradios proposés à la vente, ce qui est essentiel pour permettre l'augmentation du taux d'équipement des Français et le bon déploiement de cette nouvelle technologie de radio.</w:t>
      </w: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9"/>
        <w:rPr>
          <w:sz w:val="26"/>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425"/>
              <w:rPr>
                <w:sz w:val="20"/>
              </w:rPr>
            </w:pPr>
            <w:r>
              <w:rPr>
                <w:sz w:val="20"/>
              </w:rPr>
              <w:t>Page PR1 sur 2</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855" w:right="1848"/>
              <w:jc w:val="center"/>
              <w:rPr>
                <w:sz w:val="20"/>
              </w:rPr>
            </w:pPr>
            <w:r>
              <w:rPr>
                <w:sz w:val="20"/>
              </w:rPr>
              <w:t>Présentation</w:t>
            </w:r>
          </w:p>
        </w:tc>
        <w:tc>
          <w:tcPr>
            <w:tcW w:w="2268" w:type="dxa"/>
            <w:vMerge/>
            <w:tcBorders>
              <w:top w:val="nil"/>
            </w:tcBorders>
          </w:tcPr>
          <w:p w:rsidR="00330D5E" w:rsidRDefault="00330D5E">
            <w:pPr>
              <w:rPr>
                <w:sz w:val="2"/>
                <w:szCs w:val="2"/>
              </w:rPr>
            </w:pPr>
          </w:p>
        </w:tc>
      </w:tr>
    </w:tbl>
    <w:p w:rsidR="00330D5E" w:rsidRDefault="00330D5E">
      <w:pPr>
        <w:rPr>
          <w:sz w:val="2"/>
          <w:szCs w:val="2"/>
        </w:rPr>
        <w:sectPr w:rsidR="00330D5E">
          <w:pgSz w:w="11900" w:h="16840"/>
          <w:pgMar w:top="760" w:right="600" w:bottom="280" w:left="620" w:header="720" w:footer="720" w:gutter="0"/>
          <w:cols w:space="720"/>
        </w:sectPr>
      </w:pPr>
    </w:p>
    <w:p w:rsidR="003A07CD" w:rsidRDefault="003A07CD" w:rsidP="003A07CD"/>
    <w:p w:rsidR="00330D5E" w:rsidRDefault="009B6624">
      <w:pPr>
        <w:pStyle w:val="Titre4"/>
        <w:numPr>
          <w:ilvl w:val="0"/>
          <w:numId w:val="8"/>
        </w:numPr>
        <w:tabs>
          <w:tab w:val="left" w:pos="955"/>
        </w:tabs>
        <w:spacing w:before="70"/>
        <w:ind w:left="954" w:hanging="361"/>
      </w:pPr>
      <w:r>
        <w:t>Diagramme des exigences du système</w:t>
      </w:r>
      <w:r>
        <w:rPr>
          <w:spacing w:val="-1"/>
        </w:rPr>
        <w:t xml:space="preserve"> </w:t>
      </w:r>
      <w:r>
        <w:t>DAB+</w:t>
      </w: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CB64F3">
      <w:pPr>
        <w:pStyle w:val="Corpsdetexte"/>
        <w:rPr>
          <w:sz w:val="20"/>
        </w:rPr>
      </w:pPr>
      <w:r>
        <w:rPr>
          <w:noProof/>
          <w:lang w:eastAsia="fr-FR"/>
        </w:rPr>
        <w:drawing>
          <wp:anchor distT="0" distB="0" distL="114300" distR="114300" simplePos="0" relativeHeight="487642112" behindDoc="0" locked="0" layoutInCell="1" allowOverlap="1" wp14:anchorId="0C3A76A7" wp14:editId="39E694D9">
            <wp:simplePos x="0" y="0"/>
            <wp:positionH relativeFrom="margin">
              <wp:align>center</wp:align>
            </wp:positionH>
            <wp:positionV relativeFrom="margin">
              <wp:posOffset>1263015</wp:posOffset>
            </wp:positionV>
            <wp:extent cx="6479540" cy="632650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a:ext>
                      </a:extLst>
                    </a:blip>
                    <a:stretch>
                      <a:fillRect/>
                    </a:stretch>
                  </pic:blipFill>
                  <pic:spPr>
                    <a:xfrm>
                      <a:off x="0" y="0"/>
                      <a:ext cx="6480000" cy="6326757"/>
                    </a:xfrm>
                    <a:prstGeom prst="rect">
                      <a:avLst/>
                    </a:prstGeom>
                  </pic:spPr>
                </pic:pic>
              </a:graphicData>
            </a:graphic>
            <wp14:sizeRelH relativeFrom="page">
              <wp14:pctWidth>0</wp14:pctWidth>
            </wp14:sizeRelH>
            <wp14:sizeRelV relativeFrom="page">
              <wp14:pctHeight>0</wp14:pctHeight>
            </wp14:sizeRelV>
          </wp:anchor>
        </w:drawing>
      </w:r>
    </w:p>
    <w:p w:rsidR="00330D5E" w:rsidRDefault="00330D5E">
      <w:pPr>
        <w:pStyle w:val="Corpsdetexte"/>
        <w:rPr>
          <w:sz w:val="20"/>
        </w:rPr>
      </w:pPr>
    </w:p>
    <w:p w:rsidR="00330D5E" w:rsidRDefault="00330D5E">
      <w:pPr>
        <w:pStyle w:val="Corpsdetexte"/>
        <w:rPr>
          <w:sz w:val="20"/>
        </w:rPr>
      </w:pPr>
    </w:p>
    <w:p w:rsidR="003A07CD" w:rsidRDefault="003A07CD">
      <w:pPr>
        <w:pStyle w:val="Corpsdetexte"/>
        <w:rPr>
          <w:sz w:val="20"/>
        </w:rPr>
      </w:pPr>
    </w:p>
    <w:p w:rsidR="003A07CD" w:rsidRDefault="003A07CD">
      <w:pPr>
        <w:pStyle w:val="Corpsdetexte"/>
        <w:rPr>
          <w:sz w:val="20"/>
        </w:rPr>
      </w:pPr>
    </w:p>
    <w:p w:rsidR="003A07CD" w:rsidRDefault="003A07CD">
      <w:pPr>
        <w:pStyle w:val="Corpsdetexte"/>
        <w:rPr>
          <w:sz w:val="20"/>
        </w:rPr>
      </w:pPr>
    </w:p>
    <w:p w:rsidR="003A07CD" w:rsidRPr="003A07CD" w:rsidRDefault="003A07CD" w:rsidP="003A07CD">
      <w:pPr>
        <w:pStyle w:val="Corpsdetexte"/>
      </w:pPr>
    </w:p>
    <w:p w:rsidR="003A07CD" w:rsidRDefault="003A07CD">
      <w:pPr>
        <w:pStyle w:val="Corpsdetexte"/>
        <w:rPr>
          <w:sz w:val="20"/>
        </w:rPr>
      </w:pPr>
    </w:p>
    <w:p w:rsidR="003A07CD" w:rsidRDefault="003A07CD">
      <w:pPr>
        <w:pStyle w:val="Corpsdetexte"/>
        <w:rPr>
          <w:sz w:val="20"/>
        </w:rPr>
      </w:pPr>
    </w:p>
    <w:p w:rsidR="003A07CD" w:rsidRDefault="003A07CD">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2"/>
        <w:rPr>
          <w:sz w:val="18"/>
        </w:rPr>
      </w:pPr>
    </w:p>
    <w:p w:rsidR="00330D5E" w:rsidRDefault="00330D5E">
      <w:pPr>
        <w:rPr>
          <w:sz w:val="18"/>
        </w:rPr>
        <w:sectPr w:rsidR="00330D5E">
          <w:type w:val="continuous"/>
          <w:pgSz w:w="11900" w:h="16840"/>
          <w:pgMar w:top="860" w:right="600" w:bottom="280" w:left="620" w:header="720" w:footer="720" w:gutter="0"/>
          <w:cols w:space="720"/>
        </w:sectPr>
      </w:pPr>
    </w:p>
    <w:p w:rsidR="00330D5E" w:rsidRDefault="00330D5E">
      <w:pPr>
        <w:pStyle w:val="Corpsdetexte"/>
        <w:spacing w:before="5"/>
        <w:rPr>
          <w:sz w:val="28"/>
        </w:rPr>
      </w:pPr>
    </w:p>
    <w:p w:rsidR="00330D5E" w:rsidRDefault="009B6624">
      <w:pPr>
        <w:ind w:left="956"/>
        <w:rPr>
          <w:sz w:val="20"/>
        </w:rPr>
      </w:pPr>
      <w:r>
        <w:rPr>
          <w:sz w:val="20"/>
        </w:rPr>
        <w:t>SESSION 2022</w:t>
      </w:r>
    </w:p>
    <w:p w:rsidR="00330D5E" w:rsidRDefault="009B6624">
      <w:pPr>
        <w:spacing w:before="99"/>
        <w:ind w:left="956" w:right="3487" w:firstLine="628"/>
        <w:rPr>
          <w:sz w:val="20"/>
        </w:rPr>
      </w:pPr>
      <w:r>
        <w:br w:type="column"/>
      </w:r>
      <w:r>
        <w:rPr>
          <w:sz w:val="20"/>
        </w:rPr>
        <w:t>BTS Systèmes Numériques Option B Électronique et</w:t>
      </w:r>
      <w:r>
        <w:rPr>
          <w:spacing w:val="-17"/>
          <w:sz w:val="20"/>
        </w:rPr>
        <w:t xml:space="preserve"> </w:t>
      </w:r>
      <w:r>
        <w:rPr>
          <w:sz w:val="20"/>
        </w:rPr>
        <w:t>Communications</w:t>
      </w:r>
    </w:p>
    <w:p w:rsidR="00330D5E" w:rsidRDefault="009B6624">
      <w:pPr>
        <w:tabs>
          <w:tab w:val="left" w:pos="5790"/>
        </w:tabs>
        <w:spacing w:line="165" w:lineRule="auto"/>
        <w:ind w:left="2291"/>
        <w:rPr>
          <w:sz w:val="20"/>
        </w:rPr>
      </w:pPr>
      <w:r>
        <w:rPr>
          <w:noProof/>
          <w:lang w:eastAsia="fr-FR"/>
        </w:rPr>
        <w:drawing>
          <wp:anchor distT="0" distB="0" distL="0" distR="0" simplePos="0" relativeHeight="485765632" behindDoc="1" locked="0" layoutInCell="1" allowOverlap="1">
            <wp:simplePos x="0" y="0"/>
            <wp:positionH relativeFrom="page">
              <wp:posOffset>719376</wp:posOffset>
            </wp:positionH>
            <wp:positionV relativeFrom="paragraph">
              <wp:posOffset>-300513</wp:posOffset>
            </wp:positionV>
            <wp:extent cx="6126891" cy="704154"/>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screen">
                      <a:extLst>
                        <a:ext uri="{28A0092B-C50C-407E-A947-70E740481C1C}">
                          <a14:useLocalDpi xmlns:a14="http://schemas.microsoft.com/office/drawing/2010/main"/>
                        </a:ext>
                      </a:extLst>
                    </a:blip>
                    <a:stretch>
                      <a:fillRect/>
                    </a:stretch>
                  </pic:blipFill>
                  <pic:spPr>
                    <a:xfrm>
                      <a:off x="0" y="0"/>
                      <a:ext cx="6126891" cy="704154"/>
                    </a:xfrm>
                    <a:prstGeom prst="rect">
                      <a:avLst/>
                    </a:prstGeom>
                  </pic:spPr>
                </pic:pic>
              </a:graphicData>
            </a:graphic>
          </wp:anchor>
        </w:drawing>
      </w:r>
      <w:r>
        <w:rPr>
          <w:position w:val="-5"/>
          <w:sz w:val="20"/>
        </w:rPr>
        <w:t>Épreuve</w:t>
      </w:r>
      <w:r>
        <w:rPr>
          <w:spacing w:val="-2"/>
          <w:position w:val="-5"/>
          <w:sz w:val="20"/>
        </w:rPr>
        <w:t xml:space="preserve"> </w:t>
      </w:r>
      <w:r>
        <w:rPr>
          <w:position w:val="-5"/>
          <w:sz w:val="20"/>
        </w:rPr>
        <w:t>E4</w:t>
      </w:r>
      <w:r>
        <w:rPr>
          <w:position w:val="-5"/>
          <w:sz w:val="20"/>
        </w:rPr>
        <w:tab/>
      </w:r>
      <w:r>
        <w:rPr>
          <w:sz w:val="20"/>
        </w:rPr>
        <w:t>Page PR2 sur</w:t>
      </w:r>
      <w:r>
        <w:rPr>
          <w:spacing w:val="-3"/>
          <w:sz w:val="20"/>
        </w:rPr>
        <w:t xml:space="preserve"> </w:t>
      </w:r>
      <w:r>
        <w:rPr>
          <w:sz w:val="20"/>
        </w:rPr>
        <w:t>2</w:t>
      </w:r>
    </w:p>
    <w:p w:rsidR="00330D5E" w:rsidRDefault="00330D5E">
      <w:pPr>
        <w:spacing w:line="165" w:lineRule="auto"/>
        <w:rPr>
          <w:sz w:val="20"/>
        </w:rPr>
        <w:sectPr w:rsidR="00330D5E">
          <w:type w:val="continuous"/>
          <w:pgSz w:w="11900" w:h="16840"/>
          <w:pgMar w:top="860" w:right="600" w:bottom="280" w:left="620" w:header="720" w:footer="720" w:gutter="0"/>
          <w:cols w:num="2" w:space="720" w:equalWidth="0">
            <w:col w:w="2385" w:space="138"/>
            <w:col w:w="8157"/>
          </w:cols>
        </w:sectPr>
      </w:pPr>
    </w:p>
    <w:p w:rsidR="00330D5E" w:rsidRDefault="009B6624">
      <w:pPr>
        <w:tabs>
          <w:tab w:val="left" w:pos="4775"/>
        </w:tabs>
        <w:spacing w:before="97"/>
        <w:ind w:left="1011"/>
        <w:rPr>
          <w:sz w:val="20"/>
        </w:rPr>
      </w:pPr>
      <w:r>
        <w:rPr>
          <w:sz w:val="20"/>
        </w:rPr>
        <w:t>22SN4SNEC1</w:t>
      </w:r>
      <w:r>
        <w:rPr>
          <w:sz w:val="20"/>
        </w:rPr>
        <w:tab/>
        <w:t>Présentation</w:t>
      </w:r>
    </w:p>
    <w:p w:rsidR="00330D5E" w:rsidRDefault="00330D5E">
      <w:pPr>
        <w:rPr>
          <w:sz w:val="20"/>
        </w:rPr>
        <w:sectPr w:rsidR="00330D5E">
          <w:type w:val="continuous"/>
          <w:pgSz w:w="11900" w:h="16840"/>
          <w:pgMar w:top="860" w:right="600" w:bottom="280" w:left="620" w:header="720" w:footer="720" w:gutter="0"/>
          <w:cols w:space="720"/>
        </w:sectPr>
      </w:pPr>
    </w:p>
    <w:p w:rsidR="00330D5E" w:rsidRDefault="009B6624">
      <w:pPr>
        <w:spacing w:before="85"/>
        <w:ind w:left="1268" w:right="1280"/>
        <w:jc w:val="center"/>
        <w:rPr>
          <w:b/>
          <w:sz w:val="36"/>
        </w:rPr>
      </w:pPr>
      <w:r>
        <w:rPr>
          <w:b/>
          <w:sz w:val="36"/>
        </w:rPr>
        <w:t>SUJET</w:t>
      </w:r>
    </w:p>
    <w:p w:rsidR="00330D5E" w:rsidRDefault="009B6624">
      <w:pPr>
        <w:spacing w:before="121"/>
        <w:ind w:left="1268" w:right="1279"/>
        <w:jc w:val="center"/>
        <w:rPr>
          <w:b/>
          <w:sz w:val="32"/>
        </w:rPr>
      </w:pPr>
      <w:r>
        <w:rPr>
          <w:b/>
          <w:sz w:val="32"/>
        </w:rPr>
        <w:t>Option B Électronique et Communications</w:t>
      </w:r>
    </w:p>
    <w:p w:rsidR="00330D5E" w:rsidRDefault="009B6624">
      <w:pPr>
        <w:pStyle w:val="Corpsdetexte"/>
        <w:tabs>
          <w:tab w:val="left" w:pos="5060"/>
        </w:tabs>
        <w:spacing w:before="119" w:line="292" w:lineRule="auto"/>
        <w:ind w:left="3644" w:right="3655"/>
        <w:jc w:val="center"/>
      </w:pPr>
      <w:r>
        <w:t>Partie 1 Domaine</w:t>
      </w:r>
      <w:r>
        <w:rPr>
          <w:spacing w:val="-7"/>
        </w:rPr>
        <w:t xml:space="preserve"> </w:t>
      </w:r>
      <w:r>
        <w:t>Professionnel Durée 4</w:t>
      </w:r>
      <w:r>
        <w:rPr>
          <w:spacing w:val="-1"/>
        </w:rPr>
        <w:t xml:space="preserve"> </w:t>
      </w:r>
      <w:r>
        <w:t>h</w:t>
      </w:r>
      <w:r>
        <w:tab/>
        <w:t>coefficient</w:t>
      </w:r>
      <w:r>
        <w:rPr>
          <w:spacing w:val="1"/>
        </w:rPr>
        <w:t xml:space="preserve"> </w:t>
      </w:r>
      <w:r>
        <w:t>3</w:t>
      </w:r>
    </w:p>
    <w:p w:rsidR="00330D5E" w:rsidRDefault="00330D5E">
      <w:pPr>
        <w:pStyle w:val="Corpsdetexte"/>
        <w:rPr>
          <w:sz w:val="28"/>
        </w:rPr>
      </w:pPr>
    </w:p>
    <w:p w:rsidR="00330D5E" w:rsidRDefault="00330D5E">
      <w:pPr>
        <w:pStyle w:val="Corpsdetexte"/>
        <w:spacing w:before="6"/>
        <w:rPr>
          <w:sz w:val="38"/>
        </w:rPr>
      </w:pPr>
    </w:p>
    <w:p w:rsidR="00330D5E" w:rsidRDefault="009B6624">
      <w:pPr>
        <w:tabs>
          <w:tab w:val="left" w:pos="1933"/>
        </w:tabs>
        <w:ind w:left="231"/>
        <w:rPr>
          <w:b/>
          <w:sz w:val="32"/>
        </w:rPr>
      </w:pPr>
      <w:r>
        <w:rPr>
          <w:b/>
          <w:sz w:val="36"/>
        </w:rPr>
        <w:t>Partie</w:t>
      </w:r>
      <w:r>
        <w:rPr>
          <w:b/>
          <w:spacing w:val="3"/>
          <w:sz w:val="36"/>
        </w:rPr>
        <w:t xml:space="preserve"> </w:t>
      </w:r>
      <w:r>
        <w:rPr>
          <w:b/>
          <w:spacing w:val="-4"/>
          <w:sz w:val="36"/>
        </w:rPr>
        <w:t>A.</w:t>
      </w:r>
      <w:r>
        <w:rPr>
          <w:b/>
          <w:spacing w:val="-4"/>
          <w:sz w:val="36"/>
        </w:rPr>
        <w:tab/>
      </w:r>
      <w:r>
        <w:rPr>
          <w:b/>
          <w:sz w:val="32"/>
        </w:rPr>
        <w:t>Comparatif DAB+ et</w:t>
      </w:r>
      <w:r>
        <w:rPr>
          <w:b/>
          <w:spacing w:val="-3"/>
          <w:sz w:val="32"/>
        </w:rPr>
        <w:t xml:space="preserve"> </w:t>
      </w:r>
      <w:r>
        <w:rPr>
          <w:b/>
          <w:sz w:val="32"/>
        </w:rPr>
        <w:t>FM</w:t>
      </w:r>
    </w:p>
    <w:p w:rsidR="00330D5E" w:rsidRDefault="009B6624">
      <w:pPr>
        <w:pStyle w:val="Titre4"/>
        <w:spacing w:before="325"/>
        <w:ind w:left="231" w:right="244"/>
      </w:pPr>
      <w:r>
        <w:t>Problématique : On se propose dans cette partie de comparer les performances respectives des systèmes de radiodiffusion FM et DAB+.</w:t>
      </w:r>
    </w:p>
    <w:p w:rsidR="00330D5E" w:rsidRDefault="00330D5E">
      <w:pPr>
        <w:pStyle w:val="Corpsdetexte"/>
        <w:rPr>
          <w:b/>
        </w:rPr>
      </w:pPr>
    </w:p>
    <w:p w:rsidR="00330D5E" w:rsidRDefault="009B6624">
      <w:pPr>
        <w:pStyle w:val="Corpsdetexte"/>
        <w:tabs>
          <w:tab w:val="left" w:pos="939"/>
        </w:tabs>
        <w:ind w:left="939" w:right="244" w:hanging="709"/>
      </w:pPr>
      <w:r>
        <w:rPr>
          <w:b/>
        </w:rPr>
        <w:t>Q1.</w:t>
      </w:r>
      <w:r>
        <w:rPr>
          <w:b/>
        </w:rPr>
        <w:tab/>
      </w:r>
      <w:r>
        <w:t>Indiquer la signification de l’abréviation « FM » dans l’expression « radio FM ». Indiquer la traduction en français et indiquer si la transmission est numérique ou</w:t>
      </w:r>
      <w:r>
        <w:rPr>
          <w:spacing w:val="-9"/>
        </w:rPr>
        <w:t xml:space="preserve"> </w:t>
      </w:r>
      <w:r>
        <w:t>analogique.</w:t>
      </w:r>
    </w:p>
    <w:p w:rsidR="00330D5E" w:rsidRDefault="009B6624">
      <w:pPr>
        <w:pStyle w:val="Corpsdetexte"/>
        <w:tabs>
          <w:tab w:val="left" w:pos="939"/>
        </w:tabs>
        <w:spacing w:before="139"/>
        <w:ind w:left="939" w:right="244" w:hanging="709"/>
      </w:pPr>
      <w:r>
        <w:rPr>
          <w:b/>
        </w:rPr>
        <w:t>Q2.</w:t>
      </w:r>
      <w:r>
        <w:rPr>
          <w:b/>
        </w:rPr>
        <w:tab/>
      </w:r>
      <w:r>
        <w:t>À partir du document DOC2 « CSA DAB+ », indiquer la signification du sigle : DAB+ et proposer une traduction en français de « DAB</w:t>
      </w:r>
      <w:r>
        <w:rPr>
          <w:spacing w:val="-3"/>
        </w:rPr>
        <w:t xml:space="preserve"> </w:t>
      </w:r>
      <w:r>
        <w:t>».</w:t>
      </w:r>
    </w:p>
    <w:p w:rsidR="00330D5E" w:rsidRDefault="009B6624">
      <w:pPr>
        <w:pStyle w:val="Corpsdetexte"/>
        <w:tabs>
          <w:tab w:val="left" w:pos="939"/>
        </w:tabs>
        <w:spacing w:before="137"/>
        <w:ind w:left="939" w:right="244" w:hanging="709"/>
      </w:pPr>
      <w:r>
        <w:rPr>
          <w:b/>
        </w:rPr>
        <w:t>Q3.</w:t>
      </w:r>
      <w:r>
        <w:rPr>
          <w:b/>
        </w:rPr>
        <w:tab/>
      </w:r>
      <w:r>
        <w:t>Justifier en quelques mots pourquoi le système DAB+ doit permettre d’obtenir un son de meilleure qualité qu’en FM.</w:t>
      </w:r>
    </w:p>
    <w:p w:rsidR="00330D5E" w:rsidRDefault="009B6624">
      <w:pPr>
        <w:pStyle w:val="Corpsdetexte"/>
        <w:tabs>
          <w:tab w:val="left" w:pos="939"/>
        </w:tabs>
        <w:spacing w:before="139"/>
        <w:ind w:left="939" w:right="244" w:hanging="709"/>
      </w:pPr>
      <w:r>
        <w:rPr>
          <w:b/>
        </w:rPr>
        <w:t>Q4.</w:t>
      </w:r>
      <w:r>
        <w:rPr>
          <w:b/>
        </w:rPr>
        <w:tab/>
      </w:r>
      <w:r>
        <w:t>À partir de la lecture du document DOC2 et du diagramme des exigences page PR2, proposer un exemple concret de l’exigence notée « 340 » : Données</w:t>
      </w:r>
      <w:r>
        <w:rPr>
          <w:spacing w:val="-12"/>
        </w:rPr>
        <w:t xml:space="preserve"> </w:t>
      </w:r>
      <w:r>
        <w:t>numériques.</w:t>
      </w:r>
    </w:p>
    <w:p w:rsidR="00330D5E" w:rsidRDefault="00330D5E">
      <w:pPr>
        <w:pStyle w:val="Corpsdetexte"/>
        <w:spacing w:before="9"/>
        <w:rPr>
          <w:sz w:val="23"/>
        </w:rPr>
      </w:pPr>
    </w:p>
    <w:p w:rsidR="00330D5E" w:rsidRDefault="009B6624">
      <w:pPr>
        <w:spacing w:before="1"/>
        <w:ind w:left="231"/>
        <w:rPr>
          <w:i/>
          <w:sz w:val="24"/>
        </w:rPr>
      </w:pPr>
      <w:r>
        <w:rPr>
          <w:i/>
          <w:sz w:val="24"/>
        </w:rPr>
        <w:t>En radiodiffusion FM, l’écart minimum de fréquence utilisé entre deux stations est de 400 kHz.</w:t>
      </w:r>
    </w:p>
    <w:p w:rsidR="00330D5E" w:rsidRDefault="00330D5E">
      <w:pPr>
        <w:pStyle w:val="Corpsdetexte"/>
        <w:spacing w:before="2"/>
        <w:rPr>
          <w:i/>
        </w:rPr>
      </w:pPr>
    </w:p>
    <w:p w:rsidR="00330D5E" w:rsidRDefault="009B6624">
      <w:pPr>
        <w:pStyle w:val="Corpsdetexte"/>
        <w:tabs>
          <w:tab w:val="left" w:pos="939"/>
        </w:tabs>
        <w:ind w:left="939" w:right="244" w:hanging="709"/>
      </w:pPr>
      <w:r>
        <w:rPr>
          <w:b/>
        </w:rPr>
        <w:t>Q5.</w:t>
      </w:r>
      <w:r>
        <w:rPr>
          <w:b/>
        </w:rPr>
        <w:tab/>
      </w:r>
      <w:r>
        <w:t>Déterminer le nombre maximum de  radios  pouvant  être  diffusées  dans  la  bande  87,5 MHz à 108</w:t>
      </w:r>
      <w:r>
        <w:rPr>
          <w:spacing w:val="-2"/>
        </w:rPr>
        <w:t xml:space="preserve"> </w:t>
      </w:r>
      <w:r>
        <w:t>MHz.</w:t>
      </w:r>
    </w:p>
    <w:p w:rsidR="00330D5E" w:rsidRDefault="009B6624">
      <w:pPr>
        <w:pStyle w:val="Corpsdetexte"/>
        <w:tabs>
          <w:tab w:val="left" w:pos="939"/>
        </w:tabs>
        <w:spacing w:before="137"/>
        <w:ind w:left="939" w:right="244" w:hanging="709"/>
      </w:pPr>
      <w:r>
        <w:rPr>
          <w:b/>
        </w:rPr>
        <w:t>Q6.</w:t>
      </w:r>
      <w:r>
        <w:rPr>
          <w:b/>
        </w:rPr>
        <w:tab/>
      </w:r>
      <w:r>
        <w:t>À partir de l’analyse du document DOC3 « Radios FM à Paris », indiquer le nombre de radios diffusées à</w:t>
      </w:r>
      <w:r>
        <w:rPr>
          <w:spacing w:val="-2"/>
        </w:rPr>
        <w:t xml:space="preserve"> </w:t>
      </w:r>
      <w:r>
        <w:t>Paris.</w:t>
      </w:r>
    </w:p>
    <w:p w:rsidR="00330D5E" w:rsidRDefault="00330D5E">
      <w:pPr>
        <w:pStyle w:val="Corpsdetexte"/>
      </w:pPr>
    </w:p>
    <w:p w:rsidR="00330D5E" w:rsidRDefault="009B6624">
      <w:pPr>
        <w:pStyle w:val="Corpsdetexte"/>
        <w:tabs>
          <w:tab w:val="left" w:pos="939"/>
        </w:tabs>
        <w:ind w:left="939" w:right="244" w:hanging="709"/>
      </w:pPr>
      <w:r>
        <w:rPr>
          <w:b/>
        </w:rPr>
        <w:t>Q7.</w:t>
      </w:r>
      <w:r>
        <w:rPr>
          <w:b/>
        </w:rPr>
        <w:tab/>
      </w:r>
      <w:proofErr w:type="spellStart"/>
      <w:r>
        <w:t>Evaluer</w:t>
      </w:r>
      <w:proofErr w:type="spellEnd"/>
      <w:r>
        <w:t xml:space="preserve"> l’écart entre le nombre maximum de radios pouvant être diffusées dans la bande FM et le nombre de radios diffusées à Paris.</w:t>
      </w:r>
      <w:r>
        <w:rPr>
          <w:spacing w:val="-5"/>
        </w:rPr>
        <w:t xml:space="preserve"> </w:t>
      </w:r>
      <w:r>
        <w:t>Conclure.</w:t>
      </w:r>
    </w:p>
    <w:p w:rsidR="00330D5E" w:rsidRDefault="00330D5E">
      <w:pPr>
        <w:pStyle w:val="Corpsdetexte"/>
        <w:spacing w:before="9"/>
        <w:rPr>
          <w:sz w:val="23"/>
        </w:rPr>
      </w:pPr>
    </w:p>
    <w:p w:rsidR="00330D5E" w:rsidRDefault="009B6624">
      <w:pPr>
        <w:ind w:left="231"/>
        <w:rPr>
          <w:i/>
          <w:sz w:val="24"/>
        </w:rPr>
      </w:pPr>
      <w:r>
        <w:rPr>
          <w:i/>
          <w:sz w:val="24"/>
        </w:rPr>
        <w:t>En radiodiffusion DAB+, un multiplex composé est de plusieurs stations de radios. Chaque multiplex correspond à un canal d’émission.</w:t>
      </w:r>
    </w:p>
    <w:p w:rsidR="00330D5E" w:rsidRDefault="00330D5E">
      <w:pPr>
        <w:pStyle w:val="Corpsdetexte"/>
        <w:spacing w:before="2"/>
        <w:rPr>
          <w:i/>
        </w:rPr>
      </w:pPr>
    </w:p>
    <w:p w:rsidR="00330D5E" w:rsidRDefault="009B6624">
      <w:pPr>
        <w:pStyle w:val="Corpsdetexte"/>
        <w:tabs>
          <w:tab w:val="left" w:pos="1006"/>
        </w:tabs>
        <w:spacing w:before="1"/>
        <w:ind w:left="939" w:right="244" w:hanging="709"/>
      </w:pPr>
      <w:r>
        <w:rPr>
          <w:b/>
        </w:rPr>
        <w:t>Q8.</w:t>
      </w:r>
      <w:r>
        <w:rPr>
          <w:b/>
        </w:rPr>
        <w:tab/>
      </w:r>
      <w:r>
        <w:rPr>
          <w:b/>
        </w:rPr>
        <w:tab/>
      </w:r>
      <w:r>
        <w:t>À partir de l’analyse du document DOC4 « Bande de fréquence DAB+ », déterminer le nombre de canaux disponibles pour les émissions à usage non</w:t>
      </w:r>
      <w:r>
        <w:rPr>
          <w:spacing w:val="-10"/>
        </w:rPr>
        <w:t xml:space="preserve"> </w:t>
      </w:r>
      <w:r>
        <w:t>militaire.</w:t>
      </w:r>
    </w:p>
    <w:p w:rsidR="00330D5E" w:rsidRDefault="00330D5E">
      <w:pPr>
        <w:pStyle w:val="Corpsdetexte"/>
        <w:spacing w:before="11"/>
        <w:rPr>
          <w:sz w:val="23"/>
        </w:rPr>
      </w:pPr>
    </w:p>
    <w:p w:rsidR="00330D5E" w:rsidRDefault="009B6624">
      <w:pPr>
        <w:pStyle w:val="Corpsdetexte"/>
        <w:tabs>
          <w:tab w:val="left" w:pos="939"/>
        </w:tabs>
        <w:ind w:left="231"/>
      </w:pPr>
      <w:r>
        <w:rPr>
          <w:b/>
        </w:rPr>
        <w:t>Q9.</w:t>
      </w:r>
      <w:r>
        <w:rPr>
          <w:b/>
        </w:rPr>
        <w:tab/>
      </w:r>
      <w:r>
        <w:t>En déduire le nombre maximal de stations radio diffusables en</w:t>
      </w:r>
      <w:r>
        <w:rPr>
          <w:spacing w:val="-1"/>
        </w:rPr>
        <w:t xml:space="preserve"> </w:t>
      </w:r>
      <w:r>
        <w:t>DAB+.</w:t>
      </w:r>
    </w:p>
    <w:p w:rsidR="00330D5E" w:rsidRDefault="00330D5E">
      <w:pPr>
        <w:pStyle w:val="Corpsdetexte"/>
        <w:spacing w:before="10"/>
        <w:rPr>
          <w:sz w:val="35"/>
        </w:rPr>
      </w:pPr>
    </w:p>
    <w:p w:rsidR="00330D5E" w:rsidRDefault="009B6624">
      <w:pPr>
        <w:pStyle w:val="Corpsdetexte"/>
        <w:ind w:left="231"/>
      </w:pPr>
      <w:r>
        <w:rPr>
          <w:b/>
        </w:rPr>
        <w:t xml:space="preserve">Q10. </w:t>
      </w:r>
      <w:r>
        <w:t>Conclure sur la validité de l’exigence n°330 du cahier des charges.</w:t>
      </w:r>
    </w:p>
    <w:p w:rsidR="00330D5E" w:rsidRDefault="00330D5E">
      <w:pPr>
        <w:sectPr w:rsidR="00330D5E">
          <w:footerReference w:type="default" r:id="rId10"/>
          <w:pgSz w:w="11900" w:h="16840"/>
          <w:pgMar w:top="760" w:right="600" w:bottom="1800" w:left="620" w:header="0" w:footer="1604" w:gutter="0"/>
          <w:pgNumType w:start="1"/>
          <w:cols w:space="720"/>
        </w:sectPr>
      </w:pPr>
    </w:p>
    <w:p w:rsidR="00330D5E" w:rsidRDefault="009B6624">
      <w:pPr>
        <w:spacing w:before="45"/>
        <w:ind w:left="231" w:right="244"/>
        <w:jc w:val="both"/>
        <w:rPr>
          <w:i/>
          <w:sz w:val="24"/>
        </w:rPr>
      </w:pPr>
      <w:r>
        <w:rPr>
          <w:i/>
          <w:sz w:val="24"/>
        </w:rPr>
        <w:t>On se propose de comparer le système de radiodiffusion FM et DAB+ en termes de sensibilité et de qualité audio.</w:t>
      </w:r>
    </w:p>
    <w:p w:rsidR="00330D5E" w:rsidRDefault="009B6624">
      <w:pPr>
        <w:ind w:left="231" w:right="239"/>
        <w:jc w:val="both"/>
        <w:rPr>
          <w:i/>
          <w:sz w:val="24"/>
        </w:rPr>
      </w:pPr>
      <w:r>
        <w:rPr>
          <w:i/>
          <w:sz w:val="24"/>
        </w:rPr>
        <w:t>Pour cela, nous allons étudier les spécifications d’un récepteur autoradio assurant à la fois une réception DAB+ et FM. Les spécifications de cet autoradio figurent sur le document repéré DOC5.</w:t>
      </w:r>
    </w:p>
    <w:p w:rsidR="00330D5E" w:rsidRDefault="00330D5E">
      <w:pPr>
        <w:pStyle w:val="Corpsdetexte"/>
        <w:spacing w:before="7"/>
        <w:rPr>
          <w:i/>
          <w:sz w:val="14"/>
        </w:rPr>
      </w:pPr>
    </w:p>
    <w:p w:rsidR="00330D5E" w:rsidRDefault="00330D5E">
      <w:pPr>
        <w:rPr>
          <w:sz w:val="14"/>
        </w:rPr>
        <w:sectPr w:rsidR="00330D5E">
          <w:footerReference w:type="default" r:id="rId11"/>
          <w:pgSz w:w="11900" w:h="16840"/>
          <w:pgMar w:top="800" w:right="600" w:bottom="1800" w:left="620" w:header="0" w:footer="1604" w:gutter="0"/>
          <w:cols w:space="720"/>
        </w:sectPr>
      </w:pPr>
    </w:p>
    <w:p w:rsidR="00330D5E" w:rsidRDefault="009B6624">
      <w:pPr>
        <w:tabs>
          <w:tab w:val="left" w:pos="2423"/>
          <w:tab w:val="left" w:pos="5895"/>
          <w:tab w:val="left" w:pos="7379"/>
        </w:tabs>
        <w:spacing w:before="221"/>
        <w:ind w:left="231"/>
        <w:rPr>
          <w:rFonts w:ascii="Trebuchet MS"/>
          <w:sz w:val="24"/>
        </w:rPr>
      </w:pPr>
      <w:r>
        <w:rPr>
          <w:i/>
          <w:w w:val="99"/>
          <w:sz w:val="24"/>
        </w:rPr>
        <w:t>On</w:t>
      </w:r>
      <w:r>
        <w:rPr>
          <w:i/>
          <w:spacing w:val="1"/>
          <w:sz w:val="24"/>
        </w:rPr>
        <w:t xml:space="preserve"> </w:t>
      </w:r>
      <w:r>
        <w:rPr>
          <w:i/>
          <w:spacing w:val="-1"/>
          <w:w w:val="99"/>
          <w:sz w:val="24"/>
        </w:rPr>
        <w:t>r</w:t>
      </w:r>
      <w:r>
        <w:rPr>
          <w:i/>
          <w:spacing w:val="1"/>
          <w:w w:val="99"/>
          <w:sz w:val="24"/>
        </w:rPr>
        <w:t>a</w:t>
      </w:r>
      <w:r>
        <w:rPr>
          <w:i/>
          <w:spacing w:val="-2"/>
          <w:w w:val="99"/>
          <w:sz w:val="24"/>
        </w:rPr>
        <w:t>p</w:t>
      </w:r>
      <w:r>
        <w:rPr>
          <w:i/>
          <w:spacing w:val="1"/>
          <w:w w:val="99"/>
          <w:sz w:val="24"/>
        </w:rPr>
        <w:t>pe</w:t>
      </w:r>
      <w:r>
        <w:rPr>
          <w:i/>
          <w:spacing w:val="-1"/>
          <w:w w:val="99"/>
          <w:sz w:val="24"/>
        </w:rPr>
        <w:t>ll</w:t>
      </w:r>
      <w:r>
        <w:rPr>
          <w:i/>
          <w:w w:val="99"/>
          <w:sz w:val="24"/>
        </w:rPr>
        <w:t>e</w:t>
      </w:r>
      <w:r>
        <w:rPr>
          <w:i/>
          <w:spacing w:val="1"/>
          <w:sz w:val="24"/>
        </w:rPr>
        <w:t xml:space="preserve"> </w:t>
      </w:r>
      <w:r>
        <w:rPr>
          <w:i/>
          <w:sz w:val="24"/>
        </w:rPr>
        <w:t>:</w:t>
      </w:r>
      <w:r>
        <w:rPr>
          <w:i/>
          <w:sz w:val="24"/>
        </w:rPr>
        <w:tab/>
      </w:r>
      <w:proofErr w:type="spellStart"/>
      <w:r>
        <w:rPr>
          <w:rFonts w:ascii="Trebuchet MS"/>
          <w:spacing w:val="-27"/>
          <w:w w:val="111"/>
          <w:sz w:val="24"/>
        </w:rPr>
        <w:t>P</w:t>
      </w:r>
      <w:r>
        <w:rPr>
          <w:rFonts w:ascii="Trebuchet MS"/>
          <w:spacing w:val="-1"/>
          <w:w w:val="105"/>
          <w:sz w:val="24"/>
          <w:vertAlign w:val="subscript"/>
        </w:rPr>
        <w:t>d</w:t>
      </w:r>
      <w:r>
        <w:rPr>
          <w:rFonts w:ascii="Trebuchet MS"/>
          <w:spacing w:val="-1"/>
          <w:w w:val="109"/>
          <w:sz w:val="24"/>
          <w:vertAlign w:val="subscript"/>
        </w:rPr>
        <w:t>B</w:t>
      </w:r>
      <w:r>
        <w:rPr>
          <w:rFonts w:ascii="Trebuchet MS"/>
          <w:smallCaps/>
          <w:w w:val="167"/>
          <w:sz w:val="24"/>
          <w:vertAlign w:val="subscript"/>
        </w:rPr>
        <w:t>n</w:t>
      </w:r>
      <w:proofErr w:type="spellEnd"/>
      <w:r>
        <w:rPr>
          <w:rFonts w:ascii="Times New Roman"/>
          <w:spacing w:val="20"/>
          <w:sz w:val="24"/>
        </w:rPr>
        <w:t xml:space="preserve"> </w:t>
      </w:r>
      <w:r>
        <w:rPr>
          <w:rFonts w:ascii="Trebuchet MS"/>
          <w:w w:val="142"/>
          <w:sz w:val="24"/>
        </w:rPr>
        <w:t>=</w:t>
      </w:r>
      <w:r>
        <w:rPr>
          <w:rFonts w:ascii="Times New Roman"/>
          <w:spacing w:val="5"/>
          <w:sz w:val="24"/>
        </w:rPr>
        <w:t xml:space="preserve"> </w:t>
      </w:r>
      <w:r>
        <w:rPr>
          <w:rFonts w:ascii="Trebuchet MS"/>
          <w:spacing w:val="-1"/>
          <w:w w:val="105"/>
          <w:sz w:val="24"/>
        </w:rPr>
        <w:t>1</w:t>
      </w:r>
      <w:r>
        <w:rPr>
          <w:rFonts w:ascii="Trebuchet MS"/>
          <w:spacing w:val="1"/>
          <w:w w:val="105"/>
          <w:sz w:val="24"/>
        </w:rPr>
        <w:t>0</w:t>
      </w:r>
      <w:r>
        <w:rPr>
          <w:rFonts w:ascii="Trebuchet MS"/>
          <w:w w:val="55"/>
          <w:sz w:val="24"/>
        </w:rPr>
        <w:t>.</w:t>
      </w:r>
      <w:r>
        <w:rPr>
          <w:rFonts w:ascii="Times New Roman"/>
          <w:spacing w:val="-21"/>
          <w:sz w:val="24"/>
        </w:rPr>
        <w:t xml:space="preserve"> </w:t>
      </w:r>
      <w:proofErr w:type="gramStart"/>
      <w:r>
        <w:rPr>
          <w:rFonts w:ascii="Trebuchet MS"/>
          <w:spacing w:val="-1"/>
          <w:w w:val="91"/>
          <w:sz w:val="24"/>
        </w:rPr>
        <w:t>l</w:t>
      </w:r>
      <w:r>
        <w:rPr>
          <w:rFonts w:ascii="Trebuchet MS"/>
          <w:spacing w:val="-1"/>
          <w:w w:val="98"/>
          <w:sz w:val="24"/>
        </w:rPr>
        <w:t>o</w:t>
      </w:r>
      <w:r>
        <w:rPr>
          <w:rFonts w:ascii="Trebuchet MS"/>
          <w:spacing w:val="1"/>
          <w:w w:val="98"/>
          <w:sz w:val="24"/>
        </w:rPr>
        <w:t>g</w:t>
      </w:r>
      <w:r>
        <w:rPr>
          <w:rFonts w:ascii="Trebuchet MS"/>
          <w:spacing w:val="1"/>
          <w:w w:val="112"/>
          <w:sz w:val="24"/>
        </w:rPr>
        <w:t>(</w:t>
      </w:r>
      <w:proofErr w:type="spellStart"/>
      <w:proofErr w:type="gramEnd"/>
      <w:r>
        <w:rPr>
          <w:rFonts w:ascii="Trebuchet MS"/>
          <w:spacing w:val="-27"/>
          <w:w w:val="111"/>
          <w:sz w:val="24"/>
        </w:rPr>
        <w:t>P</w:t>
      </w:r>
      <w:r>
        <w:rPr>
          <w:rFonts w:ascii="Trebuchet MS"/>
          <w:smallCaps/>
          <w:spacing w:val="-1"/>
          <w:w w:val="167"/>
          <w:sz w:val="24"/>
          <w:vertAlign w:val="subscript"/>
        </w:rPr>
        <w:t>n</w:t>
      </w:r>
      <w:r>
        <w:rPr>
          <w:rFonts w:ascii="Trebuchet MS"/>
          <w:spacing w:val="13"/>
          <w:w w:val="126"/>
          <w:sz w:val="24"/>
          <w:vertAlign w:val="subscript"/>
        </w:rPr>
        <w:t>M</w:t>
      </w:r>
      <w:proofErr w:type="spellEnd"/>
      <w:r>
        <w:rPr>
          <w:rFonts w:ascii="Trebuchet MS"/>
          <w:w w:val="112"/>
          <w:sz w:val="24"/>
        </w:rPr>
        <w:t>)</w:t>
      </w:r>
      <w:r>
        <w:rPr>
          <w:rFonts w:ascii="Times New Roman"/>
          <w:sz w:val="24"/>
        </w:rPr>
        <w:tab/>
      </w:r>
      <w:r>
        <w:rPr>
          <w:i/>
          <w:spacing w:val="1"/>
          <w:w w:val="99"/>
          <w:sz w:val="24"/>
        </w:rPr>
        <w:t>e</w:t>
      </w:r>
      <w:r>
        <w:rPr>
          <w:i/>
          <w:sz w:val="24"/>
        </w:rPr>
        <w:t>t</w:t>
      </w:r>
      <w:r>
        <w:rPr>
          <w:i/>
          <w:sz w:val="24"/>
        </w:rPr>
        <w:tab/>
      </w:r>
      <w:r>
        <w:rPr>
          <w:rFonts w:ascii="Trebuchet MS"/>
          <w:w w:val="111"/>
          <w:sz w:val="24"/>
        </w:rPr>
        <w:t>P</w:t>
      </w:r>
      <w:r>
        <w:rPr>
          <w:rFonts w:ascii="Times New Roman"/>
          <w:spacing w:val="12"/>
          <w:sz w:val="24"/>
        </w:rPr>
        <w:t xml:space="preserve"> </w:t>
      </w:r>
      <w:r>
        <w:rPr>
          <w:rFonts w:ascii="Trebuchet MS"/>
          <w:spacing w:val="-20"/>
          <w:w w:val="142"/>
          <w:sz w:val="24"/>
        </w:rPr>
        <w:t>=</w:t>
      </w:r>
    </w:p>
    <w:p w:rsidR="00330D5E" w:rsidRDefault="009B6624">
      <w:pPr>
        <w:spacing w:before="101" w:line="140" w:lineRule="exact"/>
        <w:ind w:left="200"/>
        <w:rPr>
          <w:rFonts w:ascii="Trebuchet MS"/>
          <w:sz w:val="14"/>
        </w:rPr>
      </w:pPr>
      <w:r>
        <w:br w:type="column"/>
      </w:r>
      <w:r>
        <w:rPr>
          <w:rFonts w:ascii="Trebuchet MS"/>
          <w:w w:val="115"/>
          <w:sz w:val="14"/>
        </w:rPr>
        <w:t>2</w:t>
      </w:r>
    </w:p>
    <w:p w:rsidR="00330D5E" w:rsidRDefault="009C7571">
      <w:pPr>
        <w:spacing w:line="140" w:lineRule="exact"/>
        <w:ind w:left="164"/>
        <w:rPr>
          <w:rFonts w:ascii="Trebuchet MS"/>
          <w:sz w:val="14"/>
        </w:rPr>
      </w:pPr>
      <w:r>
        <w:pict>
          <v:shape id="_x0000_s1182" type="#_x0000_t202" style="position:absolute;left:0;text-align:left;margin-left:426pt;margin-top:-4.95pt;width:5.6pt;height:11.9pt;z-index:15736832;mso-position-horizontal-relative:page" filled="f" stroked="f">
            <v:textbox inset="0,0,0,0">
              <w:txbxContent>
                <w:p w:rsidR="00330D5E" w:rsidRDefault="009B6624">
                  <w:pPr>
                    <w:spacing w:before="2"/>
                    <w:rPr>
                      <w:rFonts w:ascii="Trebuchet MS"/>
                      <w:sz w:val="17"/>
                    </w:rPr>
                  </w:pPr>
                  <w:r>
                    <w:rPr>
                      <w:rFonts w:ascii="Times New Roman"/>
                      <w:spacing w:val="-35"/>
                      <w:w w:val="99"/>
                      <w:position w:val="-4"/>
                      <w:sz w:val="14"/>
                      <w:u w:val="single"/>
                    </w:rPr>
                    <w:t xml:space="preserve"> </w:t>
                  </w:r>
                  <w:r>
                    <w:rPr>
                      <w:rFonts w:ascii="Trebuchet MS"/>
                      <w:w w:val="110"/>
                      <w:sz w:val="17"/>
                    </w:rPr>
                    <w:t>V</w:t>
                  </w:r>
                </w:p>
              </w:txbxContent>
            </v:textbox>
            <w10:wrap anchorx="page"/>
          </v:shape>
        </w:pict>
      </w:r>
      <w:r w:rsidR="009B6624">
        <w:rPr>
          <w:rFonts w:ascii="Trebuchet MS"/>
          <w:w w:val="130"/>
          <w:sz w:val="14"/>
          <w:u w:val="single"/>
        </w:rPr>
        <w:t>EFF</w:t>
      </w:r>
    </w:p>
    <w:p w:rsidR="00330D5E" w:rsidRDefault="009B6624">
      <w:pPr>
        <w:spacing w:before="25"/>
        <w:ind w:left="212"/>
        <w:rPr>
          <w:rFonts w:ascii="Trebuchet MS"/>
          <w:sz w:val="17"/>
        </w:rPr>
      </w:pPr>
      <w:r>
        <w:rPr>
          <w:rFonts w:ascii="Trebuchet MS"/>
          <w:w w:val="113"/>
          <w:sz w:val="17"/>
        </w:rPr>
        <w:t>R</w:t>
      </w:r>
    </w:p>
    <w:p w:rsidR="00330D5E" w:rsidRDefault="00330D5E">
      <w:pPr>
        <w:rPr>
          <w:rFonts w:ascii="Trebuchet MS"/>
          <w:sz w:val="17"/>
        </w:rPr>
        <w:sectPr w:rsidR="00330D5E">
          <w:type w:val="continuous"/>
          <w:pgSz w:w="11900" w:h="16840"/>
          <w:pgMar w:top="860" w:right="600" w:bottom="280" w:left="620" w:header="720" w:footer="720" w:gutter="0"/>
          <w:cols w:num="2" w:space="720" w:equalWidth="0">
            <w:col w:w="7780" w:space="40"/>
            <w:col w:w="2860"/>
          </w:cols>
        </w:sectPr>
      </w:pPr>
    </w:p>
    <w:p w:rsidR="00330D5E" w:rsidRDefault="00330D5E">
      <w:pPr>
        <w:pStyle w:val="Corpsdetexte"/>
        <w:spacing w:before="8"/>
        <w:rPr>
          <w:rFonts w:ascii="Trebuchet MS"/>
          <w:sz w:val="11"/>
        </w:rPr>
      </w:pPr>
    </w:p>
    <w:p w:rsidR="00330D5E" w:rsidRDefault="009B6624">
      <w:pPr>
        <w:pStyle w:val="Corpsdetexte"/>
        <w:spacing w:before="101"/>
        <w:ind w:left="939" w:hanging="708"/>
      </w:pPr>
      <w:r>
        <w:rPr>
          <w:b/>
        </w:rPr>
        <w:t xml:space="preserve">Q11. </w:t>
      </w:r>
      <w:r>
        <w:t>À l’aide de la sensibilité du récepteur FM (</w:t>
      </w:r>
      <w:proofErr w:type="spellStart"/>
      <w:r>
        <w:t>quieting</w:t>
      </w:r>
      <w:proofErr w:type="spellEnd"/>
      <w:r>
        <w:t xml:space="preserve"> </w:t>
      </w:r>
      <w:proofErr w:type="spellStart"/>
      <w:r>
        <w:t>sensitivity</w:t>
      </w:r>
      <w:proofErr w:type="spellEnd"/>
      <w:r>
        <w:t>), identifier son impédance d’entrée et la tension associée.</w:t>
      </w:r>
    </w:p>
    <w:p w:rsidR="00330D5E" w:rsidRDefault="00330D5E">
      <w:pPr>
        <w:pStyle w:val="Corpsdetexte"/>
      </w:pPr>
    </w:p>
    <w:p w:rsidR="00330D5E" w:rsidRDefault="009B6624">
      <w:pPr>
        <w:pStyle w:val="Corpsdetexte"/>
        <w:tabs>
          <w:tab w:val="left" w:pos="1007"/>
        </w:tabs>
        <w:ind w:left="231"/>
      </w:pPr>
      <w:r>
        <w:rPr>
          <w:b/>
        </w:rPr>
        <w:t>Q12.</w:t>
      </w:r>
      <w:r>
        <w:rPr>
          <w:b/>
        </w:rPr>
        <w:tab/>
      </w:r>
      <w:r>
        <w:t>Calculer, en dBm, la valeur de cette sensibilité.</w:t>
      </w:r>
    </w:p>
    <w:p w:rsidR="00330D5E" w:rsidRDefault="00330D5E">
      <w:pPr>
        <w:pStyle w:val="Corpsdetexte"/>
        <w:spacing w:before="10"/>
        <w:rPr>
          <w:sz w:val="35"/>
        </w:rPr>
      </w:pPr>
    </w:p>
    <w:p w:rsidR="00330D5E" w:rsidRDefault="009B6624">
      <w:pPr>
        <w:pStyle w:val="Corpsdetexte"/>
        <w:ind w:left="232"/>
      </w:pPr>
      <w:r>
        <w:rPr>
          <w:b/>
        </w:rPr>
        <w:t xml:space="preserve">Q13. </w:t>
      </w:r>
      <w:r>
        <w:t>Comparer la sensibilité du récepteur FM à la sensibilité du récepteur DAB+.</w:t>
      </w:r>
    </w:p>
    <w:p w:rsidR="00330D5E" w:rsidRDefault="00330D5E">
      <w:pPr>
        <w:pStyle w:val="Corpsdetexte"/>
      </w:pPr>
    </w:p>
    <w:p w:rsidR="00330D5E" w:rsidRDefault="009B6624">
      <w:pPr>
        <w:pStyle w:val="Corpsdetexte"/>
        <w:ind w:left="232"/>
      </w:pPr>
      <w:r>
        <w:rPr>
          <w:b/>
        </w:rPr>
        <w:t xml:space="preserve">Q14. </w:t>
      </w:r>
      <w:r>
        <w:t>Relever et comparer le rapport signal/bruit (S/N) dans les deux réceptions (FM et DAB+).</w:t>
      </w:r>
    </w:p>
    <w:p w:rsidR="00330D5E" w:rsidRDefault="00330D5E">
      <w:pPr>
        <w:pStyle w:val="Corpsdetexte"/>
      </w:pPr>
    </w:p>
    <w:p w:rsidR="00330D5E" w:rsidRDefault="009B6624">
      <w:pPr>
        <w:pStyle w:val="Corpsdetexte"/>
        <w:ind w:left="232"/>
      </w:pPr>
      <w:r>
        <w:rPr>
          <w:b/>
        </w:rPr>
        <w:t xml:space="preserve">Q15. </w:t>
      </w:r>
      <w:r>
        <w:t>Compléter le document réponses DR-Pro1.</w:t>
      </w:r>
    </w:p>
    <w:p w:rsidR="00330D5E" w:rsidRDefault="00330D5E">
      <w:pPr>
        <w:pStyle w:val="Corpsdetexte"/>
        <w:rPr>
          <w:sz w:val="28"/>
        </w:rPr>
      </w:pPr>
    </w:p>
    <w:p w:rsidR="00330D5E" w:rsidRDefault="009B6624">
      <w:pPr>
        <w:tabs>
          <w:tab w:val="left" w:pos="1933"/>
        </w:tabs>
        <w:spacing w:before="228"/>
        <w:ind w:left="232"/>
        <w:rPr>
          <w:b/>
          <w:sz w:val="32"/>
        </w:rPr>
      </w:pPr>
      <w:r>
        <w:rPr>
          <w:b/>
          <w:sz w:val="36"/>
        </w:rPr>
        <w:t>Partie</w:t>
      </w:r>
      <w:r>
        <w:rPr>
          <w:b/>
          <w:spacing w:val="-3"/>
          <w:sz w:val="36"/>
        </w:rPr>
        <w:t xml:space="preserve"> </w:t>
      </w:r>
      <w:r>
        <w:rPr>
          <w:b/>
          <w:sz w:val="36"/>
        </w:rPr>
        <w:t>B.</w:t>
      </w:r>
      <w:r>
        <w:rPr>
          <w:b/>
          <w:sz w:val="36"/>
        </w:rPr>
        <w:tab/>
      </w:r>
      <w:r>
        <w:rPr>
          <w:b/>
          <w:sz w:val="32"/>
        </w:rPr>
        <w:t>Antennes</w:t>
      </w:r>
    </w:p>
    <w:p w:rsidR="00330D5E" w:rsidRDefault="009B6624">
      <w:pPr>
        <w:pStyle w:val="Titre4"/>
        <w:spacing w:before="325"/>
        <w:ind w:left="232"/>
      </w:pPr>
      <w:r>
        <w:t>Problématique : on se propose dans cette partie de valider le choix d’une antenne correspondant au cas d’un émetteur DAB+ couvrant une vallée de montagne.</w:t>
      </w:r>
    </w:p>
    <w:p w:rsidR="00330D5E" w:rsidRDefault="00330D5E">
      <w:pPr>
        <w:pStyle w:val="Corpsdetexte"/>
        <w:spacing w:before="9"/>
        <w:rPr>
          <w:b/>
          <w:sz w:val="23"/>
        </w:rPr>
      </w:pPr>
    </w:p>
    <w:p w:rsidR="00330D5E" w:rsidRDefault="009B6624">
      <w:pPr>
        <w:ind w:left="232"/>
        <w:rPr>
          <w:i/>
          <w:sz w:val="24"/>
        </w:rPr>
      </w:pPr>
      <w:r>
        <w:rPr>
          <w:i/>
          <w:sz w:val="24"/>
        </w:rPr>
        <w:t>En radiodiffusion, on rencontre des antennes directives et des antennes omnidirectionnelles.</w:t>
      </w:r>
    </w:p>
    <w:p w:rsidR="00330D5E" w:rsidRDefault="00330D5E">
      <w:pPr>
        <w:pStyle w:val="Corpsdetexte"/>
        <w:spacing w:before="3"/>
        <w:rPr>
          <w:i/>
        </w:rPr>
      </w:pPr>
    </w:p>
    <w:p w:rsidR="00330D5E" w:rsidRDefault="009B6624">
      <w:pPr>
        <w:pStyle w:val="Corpsdetexte"/>
        <w:ind w:left="940" w:hanging="708"/>
      </w:pPr>
      <w:r>
        <w:rPr>
          <w:b/>
        </w:rPr>
        <w:t xml:space="preserve">Q16. </w:t>
      </w:r>
      <w:r>
        <w:t>Pour chaque cas de figure, indiquer si l’antenne utilisée doit être directive ou omnidirectionnelle. Répondre sur le document réponses page DR-Pro1.</w:t>
      </w:r>
    </w:p>
    <w:p w:rsidR="00330D5E" w:rsidRDefault="00330D5E">
      <w:pPr>
        <w:pStyle w:val="Corpsdetexte"/>
        <w:spacing w:before="9"/>
        <w:rPr>
          <w:sz w:val="23"/>
        </w:rPr>
      </w:pPr>
    </w:p>
    <w:p w:rsidR="00330D5E" w:rsidRDefault="009B6624">
      <w:pPr>
        <w:ind w:left="232"/>
        <w:rPr>
          <w:i/>
          <w:sz w:val="24"/>
        </w:rPr>
      </w:pPr>
      <w:r>
        <w:rPr>
          <w:i/>
          <w:sz w:val="24"/>
        </w:rPr>
        <w:t>On dispose de 3 types d’antennes représentées sur le document DR-Pro2. Les réponses aux questions suivantes sont à compléter sur le document réponses.</w:t>
      </w:r>
    </w:p>
    <w:p w:rsidR="00330D5E" w:rsidRDefault="00330D5E">
      <w:pPr>
        <w:pStyle w:val="Corpsdetexte"/>
        <w:spacing w:before="2"/>
        <w:rPr>
          <w:i/>
        </w:rPr>
      </w:pPr>
    </w:p>
    <w:p w:rsidR="00330D5E" w:rsidRDefault="009B6624">
      <w:pPr>
        <w:pStyle w:val="Corpsdetexte"/>
        <w:spacing w:before="1"/>
        <w:ind w:left="940" w:right="244" w:hanging="708"/>
      </w:pPr>
      <w:r>
        <w:rPr>
          <w:b/>
        </w:rPr>
        <w:t xml:space="preserve">Q17. </w:t>
      </w:r>
      <w:r>
        <w:t>Pour chacune de ces antennes, indiquer si celle-ci est directive ou omnidirectionnelle (Rayer la mention inutile).</w:t>
      </w:r>
    </w:p>
    <w:p w:rsidR="00330D5E" w:rsidRDefault="00330D5E">
      <w:pPr>
        <w:pStyle w:val="Corpsdetexte"/>
        <w:spacing w:before="10"/>
        <w:rPr>
          <w:sz w:val="35"/>
        </w:rPr>
      </w:pPr>
    </w:p>
    <w:p w:rsidR="00330D5E" w:rsidRDefault="009B6624">
      <w:pPr>
        <w:pStyle w:val="Corpsdetexte"/>
        <w:ind w:left="940" w:hanging="708"/>
      </w:pPr>
      <w:r>
        <w:rPr>
          <w:b/>
        </w:rPr>
        <w:t xml:space="preserve">Q18. </w:t>
      </w:r>
      <w:r>
        <w:t>Pour chacune de ces antennes, indiquer la polarisation de cette antenne : horizontale ou verticale (rayer la mention inutile).</w:t>
      </w:r>
    </w:p>
    <w:p w:rsidR="00330D5E" w:rsidRDefault="00330D5E">
      <w:pPr>
        <w:pStyle w:val="Corpsdetexte"/>
        <w:spacing w:before="10"/>
        <w:rPr>
          <w:sz w:val="35"/>
        </w:rPr>
      </w:pPr>
    </w:p>
    <w:p w:rsidR="00330D5E" w:rsidRDefault="009B6624">
      <w:pPr>
        <w:ind w:left="232" w:right="240"/>
        <w:jc w:val="both"/>
        <w:rPr>
          <w:i/>
          <w:sz w:val="24"/>
        </w:rPr>
      </w:pPr>
      <w:r>
        <w:rPr>
          <w:i/>
          <w:sz w:val="24"/>
        </w:rPr>
        <w:t>Des antennes de type n°3 sont rangées dans un même local. Certaines d’entre elles sont des antennes d’émission FM (bande 88 à 108 MHz) et d’autres des antennes d’émission DAB+ (bande 175 à 230 MHz).</w:t>
      </w:r>
    </w:p>
    <w:p w:rsidR="00330D5E" w:rsidRDefault="00330D5E">
      <w:pPr>
        <w:pStyle w:val="Corpsdetexte"/>
        <w:spacing w:before="3"/>
        <w:rPr>
          <w:i/>
        </w:rPr>
      </w:pPr>
    </w:p>
    <w:p w:rsidR="00330D5E" w:rsidRDefault="009B6624">
      <w:pPr>
        <w:pStyle w:val="Corpsdetexte"/>
        <w:ind w:left="232"/>
        <w:jc w:val="both"/>
      </w:pPr>
      <w:r>
        <w:rPr>
          <w:b/>
        </w:rPr>
        <w:t xml:space="preserve">Q19. </w:t>
      </w:r>
      <w:r>
        <w:t>Indiquer le critère qui permet de les distinguer physiquement.</w:t>
      </w:r>
    </w:p>
    <w:p w:rsidR="00330D5E" w:rsidRDefault="00330D5E">
      <w:pPr>
        <w:jc w:val="both"/>
        <w:sectPr w:rsidR="00330D5E">
          <w:type w:val="continuous"/>
          <w:pgSz w:w="11900" w:h="16840"/>
          <w:pgMar w:top="860" w:right="600" w:bottom="280" w:left="620" w:header="720" w:footer="720" w:gutter="0"/>
          <w:cols w:space="720"/>
        </w:sectPr>
      </w:pPr>
    </w:p>
    <w:p w:rsidR="00330D5E" w:rsidRDefault="009B6624">
      <w:pPr>
        <w:spacing w:before="45"/>
        <w:ind w:left="231" w:right="238"/>
        <w:jc w:val="both"/>
        <w:rPr>
          <w:i/>
          <w:sz w:val="24"/>
        </w:rPr>
      </w:pPr>
      <w:r>
        <w:rPr>
          <w:i/>
          <w:sz w:val="24"/>
        </w:rPr>
        <w:t>Dans le cas de l’émetteur couvrant une vallée de montagne, les conditions géographiques imposent un angle d’ouverture horizontal supérieur à 45° et une puissance isotrope rayonnée équivalente (PIRE) supérieure à 75 dBm.</w:t>
      </w:r>
    </w:p>
    <w:p w:rsidR="00330D5E" w:rsidRDefault="00330D5E">
      <w:pPr>
        <w:pStyle w:val="Corpsdetexte"/>
        <w:rPr>
          <w:i/>
        </w:rPr>
      </w:pPr>
    </w:p>
    <w:p w:rsidR="00330D5E" w:rsidRDefault="009B6624">
      <w:pPr>
        <w:ind w:left="231" w:right="241"/>
        <w:jc w:val="both"/>
        <w:rPr>
          <w:i/>
          <w:sz w:val="24"/>
        </w:rPr>
      </w:pPr>
      <w:r>
        <w:rPr>
          <w:i/>
          <w:sz w:val="24"/>
        </w:rPr>
        <w:t>L’opérateur a retenu l’antenne panneau dont la documentation est donnée sur le document DOC6 « Antenne émetteur DAB+ ».</w:t>
      </w:r>
    </w:p>
    <w:p w:rsidR="00330D5E" w:rsidRDefault="00330D5E">
      <w:pPr>
        <w:pStyle w:val="Corpsdetexte"/>
        <w:spacing w:before="2"/>
        <w:rPr>
          <w:i/>
        </w:rPr>
      </w:pPr>
    </w:p>
    <w:p w:rsidR="00330D5E" w:rsidRDefault="009B6624">
      <w:pPr>
        <w:pStyle w:val="Corpsdetexte"/>
        <w:spacing w:before="1"/>
        <w:ind w:left="939" w:right="244" w:hanging="708"/>
      </w:pPr>
      <w:r>
        <w:rPr>
          <w:b/>
        </w:rPr>
        <w:t xml:space="preserve">Q20. </w:t>
      </w:r>
      <w:r>
        <w:t xml:space="preserve">Estimer à l’aide du graphique la valeur des angles d’ouverture </w:t>
      </w:r>
      <w:proofErr w:type="gramStart"/>
      <w:r>
        <w:t>à</w:t>
      </w:r>
      <w:proofErr w:type="gramEnd"/>
      <w:r>
        <w:t xml:space="preserve"> -3 dB dans le plan horizontal et dans le plan vertical.</w:t>
      </w:r>
    </w:p>
    <w:p w:rsidR="00330D5E" w:rsidRDefault="00330D5E">
      <w:pPr>
        <w:pStyle w:val="Corpsdetexte"/>
        <w:spacing w:before="9"/>
        <w:rPr>
          <w:sz w:val="23"/>
        </w:rPr>
      </w:pPr>
    </w:p>
    <w:p w:rsidR="00330D5E" w:rsidRDefault="009B6624">
      <w:pPr>
        <w:ind w:left="231" w:right="242"/>
        <w:jc w:val="both"/>
        <w:rPr>
          <w:i/>
          <w:sz w:val="24"/>
        </w:rPr>
      </w:pPr>
      <w:r>
        <w:rPr>
          <w:i/>
          <w:sz w:val="24"/>
        </w:rPr>
        <w:t>L’émetteur associé à cette antenne a une puissance d’émission de 63 dBm. On rappelle que la PIRE (la puissance isotrope rayonnée équivalente) correspond à la puissance émise</w:t>
      </w:r>
    </w:p>
    <w:p w:rsidR="00330D5E" w:rsidRDefault="009B6624">
      <w:pPr>
        <w:ind w:left="231"/>
        <w:jc w:val="both"/>
        <w:rPr>
          <w:i/>
          <w:sz w:val="24"/>
        </w:rPr>
      </w:pPr>
      <w:r>
        <w:rPr>
          <w:i/>
          <w:sz w:val="24"/>
        </w:rPr>
        <w:t xml:space="preserve">« </w:t>
      </w:r>
      <w:proofErr w:type="gramStart"/>
      <w:r>
        <w:rPr>
          <w:i/>
          <w:sz w:val="24"/>
        </w:rPr>
        <w:t>amplifiée</w:t>
      </w:r>
      <w:proofErr w:type="gramEnd"/>
      <w:r>
        <w:rPr>
          <w:i/>
          <w:sz w:val="24"/>
        </w:rPr>
        <w:t xml:space="preserve"> » par le gain d’antenne.</w:t>
      </w:r>
    </w:p>
    <w:p w:rsidR="00330D5E" w:rsidRDefault="00330D5E">
      <w:pPr>
        <w:pStyle w:val="Corpsdetexte"/>
        <w:spacing w:before="2"/>
        <w:rPr>
          <w:i/>
        </w:rPr>
      </w:pPr>
    </w:p>
    <w:p w:rsidR="00330D5E" w:rsidRDefault="009B6624">
      <w:pPr>
        <w:pStyle w:val="Corpsdetexte"/>
        <w:ind w:left="231"/>
        <w:jc w:val="both"/>
      </w:pPr>
      <w:r>
        <w:rPr>
          <w:b/>
        </w:rPr>
        <w:t xml:space="preserve">Q21. </w:t>
      </w:r>
      <w:r>
        <w:t>Relever le gain d’antenne.</w:t>
      </w:r>
    </w:p>
    <w:p w:rsidR="00330D5E" w:rsidRDefault="00330D5E">
      <w:pPr>
        <w:pStyle w:val="Corpsdetexte"/>
      </w:pPr>
    </w:p>
    <w:p w:rsidR="00330D5E" w:rsidRDefault="009B6624">
      <w:pPr>
        <w:pStyle w:val="Corpsdetexte"/>
        <w:ind w:left="231"/>
        <w:jc w:val="both"/>
      </w:pPr>
      <w:r>
        <w:rPr>
          <w:b/>
        </w:rPr>
        <w:t xml:space="preserve">Q22. </w:t>
      </w:r>
      <w:r>
        <w:t>En déduire la PIRE de l’émetteur associé à l’antenne.</w:t>
      </w:r>
    </w:p>
    <w:p w:rsidR="00330D5E" w:rsidRDefault="00330D5E">
      <w:pPr>
        <w:pStyle w:val="Corpsdetexte"/>
      </w:pPr>
    </w:p>
    <w:p w:rsidR="00330D5E" w:rsidRDefault="009B6624">
      <w:pPr>
        <w:pStyle w:val="Corpsdetexte"/>
        <w:ind w:left="939" w:hanging="708"/>
      </w:pPr>
      <w:r>
        <w:rPr>
          <w:b/>
        </w:rPr>
        <w:t xml:space="preserve">Q23. </w:t>
      </w:r>
      <w:r>
        <w:t>Valider le choix de l’antenne panneau par rapport aux conditions géographiques précédemment indiquées.</w:t>
      </w:r>
    </w:p>
    <w:p w:rsidR="00330D5E" w:rsidRDefault="00330D5E">
      <w:pPr>
        <w:pStyle w:val="Corpsdetexte"/>
        <w:rPr>
          <w:sz w:val="28"/>
        </w:rPr>
      </w:pPr>
    </w:p>
    <w:p w:rsidR="00330D5E" w:rsidRDefault="00330D5E">
      <w:pPr>
        <w:pStyle w:val="Corpsdetexte"/>
        <w:rPr>
          <w:sz w:val="28"/>
        </w:rPr>
      </w:pPr>
    </w:p>
    <w:p w:rsidR="00330D5E" w:rsidRDefault="009B6624">
      <w:pPr>
        <w:spacing w:before="182"/>
        <w:ind w:left="231"/>
        <w:jc w:val="both"/>
        <w:rPr>
          <w:b/>
          <w:sz w:val="32"/>
        </w:rPr>
      </w:pPr>
      <w:r>
        <w:rPr>
          <w:b/>
          <w:sz w:val="36"/>
        </w:rPr>
        <w:t xml:space="preserve">Partie C. </w:t>
      </w:r>
      <w:r>
        <w:rPr>
          <w:b/>
          <w:sz w:val="32"/>
        </w:rPr>
        <w:t>Étude d’un récepteur utilisant le circuit Si4688</w:t>
      </w:r>
    </w:p>
    <w:p w:rsidR="00330D5E" w:rsidRDefault="009B6624">
      <w:pPr>
        <w:spacing w:before="323"/>
        <w:ind w:left="231" w:right="239"/>
        <w:jc w:val="both"/>
        <w:rPr>
          <w:i/>
          <w:sz w:val="24"/>
        </w:rPr>
      </w:pPr>
      <w:r>
        <w:rPr>
          <w:i/>
          <w:sz w:val="24"/>
        </w:rPr>
        <w:t xml:space="preserve">Le schéma d’un récepteur DAB+ est construit essentiellement autour d’un composant dédié, ici il s’agit ici du composant </w:t>
      </w:r>
      <w:proofErr w:type="spellStart"/>
      <w:r>
        <w:rPr>
          <w:i/>
          <w:sz w:val="24"/>
        </w:rPr>
        <w:t>Silicon</w:t>
      </w:r>
      <w:proofErr w:type="spellEnd"/>
      <w:r>
        <w:rPr>
          <w:i/>
          <w:sz w:val="24"/>
        </w:rPr>
        <w:t xml:space="preserve"> </w:t>
      </w:r>
      <w:proofErr w:type="spellStart"/>
      <w:r>
        <w:rPr>
          <w:i/>
          <w:sz w:val="24"/>
        </w:rPr>
        <w:t>Labs</w:t>
      </w:r>
      <w:proofErr w:type="spellEnd"/>
      <w:r>
        <w:rPr>
          <w:i/>
          <w:sz w:val="24"/>
        </w:rPr>
        <w:t xml:space="preserve"> Si4688-A10. Il regroupe toutes les fonctions nécessaires à la réception FM/DAB+ dans un seul circuit.</w:t>
      </w:r>
    </w:p>
    <w:p w:rsidR="00330D5E" w:rsidRDefault="00330D5E">
      <w:pPr>
        <w:pStyle w:val="Corpsdetexte"/>
        <w:spacing w:before="2"/>
        <w:rPr>
          <w:i/>
        </w:rPr>
      </w:pPr>
    </w:p>
    <w:p w:rsidR="00330D5E" w:rsidRDefault="009B6624">
      <w:pPr>
        <w:pStyle w:val="Titre4"/>
        <w:ind w:left="231"/>
        <w:jc w:val="both"/>
      </w:pPr>
      <w:r>
        <w:t>Partie C1 : Étude du circuit</w:t>
      </w:r>
      <w:r>
        <w:rPr>
          <w:spacing w:val="-15"/>
        </w:rPr>
        <w:t xml:space="preserve"> </w:t>
      </w:r>
      <w:r>
        <w:t>d’alimentation</w:t>
      </w:r>
    </w:p>
    <w:p w:rsidR="00330D5E" w:rsidRDefault="00330D5E">
      <w:pPr>
        <w:pStyle w:val="Corpsdetexte"/>
        <w:rPr>
          <w:b/>
        </w:rPr>
      </w:pPr>
    </w:p>
    <w:p w:rsidR="00330D5E" w:rsidRDefault="009B6624">
      <w:pPr>
        <w:pStyle w:val="Titre4"/>
        <w:ind w:left="231" w:right="241"/>
        <w:jc w:val="both"/>
      </w:pPr>
      <w:r>
        <w:t>Problématique : On se propose de déterminer la conformité des circuits d’alimentation d’un récepteur utilisant le Si4688 dans le cadre d’un dépannage.</w:t>
      </w:r>
    </w:p>
    <w:p w:rsidR="00330D5E" w:rsidRDefault="00330D5E">
      <w:pPr>
        <w:pStyle w:val="Corpsdetexte"/>
        <w:spacing w:before="9"/>
        <w:rPr>
          <w:b/>
          <w:sz w:val="23"/>
        </w:rPr>
      </w:pPr>
    </w:p>
    <w:p w:rsidR="00330D5E" w:rsidRDefault="009B6624">
      <w:pPr>
        <w:spacing w:before="1"/>
        <w:ind w:left="231" w:right="239"/>
        <w:jc w:val="both"/>
        <w:rPr>
          <w:i/>
          <w:sz w:val="24"/>
        </w:rPr>
      </w:pPr>
      <w:r>
        <w:rPr>
          <w:i/>
          <w:sz w:val="24"/>
        </w:rPr>
        <w:t>Le circuit Si4688 dispose de 4 broches d’alimentation. La documentation de ce composant est donnée pages DOC7 à DOC9.</w:t>
      </w:r>
    </w:p>
    <w:p w:rsidR="00330D5E" w:rsidRDefault="00330D5E">
      <w:pPr>
        <w:pStyle w:val="Corpsdetexte"/>
        <w:spacing w:before="2"/>
        <w:rPr>
          <w:i/>
        </w:rPr>
      </w:pPr>
    </w:p>
    <w:p w:rsidR="00330D5E" w:rsidRDefault="009B6624">
      <w:pPr>
        <w:pStyle w:val="Corpsdetexte"/>
        <w:ind w:left="231"/>
        <w:jc w:val="both"/>
      </w:pPr>
      <w:r>
        <w:rPr>
          <w:b/>
        </w:rPr>
        <w:t xml:space="preserve">Q24. </w:t>
      </w:r>
      <w:r>
        <w:t>Indiquer le nom de chaque broche d’alimentation, sa fonction et sa valeur nominale.</w:t>
      </w:r>
    </w:p>
    <w:p w:rsidR="00330D5E" w:rsidRDefault="00330D5E">
      <w:pPr>
        <w:pStyle w:val="Corpsdetexte"/>
        <w:spacing w:before="9"/>
        <w:rPr>
          <w:sz w:val="23"/>
        </w:rPr>
      </w:pPr>
    </w:p>
    <w:p w:rsidR="00330D5E" w:rsidRDefault="009B6624">
      <w:pPr>
        <w:ind w:left="231" w:right="239"/>
        <w:jc w:val="both"/>
        <w:rPr>
          <w:i/>
          <w:sz w:val="24"/>
        </w:rPr>
      </w:pPr>
      <w:r>
        <w:rPr>
          <w:i/>
          <w:sz w:val="24"/>
        </w:rPr>
        <w:t>Le schéma du récepteur étudié est donné DOC10. Ce récepteur utilise le composant TPS79318DBVR spécifié page DOC11.</w:t>
      </w:r>
    </w:p>
    <w:p w:rsidR="00330D5E" w:rsidRDefault="00330D5E">
      <w:pPr>
        <w:pStyle w:val="Corpsdetexte"/>
        <w:spacing w:before="2"/>
        <w:rPr>
          <w:i/>
        </w:rPr>
      </w:pPr>
    </w:p>
    <w:p w:rsidR="00330D5E" w:rsidRDefault="009B6624">
      <w:pPr>
        <w:pStyle w:val="Corpsdetexte"/>
        <w:spacing w:before="1"/>
        <w:ind w:left="231"/>
      </w:pPr>
      <w:r>
        <w:rPr>
          <w:b/>
        </w:rPr>
        <w:t xml:space="preserve">Q25. </w:t>
      </w:r>
      <w:r>
        <w:t>Préciser le rôle du composant référencé IC1 sur le schéma du récepteur.</w:t>
      </w:r>
    </w:p>
    <w:p w:rsidR="00330D5E" w:rsidRDefault="00330D5E">
      <w:pPr>
        <w:pStyle w:val="Corpsdetexte"/>
        <w:spacing w:before="11"/>
        <w:rPr>
          <w:sz w:val="23"/>
        </w:rPr>
      </w:pPr>
    </w:p>
    <w:p w:rsidR="00330D5E" w:rsidRDefault="009B6624">
      <w:pPr>
        <w:pStyle w:val="Corpsdetexte"/>
        <w:ind w:left="231"/>
      </w:pPr>
      <w:r>
        <w:rPr>
          <w:b/>
        </w:rPr>
        <w:t xml:space="preserve">Q26. </w:t>
      </w:r>
      <w:r>
        <w:t>Indiquer la valeur nominale de la tension de sortie du composant IC1.</w:t>
      </w:r>
    </w:p>
    <w:p w:rsidR="00330D5E" w:rsidRDefault="00330D5E">
      <w:pPr>
        <w:pStyle w:val="Corpsdetexte"/>
      </w:pPr>
    </w:p>
    <w:p w:rsidR="00330D5E" w:rsidRDefault="009B6624">
      <w:pPr>
        <w:pStyle w:val="Corpsdetexte"/>
        <w:ind w:left="231"/>
      </w:pPr>
      <w:r>
        <w:rPr>
          <w:b/>
        </w:rPr>
        <w:t xml:space="preserve">Q27. </w:t>
      </w:r>
      <w:r>
        <w:t>Relever sur le schéma du récepteur, les valeurs des 4 tensions d’alimentation du Si4688.</w:t>
      </w:r>
    </w:p>
    <w:p w:rsidR="00330D5E" w:rsidRDefault="00330D5E">
      <w:pPr>
        <w:sectPr w:rsidR="00330D5E">
          <w:footerReference w:type="default" r:id="rId12"/>
          <w:pgSz w:w="11900" w:h="16840"/>
          <w:pgMar w:top="800" w:right="600" w:bottom="1800" w:left="620" w:header="0" w:footer="1604" w:gutter="0"/>
          <w:cols w:space="720"/>
        </w:sectPr>
      </w:pPr>
    </w:p>
    <w:p w:rsidR="00330D5E" w:rsidRDefault="009B6624">
      <w:pPr>
        <w:spacing w:before="45"/>
        <w:ind w:left="231" w:right="239"/>
        <w:jc w:val="both"/>
        <w:rPr>
          <w:i/>
          <w:sz w:val="24"/>
        </w:rPr>
      </w:pPr>
      <w:r>
        <w:rPr>
          <w:i/>
          <w:sz w:val="24"/>
        </w:rPr>
        <w:t>La tension de l’alimentation e » l’interface VIO est différente des autres tensions d’alimentation afin d’être compatible avec le microcontrôleur qui pilote le Si4688 (DOC7 à DOC9).</w:t>
      </w:r>
    </w:p>
    <w:p w:rsidR="00330D5E" w:rsidRDefault="00330D5E">
      <w:pPr>
        <w:pStyle w:val="Corpsdetexte"/>
        <w:spacing w:before="2"/>
        <w:rPr>
          <w:i/>
        </w:rPr>
      </w:pPr>
    </w:p>
    <w:p w:rsidR="00330D5E" w:rsidRDefault="009B6624">
      <w:pPr>
        <w:pStyle w:val="Corpsdetexte"/>
        <w:ind w:left="939" w:right="244" w:hanging="708"/>
      </w:pPr>
      <w:r>
        <w:rPr>
          <w:b/>
        </w:rPr>
        <w:t xml:space="preserve">Q28. </w:t>
      </w:r>
      <w:r>
        <w:t>Vérifier que la valeur de la tension VIO retenue est acceptable sans dégrader le composant.</w:t>
      </w:r>
    </w:p>
    <w:p w:rsidR="00330D5E" w:rsidRDefault="00330D5E">
      <w:pPr>
        <w:pStyle w:val="Corpsdetexte"/>
        <w:spacing w:before="9"/>
        <w:rPr>
          <w:sz w:val="23"/>
        </w:rPr>
      </w:pPr>
    </w:p>
    <w:p w:rsidR="00330D5E" w:rsidRDefault="009B6624">
      <w:pPr>
        <w:spacing w:before="1"/>
        <w:ind w:left="231"/>
        <w:jc w:val="both"/>
        <w:rPr>
          <w:i/>
          <w:sz w:val="24"/>
        </w:rPr>
      </w:pPr>
      <w:r>
        <w:rPr>
          <w:i/>
          <w:sz w:val="24"/>
        </w:rPr>
        <w:t>On utilise le circuit Si4688 en mode réception</w:t>
      </w:r>
      <w:r>
        <w:rPr>
          <w:i/>
          <w:spacing w:val="-13"/>
          <w:sz w:val="24"/>
        </w:rPr>
        <w:t xml:space="preserve"> </w:t>
      </w:r>
      <w:r>
        <w:rPr>
          <w:i/>
          <w:sz w:val="24"/>
        </w:rPr>
        <w:t>DAB+.</w:t>
      </w:r>
    </w:p>
    <w:p w:rsidR="00330D5E" w:rsidRDefault="00330D5E">
      <w:pPr>
        <w:pStyle w:val="Corpsdetexte"/>
        <w:spacing w:before="4"/>
        <w:rPr>
          <w:i/>
        </w:rPr>
      </w:pPr>
    </w:p>
    <w:p w:rsidR="00330D5E" w:rsidRDefault="009B6624">
      <w:pPr>
        <w:pStyle w:val="Corpsdetexte"/>
        <w:spacing w:line="237" w:lineRule="auto"/>
        <w:ind w:left="939" w:hanging="708"/>
      </w:pPr>
      <w:r>
        <w:rPr>
          <w:b/>
        </w:rPr>
        <w:t xml:space="preserve">Q29. </w:t>
      </w:r>
      <w:r>
        <w:t>Déterminer la valeur typique du courant consommé par le Si4688 fourni par le TPS79318DBVR dans ce mode de</w:t>
      </w:r>
      <w:r>
        <w:rPr>
          <w:spacing w:val="-4"/>
        </w:rPr>
        <w:t xml:space="preserve"> </w:t>
      </w:r>
      <w:r>
        <w:t>réception.</w:t>
      </w:r>
    </w:p>
    <w:p w:rsidR="00330D5E" w:rsidRDefault="00330D5E">
      <w:pPr>
        <w:pStyle w:val="Corpsdetexte"/>
        <w:spacing w:before="10"/>
        <w:rPr>
          <w:sz w:val="23"/>
        </w:rPr>
      </w:pPr>
    </w:p>
    <w:p w:rsidR="00330D5E" w:rsidRDefault="009B6624">
      <w:pPr>
        <w:ind w:left="231"/>
        <w:jc w:val="both"/>
        <w:rPr>
          <w:i/>
          <w:sz w:val="24"/>
        </w:rPr>
      </w:pPr>
      <w:r>
        <w:rPr>
          <w:i/>
          <w:sz w:val="24"/>
        </w:rPr>
        <w:t>On admettra que le courant consommé par le Si4688 est égal à 50 mA.</w:t>
      </w:r>
    </w:p>
    <w:p w:rsidR="00330D5E" w:rsidRDefault="00330D5E">
      <w:pPr>
        <w:pStyle w:val="Corpsdetexte"/>
        <w:rPr>
          <w:i/>
        </w:rPr>
      </w:pPr>
    </w:p>
    <w:p w:rsidR="00330D5E" w:rsidRDefault="009B6624">
      <w:pPr>
        <w:ind w:left="231" w:right="244"/>
        <w:jc w:val="both"/>
        <w:rPr>
          <w:i/>
          <w:sz w:val="24"/>
        </w:rPr>
      </w:pPr>
      <w:r>
        <w:rPr>
          <w:i/>
          <w:sz w:val="24"/>
        </w:rPr>
        <w:t>Synthèse : le tableau figurant sur le document réponses DR-Pro3 synthétise 3 situations de mesures effectuées sur une série de 3 cartes en mode réception DAB+.</w:t>
      </w:r>
    </w:p>
    <w:p w:rsidR="00330D5E" w:rsidRDefault="009B6624">
      <w:pPr>
        <w:ind w:left="231"/>
        <w:jc w:val="both"/>
        <w:rPr>
          <w:i/>
          <w:sz w:val="24"/>
        </w:rPr>
      </w:pPr>
      <w:r>
        <w:rPr>
          <w:i/>
          <w:sz w:val="24"/>
        </w:rPr>
        <w:t>Il s’agit d’identifier les défauts éventuels présents sur ces cartes.</w:t>
      </w:r>
    </w:p>
    <w:p w:rsidR="00330D5E" w:rsidRDefault="00330D5E">
      <w:pPr>
        <w:pStyle w:val="Corpsdetexte"/>
        <w:spacing w:before="3"/>
        <w:rPr>
          <w:i/>
        </w:rPr>
      </w:pPr>
    </w:p>
    <w:p w:rsidR="00330D5E" w:rsidRDefault="009B6624">
      <w:pPr>
        <w:pStyle w:val="Corpsdetexte"/>
        <w:ind w:left="939" w:right="349" w:hanging="708"/>
      </w:pPr>
      <w:r>
        <w:rPr>
          <w:b/>
        </w:rPr>
        <w:t xml:space="preserve">Q30. </w:t>
      </w:r>
      <w:r>
        <w:t>Indiquer dans le tableau du document réponses DR-Pro3, pour chaque carte,  la  présence d’un éventuel défaut et entourer les valeurs</w:t>
      </w:r>
      <w:r>
        <w:rPr>
          <w:spacing w:val="-6"/>
        </w:rPr>
        <w:t xml:space="preserve"> </w:t>
      </w:r>
      <w:r>
        <w:t>non-conformes.</w:t>
      </w:r>
    </w:p>
    <w:p w:rsidR="00330D5E" w:rsidRDefault="00330D5E">
      <w:pPr>
        <w:pStyle w:val="Corpsdetexte"/>
        <w:rPr>
          <w:sz w:val="28"/>
        </w:rPr>
      </w:pPr>
    </w:p>
    <w:p w:rsidR="00330D5E" w:rsidRDefault="009B6624">
      <w:pPr>
        <w:pStyle w:val="Titre4"/>
        <w:spacing w:before="230"/>
        <w:ind w:left="231"/>
        <w:jc w:val="both"/>
      </w:pPr>
      <w:r>
        <w:t>Partie C2 : Bus I2S</w:t>
      </w:r>
    </w:p>
    <w:p w:rsidR="00330D5E" w:rsidRDefault="00330D5E">
      <w:pPr>
        <w:pStyle w:val="Corpsdetexte"/>
        <w:rPr>
          <w:b/>
          <w:sz w:val="28"/>
        </w:rPr>
      </w:pPr>
    </w:p>
    <w:p w:rsidR="00330D5E" w:rsidRDefault="009B6624">
      <w:pPr>
        <w:pStyle w:val="Titre4"/>
        <w:spacing w:before="230"/>
        <w:ind w:left="231" w:right="242"/>
        <w:jc w:val="both"/>
      </w:pPr>
      <w:r>
        <w:t>Problématique : caractériser, par la mesure, les signaux I2S échangés en condition de fonctionnement normal.</w:t>
      </w:r>
    </w:p>
    <w:p w:rsidR="00330D5E" w:rsidRDefault="00330D5E">
      <w:pPr>
        <w:pStyle w:val="Corpsdetexte"/>
        <w:spacing w:before="9"/>
        <w:rPr>
          <w:b/>
          <w:sz w:val="23"/>
        </w:rPr>
      </w:pPr>
    </w:p>
    <w:p w:rsidR="00330D5E" w:rsidRDefault="009B6624">
      <w:pPr>
        <w:ind w:left="231" w:right="239"/>
        <w:jc w:val="both"/>
        <w:rPr>
          <w:i/>
          <w:sz w:val="24"/>
        </w:rPr>
      </w:pPr>
      <w:r>
        <w:rPr>
          <w:i/>
          <w:sz w:val="24"/>
        </w:rPr>
        <w:t>Afin de se familiariser avec un récepteur DAB+, un technicien étudie la liaison I2S entre le SI4688 et un convertisseur numérique-analogique. Il effectue des mesures à l’aide d’un analyseur logique.</w:t>
      </w:r>
    </w:p>
    <w:p w:rsidR="00330D5E" w:rsidRDefault="00330D5E">
      <w:pPr>
        <w:pStyle w:val="Corpsdetexte"/>
        <w:rPr>
          <w:i/>
        </w:rPr>
      </w:pPr>
    </w:p>
    <w:p w:rsidR="00330D5E" w:rsidRDefault="009B6624">
      <w:pPr>
        <w:ind w:left="231" w:right="239"/>
        <w:jc w:val="both"/>
        <w:rPr>
          <w:i/>
          <w:sz w:val="24"/>
        </w:rPr>
      </w:pPr>
      <w:r>
        <w:rPr>
          <w:i/>
          <w:sz w:val="24"/>
        </w:rPr>
        <w:t>On trouvera sur le document DOC12 une définition du bus I2S. La documentation du Si4688 est donnée pages DOC7 à DOC9.</w:t>
      </w:r>
    </w:p>
    <w:p w:rsidR="00330D5E" w:rsidRDefault="00330D5E">
      <w:pPr>
        <w:pStyle w:val="Corpsdetexte"/>
        <w:spacing w:before="3"/>
        <w:rPr>
          <w:i/>
        </w:rPr>
      </w:pPr>
    </w:p>
    <w:p w:rsidR="00330D5E" w:rsidRDefault="009B6624">
      <w:pPr>
        <w:pStyle w:val="Corpsdetexte"/>
        <w:ind w:left="939" w:hanging="708"/>
      </w:pPr>
      <w:r>
        <w:rPr>
          <w:b/>
        </w:rPr>
        <w:t xml:space="preserve">Q31. </w:t>
      </w:r>
      <w:r>
        <w:t>Compléter le tableau document réponse DR-Pro3 en indiquant les noms des broches du Si4688 correspondant aux signaux I2S du DOC13 : SCK, DATA et WS.</w:t>
      </w:r>
    </w:p>
    <w:p w:rsidR="00330D5E" w:rsidRDefault="00330D5E">
      <w:pPr>
        <w:pStyle w:val="Corpsdetexte"/>
        <w:spacing w:before="9"/>
        <w:rPr>
          <w:sz w:val="23"/>
        </w:rPr>
      </w:pPr>
    </w:p>
    <w:p w:rsidR="00330D5E" w:rsidRDefault="009B6624">
      <w:pPr>
        <w:ind w:left="231" w:right="238"/>
        <w:jc w:val="both"/>
        <w:rPr>
          <w:i/>
          <w:sz w:val="24"/>
        </w:rPr>
      </w:pPr>
      <w:r>
        <w:rPr>
          <w:i/>
          <w:sz w:val="24"/>
        </w:rPr>
        <w:t>Un technicien a effectué un relevé des signaux I2S sur un récepteur à l’aide d’un analyseur logique 4 voies interfacé sur PC et permettant le décodage du bus I2S. Le relevé est donné à la page DOC13.</w:t>
      </w:r>
    </w:p>
    <w:p w:rsidR="00330D5E" w:rsidRDefault="00330D5E">
      <w:pPr>
        <w:pStyle w:val="Corpsdetexte"/>
        <w:spacing w:before="2"/>
        <w:rPr>
          <w:i/>
        </w:rPr>
      </w:pPr>
    </w:p>
    <w:p w:rsidR="00330D5E" w:rsidRDefault="009B6624">
      <w:pPr>
        <w:pStyle w:val="Corpsdetexte"/>
        <w:ind w:left="231"/>
        <w:jc w:val="both"/>
      </w:pPr>
      <w:r>
        <w:rPr>
          <w:b/>
        </w:rPr>
        <w:t xml:space="preserve">Q32. </w:t>
      </w:r>
      <w:r>
        <w:t>Déterminer la fréquence du signal WS mesurée à partir de ce relevé.</w:t>
      </w:r>
    </w:p>
    <w:p w:rsidR="00330D5E" w:rsidRDefault="00330D5E">
      <w:pPr>
        <w:pStyle w:val="Corpsdetexte"/>
        <w:spacing w:before="9"/>
        <w:rPr>
          <w:sz w:val="23"/>
        </w:rPr>
      </w:pPr>
    </w:p>
    <w:p w:rsidR="00330D5E" w:rsidRDefault="009B6624">
      <w:pPr>
        <w:spacing w:before="1"/>
        <w:ind w:left="231" w:right="239"/>
        <w:jc w:val="both"/>
        <w:rPr>
          <w:i/>
          <w:sz w:val="24"/>
        </w:rPr>
      </w:pPr>
      <w:r>
        <w:rPr>
          <w:i/>
          <w:sz w:val="24"/>
        </w:rPr>
        <w:t>La fréquence du signal WS correspond à la fréquence d’échantillonnage du signal audio. Sa valeur théorique est égale à 48 kHz.</w:t>
      </w:r>
    </w:p>
    <w:p w:rsidR="00330D5E" w:rsidRDefault="00330D5E">
      <w:pPr>
        <w:pStyle w:val="Corpsdetexte"/>
        <w:spacing w:before="11"/>
        <w:rPr>
          <w:i/>
          <w:sz w:val="23"/>
        </w:rPr>
      </w:pPr>
    </w:p>
    <w:p w:rsidR="00330D5E" w:rsidRDefault="009B6624">
      <w:pPr>
        <w:ind w:left="231" w:right="239"/>
        <w:jc w:val="both"/>
        <w:rPr>
          <w:i/>
          <w:sz w:val="24"/>
        </w:rPr>
      </w:pPr>
      <w:r>
        <w:rPr>
          <w:i/>
          <w:sz w:val="24"/>
        </w:rPr>
        <w:t>La durée mesurée du signal WS à l’état haut est légèrement différente de la durée mesurée du signal à l’état bas. Théoriquement, elles devraient être égales.</w:t>
      </w:r>
    </w:p>
    <w:p w:rsidR="00330D5E" w:rsidRDefault="00330D5E">
      <w:pPr>
        <w:pStyle w:val="Corpsdetexte"/>
        <w:spacing w:before="2"/>
        <w:rPr>
          <w:i/>
        </w:rPr>
      </w:pPr>
    </w:p>
    <w:p w:rsidR="00330D5E" w:rsidRDefault="009B6624">
      <w:pPr>
        <w:pStyle w:val="Corpsdetexte"/>
        <w:spacing w:before="1"/>
        <w:ind w:left="231"/>
        <w:jc w:val="both"/>
      </w:pPr>
      <w:r>
        <w:rPr>
          <w:b/>
        </w:rPr>
        <w:t xml:space="preserve">Q33. </w:t>
      </w:r>
      <w:r>
        <w:t>À l’aide des indications fournies sur le relevé, expliquer la cause de cet écart.</w:t>
      </w:r>
    </w:p>
    <w:p w:rsidR="00330D5E" w:rsidRDefault="00330D5E">
      <w:pPr>
        <w:jc w:val="both"/>
        <w:sectPr w:rsidR="00330D5E">
          <w:footerReference w:type="default" r:id="rId13"/>
          <w:pgSz w:w="11900" w:h="16840"/>
          <w:pgMar w:top="800" w:right="600" w:bottom="1800" w:left="620" w:header="0" w:footer="1604" w:gutter="0"/>
          <w:cols w:space="720"/>
        </w:sectPr>
      </w:pPr>
    </w:p>
    <w:p w:rsidR="00330D5E" w:rsidRDefault="009B6624">
      <w:pPr>
        <w:spacing w:before="47" w:after="3"/>
        <w:ind w:left="234"/>
        <w:rPr>
          <w:i/>
          <w:sz w:val="24"/>
        </w:rPr>
      </w:pPr>
      <w:r>
        <w:rPr>
          <w:i/>
          <w:sz w:val="24"/>
        </w:rPr>
        <w:t>Le technicien a ensuite zoomé sur le signal SCK et a obtenu le relevé suivant :</w:t>
      </w:r>
    </w:p>
    <w:p w:rsidR="00330D5E" w:rsidRDefault="009B6624">
      <w:pPr>
        <w:pStyle w:val="Corpsdetexte"/>
        <w:ind w:left="229"/>
        <w:rPr>
          <w:sz w:val="20"/>
        </w:rPr>
      </w:pPr>
      <w:r>
        <w:rPr>
          <w:noProof/>
          <w:sz w:val="20"/>
          <w:lang w:eastAsia="fr-FR"/>
        </w:rPr>
        <w:drawing>
          <wp:inline distT="0" distB="0" distL="0" distR="0">
            <wp:extent cx="6481571" cy="1408176"/>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4" cstate="screen">
                      <a:extLst>
                        <a:ext uri="{28A0092B-C50C-407E-A947-70E740481C1C}">
                          <a14:useLocalDpi xmlns:a14="http://schemas.microsoft.com/office/drawing/2010/main"/>
                        </a:ext>
                      </a:extLst>
                    </a:blip>
                    <a:stretch>
                      <a:fillRect/>
                    </a:stretch>
                  </pic:blipFill>
                  <pic:spPr>
                    <a:xfrm>
                      <a:off x="0" y="0"/>
                      <a:ext cx="6481571" cy="1408176"/>
                    </a:xfrm>
                    <a:prstGeom prst="rect">
                      <a:avLst/>
                    </a:prstGeom>
                  </pic:spPr>
                </pic:pic>
              </a:graphicData>
            </a:graphic>
          </wp:inline>
        </w:drawing>
      </w:r>
    </w:p>
    <w:p w:rsidR="00330D5E" w:rsidRDefault="009B6624">
      <w:pPr>
        <w:ind w:left="1268" w:right="1273"/>
        <w:jc w:val="center"/>
        <w:rPr>
          <w:i/>
          <w:sz w:val="24"/>
        </w:rPr>
      </w:pPr>
      <w:r>
        <w:rPr>
          <w:i/>
          <w:sz w:val="24"/>
        </w:rPr>
        <w:t>« Zoom » sur signal SCK</w:t>
      </w:r>
    </w:p>
    <w:p w:rsidR="00330D5E" w:rsidRDefault="00330D5E">
      <w:pPr>
        <w:pStyle w:val="Corpsdetexte"/>
        <w:spacing w:before="2"/>
        <w:rPr>
          <w:i/>
        </w:rPr>
      </w:pPr>
    </w:p>
    <w:p w:rsidR="00330D5E" w:rsidRDefault="009B6624">
      <w:pPr>
        <w:pStyle w:val="Corpsdetexte"/>
        <w:ind w:left="234"/>
      </w:pPr>
      <w:r>
        <w:rPr>
          <w:b/>
        </w:rPr>
        <w:t xml:space="preserve">Q34. </w:t>
      </w:r>
      <w:r>
        <w:t>Déterminer la fréquence du signal SCK.</w:t>
      </w:r>
    </w:p>
    <w:p w:rsidR="00330D5E" w:rsidRDefault="00330D5E">
      <w:pPr>
        <w:pStyle w:val="Corpsdetexte"/>
        <w:spacing w:before="9"/>
        <w:rPr>
          <w:sz w:val="23"/>
        </w:rPr>
      </w:pPr>
    </w:p>
    <w:p w:rsidR="00330D5E" w:rsidRDefault="009B6624">
      <w:pPr>
        <w:ind w:left="234" w:right="244"/>
        <w:rPr>
          <w:i/>
          <w:sz w:val="24"/>
        </w:rPr>
      </w:pPr>
      <w:r>
        <w:rPr>
          <w:i/>
          <w:sz w:val="24"/>
        </w:rPr>
        <w:t>Le nombre de bits transmis par voie est un multiple de 8 bits. Le document DOC12 indique le rôle du signal WS pour distinguer les voies droite et gauche.</w:t>
      </w:r>
    </w:p>
    <w:p w:rsidR="00330D5E" w:rsidRDefault="00330D5E">
      <w:pPr>
        <w:pStyle w:val="Corpsdetexte"/>
        <w:spacing w:before="5"/>
        <w:rPr>
          <w:i/>
        </w:rPr>
      </w:pPr>
    </w:p>
    <w:p w:rsidR="00330D5E" w:rsidRDefault="009B6624">
      <w:pPr>
        <w:pStyle w:val="Corpsdetexte"/>
        <w:spacing w:line="237" w:lineRule="auto"/>
        <w:ind w:left="942" w:hanging="708"/>
      </w:pPr>
      <w:r>
        <w:rPr>
          <w:b/>
        </w:rPr>
        <w:t xml:space="preserve">Q35. </w:t>
      </w:r>
      <w:r>
        <w:t>À partir des résultats précédents, calculer le nombre de bits transmis pour la voie audio gauche.</w:t>
      </w:r>
    </w:p>
    <w:p w:rsidR="00330D5E" w:rsidRDefault="00330D5E">
      <w:pPr>
        <w:pStyle w:val="Corpsdetexte"/>
        <w:spacing w:before="10"/>
        <w:rPr>
          <w:sz w:val="23"/>
        </w:rPr>
      </w:pPr>
    </w:p>
    <w:p w:rsidR="00330D5E" w:rsidRDefault="009B6624">
      <w:pPr>
        <w:ind w:left="234"/>
        <w:jc w:val="both"/>
        <w:rPr>
          <w:i/>
          <w:sz w:val="24"/>
        </w:rPr>
      </w:pPr>
      <w:r>
        <w:rPr>
          <w:i/>
          <w:sz w:val="24"/>
        </w:rPr>
        <w:t>On se propose de vérifier le décodage des données effectué par l’analyseur logique.</w:t>
      </w:r>
    </w:p>
    <w:p w:rsidR="00330D5E" w:rsidRDefault="009B6624">
      <w:pPr>
        <w:ind w:left="234" w:right="236"/>
        <w:jc w:val="both"/>
        <w:rPr>
          <w:i/>
          <w:sz w:val="24"/>
        </w:rPr>
      </w:pPr>
      <w:r>
        <w:rPr>
          <w:i/>
          <w:sz w:val="24"/>
        </w:rPr>
        <w:t xml:space="preserve">Les nombres sur l’analyseur logique sont représentés en hexadécimal signé  (au  format </w:t>
      </w:r>
      <w:proofErr w:type="gramStart"/>
      <w:r>
        <w:rPr>
          <w:i/>
          <w:sz w:val="24"/>
        </w:rPr>
        <w:t>:  signe</w:t>
      </w:r>
      <w:proofErr w:type="gramEnd"/>
      <w:r>
        <w:rPr>
          <w:i/>
          <w:sz w:val="24"/>
        </w:rPr>
        <w:t xml:space="preserve"> + valeur absolue). On rappelle que les échantillons sont codés en complément à 2 et transmis en commençant par le</w:t>
      </w:r>
      <w:r>
        <w:rPr>
          <w:i/>
          <w:spacing w:val="-2"/>
          <w:sz w:val="24"/>
        </w:rPr>
        <w:t xml:space="preserve"> </w:t>
      </w:r>
      <w:r>
        <w:rPr>
          <w:i/>
          <w:sz w:val="24"/>
        </w:rPr>
        <w:t>MSB.</w:t>
      </w:r>
    </w:p>
    <w:p w:rsidR="00330D5E" w:rsidRDefault="00330D5E">
      <w:pPr>
        <w:pStyle w:val="Corpsdetexte"/>
        <w:spacing w:before="2"/>
        <w:rPr>
          <w:i/>
        </w:rPr>
      </w:pPr>
    </w:p>
    <w:p w:rsidR="00330D5E" w:rsidRDefault="009B6624">
      <w:pPr>
        <w:pStyle w:val="Corpsdetexte"/>
        <w:spacing w:before="1"/>
        <w:ind w:left="234"/>
        <w:jc w:val="both"/>
      </w:pPr>
      <w:r>
        <w:rPr>
          <w:b/>
        </w:rPr>
        <w:t xml:space="preserve">Q36. </w:t>
      </w:r>
      <w:r>
        <w:t>Indiquer ce qui permet de distinguer un mot binaire positif d’un mot binaire négatif.</w:t>
      </w:r>
    </w:p>
    <w:p w:rsidR="00330D5E" w:rsidRDefault="00330D5E">
      <w:pPr>
        <w:pStyle w:val="Corpsdetexte"/>
        <w:spacing w:before="9"/>
        <w:rPr>
          <w:sz w:val="23"/>
        </w:rPr>
      </w:pPr>
    </w:p>
    <w:p w:rsidR="00330D5E" w:rsidRDefault="009B6624">
      <w:pPr>
        <w:ind w:left="234" w:right="236"/>
        <w:jc w:val="both"/>
        <w:rPr>
          <w:i/>
          <w:sz w:val="24"/>
        </w:rPr>
      </w:pPr>
      <w:r>
        <w:rPr>
          <w:i/>
          <w:sz w:val="24"/>
        </w:rPr>
        <w:t>Le relevé d’un échantillon sur 32 bits a été effectué. Il est représenté sur le document réponses DR-Pro3</w:t>
      </w:r>
    </w:p>
    <w:p w:rsidR="00330D5E" w:rsidRDefault="00330D5E">
      <w:pPr>
        <w:pStyle w:val="Corpsdetexte"/>
        <w:spacing w:before="2"/>
        <w:rPr>
          <w:i/>
        </w:rPr>
      </w:pPr>
    </w:p>
    <w:p w:rsidR="00330D5E" w:rsidRDefault="009B6624">
      <w:pPr>
        <w:pStyle w:val="Corpsdetexte"/>
        <w:ind w:left="234"/>
      </w:pPr>
      <w:r>
        <w:rPr>
          <w:b/>
        </w:rPr>
        <w:t xml:space="preserve">Q37. </w:t>
      </w:r>
      <w:r>
        <w:t>Écrire sur le document réponses DR-Pro3 le mot transmis en binaire.</w:t>
      </w:r>
    </w:p>
    <w:p w:rsidR="00330D5E" w:rsidRDefault="00330D5E">
      <w:pPr>
        <w:pStyle w:val="Corpsdetexte"/>
        <w:spacing w:before="9"/>
        <w:rPr>
          <w:sz w:val="23"/>
        </w:rPr>
      </w:pPr>
    </w:p>
    <w:p w:rsidR="00330D5E" w:rsidRDefault="009B6624">
      <w:pPr>
        <w:ind w:left="234"/>
        <w:rPr>
          <w:i/>
          <w:sz w:val="24"/>
        </w:rPr>
      </w:pPr>
      <w:r>
        <w:rPr>
          <w:i/>
          <w:sz w:val="24"/>
        </w:rPr>
        <w:t>La valeur absolue d’un nombre négatif s’obtient par le calcul du complément à 2.</w:t>
      </w:r>
    </w:p>
    <w:p w:rsidR="00330D5E" w:rsidRDefault="009B6624">
      <w:pPr>
        <w:pStyle w:val="Corpsdetexte"/>
        <w:spacing w:before="142"/>
        <w:ind w:left="942" w:hanging="708"/>
      </w:pPr>
      <w:r>
        <w:rPr>
          <w:b/>
        </w:rPr>
        <w:t xml:space="preserve">Q38. </w:t>
      </w:r>
      <w:r>
        <w:t>Déterminer la valeur absolue du nombre correspondant à ce mot, en binaire et en hexadécimal. Répondre sur le document réponses DR-Pro3.</w:t>
      </w:r>
    </w:p>
    <w:p w:rsidR="00330D5E" w:rsidRDefault="00330D5E">
      <w:pPr>
        <w:pStyle w:val="Corpsdetexte"/>
        <w:spacing w:before="10"/>
        <w:rPr>
          <w:sz w:val="35"/>
        </w:rPr>
      </w:pPr>
    </w:p>
    <w:p w:rsidR="00330D5E" w:rsidRDefault="009B6624">
      <w:pPr>
        <w:pStyle w:val="Corpsdetexte"/>
        <w:ind w:left="234"/>
      </w:pPr>
      <w:r>
        <w:rPr>
          <w:b/>
        </w:rPr>
        <w:t xml:space="preserve">Q39. </w:t>
      </w:r>
      <w:r>
        <w:t>Vérifier la conformité avec la valeur indiquée sur le relevé du DOC13.</w:t>
      </w:r>
    </w:p>
    <w:p w:rsidR="00330D5E" w:rsidRDefault="00330D5E">
      <w:pPr>
        <w:sectPr w:rsidR="00330D5E">
          <w:pgSz w:w="11900" w:h="16840"/>
          <w:pgMar w:top="800" w:right="600" w:bottom="1800" w:left="620" w:header="0" w:footer="1604" w:gutter="0"/>
          <w:cols w:space="720"/>
        </w:sectPr>
      </w:pPr>
    </w:p>
    <w:p w:rsidR="00330D5E" w:rsidRDefault="009B6624">
      <w:pPr>
        <w:pStyle w:val="Titre4"/>
        <w:spacing w:before="70"/>
      </w:pPr>
      <w:r>
        <w:t>Partie C3 : interface microcontrôleur</w:t>
      </w:r>
    </w:p>
    <w:p w:rsidR="00330D5E" w:rsidRDefault="00330D5E">
      <w:pPr>
        <w:pStyle w:val="Corpsdetexte"/>
        <w:rPr>
          <w:b/>
        </w:rPr>
      </w:pPr>
    </w:p>
    <w:p w:rsidR="00330D5E" w:rsidRDefault="009B6624">
      <w:pPr>
        <w:pStyle w:val="Titre4"/>
        <w:ind w:right="223"/>
      </w:pPr>
      <w:r>
        <w:t>Problématique : Valider une fonction logicielle assurant la communication entre le Si4688 et le microcontrôleur.</w:t>
      </w:r>
    </w:p>
    <w:p w:rsidR="00330D5E" w:rsidRDefault="00330D5E">
      <w:pPr>
        <w:pStyle w:val="Corpsdetexte"/>
        <w:rPr>
          <w:b/>
        </w:rPr>
      </w:pPr>
    </w:p>
    <w:p w:rsidR="00330D5E" w:rsidRDefault="009B6624">
      <w:pPr>
        <w:pStyle w:val="Corpsdetexte"/>
        <w:ind w:left="942" w:hanging="708"/>
      </w:pPr>
      <w:r>
        <w:rPr>
          <w:b/>
        </w:rPr>
        <w:t xml:space="preserve">Q40. </w:t>
      </w:r>
      <w:r>
        <w:t>À partir de l’analyse de la documentation du Si4688 (DOC7 à DOC9), indiquer les deux protocoles série supportés par le Si4688 pour communiquer avec le microcontrôleur.</w:t>
      </w:r>
    </w:p>
    <w:p w:rsidR="00330D5E" w:rsidRDefault="00330D5E">
      <w:pPr>
        <w:pStyle w:val="Corpsdetexte"/>
        <w:spacing w:before="9"/>
        <w:rPr>
          <w:sz w:val="23"/>
        </w:rPr>
      </w:pPr>
    </w:p>
    <w:p w:rsidR="00330D5E" w:rsidRDefault="009B6624">
      <w:pPr>
        <w:ind w:left="234"/>
        <w:rPr>
          <w:i/>
          <w:sz w:val="24"/>
        </w:rPr>
      </w:pPr>
      <w:r>
        <w:rPr>
          <w:i/>
          <w:sz w:val="24"/>
        </w:rPr>
        <w:t xml:space="preserve">L’interface SPI a été </w:t>
      </w:r>
      <w:r w:rsidR="00D62660">
        <w:rPr>
          <w:i/>
          <w:sz w:val="24"/>
        </w:rPr>
        <w:t>retenue</w:t>
      </w:r>
      <w:r>
        <w:rPr>
          <w:i/>
          <w:sz w:val="24"/>
        </w:rPr>
        <w:t xml:space="preserve"> sur le récepteur étudié.</w:t>
      </w:r>
    </w:p>
    <w:p w:rsidR="00330D5E" w:rsidRDefault="00330D5E">
      <w:pPr>
        <w:pStyle w:val="Corpsdetexte"/>
        <w:rPr>
          <w:i/>
        </w:rPr>
      </w:pPr>
    </w:p>
    <w:p w:rsidR="00330D5E" w:rsidRDefault="009B6624">
      <w:pPr>
        <w:pStyle w:val="Corpsdetexte"/>
        <w:ind w:left="234"/>
      </w:pPr>
      <w:r>
        <w:rPr>
          <w:b/>
        </w:rPr>
        <w:t xml:space="preserve">Q41. </w:t>
      </w:r>
      <w:r>
        <w:t>Indiquer le nom des 4 broches utilisées pour cette liaison SPI.</w:t>
      </w:r>
    </w:p>
    <w:p w:rsidR="00330D5E" w:rsidRDefault="00330D5E">
      <w:pPr>
        <w:pStyle w:val="Corpsdetexte"/>
        <w:spacing w:before="1"/>
        <w:rPr>
          <w:sz w:val="36"/>
        </w:rPr>
      </w:pPr>
    </w:p>
    <w:p w:rsidR="00330D5E" w:rsidRDefault="009B6624">
      <w:pPr>
        <w:pStyle w:val="Corpsdetexte"/>
        <w:ind w:left="234"/>
      </w:pPr>
      <w:r>
        <w:rPr>
          <w:b/>
        </w:rPr>
        <w:t xml:space="preserve">Q42. </w:t>
      </w:r>
      <w:r>
        <w:t>Indiquer si le Si4688 est le composant maître ou esclave de cette liaison.</w:t>
      </w:r>
    </w:p>
    <w:p w:rsidR="00330D5E" w:rsidRDefault="00330D5E">
      <w:pPr>
        <w:pStyle w:val="Corpsdetexte"/>
        <w:spacing w:before="9"/>
        <w:rPr>
          <w:sz w:val="23"/>
        </w:rPr>
      </w:pPr>
    </w:p>
    <w:p w:rsidR="00330D5E" w:rsidRDefault="009B6624">
      <w:pPr>
        <w:spacing w:before="1"/>
        <w:ind w:left="234"/>
        <w:rPr>
          <w:i/>
          <w:sz w:val="24"/>
        </w:rPr>
      </w:pPr>
      <w:r>
        <w:rPr>
          <w:i/>
          <w:sz w:val="24"/>
        </w:rPr>
        <w:t>Le mode de fonctionnement SPI est le mode 0.</w:t>
      </w:r>
    </w:p>
    <w:p w:rsidR="00330D5E" w:rsidRDefault="009B6624">
      <w:pPr>
        <w:ind w:left="234"/>
        <w:rPr>
          <w:i/>
          <w:sz w:val="24"/>
        </w:rPr>
      </w:pPr>
      <w:r>
        <w:rPr>
          <w:i/>
          <w:sz w:val="24"/>
        </w:rPr>
        <w:t>La fréquence de l’horloge associée à la liaison SPI est de 10 MHz.</w:t>
      </w:r>
    </w:p>
    <w:p w:rsidR="00330D5E" w:rsidRDefault="00330D5E">
      <w:pPr>
        <w:pStyle w:val="Corpsdetexte"/>
        <w:spacing w:before="11"/>
        <w:rPr>
          <w:i/>
          <w:sz w:val="23"/>
        </w:rPr>
      </w:pPr>
    </w:p>
    <w:p w:rsidR="00330D5E" w:rsidRDefault="009B6624">
      <w:pPr>
        <w:ind w:left="234" w:right="244"/>
        <w:rPr>
          <w:i/>
          <w:sz w:val="24"/>
        </w:rPr>
      </w:pPr>
      <w:r>
        <w:rPr>
          <w:i/>
          <w:sz w:val="24"/>
        </w:rPr>
        <w:t>Nous allons maintenant analyser une fonction logicielle du programme du microcontrôleur, écrit en langage C. La fonction étudiée permet de lire en SPI le circuit Si4688.</w:t>
      </w:r>
    </w:p>
    <w:p w:rsidR="00330D5E" w:rsidRDefault="00330D5E">
      <w:pPr>
        <w:pStyle w:val="Corpsdetexte"/>
        <w:spacing w:before="2"/>
        <w:rPr>
          <w:i/>
        </w:rPr>
      </w:pPr>
    </w:p>
    <w:p w:rsidR="00330D5E" w:rsidRDefault="009B6624">
      <w:pPr>
        <w:pStyle w:val="Corpsdetexte"/>
        <w:ind w:left="709"/>
        <w:rPr>
          <w:sz w:val="20"/>
        </w:rPr>
      </w:pPr>
      <w:r>
        <w:rPr>
          <w:noProof/>
          <w:sz w:val="20"/>
          <w:lang w:eastAsia="fr-FR"/>
        </w:rPr>
        <w:drawing>
          <wp:inline distT="0" distB="0" distL="0" distR="0">
            <wp:extent cx="5826156" cy="3488436"/>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5" cstate="screen">
                      <a:extLst>
                        <a:ext uri="{28A0092B-C50C-407E-A947-70E740481C1C}">
                          <a14:useLocalDpi xmlns:a14="http://schemas.microsoft.com/office/drawing/2010/main"/>
                        </a:ext>
                      </a:extLst>
                    </a:blip>
                    <a:stretch>
                      <a:fillRect/>
                    </a:stretch>
                  </pic:blipFill>
                  <pic:spPr>
                    <a:xfrm>
                      <a:off x="0" y="0"/>
                      <a:ext cx="5826156" cy="3488436"/>
                    </a:xfrm>
                    <a:prstGeom prst="rect">
                      <a:avLst/>
                    </a:prstGeom>
                  </pic:spPr>
                </pic:pic>
              </a:graphicData>
            </a:graphic>
          </wp:inline>
        </w:drawing>
      </w:r>
    </w:p>
    <w:p w:rsidR="00330D5E" w:rsidRDefault="00330D5E">
      <w:pPr>
        <w:rPr>
          <w:sz w:val="20"/>
        </w:rPr>
        <w:sectPr w:rsidR="00330D5E">
          <w:footerReference w:type="default" r:id="rId16"/>
          <w:pgSz w:w="11900" w:h="16840"/>
          <w:pgMar w:top="780" w:right="600" w:bottom="1800" w:left="620" w:header="0" w:footer="1604" w:gutter="0"/>
          <w:cols w:space="720"/>
        </w:sectPr>
      </w:pPr>
    </w:p>
    <w:p w:rsidR="00330D5E" w:rsidRDefault="00330D5E">
      <w:pPr>
        <w:pStyle w:val="Corpsdetexte"/>
        <w:rPr>
          <w:i/>
          <w:sz w:val="28"/>
        </w:rPr>
      </w:pPr>
    </w:p>
    <w:p w:rsidR="00330D5E" w:rsidRDefault="00330D5E">
      <w:pPr>
        <w:pStyle w:val="Corpsdetexte"/>
        <w:spacing w:before="4"/>
        <w:rPr>
          <w:i/>
          <w:sz w:val="23"/>
        </w:rPr>
      </w:pPr>
    </w:p>
    <w:p w:rsidR="00330D5E" w:rsidRDefault="009B6624">
      <w:pPr>
        <w:pStyle w:val="Corpsdetexte"/>
        <w:spacing w:line="276" w:lineRule="exact"/>
        <w:ind w:left="234"/>
      </w:pPr>
      <w:proofErr w:type="gramStart"/>
      <w:r>
        <w:t>Remarques</w:t>
      </w:r>
      <w:proofErr w:type="gramEnd"/>
      <w:r>
        <w:t xml:space="preserve"> :</w:t>
      </w:r>
    </w:p>
    <w:p w:rsidR="00330D5E" w:rsidRDefault="009B6624">
      <w:pPr>
        <w:spacing w:before="36"/>
        <w:ind w:left="234"/>
        <w:rPr>
          <w:i/>
          <w:sz w:val="24"/>
        </w:rPr>
      </w:pPr>
      <w:r>
        <w:br w:type="column"/>
      </w:r>
      <w:r>
        <w:rPr>
          <w:i/>
          <w:sz w:val="24"/>
        </w:rPr>
        <w:t>Fonction si46xx_</w:t>
      </w:r>
      <w:proofErr w:type="gramStart"/>
      <w:r>
        <w:rPr>
          <w:i/>
          <w:sz w:val="24"/>
        </w:rPr>
        <w:t>read()</w:t>
      </w:r>
      <w:proofErr w:type="gramEnd"/>
    </w:p>
    <w:p w:rsidR="00330D5E" w:rsidRDefault="00330D5E">
      <w:pPr>
        <w:rPr>
          <w:sz w:val="24"/>
        </w:rPr>
        <w:sectPr w:rsidR="00330D5E">
          <w:type w:val="continuous"/>
          <w:pgSz w:w="11900" w:h="16840"/>
          <w:pgMar w:top="860" w:right="600" w:bottom="280" w:left="620" w:header="720" w:footer="720" w:gutter="0"/>
          <w:cols w:num="2" w:space="720" w:equalWidth="0">
            <w:col w:w="1652" w:space="2229"/>
            <w:col w:w="6799"/>
          </w:cols>
        </w:sectPr>
      </w:pPr>
    </w:p>
    <w:p w:rsidR="00330D5E" w:rsidRDefault="009B6624">
      <w:pPr>
        <w:pStyle w:val="Paragraphedeliste"/>
        <w:numPr>
          <w:ilvl w:val="0"/>
          <w:numId w:val="7"/>
        </w:numPr>
        <w:tabs>
          <w:tab w:val="left" w:pos="954"/>
          <w:tab w:val="left" w:pos="955"/>
        </w:tabs>
        <w:ind w:left="954" w:hanging="361"/>
        <w:rPr>
          <w:sz w:val="24"/>
        </w:rPr>
      </w:pPr>
      <w:r>
        <w:rPr>
          <w:sz w:val="24"/>
        </w:rPr>
        <w:t>CS_</w:t>
      </w:r>
      <w:proofErr w:type="gramStart"/>
      <w:r>
        <w:rPr>
          <w:sz w:val="24"/>
        </w:rPr>
        <w:t>HIGH(</w:t>
      </w:r>
      <w:proofErr w:type="gramEnd"/>
      <w:r>
        <w:rPr>
          <w:sz w:val="24"/>
        </w:rPr>
        <w:t>) positionne le signal CS (SSB) à</w:t>
      </w:r>
      <w:r>
        <w:rPr>
          <w:spacing w:val="-3"/>
          <w:sz w:val="24"/>
        </w:rPr>
        <w:t xml:space="preserve"> </w:t>
      </w:r>
      <w:r>
        <w:rPr>
          <w:sz w:val="24"/>
        </w:rPr>
        <w:t>1</w:t>
      </w:r>
    </w:p>
    <w:p w:rsidR="00330D5E" w:rsidRDefault="009B6624">
      <w:pPr>
        <w:pStyle w:val="Paragraphedeliste"/>
        <w:numPr>
          <w:ilvl w:val="0"/>
          <w:numId w:val="7"/>
        </w:numPr>
        <w:tabs>
          <w:tab w:val="left" w:pos="954"/>
          <w:tab w:val="left" w:pos="955"/>
        </w:tabs>
        <w:ind w:left="954" w:hanging="361"/>
        <w:rPr>
          <w:sz w:val="24"/>
        </w:rPr>
      </w:pPr>
      <w:r>
        <w:rPr>
          <w:sz w:val="24"/>
        </w:rPr>
        <w:t>CS_</w:t>
      </w:r>
      <w:proofErr w:type="gramStart"/>
      <w:r>
        <w:rPr>
          <w:sz w:val="24"/>
        </w:rPr>
        <w:t>LOW(</w:t>
      </w:r>
      <w:proofErr w:type="gramEnd"/>
      <w:r>
        <w:rPr>
          <w:sz w:val="24"/>
        </w:rPr>
        <w:t>) positionne le signal CS (SSB) à</w:t>
      </w:r>
      <w:r>
        <w:rPr>
          <w:spacing w:val="-5"/>
          <w:sz w:val="24"/>
        </w:rPr>
        <w:t xml:space="preserve"> </w:t>
      </w:r>
      <w:r>
        <w:rPr>
          <w:sz w:val="24"/>
        </w:rPr>
        <w:t>0</w:t>
      </w:r>
    </w:p>
    <w:p w:rsidR="00330D5E" w:rsidRDefault="009B6624">
      <w:pPr>
        <w:pStyle w:val="Paragraphedeliste"/>
        <w:numPr>
          <w:ilvl w:val="0"/>
          <w:numId w:val="7"/>
        </w:numPr>
        <w:tabs>
          <w:tab w:val="left" w:pos="954"/>
          <w:tab w:val="left" w:pos="955"/>
        </w:tabs>
        <w:ind w:right="992" w:hanging="1056"/>
        <w:rPr>
          <w:sz w:val="24"/>
        </w:rPr>
      </w:pPr>
      <w:proofErr w:type="spellStart"/>
      <w:r>
        <w:rPr>
          <w:sz w:val="24"/>
        </w:rPr>
        <w:t>SPI_</w:t>
      </w:r>
      <w:proofErr w:type="gramStart"/>
      <w:r>
        <w:rPr>
          <w:sz w:val="24"/>
        </w:rPr>
        <w:t>Write</w:t>
      </w:r>
      <w:proofErr w:type="spellEnd"/>
      <w:r>
        <w:rPr>
          <w:sz w:val="24"/>
        </w:rPr>
        <w:t>(</w:t>
      </w:r>
      <w:proofErr w:type="gramEnd"/>
      <w:r>
        <w:rPr>
          <w:sz w:val="24"/>
        </w:rPr>
        <w:t xml:space="preserve">) permet à la fois de lire et d’écrire via le bus SPI </w:t>
      </w:r>
      <w:proofErr w:type="spellStart"/>
      <w:r>
        <w:rPr>
          <w:sz w:val="24"/>
        </w:rPr>
        <w:t>SPI_Write</w:t>
      </w:r>
      <w:proofErr w:type="spellEnd"/>
      <w:r>
        <w:rPr>
          <w:sz w:val="24"/>
        </w:rPr>
        <w:t>(&amp;variable,1) écrit le contenu de l’octet « variable » sur le bus</w:t>
      </w:r>
      <w:r>
        <w:rPr>
          <w:spacing w:val="-21"/>
          <w:sz w:val="24"/>
        </w:rPr>
        <w:t xml:space="preserve"> </w:t>
      </w:r>
      <w:r>
        <w:rPr>
          <w:sz w:val="24"/>
        </w:rPr>
        <w:t>SPI</w:t>
      </w:r>
    </w:p>
    <w:p w:rsidR="00330D5E" w:rsidRDefault="009B6624">
      <w:pPr>
        <w:pStyle w:val="Corpsdetexte"/>
        <w:ind w:left="1650"/>
      </w:pPr>
      <w:proofErr w:type="spellStart"/>
      <w:r>
        <w:t>SPI_</w:t>
      </w:r>
      <w:proofErr w:type="gramStart"/>
      <w:r>
        <w:t>Write</w:t>
      </w:r>
      <w:proofErr w:type="spellEnd"/>
      <w:r>
        <w:t>(</w:t>
      </w:r>
      <w:proofErr w:type="spellStart"/>
      <w:proofErr w:type="gramEnd"/>
      <w:r>
        <w:t>tabvar,N</w:t>
      </w:r>
      <w:proofErr w:type="spellEnd"/>
      <w:r>
        <w:t xml:space="preserve">) lit N octets et les range dans le tableau </w:t>
      </w:r>
      <w:proofErr w:type="spellStart"/>
      <w:r>
        <w:t>tabvar</w:t>
      </w:r>
      <w:proofErr w:type="spellEnd"/>
      <w:r>
        <w:t xml:space="preserve"> de taille N</w:t>
      </w:r>
    </w:p>
    <w:p w:rsidR="00330D5E" w:rsidRDefault="009B6624">
      <w:pPr>
        <w:pStyle w:val="Paragraphedeliste"/>
        <w:numPr>
          <w:ilvl w:val="0"/>
          <w:numId w:val="7"/>
        </w:numPr>
        <w:tabs>
          <w:tab w:val="left" w:pos="954"/>
          <w:tab w:val="left" w:pos="955"/>
        </w:tabs>
        <w:ind w:left="954" w:hanging="361"/>
        <w:rPr>
          <w:sz w:val="24"/>
        </w:rPr>
      </w:pPr>
      <w:r>
        <w:rPr>
          <w:sz w:val="24"/>
        </w:rPr>
        <w:t>Le type uint8_t représente un entier positif codé sur un</w:t>
      </w:r>
      <w:r>
        <w:rPr>
          <w:spacing w:val="-6"/>
          <w:sz w:val="24"/>
        </w:rPr>
        <w:t xml:space="preserve"> </w:t>
      </w:r>
      <w:r>
        <w:rPr>
          <w:sz w:val="24"/>
        </w:rPr>
        <w:t>octet</w:t>
      </w:r>
    </w:p>
    <w:p w:rsidR="00330D5E" w:rsidRDefault="00330D5E">
      <w:pPr>
        <w:rPr>
          <w:sz w:val="24"/>
        </w:rPr>
        <w:sectPr w:rsidR="00330D5E">
          <w:type w:val="continuous"/>
          <w:pgSz w:w="11900" w:h="16840"/>
          <w:pgMar w:top="860" w:right="600" w:bottom="280" w:left="620" w:header="720" w:footer="720" w:gutter="0"/>
          <w:cols w:space="720"/>
        </w:sectPr>
      </w:pPr>
    </w:p>
    <w:p w:rsidR="00330D5E" w:rsidRDefault="009B6624">
      <w:pPr>
        <w:spacing w:before="45"/>
        <w:ind w:left="231"/>
        <w:rPr>
          <w:i/>
          <w:sz w:val="24"/>
        </w:rPr>
      </w:pPr>
      <w:r>
        <w:rPr>
          <w:i/>
          <w:sz w:val="24"/>
        </w:rPr>
        <w:t>On trouvera sur le document réponses DR-Pro4 le chronogramme représentant la lecture SPI.</w:t>
      </w:r>
    </w:p>
    <w:p w:rsidR="00330D5E" w:rsidRDefault="00330D5E">
      <w:pPr>
        <w:pStyle w:val="Corpsdetexte"/>
        <w:spacing w:before="2"/>
        <w:rPr>
          <w:i/>
        </w:rPr>
      </w:pPr>
    </w:p>
    <w:p w:rsidR="00330D5E" w:rsidRDefault="009B6624">
      <w:pPr>
        <w:pStyle w:val="Corpsdetexte"/>
        <w:ind w:left="939" w:right="244" w:hanging="708"/>
      </w:pPr>
      <w:r>
        <w:rPr>
          <w:b/>
        </w:rPr>
        <w:t xml:space="preserve">Q43. </w:t>
      </w:r>
      <w:r>
        <w:t>Sur le document réponses DR-Pro4, indiquer les numéros des lignes de code de la fonction si46xx_</w:t>
      </w:r>
      <w:proofErr w:type="gramStart"/>
      <w:r>
        <w:t>read(</w:t>
      </w:r>
      <w:proofErr w:type="gramEnd"/>
      <w:r>
        <w:t>) correspondant aux instants significatifs repérés.</w:t>
      </w:r>
    </w:p>
    <w:p w:rsidR="00330D5E" w:rsidRDefault="00330D5E">
      <w:pPr>
        <w:pStyle w:val="Corpsdetexte"/>
        <w:spacing w:before="11"/>
        <w:rPr>
          <w:sz w:val="35"/>
        </w:rPr>
      </w:pPr>
    </w:p>
    <w:p w:rsidR="00330D5E" w:rsidRDefault="009B6624">
      <w:pPr>
        <w:pStyle w:val="Corpsdetexte"/>
        <w:ind w:left="939" w:right="244" w:hanging="708"/>
      </w:pPr>
      <w:r>
        <w:rPr>
          <w:b/>
        </w:rPr>
        <w:t xml:space="preserve">Q44. </w:t>
      </w:r>
      <w:r>
        <w:t xml:space="preserve">Évaluer le nombre maximum d’itérations exécuté par la boucle </w:t>
      </w:r>
      <w:proofErr w:type="spellStart"/>
      <w:r>
        <w:t>while</w:t>
      </w:r>
      <w:proofErr w:type="spellEnd"/>
      <w:r>
        <w:t xml:space="preserve"> qui commence à la ligne 7.</w:t>
      </w:r>
    </w:p>
    <w:p w:rsidR="00330D5E" w:rsidRDefault="00330D5E">
      <w:pPr>
        <w:pStyle w:val="Corpsdetexte"/>
        <w:spacing w:before="9"/>
        <w:rPr>
          <w:sz w:val="23"/>
        </w:rPr>
      </w:pPr>
    </w:p>
    <w:p w:rsidR="00330D5E" w:rsidRDefault="009B6624">
      <w:pPr>
        <w:ind w:left="231" w:right="237"/>
        <w:rPr>
          <w:i/>
          <w:sz w:val="24"/>
        </w:rPr>
      </w:pPr>
      <w:r>
        <w:rPr>
          <w:i/>
          <w:sz w:val="24"/>
        </w:rPr>
        <w:t>Si la condition (</w:t>
      </w:r>
      <w:proofErr w:type="gramStart"/>
      <w:r>
        <w:rPr>
          <w:i/>
          <w:sz w:val="24"/>
        </w:rPr>
        <w:t>data[</w:t>
      </w:r>
      <w:proofErr w:type="gramEnd"/>
      <w:r>
        <w:rPr>
          <w:i/>
          <w:sz w:val="24"/>
        </w:rPr>
        <w:t xml:space="preserve">0]&amp;0x80) est vraie, alors la boucle </w:t>
      </w:r>
      <w:proofErr w:type="spellStart"/>
      <w:r>
        <w:rPr>
          <w:i/>
          <w:sz w:val="24"/>
        </w:rPr>
        <w:t>while</w:t>
      </w:r>
      <w:proofErr w:type="spellEnd"/>
      <w:r>
        <w:rPr>
          <w:i/>
          <w:sz w:val="24"/>
        </w:rPr>
        <w:t xml:space="preserve"> est interrompue (instruction break). Nous allons maintenant évaluer cette condition pour deux valeurs de </w:t>
      </w:r>
      <w:proofErr w:type="gramStart"/>
      <w:r>
        <w:rPr>
          <w:i/>
          <w:sz w:val="24"/>
        </w:rPr>
        <w:t>data[</w:t>
      </w:r>
      <w:proofErr w:type="gramEnd"/>
      <w:r>
        <w:rPr>
          <w:i/>
          <w:sz w:val="24"/>
        </w:rPr>
        <w:t>0].</w:t>
      </w:r>
    </w:p>
    <w:p w:rsidR="00330D5E" w:rsidRDefault="009B6624">
      <w:pPr>
        <w:ind w:left="231"/>
        <w:rPr>
          <w:i/>
          <w:sz w:val="24"/>
        </w:rPr>
      </w:pPr>
      <w:r>
        <w:rPr>
          <w:i/>
          <w:sz w:val="24"/>
        </w:rPr>
        <w:t>Rappel : l’opérateur &amp; correspond au ET binaire.</w:t>
      </w:r>
    </w:p>
    <w:p w:rsidR="00330D5E" w:rsidRDefault="00330D5E">
      <w:pPr>
        <w:pStyle w:val="Corpsdetexte"/>
        <w:spacing w:before="2"/>
        <w:rPr>
          <w:i/>
        </w:rPr>
      </w:pPr>
    </w:p>
    <w:p w:rsidR="00330D5E" w:rsidRDefault="009B6624">
      <w:pPr>
        <w:pStyle w:val="Corpsdetexte"/>
        <w:ind w:left="939" w:right="241" w:hanging="708"/>
      </w:pPr>
      <w:r>
        <w:rPr>
          <w:b/>
        </w:rPr>
        <w:t xml:space="preserve">Q45. </w:t>
      </w:r>
      <w:r>
        <w:t xml:space="preserve">Pour </w:t>
      </w:r>
      <w:proofErr w:type="gramStart"/>
      <w:r>
        <w:t>data[</w:t>
      </w:r>
      <w:proofErr w:type="gramEnd"/>
      <w:r>
        <w:t>0] = 0xF0 et data[0] = 0x0F, compléter les tableaux du document réponses DR-Pro4.</w:t>
      </w:r>
    </w:p>
    <w:p w:rsidR="00330D5E" w:rsidRDefault="00330D5E">
      <w:pPr>
        <w:pStyle w:val="Corpsdetexte"/>
      </w:pPr>
    </w:p>
    <w:p w:rsidR="00330D5E" w:rsidRDefault="009B6624">
      <w:pPr>
        <w:pStyle w:val="Corpsdetexte"/>
        <w:spacing w:before="1"/>
        <w:ind w:left="231"/>
      </w:pPr>
      <w:r>
        <w:rPr>
          <w:b/>
        </w:rPr>
        <w:t xml:space="preserve">Q46. </w:t>
      </w:r>
      <w:r>
        <w:t>Compléter le tableau de synthèse sur le document réponses DR-Pro4.</w:t>
      </w:r>
    </w:p>
    <w:p w:rsidR="00330D5E" w:rsidRDefault="00330D5E">
      <w:pPr>
        <w:pStyle w:val="Corpsdetexte"/>
        <w:spacing w:before="9"/>
        <w:rPr>
          <w:sz w:val="23"/>
        </w:rPr>
      </w:pPr>
    </w:p>
    <w:p w:rsidR="00330D5E" w:rsidRDefault="009B6624">
      <w:pPr>
        <w:ind w:left="231"/>
        <w:rPr>
          <w:i/>
          <w:sz w:val="24"/>
        </w:rPr>
      </w:pPr>
      <w:r>
        <w:rPr>
          <w:i/>
          <w:sz w:val="24"/>
        </w:rPr>
        <w:t>Le rôle du bit testé dans la condition (</w:t>
      </w:r>
      <w:proofErr w:type="gramStart"/>
      <w:r>
        <w:rPr>
          <w:i/>
          <w:sz w:val="24"/>
        </w:rPr>
        <w:t>data[</w:t>
      </w:r>
      <w:proofErr w:type="gramEnd"/>
      <w:r>
        <w:rPr>
          <w:i/>
          <w:sz w:val="24"/>
        </w:rPr>
        <w:t>0]&amp;0x80) permet de s’assurer que bus SPI est libre.</w:t>
      </w:r>
    </w:p>
    <w:p w:rsidR="00330D5E" w:rsidRDefault="00330D5E">
      <w:pPr>
        <w:pStyle w:val="Corpsdetexte"/>
        <w:spacing w:before="2"/>
        <w:rPr>
          <w:i/>
        </w:rPr>
      </w:pPr>
    </w:p>
    <w:p w:rsidR="00330D5E" w:rsidRDefault="009B6624">
      <w:pPr>
        <w:pStyle w:val="Corpsdetexte"/>
        <w:ind w:left="939" w:right="349" w:hanging="708"/>
      </w:pPr>
      <w:r>
        <w:rPr>
          <w:b/>
        </w:rPr>
        <w:t xml:space="preserve">Q47.  </w:t>
      </w:r>
      <w:r>
        <w:t>Sur le chronogramme du document réponses DR-Pro4, entourer le bit correspondant à  ce bit</w:t>
      </w:r>
      <w:r>
        <w:rPr>
          <w:spacing w:val="1"/>
        </w:rPr>
        <w:t xml:space="preserve"> </w:t>
      </w:r>
      <w:r>
        <w:t>testé.</w:t>
      </w:r>
    </w:p>
    <w:p w:rsidR="00330D5E" w:rsidRDefault="00330D5E">
      <w:pPr>
        <w:sectPr w:rsidR="00330D5E">
          <w:footerReference w:type="default" r:id="rId17"/>
          <w:pgSz w:w="11900" w:h="16840"/>
          <w:pgMar w:top="800" w:right="600" w:bottom="1800" w:left="620" w:header="0" w:footer="1604" w:gutter="0"/>
          <w:cols w:space="720"/>
        </w:sectPr>
      </w:pPr>
    </w:p>
    <w:p w:rsidR="00330D5E" w:rsidRDefault="009B6624">
      <w:pPr>
        <w:spacing w:before="85" w:line="448" w:lineRule="auto"/>
        <w:ind w:left="2943" w:right="1036" w:hanging="1901"/>
        <w:rPr>
          <w:b/>
          <w:sz w:val="36"/>
        </w:rPr>
      </w:pPr>
      <w:r>
        <w:rPr>
          <w:b/>
          <w:sz w:val="36"/>
        </w:rPr>
        <w:t>DOCUMENT RÉPONSES – Domaine Professionnel À RENDRE AVEC LA COPIE</w:t>
      </w:r>
    </w:p>
    <w:p w:rsidR="00330D5E" w:rsidRDefault="00330D5E">
      <w:pPr>
        <w:pStyle w:val="Corpsdetexte"/>
        <w:rPr>
          <w:b/>
          <w:sz w:val="42"/>
        </w:rPr>
      </w:pPr>
    </w:p>
    <w:p w:rsidR="00330D5E" w:rsidRDefault="009B6624">
      <w:pPr>
        <w:pStyle w:val="Titre4"/>
        <w:spacing w:before="347"/>
        <w:ind w:left="231"/>
      </w:pPr>
      <w:r>
        <w:rPr>
          <w:u w:val="thick"/>
        </w:rPr>
        <w:t>Réponse à la question Q15</w:t>
      </w:r>
    </w:p>
    <w:p w:rsidR="00330D5E" w:rsidRDefault="00330D5E">
      <w:pPr>
        <w:pStyle w:val="Corpsdetexte"/>
        <w:rPr>
          <w:b/>
        </w:rPr>
      </w:pPr>
    </w:p>
    <w:p w:rsidR="00330D5E" w:rsidRDefault="009B6624">
      <w:pPr>
        <w:pStyle w:val="Corpsdetexte"/>
        <w:ind w:left="231"/>
      </w:pPr>
      <w:r>
        <w:t xml:space="preserve">Pour chaque affirmation donnée ci-après, </w:t>
      </w:r>
      <w:proofErr w:type="gramStart"/>
      <w:r>
        <w:t>indiquer</w:t>
      </w:r>
      <w:proofErr w:type="gramEnd"/>
      <w:r>
        <w:t xml:space="preserve"> si elle est vraie (V) ou fausse (F).</w:t>
      </w:r>
    </w:p>
    <w:p w:rsidR="00330D5E" w:rsidRDefault="009C7571">
      <w:pPr>
        <w:pStyle w:val="Corpsdetexte"/>
        <w:spacing w:before="9"/>
        <w:rPr>
          <w:sz w:val="20"/>
        </w:rPr>
      </w:pPr>
      <w:r>
        <w:pict>
          <v:group id="_x0000_s1177" style="position:absolute;margin-left:36.7pt;margin-top:13.9pt;width:522pt;height:85.8pt;z-index:-15718400;mso-wrap-distance-left:0;mso-wrap-distance-right:0;mso-position-horizontal-relative:page" coordorigin="734,278" coordsize="10440,1716">
            <v:shape id="_x0000_s1181" style="position:absolute;left:734;top:278;width:10440;height:1716" coordorigin="734,278" coordsize="10440,1716" o:spt="100" adj="0,,0" path="m744,278r-10,l734,1994r10,l744,278xm11174,278r-9,l11165,278,744,278r,10l11165,288r,1697l744,1985r,9l11165,1994r,l11174,1994r,-1716xe" fillcolor="black" stroked="f">
              <v:stroke joinstyle="round"/>
              <v:formulas/>
              <v:path arrowok="t" o:connecttype="segments"/>
            </v:shape>
            <v:shape id="_x0000_s1180" type="#_x0000_t202" style="position:absolute;left:852;top:305;width:10194;height:830" filled="f" stroked="f">
              <v:textbox inset="0,0,0,0">
                <w:txbxContent>
                  <w:p w:rsidR="00330D5E" w:rsidRDefault="009B6624">
                    <w:pPr>
                      <w:rPr>
                        <w:sz w:val="24"/>
                      </w:rPr>
                    </w:pPr>
                    <w:r>
                      <w:rPr>
                        <w:sz w:val="24"/>
                      </w:rPr>
                      <w:t xml:space="preserve">Le système DAB+ permet de diffuser 7 à 8 fois plus de programmes radios que la FM. </w:t>
                    </w:r>
                    <w:r>
                      <w:rPr>
                        <w:rFonts w:ascii="Wingdings" w:hAnsi="Wingdings"/>
                        <w:sz w:val="24"/>
                      </w:rPr>
                      <w:t></w:t>
                    </w:r>
                    <w:r>
                      <w:rPr>
                        <w:sz w:val="24"/>
                      </w:rPr>
                      <w:t xml:space="preserve">V / </w:t>
                    </w:r>
                    <w:r>
                      <w:rPr>
                        <w:rFonts w:ascii="Wingdings" w:hAnsi="Wingdings"/>
                        <w:sz w:val="24"/>
                      </w:rPr>
                      <w:t></w:t>
                    </w:r>
                    <w:r>
                      <w:rPr>
                        <w:sz w:val="24"/>
                      </w:rPr>
                      <w:t>F</w:t>
                    </w:r>
                  </w:p>
                  <w:p w:rsidR="00330D5E" w:rsidRDefault="00330D5E">
                    <w:pPr>
                      <w:rPr>
                        <w:sz w:val="24"/>
                      </w:rPr>
                    </w:pPr>
                  </w:p>
                  <w:p w:rsidR="00330D5E" w:rsidRDefault="009B6624">
                    <w:pPr>
                      <w:tabs>
                        <w:tab w:val="left" w:pos="9239"/>
                      </w:tabs>
                      <w:rPr>
                        <w:sz w:val="24"/>
                      </w:rPr>
                    </w:pPr>
                    <w:r>
                      <w:rPr>
                        <w:sz w:val="24"/>
                      </w:rPr>
                      <w:t>La sensibilité d’un récepteur DAB+ est meilleure que la sensibilité d’un</w:t>
                    </w:r>
                    <w:r>
                      <w:rPr>
                        <w:spacing w:val="-21"/>
                        <w:sz w:val="24"/>
                      </w:rPr>
                      <w:t xml:space="preserve"> </w:t>
                    </w:r>
                    <w:r>
                      <w:rPr>
                        <w:sz w:val="24"/>
                      </w:rPr>
                      <w:t>récepteur</w:t>
                    </w:r>
                    <w:r>
                      <w:rPr>
                        <w:spacing w:val="-3"/>
                        <w:sz w:val="24"/>
                      </w:rPr>
                      <w:t xml:space="preserve"> </w:t>
                    </w:r>
                    <w:r>
                      <w:rPr>
                        <w:sz w:val="24"/>
                      </w:rPr>
                      <w:t>FM.</w:t>
                    </w:r>
                    <w:r>
                      <w:rPr>
                        <w:sz w:val="24"/>
                      </w:rPr>
                      <w:tab/>
                    </w:r>
                    <w:r>
                      <w:rPr>
                        <w:rFonts w:ascii="Wingdings" w:hAnsi="Wingdings"/>
                        <w:sz w:val="24"/>
                      </w:rPr>
                      <w:t></w:t>
                    </w:r>
                    <w:r>
                      <w:rPr>
                        <w:sz w:val="24"/>
                      </w:rPr>
                      <w:t>V /</w:t>
                    </w:r>
                    <w:r>
                      <w:rPr>
                        <w:spacing w:val="-3"/>
                        <w:sz w:val="24"/>
                      </w:rPr>
                      <w:t xml:space="preserve"> </w:t>
                    </w:r>
                    <w:r>
                      <w:rPr>
                        <w:rFonts w:ascii="Wingdings" w:hAnsi="Wingdings"/>
                        <w:sz w:val="24"/>
                      </w:rPr>
                      <w:t></w:t>
                    </w:r>
                    <w:r>
                      <w:rPr>
                        <w:sz w:val="24"/>
                      </w:rPr>
                      <w:t>F</w:t>
                    </w:r>
                  </w:p>
                </w:txbxContent>
              </v:textbox>
            </v:shape>
            <v:shape id="_x0000_s1179" type="#_x0000_t202" style="position:absolute;left:852;top:1409;width:8780;height:278" filled="f" stroked="f">
              <v:textbox inset="0,0,0,0">
                <w:txbxContent>
                  <w:p w:rsidR="00330D5E" w:rsidRDefault="009B6624">
                    <w:pPr>
                      <w:rPr>
                        <w:sz w:val="24"/>
                      </w:rPr>
                    </w:pPr>
                    <w:r>
                      <w:rPr>
                        <w:sz w:val="24"/>
                      </w:rPr>
                      <w:t>En regard du rapport S/N, la qualité de réception en DAB+ est meilleure qu’en FM.</w:t>
                    </w:r>
                  </w:p>
                </w:txbxContent>
              </v:textbox>
            </v:shape>
            <v:shape id="_x0000_s1178" type="#_x0000_t202" style="position:absolute;left:10077;top:1409;width:954;height:278" filled="f" stroked="f">
              <v:textbox inset="0,0,0,0">
                <w:txbxContent>
                  <w:p w:rsidR="00330D5E" w:rsidRDefault="009B6624">
                    <w:pPr>
                      <w:rPr>
                        <w:sz w:val="24"/>
                      </w:rPr>
                    </w:pPr>
                    <w:r>
                      <w:rPr>
                        <w:rFonts w:ascii="Wingdings" w:hAnsi="Wingdings"/>
                        <w:sz w:val="24"/>
                      </w:rPr>
                      <w:t></w:t>
                    </w:r>
                    <w:r>
                      <w:rPr>
                        <w:sz w:val="24"/>
                      </w:rPr>
                      <w:t xml:space="preserve">V / </w:t>
                    </w:r>
                    <w:r>
                      <w:rPr>
                        <w:rFonts w:ascii="Wingdings" w:hAnsi="Wingdings"/>
                        <w:sz w:val="24"/>
                      </w:rPr>
                      <w:t></w:t>
                    </w:r>
                    <w:r>
                      <w:rPr>
                        <w:sz w:val="24"/>
                      </w:rPr>
                      <w:t>F</w:t>
                    </w:r>
                  </w:p>
                </w:txbxContent>
              </v:textbox>
            </v:shape>
            <w10:wrap type="topAndBottom" anchorx="page"/>
          </v:group>
        </w:pict>
      </w:r>
    </w:p>
    <w:p w:rsidR="00330D5E" w:rsidRDefault="00330D5E">
      <w:pPr>
        <w:pStyle w:val="Corpsdetexte"/>
        <w:rPr>
          <w:sz w:val="20"/>
        </w:rPr>
      </w:pPr>
    </w:p>
    <w:p w:rsidR="00330D5E" w:rsidRDefault="00330D5E">
      <w:pPr>
        <w:pStyle w:val="Corpsdetexte"/>
        <w:spacing w:before="5"/>
        <w:rPr>
          <w:sz w:val="16"/>
        </w:rPr>
      </w:pPr>
    </w:p>
    <w:p w:rsidR="00330D5E" w:rsidRDefault="009B6624">
      <w:pPr>
        <w:pStyle w:val="Titre4"/>
        <w:spacing w:before="99"/>
        <w:ind w:left="231"/>
      </w:pPr>
      <w:r>
        <w:rPr>
          <w:u w:val="thick"/>
        </w:rPr>
        <w:t>Réponse à la question Q16</w:t>
      </w:r>
    </w:p>
    <w:p w:rsidR="00330D5E" w:rsidRDefault="00330D5E">
      <w:pPr>
        <w:pStyle w:val="Corpsdetexte"/>
        <w:rPr>
          <w:b/>
        </w:rPr>
      </w:pPr>
    </w:p>
    <w:p w:rsidR="00330D5E" w:rsidRDefault="009B6624">
      <w:pPr>
        <w:pStyle w:val="Corpsdetexte"/>
        <w:ind w:left="231"/>
      </w:pPr>
      <w:r>
        <w:t>Pour chaque cas de figure, on indiquera s’il faut utiliser une antenne directive ou une antenne omnidirectionnelle.</w:t>
      </w:r>
    </w:p>
    <w:p w:rsidR="00330D5E" w:rsidRDefault="00330D5E">
      <w:pPr>
        <w:pStyle w:val="Corpsdetexte"/>
        <w:spacing w:before="6" w:after="1"/>
        <w:rPr>
          <w:sz w:val="18"/>
        </w:rPr>
      </w:pPr>
    </w:p>
    <w:tbl>
      <w:tblPr>
        <w:tblStyle w:val="TableNormal"/>
        <w:tblW w:w="0" w:type="auto"/>
        <w:tblInd w:w="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34"/>
      </w:tblGrid>
      <w:tr w:rsidR="00330D5E">
        <w:trPr>
          <w:trHeight w:val="2140"/>
        </w:trPr>
        <w:tc>
          <w:tcPr>
            <w:tcW w:w="10334" w:type="dxa"/>
          </w:tcPr>
          <w:p w:rsidR="00330D5E" w:rsidRDefault="009B6624">
            <w:pPr>
              <w:pStyle w:val="TableParagraph"/>
              <w:spacing w:before="53" w:line="290" w:lineRule="auto"/>
              <w:ind w:left="57" w:right="610"/>
              <w:rPr>
                <w:b/>
                <w:sz w:val="24"/>
              </w:rPr>
            </w:pPr>
            <w:r>
              <w:rPr>
                <w:b/>
                <w:sz w:val="24"/>
              </w:rPr>
              <w:t>Cas n°1 : Antenne d'émission DAB+, émetteur sur un point haut au centre d'une ville comme, par exemple, la Tour Eiffel à Paris.</w:t>
            </w:r>
          </w:p>
          <w:p w:rsidR="00330D5E" w:rsidRDefault="00330D5E">
            <w:pPr>
              <w:pStyle w:val="TableParagraph"/>
              <w:spacing w:before="10"/>
              <w:rPr>
                <w:sz w:val="23"/>
              </w:rPr>
            </w:pPr>
          </w:p>
          <w:p w:rsidR="00330D5E" w:rsidRDefault="009B6624">
            <w:pPr>
              <w:pStyle w:val="TableParagraph"/>
              <w:spacing w:before="1"/>
              <w:ind w:left="2390" w:right="2391"/>
              <w:jc w:val="center"/>
              <w:rPr>
                <w:sz w:val="24"/>
              </w:rPr>
            </w:pPr>
            <w:r>
              <w:rPr>
                <w:rFonts w:ascii="Wingdings" w:hAnsi="Wingdings"/>
                <w:sz w:val="24"/>
              </w:rPr>
              <w:t></w:t>
            </w:r>
            <w:r>
              <w:rPr>
                <w:rFonts w:ascii="Times New Roman" w:hAnsi="Times New Roman"/>
                <w:sz w:val="24"/>
              </w:rPr>
              <w:t xml:space="preserve"> </w:t>
            </w:r>
            <w:r>
              <w:rPr>
                <w:sz w:val="24"/>
              </w:rPr>
              <w:t xml:space="preserve">Antenne directive / </w:t>
            </w:r>
            <w:r>
              <w:rPr>
                <w:rFonts w:ascii="Wingdings" w:hAnsi="Wingdings"/>
                <w:sz w:val="24"/>
              </w:rPr>
              <w:t></w:t>
            </w:r>
            <w:r>
              <w:rPr>
                <w:rFonts w:ascii="Times New Roman" w:hAnsi="Times New Roman"/>
                <w:sz w:val="24"/>
              </w:rPr>
              <w:t xml:space="preserve"> </w:t>
            </w:r>
            <w:r>
              <w:rPr>
                <w:sz w:val="24"/>
              </w:rPr>
              <w:t>Antenne omnidirectionnelle</w:t>
            </w:r>
          </w:p>
        </w:tc>
      </w:tr>
      <w:tr w:rsidR="00330D5E">
        <w:trPr>
          <w:trHeight w:val="1141"/>
        </w:trPr>
        <w:tc>
          <w:tcPr>
            <w:tcW w:w="10334" w:type="dxa"/>
          </w:tcPr>
          <w:p w:rsidR="00330D5E" w:rsidRDefault="009B6624">
            <w:pPr>
              <w:pStyle w:val="TableParagraph"/>
              <w:spacing w:line="274" w:lineRule="exact"/>
              <w:ind w:left="57"/>
              <w:rPr>
                <w:b/>
                <w:sz w:val="24"/>
              </w:rPr>
            </w:pPr>
            <w:r>
              <w:rPr>
                <w:b/>
                <w:sz w:val="24"/>
              </w:rPr>
              <w:t>Cas n°2 : Antenne d'émission DAB+ couvrant uniquement une portion d'autoroute.</w:t>
            </w:r>
          </w:p>
          <w:p w:rsidR="00330D5E" w:rsidRDefault="00330D5E">
            <w:pPr>
              <w:pStyle w:val="TableParagraph"/>
              <w:rPr>
                <w:sz w:val="29"/>
              </w:rPr>
            </w:pPr>
          </w:p>
          <w:p w:rsidR="00330D5E" w:rsidRDefault="009B6624">
            <w:pPr>
              <w:pStyle w:val="TableParagraph"/>
              <w:ind w:left="2390" w:right="2391"/>
              <w:jc w:val="center"/>
              <w:rPr>
                <w:sz w:val="24"/>
              </w:rPr>
            </w:pPr>
            <w:r>
              <w:rPr>
                <w:rFonts w:ascii="Wingdings" w:hAnsi="Wingdings"/>
                <w:sz w:val="24"/>
              </w:rPr>
              <w:t></w:t>
            </w:r>
            <w:r>
              <w:rPr>
                <w:rFonts w:ascii="Times New Roman" w:hAnsi="Times New Roman"/>
                <w:sz w:val="24"/>
              </w:rPr>
              <w:t xml:space="preserve"> </w:t>
            </w:r>
            <w:r>
              <w:rPr>
                <w:sz w:val="24"/>
              </w:rPr>
              <w:t xml:space="preserve">Antenne directive / </w:t>
            </w:r>
            <w:r>
              <w:rPr>
                <w:rFonts w:ascii="Wingdings" w:hAnsi="Wingdings"/>
                <w:sz w:val="24"/>
              </w:rPr>
              <w:t></w:t>
            </w:r>
            <w:r>
              <w:rPr>
                <w:rFonts w:ascii="Times New Roman" w:hAnsi="Times New Roman"/>
                <w:sz w:val="24"/>
              </w:rPr>
              <w:t xml:space="preserve"> </w:t>
            </w:r>
            <w:r>
              <w:rPr>
                <w:sz w:val="24"/>
              </w:rPr>
              <w:t>Antenne omnidirectionnelle</w:t>
            </w:r>
          </w:p>
        </w:tc>
      </w:tr>
      <w:tr w:rsidR="00330D5E">
        <w:trPr>
          <w:trHeight w:val="1472"/>
        </w:trPr>
        <w:tc>
          <w:tcPr>
            <w:tcW w:w="10334" w:type="dxa"/>
          </w:tcPr>
          <w:p w:rsidR="00330D5E" w:rsidRDefault="009B6624">
            <w:pPr>
              <w:pStyle w:val="TableParagraph"/>
              <w:spacing w:line="290" w:lineRule="auto"/>
              <w:ind w:left="57" w:right="484"/>
              <w:rPr>
                <w:b/>
                <w:sz w:val="24"/>
              </w:rPr>
            </w:pPr>
            <w:r>
              <w:rPr>
                <w:b/>
                <w:sz w:val="24"/>
              </w:rPr>
              <w:t>Cas n°3 : Antenne de réception DAB+ fixe, installation domestique chez un particulier dans une maison ou appartement.</w:t>
            </w:r>
          </w:p>
          <w:p w:rsidR="00330D5E" w:rsidRDefault="00330D5E">
            <w:pPr>
              <w:pStyle w:val="TableParagraph"/>
              <w:spacing w:before="6"/>
              <w:rPr>
                <w:sz w:val="23"/>
              </w:rPr>
            </w:pPr>
          </w:p>
          <w:p w:rsidR="00330D5E" w:rsidRDefault="009B6624">
            <w:pPr>
              <w:pStyle w:val="TableParagraph"/>
              <w:ind w:left="2390" w:right="2391"/>
              <w:jc w:val="center"/>
              <w:rPr>
                <w:sz w:val="24"/>
              </w:rPr>
            </w:pPr>
            <w:r>
              <w:rPr>
                <w:rFonts w:ascii="Wingdings" w:hAnsi="Wingdings"/>
                <w:sz w:val="24"/>
              </w:rPr>
              <w:t></w:t>
            </w:r>
            <w:r>
              <w:rPr>
                <w:rFonts w:ascii="Times New Roman" w:hAnsi="Times New Roman"/>
                <w:sz w:val="24"/>
              </w:rPr>
              <w:t xml:space="preserve"> </w:t>
            </w:r>
            <w:r>
              <w:rPr>
                <w:sz w:val="24"/>
              </w:rPr>
              <w:t xml:space="preserve">Antenne directive / </w:t>
            </w:r>
            <w:r>
              <w:rPr>
                <w:rFonts w:ascii="Wingdings" w:hAnsi="Wingdings"/>
                <w:sz w:val="24"/>
              </w:rPr>
              <w:t></w:t>
            </w:r>
            <w:r>
              <w:rPr>
                <w:rFonts w:ascii="Times New Roman" w:hAnsi="Times New Roman"/>
                <w:sz w:val="24"/>
              </w:rPr>
              <w:t xml:space="preserve"> </w:t>
            </w:r>
            <w:r>
              <w:rPr>
                <w:sz w:val="24"/>
              </w:rPr>
              <w:t>Antenne omnidirectionnelle</w:t>
            </w:r>
          </w:p>
        </w:tc>
      </w:tr>
      <w:tr w:rsidR="00330D5E">
        <w:trPr>
          <w:trHeight w:val="1139"/>
        </w:trPr>
        <w:tc>
          <w:tcPr>
            <w:tcW w:w="10334" w:type="dxa"/>
          </w:tcPr>
          <w:p w:rsidR="00330D5E" w:rsidRDefault="009B6624">
            <w:pPr>
              <w:pStyle w:val="TableParagraph"/>
              <w:spacing w:line="274" w:lineRule="exact"/>
              <w:ind w:left="57"/>
              <w:rPr>
                <w:b/>
                <w:sz w:val="24"/>
              </w:rPr>
            </w:pPr>
            <w:r>
              <w:rPr>
                <w:b/>
                <w:sz w:val="24"/>
              </w:rPr>
              <w:t>Cas n°4 : Antenne de réception DAB+ d'un véhicule (autoradio).</w:t>
            </w:r>
          </w:p>
          <w:p w:rsidR="00330D5E" w:rsidRDefault="00330D5E">
            <w:pPr>
              <w:pStyle w:val="TableParagraph"/>
              <w:rPr>
                <w:sz w:val="29"/>
              </w:rPr>
            </w:pPr>
          </w:p>
          <w:p w:rsidR="00330D5E" w:rsidRDefault="009B6624">
            <w:pPr>
              <w:pStyle w:val="TableParagraph"/>
              <w:ind w:left="2390" w:right="2391"/>
              <w:jc w:val="center"/>
              <w:rPr>
                <w:sz w:val="24"/>
              </w:rPr>
            </w:pPr>
            <w:r>
              <w:rPr>
                <w:rFonts w:ascii="Wingdings" w:hAnsi="Wingdings"/>
                <w:sz w:val="24"/>
              </w:rPr>
              <w:t></w:t>
            </w:r>
            <w:r>
              <w:rPr>
                <w:rFonts w:ascii="Times New Roman" w:hAnsi="Times New Roman"/>
                <w:sz w:val="24"/>
              </w:rPr>
              <w:t xml:space="preserve"> </w:t>
            </w:r>
            <w:r>
              <w:rPr>
                <w:sz w:val="24"/>
              </w:rPr>
              <w:t xml:space="preserve">Antenne directive / </w:t>
            </w:r>
            <w:r>
              <w:rPr>
                <w:rFonts w:ascii="Wingdings" w:hAnsi="Wingdings"/>
                <w:sz w:val="24"/>
              </w:rPr>
              <w:t></w:t>
            </w:r>
            <w:r>
              <w:rPr>
                <w:rFonts w:ascii="Times New Roman" w:hAnsi="Times New Roman"/>
                <w:sz w:val="24"/>
              </w:rPr>
              <w:t xml:space="preserve"> </w:t>
            </w:r>
            <w:r>
              <w:rPr>
                <w:sz w:val="24"/>
              </w:rPr>
              <w:t>Antenne omnidirectionnelle</w:t>
            </w:r>
          </w:p>
        </w:tc>
      </w:tr>
    </w:tbl>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11"/>
        <w:rPr>
          <w:sz w:val="19"/>
        </w:rPr>
      </w:pPr>
    </w:p>
    <w:tbl>
      <w:tblPr>
        <w:tblStyle w:val="TableNormal"/>
        <w:tblW w:w="0" w:type="auto"/>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30"/>
              <w:rPr>
                <w:sz w:val="20"/>
              </w:rPr>
            </w:pPr>
            <w:r>
              <w:rPr>
                <w:sz w:val="20"/>
              </w:rPr>
              <w:t>Page DR-Pro1 sur 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472"/>
              <w:rPr>
                <w:sz w:val="20"/>
              </w:rPr>
            </w:pPr>
            <w:r>
              <w:rPr>
                <w:sz w:val="20"/>
              </w:rPr>
              <w:t>Domaine Professionnel – Document Réponses</w:t>
            </w:r>
          </w:p>
        </w:tc>
        <w:tc>
          <w:tcPr>
            <w:tcW w:w="2268" w:type="dxa"/>
            <w:vMerge/>
            <w:tcBorders>
              <w:top w:val="nil"/>
            </w:tcBorders>
          </w:tcPr>
          <w:p w:rsidR="00330D5E" w:rsidRDefault="00330D5E">
            <w:pPr>
              <w:rPr>
                <w:sz w:val="2"/>
                <w:szCs w:val="2"/>
              </w:rPr>
            </w:pPr>
          </w:p>
        </w:tc>
      </w:tr>
    </w:tbl>
    <w:p w:rsidR="00330D5E" w:rsidRDefault="00330D5E">
      <w:pPr>
        <w:rPr>
          <w:sz w:val="2"/>
          <w:szCs w:val="2"/>
        </w:rPr>
        <w:sectPr w:rsidR="00330D5E">
          <w:footerReference w:type="default" r:id="rId18"/>
          <w:pgSz w:w="11900" w:h="16840"/>
          <w:pgMar w:top="760" w:right="600" w:bottom="280" w:left="620" w:header="0" w:footer="0" w:gutter="0"/>
          <w:cols w:space="720"/>
        </w:sectPr>
      </w:pPr>
    </w:p>
    <w:p w:rsidR="00330D5E" w:rsidRDefault="009B6624">
      <w:pPr>
        <w:pStyle w:val="Titre4"/>
        <w:spacing w:before="86"/>
      </w:pPr>
      <w:r>
        <w:rPr>
          <w:u w:val="single"/>
        </w:rPr>
        <w:t>Réponse aux questions Q17, Q18</w:t>
      </w: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pStyle w:val="Corpsdetexte"/>
        <w:rPr>
          <w:b/>
          <w:sz w:val="20"/>
        </w:rPr>
      </w:pPr>
    </w:p>
    <w:p w:rsidR="00330D5E" w:rsidRDefault="00330D5E">
      <w:pPr>
        <w:rPr>
          <w:sz w:val="20"/>
        </w:rPr>
        <w:sectPr w:rsidR="00330D5E">
          <w:footerReference w:type="default" r:id="rId19"/>
          <w:pgSz w:w="11900" w:h="16840"/>
          <w:pgMar w:top="1040" w:right="600" w:bottom="280" w:left="620" w:header="0" w:footer="0" w:gutter="0"/>
          <w:cols w:space="720"/>
        </w:sectPr>
      </w:pPr>
    </w:p>
    <w:p w:rsidR="00330D5E" w:rsidRDefault="009C7571">
      <w:pPr>
        <w:spacing w:before="216"/>
        <w:ind w:left="2995"/>
        <w:rPr>
          <w:sz w:val="32"/>
        </w:rPr>
      </w:pPr>
      <w:r>
        <w:pict>
          <v:group id="_x0000_s1170" style="position:absolute;left:0;text-align:left;margin-left:65.3pt;margin-top:-181.55pt;width:460.4pt;height:645.45pt;z-index:-17542656;mso-position-horizontal-relative:page" coordorigin="1306,-3631" coordsize="9208,12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6" type="#_x0000_t75" style="position:absolute;left:1320;top:-3613;width:5617;height:12856">
              <v:imagedata r:id="rId20" o:title=""/>
            </v:shape>
            <v:line id="_x0000_s1175" style="position:absolute" from="1313,2825" to="1313,-3631" strokecolor="#444" strokeweight=".25403mm"/>
            <v:line id="_x0000_s1174" style="position:absolute" from="10506,9277" to="10506,-3631" strokecolor="#444" strokeweight=".25403mm"/>
            <v:line id="_x0000_s1173" style="position:absolute" from="1306,-3624" to="10513,-3624" strokecolor="#444" strokeweight=".25403mm"/>
            <v:line id="_x0000_s1172" style="position:absolute" from="1306,9270" to="10513,9270" strokecolor="#444" strokeweight=".25403mm"/>
            <v:line id="_x0000_s1171" style="position:absolute" from="7016,9277" to="7016,-3631" strokecolor="#444" strokeweight=".25403mm"/>
            <w10:wrap anchorx="page"/>
          </v:group>
        </w:pict>
      </w:r>
      <w:r w:rsidR="009B6624">
        <w:rPr>
          <w:spacing w:val="-1"/>
          <w:w w:val="95"/>
          <w:sz w:val="32"/>
        </w:rPr>
        <w:t>Antenn</w:t>
      </w:r>
      <w:r w:rsidR="009B6624">
        <w:rPr>
          <w:w w:val="95"/>
          <w:sz w:val="32"/>
        </w:rPr>
        <w:t>e</w:t>
      </w:r>
      <w:r w:rsidR="009B6624">
        <w:rPr>
          <w:spacing w:val="18"/>
          <w:sz w:val="32"/>
        </w:rPr>
        <w:t xml:space="preserve"> </w:t>
      </w:r>
      <w:r w:rsidR="009B6624">
        <w:rPr>
          <w:spacing w:val="3"/>
          <w:sz w:val="32"/>
        </w:rPr>
        <w:t>n</w:t>
      </w:r>
      <w:r w:rsidR="009B6624">
        <w:rPr>
          <w:w w:val="99"/>
          <w:position w:val="11"/>
          <w:sz w:val="13"/>
        </w:rPr>
        <w:t>O</w:t>
      </w:r>
      <w:r w:rsidR="009B6624">
        <w:rPr>
          <w:w w:val="99"/>
          <w:sz w:val="32"/>
        </w:rPr>
        <w:t>1</w:t>
      </w:r>
    </w:p>
    <w:p w:rsidR="00330D5E" w:rsidRDefault="009B6624">
      <w:pPr>
        <w:spacing w:before="294"/>
        <w:ind w:left="911"/>
        <w:rPr>
          <w:sz w:val="30"/>
        </w:rPr>
      </w:pPr>
      <w:r>
        <w:rPr>
          <w:w w:val="105"/>
          <w:sz w:val="30"/>
        </w:rPr>
        <w:t>Antenne directive / omnidirectionnelle</w:t>
      </w:r>
    </w:p>
    <w:p w:rsidR="00330D5E" w:rsidRDefault="009B6624">
      <w:pPr>
        <w:spacing w:before="279"/>
        <w:ind w:left="895"/>
        <w:rPr>
          <w:sz w:val="33"/>
        </w:rPr>
      </w:pPr>
      <w:r>
        <w:rPr>
          <w:sz w:val="33"/>
        </w:rPr>
        <w:t>Polarisation horizontale / ve</w:t>
      </w:r>
      <w:r w:rsidR="00D62660">
        <w:rPr>
          <w:sz w:val="33"/>
        </w:rPr>
        <w:t>rt</w:t>
      </w:r>
      <w:r>
        <w:rPr>
          <w:sz w:val="33"/>
        </w:rPr>
        <w:t>icale</w:t>
      </w: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spacing w:before="7"/>
        <w:rPr>
          <w:sz w:val="35"/>
        </w:rPr>
      </w:pPr>
    </w:p>
    <w:p w:rsidR="00330D5E" w:rsidRDefault="009B6624">
      <w:pPr>
        <w:ind w:left="2899"/>
        <w:rPr>
          <w:sz w:val="29"/>
        </w:rPr>
      </w:pPr>
      <w:r>
        <w:rPr>
          <w:w w:val="105"/>
          <w:sz w:val="29"/>
        </w:rPr>
        <w:t>Antenne n°2</w:t>
      </w:r>
    </w:p>
    <w:p w:rsidR="00330D5E" w:rsidRDefault="00330D5E">
      <w:pPr>
        <w:pStyle w:val="Corpsdetexte"/>
        <w:spacing w:before="8"/>
        <w:rPr>
          <w:sz w:val="25"/>
        </w:rPr>
      </w:pPr>
    </w:p>
    <w:p w:rsidR="00330D5E" w:rsidRDefault="009B6624">
      <w:pPr>
        <w:spacing w:before="1" w:line="420" w:lineRule="auto"/>
        <w:ind w:left="800" w:firstLine="15"/>
        <w:rPr>
          <w:sz w:val="32"/>
        </w:rPr>
      </w:pPr>
      <w:r>
        <w:rPr>
          <w:sz w:val="32"/>
        </w:rPr>
        <w:t xml:space="preserve">Antenne directive </w:t>
      </w:r>
      <w:r>
        <w:rPr>
          <w:i/>
          <w:sz w:val="32"/>
        </w:rPr>
        <w:t xml:space="preserve">I </w:t>
      </w:r>
      <w:r>
        <w:rPr>
          <w:sz w:val="32"/>
        </w:rPr>
        <w:t xml:space="preserve">omnidirectionnelle Polarisation horizontale </w:t>
      </w:r>
      <w:r>
        <w:rPr>
          <w:i/>
          <w:sz w:val="32"/>
        </w:rPr>
        <w:t xml:space="preserve">I </w:t>
      </w:r>
      <w:r w:rsidR="00D62660">
        <w:rPr>
          <w:sz w:val="33"/>
        </w:rPr>
        <w:t>verticale</w:t>
      </w:r>
    </w:p>
    <w:p w:rsidR="00330D5E" w:rsidRDefault="009B6624">
      <w:pPr>
        <w:pStyle w:val="Corpsdetexte"/>
        <w:rPr>
          <w:sz w:val="36"/>
        </w:rPr>
      </w:pPr>
      <w:r>
        <w:br w:type="column"/>
      </w: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rPr>
          <w:sz w:val="36"/>
        </w:rPr>
      </w:pPr>
    </w:p>
    <w:p w:rsidR="00330D5E" w:rsidRDefault="00330D5E">
      <w:pPr>
        <w:pStyle w:val="Corpsdetexte"/>
        <w:spacing w:before="5"/>
        <w:rPr>
          <w:sz w:val="38"/>
        </w:rPr>
      </w:pPr>
    </w:p>
    <w:p w:rsidR="00330D5E" w:rsidRDefault="009B6624">
      <w:pPr>
        <w:ind w:left="1055"/>
        <w:rPr>
          <w:sz w:val="33"/>
        </w:rPr>
      </w:pPr>
      <w:r>
        <w:rPr>
          <w:sz w:val="33"/>
        </w:rPr>
        <w:t>Antenne n°3</w:t>
      </w:r>
    </w:p>
    <w:p w:rsidR="00330D5E" w:rsidRDefault="009B6624">
      <w:pPr>
        <w:spacing w:before="269" w:line="366" w:lineRule="exact"/>
        <w:ind w:left="412"/>
        <w:rPr>
          <w:sz w:val="34"/>
        </w:rPr>
      </w:pPr>
      <w:r>
        <w:rPr>
          <w:noProof/>
          <w:lang w:eastAsia="fr-FR"/>
        </w:rPr>
        <w:drawing>
          <wp:anchor distT="0" distB="0" distL="0" distR="0" simplePos="0" relativeHeight="15740416" behindDoc="0" locked="0" layoutInCell="1" allowOverlap="1">
            <wp:simplePos x="0" y="0"/>
            <wp:positionH relativeFrom="page">
              <wp:posOffset>5081357</wp:posOffset>
            </wp:positionH>
            <wp:positionV relativeFrom="paragraph">
              <wp:posOffset>-5726300</wp:posOffset>
            </wp:positionV>
            <wp:extent cx="1402173" cy="534365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1" cstate="screen">
                      <a:extLst>
                        <a:ext uri="{28A0092B-C50C-407E-A947-70E740481C1C}">
                          <a14:useLocalDpi xmlns:a14="http://schemas.microsoft.com/office/drawing/2010/main"/>
                        </a:ext>
                      </a:extLst>
                    </a:blip>
                    <a:stretch>
                      <a:fillRect/>
                    </a:stretch>
                  </pic:blipFill>
                  <pic:spPr>
                    <a:xfrm>
                      <a:off x="0" y="0"/>
                      <a:ext cx="1402173" cy="5343652"/>
                    </a:xfrm>
                    <a:prstGeom prst="rect">
                      <a:avLst/>
                    </a:prstGeom>
                  </pic:spPr>
                </pic:pic>
              </a:graphicData>
            </a:graphic>
          </wp:anchor>
        </w:drawing>
      </w:r>
      <w:r>
        <w:rPr>
          <w:sz w:val="34"/>
        </w:rPr>
        <w:t>Antenne</w:t>
      </w:r>
    </w:p>
    <w:p w:rsidR="00330D5E" w:rsidRDefault="009B6624">
      <w:pPr>
        <w:spacing w:line="312" w:lineRule="exact"/>
        <w:ind w:left="406"/>
        <w:rPr>
          <w:i/>
          <w:sz w:val="32"/>
        </w:rPr>
      </w:pPr>
      <w:proofErr w:type="gramStart"/>
      <w:r>
        <w:rPr>
          <w:sz w:val="32"/>
        </w:rPr>
        <w:t>directive</w:t>
      </w:r>
      <w:proofErr w:type="gramEnd"/>
      <w:r>
        <w:rPr>
          <w:sz w:val="32"/>
        </w:rPr>
        <w:t xml:space="preserve"> </w:t>
      </w:r>
      <w:r>
        <w:rPr>
          <w:i/>
          <w:sz w:val="32"/>
        </w:rPr>
        <w:t>I</w:t>
      </w:r>
    </w:p>
    <w:p w:rsidR="00330D5E" w:rsidRDefault="009B6624">
      <w:pPr>
        <w:spacing w:line="349" w:lineRule="exact"/>
        <w:ind w:left="401"/>
        <w:rPr>
          <w:sz w:val="33"/>
        </w:rPr>
      </w:pPr>
      <w:proofErr w:type="gramStart"/>
      <w:r>
        <w:rPr>
          <w:sz w:val="33"/>
        </w:rPr>
        <w:t>omnidirectionnelle</w:t>
      </w:r>
      <w:proofErr w:type="gramEnd"/>
    </w:p>
    <w:p w:rsidR="00330D5E" w:rsidRDefault="009B6624">
      <w:pPr>
        <w:spacing w:before="322" w:line="206" w:lineRule="auto"/>
        <w:ind w:left="399" w:right="979" w:hanging="4"/>
        <w:rPr>
          <w:sz w:val="33"/>
        </w:rPr>
      </w:pPr>
      <w:r>
        <w:rPr>
          <w:sz w:val="33"/>
        </w:rPr>
        <w:t>Polarisation horizontale</w:t>
      </w:r>
      <w:r>
        <w:rPr>
          <w:spacing w:val="-57"/>
          <w:sz w:val="33"/>
        </w:rPr>
        <w:t xml:space="preserve"> </w:t>
      </w:r>
      <w:r>
        <w:rPr>
          <w:i/>
          <w:sz w:val="33"/>
        </w:rPr>
        <w:t>I</w:t>
      </w:r>
      <w:r>
        <w:rPr>
          <w:i/>
          <w:spacing w:val="-56"/>
          <w:sz w:val="33"/>
        </w:rPr>
        <w:t xml:space="preserve"> </w:t>
      </w:r>
      <w:r w:rsidR="00D62660">
        <w:rPr>
          <w:sz w:val="33"/>
        </w:rPr>
        <w:t>verticale</w:t>
      </w:r>
    </w:p>
    <w:p w:rsidR="00330D5E" w:rsidRDefault="00330D5E">
      <w:pPr>
        <w:spacing w:line="206" w:lineRule="auto"/>
        <w:rPr>
          <w:sz w:val="33"/>
        </w:rPr>
        <w:sectPr w:rsidR="00330D5E">
          <w:type w:val="continuous"/>
          <w:pgSz w:w="11900" w:h="16840"/>
          <w:pgMar w:top="860" w:right="600" w:bottom="280" w:left="620" w:header="720" w:footer="720" w:gutter="0"/>
          <w:cols w:num="2" w:space="720" w:equalWidth="0">
            <w:col w:w="6254" w:space="40"/>
            <w:col w:w="4386"/>
          </w:cols>
        </w:sect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3"/>
        <w:rPr>
          <w:sz w:val="17"/>
        </w:rPr>
      </w:pPr>
    </w:p>
    <w:p w:rsidR="00330D5E" w:rsidRDefault="00330D5E">
      <w:pPr>
        <w:rPr>
          <w:sz w:val="17"/>
        </w:rPr>
        <w:sectPr w:rsidR="00330D5E">
          <w:type w:val="continuous"/>
          <w:pgSz w:w="11900" w:h="16840"/>
          <w:pgMar w:top="860" w:right="600" w:bottom="280" w:left="620" w:header="720" w:footer="720" w:gutter="0"/>
          <w:cols w:space="720"/>
        </w:sectPr>
      </w:pPr>
    </w:p>
    <w:p w:rsidR="00330D5E" w:rsidRDefault="00330D5E">
      <w:pPr>
        <w:pStyle w:val="Corpsdetexte"/>
        <w:spacing w:before="5"/>
        <w:rPr>
          <w:sz w:val="28"/>
        </w:rPr>
      </w:pPr>
    </w:p>
    <w:p w:rsidR="00330D5E" w:rsidRDefault="009B6624">
      <w:pPr>
        <w:ind w:left="956"/>
        <w:rPr>
          <w:sz w:val="20"/>
        </w:rPr>
      </w:pPr>
      <w:r>
        <w:rPr>
          <w:sz w:val="20"/>
        </w:rPr>
        <w:t>SESSION 2022</w:t>
      </w:r>
    </w:p>
    <w:p w:rsidR="00330D5E" w:rsidRDefault="009B6624">
      <w:pPr>
        <w:spacing w:before="99"/>
        <w:ind w:left="956" w:right="3487" w:firstLine="628"/>
        <w:rPr>
          <w:sz w:val="20"/>
        </w:rPr>
      </w:pPr>
      <w:r>
        <w:br w:type="column"/>
      </w:r>
      <w:r>
        <w:rPr>
          <w:sz w:val="20"/>
        </w:rPr>
        <w:t>BTS Systèmes Numériques Option B Électronique et</w:t>
      </w:r>
      <w:r>
        <w:rPr>
          <w:spacing w:val="-17"/>
          <w:sz w:val="20"/>
        </w:rPr>
        <w:t xml:space="preserve"> </w:t>
      </w:r>
      <w:r>
        <w:rPr>
          <w:sz w:val="20"/>
        </w:rPr>
        <w:t>Communications</w:t>
      </w:r>
    </w:p>
    <w:p w:rsidR="00330D5E" w:rsidRDefault="009B6624">
      <w:pPr>
        <w:tabs>
          <w:tab w:val="left" w:pos="5595"/>
        </w:tabs>
        <w:spacing w:line="165" w:lineRule="auto"/>
        <w:ind w:left="2291"/>
        <w:rPr>
          <w:sz w:val="20"/>
        </w:rPr>
      </w:pPr>
      <w:r>
        <w:rPr>
          <w:noProof/>
          <w:lang w:eastAsia="fr-FR"/>
        </w:rPr>
        <w:drawing>
          <wp:anchor distT="0" distB="0" distL="0" distR="0" simplePos="0" relativeHeight="485773312" behindDoc="1" locked="0" layoutInCell="1" allowOverlap="1">
            <wp:simplePos x="0" y="0"/>
            <wp:positionH relativeFrom="page">
              <wp:posOffset>719376</wp:posOffset>
            </wp:positionH>
            <wp:positionV relativeFrom="paragraph">
              <wp:posOffset>-300513</wp:posOffset>
            </wp:positionV>
            <wp:extent cx="6126891" cy="704154"/>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screen">
                      <a:extLst>
                        <a:ext uri="{28A0092B-C50C-407E-A947-70E740481C1C}">
                          <a14:useLocalDpi xmlns:a14="http://schemas.microsoft.com/office/drawing/2010/main"/>
                        </a:ext>
                      </a:extLst>
                    </a:blip>
                    <a:stretch>
                      <a:fillRect/>
                    </a:stretch>
                  </pic:blipFill>
                  <pic:spPr>
                    <a:xfrm>
                      <a:off x="0" y="0"/>
                      <a:ext cx="6126891" cy="704154"/>
                    </a:xfrm>
                    <a:prstGeom prst="rect">
                      <a:avLst/>
                    </a:prstGeom>
                  </pic:spPr>
                </pic:pic>
              </a:graphicData>
            </a:graphic>
          </wp:anchor>
        </w:drawing>
      </w:r>
      <w:r>
        <w:rPr>
          <w:position w:val="-5"/>
          <w:sz w:val="20"/>
        </w:rPr>
        <w:t>Épreuve</w:t>
      </w:r>
      <w:r>
        <w:rPr>
          <w:spacing w:val="-2"/>
          <w:position w:val="-5"/>
          <w:sz w:val="20"/>
        </w:rPr>
        <w:t xml:space="preserve"> </w:t>
      </w:r>
      <w:r>
        <w:rPr>
          <w:position w:val="-5"/>
          <w:sz w:val="20"/>
        </w:rPr>
        <w:t>E4</w:t>
      </w:r>
      <w:r>
        <w:rPr>
          <w:position w:val="-5"/>
          <w:sz w:val="20"/>
        </w:rPr>
        <w:tab/>
      </w:r>
      <w:r>
        <w:rPr>
          <w:sz w:val="20"/>
        </w:rPr>
        <w:t>Page DR-Pro2 sur</w:t>
      </w:r>
      <w:r>
        <w:rPr>
          <w:spacing w:val="-3"/>
          <w:sz w:val="20"/>
        </w:rPr>
        <w:t xml:space="preserve"> </w:t>
      </w:r>
      <w:r>
        <w:rPr>
          <w:sz w:val="20"/>
        </w:rPr>
        <w:t>4</w:t>
      </w:r>
    </w:p>
    <w:p w:rsidR="00330D5E" w:rsidRDefault="00330D5E">
      <w:pPr>
        <w:spacing w:line="165" w:lineRule="auto"/>
        <w:rPr>
          <w:sz w:val="20"/>
        </w:rPr>
        <w:sectPr w:rsidR="00330D5E">
          <w:type w:val="continuous"/>
          <w:pgSz w:w="11900" w:h="16840"/>
          <w:pgMar w:top="860" w:right="600" w:bottom="280" w:left="620" w:header="720" w:footer="720" w:gutter="0"/>
          <w:cols w:num="2" w:space="720" w:equalWidth="0">
            <w:col w:w="2385" w:space="138"/>
            <w:col w:w="8157"/>
          </w:cols>
        </w:sectPr>
      </w:pPr>
    </w:p>
    <w:p w:rsidR="00330D5E" w:rsidRDefault="009B6624">
      <w:pPr>
        <w:tabs>
          <w:tab w:val="left" w:pos="3258"/>
        </w:tabs>
        <w:spacing w:before="97"/>
        <w:ind w:left="1011"/>
        <w:rPr>
          <w:sz w:val="20"/>
        </w:rPr>
      </w:pPr>
      <w:r>
        <w:rPr>
          <w:sz w:val="20"/>
        </w:rPr>
        <w:t>22SN4SNEC1</w:t>
      </w:r>
      <w:r>
        <w:rPr>
          <w:sz w:val="20"/>
        </w:rPr>
        <w:tab/>
        <w:t>Domaine Professionnel – Document</w:t>
      </w:r>
      <w:r>
        <w:rPr>
          <w:spacing w:val="-7"/>
          <w:sz w:val="20"/>
        </w:rPr>
        <w:t xml:space="preserve"> </w:t>
      </w:r>
      <w:r>
        <w:rPr>
          <w:sz w:val="20"/>
        </w:rPr>
        <w:t>Réponses</w:t>
      </w:r>
    </w:p>
    <w:p w:rsidR="00330D5E" w:rsidRDefault="00330D5E">
      <w:pPr>
        <w:rPr>
          <w:sz w:val="20"/>
        </w:rPr>
        <w:sectPr w:rsidR="00330D5E">
          <w:type w:val="continuous"/>
          <w:pgSz w:w="11900" w:h="16840"/>
          <w:pgMar w:top="860" w:right="600" w:bottom="280" w:left="620" w:header="720" w:footer="720" w:gutter="0"/>
          <w:cols w:space="720"/>
        </w:sectPr>
      </w:pPr>
    </w:p>
    <w:p w:rsidR="00330D5E" w:rsidRDefault="009B6624">
      <w:pPr>
        <w:pStyle w:val="Titre4"/>
        <w:spacing w:before="70"/>
      </w:pPr>
      <w:r>
        <w:rPr>
          <w:u w:val="thick"/>
        </w:rPr>
        <w:t>Réponse à la question Q30</w:t>
      </w:r>
    </w:p>
    <w:p w:rsidR="00330D5E" w:rsidRDefault="00330D5E">
      <w:pPr>
        <w:pStyle w:val="Corpsdetexte"/>
        <w:rPr>
          <w:b/>
        </w:rPr>
      </w:pPr>
    </w:p>
    <w:p w:rsidR="00330D5E" w:rsidRDefault="009B6624">
      <w:pPr>
        <w:pStyle w:val="Titre4"/>
      </w:pPr>
      <w:r>
        <w:t>Pour chaque carte, compléter la colonne « présence défaut » et entourer les valeurs non conformes.</w:t>
      </w:r>
    </w:p>
    <w:p w:rsidR="00330D5E" w:rsidRDefault="00330D5E">
      <w:pPr>
        <w:pStyle w:val="Corpsdetexte"/>
        <w:spacing w:before="4"/>
        <w:rPr>
          <w:b/>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022"/>
        <w:gridCol w:w="1022"/>
        <w:gridCol w:w="1024"/>
        <w:gridCol w:w="1022"/>
        <w:gridCol w:w="1022"/>
        <w:gridCol w:w="1022"/>
        <w:gridCol w:w="2083"/>
      </w:tblGrid>
      <w:tr w:rsidR="00330D5E">
        <w:trPr>
          <w:trHeight w:val="457"/>
        </w:trPr>
        <w:tc>
          <w:tcPr>
            <w:tcW w:w="1838" w:type="dxa"/>
          </w:tcPr>
          <w:p w:rsidR="00330D5E" w:rsidRDefault="009B6624">
            <w:pPr>
              <w:pStyle w:val="TableParagraph"/>
              <w:spacing w:before="86"/>
              <w:ind w:left="107"/>
              <w:rPr>
                <w:b/>
                <w:sz w:val="24"/>
              </w:rPr>
            </w:pPr>
            <w:r>
              <w:rPr>
                <w:b/>
                <w:sz w:val="24"/>
              </w:rPr>
              <w:t>Carte</w:t>
            </w:r>
          </w:p>
        </w:tc>
        <w:tc>
          <w:tcPr>
            <w:tcW w:w="1022" w:type="dxa"/>
          </w:tcPr>
          <w:p w:rsidR="00330D5E" w:rsidRDefault="009B6624">
            <w:pPr>
              <w:pStyle w:val="TableParagraph"/>
              <w:spacing w:before="110"/>
              <w:ind w:left="105"/>
              <w:rPr>
                <w:b/>
                <w:sz w:val="20"/>
              </w:rPr>
            </w:pPr>
            <w:r>
              <w:rPr>
                <w:b/>
                <w:sz w:val="20"/>
              </w:rPr>
              <w:t>5V</w:t>
            </w:r>
          </w:p>
        </w:tc>
        <w:tc>
          <w:tcPr>
            <w:tcW w:w="1022" w:type="dxa"/>
          </w:tcPr>
          <w:p w:rsidR="00330D5E" w:rsidRDefault="009B6624">
            <w:pPr>
              <w:pStyle w:val="TableParagraph"/>
              <w:spacing w:before="110"/>
              <w:ind w:left="108"/>
              <w:rPr>
                <w:b/>
                <w:sz w:val="20"/>
              </w:rPr>
            </w:pPr>
            <w:r>
              <w:rPr>
                <w:b/>
                <w:sz w:val="20"/>
              </w:rPr>
              <w:t>VA</w:t>
            </w:r>
          </w:p>
        </w:tc>
        <w:tc>
          <w:tcPr>
            <w:tcW w:w="1024" w:type="dxa"/>
          </w:tcPr>
          <w:p w:rsidR="00330D5E" w:rsidRDefault="009B6624">
            <w:pPr>
              <w:pStyle w:val="TableParagraph"/>
              <w:spacing w:before="110"/>
              <w:ind w:left="109"/>
              <w:rPr>
                <w:b/>
                <w:sz w:val="20"/>
              </w:rPr>
            </w:pPr>
            <w:r>
              <w:rPr>
                <w:b/>
                <w:sz w:val="20"/>
              </w:rPr>
              <w:t>VIO</w:t>
            </w:r>
          </w:p>
        </w:tc>
        <w:tc>
          <w:tcPr>
            <w:tcW w:w="1022" w:type="dxa"/>
          </w:tcPr>
          <w:p w:rsidR="00330D5E" w:rsidRDefault="009B6624">
            <w:pPr>
              <w:pStyle w:val="TableParagraph"/>
              <w:spacing w:before="110"/>
              <w:ind w:left="107"/>
              <w:rPr>
                <w:b/>
                <w:sz w:val="20"/>
              </w:rPr>
            </w:pPr>
            <w:r>
              <w:rPr>
                <w:b/>
                <w:sz w:val="20"/>
              </w:rPr>
              <w:t>VCORE</w:t>
            </w:r>
          </w:p>
        </w:tc>
        <w:tc>
          <w:tcPr>
            <w:tcW w:w="1022" w:type="dxa"/>
          </w:tcPr>
          <w:p w:rsidR="00330D5E" w:rsidRDefault="009B6624">
            <w:pPr>
              <w:pStyle w:val="TableParagraph"/>
              <w:spacing w:before="110"/>
              <w:ind w:left="107"/>
              <w:rPr>
                <w:b/>
                <w:sz w:val="20"/>
              </w:rPr>
            </w:pPr>
            <w:r>
              <w:rPr>
                <w:b/>
                <w:sz w:val="20"/>
              </w:rPr>
              <w:t>VMEM</w:t>
            </w:r>
          </w:p>
        </w:tc>
        <w:tc>
          <w:tcPr>
            <w:tcW w:w="1022" w:type="dxa"/>
          </w:tcPr>
          <w:p w:rsidR="00330D5E" w:rsidRDefault="009B6624">
            <w:pPr>
              <w:pStyle w:val="TableParagraph"/>
              <w:spacing w:before="111"/>
              <w:ind w:left="110"/>
              <w:rPr>
                <w:b/>
                <w:sz w:val="13"/>
              </w:rPr>
            </w:pPr>
            <w:r>
              <w:rPr>
                <w:b/>
                <w:position w:val="3"/>
                <w:sz w:val="20"/>
              </w:rPr>
              <w:t>I</w:t>
            </w:r>
            <w:r>
              <w:rPr>
                <w:b/>
                <w:sz w:val="13"/>
              </w:rPr>
              <w:t>5V</w:t>
            </w:r>
          </w:p>
        </w:tc>
        <w:tc>
          <w:tcPr>
            <w:tcW w:w="2083" w:type="dxa"/>
          </w:tcPr>
          <w:p w:rsidR="00330D5E" w:rsidRDefault="009B6624">
            <w:pPr>
              <w:pStyle w:val="TableParagraph"/>
              <w:spacing w:line="225" w:lineRule="exact"/>
              <w:ind w:left="110"/>
              <w:rPr>
                <w:b/>
                <w:sz w:val="20"/>
              </w:rPr>
            </w:pPr>
            <w:r>
              <w:rPr>
                <w:b/>
                <w:sz w:val="20"/>
              </w:rPr>
              <w:t>présence défaut</w:t>
            </w:r>
          </w:p>
          <w:p w:rsidR="00330D5E" w:rsidRDefault="009B6624">
            <w:pPr>
              <w:pStyle w:val="TableParagraph"/>
              <w:spacing w:line="213" w:lineRule="exact"/>
              <w:ind w:left="110"/>
              <w:rPr>
                <w:b/>
                <w:sz w:val="20"/>
              </w:rPr>
            </w:pPr>
            <w:r>
              <w:rPr>
                <w:b/>
                <w:sz w:val="20"/>
              </w:rPr>
              <w:t>(oui/non)</w:t>
            </w:r>
          </w:p>
        </w:tc>
      </w:tr>
      <w:tr w:rsidR="00330D5E">
        <w:trPr>
          <w:trHeight w:val="455"/>
        </w:trPr>
        <w:tc>
          <w:tcPr>
            <w:tcW w:w="1838" w:type="dxa"/>
          </w:tcPr>
          <w:p w:rsidR="00330D5E" w:rsidRDefault="009B6624">
            <w:pPr>
              <w:pStyle w:val="TableParagraph"/>
              <w:spacing w:before="86"/>
              <w:ind w:left="107"/>
              <w:rPr>
                <w:sz w:val="24"/>
              </w:rPr>
            </w:pPr>
            <w:r>
              <w:rPr>
                <w:sz w:val="24"/>
              </w:rPr>
              <w:t>Carte n°1</w:t>
            </w:r>
          </w:p>
        </w:tc>
        <w:tc>
          <w:tcPr>
            <w:tcW w:w="1022" w:type="dxa"/>
          </w:tcPr>
          <w:p w:rsidR="00330D5E" w:rsidRDefault="009B6624">
            <w:pPr>
              <w:pStyle w:val="TableParagraph"/>
              <w:spacing w:before="86"/>
              <w:ind w:left="105"/>
              <w:rPr>
                <w:sz w:val="24"/>
              </w:rPr>
            </w:pPr>
            <w:r>
              <w:rPr>
                <w:sz w:val="24"/>
              </w:rPr>
              <w:t>5,03 V</w:t>
            </w:r>
          </w:p>
        </w:tc>
        <w:tc>
          <w:tcPr>
            <w:tcW w:w="1022" w:type="dxa"/>
          </w:tcPr>
          <w:p w:rsidR="00330D5E" w:rsidRDefault="009B6624">
            <w:pPr>
              <w:pStyle w:val="TableParagraph"/>
              <w:spacing w:before="86"/>
              <w:ind w:left="108"/>
              <w:rPr>
                <w:sz w:val="24"/>
              </w:rPr>
            </w:pPr>
            <w:r>
              <w:rPr>
                <w:sz w:val="24"/>
              </w:rPr>
              <w:t>1,78 V</w:t>
            </w:r>
          </w:p>
        </w:tc>
        <w:tc>
          <w:tcPr>
            <w:tcW w:w="1024" w:type="dxa"/>
          </w:tcPr>
          <w:p w:rsidR="00330D5E" w:rsidRDefault="009B6624">
            <w:pPr>
              <w:pStyle w:val="TableParagraph"/>
              <w:spacing w:before="86"/>
              <w:ind w:left="108"/>
              <w:rPr>
                <w:sz w:val="24"/>
              </w:rPr>
            </w:pPr>
            <w:r>
              <w:rPr>
                <w:sz w:val="24"/>
              </w:rPr>
              <w:t>1,78 V</w:t>
            </w:r>
          </w:p>
        </w:tc>
        <w:tc>
          <w:tcPr>
            <w:tcW w:w="1022" w:type="dxa"/>
          </w:tcPr>
          <w:p w:rsidR="00330D5E" w:rsidRDefault="009B6624">
            <w:pPr>
              <w:pStyle w:val="TableParagraph"/>
              <w:spacing w:before="86"/>
              <w:ind w:left="107"/>
              <w:rPr>
                <w:sz w:val="24"/>
              </w:rPr>
            </w:pPr>
            <w:r>
              <w:rPr>
                <w:sz w:val="24"/>
              </w:rPr>
              <w:t>1,78 V</w:t>
            </w:r>
          </w:p>
        </w:tc>
        <w:tc>
          <w:tcPr>
            <w:tcW w:w="1022" w:type="dxa"/>
          </w:tcPr>
          <w:p w:rsidR="00330D5E" w:rsidRDefault="009B6624">
            <w:pPr>
              <w:pStyle w:val="TableParagraph"/>
              <w:spacing w:before="86"/>
              <w:ind w:left="107"/>
              <w:rPr>
                <w:sz w:val="24"/>
              </w:rPr>
            </w:pPr>
            <w:r>
              <w:rPr>
                <w:sz w:val="24"/>
              </w:rPr>
              <w:t>1,78 V</w:t>
            </w:r>
          </w:p>
        </w:tc>
        <w:tc>
          <w:tcPr>
            <w:tcW w:w="1022" w:type="dxa"/>
          </w:tcPr>
          <w:p w:rsidR="00330D5E" w:rsidRDefault="009B6624">
            <w:pPr>
              <w:pStyle w:val="TableParagraph"/>
              <w:spacing w:before="86"/>
              <w:ind w:left="110"/>
              <w:rPr>
                <w:sz w:val="24"/>
              </w:rPr>
            </w:pPr>
            <w:r>
              <w:rPr>
                <w:sz w:val="24"/>
              </w:rPr>
              <w:t>50 mA</w:t>
            </w:r>
          </w:p>
        </w:tc>
        <w:tc>
          <w:tcPr>
            <w:tcW w:w="2083" w:type="dxa"/>
          </w:tcPr>
          <w:p w:rsidR="00330D5E" w:rsidRDefault="00330D5E">
            <w:pPr>
              <w:pStyle w:val="TableParagraph"/>
              <w:rPr>
                <w:rFonts w:ascii="Times New Roman"/>
              </w:rPr>
            </w:pPr>
          </w:p>
        </w:tc>
      </w:tr>
      <w:tr w:rsidR="00330D5E">
        <w:trPr>
          <w:trHeight w:val="453"/>
        </w:trPr>
        <w:tc>
          <w:tcPr>
            <w:tcW w:w="1838" w:type="dxa"/>
          </w:tcPr>
          <w:p w:rsidR="00330D5E" w:rsidRDefault="009B6624">
            <w:pPr>
              <w:pStyle w:val="TableParagraph"/>
              <w:spacing w:before="84"/>
              <w:ind w:left="107"/>
              <w:rPr>
                <w:sz w:val="24"/>
              </w:rPr>
            </w:pPr>
            <w:r>
              <w:rPr>
                <w:sz w:val="24"/>
              </w:rPr>
              <w:t>Carte n°2</w:t>
            </w:r>
          </w:p>
        </w:tc>
        <w:tc>
          <w:tcPr>
            <w:tcW w:w="1022" w:type="dxa"/>
          </w:tcPr>
          <w:p w:rsidR="00330D5E" w:rsidRDefault="009B6624">
            <w:pPr>
              <w:pStyle w:val="TableParagraph"/>
              <w:spacing w:before="84"/>
              <w:ind w:left="105"/>
              <w:rPr>
                <w:sz w:val="24"/>
              </w:rPr>
            </w:pPr>
            <w:r>
              <w:rPr>
                <w:sz w:val="24"/>
              </w:rPr>
              <w:t>5,05 V</w:t>
            </w:r>
          </w:p>
        </w:tc>
        <w:tc>
          <w:tcPr>
            <w:tcW w:w="1022" w:type="dxa"/>
          </w:tcPr>
          <w:p w:rsidR="00330D5E" w:rsidRDefault="009B6624">
            <w:pPr>
              <w:pStyle w:val="TableParagraph"/>
              <w:spacing w:before="84"/>
              <w:ind w:left="108"/>
              <w:rPr>
                <w:sz w:val="24"/>
              </w:rPr>
            </w:pPr>
            <w:r>
              <w:rPr>
                <w:sz w:val="24"/>
              </w:rPr>
              <w:t>1,81 V</w:t>
            </w:r>
          </w:p>
        </w:tc>
        <w:tc>
          <w:tcPr>
            <w:tcW w:w="1024" w:type="dxa"/>
          </w:tcPr>
          <w:p w:rsidR="00330D5E" w:rsidRDefault="009B6624">
            <w:pPr>
              <w:pStyle w:val="TableParagraph"/>
              <w:spacing w:before="84"/>
              <w:ind w:left="109"/>
              <w:rPr>
                <w:sz w:val="24"/>
              </w:rPr>
            </w:pPr>
            <w:r>
              <w:rPr>
                <w:sz w:val="24"/>
              </w:rPr>
              <w:t>3,31 V</w:t>
            </w:r>
          </w:p>
        </w:tc>
        <w:tc>
          <w:tcPr>
            <w:tcW w:w="1022" w:type="dxa"/>
          </w:tcPr>
          <w:p w:rsidR="00330D5E" w:rsidRDefault="009B6624">
            <w:pPr>
              <w:pStyle w:val="TableParagraph"/>
              <w:spacing w:before="84"/>
              <w:ind w:left="107"/>
              <w:rPr>
                <w:sz w:val="24"/>
              </w:rPr>
            </w:pPr>
            <w:r>
              <w:rPr>
                <w:sz w:val="24"/>
              </w:rPr>
              <w:t>1,81 V</w:t>
            </w:r>
          </w:p>
        </w:tc>
        <w:tc>
          <w:tcPr>
            <w:tcW w:w="1022" w:type="dxa"/>
          </w:tcPr>
          <w:p w:rsidR="00330D5E" w:rsidRDefault="009B6624">
            <w:pPr>
              <w:pStyle w:val="TableParagraph"/>
              <w:spacing w:before="84"/>
              <w:ind w:left="107"/>
              <w:rPr>
                <w:sz w:val="24"/>
              </w:rPr>
            </w:pPr>
            <w:r>
              <w:rPr>
                <w:sz w:val="24"/>
              </w:rPr>
              <w:t>1,81 V</w:t>
            </w:r>
          </w:p>
        </w:tc>
        <w:tc>
          <w:tcPr>
            <w:tcW w:w="1022" w:type="dxa"/>
          </w:tcPr>
          <w:p w:rsidR="00330D5E" w:rsidRDefault="009B6624">
            <w:pPr>
              <w:pStyle w:val="TableParagraph"/>
              <w:spacing w:before="84"/>
              <w:ind w:left="110"/>
              <w:rPr>
                <w:sz w:val="24"/>
              </w:rPr>
            </w:pPr>
            <w:r>
              <w:rPr>
                <w:sz w:val="24"/>
              </w:rPr>
              <w:t>50 mA</w:t>
            </w:r>
          </w:p>
        </w:tc>
        <w:tc>
          <w:tcPr>
            <w:tcW w:w="2083" w:type="dxa"/>
          </w:tcPr>
          <w:p w:rsidR="00330D5E" w:rsidRDefault="00330D5E">
            <w:pPr>
              <w:pStyle w:val="TableParagraph"/>
              <w:rPr>
                <w:rFonts w:ascii="Times New Roman"/>
              </w:rPr>
            </w:pPr>
          </w:p>
        </w:tc>
      </w:tr>
      <w:tr w:rsidR="00330D5E">
        <w:trPr>
          <w:trHeight w:val="455"/>
        </w:trPr>
        <w:tc>
          <w:tcPr>
            <w:tcW w:w="1838" w:type="dxa"/>
          </w:tcPr>
          <w:p w:rsidR="00330D5E" w:rsidRDefault="009B6624">
            <w:pPr>
              <w:pStyle w:val="TableParagraph"/>
              <w:spacing w:before="84"/>
              <w:ind w:left="107"/>
              <w:rPr>
                <w:sz w:val="24"/>
              </w:rPr>
            </w:pPr>
            <w:r>
              <w:rPr>
                <w:sz w:val="24"/>
              </w:rPr>
              <w:t>Carte n°3</w:t>
            </w:r>
          </w:p>
        </w:tc>
        <w:tc>
          <w:tcPr>
            <w:tcW w:w="1022" w:type="dxa"/>
          </w:tcPr>
          <w:p w:rsidR="00330D5E" w:rsidRDefault="009B6624">
            <w:pPr>
              <w:pStyle w:val="TableParagraph"/>
              <w:spacing w:before="84"/>
              <w:ind w:left="105"/>
              <w:rPr>
                <w:sz w:val="24"/>
              </w:rPr>
            </w:pPr>
            <w:r>
              <w:rPr>
                <w:sz w:val="24"/>
              </w:rPr>
              <w:t>5,01 V</w:t>
            </w:r>
          </w:p>
        </w:tc>
        <w:tc>
          <w:tcPr>
            <w:tcW w:w="1022" w:type="dxa"/>
          </w:tcPr>
          <w:p w:rsidR="00330D5E" w:rsidRDefault="009B6624">
            <w:pPr>
              <w:pStyle w:val="TableParagraph"/>
              <w:spacing w:before="84"/>
              <w:ind w:left="108"/>
              <w:rPr>
                <w:sz w:val="24"/>
              </w:rPr>
            </w:pPr>
            <w:r>
              <w:rPr>
                <w:sz w:val="24"/>
              </w:rPr>
              <w:t>1,79 V</w:t>
            </w:r>
          </w:p>
        </w:tc>
        <w:tc>
          <w:tcPr>
            <w:tcW w:w="1024" w:type="dxa"/>
          </w:tcPr>
          <w:p w:rsidR="00330D5E" w:rsidRDefault="009B6624">
            <w:pPr>
              <w:pStyle w:val="TableParagraph"/>
              <w:spacing w:before="84"/>
              <w:ind w:left="109"/>
              <w:rPr>
                <w:sz w:val="24"/>
              </w:rPr>
            </w:pPr>
            <w:r>
              <w:rPr>
                <w:sz w:val="24"/>
              </w:rPr>
              <w:t>3,29 V</w:t>
            </w:r>
          </w:p>
        </w:tc>
        <w:tc>
          <w:tcPr>
            <w:tcW w:w="1022" w:type="dxa"/>
          </w:tcPr>
          <w:p w:rsidR="00330D5E" w:rsidRDefault="009B6624">
            <w:pPr>
              <w:pStyle w:val="TableParagraph"/>
              <w:spacing w:before="84"/>
              <w:ind w:left="107"/>
              <w:rPr>
                <w:sz w:val="24"/>
              </w:rPr>
            </w:pPr>
            <w:r>
              <w:rPr>
                <w:sz w:val="24"/>
              </w:rPr>
              <w:t>1,79 V</w:t>
            </w:r>
          </w:p>
        </w:tc>
        <w:tc>
          <w:tcPr>
            <w:tcW w:w="1022" w:type="dxa"/>
          </w:tcPr>
          <w:p w:rsidR="00330D5E" w:rsidRDefault="009B6624">
            <w:pPr>
              <w:pStyle w:val="TableParagraph"/>
              <w:spacing w:before="84"/>
              <w:ind w:left="107"/>
              <w:rPr>
                <w:sz w:val="24"/>
              </w:rPr>
            </w:pPr>
            <w:r>
              <w:rPr>
                <w:sz w:val="24"/>
              </w:rPr>
              <w:t>1,79 V</w:t>
            </w:r>
          </w:p>
        </w:tc>
        <w:tc>
          <w:tcPr>
            <w:tcW w:w="1022" w:type="dxa"/>
          </w:tcPr>
          <w:p w:rsidR="00330D5E" w:rsidRDefault="009B6624">
            <w:pPr>
              <w:pStyle w:val="TableParagraph"/>
              <w:spacing w:before="84"/>
              <w:ind w:left="110"/>
              <w:rPr>
                <w:sz w:val="24"/>
              </w:rPr>
            </w:pPr>
            <w:r>
              <w:rPr>
                <w:sz w:val="24"/>
              </w:rPr>
              <w:t>90 mA</w:t>
            </w:r>
          </w:p>
        </w:tc>
        <w:tc>
          <w:tcPr>
            <w:tcW w:w="2083" w:type="dxa"/>
          </w:tcPr>
          <w:p w:rsidR="00330D5E" w:rsidRDefault="00330D5E">
            <w:pPr>
              <w:pStyle w:val="TableParagraph"/>
              <w:rPr>
                <w:rFonts w:ascii="Times New Roman"/>
              </w:rPr>
            </w:pPr>
          </w:p>
        </w:tc>
      </w:tr>
    </w:tbl>
    <w:p w:rsidR="00330D5E" w:rsidRDefault="00330D5E">
      <w:pPr>
        <w:pStyle w:val="Corpsdetexte"/>
        <w:spacing w:before="7"/>
        <w:rPr>
          <w:b/>
          <w:sz w:val="23"/>
        </w:rPr>
      </w:pPr>
    </w:p>
    <w:p w:rsidR="00330D5E" w:rsidRDefault="009B6624">
      <w:pPr>
        <w:pStyle w:val="Titre4"/>
      </w:pPr>
      <w:r>
        <w:rPr>
          <w:u w:val="thick"/>
        </w:rPr>
        <w:t>Réponse à la question Q31</w:t>
      </w:r>
    </w:p>
    <w:p w:rsidR="00330D5E" w:rsidRDefault="00330D5E">
      <w:pPr>
        <w:pStyle w:val="Corpsdetexte"/>
        <w:spacing w:before="2"/>
        <w:rPr>
          <w:b/>
        </w:rPr>
      </w:pPr>
    </w:p>
    <w:tbl>
      <w:tblPr>
        <w:tblStyle w:val="TableNormal"/>
        <w:tblW w:w="0" w:type="auto"/>
        <w:tblInd w:w="1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530"/>
      </w:tblGrid>
      <w:tr w:rsidR="00330D5E">
        <w:trPr>
          <w:trHeight w:val="277"/>
        </w:trPr>
        <w:tc>
          <w:tcPr>
            <w:tcW w:w="2268" w:type="dxa"/>
          </w:tcPr>
          <w:p w:rsidR="00330D5E" w:rsidRDefault="009B6624">
            <w:pPr>
              <w:pStyle w:val="TableParagraph"/>
              <w:spacing w:line="258" w:lineRule="exact"/>
              <w:ind w:left="558"/>
              <w:rPr>
                <w:b/>
                <w:sz w:val="24"/>
              </w:rPr>
            </w:pPr>
            <w:r>
              <w:rPr>
                <w:b/>
                <w:sz w:val="24"/>
              </w:rPr>
              <w:t>Signal I2S</w:t>
            </w:r>
          </w:p>
        </w:tc>
        <w:tc>
          <w:tcPr>
            <w:tcW w:w="5530" w:type="dxa"/>
          </w:tcPr>
          <w:p w:rsidR="00330D5E" w:rsidRDefault="009B6624">
            <w:pPr>
              <w:pStyle w:val="TableParagraph"/>
              <w:spacing w:line="258" w:lineRule="exact"/>
              <w:ind w:left="995"/>
              <w:rPr>
                <w:b/>
                <w:sz w:val="24"/>
              </w:rPr>
            </w:pPr>
            <w:r>
              <w:rPr>
                <w:b/>
                <w:sz w:val="24"/>
              </w:rPr>
              <w:t>Broche Si4688 correspondante</w:t>
            </w:r>
          </w:p>
        </w:tc>
      </w:tr>
      <w:tr w:rsidR="00330D5E">
        <w:trPr>
          <w:trHeight w:val="275"/>
        </w:trPr>
        <w:tc>
          <w:tcPr>
            <w:tcW w:w="2268" w:type="dxa"/>
          </w:tcPr>
          <w:p w:rsidR="00330D5E" w:rsidRDefault="009B6624">
            <w:pPr>
              <w:pStyle w:val="TableParagraph"/>
              <w:spacing w:line="256" w:lineRule="exact"/>
              <w:ind w:left="107"/>
              <w:rPr>
                <w:sz w:val="24"/>
              </w:rPr>
            </w:pPr>
            <w:r>
              <w:rPr>
                <w:sz w:val="24"/>
              </w:rPr>
              <w:t>SCK</w:t>
            </w:r>
          </w:p>
        </w:tc>
        <w:tc>
          <w:tcPr>
            <w:tcW w:w="5530" w:type="dxa"/>
          </w:tcPr>
          <w:p w:rsidR="00330D5E" w:rsidRDefault="00330D5E">
            <w:pPr>
              <w:pStyle w:val="TableParagraph"/>
              <w:rPr>
                <w:rFonts w:ascii="Times New Roman"/>
                <w:sz w:val="20"/>
              </w:rPr>
            </w:pPr>
          </w:p>
        </w:tc>
      </w:tr>
      <w:tr w:rsidR="00330D5E">
        <w:trPr>
          <w:trHeight w:val="275"/>
        </w:trPr>
        <w:tc>
          <w:tcPr>
            <w:tcW w:w="2268" w:type="dxa"/>
          </w:tcPr>
          <w:p w:rsidR="00330D5E" w:rsidRDefault="009B6624">
            <w:pPr>
              <w:pStyle w:val="TableParagraph"/>
              <w:spacing w:line="256" w:lineRule="exact"/>
              <w:ind w:left="107"/>
              <w:rPr>
                <w:sz w:val="24"/>
              </w:rPr>
            </w:pPr>
            <w:r>
              <w:rPr>
                <w:sz w:val="24"/>
              </w:rPr>
              <w:t>WS</w:t>
            </w:r>
          </w:p>
        </w:tc>
        <w:tc>
          <w:tcPr>
            <w:tcW w:w="5530" w:type="dxa"/>
          </w:tcPr>
          <w:p w:rsidR="00330D5E" w:rsidRDefault="00330D5E">
            <w:pPr>
              <w:pStyle w:val="TableParagraph"/>
              <w:rPr>
                <w:rFonts w:ascii="Times New Roman"/>
                <w:sz w:val="20"/>
              </w:rPr>
            </w:pPr>
          </w:p>
        </w:tc>
      </w:tr>
      <w:tr w:rsidR="00330D5E">
        <w:trPr>
          <w:trHeight w:val="275"/>
        </w:trPr>
        <w:tc>
          <w:tcPr>
            <w:tcW w:w="2268" w:type="dxa"/>
          </w:tcPr>
          <w:p w:rsidR="00330D5E" w:rsidRDefault="009B6624">
            <w:pPr>
              <w:pStyle w:val="TableParagraph"/>
              <w:spacing w:line="256" w:lineRule="exact"/>
              <w:ind w:left="107"/>
              <w:rPr>
                <w:sz w:val="24"/>
              </w:rPr>
            </w:pPr>
            <w:r>
              <w:rPr>
                <w:sz w:val="24"/>
              </w:rPr>
              <w:t>DATA</w:t>
            </w:r>
          </w:p>
        </w:tc>
        <w:tc>
          <w:tcPr>
            <w:tcW w:w="5530" w:type="dxa"/>
          </w:tcPr>
          <w:p w:rsidR="00330D5E" w:rsidRDefault="00330D5E">
            <w:pPr>
              <w:pStyle w:val="TableParagraph"/>
              <w:rPr>
                <w:rFonts w:ascii="Times New Roman"/>
                <w:sz w:val="20"/>
              </w:rPr>
            </w:pPr>
          </w:p>
        </w:tc>
      </w:tr>
    </w:tbl>
    <w:p w:rsidR="00330D5E" w:rsidRDefault="00330D5E">
      <w:pPr>
        <w:pStyle w:val="Corpsdetexte"/>
        <w:rPr>
          <w:b/>
          <w:sz w:val="28"/>
        </w:rPr>
      </w:pPr>
    </w:p>
    <w:p w:rsidR="00330D5E" w:rsidRDefault="009B6624">
      <w:pPr>
        <w:pStyle w:val="Titre4"/>
        <w:spacing w:before="225" w:line="275" w:lineRule="exact"/>
      </w:pPr>
      <w:r>
        <w:rPr>
          <w:u w:val="thick"/>
        </w:rPr>
        <w:t>Réponse à la question Q37 et Q38</w:t>
      </w:r>
    </w:p>
    <w:p w:rsidR="00330D5E" w:rsidRDefault="009B6624">
      <w:pPr>
        <w:ind w:left="234"/>
        <w:rPr>
          <w:i/>
          <w:sz w:val="24"/>
        </w:rPr>
      </w:pPr>
      <w:r>
        <w:rPr>
          <w:i/>
          <w:sz w:val="24"/>
        </w:rPr>
        <w:t>Sur le signal SD, chaque petit triangle correspond à un front actif de l’horloge SCK. Le début du mot correspond au premier triangle.</w:t>
      </w:r>
    </w:p>
    <w:p w:rsidR="00330D5E" w:rsidRDefault="009B6624">
      <w:pPr>
        <w:pStyle w:val="Corpsdetexte"/>
        <w:spacing w:before="8"/>
        <w:rPr>
          <w:i/>
          <w:sz w:val="20"/>
        </w:rPr>
      </w:pPr>
      <w:r>
        <w:rPr>
          <w:noProof/>
          <w:lang w:eastAsia="fr-FR"/>
        </w:rPr>
        <w:drawing>
          <wp:anchor distT="0" distB="0" distL="0" distR="0" simplePos="0" relativeHeight="25" behindDoc="0" locked="0" layoutInCell="1" allowOverlap="1">
            <wp:simplePos x="0" y="0"/>
            <wp:positionH relativeFrom="page">
              <wp:posOffset>539495</wp:posOffset>
            </wp:positionH>
            <wp:positionV relativeFrom="paragraph">
              <wp:posOffset>176203</wp:posOffset>
            </wp:positionV>
            <wp:extent cx="6481571" cy="1743455"/>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22" cstate="screen">
                      <a:extLst>
                        <a:ext uri="{28A0092B-C50C-407E-A947-70E740481C1C}">
                          <a14:useLocalDpi xmlns:a14="http://schemas.microsoft.com/office/drawing/2010/main"/>
                        </a:ext>
                      </a:extLst>
                    </a:blip>
                    <a:stretch>
                      <a:fillRect/>
                    </a:stretch>
                  </pic:blipFill>
                  <pic:spPr>
                    <a:xfrm>
                      <a:off x="0" y="0"/>
                      <a:ext cx="6481571" cy="1743455"/>
                    </a:xfrm>
                    <a:prstGeom prst="rect">
                      <a:avLst/>
                    </a:prstGeom>
                  </pic:spPr>
                </pic:pic>
              </a:graphicData>
            </a:graphic>
          </wp:anchor>
        </w:drawing>
      </w:r>
    </w:p>
    <w:p w:rsidR="00330D5E" w:rsidRDefault="009B6624">
      <w:pPr>
        <w:ind w:left="1268" w:right="1273"/>
        <w:jc w:val="center"/>
        <w:rPr>
          <w:i/>
          <w:sz w:val="24"/>
        </w:rPr>
      </w:pPr>
      <w:r>
        <w:rPr>
          <w:i/>
          <w:sz w:val="24"/>
        </w:rPr>
        <w:t>Relevé d’un échantillon</w:t>
      </w:r>
    </w:p>
    <w:p w:rsidR="00330D5E" w:rsidRDefault="00330D5E">
      <w:pPr>
        <w:pStyle w:val="Corpsdetexte"/>
        <w:rPr>
          <w:i/>
          <w:sz w:val="20"/>
        </w:rPr>
      </w:pPr>
    </w:p>
    <w:p w:rsidR="00330D5E" w:rsidRDefault="00330D5E">
      <w:pPr>
        <w:pStyle w:val="Corpsdetexte"/>
        <w:spacing w:before="6"/>
        <w:rPr>
          <w:i/>
          <w:sz w:val="28"/>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245"/>
        <w:gridCol w:w="245"/>
        <w:gridCol w:w="243"/>
        <w:gridCol w:w="245"/>
        <w:gridCol w:w="245"/>
        <w:gridCol w:w="243"/>
        <w:gridCol w:w="243"/>
        <w:gridCol w:w="245"/>
        <w:gridCol w:w="243"/>
        <w:gridCol w:w="243"/>
        <w:gridCol w:w="243"/>
        <w:gridCol w:w="245"/>
        <w:gridCol w:w="243"/>
        <w:gridCol w:w="243"/>
        <w:gridCol w:w="243"/>
        <w:gridCol w:w="245"/>
        <w:gridCol w:w="243"/>
        <w:gridCol w:w="243"/>
        <w:gridCol w:w="243"/>
        <w:gridCol w:w="245"/>
        <w:gridCol w:w="243"/>
        <w:gridCol w:w="243"/>
        <w:gridCol w:w="243"/>
        <w:gridCol w:w="245"/>
        <w:gridCol w:w="243"/>
        <w:gridCol w:w="243"/>
        <w:gridCol w:w="243"/>
        <w:gridCol w:w="245"/>
        <w:gridCol w:w="243"/>
        <w:gridCol w:w="243"/>
        <w:gridCol w:w="243"/>
        <w:gridCol w:w="245"/>
      </w:tblGrid>
      <w:tr w:rsidR="00330D5E">
        <w:trPr>
          <w:trHeight w:val="551"/>
        </w:trPr>
        <w:tc>
          <w:tcPr>
            <w:tcW w:w="2412" w:type="dxa"/>
          </w:tcPr>
          <w:p w:rsidR="00330D5E" w:rsidRDefault="009B6624">
            <w:pPr>
              <w:pStyle w:val="TableParagraph"/>
              <w:spacing w:line="276" w:lineRule="exact"/>
              <w:ind w:left="597" w:right="491" w:hanging="80"/>
              <w:rPr>
                <w:sz w:val="24"/>
              </w:rPr>
            </w:pPr>
            <w:r>
              <w:rPr>
                <w:sz w:val="24"/>
              </w:rPr>
              <w:t>Mot transmis (en binaire)</w:t>
            </w:r>
          </w:p>
        </w:tc>
        <w:tc>
          <w:tcPr>
            <w:tcW w:w="245"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r>
      <w:tr w:rsidR="00330D5E">
        <w:trPr>
          <w:trHeight w:val="1362"/>
        </w:trPr>
        <w:tc>
          <w:tcPr>
            <w:tcW w:w="2412" w:type="dxa"/>
          </w:tcPr>
          <w:p w:rsidR="00330D5E" w:rsidRDefault="00330D5E">
            <w:pPr>
              <w:pStyle w:val="TableParagraph"/>
              <w:spacing w:before="9"/>
              <w:rPr>
                <w:i/>
                <w:sz w:val="34"/>
              </w:rPr>
            </w:pPr>
          </w:p>
          <w:p w:rsidR="00330D5E" w:rsidRDefault="009B6624">
            <w:pPr>
              <w:pStyle w:val="TableParagraph"/>
              <w:ind w:left="107" w:right="234"/>
              <w:rPr>
                <w:sz w:val="24"/>
              </w:rPr>
            </w:pPr>
            <w:r>
              <w:rPr>
                <w:sz w:val="24"/>
              </w:rPr>
              <w:t>Calcul complément à 2</w:t>
            </w:r>
          </w:p>
        </w:tc>
        <w:tc>
          <w:tcPr>
            <w:tcW w:w="245"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r>
      <w:tr w:rsidR="00330D5E">
        <w:trPr>
          <w:trHeight w:val="827"/>
        </w:trPr>
        <w:tc>
          <w:tcPr>
            <w:tcW w:w="2412" w:type="dxa"/>
          </w:tcPr>
          <w:p w:rsidR="00330D5E" w:rsidRDefault="00330D5E">
            <w:pPr>
              <w:pStyle w:val="TableParagraph"/>
              <w:spacing w:before="7"/>
              <w:rPr>
                <w:i/>
                <w:sz w:val="23"/>
              </w:rPr>
            </w:pPr>
          </w:p>
          <w:p w:rsidR="00330D5E" w:rsidRDefault="009B6624">
            <w:pPr>
              <w:pStyle w:val="TableParagraph"/>
              <w:ind w:left="107"/>
              <w:rPr>
                <w:sz w:val="24"/>
              </w:rPr>
            </w:pPr>
            <w:r>
              <w:rPr>
                <w:sz w:val="24"/>
              </w:rPr>
              <w:t>Valeur absolue</w:t>
            </w:r>
          </w:p>
        </w:tc>
        <w:tc>
          <w:tcPr>
            <w:tcW w:w="245"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3" w:type="dxa"/>
          </w:tcPr>
          <w:p w:rsidR="00330D5E" w:rsidRDefault="00330D5E">
            <w:pPr>
              <w:pStyle w:val="TableParagraph"/>
              <w:rPr>
                <w:rFonts w:ascii="Times New Roman"/>
              </w:rPr>
            </w:pPr>
          </w:p>
        </w:tc>
        <w:tc>
          <w:tcPr>
            <w:tcW w:w="245" w:type="dxa"/>
          </w:tcPr>
          <w:p w:rsidR="00330D5E" w:rsidRDefault="00330D5E">
            <w:pPr>
              <w:pStyle w:val="TableParagraph"/>
              <w:rPr>
                <w:rFonts w:ascii="Times New Roman"/>
              </w:rPr>
            </w:pPr>
          </w:p>
        </w:tc>
      </w:tr>
      <w:tr w:rsidR="00330D5E">
        <w:trPr>
          <w:trHeight w:val="827"/>
        </w:trPr>
        <w:tc>
          <w:tcPr>
            <w:tcW w:w="2412" w:type="dxa"/>
          </w:tcPr>
          <w:p w:rsidR="00330D5E" w:rsidRDefault="009B6624">
            <w:pPr>
              <w:pStyle w:val="TableParagraph"/>
              <w:spacing w:before="134"/>
              <w:ind w:left="107" w:right="234"/>
              <w:rPr>
                <w:sz w:val="24"/>
              </w:rPr>
            </w:pPr>
            <w:r>
              <w:rPr>
                <w:sz w:val="24"/>
              </w:rPr>
              <w:t>Valeur absolue en hexadécimal</w:t>
            </w:r>
          </w:p>
        </w:tc>
        <w:tc>
          <w:tcPr>
            <w:tcW w:w="7798" w:type="dxa"/>
            <w:gridSpan w:val="32"/>
          </w:tcPr>
          <w:p w:rsidR="00330D5E" w:rsidRDefault="00330D5E">
            <w:pPr>
              <w:pStyle w:val="TableParagraph"/>
              <w:rPr>
                <w:rFonts w:ascii="Times New Roman"/>
              </w:rPr>
            </w:pPr>
          </w:p>
        </w:tc>
      </w:tr>
    </w:tbl>
    <w:p w:rsidR="00330D5E" w:rsidRDefault="00330D5E">
      <w:pPr>
        <w:rPr>
          <w:rFonts w:ascii="Times New Roman"/>
        </w:rPr>
        <w:sectPr w:rsidR="00330D5E">
          <w:footerReference w:type="default" r:id="rId23"/>
          <w:pgSz w:w="11900" w:h="16840"/>
          <w:pgMar w:top="780" w:right="600" w:bottom="1800" w:left="620" w:header="0" w:footer="1604" w:gutter="0"/>
          <w:pgNumType w:start="3"/>
          <w:cols w:space="720"/>
        </w:sectPr>
      </w:pPr>
    </w:p>
    <w:p w:rsidR="00330D5E" w:rsidRDefault="009B6624">
      <w:pPr>
        <w:pStyle w:val="Titre4"/>
        <w:spacing w:before="89"/>
      </w:pPr>
      <w:r>
        <w:rPr>
          <w:u w:val="single"/>
        </w:rPr>
        <w:t>Réponse aux questions Q43 et Q47</w:t>
      </w:r>
    </w:p>
    <w:p w:rsidR="00330D5E" w:rsidRDefault="009B6624">
      <w:pPr>
        <w:pStyle w:val="Corpsdetexte"/>
        <w:spacing w:before="7"/>
        <w:rPr>
          <w:b/>
          <w:sz w:val="21"/>
        </w:rPr>
      </w:pPr>
      <w:r>
        <w:rPr>
          <w:noProof/>
          <w:lang w:eastAsia="fr-FR"/>
        </w:rPr>
        <w:drawing>
          <wp:anchor distT="0" distB="0" distL="0" distR="0" simplePos="0" relativeHeight="26" behindDoc="0" locked="0" layoutInCell="1" allowOverlap="1">
            <wp:simplePos x="0" y="0"/>
            <wp:positionH relativeFrom="page">
              <wp:posOffset>539495</wp:posOffset>
            </wp:positionH>
            <wp:positionV relativeFrom="paragraph">
              <wp:posOffset>182762</wp:posOffset>
            </wp:positionV>
            <wp:extent cx="6481571" cy="2121407"/>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4" cstate="screen">
                      <a:extLst>
                        <a:ext uri="{28A0092B-C50C-407E-A947-70E740481C1C}">
                          <a14:useLocalDpi xmlns:a14="http://schemas.microsoft.com/office/drawing/2010/main"/>
                        </a:ext>
                      </a:extLst>
                    </a:blip>
                    <a:stretch>
                      <a:fillRect/>
                    </a:stretch>
                  </pic:blipFill>
                  <pic:spPr>
                    <a:xfrm>
                      <a:off x="0" y="0"/>
                      <a:ext cx="6481571" cy="2121407"/>
                    </a:xfrm>
                    <a:prstGeom prst="rect">
                      <a:avLst/>
                    </a:prstGeom>
                  </pic:spPr>
                </pic:pic>
              </a:graphicData>
            </a:graphic>
          </wp:anchor>
        </w:drawing>
      </w:r>
    </w:p>
    <w:p w:rsidR="00330D5E" w:rsidRDefault="00330D5E">
      <w:pPr>
        <w:pStyle w:val="Corpsdetexte"/>
        <w:rPr>
          <w:b/>
          <w:sz w:val="28"/>
        </w:rPr>
      </w:pPr>
    </w:p>
    <w:p w:rsidR="00330D5E" w:rsidRDefault="00330D5E">
      <w:pPr>
        <w:pStyle w:val="Corpsdetexte"/>
        <w:rPr>
          <w:b/>
          <w:sz w:val="28"/>
        </w:rPr>
      </w:pPr>
    </w:p>
    <w:p w:rsidR="00330D5E" w:rsidRDefault="009B6624">
      <w:pPr>
        <w:pStyle w:val="Titre4"/>
        <w:spacing w:before="170"/>
      </w:pPr>
      <w:r>
        <w:rPr>
          <w:u w:val="single"/>
        </w:rPr>
        <w:t>Réponse à la question 45</w:t>
      </w:r>
    </w:p>
    <w:p w:rsidR="00330D5E" w:rsidRDefault="00330D5E">
      <w:pPr>
        <w:pStyle w:val="Corpsdetexte"/>
        <w:spacing w:before="8"/>
        <w:rPr>
          <w:b/>
          <w:sz w:val="15"/>
        </w:rPr>
      </w:pPr>
    </w:p>
    <w:p w:rsidR="00330D5E" w:rsidRDefault="009B6624">
      <w:pPr>
        <w:pStyle w:val="Corpsdetexte"/>
        <w:spacing w:before="100" w:after="5"/>
        <w:ind w:left="234"/>
      </w:pPr>
      <w:proofErr w:type="gramStart"/>
      <w:r>
        <w:t>Data[</w:t>
      </w:r>
      <w:proofErr w:type="gramEnd"/>
      <w:r>
        <w:t>0] =</w:t>
      </w:r>
      <w:r>
        <w:rPr>
          <w:spacing w:val="-2"/>
        </w:rPr>
        <w:t xml:space="preserve"> </w:t>
      </w:r>
      <w:r>
        <w:t>0xF0</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1101"/>
        <w:gridCol w:w="1103"/>
        <w:gridCol w:w="1103"/>
        <w:gridCol w:w="1103"/>
        <w:gridCol w:w="1103"/>
        <w:gridCol w:w="1103"/>
        <w:gridCol w:w="1103"/>
        <w:gridCol w:w="1103"/>
      </w:tblGrid>
      <w:tr w:rsidR="00330D5E">
        <w:trPr>
          <w:trHeight w:val="277"/>
        </w:trPr>
        <w:tc>
          <w:tcPr>
            <w:tcW w:w="1591" w:type="dxa"/>
          </w:tcPr>
          <w:p w:rsidR="00330D5E" w:rsidRDefault="009B6624">
            <w:pPr>
              <w:pStyle w:val="TableParagraph"/>
              <w:spacing w:line="258" w:lineRule="exact"/>
              <w:ind w:left="107"/>
              <w:rPr>
                <w:sz w:val="24"/>
              </w:rPr>
            </w:pPr>
            <w:r>
              <w:rPr>
                <w:sz w:val="24"/>
              </w:rPr>
              <w:t>hexa</w:t>
            </w:r>
          </w:p>
        </w:tc>
        <w:tc>
          <w:tcPr>
            <w:tcW w:w="8822" w:type="dxa"/>
            <w:gridSpan w:val="8"/>
          </w:tcPr>
          <w:p w:rsidR="00330D5E" w:rsidRDefault="009B6624">
            <w:pPr>
              <w:pStyle w:val="TableParagraph"/>
              <w:spacing w:line="258" w:lineRule="exact"/>
              <w:ind w:left="4031" w:right="4020"/>
              <w:jc w:val="center"/>
              <w:rPr>
                <w:sz w:val="24"/>
              </w:rPr>
            </w:pPr>
            <w:r>
              <w:rPr>
                <w:sz w:val="24"/>
              </w:rPr>
              <w:t>binaire</w:t>
            </w:r>
          </w:p>
        </w:tc>
      </w:tr>
      <w:tr w:rsidR="00330D5E">
        <w:trPr>
          <w:trHeight w:val="277"/>
        </w:trPr>
        <w:tc>
          <w:tcPr>
            <w:tcW w:w="1591" w:type="dxa"/>
          </w:tcPr>
          <w:p w:rsidR="00330D5E" w:rsidRDefault="009B6624">
            <w:pPr>
              <w:pStyle w:val="TableParagraph"/>
              <w:spacing w:line="258" w:lineRule="exact"/>
              <w:ind w:left="107"/>
              <w:rPr>
                <w:sz w:val="24"/>
              </w:rPr>
            </w:pPr>
            <w:r>
              <w:rPr>
                <w:sz w:val="24"/>
              </w:rPr>
              <w:t>0xF0</w:t>
            </w:r>
          </w:p>
        </w:tc>
        <w:tc>
          <w:tcPr>
            <w:tcW w:w="1101"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r>
      <w:tr w:rsidR="00330D5E">
        <w:trPr>
          <w:trHeight w:val="277"/>
        </w:trPr>
        <w:tc>
          <w:tcPr>
            <w:tcW w:w="1591" w:type="dxa"/>
          </w:tcPr>
          <w:p w:rsidR="00330D5E" w:rsidRDefault="009B6624">
            <w:pPr>
              <w:pStyle w:val="TableParagraph"/>
              <w:spacing w:line="258" w:lineRule="exact"/>
              <w:ind w:left="107"/>
              <w:rPr>
                <w:sz w:val="24"/>
              </w:rPr>
            </w:pPr>
            <w:r>
              <w:rPr>
                <w:sz w:val="24"/>
              </w:rPr>
              <w:t>0x80</w:t>
            </w:r>
          </w:p>
        </w:tc>
        <w:tc>
          <w:tcPr>
            <w:tcW w:w="1101"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r>
      <w:tr w:rsidR="00330D5E">
        <w:trPr>
          <w:trHeight w:val="277"/>
        </w:trPr>
        <w:tc>
          <w:tcPr>
            <w:tcW w:w="1591" w:type="dxa"/>
          </w:tcPr>
          <w:p w:rsidR="00330D5E" w:rsidRDefault="009B6624">
            <w:pPr>
              <w:pStyle w:val="TableParagraph"/>
              <w:spacing w:line="258" w:lineRule="exact"/>
              <w:ind w:left="107"/>
              <w:rPr>
                <w:sz w:val="24"/>
              </w:rPr>
            </w:pPr>
            <w:r>
              <w:rPr>
                <w:sz w:val="24"/>
              </w:rPr>
              <w:t>(0xF0&amp;0x80)</w:t>
            </w:r>
          </w:p>
        </w:tc>
        <w:tc>
          <w:tcPr>
            <w:tcW w:w="1101"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r>
    </w:tbl>
    <w:p w:rsidR="00330D5E" w:rsidRDefault="00330D5E">
      <w:pPr>
        <w:pStyle w:val="Corpsdetexte"/>
        <w:spacing w:before="7"/>
        <w:rPr>
          <w:sz w:val="23"/>
        </w:rPr>
      </w:pPr>
    </w:p>
    <w:p w:rsidR="00330D5E" w:rsidRDefault="009B6624">
      <w:pPr>
        <w:pStyle w:val="Corpsdetexte"/>
        <w:spacing w:after="7"/>
        <w:ind w:left="234"/>
      </w:pPr>
      <w:proofErr w:type="gramStart"/>
      <w:r>
        <w:t>Data[</w:t>
      </w:r>
      <w:proofErr w:type="gramEnd"/>
      <w:r>
        <w:t>0] = 0x0F</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1101"/>
        <w:gridCol w:w="1103"/>
        <w:gridCol w:w="1103"/>
        <w:gridCol w:w="1103"/>
        <w:gridCol w:w="1103"/>
        <w:gridCol w:w="1103"/>
        <w:gridCol w:w="1103"/>
        <w:gridCol w:w="1103"/>
      </w:tblGrid>
      <w:tr w:rsidR="00330D5E">
        <w:trPr>
          <w:trHeight w:val="277"/>
        </w:trPr>
        <w:tc>
          <w:tcPr>
            <w:tcW w:w="1591" w:type="dxa"/>
          </w:tcPr>
          <w:p w:rsidR="00330D5E" w:rsidRDefault="009B6624">
            <w:pPr>
              <w:pStyle w:val="TableParagraph"/>
              <w:spacing w:line="258" w:lineRule="exact"/>
              <w:ind w:left="107"/>
              <w:rPr>
                <w:sz w:val="24"/>
              </w:rPr>
            </w:pPr>
            <w:r>
              <w:rPr>
                <w:sz w:val="24"/>
              </w:rPr>
              <w:t>hexa</w:t>
            </w:r>
          </w:p>
        </w:tc>
        <w:tc>
          <w:tcPr>
            <w:tcW w:w="8822" w:type="dxa"/>
            <w:gridSpan w:val="8"/>
          </w:tcPr>
          <w:p w:rsidR="00330D5E" w:rsidRDefault="009B6624">
            <w:pPr>
              <w:pStyle w:val="TableParagraph"/>
              <w:spacing w:line="258" w:lineRule="exact"/>
              <w:ind w:left="4031" w:right="4020"/>
              <w:jc w:val="center"/>
              <w:rPr>
                <w:sz w:val="24"/>
              </w:rPr>
            </w:pPr>
            <w:r>
              <w:rPr>
                <w:sz w:val="24"/>
              </w:rPr>
              <w:t>binaire</w:t>
            </w:r>
          </w:p>
        </w:tc>
      </w:tr>
      <w:tr w:rsidR="00330D5E">
        <w:trPr>
          <w:trHeight w:val="277"/>
        </w:trPr>
        <w:tc>
          <w:tcPr>
            <w:tcW w:w="1591" w:type="dxa"/>
          </w:tcPr>
          <w:p w:rsidR="00330D5E" w:rsidRDefault="009B6624">
            <w:pPr>
              <w:pStyle w:val="TableParagraph"/>
              <w:spacing w:line="258" w:lineRule="exact"/>
              <w:ind w:left="107"/>
              <w:rPr>
                <w:sz w:val="24"/>
              </w:rPr>
            </w:pPr>
            <w:r>
              <w:rPr>
                <w:sz w:val="24"/>
              </w:rPr>
              <w:t>0x0F</w:t>
            </w:r>
          </w:p>
        </w:tc>
        <w:tc>
          <w:tcPr>
            <w:tcW w:w="1101"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r>
      <w:tr w:rsidR="00330D5E">
        <w:trPr>
          <w:trHeight w:val="275"/>
        </w:trPr>
        <w:tc>
          <w:tcPr>
            <w:tcW w:w="1591" w:type="dxa"/>
          </w:tcPr>
          <w:p w:rsidR="00330D5E" w:rsidRDefault="009B6624">
            <w:pPr>
              <w:pStyle w:val="TableParagraph"/>
              <w:spacing w:line="256" w:lineRule="exact"/>
              <w:ind w:left="107"/>
              <w:rPr>
                <w:sz w:val="24"/>
              </w:rPr>
            </w:pPr>
            <w:r>
              <w:rPr>
                <w:sz w:val="24"/>
              </w:rPr>
              <w:t>0x80</w:t>
            </w:r>
          </w:p>
        </w:tc>
        <w:tc>
          <w:tcPr>
            <w:tcW w:w="1101"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r>
      <w:tr w:rsidR="00330D5E">
        <w:trPr>
          <w:trHeight w:val="277"/>
        </w:trPr>
        <w:tc>
          <w:tcPr>
            <w:tcW w:w="1591" w:type="dxa"/>
          </w:tcPr>
          <w:p w:rsidR="00330D5E" w:rsidRDefault="009B6624">
            <w:pPr>
              <w:pStyle w:val="TableParagraph"/>
              <w:spacing w:line="258" w:lineRule="exact"/>
              <w:ind w:left="107"/>
              <w:rPr>
                <w:sz w:val="24"/>
              </w:rPr>
            </w:pPr>
            <w:r>
              <w:rPr>
                <w:sz w:val="24"/>
              </w:rPr>
              <w:t>(0x0F&amp;0x80)</w:t>
            </w:r>
          </w:p>
        </w:tc>
        <w:tc>
          <w:tcPr>
            <w:tcW w:w="1101"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c>
          <w:tcPr>
            <w:tcW w:w="1103" w:type="dxa"/>
          </w:tcPr>
          <w:p w:rsidR="00330D5E" w:rsidRDefault="00330D5E">
            <w:pPr>
              <w:pStyle w:val="TableParagraph"/>
              <w:rPr>
                <w:rFonts w:ascii="Times New Roman"/>
                <w:sz w:val="20"/>
              </w:rPr>
            </w:pPr>
          </w:p>
        </w:tc>
      </w:tr>
    </w:tbl>
    <w:p w:rsidR="00330D5E" w:rsidRDefault="00330D5E">
      <w:pPr>
        <w:pStyle w:val="Corpsdetexte"/>
        <w:rPr>
          <w:sz w:val="28"/>
        </w:rPr>
      </w:pPr>
    </w:p>
    <w:p w:rsidR="00330D5E" w:rsidRDefault="009B6624">
      <w:pPr>
        <w:pStyle w:val="Titre4"/>
        <w:spacing w:before="245"/>
      </w:pPr>
      <w:r>
        <w:rPr>
          <w:u w:val="single"/>
        </w:rPr>
        <w:t>Réponse à la question Q46</w:t>
      </w:r>
    </w:p>
    <w:p w:rsidR="00330D5E" w:rsidRDefault="00330D5E">
      <w:pPr>
        <w:pStyle w:val="Corpsdetexte"/>
        <w:spacing w:before="1"/>
        <w:rPr>
          <w:b/>
          <w:sz w:val="28"/>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294"/>
        <w:gridCol w:w="3257"/>
        <w:gridCol w:w="1042"/>
      </w:tblGrid>
      <w:tr w:rsidR="00330D5E">
        <w:trPr>
          <w:trHeight w:val="277"/>
        </w:trPr>
        <w:tc>
          <w:tcPr>
            <w:tcW w:w="4673" w:type="dxa"/>
          </w:tcPr>
          <w:p w:rsidR="00330D5E" w:rsidRDefault="009B6624">
            <w:pPr>
              <w:pStyle w:val="TableParagraph"/>
              <w:spacing w:line="227" w:lineRule="exact"/>
              <w:ind w:left="107"/>
              <w:rPr>
                <w:sz w:val="20"/>
              </w:rPr>
            </w:pPr>
            <w:r>
              <w:rPr>
                <w:sz w:val="20"/>
              </w:rPr>
              <w:t xml:space="preserve">Si le MSB de </w:t>
            </w:r>
            <w:proofErr w:type="gramStart"/>
            <w:r>
              <w:rPr>
                <w:sz w:val="20"/>
              </w:rPr>
              <w:t>data[</w:t>
            </w:r>
            <w:proofErr w:type="gramEnd"/>
            <w:r>
              <w:rPr>
                <w:sz w:val="20"/>
              </w:rPr>
              <w:t>0] est à 0 alors data[0]&amp;0x80 =</w:t>
            </w:r>
          </w:p>
        </w:tc>
        <w:tc>
          <w:tcPr>
            <w:tcW w:w="1294" w:type="dxa"/>
          </w:tcPr>
          <w:p w:rsidR="00330D5E" w:rsidRDefault="00330D5E">
            <w:pPr>
              <w:pStyle w:val="TableParagraph"/>
              <w:rPr>
                <w:rFonts w:ascii="Times New Roman"/>
                <w:sz w:val="20"/>
              </w:rPr>
            </w:pPr>
          </w:p>
        </w:tc>
        <w:tc>
          <w:tcPr>
            <w:tcW w:w="3257" w:type="dxa"/>
          </w:tcPr>
          <w:p w:rsidR="00330D5E" w:rsidRDefault="009B6624">
            <w:pPr>
              <w:pStyle w:val="TableParagraph"/>
              <w:spacing w:line="227" w:lineRule="exact"/>
              <w:ind w:left="107"/>
              <w:rPr>
                <w:sz w:val="20"/>
              </w:rPr>
            </w:pPr>
            <w:r>
              <w:rPr>
                <w:sz w:val="20"/>
              </w:rPr>
              <w:t>et l’expression (</w:t>
            </w:r>
            <w:proofErr w:type="gramStart"/>
            <w:r>
              <w:rPr>
                <w:sz w:val="20"/>
              </w:rPr>
              <w:t>data[</w:t>
            </w:r>
            <w:proofErr w:type="gramEnd"/>
            <w:r>
              <w:rPr>
                <w:sz w:val="20"/>
              </w:rPr>
              <w:t>0]&amp;0x80 ) est</w:t>
            </w:r>
          </w:p>
        </w:tc>
        <w:tc>
          <w:tcPr>
            <w:tcW w:w="1042" w:type="dxa"/>
          </w:tcPr>
          <w:p w:rsidR="00330D5E" w:rsidRDefault="00330D5E">
            <w:pPr>
              <w:pStyle w:val="TableParagraph"/>
              <w:rPr>
                <w:rFonts w:ascii="Times New Roman"/>
                <w:sz w:val="20"/>
              </w:rPr>
            </w:pPr>
          </w:p>
        </w:tc>
      </w:tr>
      <w:tr w:rsidR="00330D5E">
        <w:trPr>
          <w:trHeight w:val="277"/>
        </w:trPr>
        <w:tc>
          <w:tcPr>
            <w:tcW w:w="4673" w:type="dxa"/>
          </w:tcPr>
          <w:p w:rsidR="00330D5E" w:rsidRDefault="009B6624">
            <w:pPr>
              <w:pStyle w:val="TableParagraph"/>
              <w:spacing w:line="227" w:lineRule="exact"/>
              <w:ind w:left="107"/>
              <w:rPr>
                <w:sz w:val="20"/>
              </w:rPr>
            </w:pPr>
            <w:r>
              <w:rPr>
                <w:sz w:val="20"/>
              </w:rPr>
              <w:t xml:space="preserve">Si le MSB de </w:t>
            </w:r>
            <w:proofErr w:type="gramStart"/>
            <w:r>
              <w:rPr>
                <w:sz w:val="20"/>
              </w:rPr>
              <w:t>data[</w:t>
            </w:r>
            <w:proofErr w:type="gramEnd"/>
            <w:r>
              <w:rPr>
                <w:sz w:val="20"/>
              </w:rPr>
              <w:t>0] est à 1 alors data[0]&amp;0x80 =</w:t>
            </w:r>
          </w:p>
        </w:tc>
        <w:tc>
          <w:tcPr>
            <w:tcW w:w="1294" w:type="dxa"/>
          </w:tcPr>
          <w:p w:rsidR="00330D5E" w:rsidRDefault="00330D5E">
            <w:pPr>
              <w:pStyle w:val="TableParagraph"/>
              <w:rPr>
                <w:rFonts w:ascii="Times New Roman"/>
                <w:sz w:val="20"/>
              </w:rPr>
            </w:pPr>
          </w:p>
        </w:tc>
        <w:tc>
          <w:tcPr>
            <w:tcW w:w="3257" w:type="dxa"/>
          </w:tcPr>
          <w:p w:rsidR="00330D5E" w:rsidRDefault="009B6624">
            <w:pPr>
              <w:pStyle w:val="TableParagraph"/>
              <w:spacing w:line="227" w:lineRule="exact"/>
              <w:ind w:left="107"/>
              <w:rPr>
                <w:sz w:val="20"/>
              </w:rPr>
            </w:pPr>
            <w:r>
              <w:rPr>
                <w:sz w:val="20"/>
              </w:rPr>
              <w:t>et l’expression (</w:t>
            </w:r>
            <w:proofErr w:type="gramStart"/>
            <w:r>
              <w:rPr>
                <w:sz w:val="20"/>
              </w:rPr>
              <w:t>data[</w:t>
            </w:r>
            <w:proofErr w:type="gramEnd"/>
            <w:r>
              <w:rPr>
                <w:sz w:val="20"/>
              </w:rPr>
              <w:t>0]&amp;0x80 ) est</w:t>
            </w:r>
          </w:p>
        </w:tc>
        <w:tc>
          <w:tcPr>
            <w:tcW w:w="1042" w:type="dxa"/>
          </w:tcPr>
          <w:p w:rsidR="00330D5E" w:rsidRDefault="00330D5E">
            <w:pPr>
              <w:pStyle w:val="TableParagraph"/>
              <w:rPr>
                <w:rFonts w:ascii="Times New Roman"/>
                <w:sz w:val="20"/>
              </w:rPr>
            </w:pPr>
          </w:p>
        </w:tc>
      </w:tr>
      <w:tr w:rsidR="00330D5E">
        <w:trPr>
          <w:trHeight w:val="553"/>
        </w:trPr>
        <w:tc>
          <w:tcPr>
            <w:tcW w:w="4673" w:type="dxa"/>
            <w:tcBorders>
              <w:left w:val="nil"/>
              <w:bottom w:val="nil"/>
            </w:tcBorders>
          </w:tcPr>
          <w:p w:rsidR="00330D5E" w:rsidRDefault="00330D5E">
            <w:pPr>
              <w:pStyle w:val="TableParagraph"/>
              <w:rPr>
                <w:rFonts w:ascii="Times New Roman"/>
                <w:sz w:val="20"/>
              </w:rPr>
            </w:pPr>
          </w:p>
        </w:tc>
        <w:tc>
          <w:tcPr>
            <w:tcW w:w="1294" w:type="dxa"/>
          </w:tcPr>
          <w:p w:rsidR="00330D5E" w:rsidRDefault="009B6624">
            <w:pPr>
              <w:pStyle w:val="TableParagraph"/>
              <w:spacing w:before="1" w:line="184" w:lineRule="exact"/>
              <w:ind w:left="181" w:right="173"/>
              <w:jc w:val="center"/>
              <w:rPr>
                <w:sz w:val="16"/>
              </w:rPr>
            </w:pPr>
            <w:r>
              <w:rPr>
                <w:sz w:val="16"/>
              </w:rPr>
              <w:t>Écrire ici une valeur en hexadécimal</w:t>
            </w:r>
          </w:p>
        </w:tc>
        <w:tc>
          <w:tcPr>
            <w:tcW w:w="3257" w:type="dxa"/>
            <w:tcBorders>
              <w:bottom w:val="nil"/>
            </w:tcBorders>
          </w:tcPr>
          <w:p w:rsidR="00330D5E" w:rsidRDefault="00330D5E">
            <w:pPr>
              <w:pStyle w:val="TableParagraph"/>
              <w:rPr>
                <w:rFonts w:ascii="Times New Roman"/>
                <w:sz w:val="20"/>
              </w:rPr>
            </w:pPr>
          </w:p>
        </w:tc>
        <w:tc>
          <w:tcPr>
            <w:tcW w:w="1042" w:type="dxa"/>
          </w:tcPr>
          <w:p w:rsidR="00330D5E" w:rsidRDefault="009B6624">
            <w:pPr>
              <w:pStyle w:val="TableParagraph"/>
              <w:spacing w:before="1" w:line="184" w:lineRule="exact"/>
              <w:ind w:left="152" w:right="130" w:firstLine="88"/>
              <w:rPr>
                <w:sz w:val="16"/>
              </w:rPr>
            </w:pPr>
            <w:r>
              <w:rPr>
                <w:sz w:val="16"/>
              </w:rPr>
              <w:t>Remplir avec vraie ou fausse</w:t>
            </w:r>
          </w:p>
        </w:tc>
      </w:tr>
    </w:tbl>
    <w:p w:rsidR="00330D5E" w:rsidRDefault="00330D5E">
      <w:pPr>
        <w:spacing w:line="184" w:lineRule="exact"/>
        <w:rPr>
          <w:sz w:val="16"/>
        </w:rPr>
        <w:sectPr w:rsidR="00330D5E">
          <w:pgSz w:w="11900" w:h="16840"/>
          <w:pgMar w:top="1320" w:right="600" w:bottom="1800" w:left="620" w:header="0" w:footer="1604" w:gutter="0"/>
          <w:cols w:space="720"/>
        </w:sectPr>
      </w:pPr>
    </w:p>
    <w:p w:rsidR="00330D5E" w:rsidRDefault="009B6624">
      <w:pPr>
        <w:spacing w:before="87"/>
        <w:ind w:left="1268" w:right="1279"/>
        <w:jc w:val="center"/>
        <w:rPr>
          <w:b/>
          <w:sz w:val="32"/>
        </w:rPr>
      </w:pPr>
      <w:r>
        <w:rPr>
          <w:b/>
          <w:sz w:val="32"/>
        </w:rPr>
        <w:t>SUJET</w:t>
      </w:r>
    </w:p>
    <w:p w:rsidR="00330D5E" w:rsidRDefault="009B6624">
      <w:pPr>
        <w:spacing w:before="117"/>
        <w:ind w:left="1268" w:right="1279"/>
        <w:jc w:val="center"/>
        <w:rPr>
          <w:b/>
          <w:sz w:val="32"/>
        </w:rPr>
      </w:pPr>
      <w:r>
        <w:rPr>
          <w:b/>
          <w:sz w:val="32"/>
        </w:rPr>
        <w:t xml:space="preserve">Option B </w:t>
      </w:r>
      <w:r>
        <w:rPr>
          <w:b/>
          <w:sz w:val="36"/>
        </w:rPr>
        <w:t xml:space="preserve">– </w:t>
      </w:r>
      <w:r>
        <w:rPr>
          <w:b/>
          <w:sz w:val="32"/>
        </w:rPr>
        <w:t>Électronique et Communications</w:t>
      </w:r>
    </w:p>
    <w:p w:rsidR="00330D5E" w:rsidRDefault="009B6624">
      <w:pPr>
        <w:pStyle w:val="Corpsdetexte"/>
        <w:spacing w:before="121" w:line="343" w:lineRule="auto"/>
        <w:ind w:left="3644" w:right="3654"/>
        <w:jc w:val="center"/>
      </w:pPr>
      <w:r>
        <w:t>Partie 2 - Sciences Physiques Durée 2h - Coefficient 2</w:t>
      </w:r>
    </w:p>
    <w:p w:rsidR="00330D5E" w:rsidRDefault="009B6624">
      <w:pPr>
        <w:pStyle w:val="Corpsdetexte"/>
        <w:spacing w:before="243"/>
        <w:ind w:left="231"/>
      </w:pPr>
      <w:r>
        <w:t>Le sujet est composé de 3 parties indépendantes :</w:t>
      </w:r>
    </w:p>
    <w:p w:rsidR="00330D5E" w:rsidRDefault="00330D5E">
      <w:pPr>
        <w:pStyle w:val="Corpsdetexte"/>
      </w:pPr>
    </w:p>
    <w:p w:rsidR="00330D5E" w:rsidRDefault="009B6624">
      <w:pPr>
        <w:pStyle w:val="Corpsdetexte"/>
        <w:spacing w:line="480" w:lineRule="auto"/>
        <w:ind w:left="231" w:right="6073"/>
      </w:pPr>
      <w:r>
        <w:t>Partie A : Étude de la liaison radio ; Partie B : Étude de l’interface d’antenne ;</w:t>
      </w:r>
    </w:p>
    <w:p w:rsidR="00330D5E" w:rsidRDefault="009B6624">
      <w:pPr>
        <w:pStyle w:val="Corpsdetexte"/>
        <w:ind w:left="231"/>
      </w:pPr>
      <w:r>
        <w:t>Partie C : Modulation de Radio Numérique Terrestre.</w:t>
      </w:r>
    </w:p>
    <w:p w:rsidR="00330D5E" w:rsidRDefault="00330D5E">
      <w:pPr>
        <w:pStyle w:val="Corpsdetexte"/>
      </w:pPr>
    </w:p>
    <w:p w:rsidR="00330D5E" w:rsidRDefault="009B6624">
      <w:pPr>
        <w:ind w:left="231"/>
        <w:rPr>
          <w:sz w:val="32"/>
        </w:rPr>
      </w:pPr>
      <w:r>
        <w:rPr>
          <w:sz w:val="32"/>
        </w:rPr>
        <w:t>Présentation</w:t>
      </w:r>
    </w:p>
    <w:p w:rsidR="00330D5E" w:rsidRDefault="009B6624">
      <w:pPr>
        <w:spacing w:before="276"/>
        <w:ind w:left="231"/>
        <w:rPr>
          <w:i/>
          <w:sz w:val="24"/>
        </w:rPr>
      </w:pPr>
      <w:r>
        <w:rPr>
          <w:i/>
          <w:sz w:val="24"/>
        </w:rPr>
        <w:t>La radio n’a pas subi d’évolution de son mode de diffusion depuis la FM. La bande FM est aujourd’hui saturée. Elle ne peut accueillir de nouveaux émetteurs.</w:t>
      </w:r>
    </w:p>
    <w:p w:rsidR="00330D5E" w:rsidRDefault="00330D5E">
      <w:pPr>
        <w:pStyle w:val="Corpsdetexte"/>
        <w:spacing w:before="9"/>
        <w:rPr>
          <w:i/>
          <w:sz w:val="20"/>
        </w:rPr>
      </w:pPr>
    </w:p>
    <w:p w:rsidR="00330D5E" w:rsidRDefault="009B6624">
      <w:pPr>
        <w:spacing w:before="1"/>
        <w:ind w:left="231" w:right="238"/>
        <w:jc w:val="both"/>
        <w:rPr>
          <w:i/>
          <w:sz w:val="24"/>
        </w:rPr>
      </w:pPr>
      <w:r>
        <w:rPr>
          <w:i/>
          <w:sz w:val="24"/>
        </w:rPr>
        <w:t xml:space="preserve">Le DAB+ (Digital Audio </w:t>
      </w:r>
      <w:proofErr w:type="spellStart"/>
      <w:r>
        <w:rPr>
          <w:i/>
          <w:sz w:val="24"/>
        </w:rPr>
        <w:t>Broadcasting</w:t>
      </w:r>
      <w:proofErr w:type="spellEnd"/>
      <w:r>
        <w:rPr>
          <w:i/>
          <w:sz w:val="24"/>
        </w:rPr>
        <w:t>) ou Radio Numérique Terrestre est une technologie qui permet d’écouter la radio via des signaux numériques. Cette évolution permet la diffusion de nombreuses radios supplémentaires. Il est également possible de transmettre des informations associées au programme diffusé : on peut imaginer voir sur l’écran de l’autoradio l’image de l’album associé à la chanson en cours de diffusion.</w:t>
      </w:r>
    </w:p>
    <w:p w:rsidR="00330D5E" w:rsidRDefault="00330D5E">
      <w:pPr>
        <w:pStyle w:val="Corpsdetexte"/>
        <w:spacing w:before="10"/>
        <w:rPr>
          <w:i/>
          <w:sz w:val="20"/>
        </w:rPr>
      </w:pPr>
    </w:p>
    <w:p w:rsidR="00330D5E" w:rsidRDefault="009B6624">
      <w:pPr>
        <w:ind w:left="231"/>
        <w:jc w:val="both"/>
        <w:rPr>
          <w:i/>
          <w:sz w:val="24"/>
        </w:rPr>
      </w:pPr>
      <w:r>
        <w:rPr>
          <w:i/>
          <w:sz w:val="24"/>
        </w:rPr>
        <w:t xml:space="preserve">La radio numérique utilise la modulation Orthogonal </w:t>
      </w:r>
      <w:proofErr w:type="spellStart"/>
      <w:r>
        <w:rPr>
          <w:i/>
          <w:sz w:val="24"/>
        </w:rPr>
        <w:t>Frequency</w:t>
      </w:r>
      <w:proofErr w:type="spellEnd"/>
      <w:r>
        <w:rPr>
          <w:i/>
          <w:sz w:val="24"/>
        </w:rPr>
        <w:t xml:space="preserve"> Division </w:t>
      </w:r>
      <w:proofErr w:type="spellStart"/>
      <w:r>
        <w:rPr>
          <w:i/>
          <w:sz w:val="24"/>
        </w:rPr>
        <w:t>Multiplexing</w:t>
      </w:r>
      <w:proofErr w:type="spellEnd"/>
      <w:r>
        <w:rPr>
          <w:i/>
          <w:sz w:val="24"/>
        </w:rPr>
        <w:t xml:space="preserve"> (OFDM).</w:t>
      </w:r>
    </w:p>
    <w:p w:rsidR="00330D5E" w:rsidRDefault="00330D5E">
      <w:pPr>
        <w:pStyle w:val="Corpsdetexte"/>
        <w:spacing w:before="10"/>
        <w:rPr>
          <w:i/>
          <w:sz w:val="20"/>
        </w:rPr>
      </w:pPr>
    </w:p>
    <w:p w:rsidR="00330D5E" w:rsidRDefault="009B6624">
      <w:pPr>
        <w:ind w:left="231" w:right="242"/>
        <w:jc w:val="both"/>
        <w:rPr>
          <w:i/>
          <w:sz w:val="24"/>
        </w:rPr>
      </w:pPr>
      <w:r>
        <w:rPr>
          <w:i/>
          <w:sz w:val="24"/>
        </w:rPr>
        <w:t xml:space="preserve">Le récepteur DAB+ utilise la </w:t>
      </w:r>
      <w:proofErr w:type="spellStart"/>
      <w:r>
        <w:rPr>
          <w:i/>
          <w:sz w:val="24"/>
        </w:rPr>
        <w:t>monopuce</w:t>
      </w:r>
      <w:proofErr w:type="spellEnd"/>
      <w:r>
        <w:rPr>
          <w:i/>
          <w:sz w:val="24"/>
        </w:rPr>
        <w:t xml:space="preserve"> Si4688. Ce composant peut décoder des signaux radio issus de différentes gammes de fréquence :</w:t>
      </w:r>
    </w:p>
    <w:p w:rsidR="00330D5E" w:rsidRDefault="00330D5E">
      <w:pPr>
        <w:pStyle w:val="Corpsdetexte"/>
        <w:spacing w:before="3"/>
        <w:rPr>
          <w:i/>
          <w:sz w:val="21"/>
        </w:rPr>
      </w:pPr>
    </w:p>
    <w:p w:rsidR="00330D5E" w:rsidRDefault="009B6624">
      <w:pPr>
        <w:pStyle w:val="Paragraphedeliste"/>
        <w:numPr>
          <w:ilvl w:val="0"/>
          <w:numId w:val="6"/>
        </w:numPr>
        <w:tabs>
          <w:tab w:val="left" w:pos="516"/>
        </w:tabs>
        <w:ind w:hanging="285"/>
        <w:rPr>
          <w:i/>
          <w:sz w:val="24"/>
        </w:rPr>
      </w:pPr>
      <w:r>
        <w:rPr>
          <w:i/>
          <w:sz w:val="24"/>
        </w:rPr>
        <w:t>la radio FM analogique (88 MHz – 108 MHz)</w:t>
      </w:r>
      <w:r>
        <w:rPr>
          <w:i/>
          <w:spacing w:val="-7"/>
          <w:sz w:val="24"/>
        </w:rPr>
        <w:t xml:space="preserve"> </w:t>
      </w:r>
      <w:r>
        <w:rPr>
          <w:i/>
          <w:sz w:val="24"/>
        </w:rPr>
        <w:t>;</w:t>
      </w:r>
    </w:p>
    <w:p w:rsidR="00330D5E" w:rsidRDefault="009B6624">
      <w:pPr>
        <w:pStyle w:val="Paragraphedeliste"/>
        <w:numPr>
          <w:ilvl w:val="0"/>
          <w:numId w:val="6"/>
        </w:numPr>
        <w:tabs>
          <w:tab w:val="left" w:pos="516"/>
        </w:tabs>
        <w:spacing w:before="144"/>
        <w:ind w:hanging="285"/>
        <w:rPr>
          <w:i/>
          <w:sz w:val="24"/>
        </w:rPr>
      </w:pPr>
      <w:r>
        <w:rPr>
          <w:i/>
          <w:sz w:val="24"/>
        </w:rPr>
        <w:t>la radio numérique terrestre RNT (174 MHz – 240</w:t>
      </w:r>
      <w:r>
        <w:rPr>
          <w:i/>
          <w:spacing w:val="-6"/>
          <w:sz w:val="24"/>
        </w:rPr>
        <w:t xml:space="preserve"> </w:t>
      </w:r>
      <w:r>
        <w:rPr>
          <w:i/>
          <w:sz w:val="24"/>
        </w:rPr>
        <w:t>MHz).</w:t>
      </w:r>
    </w:p>
    <w:p w:rsidR="00330D5E" w:rsidRDefault="00330D5E">
      <w:pPr>
        <w:pStyle w:val="Corpsdetexte"/>
        <w:rPr>
          <w:i/>
          <w:sz w:val="20"/>
        </w:rPr>
      </w:pPr>
    </w:p>
    <w:p w:rsidR="00330D5E" w:rsidRDefault="00330D5E">
      <w:pPr>
        <w:pStyle w:val="Corpsdetexte"/>
        <w:rPr>
          <w:i/>
          <w:sz w:val="20"/>
        </w:rPr>
      </w:pPr>
    </w:p>
    <w:p w:rsidR="00330D5E" w:rsidRDefault="00330D5E">
      <w:pPr>
        <w:pStyle w:val="Corpsdetexte"/>
        <w:rPr>
          <w:i/>
          <w:sz w:val="20"/>
        </w:rPr>
      </w:pPr>
    </w:p>
    <w:p w:rsidR="00330D5E" w:rsidRDefault="00330D5E">
      <w:pPr>
        <w:pStyle w:val="Corpsdetexte"/>
        <w:rPr>
          <w:i/>
          <w:sz w:val="20"/>
        </w:rPr>
      </w:pPr>
    </w:p>
    <w:p w:rsidR="00330D5E" w:rsidRDefault="00330D5E">
      <w:pPr>
        <w:pStyle w:val="Corpsdetexte"/>
        <w:spacing w:before="10"/>
        <w:rPr>
          <w:i/>
          <w:sz w:val="27"/>
        </w:rPr>
      </w:pPr>
    </w:p>
    <w:p w:rsidR="00330D5E" w:rsidRDefault="009C7571">
      <w:pPr>
        <w:tabs>
          <w:tab w:val="left" w:pos="1628"/>
          <w:tab w:val="left" w:pos="1973"/>
        </w:tabs>
        <w:spacing w:before="238"/>
        <w:ind w:left="1268"/>
        <w:jc w:val="center"/>
      </w:pPr>
      <w:r>
        <w:pict>
          <v:group id="_x0000_s1165" style="position:absolute;left:0;text-align:left;margin-left:172.2pt;margin-top:-43.9pt;width:123.25pt;height:79.6pt;z-index:15743488;mso-position-horizontal-relative:page" coordorigin="3444,-878" coordsize="2465,1592">
            <v:shape id="_x0000_s1169" style="position:absolute;left:3688;top:-879;width:881;height:1258" coordorigin="3689,-878" coordsize="881,1258" path="m4570,358r-860,l3710,-878r-21,l3689,368r9,l3698,380r872,l4570,358xe" fillcolor="black" stroked="f">
              <v:path arrowok="t"/>
            </v:shape>
            <v:shape id="_x0000_s1168" type="#_x0000_t75" style="position:absolute;left:3444;top:-874;width:509;height:262">
              <v:imagedata r:id="rId25" o:title=""/>
            </v:shape>
            <v:shape id="_x0000_s1167" style="position:absolute;left:4560;top:2;width:1349;height:711" coordorigin="4560,3" coordsize="1349,711" o:spt="100" adj="0,,0" path="m5909,3l4560,3r,710l5909,713r,-9l4579,704r-9,-12l4579,692r,-668l4570,24r9,-9l5909,15r,-12xm4579,692r-9,l4579,704r,-12xm5890,692r-1311,l4579,704r1311,l5890,692xm5890,15r,689l5899,692r10,l5909,24r-10,l5890,15xm5909,692r-10,l5890,704r19,l5909,692xm4579,15r-9,9l4579,24r,-9xm5890,15r-1311,l4579,24r1311,l5890,15xm5909,15r-19,l5899,24r10,l5909,15xe" fillcolor="black" stroked="f">
              <v:stroke joinstyle="round"/>
              <v:formulas/>
              <v:path arrowok="t" o:connecttype="segments"/>
            </v:shape>
            <v:shape id="_x0000_s1166" type="#_x0000_t202" style="position:absolute;left:3444;top:-879;width:2465;height:1592" filled="f" stroked="f">
              <v:textbox inset="0,0,0,0">
                <w:txbxContent>
                  <w:p w:rsidR="00330D5E" w:rsidRDefault="00330D5E">
                    <w:pPr>
                      <w:rPr>
                        <w:i/>
                        <w:sz w:val="26"/>
                      </w:rPr>
                    </w:pPr>
                  </w:p>
                  <w:p w:rsidR="00330D5E" w:rsidRDefault="00330D5E">
                    <w:pPr>
                      <w:rPr>
                        <w:i/>
                        <w:sz w:val="26"/>
                      </w:rPr>
                    </w:pPr>
                  </w:p>
                  <w:p w:rsidR="00330D5E" w:rsidRDefault="00330D5E">
                    <w:pPr>
                      <w:spacing w:before="1"/>
                      <w:rPr>
                        <w:i/>
                        <w:sz w:val="33"/>
                      </w:rPr>
                    </w:pPr>
                  </w:p>
                  <w:p w:rsidR="00330D5E" w:rsidRDefault="009B6624">
                    <w:pPr>
                      <w:spacing w:before="1" w:line="244" w:lineRule="auto"/>
                      <w:ind w:left="1305" w:right="173" w:firstLine="170"/>
                    </w:pPr>
                    <w:r>
                      <w:t>Circuit d’antenne</w:t>
                    </w:r>
                  </w:p>
                </w:txbxContent>
              </v:textbox>
            </v:shape>
            <w10:wrap anchorx="page"/>
          </v:group>
        </w:pict>
      </w:r>
      <w:r>
        <w:pict>
          <v:group id="_x0000_s1161" style="position:absolute;left:0;text-align:left;margin-left:309.6pt;margin-top:-17.5pt;width:109pt;height:71.65pt;z-index:-17538560;mso-position-horizontal-relative:page" coordorigin="6192,-350" coordsize="2180,1433">
            <v:shape id="_x0000_s1164" style="position:absolute;left:6192;top:-351;width:1846;height:1433" coordorigin="6192,-350" coordsize="1846,1433" path="m8038,358r-332,l7706,-331r,-9l7706,-350r-21,l7685,-331r,1392l6214,1061r,-1392l7685,-331r,-19l6192,-350r,1433l7706,1083r,-10l7706,1061r,-681l8038,380r,-22xe" fillcolor="black" stroked="f">
              <v:path arrowok="t"/>
            </v:shape>
            <v:shape id="_x0000_s1163" type="#_x0000_t75" style="position:absolute;left:8040;top:175;width:154;height:365">
              <v:imagedata r:id="rId26" o:title=""/>
            </v:shape>
            <v:shape id="_x0000_s1162" style="position:absolute;left:8179;top:5;width:192;height:706" coordorigin="8179,5" coordsize="192,706" o:spt="100" adj="0,,0" path="m8371,5l8179,183r,350l8371,711r,-22l8350,689r,-23l8204,528r-6,l8196,521r2,l8198,195r-2,l8198,188r6,l8350,50r,-23l8371,27r,-22xm8350,666r,23l8366,682r-16,-16xm8371,27r-21,l8366,34r-16,16l8350,666r16,16l8350,689r21,l8371,27xm8196,521r2,7l8198,523r-2,-2xm8198,523r,5l8204,528r-6,-5xm8198,521r-2,l8198,523r,-2xm8198,188r-2,7l8198,192r,-4xm8198,192r-2,3l8198,195r,-3xm8204,188r-6,l8198,192r6,-4xm8350,27r,23l8366,34r-16,-7xe" fillcolor="black" stroked="f">
              <v:stroke joinstyle="round"/>
              <v:formulas/>
              <v:path arrowok="t" o:connecttype="segments"/>
            </v:shape>
            <w10:wrap anchorx="page"/>
          </v:group>
        </w:pict>
      </w:r>
      <w:r w:rsidR="009B6624">
        <w:rPr>
          <w:position w:val="14"/>
          <w:u w:val="thick"/>
        </w:rPr>
        <w:t xml:space="preserve"> </w:t>
      </w:r>
      <w:r w:rsidR="009B6624">
        <w:rPr>
          <w:position w:val="14"/>
          <w:u w:val="thick"/>
        </w:rPr>
        <w:tab/>
      </w:r>
      <w:r w:rsidR="009B6624">
        <w:rPr>
          <w:position w:val="14"/>
        </w:rPr>
        <w:tab/>
      </w:r>
      <w:r w:rsidR="009B6624">
        <w:t>Si4688</w:t>
      </w: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11"/>
        <w:rPr>
          <w:sz w:val="22"/>
        </w:rPr>
      </w:pPr>
    </w:p>
    <w:p w:rsidR="00330D5E" w:rsidRDefault="009B6624">
      <w:pPr>
        <w:spacing w:before="60"/>
        <w:ind w:left="231"/>
        <w:rPr>
          <w:i/>
          <w:sz w:val="24"/>
        </w:rPr>
      </w:pPr>
      <w:r>
        <w:rPr>
          <w:i/>
          <w:sz w:val="24"/>
        </w:rPr>
        <w:t>Le sujet porte sur l’étude des performances de ce circuit et de cette modulation.</w:t>
      </w:r>
    </w:p>
    <w:p w:rsidR="00330D5E" w:rsidRDefault="00330D5E">
      <w:pPr>
        <w:rPr>
          <w:sz w:val="24"/>
        </w:rPr>
        <w:sectPr w:rsidR="00330D5E">
          <w:footerReference w:type="default" r:id="rId27"/>
          <w:pgSz w:w="11900" w:h="16840"/>
          <w:pgMar w:top="760" w:right="600" w:bottom="1800" w:left="620" w:header="0" w:footer="1604" w:gutter="0"/>
          <w:pgNumType w:start="1"/>
          <w:cols w:space="720"/>
        </w:sectPr>
      </w:pPr>
    </w:p>
    <w:p w:rsidR="00330D5E" w:rsidRDefault="009B6624">
      <w:pPr>
        <w:tabs>
          <w:tab w:val="left" w:pos="1935"/>
        </w:tabs>
        <w:spacing w:before="88"/>
        <w:ind w:left="234"/>
        <w:rPr>
          <w:b/>
          <w:sz w:val="32"/>
        </w:rPr>
      </w:pPr>
      <w:r>
        <w:rPr>
          <w:b/>
          <w:sz w:val="36"/>
        </w:rPr>
        <w:t>Partie</w:t>
      </w:r>
      <w:r>
        <w:rPr>
          <w:b/>
          <w:spacing w:val="3"/>
          <w:sz w:val="36"/>
        </w:rPr>
        <w:t xml:space="preserve"> </w:t>
      </w:r>
      <w:r>
        <w:rPr>
          <w:b/>
          <w:spacing w:val="-4"/>
          <w:sz w:val="36"/>
        </w:rPr>
        <w:t>A.</w:t>
      </w:r>
      <w:r>
        <w:rPr>
          <w:b/>
          <w:spacing w:val="-4"/>
          <w:sz w:val="36"/>
        </w:rPr>
        <w:tab/>
      </w:r>
      <w:r>
        <w:rPr>
          <w:b/>
          <w:sz w:val="32"/>
        </w:rPr>
        <w:t>Étude de la liaison</w:t>
      </w:r>
      <w:r>
        <w:rPr>
          <w:b/>
          <w:spacing w:val="-2"/>
          <w:sz w:val="32"/>
        </w:rPr>
        <w:t xml:space="preserve"> </w:t>
      </w:r>
      <w:r>
        <w:rPr>
          <w:b/>
          <w:sz w:val="32"/>
        </w:rPr>
        <w:t>radio</w:t>
      </w:r>
    </w:p>
    <w:p w:rsidR="00330D5E" w:rsidRDefault="009B6624">
      <w:pPr>
        <w:pStyle w:val="Titre4"/>
        <w:spacing w:before="289"/>
      </w:pPr>
      <w:r>
        <w:t>Problématique : choisir une antenne de réception et son câble coaxial.</w:t>
      </w:r>
    </w:p>
    <w:p w:rsidR="00330D5E" w:rsidRDefault="00330D5E">
      <w:pPr>
        <w:pStyle w:val="Corpsdetexte"/>
        <w:spacing w:before="9"/>
        <w:rPr>
          <w:b/>
          <w:sz w:val="23"/>
        </w:rPr>
      </w:pPr>
    </w:p>
    <w:p w:rsidR="00330D5E" w:rsidRDefault="009B6624">
      <w:pPr>
        <w:ind w:left="234" w:right="244"/>
        <w:rPr>
          <w:i/>
          <w:sz w:val="24"/>
        </w:rPr>
      </w:pPr>
      <w:r>
        <w:rPr>
          <w:i/>
          <w:sz w:val="24"/>
        </w:rPr>
        <w:t>L’objectif de cette partie est de choisir l’antenne et le câble coaxial adaptés à la puce du récepteur DAB+, le Si4688.</w:t>
      </w:r>
    </w:p>
    <w:p w:rsidR="00330D5E" w:rsidRDefault="00330D5E">
      <w:pPr>
        <w:pStyle w:val="Corpsdetexte"/>
        <w:spacing w:before="7"/>
        <w:rPr>
          <w:i/>
          <w:sz w:val="20"/>
        </w:rPr>
      </w:pPr>
    </w:p>
    <w:p w:rsidR="00330D5E" w:rsidRDefault="009B6624">
      <w:pPr>
        <w:ind w:left="234" w:right="244"/>
        <w:rPr>
          <w:i/>
          <w:sz w:val="24"/>
        </w:rPr>
      </w:pPr>
      <w:r>
        <w:rPr>
          <w:i/>
          <w:sz w:val="24"/>
        </w:rPr>
        <w:t>Dans la suite de cette partie, on travaillera avec une onde de fréquence f égale à 209,94 MHz. Elle se propage à une célérité c égale à 3,00×10</w:t>
      </w:r>
      <w:r>
        <w:rPr>
          <w:i/>
          <w:sz w:val="24"/>
          <w:vertAlign w:val="superscript"/>
        </w:rPr>
        <w:t>8</w:t>
      </w:r>
      <w:r>
        <w:rPr>
          <w:i/>
          <w:sz w:val="24"/>
        </w:rPr>
        <w:t xml:space="preserve"> </w:t>
      </w:r>
      <w:proofErr w:type="spellStart"/>
      <w:r>
        <w:rPr>
          <w:i/>
          <w:sz w:val="24"/>
        </w:rPr>
        <w:t>m·s</w:t>
      </w:r>
      <w:proofErr w:type="spellEnd"/>
      <w:r>
        <w:rPr>
          <w:i/>
          <w:sz w:val="24"/>
          <w:vertAlign w:val="superscript"/>
        </w:rPr>
        <w:t>–1</w:t>
      </w:r>
      <w:r>
        <w:rPr>
          <w:i/>
          <w:sz w:val="24"/>
        </w:rPr>
        <w:t>.</w:t>
      </w:r>
    </w:p>
    <w:p w:rsidR="00330D5E" w:rsidRDefault="009B6624">
      <w:pPr>
        <w:spacing w:before="240"/>
        <w:ind w:left="234"/>
        <w:rPr>
          <w:i/>
          <w:sz w:val="24"/>
        </w:rPr>
      </w:pPr>
      <w:r>
        <w:rPr>
          <w:i/>
          <w:sz w:val="24"/>
        </w:rPr>
        <w:t>Les fréquences radio sont réparties suivant les domaines de fréquences présentés ci-dessous :</w:t>
      </w:r>
    </w:p>
    <w:p w:rsidR="00330D5E" w:rsidRDefault="00330D5E">
      <w:pPr>
        <w:pStyle w:val="Corpsdetexte"/>
        <w:spacing w:before="6"/>
        <w:rPr>
          <w:i/>
          <w:sz w:val="21"/>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2548"/>
        <w:gridCol w:w="2555"/>
        <w:gridCol w:w="2543"/>
      </w:tblGrid>
      <w:tr w:rsidR="00330D5E">
        <w:trPr>
          <w:trHeight w:val="277"/>
        </w:trPr>
        <w:tc>
          <w:tcPr>
            <w:tcW w:w="2546" w:type="dxa"/>
          </w:tcPr>
          <w:p w:rsidR="00330D5E" w:rsidRDefault="009B6624">
            <w:pPr>
              <w:pStyle w:val="TableParagraph"/>
              <w:spacing w:line="258" w:lineRule="exact"/>
              <w:ind w:left="389" w:right="384"/>
              <w:jc w:val="center"/>
              <w:rPr>
                <w:i/>
                <w:sz w:val="24"/>
              </w:rPr>
            </w:pPr>
            <w:r>
              <w:rPr>
                <w:i/>
                <w:sz w:val="24"/>
              </w:rPr>
              <w:t>HF</w:t>
            </w:r>
          </w:p>
        </w:tc>
        <w:tc>
          <w:tcPr>
            <w:tcW w:w="2548" w:type="dxa"/>
          </w:tcPr>
          <w:p w:rsidR="00330D5E" w:rsidRDefault="009B6624">
            <w:pPr>
              <w:pStyle w:val="TableParagraph"/>
              <w:spacing w:line="258" w:lineRule="exact"/>
              <w:ind w:left="257" w:right="251"/>
              <w:jc w:val="center"/>
              <w:rPr>
                <w:i/>
                <w:sz w:val="24"/>
              </w:rPr>
            </w:pPr>
            <w:r>
              <w:rPr>
                <w:i/>
                <w:sz w:val="24"/>
              </w:rPr>
              <w:t>VHF</w:t>
            </w:r>
          </w:p>
        </w:tc>
        <w:tc>
          <w:tcPr>
            <w:tcW w:w="2555" w:type="dxa"/>
          </w:tcPr>
          <w:p w:rsidR="00330D5E" w:rsidRDefault="009B6624">
            <w:pPr>
              <w:pStyle w:val="TableParagraph"/>
              <w:spacing w:line="258" w:lineRule="exact"/>
              <w:ind w:left="332" w:right="324"/>
              <w:jc w:val="center"/>
              <w:rPr>
                <w:i/>
                <w:sz w:val="24"/>
              </w:rPr>
            </w:pPr>
            <w:r>
              <w:rPr>
                <w:i/>
                <w:sz w:val="24"/>
              </w:rPr>
              <w:t>UHF</w:t>
            </w:r>
          </w:p>
        </w:tc>
        <w:tc>
          <w:tcPr>
            <w:tcW w:w="2543" w:type="dxa"/>
          </w:tcPr>
          <w:p w:rsidR="00330D5E" w:rsidRDefault="009B6624">
            <w:pPr>
              <w:pStyle w:val="TableParagraph"/>
              <w:spacing w:line="258" w:lineRule="exact"/>
              <w:ind w:left="403" w:right="393"/>
              <w:jc w:val="center"/>
              <w:rPr>
                <w:i/>
                <w:sz w:val="24"/>
              </w:rPr>
            </w:pPr>
            <w:r>
              <w:rPr>
                <w:i/>
                <w:sz w:val="24"/>
              </w:rPr>
              <w:t>SHF</w:t>
            </w:r>
          </w:p>
        </w:tc>
      </w:tr>
      <w:tr w:rsidR="00330D5E">
        <w:trPr>
          <w:trHeight w:val="424"/>
        </w:trPr>
        <w:tc>
          <w:tcPr>
            <w:tcW w:w="2546" w:type="dxa"/>
          </w:tcPr>
          <w:p w:rsidR="00330D5E" w:rsidRDefault="009B6624">
            <w:pPr>
              <w:pStyle w:val="TableParagraph"/>
              <w:spacing w:before="67"/>
              <w:ind w:left="391" w:right="384"/>
              <w:jc w:val="center"/>
              <w:rPr>
                <w:i/>
                <w:sz w:val="24"/>
              </w:rPr>
            </w:pPr>
            <w:r>
              <w:rPr>
                <w:i/>
                <w:sz w:val="24"/>
              </w:rPr>
              <w:t>3 MHz ; 30 MHz</w:t>
            </w:r>
          </w:p>
        </w:tc>
        <w:tc>
          <w:tcPr>
            <w:tcW w:w="2548" w:type="dxa"/>
          </w:tcPr>
          <w:p w:rsidR="00330D5E" w:rsidRDefault="009B6624">
            <w:pPr>
              <w:pStyle w:val="TableParagraph"/>
              <w:spacing w:before="67"/>
              <w:ind w:left="259" w:right="251"/>
              <w:jc w:val="center"/>
              <w:rPr>
                <w:i/>
                <w:sz w:val="24"/>
              </w:rPr>
            </w:pPr>
            <w:r>
              <w:rPr>
                <w:i/>
                <w:sz w:val="24"/>
              </w:rPr>
              <w:t>30 MHz ; 300 MHz</w:t>
            </w:r>
          </w:p>
        </w:tc>
        <w:tc>
          <w:tcPr>
            <w:tcW w:w="2555" w:type="dxa"/>
          </w:tcPr>
          <w:p w:rsidR="00330D5E" w:rsidRDefault="009B6624">
            <w:pPr>
              <w:pStyle w:val="TableParagraph"/>
              <w:spacing w:before="67"/>
              <w:ind w:left="339" w:right="324"/>
              <w:jc w:val="center"/>
              <w:rPr>
                <w:i/>
                <w:sz w:val="24"/>
              </w:rPr>
            </w:pPr>
            <w:r>
              <w:rPr>
                <w:i/>
                <w:sz w:val="24"/>
              </w:rPr>
              <w:t>300 MHz ; 3 GHz</w:t>
            </w:r>
          </w:p>
        </w:tc>
        <w:tc>
          <w:tcPr>
            <w:tcW w:w="2543" w:type="dxa"/>
          </w:tcPr>
          <w:p w:rsidR="00330D5E" w:rsidRDefault="009B6624">
            <w:pPr>
              <w:pStyle w:val="TableParagraph"/>
              <w:spacing w:before="67"/>
              <w:ind w:left="405" w:right="393"/>
              <w:jc w:val="center"/>
              <w:rPr>
                <w:i/>
                <w:sz w:val="24"/>
              </w:rPr>
            </w:pPr>
            <w:r>
              <w:rPr>
                <w:i/>
                <w:sz w:val="24"/>
              </w:rPr>
              <w:t>3 GHz ; 30 GHz</w:t>
            </w:r>
          </w:p>
        </w:tc>
      </w:tr>
    </w:tbl>
    <w:p w:rsidR="00330D5E" w:rsidRDefault="00330D5E">
      <w:pPr>
        <w:pStyle w:val="Corpsdetexte"/>
        <w:spacing w:before="11"/>
        <w:rPr>
          <w:i/>
          <w:sz w:val="14"/>
        </w:rPr>
      </w:pPr>
    </w:p>
    <w:p w:rsidR="00330D5E" w:rsidRDefault="009B6624">
      <w:pPr>
        <w:pStyle w:val="Titre4"/>
        <w:numPr>
          <w:ilvl w:val="0"/>
          <w:numId w:val="5"/>
        </w:numPr>
        <w:tabs>
          <w:tab w:val="left" w:pos="595"/>
        </w:tabs>
        <w:spacing w:before="99"/>
        <w:ind w:hanging="361"/>
      </w:pPr>
      <w:r>
        <w:t>Choix de</w:t>
      </w:r>
      <w:r>
        <w:rPr>
          <w:spacing w:val="1"/>
        </w:rPr>
        <w:t xml:space="preserve"> </w:t>
      </w:r>
      <w:r>
        <w:t>l’antenne</w:t>
      </w:r>
    </w:p>
    <w:p w:rsidR="00330D5E" w:rsidRDefault="00330D5E">
      <w:pPr>
        <w:pStyle w:val="Corpsdetexte"/>
        <w:spacing w:before="2"/>
        <w:rPr>
          <w:b/>
          <w:sz w:val="12"/>
        </w:rPr>
      </w:pPr>
    </w:p>
    <w:p w:rsidR="00330D5E" w:rsidRDefault="009B6624">
      <w:pPr>
        <w:pStyle w:val="Corpsdetexte"/>
        <w:spacing w:before="100"/>
        <w:ind w:left="858" w:right="237" w:hanging="624"/>
        <w:jc w:val="both"/>
      </w:pPr>
      <w:r>
        <w:rPr>
          <w:b/>
        </w:rPr>
        <w:t xml:space="preserve">Q48. </w:t>
      </w:r>
      <w:r>
        <w:t>Indiquer la bande de fréquence dans laquelle se situent les signaux radio traités par le Si6488.</w:t>
      </w:r>
    </w:p>
    <w:p w:rsidR="00330D5E" w:rsidRDefault="009B6624">
      <w:pPr>
        <w:pStyle w:val="Corpsdetexte"/>
        <w:spacing w:before="240"/>
        <w:ind w:left="858" w:right="236" w:hanging="624"/>
        <w:jc w:val="both"/>
      </w:pPr>
      <w:r>
        <w:rPr>
          <w:b/>
        </w:rPr>
        <w:t xml:space="preserve">Q49. </w:t>
      </w:r>
      <w:r>
        <w:t>Indiquer, parmi les 3 antennes proposées sur le DOC14 « les antennes », celle(s) qui n’est (ne sont) pas utilisable(s) pour recevoir la RNT (Radio Numérique Terrestre). Justifier votre (vos)</w:t>
      </w:r>
      <w:r>
        <w:rPr>
          <w:spacing w:val="-2"/>
        </w:rPr>
        <w:t xml:space="preserve"> </w:t>
      </w:r>
      <w:r>
        <w:t>choix.</w:t>
      </w:r>
    </w:p>
    <w:p w:rsidR="00330D5E" w:rsidRDefault="009B6624">
      <w:pPr>
        <w:spacing w:before="238"/>
        <w:ind w:left="234" w:right="244"/>
        <w:rPr>
          <w:i/>
          <w:sz w:val="24"/>
        </w:rPr>
      </w:pPr>
      <w:r>
        <w:rPr>
          <w:i/>
          <w:sz w:val="24"/>
        </w:rPr>
        <w:t>Le bilan de liaison de la transmission est représenté sur le document réponses DR-SP1. Lorsque l’onde se propage dans son environnement, elle subit deux atténuations :</w:t>
      </w:r>
    </w:p>
    <w:p w:rsidR="00330D5E" w:rsidRDefault="00330D5E">
      <w:pPr>
        <w:pStyle w:val="Corpsdetexte"/>
        <w:spacing w:before="11"/>
        <w:rPr>
          <w:i/>
          <w:sz w:val="20"/>
        </w:rPr>
      </w:pPr>
    </w:p>
    <w:p w:rsidR="00330D5E" w:rsidRDefault="009B6624">
      <w:pPr>
        <w:pStyle w:val="Paragraphedeliste"/>
        <w:numPr>
          <w:ilvl w:val="1"/>
          <w:numId w:val="5"/>
        </w:numPr>
        <w:tabs>
          <w:tab w:val="left" w:pos="801"/>
        </w:tabs>
        <w:rPr>
          <w:i/>
          <w:sz w:val="24"/>
        </w:rPr>
      </w:pPr>
      <w:r>
        <w:rPr>
          <w:i/>
          <w:sz w:val="24"/>
        </w:rPr>
        <w:t xml:space="preserve">une atténuation due à l’espace libre notée Free </w:t>
      </w:r>
      <w:proofErr w:type="spellStart"/>
      <w:r>
        <w:rPr>
          <w:i/>
          <w:sz w:val="24"/>
        </w:rPr>
        <w:t>Space</w:t>
      </w:r>
      <w:proofErr w:type="spellEnd"/>
      <w:r>
        <w:rPr>
          <w:i/>
          <w:sz w:val="24"/>
        </w:rPr>
        <w:t xml:space="preserve"> </w:t>
      </w:r>
      <w:proofErr w:type="spellStart"/>
      <w:r>
        <w:rPr>
          <w:i/>
          <w:sz w:val="24"/>
        </w:rPr>
        <w:t>Loss</w:t>
      </w:r>
      <w:proofErr w:type="spellEnd"/>
      <w:r>
        <w:rPr>
          <w:i/>
          <w:sz w:val="24"/>
        </w:rPr>
        <w:t xml:space="preserve"> (FSL)</w:t>
      </w:r>
      <w:r>
        <w:rPr>
          <w:i/>
          <w:spacing w:val="-7"/>
          <w:sz w:val="24"/>
        </w:rPr>
        <w:t xml:space="preserve"> </w:t>
      </w:r>
      <w:r>
        <w:rPr>
          <w:i/>
          <w:sz w:val="24"/>
        </w:rPr>
        <w:t>:</w:t>
      </w:r>
    </w:p>
    <w:p w:rsidR="00330D5E" w:rsidRDefault="009B6624">
      <w:pPr>
        <w:spacing w:before="228"/>
        <w:ind w:left="3496"/>
        <w:rPr>
          <w:rFonts w:ascii="Trebuchet MS" w:hAnsi="Trebuchet MS"/>
          <w:sz w:val="25"/>
        </w:rPr>
      </w:pPr>
      <w:r>
        <w:rPr>
          <w:i/>
          <w:sz w:val="24"/>
        </w:rPr>
        <w:t>FSL= 32,5 + 20 × log</w:t>
      </w:r>
      <w:r>
        <w:rPr>
          <w:rFonts w:ascii="Trebuchet MS" w:hAnsi="Trebuchet MS"/>
          <w:position w:val="1"/>
          <w:sz w:val="25"/>
        </w:rPr>
        <w:t>(</w:t>
      </w:r>
      <w:r>
        <w:rPr>
          <w:i/>
          <w:sz w:val="24"/>
        </w:rPr>
        <w:t>d</w:t>
      </w:r>
      <w:r>
        <w:rPr>
          <w:rFonts w:ascii="Trebuchet MS" w:hAnsi="Trebuchet MS"/>
          <w:position w:val="1"/>
          <w:sz w:val="25"/>
        </w:rPr>
        <w:t xml:space="preserve">) </w:t>
      </w:r>
      <w:r>
        <w:rPr>
          <w:i/>
          <w:sz w:val="24"/>
        </w:rPr>
        <w:t>+ 20 × log</w:t>
      </w:r>
      <w:r>
        <w:rPr>
          <w:rFonts w:ascii="Trebuchet MS" w:hAnsi="Trebuchet MS"/>
          <w:position w:val="1"/>
          <w:sz w:val="25"/>
        </w:rPr>
        <w:t>(</w:t>
      </w:r>
      <w:r>
        <w:rPr>
          <w:i/>
          <w:sz w:val="24"/>
        </w:rPr>
        <w:t>f</w:t>
      </w:r>
      <w:r>
        <w:rPr>
          <w:rFonts w:ascii="Trebuchet MS" w:hAnsi="Trebuchet MS"/>
          <w:position w:val="1"/>
          <w:sz w:val="25"/>
        </w:rPr>
        <w:t>)</w:t>
      </w:r>
    </w:p>
    <w:p w:rsidR="00330D5E" w:rsidRDefault="009B6624">
      <w:pPr>
        <w:spacing w:before="242"/>
        <w:ind w:left="3495"/>
        <w:rPr>
          <w:i/>
          <w:sz w:val="24"/>
        </w:rPr>
      </w:pPr>
      <w:proofErr w:type="gramStart"/>
      <w:r>
        <w:rPr>
          <w:i/>
          <w:sz w:val="24"/>
        </w:rPr>
        <w:t>où</w:t>
      </w:r>
      <w:proofErr w:type="gramEnd"/>
      <w:r>
        <w:rPr>
          <w:i/>
          <w:sz w:val="24"/>
        </w:rPr>
        <w:t xml:space="preserve"> FSL est en dB, d en km et f en MHz.</w:t>
      </w:r>
    </w:p>
    <w:p w:rsidR="00330D5E" w:rsidRDefault="00330D5E">
      <w:pPr>
        <w:pStyle w:val="Corpsdetexte"/>
        <w:spacing w:before="9"/>
        <w:rPr>
          <w:i/>
          <w:sz w:val="22"/>
        </w:rPr>
      </w:pPr>
    </w:p>
    <w:p w:rsidR="00330D5E" w:rsidRDefault="009B6624">
      <w:pPr>
        <w:pStyle w:val="Paragraphedeliste"/>
        <w:numPr>
          <w:ilvl w:val="1"/>
          <w:numId w:val="5"/>
        </w:numPr>
        <w:tabs>
          <w:tab w:val="left" w:pos="801"/>
        </w:tabs>
        <w:spacing w:before="1"/>
        <w:rPr>
          <w:i/>
          <w:sz w:val="24"/>
        </w:rPr>
      </w:pPr>
      <w:r>
        <w:rPr>
          <w:i/>
          <w:sz w:val="24"/>
        </w:rPr>
        <w:t>une atténuation due à l’encombrement de l’environnement notée A vaut 60</w:t>
      </w:r>
      <w:r>
        <w:rPr>
          <w:i/>
          <w:spacing w:val="-17"/>
          <w:sz w:val="24"/>
        </w:rPr>
        <w:t xml:space="preserve"> </w:t>
      </w:r>
      <w:r>
        <w:rPr>
          <w:i/>
          <w:sz w:val="24"/>
        </w:rPr>
        <w:t>dB.</w:t>
      </w:r>
    </w:p>
    <w:p w:rsidR="00330D5E" w:rsidRDefault="009B6624">
      <w:pPr>
        <w:pStyle w:val="Corpsdetexte"/>
        <w:spacing w:before="238"/>
        <w:ind w:left="234"/>
      </w:pPr>
      <w:r>
        <w:rPr>
          <w:b/>
        </w:rPr>
        <w:t xml:space="preserve">Q50. </w:t>
      </w:r>
      <w:r>
        <w:t>Calculer la longueur d’onde λ de l’onde étudiée pour la fréquence f égale à 209,94 MHz.</w:t>
      </w:r>
    </w:p>
    <w:p w:rsidR="00330D5E" w:rsidRDefault="009B6624">
      <w:pPr>
        <w:pStyle w:val="Corpsdetexte"/>
        <w:spacing w:before="240"/>
        <w:ind w:left="858" w:right="240" w:hanging="624"/>
        <w:jc w:val="both"/>
      </w:pPr>
      <w:r>
        <w:rPr>
          <w:b/>
        </w:rPr>
        <w:t xml:space="preserve">Q51. </w:t>
      </w:r>
      <w:r>
        <w:t>Calculer l’atténuation FSL en espace libre pour une distance d, égale à 96 km. Compléter le document réponses DR-SP1.</w:t>
      </w:r>
    </w:p>
    <w:p w:rsidR="00330D5E" w:rsidRDefault="009B6624">
      <w:pPr>
        <w:pStyle w:val="Corpsdetexte"/>
        <w:spacing w:before="240"/>
        <w:ind w:left="858" w:right="237" w:hanging="624"/>
        <w:jc w:val="both"/>
      </w:pPr>
      <w:r>
        <w:rPr>
          <w:b/>
        </w:rPr>
        <w:t xml:space="preserve">Q52. </w:t>
      </w:r>
      <w:r>
        <w:t>Donner, sur le document réponses DR-SP1, la valeur de la puissance P</w:t>
      </w:r>
      <w:r>
        <w:rPr>
          <w:vertAlign w:val="subscript"/>
        </w:rPr>
        <w:t>RA</w:t>
      </w:r>
      <w:r>
        <w:t xml:space="preserve"> de l’onde reçue par l’antenne.</w:t>
      </w:r>
    </w:p>
    <w:p w:rsidR="00330D5E" w:rsidRDefault="009B6624">
      <w:pPr>
        <w:pStyle w:val="Corpsdetexte"/>
        <w:spacing w:before="240"/>
        <w:ind w:left="858" w:right="239" w:hanging="624"/>
        <w:jc w:val="both"/>
      </w:pPr>
      <w:r>
        <w:rPr>
          <w:b/>
        </w:rPr>
        <w:t xml:space="preserve">Q53. </w:t>
      </w:r>
      <w:r>
        <w:t>Calculer la puissance P</w:t>
      </w:r>
      <w:r>
        <w:rPr>
          <w:vertAlign w:val="subscript"/>
        </w:rPr>
        <w:t>RMINI</w:t>
      </w:r>
      <w:r>
        <w:t xml:space="preserve"> que doit recevoir le récepteur DAB+. Compléter le document réponses DR-SP1.</w:t>
      </w:r>
    </w:p>
    <w:p w:rsidR="00330D5E" w:rsidRDefault="009B6624">
      <w:pPr>
        <w:pStyle w:val="Corpsdetexte"/>
        <w:spacing w:before="240"/>
        <w:ind w:left="858" w:right="239" w:hanging="624"/>
        <w:jc w:val="both"/>
      </w:pPr>
      <w:r>
        <w:rPr>
          <w:b/>
        </w:rPr>
        <w:t xml:space="preserve">Q54. </w:t>
      </w:r>
      <w:r>
        <w:t>Montrer que le gain minimum G</w:t>
      </w:r>
      <w:r>
        <w:rPr>
          <w:vertAlign w:val="subscript"/>
        </w:rPr>
        <w:t>ARMINI</w:t>
      </w:r>
      <w:r>
        <w:t xml:space="preserve"> de l’antenne de réception pour assurer une  réception de qualité est de 19,98 dB. Compléter le document réponses</w:t>
      </w:r>
      <w:r>
        <w:rPr>
          <w:spacing w:val="-8"/>
        </w:rPr>
        <w:t xml:space="preserve"> </w:t>
      </w:r>
      <w:r>
        <w:t>DR-SP1.</w:t>
      </w:r>
    </w:p>
    <w:p w:rsidR="00330D5E" w:rsidRDefault="00330D5E">
      <w:pPr>
        <w:jc w:val="both"/>
        <w:sectPr w:rsidR="00330D5E">
          <w:footerReference w:type="default" r:id="rId28"/>
          <w:pgSz w:w="11900" w:h="16840"/>
          <w:pgMar w:top="1000" w:right="600" w:bottom="1800" w:left="620" w:header="0" w:footer="1604" w:gutter="0"/>
          <w:cols w:space="720"/>
        </w:sectPr>
      </w:pPr>
    </w:p>
    <w:p w:rsidR="00330D5E" w:rsidRDefault="009B6624">
      <w:pPr>
        <w:pStyle w:val="Corpsdetexte"/>
        <w:spacing w:before="90"/>
        <w:ind w:left="858" w:right="236" w:hanging="624"/>
        <w:jc w:val="both"/>
      </w:pPr>
      <w:r>
        <w:rPr>
          <w:b/>
        </w:rPr>
        <w:t xml:space="preserve">Q55. </w:t>
      </w:r>
      <w:r>
        <w:t xml:space="preserve">Affiner le choix d’antenne commencé à la question Q49 et identifier le numéro de l’antenne du DOC14 « les antennes » qui </w:t>
      </w:r>
      <w:proofErr w:type="gramStart"/>
      <w:r>
        <w:t>permet</w:t>
      </w:r>
      <w:proofErr w:type="gramEnd"/>
      <w:r>
        <w:t xml:space="preserve"> d’assurer une réception de qualité. Justifier.</w:t>
      </w:r>
    </w:p>
    <w:p w:rsidR="00330D5E" w:rsidRDefault="00330D5E">
      <w:pPr>
        <w:pStyle w:val="Corpsdetexte"/>
        <w:spacing w:before="2"/>
        <w:rPr>
          <w:sz w:val="12"/>
        </w:rPr>
      </w:pPr>
    </w:p>
    <w:p w:rsidR="00330D5E" w:rsidRDefault="009B6624">
      <w:pPr>
        <w:pStyle w:val="Titre4"/>
        <w:numPr>
          <w:ilvl w:val="0"/>
          <w:numId w:val="5"/>
        </w:numPr>
        <w:tabs>
          <w:tab w:val="left" w:pos="595"/>
        </w:tabs>
        <w:spacing w:before="100"/>
        <w:ind w:hanging="361"/>
      </w:pPr>
      <w:r>
        <w:t>Choix du câble</w:t>
      </w:r>
      <w:r>
        <w:rPr>
          <w:spacing w:val="1"/>
        </w:rPr>
        <w:t xml:space="preserve"> </w:t>
      </w:r>
      <w:r>
        <w:t>coaxial</w:t>
      </w:r>
    </w:p>
    <w:p w:rsidR="00330D5E" w:rsidRDefault="00330D5E">
      <w:pPr>
        <w:pStyle w:val="Corpsdetexte"/>
        <w:spacing w:before="5"/>
        <w:rPr>
          <w:b/>
          <w:sz w:val="15"/>
        </w:rPr>
      </w:pPr>
    </w:p>
    <w:p w:rsidR="00330D5E" w:rsidRDefault="009B6624">
      <w:pPr>
        <w:spacing w:before="60"/>
        <w:ind w:left="234"/>
        <w:rPr>
          <w:i/>
          <w:sz w:val="24"/>
        </w:rPr>
      </w:pPr>
      <w:r>
        <w:rPr>
          <w:i/>
          <w:sz w:val="24"/>
        </w:rPr>
        <w:t>Pour relier l’antenne du décodeur RNT, on utilise un câble coaxial de 15 m.</w:t>
      </w:r>
    </w:p>
    <w:p w:rsidR="00330D5E" w:rsidRDefault="00330D5E">
      <w:pPr>
        <w:pStyle w:val="Corpsdetexte"/>
        <w:spacing w:before="1"/>
        <w:rPr>
          <w:i/>
          <w:sz w:val="21"/>
        </w:rPr>
      </w:pPr>
    </w:p>
    <w:p w:rsidR="00330D5E" w:rsidRDefault="009B6624">
      <w:pPr>
        <w:pStyle w:val="Corpsdetexte"/>
        <w:ind w:left="858" w:right="244" w:hanging="624"/>
      </w:pPr>
      <w:r>
        <w:rPr>
          <w:b/>
        </w:rPr>
        <w:t xml:space="preserve">Q56. </w:t>
      </w:r>
      <w:r>
        <w:t>Donner le nom de chacune des GRANDEUR N°1 et GRANDEUR N°2 qui décrivent un câble coaxial sur la figure 1.</w:t>
      </w:r>
    </w:p>
    <w:p w:rsidR="00330D5E" w:rsidRDefault="00330D5E">
      <w:pPr>
        <w:pStyle w:val="Corpsdetexte"/>
        <w:spacing w:before="3"/>
        <w:rPr>
          <w:sz w:val="21"/>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3"/>
        <w:gridCol w:w="3550"/>
        <w:gridCol w:w="87"/>
        <w:gridCol w:w="3466"/>
        <w:gridCol w:w="130"/>
      </w:tblGrid>
      <w:tr w:rsidR="00330D5E">
        <w:trPr>
          <w:trHeight w:val="502"/>
        </w:trPr>
        <w:tc>
          <w:tcPr>
            <w:tcW w:w="10346" w:type="dxa"/>
            <w:gridSpan w:val="5"/>
            <w:tcBorders>
              <w:bottom w:val="nil"/>
            </w:tcBorders>
          </w:tcPr>
          <w:p w:rsidR="00330D5E" w:rsidRDefault="009B6624">
            <w:pPr>
              <w:pStyle w:val="TableParagraph"/>
              <w:spacing w:before="2" w:line="252" w:lineRule="exact"/>
              <w:ind w:left="3088"/>
            </w:pPr>
            <w:r>
              <w:t>Câble coaxial RG223/U sans terminaison noir de RS Pro, 50 Ω, diamètre externe de 5,4 mm, 100 m</w:t>
            </w:r>
          </w:p>
        </w:tc>
      </w:tr>
      <w:tr w:rsidR="00330D5E">
        <w:trPr>
          <w:trHeight w:val="251"/>
        </w:trPr>
        <w:tc>
          <w:tcPr>
            <w:tcW w:w="3113" w:type="dxa"/>
            <w:vMerge w:val="restart"/>
            <w:tcBorders>
              <w:top w:val="nil"/>
              <w:right w:val="single" w:sz="18" w:space="0" w:color="000000"/>
            </w:tcBorders>
          </w:tcPr>
          <w:p w:rsidR="00330D5E" w:rsidRDefault="009B6624">
            <w:pPr>
              <w:pStyle w:val="TableParagraph"/>
              <w:spacing w:before="39"/>
              <w:ind w:left="107"/>
              <w:rPr>
                <w:b/>
                <w:i/>
                <w:sz w:val="24"/>
              </w:rPr>
            </w:pPr>
            <w:r>
              <w:rPr>
                <w:b/>
                <w:i/>
                <w:sz w:val="24"/>
              </w:rPr>
              <w:t>câble n°1</w:t>
            </w:r>
          </w:p>
          <w:p w:rsidR="00330D5E" w:rsidRDefault="00330D5E">
            <w:pPr>
              <w:pStyle w:val="TableParagraph"/>
              <w:spacing w:before="10"/>
              <w:rPr>
                <w:sz w:val="20"/>
              </w:rPr>
            </w:pPr>
          </w:p>
          <w:p w:rsidR="00330D5E" w:rsidRDefault="009B6624">
            <w:pPr>
              <w:pStyle w:val="TableParagraph"/>
              <w:ind w:left="103"/>
              <w:rPr>
                <w:sz w:val="20"/>
              </w:rPr>
            </w:pPr>
            <w:r>
              <w:rPr>
                <w:noProof/>
                <w:sz w:val="20"/>
                <w:lang w:eastAsia="fr-FR"/>
              </w:rPr>
              <w:drawing>
                <wp:inline distT="0" distB="0" distL="0" distR="0">
                  <wp:extent cx="1758695" cy="1459991"/>
                  <wp:effectExtent l="0" t="0" r="0" b="0"/>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9" cstate="screen">
                            <a:extLst>
                              <a:ext uri="{28A0092B-C50C-407E-A947-70E740481C1C}">
                                <a14:useLocalDpi xmlns:a14="http://schemas.microsoft.com/office/drawing/2010/main"/>
                              </a:ext>
                            </a:extLst>
                          </a:blip>
                          <a:stretch>
                            <a:fillRect/>
                          </a:stretch>
                        </pic:blipFill>
                        <pic:spPr>
                          <a:xfrm>
                            <a:off x="0" y="0"/>
                            <a:ext cx="1758695" cy="1459991"/>
                          </a:xfrm>
                          <a:prstGeom prst="rect">
                            <a:avLst/>
                          </a:prstGeom>
                        </pic:spPr>
                      </pic:pic>
                    </a:graphicData>
                  </a:graphic>
                </wp:inline>
              </w:drawing>
            </w:r>
          </w:p>
          <w:p w:rsidR="00330D5E" w:rsidRDefault="00330D5E">
            <w:pPr>
              <w:pStyle w:val="TableParagraph"/>
              <w:rPr>
                <w:sz w:val="20"/>
              </w:rPr>
            </w:pPr>
          </w:p>
          <w:p w:rsidR="00330D5E" w:rsidRDefault="00330D5E">
            <w:pPr>
              <w:pStyle w:val="TableParagraph"/>
              <w:rPr>
                <w:sz w:val="20"/>
              </w:rPr>
            </w:pPr>
          </w:p>
          <w:p w:rsidR="00330D5E" w:rsidRDefault="00330D5E">
            <w:pPr>
              <w:pStyle w:val="TableParagraph"/>
              <w:spacing w:before="8"/>
              <w:rPr>
                <w:sz w:val="28"/>
              </w:rPr>
            </w:pPr>
          </w:p>
        </w:tc>
        <w:tc>
          <w:tcPr>
            <w:tcW w:w="7103" w:type="dxa"/>
            <w:gridSpan w:val="3"/>
            <w:tcBorders>
              <w:top w:val="single" w:sz="18" w:space="0" w:color="000000"/>
              <w:left w:val="single" w:sz="18" w:space="0" w:color="000000"/>
              <w:bottom w:val="single" w:sz="18" w:space="0" w:color="000000"/>
              <w:right w:val="single" w:sz="18" w:space="0" w:color="000000"/>
            </w:tcBorders>
            <w:shd w:val="clear" w:color="auto" w:fill="E7E7E7"/>
          </w:tcPr>
          <w:p w:rsidR="00330D5E" w:rsidRDefault="009B6624">
            <w:pPr>
              <w:pStyle w:val="TableParagraph"/>
              <w:spacing w:line="232" w:lineRule="exact"/>
              <w:ind w:left="87"/>
              <w:rPr>
                <w:b/>
              </w:rPr>
            </w:pPr>
            <w:r>
              <w:rPr>
                <w:b/>
              </w:rPr>
              <w:t>Spécification</w:t>
            </w:r>
          </w:p>
        </w:tc>
        <w:tc>
          <w:tcPr>
            <w:tcW w:w="130" w:type="dxa"/>
            <w:tcBorders>
              <w:top w:val="nil"/>
              <w:left w:val="single" w:sz="18" w:space="0" w:color="000000"/>
              <w:bottom w:val="nil"/>
            </w:tcBorders>
          </w:tcPr>
          <w:p w:rsidR="00330D5E" w:rsidRDefault="00330D5E">
            <w:pPr>
              <w:pStyle w:val="TableParagraph"/>
              <w:rPr>
                <w:rFonts w:ascii="Times New Roman"/>
                <w:sz w:val="18"/>
              </w:rPr>
            </w:pPr>
          </w:p>
        </w:tc>
      </w:tr>
      <w:tr w:rsidR="00330D5E">
        <w:trPr>
          <w:trHeight w:val="1534"/>
        </w:trPr>
        <w:tc>
          <w:tcPr>
            <w:tcW w:w="3113" w:type="dxa"/>
            <w:vMerge/>
            <w:tcBorders>
              <w:top w:val="nil"/>
              <w:right w:val="single" w:sz="18" w:space="0" w:color="000000"/>
            </w:tcBorders>
          </w:tcPr>
          <w:p w:rsidR="00330D5E" w:rsidRDefault="00330D5E">
            <w:pPr>
              <w:rPr>
                <w:sz w:val="2"/>
                <w:szCs w:val="2"/>
              </w:rPr>
            </w:pPr>
          </w:p>
        </w:tc>
        <w:tc>
          <w:tcPr>
            <w:tcW w:w="3550" w:type="dxa"/>
            <w:tcBorders>
              <w:top w:val="single" w:sz="18" w:space="0" w:color="000000"/>
              <w:left w:val="single" w:sz="18" w:space="0" w:color="000000"/>
              <w:bottom w:val="single" w:sz="18" w:space="0" w:color="000000"/>
              <w:right w:val="nil"/>
            </w:tcBorders>
            <w:shd w:val="clear" w:color="auto" w:fill="E7E7E7"/>
          </w:tcPr>
          <w:p w:rsidR="00330D5E" w:rsidRDefault="009B6624">
            <w:pPr>
              <w:pStyle w:val="TableParagraph"/>
              <w:spacing w:line="242" w:lineRule="auto"/>
              <w:ind w:left="87" w:right="1550"/>
              <w:rPr>
                <w:b/>
              </w:rPr>
            </w:pPr>
            <w:r>
              <w:rPr>
                <w:b/>
              </w:rPr>
              <w:t>Tension nominale Capacité</w:t>
            </w:r>
          </w:p>
          <w:p w:rsidR="00330D5E" w:rsidRDefault="009B6624">
            <w:pPr>
              <w:pStyle w:val="TableParagraph"/>
              <w:spacing w:line="250" w:lineRule="exact"/>
              <w:ind w:left="1734"/>
            </w:pPr>
            <w:r>
              <w:t>GRANDEUR N°1</w:t>
            </w:r>
          </w:p>
          <w:p w:rsidR="00330D5E" w:rsidRDefault="009B6624">
            <w:pPr>
              <w:pStyle w:val="TableParagraph"/>
              <w:spacing w:line="252" w:lineRule="exact"/>
              <w:ind w:left="87"/>
              <w:rPr>
                <w:b/>
              </w:rPr>
            </w:pPr>
            <w:r>
              <w:rPr>
                <w:b/>
              </w:rPr>
              <w:t>Propagation de la vitesse (%)</w:t>
            </w:r>
          </w:p>
          <w:p w:rsidR="00330D5E" w:rsidRDefault="009B6624">
            <w:pPr>
              <w:pStyle w:val="TableParagraph"/>
              <w:spacing w:before="19" w:line="250" w:lineRule="exact"/>
              <w:ind w:left="87" w:right="572"/>
              <w:rPr>
                <w:b/>
              </w:rPr>
            </w:pPr>
            <w:r>
              <w:rPr>
                <w:b/>
              </w:rPr>
              <w:t>Conducteur DCR (</w:t>
            </w:r>
            <w:r>
              <w:rPr>
                <w:rFonts w:ascii="Symbol" w:hAnsi="Symbol"/>
              </w:rPr>
              <w:t></w:t>
            </w:r>
            <w:r>
              <w:rPr>
                <w:rFonts w:ascii="Times New Roman" w:hAnsi="Times New Roman"/>
              </w:rPr>
              <w:t xml:space="preserve"> </w:t>
            </w:r>
            <w:r>
              <w:rPr>
                <w:b/>
              </w:rPr>
              <w:t>/ km) Support de tension (VRMS)</w:t>
            </w:r>
          </w:p>
        </w:tc>
        <w:tc>
          <w:tcPr>
            <w:tcW w:w="3553" w:type="dxa"/>
            <w:gridSpan w:val="2"/>
            <w:tcBorders>
              <w:top w:val="single" w:sz="18" w:space="0" w:color="000000"/>
              <w:left w:val="nil"/>
              <w:bottom w:val="single" w:sz="18" w:space="0" w:color="000000"/>
              <w:right w:val="single" w:sz="18" w:space="0" w:color="000000"/>
            </w:tcBorders>
          </w:tcPr>
          <w:p w:rsidR="00330D5E" w:rsidRDefault="009B6624">
            <w:pPr>
              <w:pStyle w:val="TableParagraph"/>
              <w:spacing w:line="250" w:lineRule="exact"/>
              <w:ind w:left="112"/>
            </w:pPr>
            <w:r>
              <w:t>30 V</w:t>
            </w:r>
          </w:p>
          <w:p w:rsidR="00330D5E" w:rsidRDefault="009B6624">
            <w:pPr>
              <w:pStyle w:val="TableParagraph"/>
              <w:spacing w:before="1" w:line="252" w:lineRule="exact"/>
              <w:ind w:left="112"/>
            </w:pPr>
            <w:r>
              <w:t>101 pF/m</w:t>
            </w:r>
          </w:p>
          <w:p w:rsidR="00330D5E" w:rsidRDefault="009B6624">
            <w:pPr>
              <w:pStyle w:val="TableParagraph"/>
              <w:spacing w:line="252" w:lineRule="exact"/>
              <w:ind w:left="112"/>
            </w:pPr>
            <w:r>
              <w:t>50</w:t>
            </w:r>
            <w:r>
              <w:rPr>
                <w:spacing w:val="-5"/>
              </w:rPr>
              <w:t xml:space="preserve"> </w:t>
            </w:r>
            <w:r>
              <w:t>Ω</w:t>
            </w:r>
          </w:p>
          <w:p w:rsidR="00330D5E" w:rsidRDefault="009B6624">
            <w:pPr>
              <w:pStyle w:val="TableParagraph"/>
              <w:spacing w:before="2" w:line="252" w:lineRule="exact"/>
              <w:ind w:left="112"/>
            </w:pPr>
            <w:r>
              <w:t>66 %</w:t>
            </w:r>
          </w:p>
          <w:p w:rsidR="00330D5E" w:rsidRDefault="009B6624">
            <w:pPr>
              <w:pStyle w:val="TableParagraph"/>
              <w:spacing w:line="252" w:lineRule="exact"/>
              <w:ind w:left="112"/>
            </w:pPr>
            <w:r>
              <w:t>&lt; 29,9</w:t>
            </w:r>
          </w:p>
          <w:p w:rsidR="00330D5E" w:rsidRDefault="009B6624">
            <w:pPr>
              <w:pStyle w:val="TableParagraph"/>
              <w:spacing w:before="15" w:line="236" w:lineRule="exact"/>
              <w:ind w:left="112"/>
            </w:pPr>
            <w:r>
              <w:t xml:space="preserve">2,4 kV c.a., 3,4 kV </w:t>
            </w:r>
            <w:proofErr w:type="spellStart"/>
            <w:r>
              <w:t>c.c</w:t>
            </w:r>
            <w:proofErr w:type="spellEnd"/>
            <w:r>
              <w:t>.</w:t>
            </w:r>
          </w:p>
        </w:tc>
        <w:tc>
          <w:tcPr>
            <w:tcW w:w="130" w:type="dxa"/>
            <w:tcBorders>
              <w:top w:val="nil"/>
              <w:left w:val="single" w:sz="18" w:space="0" w:color="000000"/>
              <w:bottom w:val="nil"/>
            </w:tcBorders>
          </w:tcPr>
          <w:p w:rsidR="00330D5E" w:rsidRDefault="00330D5E">
            <w:pPr>
              <w:pStyle w:val="TableParagraph"/>
              <w:rPr>
                <w:rFonts w:ascii="Times New Roman"/>
              </w:rPr>
            </w:pPr>
          </w:p>
        </w:tc>
      </w:tr>
      <w:tr w:rsidR="00330D5E">
        <w:trPr>
          <w:trHeight w:val="248"/>
        </w:trPr>
        <w:tc>
          <w:tcPr>
            <w:tcW w:w="3113" w:type="dxa"/>
            <w:vMerge/>
            <w:tcBorders>
              <w:top w:val="nil"/>
              <w:right w:val="single" w:sz="18" w:space="0" w:color="000000"/>
            </w:tcBorders>
          </w:tcPr>
          <w:p w:rsidR="00330D5E" w:rsidRDefault="00330D5E">
            <w:pPr>
              <w:rPr>
                <w:sz w:val="2"/>
                <w:szCs w:val="2"/>
              </w:rPr>
            </w:pPr>
          </w:p>
        </w:tc>
        <w:tc>
          <w:tcPr>
            <w:tcW w:w="7103" w:type="dxa"/>
            <w:gridSpan w:val="3"/>
            <w:tcBorders>
              <w:top w:val="single" w:sz="18" w:space="0" w:color="000000"/>
              <w:left w:val="single" w:sz="18" w:space="0" w:color="000000"/>
              <w:bottom w:val="nil"/>
              <w:right w:val="single" w:sz="18" w:space="0" w:color="000000"/>
            </w:tcBorders>
            <w:shd w:val="clear" w:color="auto" w:fill="E7E7E7"/>
          </w:tcPr>
          <w:p w:rsidR="00330D5E" w:rsidRDefault="00330D5E">
            <w:pPr>
              <w:pStyle w:val="TableParagraph"/>
              <w:rPr>
                <w:rFonts w:ascii="Times New Roman"/>
                <w:sz w:val="18"/>
              </w:rPr>
            </w:pPr>
          </w:p>
        </w:tc>
        <w:tc>
          <w:tcPr>
            <w:tcW w:w="130" w:type="dxa"/>
            <w:tcBorders>
              <w:top w:val="nil"/>
              <w:left w:val="single" w:sz="18" w:space="0" w:color="000000"/>
              <w:bottom w:val="nil"/>
            </w:tcBorders>
          </w:tcPr>
          <w:p w:rsidR="00330D5E" w:rsidRDefault="00330D5E">
            <w:pPr>
              <w:pStyle w:val="TableParagraph"/>
              <w:rPr>
                <w:rFonts w:ascii="Times New Roman"/>
                <w:sz w:val="18"/>
              </w:rPr>
            </w:pPr>
          </w:p>
        </w:tc>
      </w:tr>
      <w:tr w:rsidR="00330D5E">
        <w:trPr>
          <w:trHeight w:val="1510"/>
        </w:trPr>
        <w:tc>
          <w:tcPr>
            <w:tcW w:w="3113" w:type="dxa"/>
            <w:vMerge/>
            <w:tcBorders>
              <w:top w:val="nil"/>
              <w:right w:val="single" w:sz="18" w:space="0" w:color="000000"/>
            </w:tcBorders>
          </w:tcPr>
          <w:p w:rsidR="00330D5E" w:rsidRDefault="00330D5E">
            <w:pPr>
              <w:rPr>
                <w:sz w:val="2"/>
                <w:szCs w:val="2"/>
              </w:rPr>
            </w:pPr>
          </w:p>
        </w:tc>
        <w:tc>
          <w:tcPr>
            <w:tcW w:w="3550" w:type="dxa"/>
            <w:tcBorders>
              <w:top w:val="nil"/>
              <w:left w:val="single" w:sz="18" w:space="0" w:color="000000"/>
              <w:bottom w:val="single" w:sz="24" w:space="0" w:color="000000"/>
              <w:right w:val="nil"/>
            </w:tcBorders>
            <w:shd w:val="clear" w:color="auto" w:fill="E7E7E7"/>
          </w:tcPr>
          <w:p w:rsidR="00330D5E" w:rsidRDefault="009B6624">
            <w:pPr>
              <w:pStyle w:val="TableParagraph"/>
              <w:spacing w:line="243" w:lineRule="exact"/>
              <w:ind w:left="850" w:right="865"/>
              <w:jc w:val="center"/>
              <w:rPr>
                <w:b/>
              </w:rPr>
            </w:pPr>
            <w:r>
              <w:rPr>
                <w:b/>
              </w:rPr>
              <w:t>Fréquence (MHz)</w:t>
            </w:r>
          </w:p>
          <w:p w:rsidR="00330D5E" w:rsidRDefault="009B6624">
            <w:pPr>
              <w:pStyle w:val="TableParagraph"/>
              <w:spacing w:before="1"/>
              <w:ind w:left="850" w:right="863"/>
              <w:jc w:val="center"/>
            </w:pPr>
            <w:r>
              <w:t>30</w:t>
            </w:r>
          </w:p>
          <w:p w:rsidR="00330D5E" w:rsidRDefault="009B6624">
            <w:pPr>
              <w:pStyle w:val="TableParagraph"/>
              <w:spacing w:before="2" w:line="252" w:lineRule="exact"/>
              <w:ind w:left="849" w:right="865"/>
              <w:jc w:val="center"/>
            </w:pPr>
            <w:r>
              <w:t>200</w:t>
            </w:r>
          </w:p>
          <w:p w:rsidR="00330D5E" w:rsidRDefault="009B6624">
            <w:pPr>
              <w:pStyle w:val="TableParagraph"/>
              <w:spacing w:line="252" w:lineRule="exact"/>
              <w:ind w:left="849" w:right="865"/>
              <w:jc w:val="center"/>
            </w:pPr>
            <w:r>
              <w:t>500</w:t>
            </w:r>
          </w:p>
          <w:p w:rsidR="00330D5E" w:rsidRDefault="009B6624">
            <w:pPr>
              <w:pStyle w:val="TableParagraph"/>
              <w:spacing w:before="1" w:line="252" w:lineRule="exact"/>
              <w:ind w:left="850" w:right="863"/>
              <w:jc w:val="center"/>
            </w:pPr>
            <w:r>
              <w:t>1</w:t>
            </w:r>
            <w:r>
              <w:rPr>
                <w:spacing w:val="-1"/>
              </w:rPr>
              <w:t xml:space="preserve"> </w:t>
            </w:r>
            <w:r>
              <w:t>000</w:t>
            </w:r>
          </w:p>
          <w:p w:rsidR="00330D5E" w:rsidRDefault="009B6624">
            <w:pPr>
              <w:pStyle w:val="TableParagraph"/>
              <w:spacing w:line="233" w:lineRule="exact"/>
              <w:ind w:left="850" w:right="863"/>
              <w:jc w:val="center"/>
            </w:pPr>
            <w:r>
              <w:t>3</w:t>
            </w:r>
            <w:r>
              <w:rPr>
                <w:spacing w:val="-1"/>
              </w:rPr>
              <w:t xml:space="preserve"> </w:t>
            </w:r>
            <w:r>
              <w:t>000</w:t>
            </w:r>
          </w:p>
        </w:tc>
        <w:tc>
          <w:tcPr>
            <w:tcW w:w="3553" w:type="dxa"/>
            <w:gridSpan w:val="2"/>
            <w:tcBorders>
              <w:top w:val="nil"/>
              <w:left w:val="nil"/>
              <w:bottom w:val="single" w:sz="24" w:space="0" w:color="000000"/>
              <w:right w:val="single" w:sz="18" w:space="0" w:color="000000"/>
            </w:tcBorders>
          </w:tcPr>
          <w:p w:rsidR="00330D5E" w:rsidRDefault="009B6624">
            <w:pPr>
              <w:pStyle w:val="TableParagraph"/>
              <w:spacing w:line="243" w:lineRule="exact"/>
              <w:ind w:left="112"/>
              <w:rPr>
                <w:b/>
              </w:rPr>
            </w:pPr>
            <w:r>
              <w:t xml:space="preserve">GRANDEUR N°2 </w:t>
            </w:r>
            <w:r>
              <w:rPr>
                <w:b/>
              </w:rPr>
              <w:t>(dB/100 m)</w:t>
            </w:r>
          </w:p>
          <w:p w:rsidR="00330D5E" w:rsidRDefault="009B6624">
            <w:pPr>
              <w:pStyle w:val="TableParagraph"/>
              <w:spacing w:before="1"/>
              <w:ind w:left="27"/>
              <w:jc w:val="center"/>
            </w:pPr>
            <w:r>
              <w:t>7</w:t>
            </w:r>
          </w:p>
          <w:p w:rsidR="00330D5E" w:rsidRDefault="009B6624">
            <w:pPr>
              <w:pStyle w:val="TableParagraph"/>
              <w:spacing w:before="2" w:line="252" w:lineRule="exact"/>
              <w:ind w:left="1637" w:right="1607"/>
              <w:jc w:val="center"/>
            </w:pPr>
            <w:r>
              <w:t>19</w:t>
            </w:r>
          </w:p>
          <w:p w:rsidR="00330D5E" w:rsidRDefault="009B6624">
            <w:pPr>
              <w:pStyle w:val="TableParagraph"/>
              <w:spacing w:line="252" w:lineRule="exact"/>
              <w:ind w:left="1637" w:right="1607"/>
              <w:jc w:val="center"/>
            </w:pPr>
            <w:r>
              <w:t>30</w:t>
            </w:r>
          </w:p>
          <w:p w:rsidR="00330D5E" w:rsidRDefault="009B6624">
            <w:pPr>
              <w:pStyle w:val="TableParagraph"/>
              <w:spacing w:before="1" w:line="252" w:lineRule="exact"/>
              <w:ind w:left="1637" w:right="1607"/>
              <w:jc w:val="center"/>
            </w:pPr>
            <w:r>
              <w:t>42</w:t>
            </w:r>
          </w:p>
          <w:p w:rsidR="00330D5E" w:rsidRDefault="009B6624">
            <w:pPr>
              <w:pStyle w:val="TableParagraph"/>
              <w:spacing w:line="233" w:lineRule="exact"/>
              <w:ind w:left="1637" w:right="1607"/>
              <w:jc w:val="center"/>
            </w:pPr>
            <w:r>
              <w:t>76</w:t>
            </w:r>
          </w:p>
        </w:tc>
        <w:tc>
          <w:tcPr>
            <w:tcW w:w="130" w:type="dxa"/>
            <w:tcBorders>
              <w:top w:val="nil"/>
              <w:left w:val="single" w:sz="18" w:space="0" w:color="000000"/>
            </w:tcBorders>
          </w:tcPr>
          <w:p w:rsidR="00330D5E" w:rsidRDefault="00330D5E">
            <w:pPr>
              <w:pStyle w:val="TableParagraph"/>
              <w:rPr>
                <w:rFonts w:ascii="Times New Roman"/>
              </w:rPr>
            </w:pPr>
          </w:p>
        </w:tc>
      </w:tr>
      <w:tr w:rsidR="00330D5E">
        <w:trPr>
          <w:trHeight w:val="501"/>
        </w:trPr>
        <w:tc>
          <w:tcPr>
            <w:tcW w:w="10346" w:type="dxa"/>
            <w:gridSpan w:val="5"/>
            <w:tcBorders>
              <w:top w:val="single" w:sz="24" w:space="0" w:color="000000"/>
              <w:bottom w:val="nil"/>
            </w:tcBorders>
          </w:tcPr>
          <w:p w:rsidR="00330D5E" w:rsidRDefault="009B6624">
            <w:pPr>
              <w:pStyle w:val="TableParagraph"/>
              <w:spacing w:line="247" w:lineRule="exact"/>
              <w:ind w:left="3088"/>
            </w:pPr>
            <w:r>
              <w:t>Câble coaxial RG59 sans terminaison noir de RS Pro, 75 Ω, diamètre</w:t>
            </w:r>
          </w:p>
          <w:p w:rsidR="00330D5E" w:rsidRDefault="009B6624">
            <w:pPr>
              <w:pStyle w:val="TableParagraph"/>
              <w:spacing w:before="1" w:line="233" w:lineRule="exact"/>
              <w:ind w:left="3088"/>
            </w:pPr>
            <w:r>
              <w:t>externe de 3,6 mm, 100 m</w:t>
            </w:r>
          </w:p>
        </w:tc>
      </w:tr>
      <w:tr w:rsidR="00330D5E">
        <w:trPr>
          <w:trHeight w:val="252"/>
        </w:trPr>
        <w:tc>
          <w:tcPr>
            <w:tcW w:w="3113" w:type="dxa"/>
            <w:vMerge w:val="restart"/>
            <w:tcBorders>
              <w:top w:val="nil"/>
              <w:right w:val="single" w:sz="18" w:space="0" w:color="000000"/>
            </w:tcBorders>
          </w:tcPr>
          <w:p w:rsidR="00330D5E" w:rsidRDefault="009B6624">
            <w:pPr>
              <w:pStyle w:val="TableParagraph"/>
              <w:spacing w:before="74"/>
              <w:ind w:left="107"/>
              <w:rPr>
                <w:b/>
                <w:i/>
                <w:sz w:val="24"/>
              </w:rPr>
            </w:pPr>
            <w:r>
              <w:rPr>
                <w:b/>
                <w:i/>
                <w:sz w:val="24"/>
              </w:rPr>
              <w:t>câble n°2</w:t>
            </w:r>
          </w:p>
          <w:p w:rsidR="00330D5E" w:rsidRDefault="00330D5E">
            <w:pPr>
              <w:pStyle w:val="TableParagraph"/>
              <w:spacing w:before="9"/>
              <w:rPr>
                <w:sz w:val="20"/>
              </w:rPr>
            </w:pPr>
          </w:p>
          <w:p w:rsidR="00330D5E" w:rsidRDefault="009B6624">
            <w:pPr>
              <w:pStyle w:val="TableParagraph"/>
              <w:ind w:left="141"/>
              <w:rPr>
                <w:sz w:val="20"/>
              </w:rPr>
            </w:pPr>
            <w:r>
              <w:rPr>
                <w:noProof/>
                <w:sz w:val="20"/>
                <w:lang w:eastAsia="fr-FR"/>
              </w:rPr>
              <w:drawing>
                <wp:inline distT="0" distB="0" distL="0" distR="0">
                  <wp:extent cx="1694688" cy="1097279"/>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0" cstate="screen">
                            <a:extLst>
                              <a:ext uri="{28A0092B-C50C-407E-A947-70E740481C1C}">
                                <a14:useLocalDpi xmlns:a14="http://schemas.microsoft.com/office/drawing/2010/main"/>
                              </a:ext>
                            </a:extLst>
                          </a:blip>
                          <a:stretch>
                            <a:fillRect/>
                          </a:stretch>
                        </pic:blipFill>
                        <pic:spPr>
                          <a:xfrm>
                            <a:off x="0" y="0"/>
                            <a:ext cx="1694688" cy="1097279"/>
                          </a:xfrm>
                          <a:prstGeom prst="rect">
                            <a:avLst/>
                          </a:prstGeom>
                        </pic:spPr>
                      </pic:pic>
                    </a:graphicData>
                  </a:graphic>
                </wp:inline>
              </w:drawing>
            </w:r>
          </w:p>
          <w:p w:rsidR="00330D5E" w:rsidRDefault="00330D5E">
            <w:pPr>
              <w:pStyle w:val="TableParagraph"/>
              <w:rPr>
                <w:sz w:val="20"/>
              </w:rPr>
            </w:pPr>
          </w:p>
          <w:p w:rsidR="00330D5E" w:rsidRDefault="00330D5E">
            <w:pPr>
              <w:pStyle w:val="TableParagraph"/>
              <w:rPr>
                <w:sz w:val="20"/>
              </w:rPr>
            </w:pPr>
          </w:p>
          <w:p w:rsidR="00330D5E" w:rsidRDefault="00330D5E">
            <w:pPr>
              <w:pStyle w:val="TableParagraph"/>
              <w:rPr>
                <w:sz w:val="20"/>
              </w:rPr>
            </w:pPr>
          </w:p>
        </w:tc>
        <w:tc>
          <w:tcPr>
            <w:tcW w:w="7103" w:type="dxa"/>
            <w:gridSpan w:val="3"/>
            <w:tcBorders>
              <w:top w:val="single" w:sz="18" w:space="0" w:color="000000"/>
              <w:left w:val="single" w:sz="18" w:space="0" w:color="000000"/>
              <w:bottom w:val="single" w:sz="18" w:space="0" w:color="000000"/>
              <w:right w:val="single" w:sz="18" w:space="0" w:color="000000"/>
            </w:tcBorders>
            <w:shd w:val="clear" w:color="auto" w:fill="E7E7E7"/>
          </w:tcPr>
          <w:p w:rsidR="00330D5E" w:rsidRDefault="009B6624">
            <w:pPr>
              <w:pStyle w:val="TableParagraph"/>
              <w:spacing w:line="233" w:lineRule="exact"/>
              <w:ind w:left="87"/>
              <w:rPr>
                <w:b/>
              </w:rPr>
            </w:pPr>
            <w:r>
              <w:rPr>
                <w:b/>
              </w:rPr>
              <w:t>Spécification</w:t>
            </w:r>
          </w:p>
        </w:tc>
        <w:tc>
          <w:tcPr>
            <w:tcW w:w="130" w:type="dxa"/>
            <w:tcBorders>
              <w:top w:val="nil"/>
              <w:left w:val="single" w:sz="18" w:space="0" w:color="000000"/>
              <w:bottom w:val="nil"/>
            </w:tcBorders>
          </w:tcPr>
          <w:p w:rsidR="00330D5E" w:rsidRDefault="00330D5E">
            <w:pPr>
              <w:pStyle w:val="TableParagraph"/>
              <w:rPr>
                <w:rFonts w:ascii="Times New Roman"/>
                <w:sz w:val="18"/>
              </w:rPr>
            </w:pPr>
          </w:p>
        </w:tc>
      </w:tr>
      <w:tr w:rsidR="00330D5E">
        <w:trPr>
          <w:trHeight w:val="1282"/>
        </w:trPr>
        <w:tc>
          <w:tcPr>
            <w:tcW w:w="3113" w:type="dxa"/>
            <w:vMerge/>
            <w:tcBorders>
              <w:top w:val="nil"/>
              <w:right w:val="single" w:sz="18" w:space="0" w:color="000000"/>
            </w:tcBorders>
          </w:tcPr>
          <w:p w:rsidR="00330D5E" w:rsidRDefault="00330D5E">
            <w:pPr>
              <w:rPr>
                <w:sz w:val="2"/>
                <w:szCs w:val="2"/>
              </w:rPr>
            </w:pPr>
          </w:p>
        </w:tc>
        <w:tc>
          <w:tcPr>
            <w:tcW w:w="3637" w:type="dxa"/>
            <w:gridSpan w:val="2"/>
            <w:tcBorders>
              <w:top w:val="single" w:sz="18" w:space="0" w:color="000000"/>
              <w:left w:val="single" w:sz="18" w:space="0" w:color="000000"/>
              <w:bottom w:val="single" w:sz="18" w:space="0" w:color="000000"/>
              <w:right w:val="nil"/>
            </w:tcBorders>
            <w:shd w:val="clear" w:color="auto" w:fill="E7E7E7"/>
          </w:tcPr>
          <w:p w:rsidR="00330D5E" w:rsidRDefault="009B6624">
            <w:pPr>
              <w:pStyle w:val="TableParagraph"/>
              <w:ind w:left="87" w:right="1637"/>
              <w:rPr>
                <w:b/>
              </w:rPr>
            </w:pPr>
            <w:r>
              <w:rPr>
                <w:b/>
              </w:rPr>
              <w:t>Tension nominale Capacité</w:t>
            </w:r>
          </w:p>
          <w:p w:rsidR="00330D5E" w:rsidRDefault="009B6624">
            <w:pPr>
              <w:pStyle w:val="TableParagraph"/>
              <w:spacing w:line="251" w:lineRule="exact"/>
              <w:ind w:left="1820"/>
            </w:pPr>
            <w:r>
              <w:t>GRANDEUR N°1</w:t>
            </w:r>
          </w:p>
          <w:p w:rsidR="00330D5E" w:rsidRDefault="009B6624">
            <w:pPr>
              <w:pStyle w:val="TableParagraph"/>
              <w:spacing w:line="251" w:lineRule="exact"/>
              <w:ind w:left="87"/>
              <w:rPr>
                <w:b/>
              </w:rPr>
            </w:pPr>
            <w:r>
              <w:rPr>
                <w:b/>
              </w:rPr>
              <w:t>Propagation de la vitesse (%)</w:t>
            </w:r>
          </w:p>
          <w:p w:rsidR="00330D5E" w:rsidRDefault="009B6624">
            <w:pPr>
              <w:pStyle w:val="TableParagraph"/>
              <w:spacing w:before="5" w:line="248" w:lineRule="exact"/>
              <w:ind w:left="87"/>
              <w:rPr>
                <w:b/>
              </w:rPr>
            </w:pPr>
            <w:r>
              <w:rPr>
                <w:b/>
              </w:rPr>
              <w:t>Conducteur DCR (</w:t>
            </w:r>
            <w:r>
              <w:rPr>
                <w:rFonts w:ascii="Symbol" w:hAnsi="Symbol"/>
              </w:rPr>
              <w:t></w:t>
            </w:r>
            <w:r>
              <w:rPr>
                <w:rFonts w:ascii="Times New Roman" w:hAnsi="Times New Roman"/>
              </w:rPr>
              <w:t xml:space="preserve"> </w:t>
            </w:r>
            <w:r>
              <w:rPr>
                <w:b/>
              </w:rPr>
              <w:t>/ km)</w:t>
            </w:r>
          </w:p>
        </w:tc>
        <w:tc>
          <w:tcPr>
            <w:tcW w:w="3466" w:type="dxa"/>
            <w:tcBorders>
              <w:top w:val="single" w:sz="18" w:space="0" w:color="000000"/>
              <w:left w:val="nil"/>
              <w:bottom w:val="single" w:sz="18" w:space="0" w:color="000000"/>
              <w:right w:val="single" w:sz="18" w:space="0" w:color="000000"/>
            </w:tcBorders>
          </w:tcPr>
          <w:p w:rsidR="00330D5E" w:rsidRDefault="009B6624">
            <w:pPr>
              <w:pStyle w:val="TableParagraph"/>
              <w:spacing w:line="252" w:lineRule="exact"/>
              <w:ind w:left="111"/>
            </w:pPr>
            <w:r>
              <w:t>30 V</w:t>
            </w:r>
          </w:p>
          <w:p w:rsidR="00330D5E" w:rsidRDefault="009B6624">
            <w:pPr>
              <w:pStyle w:val="TableParagraph"/>
              <w:spacing w:line="252" w:lineRule="exact"/>
              <w:ind w:left="111"/>
            </w:pPr>
            <w:r>
              <w:t>60 pF/m</w:t>
            </w:r>
          </w:p>
          <w:p w:rsidR="00330D5E" w:rsidRDefault="009B6624">
            <w:pPr>
              <w:pStyle w:val="TableParagraph"/>
              <w:spacing w:before="1" w:line="252" w:lineRule="exact"/>
              <w:ind w:left="111"/>
            </w:pPr>
            <w:r>
              <w:t>75</w:t>
            </w:r>
            <w:r>
              <w:rPr>
                <w:spacing w:val="-5"/>
              </w:rPr>
              <w:t xml:space="preserve"> </w:t>
            </w:r>
            <w:r>
              <w:t>Ω</w:t>
            </w:r>
          </w:p>
          <w:p w:rsidR="00330D5E" w:rsidRDefault="009B6624">
            <w:pPr>
              <w:pStyle w:val="TableParagraph"/>
              <w:spacing w:line="252" w:lineRule="exact"/>
              <w:ind w:left="111"/>
            </w:pPr>
            <w:r>
              <w:t>82 %</w:t>
            </w:r>
          </w:p>
          <w:p w:rsidR="00330D5E" w:rsidRDefault="009B6624">
            <w:pPr>
              <w:pStyle w:val="TableParagraph"/>
              <w:spacing w:before="2" w:line="250" w:lineRule="exact"/>
              <w:ind w:left="111"/>
            </w:pPr>
            <w:r>
              <w:t>&lt; 359,1</w:t>
            </w:r>
          </w:p>
        </w:tc>
        <w:tc>
          <w:tcPr>
            <w:tcW w:w="130" w:type="dxa"/>
            <w:tcBorders>
              <w:top w:val="nil"/>
              <w:left w:val="single" w:sz="18" w:space="0" w:color="000000"/>
              <w:bottom w:val="nil"/>
            </w:tcBorders>
          </w:tcPr>
          <w:p w:rsidR="00330D5E" w:rsidRDefault="00330D5E">
            <w:pPr>
              <w:pStyle w:val="TableParagraph"/>
              <w:rPr>
                <w:rFonts w:ascii="Times New Roman"/>
              </w:rPr>
            </w:pPr>
          </w:p>
        </w:tc>
      </w:tr>
      <w:tr w:rsidR="00330D5E">
        <w:trPr>
          <w:trHeight w:val="248"/>
        </w:trPr>
        <w:tc>
          <w:tcPr>
            <w:tcW w:w="3113" w:type="dxa"/>
            <w:vMerge/>
            <w:tcBorders>
              <w:top w:val="nil"/>
              <w:right w:val="single" w:sz="18" w:space="0" w:color="000000"/>
            </w:tcBorders>
          </w:tcPr>
          <w:p w:rsidR="00330D5E" w:rsidRDefault="00330D5E">
            <w:pPr>
              <w:rPr>
                <w:sz w:val="2"/>
                <w:szCs w:val="2"/>
              </w:rPr>
            </w:pPr>
          </w:p>
        </w:tc>
        <w:tc>
          <w:tcPr>
            <w:tcW w:w="7103" w:type="dxa"/>
            <w:gridSpan w:val="3"/>
            <w:tcBorders>
              <w:top w:val="single" w:sz="18" w:space="0" w:color="000000"/>
              <w:left w:val="single" w:sz="18" w:space="0" w:color="000000"/>
              <w:bottom w:val="nil"/>
              <w:right w:val="single" w:sz="18" w:space="0" w:color="000000"/>
            </w:tcBorders>
            <w:shd w:val="clear" w:color="auto" w:fill="E7E7E7"/>
          </w:tcPr>
          <w:p w:rsidR="00330D5E" w:rsidRDefault="00330D5E">
            <w:pPr>
              <w:pStyle w:val="TableParagraph"/>
              <w:rPr>
                <w:rFonts w:ascii="Times New Roman"/>
                <w:sz w:val="18"/>
              </w:rPr>
            </w:pPr>
          </w:p>
        </w:tc>
        <w:tc>
          <w:tcPr>
            <w:tcW w:w="130" w:type="dxa"/>
            <w:tcBorders>
              <w:top w:val="nil"/>
              <w:left w:val="single" w:sz="18" w:space="0" w:color="000000"/>
              <w:bottom w:val="nil"/>
            </w:tcBorders>
          </w:tcPr>
          <w:p w:rsidR="00330D5E" w:rsidRDefault="00330D5E">
            <w:pPr>
              <w:pStyle w:val="TableParagraph"/>
              <w:rPr>
                <w:rFonts w:ascii="Times New Roman"/>
                <w:sz w:val="18"/>
              </w:rPr>
            </w:pPr>
          </w:p>
        </w:tc>
      </w:tr>
      <w:tr w:rsidR="00330D5E">
        <w:trPr>
          <w:trHeight w:val="1258"/>
        </w:trPr>
        <w:tc>
          <w:tcPr>
            <w:tcW w:w="3113" w:type="dxa"/>
            <w:vMerge/>
            <w:tcBorders>
              <w:top w:val="nil"/>
              <w:right w:val="single" w:sz="18" w:space="0" w:color="000000"/>
            </w:tcBorders>
          </w:tcPr>
          <w:p w:rsidR="00330D5E" w:rsidRDefault="00330D5E">
            <w:pPr>
              <w:rPr>
                <w:sz w:val="2"/>
                <w:szCs w:val="2"/>
              </w:rPr>
            </w:pPr>
          </w:p>
        </w:tc>
        <w:tc>
          <w:tcPr>
            <w:tcW w:w="3637" w:type="dxa"/>
            <w:gridSpan w:val="2"/>
            <w:tcBorders>
              <w:top w:val="nil"/>
              <w:left w:val="single" w:sz="18" w:space="0" w:color="000000"/>
              <w:bottom w:val="single" w:sz="24" w:space="0" w:color="000000"/>
              <w:right w:val="nil"/>
            </w:tcBorders>
            <w:shd w:val="clear" w:color="auto" w:fill="E7E7E7"/>
          </w:tcPr>
          <w:p w:rsidR="00330D5E" w:rsidRDefault="009B6624">
            <w:pPr>
              <w:pStyle w:val="TableParagraph"/>
              <w:spacing w:line="243" w:lineRule="exact"/>
              <w:ind w:left="893" w:right="908"/>
              <w:jc w:val="center"/>
              <w:rPr>
                <w:b/>
              </w:rPr>
            </w:pPr>
            <w:r>
              <w:rPr>
                <w:b/>
              </w:rPr>
              <w:t>Fréquence (MHz)</w:t>
            </w:r>
          </w:p>
          <w:p w:rsidR="00330D5E" w:rsidRDefault="009B6624">
            <w:pPr>
              <w:pStyle w:val="TableParagraph"/>
              <w:spacing w:before="1"/>
              <w:ind w:left="893" w:right="907"/>
              <w:jc w:val="center"/>
            </w:pPr>
            <w:r>
              <w:t>50</w:t>
            </w:r>
          </w:p>
          <w:p w:rsidR="00330D5E" w:rsidRDefault="009B6624">
            <w:pPr>
              <w:pStyle w:val="TableParagraph"/>
              <w:spacing w:before="2" w:line="252" w:lineRule="exact"/>
              <w:ind w:left="892" w:right="908"/>
              <w:jc w:val="center"/>
            </w:pPr>
            <w:r>
              <w:t>200</w:t>
            </w:r>
          </w:p>
          <w:p w:rsidR="00330D5E" w:rsidRDefault="009B6624">
            <w:pPr>
              <w:pStyle w:val="TableParagraph"/>
              <w:spacing w:line="252" w:lineRule="exact"/>
              <w:ind w:left="892" w:right="908"/>
              <w:jc w:val="center"/>
            </w:pPr>
            <w:r>
              <w:t>500</w:t>
            </w:r>
          </w:p>
          <w:p w:rsidR="00330D5E" w:rsidRDefault="009B6624">
            <w:pPr>
              <w:pStyle w:val="TableParagraph"/>
              <w:spacing w:before="1" w:line="233" w:lineRule="exact"/>
              <w:ind w:left="893" w:right="907"/>
              <w:jc w:val="center"/>
            </w:pPr>
            <w:r>
              <w:t>1 000</w:t>
            </w:r>
          </w:p>
        </w:tc>
        <w:tc>
          <w:tcPr>
            <w:tcW w:w="3466" w:type="dxa"/>
            <w:tcBorders>
              <w:top w:val="nil"/>
              <w:left w:val="nil"/>
              <w:bottom w:val="single" w:sz="24" w:space="0" w:color="000000"/>
              <w:right w:val="single" w:sz="18" w:space="0" w:color="000000"/>
            </w:tcBorders>
          </w:tcPr>
          <w:p w:rsidR="00330D5E" w:rsidRDefault="009B6624">
            <w:pPr>
              <w:pStyle w:val="TableParagraph"/>
              <w:spacing w:line="243" w:lineRule="exact"/>
              <w:ind w:left="111"/>
              <w:rPr>
                <w:b/>
              </w:rPr>
            </w:pPr>
            <w:r>
              <w:t xml:space="preserve">GRANDEUR N°2 </w:t>
            </w:r>
            <w:r>
              <w:rPr>
                <w:b/>
              </w:rPr>
              <w:t>(dB/100 m)</w:t>
            </w:r>
          </w:p>
          <w:p w:rsidR="00330D5E" w:rsidRDefault="009B6624">
            <w:pPr>
              <w:pStyle w:val="TableParagraph"/>
              <w:spacing w:before="1"/>
              <w:ind w:left="1501" w:right="1474"/>
              <w:jc w:val="center"/>
            </w:pPr>
            <w:r>
              <w:t>12,5</w:t>
            </w:r>
          </w:p>
          <w:p w:rsidR="00330D5E" w:rsidRDefault="009B6624">
            <w:pPr>
              <w:pStyle w:val="TableParagraph"/>
              <w:spacing w:before="2" w:line="252" w:lineRule="exact"/>
              <w:ind w:left="1501" w:right="1474"/>
              <w:jc w:val="center"/>
            </w:pPr>
            <w:r>
              <w:t>22,5</w:t>
            </w:r>
          </w:p>
          <w:p w:rsidR="00330D5E" w:rsidRDefault="009B6624">
            <w:pPr>
              <w:pStyle w:val="TableParagraph"/>
              <w:spacing w:line="252" w:lineRule="exact"/>
              <w:ind w:left="1501" w:right="1474"/>
              <w:jc w:val="center"/>
            </w:pPr>
            <w:r>
              <w:t>34,9</w:t>
            </w:r>
          </w:p>
          <w:p w:rsidR="00330D5E" w:rsidRDefault="009B6624">
            <w:pPr>
              <w:pStyle w:val="TableParagraph"/>
              <w:spacing w:before="1" w:line="233" w:lineRule="exact"/>
              <w:ind w:left="1501" w:right="1474"/>
              <w:jc w:val="center"/>
            </w:pPr>
            <w:r>
              <w:t>50,5</w:t>
            </w:r>
          </w:p>
        </w:tc>
        <w:tc>
          <w:tcPr>
            <w:tcW w:w="130" w:type="dxa"/>
            <w:tcBorders>
              <w:top w:val="nil"/>
              <w:left w:val="single" w:sz="18" w:space="0" w:color="000000"/>
            </w:tcBorders>
          </w:tcPr>
          <w:p w:rsidR="00330D5E" w:rsidRDefault="00330D5E">
            <w:pPr>
              <w:pStyle w:val="TableParagraph"/>
              <w:rPr>
                <w:rFonts w:ascii="Times New Roman"/>
              </w:rPr>
            </w:pPr>
          </w:p>
        </w:tc>
      </w:tr>
    </w:tbl>
    <w:p w:rsidR="00330D5E" w:rsidRDefault="009B6624">
      <w:pPr>
        <w:pStyle w:val="Corpsdetexte"/>
        <w:spacing w:before="235"/>
        <w:ind w:left="1268" w:right="1274"/>
        <w:jc w:val="center"/>
      </w:pPr>
      <w:r>
        <w:t>Figure 1 - Caractéristiques des câbles coaxiaux</w:t>
      </w:r>
    </w:p>
    <w:p w:rsidR="00330D5E" w:rsidRDefault="009B6624">
      <w:pPr>
        <w:pStyle w:val="Corpsdetexte"/>
        <w:spacing w:before="240"/>
        <w:ind w:left="858" w:right="244" w:hanging="624"/>
      </w:pPr>
      <w:r>
        <w:rPr>
          <w:b/>
        </w:rPr>
        <w:t xml:space="preserve">Q57. </w:t>
      </w:r>
      <w:r>
        <w:t>Donner le critère qui permet d’associer l’antenne n°1 et un câble coaxial. Indiquer le numéro du câble qu’il est pertinent de choisir.</w:t>
      </w:r>
    </w:p>
    <w:p w:rsidR="00330D5E" w:rsidRDefault="00330D5E">
      <w:pPr>
        <w:sectPr w:rsidR="00330D5E">
          <w:footerReference w:type="default" r:id="rId31"/>
          <w:pgSz w:w="11900" w:h="16840"/>
          <w:pgMar w:top="760" w:right="600" w:bottom="1800" w:left="620" w:header="0" w:footer="1604" w:gutter="0"/>
          <w:cols w:space="720"/>
        </w:sectPr>
      </w:pPr>
    </w:p>
    <w:p w:rsidR="00330D5E" w:rsidRDefault="009B6624">
      <w:pPr>
        <w:tabs>
          <w:tab w:val="left" w:pos="1935"/>
        </w:tabs>
        <w:spacing w:before="88"/>
        <w:ind w:left="234"/>
        <w:rPr>
          <w:b/>
          <w:sz w:val="32"/>
        </w:rPr>
      </w:pPr>
      <w:r>
        <w:rPr>
          <w:b/>
          <w:sz w:val="36"/>
        </w:rPr>
        <w:t>Partie</w:t>
      </w:r>
      <w:r>
        <w:rPr>
          <w:b/>
          <w:spacing w:val="-3"/>
          <w:sz w:val="36"/>
        </w:rPr>
        <w:t xml:space="preserve"> </w:t>
      </w:r>
      <w:r>
        <w:rPr>
          <w:b/>
          <w:sz w:val="36"/>
        </w:rPr>
        <w:t>B.</w:t>
      </w:r>
      <w:r>
        <w:rPr>
          <w:b/>
          <w:sz w:val="36"/>
        </w:rPr>
        <w:tab/>
      </w:r>
      <w:r>
        <w:rPr>
          <w:b/>
          <w:sz w:val="32"/>
        </w:rPr>
        <w:t>Étude de l’interface d’antenne</w:t>
      </w:r>
    </w:p>
    <w:p w:rsidR="00330D5E" w:rsidRDefault="009B6624">
      <w:pPr>
        <w:pStyle w:val="Titre4"/>
        <w:spacing w:before="289"/>
      </w:pPr>
      <w:r>
        <w:t>Problématique : configurer le récepteur pour sélectionner la bande de fréquence RNT.</w:t>
      </w:r>
    </w:p>
    <w:p w:rsidR="00330D5E" w:rsidRDefault="009B6624">
      <w:pPr>
        <w:spacing w:before="117"/>
        <w:ind w:left="234" w:right="349"/>
        <w:rPr>
          <w:i/>
          <w:sz w:val="24"/>
        </w:rPr>
      </w:pPr>
      <w:r>
        <w:rPr>
          <w:i/>
          <w:sz w:val="24"/>
        </w:rPr>
        <w:t>Le Si4688 (figure 2) peut décoder des signaux radio issus de différentes gammes  de  fréquence</w:t>
      </w:r>
      <w:r>
        <w:rPr>
          <w:i/>
          <w:spacing w:val="-1"/>
          <w:sz w:val="24"/>
        </w:rPr>
        <w:t xml:space="preserve"> </w:t>
      </w:r>
      <w:r>
        <w:rPr>
          <w:i/>
          <w:sz w:val="24"/>
        </w:rPr>
        <w:t>:</w:t>
      </w:r>
    </w:p>
    <w:p w:rsidR="00330D5E" w:rsidRDefault="009B6624">
      <w:pPr>
        <w:pStyle w:val="Paragraphedeliste"/>
        <w:numPr>
          <w:ilvl w:val="1"/>
          <w:numId w:val="5"/>
        </w:numPr>
        <w:tabs>
          <w:tab w:val="left" w:pos="801"/>
        </w:tabs>
        <w:spacing w:before="121"/>
        <w:rPr>
          <w:i/>
          <w:sz w:val="24"/>
        </w:rPr>
      </w:pPr>
      <w:r>
        <w:rPr>
          <w:i/>
          <w:sz w:val="24"/>
        </w:rPr>
        <w:t>la radio FM analogique (88 MHz – 108 MHz)</w:t>
      </w:r>
      <w:r>
        <w:rPr>
          <w:i/>
          <w:spacing w:val="-7"/>
          <w:sz w:val="24"/>
        </w:rPr>
        <w:t xml:space="preserve"> </w:t>
      </w:r>
      <w:r>
        <w:rPr>
          <w:i/>
          <w:sz w:val="24"/>
        </w:rPr>
        <w:t>;</w:t>
      </w:r>
    </w:p>
    <w:p w:rsidR="00330D5E" w:rsidRDefault="009B6624">
      <w:pPr>
        <w:pStyle w:val="Paragraphedeliste"/>
        <w:numPr>
          <w:ilvl w:val="1"/>
          <w:numId w:val="5"/>
        </w:numPr>
        <w:tabs>
          <w:tab w:val="left" w:pos="801"/>
        </w:tabs>
        <w:spacing w:before="116"/>
        <w:rPr>
          <w:i/>
          <w:sz w:val="24"/>
        </w:rPr>
      </w:pPr>
      <w:r>
        <w:rPr>
          <w:i/>
          <w:sz w:val="24"/>
        </w:rPr>
        <w:t>la radio numérique terrestre RNT (174 MHz – 240</w:t>
      </w:r>
      <w:r>
        <w:rPr>
          <w:i/>
          <w:spacing w:val="-6"/>
          <w:sz w:val="24"/>
        </w:rPr>
        <w:t xml:space="preserve"> </w:t>
      </w:r>
      <w:r>
        <w:rPr>
          <w:i/>
          <w:sz w:val="24"/>
        </w:rPr>
        <w:t>MHz).</w:t>
      </w:r>
    </w:p>
    <w:p w:rsidR="00330D5E" w:rsidRDefault="009B6624">
      <w:pPr>
        <w:spacing w:before="238"/>
        <w:ind w:left="234"/>
        <w:rPr>
          <w:i/>
          <w:sz w:val="24"/>
        </w:rPr>
      </w:pPr>
      <w:r>
        <w:rPr>
          <w:i/>
          <w:sz w:val="24"/>
        </w:rPr>
        <w:t>L’interface d’antenne est un filtre connecté sur deux broches du circuit Si4688 :</w:t>
      </w:r>
    </w:p>
    <w:p w:rsidR="00330D5E" w:rsidRDefault="009B6624">
      <w:pPr>
        <w:pStyle w:val="Paragraphedeliste"/>
        <w:numPr>
          <w:ilvl w:val="1"/>
          <w:numId w:val="5"/>
        </w:numPr>
        <w:tabs>
          <w:tab w:val="left" w:pos="801"/>
        </w:tabs>
        <w:spacing w:before="121"/>
        <w:rPr>
          <w:i/>
          <w:sz w:val="24"/>
        </w:rPr>
      </w:pPr>
      <w:r>
        <w:rPr>
          <w:i/>
          <w:sz w:val="24"/>
        </w:rPr>
        <w:t>la broche VHFI : entrée du Si4688 qui reçoit le signal à décoder</w:t>
      </w:r>
      <w:r>
        <w:rPr>
          <w:i/>
          <w:spacing w:val="-3"/>
          <w:sz w:val="24"/>
        </w:rPr>
        <w:t xml:space="preserve"> </w:t>
      </w:r>
      <w:r>
        <w:rPr>
          <w:i/>
          <w:sz w:val="24"/>
        </w:rPr>
        <w:t>;</w:t>
      </w:r>
    </w:p>
    <w:p w:rsidR="00330D5E" w:rsidRDefault="009C7571">
      <w:pPr>
        <w:pStyle w:val="Paragraphedeliste"/>
        <w:numPr>
          <w:ilvl w:val="1"/>
          <w:numId w:val="5"/>
        </w:numPr>
        <w:tabs>
          <w:tab w:val="left" w:pos="801"/>
        </w:tabs>
        <w:spacing w:before="119"/>
        <w:rPr>
          <w:i/>
          <w:sz w:val="24"/>
        </w:rPr>
      </w:pPr>
      <w:r>
        <w:pict>
          <v:group id="_x0000_s1154" style="position:absolute;left:0;text-align:left;margin-left:43.55pt;margin-top:26.9pt;width:495.25pt;height:202.7pt;z-index:-15712256;mso-wrap-distance-left:0;mso-wrap-distance-right:0;mso-position-horizontal-relative:page" coordorigin="871,538" coordsize="9905,4054">
            <v:shape id="_x0000_s1160" type="#_x0000_t75" style="position:absolute;left:871;top:537;width:9905;height:3845">
              <v:imagedata r:id="rId32" o:title=""/>
            </v:shape>
            <v:shape id="_x0000_s1159" type="#_x0000_t75" style="position:absolute;left:3146;top:619;width:3864;height:459">
              <v:imagedata r:id="rId33" o:title=""/>
            </v:shape>
            <v:shape id="_x0000_s1158" type="#_x0000_t75" style="position:absolute;left:2462;top:2580;width:3279;height:2000">
              <v:imagedata r:id="rId34" o:title=""/>
            </v:shape>
            <v:shape id="_x0000_s1157" type="#_x0000_t75" style="position:absolute;left:2450;top:2570;width:3303;height:2021">
              <v:imagedata r:id="rId35" o:title=""/>
            </v:shape>
            <v:shape id="_x0000_s1156" type="#_x0000_t75" style="position:absolute;left:2347;top:2201;width:2540;height:308">
              <v:imagedata r:id="rId36" o:title=""/>
            </v:shape>
            <v:shape id="_x0000_s1155" type="#_x0000_t202" style="position:absolute;left:2496;top:2201;width:1822;height:279" filled="f" stroked="f">
              <v:textbox inset="0,0,0,0">
                <w:txbxContent>
                  <w:p w:rsidR="00330D5E" w:rsidRDefault="009B6624">
                    <w:pPr>
                      <w:rPr>
                        <w:sz w:val="24"/>
                      </w:rPr>
                    </w:pPr>
                    <w:r>
                      <w:rPr>
                        <w:sz w:val="24"/>
                      </w:rPr>
                      <w:t>Circuit d’antenne</w:t>
                    </w:r>
                  </w:p>
                </w:txbxContent>
              </v:textbox>
            </v:shape>
            <w10:wrap type="topAndBottom" anchorx="page"/>
          </v:group>
        </w:pict>
      </w:r>
      <w:r w:rsidR="009B6624">
        <w:rPr>
          <w:i/>
          <w:sz w:val="24"/>
        </w:rPr>
        <w:t>la broche VHFSW qui permet de sélectionner la bande passante du</w:t>
      </w:r>
      <w:r w:rsidR="009B6624">
        <w:rPr>
          <w:i/>
          <w:spacing w:val="-5"/>
          <w:sz w:val="24"/>
        </w:rPr>
        <w:t xml:space="preserve"> </w:t>
      </w:r>
      <w:r w:rsidR="009B6624">
        <w:rPr>
          <w:i/>
          <w:sz w:val="24"/>
        </w:rPr>
        <w:t>filtre.</w:t>
      </w:r>
    </w:p>
    <w:p w:rsidR="00330D5E" w:rsidRDefault="00330D5E">
      <w:pPr>
        <w:pStyle w:val="Corpsdetexte"/>
        <w:spacing w:before="10"/>
        <w:rPr>
          <w:i/>
          <w:sz w:val="35"/>
        </w:rPr>
      </w:pPr>
    </w:p>
    <w:p w:rsidR="00330D5E" w:rsidRDefault="009B6624">
      <w:pPr>
        <w:pStyle w:val="Corpsdetexte"/>
        <w:ind w:left="1268" w:right="1271"/>
        <w:jc w:val="center"/>
      </w:pPr>
      <w:r>
        <w:t>Figure 2 - Schéma de connexion du circuit Si4688</w:t>
      </w:r>
    </w:p>
    <w:p w:rsidR="00330D5E" w:rsidRDefault="009B6624">
      <w:pPr>
        <w:spacing w:before="238"/>
        <w:ind w:left="234" w:right="244"/>
        <w:rPr>
          <w:i/>
          <w:sz w:val="24"/>
        </w:rPr>
      </w:pPr>
      <w:r>
        <w:rPr>
          <w:i/>
          <w:sz w:val="24"/>
        </w:rPr>
        <w:t xml:space="preserve">Le document réponses DR-SP2, présente la courbe de gain du diagramme de </w:t>
      </w:r>
      <w:proofErr w:type="spellStart"/>
      <w:r>
        <w:rPr>
          <w:i/>
          <w:sz w:val="24"/>
        </w:rPr>
        <w:t>Bode</w:t>
      </w:r>
      <w:proofErr w:type="spellEnd"/>
      <w:r>
        <w:rPr>
          <w:i/>
          <w:sz w:val="24"/>
        </w:rPr>
        <w:t xml:space="preserve"> de l’interface pour un niveau logique haut de la broche VHFSW.</w:t>
      </w:r>
    </w:p>
    <w:p w:rsidR="00330D5E" w:rsidRDefault="00330D5E">
      <w:pPr>
        <w:pStyle w:val="Corpsdetexte"/>
        <w:spacing w:before="1"/>
        <w:rPr>
          <w:i/>
          <w:sz w:val="21"/>
        </w:rPr>
      </w:pPr>
    </w:p>
    <w:p w:rsidR="00330D5E" w:rsidRDefault="009B6624">
      <w:pPr>
        <w:pStyle w:val="Corpsdetexte"/>
        <w:ind w:left="234"/>
      </w:pPr>
      <w:r>
        <w:rPr>
          <w:b/>
        </w:rPr>
        <w:t xml:space="preserve">Q58. </w:t>
      </w:r>
      <w:r>
        <w:t>Donner la nature de ce filtre. Justifier.</w:t>
      </w:r>
    </w:p>
    <w:p w:rsidR="00330D5E" w:rsidRDefault="009B6624">
      <w:pPr>
        <w:spacing w:before="238"/>
        <w:ind w:left="234"/>
        <w:rPr>
          <w:i/>
          <w:sz w:val="24"/>
        </w:rPr>
      </w:pPr>
      <w:r>
        <w:rPr>
          <w:i/>
          <w:sz w:val="24"/>
        </w:rPr>
        <w:t>La fréquence de coupure basse de ce filtre est notée F</w:t>
      </w:r>
      <w:r>
        <w:rPr>
          <w:i/>
          <w:sz w:val="24"/>
          <w:vertAlign w:val="subscript"/>
        </w:rPr>
        <w:t>CB1</w:t>
      </w:r>
      <w:r>
        <w:rPr>
          <w:i/>
          <w:sz w:val="24"/>
        </w:rPr>
        <w:t>. Sa fréquence de coupure haute est notée F</w:t>
      </w:r>
      <w:r>
        <w:rPr>
          <w:i/>
          <w:sz w:val="24"/>
          <w:vertAlign w:val="subscript"/>
        </w:rPr>
        <w:t>CH1</w:t>
      </w:r>
      <w:r>
        <w:rPr>
          <w:i/>
          <w:sz w:val="24"/>
        </w:rPr>
        <w:t>.</w:t>
      </w:r>
    </w:p>
    <w:p w:rsidR="00330D5E" w:rsidRDefault="00330D5E">
      <w:pPr>
        <w:pStyle w:val="Corpsdetexte"/>
        <w:rPr>
          <w:i/>
          <w:sz w:val="21"/>
        </w:rPr>
      </w:pPr>
    </w:p>
    <w:p w:rsidR="00330D5E" w:rsidRDefault="009B6624">
      <w:pPr>
        <w:pStyle w:val="Corpsdetexte"/>
        <w:spacing w:before="1"/>
        <w:ind w:left="858" w:right="236" w:hanging="624"/>
        <w:jc w:val="both"/>
      </w:pPr>
      <w:r>
        <w:rPr>
          <w:b/>
        </w:rPr>
        <w:t xml:space="preserve">Q59. </w:t>
      </w:r>
      <w:r>
        <w:t>Déterminer la bande passante à - 3 dB de ce filtre notée BW1 et l’écrire sous la forme : [F</w:t>
      </w:r>
      <w:r>
        <w:rPr>
          <w:vertAlign w:val="subscript"/>
        </w:rPr>
        <w:t>CB1</w:t>
      </w:r>
      <w:r>
        <w:t xml:space="preserve"> ; F</w:t>
      </w:r>
      <w:r>
        <w:rPr>
          <w:vertAlign w:val="subscript"/>
        </w:rPr>
        <w:t>CH1</w:t>
      </w:r>
      <w:r>
        <w:t>]. Réaliser la construction graphique associée sur le document réponses DR- SP2.</w:t>
      </w:r>
    </w:p>
    <w:p w:rsidR="00330D5E" w:rsidRDefault="009B6624">
      <w:pPr>
        <w:pStyle w:val="Corpsdetexte"/>
        <w:spacing w:before="240"/>
        <w:ind w:left="858" w:right="238" w:hanging="624"/>
        <w:jc w:val="both"/>
      </w:pPr>
      <w:r>
        <w:rPr>
          <w:b/>
        </w:rPr>
        <w:t xml:space="preserve">Q60. </w:t>
      </w:r>
      <w:r>
        <w:t>Déduire, parmi les gammes de fréquences FM et RNT, celle(s) qui sera (seront) traitée(s) par le circuit Si4688.</w:t>
      </w:r>
    </w:p>
    <w:p w:rsidR="00330D5E" w:rsidRDefault="00330D5E">
      <w:pPr>
        <w:jc w:val="both"/>
        <w:sectPr w:rsidR="00330D5E">
          <w:footerReference w:type="default" r:id="rId37"/>
          <w:pgSz w:w="11900" w:h="16840"/>
          <w:pgMar w:top="760" w:right="600" w:bottom="1800" w:left="620" w:header="0" w:footer="1604" w:gutter="0"/>
          <w:cols w:space="720"/>
        </w:sectPr>
      </w:pPr>
    </w:p>
    <w:p w:rsidR="00330D5E" w:rsidRDefault="009B6624">
      <w:pPr>
        <w:spacing w:before="47"/>
        <w:ind w:left="234"/>
        <w:rPr>
          <w:i/>
          <w:sz w:val="24"/>
        </w:rPr>
      </w:pPr>
      <w:r>
        <w:rPr>
          <w:i/>
          <w:sz w:val="24"/>
        </w:rPr>
        <w:t>Dans le cas où la broche VHFSW est au niveau logique bas, la bande passante du filtre est :</w:t>
      </w:r>
    </w:p>
    <w:p w:rsidR="00330D5E" w:rsidRDefault="00330D5E">
      <w:pPr>
        <w:pStyle w:val="Corpsdetexte"/>
        <w:spacing w:before="10"/>
        <w:rPr>
          <w:i/>
          <w:sz w:val="20"/>
        </w:rPr>
      </w:pPr>
    </w:p>
    <w:p w:rsidR="00330D5E" w:rsidRDefault="009B6624">
      <w:pPr>
        <w:ind w:left="1268" w:right="1275"/>
        <w:jc w:val="center"/>
        <w:rPr>
          <w:i/>
          <w:sz w:val="24"/>
        </w:rPr>
      </w:pPr>
      <w:r>
        <w:rPr>
          <w:i/>
          <w:sz w:val="24"/>
        </w:rPr>
        <w:t>BW0 = [53 MHz ; 330 MHz]</w:t>
      </w:r>
    </w:p>
    <w:p w:rsidR="00330D5E" w:rsidRDefault="00330D5E">
      <w:pPr>
        <w:pStyle w:val="Corpsdetexte"/>
        <w:spacing w:before="1"/>
        <w:rPr>
          <w:i/>
          <w:sz w:val="21"/>
        </w:rPr>
      </w:pPr>
    </w:p>
    <w:p w:rsidR="00330D5E" w:rsidRDefault="009B6624">
      <w:pPr>
        <w:pStyle w:val="Corpsdetexte"/>
        <w:ind w:left="234"/>
      </w:pPr>
      <w:r>
        <w:rPr>
          <w:b/>
        </w:rPr>
        <w:t xml:space="preserve">Q61. </w:t>
      </w:r>
      <w:r>
        <w:t>Reprendre la question précédente dans ce nouveau cas.</w:t>
      </w:r>
    </w:p>
    <w:p w:rsidR="00330D5E" w:rsidRDefault="009B6624">
      <w:pPr>
        <w:pStyle w:val="Corpsdetexte"/>
        <w:spacing w:before="240"/>
        <w:ind w:left="858" w:right="244" w:hanging="624"/>
      </w:pPr>
      <w:r>
        <w:rPr>
          <w:b/>
        </w:rPr>
        <w:t xml:space="preserve">Q62. </w:t>
      </w:r>
      <w:r>
        <w:t>Choisir le niveau logique 0 ou 1 de la broche VHFSW pour sélectionner uniquement la bande RNT.</w:t>
      </w:r>
    </w:p>
    <w:p w:rsidR="00330D5E" w:rsidRDefault="009B6624">
      <w:pPr>
        <w:tabs>
          <w:tab w:val="left" w:pos="1935"/>
        </w:tabs>
        <w:spacing w:before="238"/>
        <w:ind w:left="234"/>
        <w:rPr>
          <w:b/>
          <w:sz w:val="32"/>
        </w:rPr>
      </w:pPr>
      <w:r>
        <w:rPr>
          <w:b/>
          <w:sz w:val="36"/>
        </w:rPr>
        <w:t>Partie</w:t>
      </w:r>
      <w:r>
        <w:rPr>
          <w:b/>
          <w:spacing w:val="-3"/>
          <w:sz w:val="36"/>
        </w:rPr>
        <w:t xml:space="preserve"> </w:t>
      </w:r>
      <w:r>
        <w:rPr>
          <w:b/>
          <w:sz w:val="36"/>
        </w:rPr>
        <w:t>C.</w:t>
      </w:r>
      <w:r>
        <w:rPr>
          <w:b/>
          <w:sz w:val="36"/>
        </w:rPr>
        <w:tab/>
      </w:r>
      <w:r>
        <w:rPr>
          <w:b/>
          <w:sz w:val="32"/>
        </w:rPr>
        <w:t>Modulation de la Radio Numérique</w:t>
      </w:r>
      <w:r>
        <w:rPr>
          <w:b/>
          <w:spacing w:val="-4"/>
          <w:sz w:val="32"/>
        </w:rPr>
        <w:t xml:space="preserve"> </w:t>
      </w:r>
      <w:r>
        <w:rPr>
          <w:b/>
          <w:spacing w:val="-3"/>
          <w:sz w:val="32"/>
        </w:rPr>
        <w:t>Terrestre</w:t>
      </w:r>
    </w:p>
    <w:p w:rsidR="00330D5E" w:rsidRDefault="009B6624">
      <w:pPr>
        <w:pStyle w:val="Titre4"/>
        <w:spacing w:before="287"/>
        <w:ind w:left="2219" w:right="238" w:hanging="1985"/>
        <w:jc w:val="both"/>
      </w:pPr>
      <w:r>
        <w:t>Problématique : déterminer et valider les performances de la modulation OFDM appliquée au DAB</w:t>
      </w:r>
      <w:proofErr w:type="gramStart"/>
      <w:r>
        <w:t>+</w:t>
      </w:r>
      <w:r>
        <w:rPr>
          <w:spacing w:val="-3"/>
        </w:rPr>
        <w:t xml:space="preserve"> </w:t>
      </w:r>
      <w:r>
        <w:t>.</w:t>
      </w:r>
      <w:proofErr w:type="gramEnd"/>
    </w:p>
    <w:p w:rsidR="00330D5E" w:rsidRDefault="009B6624">
      <w:pPr>
        <w:spacing w:before="118"/>
        <w:ind w:left="234" w:right="235"/>
        <w:jc w:val="both"/>
        <w:rPr>
          <w:i/>
          <w:sz w:val="24"/>
        </w:rPr>
      </w:pPr>
      <w:r>
        <w:rPr>
          <w:i/>
          <w:sz w:val="24"/>
        </w:rPr>
        <w:t>L'</w:t>
      </w:r>
      <w:proofErr w:type="spellStart"/>
      <w:r>
        <w:rPr>
          <w:i/>
          <w:sz w:val="24"/>
        </w:rPr>
        <w:t>European</w:t>
      </w:r>
      <w:proofErr w:type="spellEnd"/>
      <w:r>
        <w:rPr>
          <w:i/>
          <w:sz w:val="24"/>
        </w:rPr>
        <w:t xml:space="preserve"> </w:t>
      </w:r>
      <w:proofErr w:type="spellStart"/>
      <w:r>
        <w:rPr>
          <w:i/>
          <w:sz w:val="24"/>
        </w:rPr>
        <w:t>Telecommunications</w:t>
      </w:r>
      <w:proofErr w:type="spellEnd"/>
      <w:r>
        <w:rPr>
          <w:i/>
          <w:sz w:val="24"/>
        </w:rPr>
        <w:t xml:space="preserve"> Standards Institute (ETSI) définit la norme que doit respecter le DAB+. Au regard de cette norme, il est demandé à un technicien de vérifier la conformité des paramètres suivants pour le DAB+</w:t>
      </w:r>
      <w:r>
        <w:rPr>
          <w:i/>
          <w:spacing w:val="-2"/>
          <w:sz w:val="24"/>
        </w:rPr>
        <w:t xml:space="preserve"> </w:t>
      </w:r>
      <w:r>
        <w:rPr>
          <w:i/>
          <w:sz w:val="24"/>
        </w:rPr>
        <w:t>:</w:t>
      </w:r>
    </w:p>
    <w:p w:rsidR="00330D5E" w:rsidRDefault="00330D5E">
      <w:pPr>
        <w:pStyle w:val="Corpsdetexte"/>
        <w:spacing w:before="5"/>
        <w:rPr>
          <w:i/>
          <w:sz w:val="21"/>
        </w:rPr>
      </w:pPr>
    </w:p>
    <w:tbl>
      <w:tblPr>
        <w:tblStyle w:val="TableNormal"/>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7"/>
        <w:gridCol w:w="1699"/>
      </w:tblGrid>
      <w:tr w:rsidR="00330D5E">
        <w:trPr>
          <w:trHeight w:val="597"/>
        </w:trPr>
        <w:tc>
          <w:tcPr>
            <w:tcW w:w="7346" w:type="dxa"/>
            <w:gridSpan w:val="2"/>
          </w:tcPr>
          <w:p w:rsidR="00330D5E" w:rsidRDefault="009B6624">
            <w:pPr>
              <w:pStyle w:val="TableParagraph"/>
              <w:spacing w:before="170"/>
              <w:ind w:left="3083" w:right="3074"/>
              <w:jc w:val="center"/>
            </w:pPr>
            <w:r>
              <w:t>Paramètres</w:t>
            </w:r>
          </w:p>
        </w:tc>
      </w:tr>
      <w:tr w:rsidR="00330D5E">
        <w:trPr>
          <w:trHeight w:val="349"/>
        </w:trPr>
        <w:tc>
          <w:tcPr>
            <w:tcW w:w="5647" w:type="dxa"/>
          </w:tcPr>
          <w:p w:rsidR="00330D5E" w:rsidRDefault="009B6624">
            <w:pPr>
              <w:pStyle w:val="TableParagraph"/>
              <w:spacing w:before="45"/>
              <w:ind w:left="107"/>
            </w:pPr>
            <w:r>
              <w:t>Largeur de bande</w:t>
            </w:r>
          </w:p>
        </w:tc>
        <w:tc>
          <w:tcPr>
            <w:tcW w:w="1699" w:type="dxa"/>
          </w:tcPr>
          <w:p w:rsidR="00330D5E" w:rsidRDefault="009B6624">
            <w:pPr>
              <w:pStyle w:val="TableParagraph"/>
              <w:spacing w:before="45"/>
              <w:ind w:left="165" w:right="155"/>
              <w:jc w:val="center"/>
            </w:pPr>
            <w:r>
              <w:t>1 536 kHz</w:t>
            </w:r>
          </w:p>
        </w:tc>
      </w:tr>
      <w:tr w:rsidR="00330D5E">
        <w:trPr>
          <w:trHeight w:val="347"/>
        </w:trPr>
        <w:tc>
          <w:tcPr>
            <w:tcW w:w="5647" w:type="dxa"/>
          </w:tcPr>
          <w:p w:rsidR="00330D5E" w:rsidRDefault="009B6624">
            <w:pPr>
              <w:pStyle w:val="TableParagraph"/>
              <w:spacing w:before="45"/>
              <w:ind w:left="107"/>
            </w:pPr>
            <w:r>
              <w:t>Modulation</w:t>
            </w:r>
          </w:p>
        </w:tc>
        <w:tc>
          <w:tcPr>
            <w:tcW w:w="1699" w:type="dxa"/>
          </w:tcPr>
          <w:p w:rsidR="00330D5E" w:rsidRDefault="009B6624">
            <w:pPr>
              <w:pStyle w:val="TableParagraph"/>
              <w:spacing w:before="45"/>
              <w:ind w:left="165" w:right="157"/>
              <w:jc w:val="center"/>
            </w:pPr>
            <w:r>
              <w:t>QPSK</w:t>
            </w:r>
          </w:p>
        </w:tc>
      </w:tr>
      <w:tr w:rsidR="00330D5E">
        <w:trPr>
          <w:trHeight w:val="349"/>
        </w:trPr>
        <w:tc>
          <w:tcPr>
            <w:tcW w:w="5647" w:type="dxa"/>
          </w:tcPr>
          <w:p w:rsidR="00330D5E" w:rsidRDefault="009B6624">
            <w:pPr>
              <w:pStyle w:val="TableParagraph"/>
              <w:spacing w:before="45"/>
              <w:ind w:left="107"/>
            </w:pPr>
            <w:r>
              <w:t>Durée de symbole</w:t>
            </w:r>
          </w:p>
        </w:tc>
        <w:tc>
          <w:tcPr>
            <w:tcW w:w="1699" w:type="dxa"/>
          </w:tcPr>
          <w:p w:rsidR="00330D5E" w:rsidRDefault="009B6624">
            <w:pPr>
              <w:pStyle w:val="TableParagraph"/>
              <w:spacing w:before="45"/>
              <w:ind w:left="164" w:right="157"/>
              <w:jc w:val="center"/>
            </w:pPr>
            <w:r>
              <w:t>1000 µs</w:t>
            </w:r>
          </w:p>
        </w:tc>
      </w:tr>
      <w:tr w:rsidR="00330D5E">
        <w:trPr>
          <w:trHeight w:val="347"/>
        </w:trPr>
        <w:tc>
          <w:tcPr>
            <w:tcW w:w="5647" w:type="dxa"/>
          </w:tcPr>
          <w:p w:rsidR="00330D5E" w:rsidRDefault="009B6624">
            <w:pPr>
              <w:pStyle w:val="TableParagraph"/>
              <w:spacing w:before="45"/>
              <w:ind w:left="107"/>
            </w:pPr>
            <w:r>
              <w:t>Débit binaire utile</w:t>
            </w:r>
          </w:p>
        </w:tc>
        <w:tc>
          <w:tcPr>
            <w:tcW w:w="1699" w:type="dxa"/>
          </w:tcPr>
          <w:p w:rsidR="00330D5E" w:rsidRDefault="009B6624">
            <w:pPr>
              <w:pStyle w:val="TableParagraph"/>
              <w:spacing w:before="45"/>
              <w:ind w:left="165" w:right="157"/>
              <w:jc w:val="center"/>
            </w:pPr>
            <w:r>
              <w:t>2,432 Mbit.s</w:t>
            </w:r>
            <w:r>
              <w:rPr>
                <w:vertAlign w:val="superscript"/>
              </w:rPr>
              <w:t>-1</w:t>
            </w:r>
          </w:p>
        </w:tc>
      </w:tr>
      <w:tr w:rsidR="00330D5E">
        <w:trPr>
          <w:trHeight w:val="721"/>
        </w:trPr>
        <w:tc>
          <w:tcPr>
            <w:tcW w:w="5647" w:type="dxa"/>
          </w:tcPr>
          <w:p w:rsidR="00330D5E" w:rsidRDefault="009B6624">
            <w:pPr>
              <w:pStyle w:val="TableParagraph"/>
              <w:spacing w:before="105"/>
              <w:ind w:left="107"/>
            </w:pPr>
            <w:r>
              <w:t>Distance maximale entre un émetteur et un récepteur pour une réception sans interférence inter symboles</w:t>
            </w:r>
          </w:p>
        </w:tc>
        <w:tc>
          <w:tcPr>
            <w:tcW w:w="1699" w:type="dxa"/>
          </w:tcPr>
          <w:p w:rsidR="00330D5E" w:rsidRDefault="009B6624">
            <w:pPr>
              <w:pStyle w:val="TableParagraph"/>
              <w:spacing w:before="232"/>
              <w:ind w:left="163" w:right="157"/>
              <w:jc w:val="center"/>
            </w:pPr>
            <w:r>
              <w:t>90 km</w:t>
            </w:r>
          </w:p>
        </w:tc>
      </w:tr>
    </w:tbl>
    <w:p w:rsidR="00330D5E" w:rsidRDefault="00330D5E">
      <w:pPr>
        <w:pStyle w:val="Corpsdetexte"/>
        <w:spacing w:before="3"/>
        <w:rPr>
          <w:i/>
          <w:sz w:val="20"/>
        </w:rPr>
      </w:pPr>
    </w:p>
    <w:p w:rsidR="00330D5E" w:rsidRDefault="009B6624">
      <w:pPr>
        <w:ind w:left="234" w:right="236"/>
        <w:jc w:val="both"/>
        <w:rPr>
          <w:i/>
          <w:sz w:val="24"/>
        </w:rPr>
      </w:pPr>
      <w:r>
        <w:rPr>
          <w:i/>
          <w:sz w:val="24"/>
        </w:rPr>
        <w:t>Une antenne émet des ondes radiofréquences qui se propagent dans l’atmosphère. Elles subissent des réflexions. Les immeubles, les obstacles naturels ou le sol en sont la cause (figure 3). Le récepteur reçoit plusieurs copies du signal original, retardés les uns par rapport aux autres. Il apparait alors des interférences entre les données transmises appelées Interférences Inter</w:t>
      </w:r>
      <w:r>
        <w:rPr>
          <w:i/>
          <w:spacing w:val="-4"/>
          <w:sz w:val="24"/>
        </w:rPr>
        <w:t xml:space="preserve"> </w:t>
      </w:r>
      <w:r>
        <w:rPr>
          <w:i/>
          <w:sz w:val="24"/>
        </w:rPr>
        <w:t>Symboles.</w:t>
      </w:r>
    </w:p>
    <w:p w:rsidR="00330D5E" w:rsidRDefault="00330D5E">
      <w:pPr>
        <w:pStyle w:val="Corpsdetexte"/>
        <w:rPr>
          <w:i/>
          <w:sz w:val="20"/>
        </w:rPr>
      </w:pPr>
    </w:p>
    <w:p w:rsidR="00330D5E" w:rsidRDefault="009C7571">
      <w:pPr>
        <w:pStyle w:val="Corpsdetexte"/>
        <w:spacing w:before="9"/>
        <w:rPr>
          <w:i/>
          <w:sz w:val="19"/>
        </w:rPr>
      </w:pPr>
      <w:r>
        <w:pict>
          <v:group id="_x0000_s1149" style="position:absolute;margin-left:94.45pt;margin-top:13.35pt;width:385.2pt;height:165.25pt;z-index:-15711232;mso-wrap-distance-left:0;mso-wrap-distance-right:0;mso-position-horizontal-relative:page" coordorigin="1889,267" coordsize="7704,3305">
            <v:shape id="_x0000_s1153" type="#_x0000_t75" style="position:absolute;left:1888;top:266;width:6269;height:3305">
              <v:imagedata r:id="rId38" o:title=""/>
            </v:shape>
            <v:shape id="_x0000_s1152" style="position:absolute;left:7507;top:2906;width:540;height:264" coordorigin="7507,2907" coordsize="540,264" o:spt="100" adj="0,,0" path="m7586,2907r-79,l7507,2926r79,l7586,2907xm7728,2907r-82,l7646,2926r82,l7728,2907xm7867,2907r-79,l7788,2926r79,l7867,2907xm8006,2907r-79,l7927,2926r79,l8006,2907xm8047,3152r-540,l7507,3171r540,l8047,3152xe" fillcolor="#7f7f7f" stroked="f">
              <v:stroke joinstyle="round"/>
              <v:formulas/>
              <v:path arrowok="t" o:connecttype="segments"/>
            </v:shape>
            <v:shape id="_x0000_s1151" type="#_x0000_t75" style="position:absolute;left:8176;top:2813;width:1416;height:495">
              <v:imagedata r:id="rId39" o:title=""/>
            </v:shape>
            <v:shape id="_x0000_s1150" type="#_x0000_t202" style="position:absolute;left:8181;top:2851;width:1354;height:476" filled="f" stroked="f">
              <v:textbox inset="0,0,0,0">
                <w:txbxContent>
                  <w:p w:rsidR="00330D5E" w:rsidRDefault="009B6624">
                    <w:pPr>
                      <w:spacing w:line="217" w:lineRule="exact"/>
                      <w:rPr>
                        <w:i/>
                      </w:rPr>
                    </w:pPr>
                    <w:r>
                      <w:rPr>
                        <w:i/>
                      </w:rPr>
                      <w:t>Trajet direct</w:t>
                    </w:r>
                  </w:p>
                  <w:p w:rsidR="00330D5E" w:rsidRDefault="009B6624">
                    <w:pPr>
                      <w:spacing w:before="1"/>
                      <w:rPr>
                        <w:i/>
                      </w:rPr>
                    </w:pPr>
                    <w:r>
                      <w:rPr>
                        <w:i/>
                      </w:rPr>
                      <w:t>Trajet indirect</w:t>
                    </w:r>
                  </w:p>
                </w:txbxContent>
              </v:textbox>
            </v:shape>
            <w10:wrap type="topAndBottom" anchorx="page"/>
          </v:group>
        </w:pict>
      </w:r>
    </w:p>
    <w:p w:rsidR="00330D5E" w:rsidRDefault="00330D5E">
      <w:pPr>
        <w:pStyle w:val="Corpsdetexte"/>
        <w:rPr>
          <w:i/>
        </w:rPr>
      </w:pPr>
    </w:p>
    <w:p w:rsidR="00330D5E" w:rsidRDefault="009B6624">
      <w:pPr>
        <w:pStyle w:val="Corpsdetexte"/>
        <w:spacing w:before="144"/>
        <w:ind w:left="1268" w:right="1275"/>
        <w:jc w:val="center"/>
      </w:pPr>
      <w:r>
        <w:t>Figure 3</w:t>
      </w:r>
    </w:p>
    <w:p w:rsidR="00330D5E" w:rsidRDefault="00330D5E">
      <w:pPr>
        <w:jc w:val="center"/>
        <w:sectPr w:rsidR="00330D5E">
          <w:footerReference w:type="default" r:id="rId40"/>
          <w:pgSz w:w="11900" w:h="16840"/>
          <w:pgMar w:top="800" w:right="600" w:bottom="1800" w:left="620" w:header="0" w:footer="1604" w:gutter="0"/>
          <w:cols w:space="720"/>
        </w:sectPr>
      </w:pPr>
    </w:p>
    <w:p w:rsidR="00330D5E" w:rsidRDefault="009B6624">
      <w:pPr>
        <w:spacing w:before="45"/>
        <w:ind w:left="231"/>
        <w:rPr>
          <w:i/>
          <w:sz w:val="24"/>
        </w:rPr>
      </w:pPr>
      <w:r>
        <w:rPr>
          <w:i/>
          <w:sz w:val="24"/>
        </w:rPr>
        <w:t>Soient :</w:t>
      </w:r>
    </w:p>
    <w:p w:rsidR="00330D5E" w:rsidRDefault="009B6624">
      <w:pPr>
        <w:pStyle w:val="Paragraphedeliste"/>
        <w:numPr>
          <w:ilvl w:val="0"/>
          <w:numId w:val="6"/>
        </w:numPr>
        <w:tabs>
          <w:tab w:val="left" w:pos="516"/>
        </w:tabs>
        <w:spacing w:before="127" w:line="237" w:lineRule="auto"/>
        <w:ind w:right="242"/>
        <w:rPr>
          <w:i/>
          <w:sz w:val="24"/>
        </w:rPr>
      </w:pPr>
      <w:r>
        <w:rPr>
          <w:i/>
          <w:sz w:val="24"/>
        </w:rPr>
        <w:t>t</w:t>
      </w:r>
      <w:r>
        <w:rPr>
          <w:i/>
          <w:sz w:val="24"/>
          <w:vertAlign w:val="subscript"/>
        </w:rPr>
        <w:t>1</w:t>
      </w:r>
      <w:r>
        <w:rPr>
          <w:i/>
          <w:sz w:val="24"/>
        </w:rPr>
        <w:t xml:space="preserve"> le temps mis par l’onde pour parcourir le trajet direct (sans réflexion) de l’antenne émettrice vers l’antenne réceptrice</w:t>
      </w:r>
      <w:r>
        <w:rPr>
          <w:i/>
          <w:spacing w:val="-1"/>
          <w:sz w:val="24"/>
        </w:rPr>
        <w:t xml:space="preserve"> </w:t>
      </w:r>
      <w:r>
        <w:rPr>
          <w:i/>
          <w:sz w:val="24"/>
        </w:rPr>
        <w:t>;</w:t>
      </w:r>
    </w:p>
    <w:p w:rsidR="00330D5E" w:rsidRDefault="009B6624">
      <w:pPr>
        <w:pStyle w:val="Paragraphedeliste"/>
        <w:numPr>
          <w:ilvl w:val="0"/>
          <w:numId w:val="6"/>
        </w:numPr>
        <w:tabs>
          <w:tab w:val="left" w:pos="516"/>
        </w:tabs>
        <w:spacing w:before="128" w:line="237" w:lineRule="auto"/>
        <w:ind w:right="239"/>
        <w:rPr>
          <w:i/>
          <w:sz w:val="24"/>
        </w:rPr>
      </w:pPr>
      <w:r>
        <w:rPr>
          <w:i/>
          <w:sz w:val="24"/>
        </w:rPr>
        <w:t>t</w:t>
      </w:r>
      <w:r>
        <w:rPr>
          <w:i/>
          <w:sz w:val="24"/>
          <w:vertAlign w:val="subscript"/>
        </w:rPr>
        <w:t>2</w:t>
      </w:r>
      <w:r>
        <w:rPr>
          <w:i/>
          <w:sz w:val="24"/>
        </w:rPr>
        <w:t xml:space="preserve"> le temps mis par l’onde pour parcourir le trajet indirect (avec réflexion) de l’antenne émettrice vers l’antenne réceptrice</w:t>
      </w:r>
      <w:r>
        <w:rPr>
          <w:i/>
          <w:spacing w:val="2"/>
          <w:sz w:val="24"/>
        </w:rPr>
        <w:t xml:space="preserve"> </w:t>
      </w:r>
      <w:r>
        <w:rPr>
          <w:i/>
          <w:sz w:val="24"/>
        </w:rPr>
        <w:t>;</w:t>
      </w:r>
    </w:p>
    <w:p w:rsidR="00330D5E" w:rsidRDefault="009B6624">
      <w:pPr>
        <w:pStyle w:val="Paragraphedeliste"/>
        <w:numPr>
          <w:ilvl w:val="0"/>
          <w:numId w:val="6"/>
        </w:numPr>
        <w:tabs>
          <w:tab w:val="left" w:pos="516"/>
        </w:tabs>
        <w:spacing w:before="126"/>
        <w:ind w:hanging="285"/>
        <w:rPr>
          <w:i/>
          <w:sz w:val="24"/>
        </w:rPr>
      </w:pPr>
      <w:r>
        <w:rPr>
          <w:i/>
          <w:sz w:val="24"/>
        </w:rPr>
        <w:t>∆t le retard entre le trajet direct et le trajet indirect</w:t>
      </w:r>
      <w:r>
        <w:rPr>
          <w:i/>
          <w:spacing w:val="-1"/>
          <w:sz w:val="24"/>
        </w:rPr>
        <w:t xml:space="preserve"> </w:t>
      </w:r>
      <w:r>
        <w:rPr>
          <w:i/>
          <w:sz w:val="24"/>
        </w:rPr>
        <w:t>:</w:t>
      </w:r>
    </w:p>
    <w:p w:rsidR="00330D5E" w:rsidRDefault="009B6624">
      <w:pPr>
        <w:spacing w:before="129"/>
        <w:ind w:left="4928"/>
        <w:rPr>
          <w:i/>
          <w:sz w:val="24"/>
        </w:rPr>
      </w:pPr>
      <w:r>
        <w:rPr>
          <w:i/>
          <w:sz w:val="24"/>
        </w:rPr>
        <w:t>∆t = t</w:t>
      </w:r>
      <w:r>
        <w:rPr>
          <w:i/>
          <w:sz w:val="24"/>
          <w:vertAlign w:val="subscript"/>
        </w:rPr>
        <w:t>2</w:t>
      </w:r>
      <w:r>
        <w:rPr>
          <w:i/>
          <w:sz w:val="24"/>
        </w:rPr>
        <w:t xml:space="preserve"> – t</w:t>
      </w:r>
      <w:r>
        <w:rPr>
          <w:i/>
          <w:sz w:val="24"/>
          <w:vertAlign w:val="subscript"/>
        </w:rPr>
        <w:t>1</w:t>
      </w:r>
    </w:p>
    <w:p w:rsidR="00330D5E" w:rsidRDefault="009B6624">
      <w:pPr>
        <w:spacing w:before="236"/>
        <w:ind w:left="231" w:right="239"/>
        <w:jc w:val="both"/>
        <w:rPr>
          <w:i/>
          <w:sz w:val="24"/>
        </w:rPr>
      </w:pPr>
      <w:r>
        <w:rPr>
          <w:i/>
          <w:sz w:val="24"/>
        </w:rPr>
        <w:t xml:space="preserve">Les modulations Orthogonal </w:t>
      </w:r>
      <w:proofErr w:type="spellStart"/>
      <w:r>
        <w:rPr>
          <w:i/>
          <w:sz w:val="24"/>
        </w:rPr>
        <w:t>Frequency</w:t>
      </w:r>
      <w:proofErr w:type="spellEnd"/>
      <w:r>
        <w:rPr>
          <w:i/>
          <w:sz w:val="24"/>
        </w:rPr>
        <w:t xml:space="preserve"> Division </w:t>
      </w:r>
      <w:proofErr w:type="spellStart"/>
      <w:r>
        <w:rPr>
          <w:i/>
          <w:sz w:val="24"/>
        </w:rPr>
        <w:t>Multiplexing</w:t>
      </w:r>
      <w:proofErr w:type="spellEnd"/>
      <w:r>
        <w:rPr>
          <w:i/>
          <w:sz w:val="24"/>
        </w:rPr>
        <w:t xml:space="preserve"> (OFDM) apportent une solution à ces problèmes et permettent de réaliser des communications radio numériques à haut débit dans des environnements à réflexions multiples.</w:t>
      </w:r>
    </w:p>
    <w:p w:rsidR="00330D5E" w:rsidRDefault="009C7571">
      <w:pPr>
        <w:spacing w:before="120"/>
        <w:ind w:left="231"/>
        <w:jc w:val="both"/>
        <w:rPr>
          <w:i/>
          <w:sz w:val="24"/>
        </w:rPr>
      </w:pPr>
      <w:r>
        <w:pict>
          <v:group id="_x0000_s1141" style="position:absolute;left:0;text-align:left;margin-left:89.05pt;margin-top:25.6pt;width:412.35pt;height:74.95pt;z-index:-15708672;mso-wrap-distance-left:0;mso-wrap-distance-right:0;mso-position-horizontal-relative:page" coordorigin="1781,512" coordsize="8247,1499">
            <v:shape id="_x0000_s1148" style="position:absolute;left:2097;top:1057;width:6406;height:761" coordorigin="2098,1058" coordsize="6406,761" path="m8503,1058r-21,l8482,1077r,718l6583,1795r,-718l8482,1077r,-19l6583,1058r-21,l6562,1077r,718l6271,1795r,-718l6562,1077r,-19l6271,1058r-19,l6250,1058r,19l6250,1795r-1899,l4351,1077r1899,l6250,1058r-1899,l4330,1058r,19l4330,1795r-291,l4039,1084r,-7l4330,1077r,-19l4020,1058r,5l4018,1063r,21l4018,1800r-1899,l2119,1084r1899,l4018,1063r-1920,l2098,1819r1941,l4039,1814r291,l8503,1814r,-10l8503,1795r,-718l8503,1068r,-10xe" fillcolor="black" stroked="f">
              <v:path arrowok="t"/>
            </v:shape>
            <v:shape id="_x0000_s1147" style="position:absolute;left:1780;top:709;width:8247;height:1301" coordorigin="1781,710" coordsize="8247,1301" o:spt="100" adj="0,,0" path="m4342,844r-15,l4327,1080r15,l4342,844xm6269,892r-15,l6254,1065r15,l6269,892xm6581,866r-17,l6564,1080r17,l6581,866xm10027,1814r-19,-10l9907,1754r,50l2119,1804r,-852l2230,1008r,-51l3910,957r,51l4010,957r12,-6l4022,1077r15,l4037,849r-15,l4022,944r-12,-6l3910,888r,50l2230,938r,-50l2119,943r,-113l2170,830r-10,-19l2110,710r-60,120l2100,830r,974l1781,1804r,20l2100,1824r,187l2119,2011r,-187l9907,1824r,50l10008,1824r19,-10xe" fillcolor="#5a9ad5" stroked="f">
              <v:stroke joinstyle="round"/>
              <v:formulas/>
              <v:path arrowok="t" o:connecttype="segments"/>
            </v:shape>
            <v:shape id="_x0000_s1146" type="#_x0000_t75" style="position:absolute;left:4036;top:887;width:303;height:120">
              <v:imagedata r:id="rId41" o:title=""/>
            </v:shape>
            <v:shape id="_x0000_s1145" type="#_x0000_t202" style="position:absolute;left:2956;top:528;width:258;height:330" filled="f" stroked="f">
              <v:textbox inset="0,0,0,0">
                <w:txbxContent>
                  <w:p w:rsidR="00330D5E" w:rsidRDefault="009B6624">
                    <w:pPr>
                      <w:spacing w:before="1"/>
                      <w:rPr>
                        <w:sz w:val="14"/>
                      </w:rPr>
                    </w:pPr>
                    <w:r>
                      <w:t>T</w:t>
                    </w:r>
                    <w:r>
                      <w:rPr>
                        <w:position w:val="-8"/>
                        <w:sz w:val="14"/>
                      </w:rPr>
                      <w:t>U</w:t>
                    </w:r>
                  </w:p>
                </w:txbxContent>
              </v:textbox>
            </v:shape>
            <v:shape id="_x0000_s1144" type="#_x0000_t202" style="position:absolute;left:4101;top:512;width:266;height:330" filled="f" stroked="f">
              <v:textbox inset="0,0,0,0">
                <w:txbxContent>
                  <w:p w:rsidR="00330D5E" w:rsidRDefault="009B6624">
                    <w:pPr>
                      <w:spacing w:before="1"/>
                      <w:rPr>
                        <w:sz w:val="14"/>
                      </w:rPr>
                    </w:pPr>
                    <w:r>
                      <w:t>T</w:t>
                    </w:r>
                    <w:r>
                      <w:rPr>
                        <w:position w:val="-8"/>
                        <w:sz w:val="14"/>
                      </w:rPr>
                      <w:t>G</w:t>
                    </w:r>
                  </w:p>
                </w:txbxContent>
              </v:textbox>
            </v:shape>
            <v:shape id="_x0000_s1143" type="#_x0000_t202" style="position:absolute;left:2520;top:1298;width:1116;height:279" filled="f" stroked="f">
              <v:textbox inset="0,0,0,0">
                <w:txbxContent>
                  <w:p w:rsidR="00330D5E" w:rsidRDefault="009B6624">
                    <w:pPr>
                      <w:rPr>
                        <w:sz w:val="24"/>
                      </w:rPr>
                    </w:pPr>
                    <w:proofErr w:type="gramStart"/>
                    <w:r>
                      <w:rPr>
                        <w:sz w:val="24"/>
                      </w:rPr>
                      <w:t>symbole</w:t>
                    </w:r>
                    <w:proofErr w:type="gramEnd"/>
                    <w:r>
                      <w:rPr>
                        <w:sz w:val="24"/>
                      </w:rPr>
                      <w:t xml:space="preserve"> n</w:t>
                    </w:r>
                  </w:p>
                </w:txbxContent>
              </v:textbox>
            </v:shape>
            <v:shape id="_x0000_s1142" type="#_x0000_t202" style="position:absolute;left:4077;top:1295;width:4162;height:279" filled="f" stroked="f">
              <v:textbox inset="0,0,0,0">
                <w:txbxContent>
                  <w:p w:rsidR="00330D5E" w:rsidRDefault="009B6624">
                    <w:pPr>
                      <w:tabs>
                        <w:tab w:val="left" w:pos="537"/>
                        <w:tab w:val="left" w:pos="2231"/>
                        <w:tab w:val="left" w:pos="2771"/>
                      </w:tabs>
                      <w:rPr>
                        <w:sz w:val="24"/>
                      </w:rPr>
                    </w:pPr>
                    <w:r>
                      <w:rPr>
                        <w:sz w:val="24"/>
                      </w:rPr>
                      <w:t>IG</w:t>
                    </w:r>
                    <w:r>
                      <w:rPr>
                        <w:sz w:val="24"/>
                      </w:rPr>
                      <w:tab/>
                      <w:t>symbole</w:t>
                    </w:r>
                    <w:r>
                      <w:rPr>
                        <w:spacing w:val="-1"/>
                        <w:sz w:val="24"/>
                      </w:rPr>
                      <w:t xml:space="preserve"> </w:t>
                    </w:r>
                    <w:r>
                      <w:rPr>
                        <w:sz w:val="24"/>
                      </w:rPr>
                      <w:t>n+1</w:t>
                    </w:r>
                    <w:r>
                      <w:rPr>
                        <w:sz w:val="24"/>
                      </w:rPr>
                      <w:tab/>
                      <w:t>IG</w:t>
                    </w:r>
                    <w:r>
                      <w:rPr>
                        <w:sz w:val="24"/>
                      </w:rPr>
                      <w:tab/>
                      <w:t>symbole</w:t>
                    </w:r>
                    <w:r>
                      <w:rPr>
                        <w:spacing w:val="-2"/>
                        <w:sz w:val="24"/>
                      </w:rPr>
                      <w:t xml:space="preserve"> </w:t>
                    </w:r>
                    <w:r>
                      <w:rPr>
                        <w:sz w:val="24"/>
                      </w:rPr>
                      <w:t>n+2</w:t>
                    </w:r>
                  </w:p>
                </w:txbxContent>
              </v:textbox>
            </v:shape>
            <w10:wrap type="topAndBottom" anchorx="page"/>
          </v:group>
        </w:pict>
      </w:r>
      <w:r w:rsidR="009B6624">
        <w:rPr>
          <w:i/>
          <w:sz w:val="24"/>
        </w:rPr>
        <w:t>Deux symboles consécutifs sont séparés par un intervalle de garde (IG) (figure 4).</w:t>
      </w:r>
    </w:p>
    <w:p w:rsidR="00330D5E" w:rsidRDefault="009B6624">
      <w:pPr>
        <w:pStyle w:val="Corpsdetexte"/>
        <w:ind w:left="2845"/>
      </w:pPr>
      <w:r>
        <w:t>Figure 4 - Répartition temporelle des symboles</w:t>
      </w:r>
    </w:p>
    <w:p w:rsidR="00330D5E" w:rsidRDefault="009B6624">
      <w:pPr>
        <w:spacing w:before="237" w:line="448" w:lineRule="auto"/>
        <w:ind w:left="231" w:right="1425"/>
        <w:rPr>
          <w:i/>
          <w:sz w:val="24"/>
        </w:rPr>
      </w:pPr>
      <w:r>
        <w:rPr>
          <w:i/>
          <w:sz w:val="24"/>
        </w:rPr>
        <w:t>T</w:t>
      </w:r>
      <w:r>
        <w:rPr>
          <w:i/>
          <w:sz w:val="24"/>
          <w:vertAlign w:val="subscript"/>
        </w:rPr>
        <w:t>G</w:t>
      </w:r>
      <w:r>
        <w:rPr>
          <w:i/>
          <w:sz w:val="24"/>
        </w:rPr>
        <w:t xml:space="preserve"> est la durée de l’intervalle de garde (IG) et T</w:t>
      </w:r>
      <w:r>
        <w:rPr>
          <w:i/>
          <w:sz w:val="24"/>
          <w:vertAlign w:val="subscript"/>
        </w:rPr>
        <w:t>U</w:t>
      </w:r>
      <w:r>
        <w:rPr>
          <w:i/>
          <w:sz w:val="24"/>
        </w:rPr>
        <w:t xml:space="preserve"> </w:t>
      </w:r>
      <w:proofErr w:type="spellStart"/>
      <w:proofErr w:type="gramStart"/>
      <w:r>
        <w:rPr>
          <w:i/>
          <w:sz w:val="24"/>
        </w:rPr>
        <w:t>est</w:t>
      </w:r>
      <w:proofErr w:type="spellEnd"/>
      <w:proofErr w:type="gramEnd"/>
      <w:r>
        <w:rPr>
          <w:i/>
          <w:sz w:val="24"/>
        </w:rPr>
        <w:t xml:space="preserve"> la durée utile d’un symbole. </w:t>
      </w:r>
      <w:r>
        <w:rPr>
          <w:b/>
          <w:sz w:val="24"/>
        </w:rPr>
        <w:t xml:space="preserve">Q63. </w:t>
      </w:r>
      <w:r>
        <w:rPr>
          <w:sz w:val="24"/>
        </w:rPr>
        <w:t>Donner la relation entre ∆t et T</w:t>
      </w:r>
      <w:r>
        <w:rPr>
          <w:sz w:val="24"/>
          <w:vertAlign w:val="subscript"/>
        </w:rPr>
        <w:t>G</w:t>
      </w:r>
      <w:r>
        <w:rPr>
          <w:sz w:val="24"/>
        </w:rPr>
        <w:t xml:space="preserve"> pour obtenir une réception sans interférence. </w:t>
      </w:r>
      <w:r>
        <w:rPr>
          <w:i/>
          <w:sz w:val="24"/>
        </w:rPr>
        <w:t>Les ondes se propagent à la vitesse de la lumière c dans l’air qui vaut 3×10</w:t>
      </w:r>
      <w:r>
        <w:rPr>
          <w:i/>
          <w:sz w:val="24"/>
          <w:vertAlign w:val="superscript"/>
        </w:rPr>
        <w:t>8</w:t>
      </w:r>
      <w:r>
        <w:rPr>
          <w:i/>
          <w:sz w:val="24"/>
        </w:rPr>
        <w:t xml:space="preserve"> </w:t>
      </w:r>
      <w:proofErr w:type="spellStart"/>
      <w:r>
        <w:rPr>
          <w:i/>
          <w:sz w:val="24"/>
        </w:rPr>
        <w:t>m.s</w:t>
      </w:r>
      <w:proofErr w:type="spellEnd"/>
      <w:r>
        <w:rPr>
          <w:i/>
          <w:sz w:val="24"/>
          <w:vertAlign w:val="superscript"/>
        </w:rPr>
        <w:t>–1</w:t>
      </w:r>
      <w:r>
        <w:rPr>
          <w:i/>
          <w:sz w:val="24"/>
        </w:rPr>
        <w:t>.</w:t>
      </w:r>
    </w:p>
    <w:p w:rsidR="00330D5E" w:rsidRDefault="009B6624">
      <w:pPr>
        <w:ind w:left="231" w:right="244"/>
        <w:rPr>
          <w:i/>
          <w:sz w:val="24"/>
        </w:rPr>
      </w:pPr>
      <w:r>
        <w:rPr>
          <w:i/>
          <w:sz w:val="24"/>
        </w:rPr>
        <w:t xml:space="preserve">L'ETSI considère que la distance maximale, entre un émetteur et un récepteur pour une réception sans interférence inter symboles, majorée de 20 %, notée </w:t>
      </w:r>
      <w:proofErr w:type="spellStart"/>
      <w:r>
        <w:rPr>
          <w:i/>
          <w:sz w:val="24"/>
        </w:rPr>
        <w:t>d</w:t>
      </w:r>
      <w:r>
        <w:rPr>
          <w:i/>
          <w:sz w:val="24"/>
          <w:vertAlign w:val="subscript"/>
        </w:rPr>
        <w:t>MAX</w:t>
      </w:r>
      <w:proofErr w:type="spellEnd"/>
      <w:r>
        <w:rPr>
          <w:i/>
          <w:sz w:val="24"/>
        </w:rPr>
        <w:t>, est de 90 km.</w:t>
      </w:r>
    </w:p>
    <w:p w:rsidR="00330D5E" w:rsidRDefault="00330D5E">
      <w:pPr>
        <w:pStyle w:val="Corpsdetexte"/>
        <w:spacing w:before="10"/>
        <w:rPr>
          <w:i/>
          <w:sz w:val="20"/>
        </w:rPr>
      </w:pPr>
    </w:p>
    <w:p w:rsidR="00330D5E" w:rsidRDefault="009B6624">
      <w:pPr>
        <w:ind w:left="231"/>
        <w:jc w:val="both"/>
        <w:rPr>
          <w:i/>
          <w:sz w:val="24"/>
        </w:rPr>
      </w:pPr>
      <w:r>
        <w:rPr>
          <w:i/>
          <w:sz w:val="24"/>
        </w:rPr>
        <w:t>Pour la mise en œuvre de la modulation OFDM choisie, l’intervalle de garde est fixé à 246 µs.</w:t>
      </w:r>
    </w:p>
    <w:p w:rsidR="00330D5E" w:rsidRDefault="00330D5E">
      <w:pPr>
        <w:pStyle w:val="Corpsdetexte"/>
        <w:spacing w:before="1"/>
        <w:rPr>
          <w:i/>
          <w:sz w:val="21"/>
        </w:rPr>
      </w:pPr>
    </w:p>
    <w:p w:rsidR="00330D5E" w:rsidRDefault="009B6624">
      <w:pPr>
        <w:pStyle w:val="Corpsdetexte"/>
        <w:ind w:left="231"/>
      </w:pPr>
      <w:r>
        <w:rPr>
          <w:b/>
        </w:rPr>
        <w:t xml:space="preserve">Q64. </w:t>
      </w:r>
      <w:r>
        <w:t xml:space="preserve">Vérifier que l’intervalle de garde défini ci-dessus permet de respecter la distance </w:t>
      </w:r>
      <w:proofErr w:type="spellStart"/>
      <w:r>
        <w:t>d</w:t>
      </w:r>
      <w:r>
        <w:rPr>
          <w:vertAlign w:val="subscript"/>
        </w:rPr>
        <w:t>MAX</w:t>
      </w:r>
      <w:proofErr w:type="spellEnd"/>
      <w:r>
        <w:t>.</w:t>
      </w:r>
    </w:p>
    <w:p w:rsidR="00330D5E" w:rsidRDefault="00330D5E">
      <w:pPr>
        <w:sectPr w:rsidR="00330D5E">
          <w:pgSz w:w="11900" w:h="16840"/>
          <w:pgMar w:top="800" w:right="600" w:bottom="1800" w:left="620" w:header="0" w:footer="1604" w:gutter="0"/>
          <w:cols w:space="720"/>
        </w:sectPr>
      </w:pPr>
    </w:p>
    <w:p w:rsidR="00330D5E" w:rsidRDefault="009B6624">
      <w:pPr>
        <w:spacing w:before="47"/>
        <w:ind w:left="234" w:right="244"/>
        <w:rPr>
          <w:i/>
          <w:sz w:val="24"/>
        </w:rPr>
      </w:pPr>
      <w:r>
        <w:rPr>
          <w:i/>
          <w:sz w:val="24"/>
        </w:rPr>
        <w:t>Le « spectre d’un signal DAB », représenté figure 5, est celui d’un signal modulé OFDM constitué de 1 536 sous-porteuses orthogonales.</w:t>
      </w:r>
    </w:p>
    <w:p w:rsidR="00330D5E" w:rsidRDefault="009C7571">
      <w:pPr>
        <w:pStyle w:val="Corpsdetexte"/>
        <w:spacing w:before="9"/>
        <w:rPr>
          <w:i/>
          <w:sz w:val="14"/>
        </w:rPr>
      </w:pPr>
      <w:r>
        <w:pict>
          <v:group id="_x0000_s1117" style="position:absolute;margin-left:65.4pt;margin-top:10.45pt;width:461.65pt;height:316.9pt;z-index:-15705088;mso-wrap-distance-left:0;mso-wrap-distance-right:0;mso-position-horizontal-relative:page" coordorigin="1308,209" coordsize="9233,6338">
            <v:shape id="_x0000_s1140" type="#_x0000_t75" style="position:absolute;left:1428;top:1766;width:9113;height:4356">
              <v:imagedata r:id="rId42" o:title=""/>
            </v:shape>
            <v:shape id="_x0000_s1139" style="position:absolute;left:1308;top:209;width:2316;height:2662" coordorigin="1308,209" coordsize="2316,2662" o:spt="100" adj="0,,0" path="m3204,2859l1966,1145r-15,12l3190,2871r14,-12xm3624,209r-22,l3602,231r,830l1330,1061r,-830l3602,231r,-22l1308,209r,871l3624,1080r,-9l3624,1061r,-830l3624,221r,-12xe" fillcolor="black" stroked="f">
              <v:stroke joinstyle="round"/>
              <v:formulas/>
              <v:path arrowok="t" o:connecttype="segments"/>
            </v:shape>
            <v:shape id="_x0000_s1138" type="#_x0000_t75" style="position:absolute;left:1324;top:225;width:2280;height:838">
              <v:imagedata r:id="rId43" o:title=""/>
            </v:shape>
            <v:shape id="_x0000_s1137" style="position:absolute;left:3744;top:225;width:2429;height:2432" coordorigin="3744,226" coordsize="2429,2432" o:spt="100" adj="0,,0" path="m3766,2655r-20,-10l3744,2647r19,10l3766,2655xm3802,2585r-17,-10l3756,2628r17,10l3802,2585xm3840,2513r-17,-10l3794,2556r17,10l3840,2513xm3878,2443r-16,-9l3833,2487r17,9l3878,2443xm3878,948r-19,l3859,1008r19,l3878,948xm3878,867r-19,l3859,927r19,l3878,867xm3878,787r-19,l3859,847r19,l3878,787xm3878,708r-19,l3859,768r19,l3878,708xm3878,627r-19,l3859,687r19,l3878,627xm3878,547r-19,l3859,607r19,l3878,547xm3878,468r-19,l3859,528r19,l3878,468xm3878,387r-19,l3859,447r19,l3878,387xm3878,307r-19,l3859,367r19,l3878,307xm3878,235r-2,3l3876,226r-17,l3859,288r19,l3878,245r,-10xm3917,2374r-17,-10l3871,2417r17,10l3917,2374xm3919,1078r-41,l3878,1027r-19,l3859,1087r10,l3869,1097r50,l3919,1087r,-9xm3955,2304r-17,-9l3910,2347r16,10l3955,2304xm3958,226r-60,l3898,245r60,l3958,226xm3994,2232r-17,-9l3948,2275r17,10l3994,2232xm3998,1078r-60,l3938,1097r60,l3998,1078xm4032,2163r-17,-10l3986,2206r17,9l4032,2163xm4037,226r-60,l3977,245r60,l4037,226xm4070,2093r-16,-10l4025,2136r17,10l4070,2093xm4078,1078r-60,l4018,1097r60,l4078,1078xm4109,2021r-17,-7l4063,2064r17,10l4109,2021xm4116,226r-60,l4056,245r60,l4116,226xm4147,1951r-17,-9l4102,1995r16,9l4147,1951xm4159,1078r-60,l4099,1097r60,l4159,1078xm4186,1882r-17,-10l4140,1925r17,10l4186,1882xm4198,226r-60,l4138,245r60,l4198,226xm4224,1812r-17,-9l4178,1855r17,10l4224,1812xm4238,1078r-60,l4178,1097r60,l4238,1078xm4262,1740r-16,-9l4217,1783r17,10l4262,1740xm4277,226r-60,l4217,245r60,l4277,226xm4301,1671r-17,-10l4255,1714r17,9l4301,1671xm4318,1078r-60,l4258,1097r60,l4318,1078xm4339,1601r-17,-10l4294,1644r16,10l4339,1601xm4356,226r-60,l4296,245r60,l4356,226xm4378,1531r-20,-9l4332,1575r17,9l4378,1531xm4399,1078r-60,l4339,1097r60,l4399,1078xm4416,1459r-19,-9l4368,1503r19,9l4416,1459xm4438,226r-60,l4378,245r60,l4438,226xm4454,1390r-19,-10l4406,1433r20,10l4454,1390xm4478,1078r-60,l4418,1097r60,l4478,1078xm4493,1320r-19,-9l4445,1363r19,10l4493,1320xm4517,226r-60,l4457,245r60,l4517,226xm4531,1251r-19,-10l4483,1294r19,9l4531,1251xm4558,1078r-60,l4498,1097r60,l4558,1078xm4570,1179r-20,-10l4522,1222r19,9l4570,1179xm4596,226r-60,l4536,245r60,l4596,226xm4639,1078r-60,l4579,1097r60,l4639,1078xm4678,226r-60,l4618,245r60,l4678,226xm4718,1078r-60,l4658,1097r60,l4718,1078xm4757,226r-60,l4697,245r60,l4757,226xm4798,1078r-60,l4738,1097r60,l4798,1078xm4836,226r-60,l4776,245r60,l4836,226xm4879,1078r-60,l4819,1097r60,l4879,1078xm4918,226r-60,l4858,245r60,l4918,226xm4958,1078r-60,l4898,1097r60,l4958,1078xm4997,226r-60,l4937,245r60,l4997,226xm5038,1078r-60,l4978,1097r60,l5038,1078xm5076,226r-60,l5016,245r60,l5076,226xm5119,1078r-60,l5059,1097r60,l5119,1078xm5158,226r-60,l5098,245r60,l5158,226xm5198,1078r-60,l5138,1097r60,l5198,1078xm5237,226r-60,l5177,245r60,l5237,226xm5278,1078r-60,l5218,1097r60,l5278,1078xm5316,226r-60,l5256,245r60,l5316,226xm5359,1078r-60,l5299,1097r60,l5359,1078xm5398,226r-60,l5338,245r60,l5398,226xm5438,1078r-60,l5378,1097r60,l5438,1078xm5477,226r-60,l5417,245r60,l5477,226xm5518,1078r-60,l5458,1097r60,l5518,1078xm5556,226r-60,l5496,245r60,l5556,226xm5599,1078r-60,l5539,1097r60,l5599,1078xm5638,226r-60,l5578,245r60,l5638,226xm5678,1078r-60,l5618,1097r60,l5678,1078xm5717,226r-60,l5657,245r60,l5717,226xm5758,1078r-60,l5698,1097r60,l5758,1078xm5796,226r-60,l5736,245r60,l5796,226xm5839,1078r-60,l5779,1097r60,l5839,1078xm5878,226r-60,l5818,245r60,l5878,226xm5918,1078r-60,l5858,1097r60,l5918,1078xm5957,226r-60,l5897,245r60,l5957,226xm5998,1078r-60,l5938,1097r60,l5998,1078xm6036,226r-60,l5976,245r60,l6036,226xm6079,1078r-60,l6019,1097r60,l6079,1078xm6118,226r-60,l6058,245r60,l6118,226xm6158,1078r-60,l6098,1097r60,l6158,1078xm6173,1011r-22,l6151,1071r22,l6173,1011xm6173,931r-22,l6151,991r22,l6173,931xm6173,850r-22,l6151,910r22,l6173,850xm6173,771r-22,l6151,831r22,l6173,771xm6173,691r-22,l6151,751r22,l6173,691xm6173,610r-22,l6151,670r22,l6173,610xm6173,531r-22,l6151,591r22,l6173,531xm6173,451r-22,l6151,511r22,l6173,451xm6173,370r-22,l6151,430r22,l6173,370xm6173,291r-22,l6151,351r22,l6173,291xm6173,226r-36,l6137,245r14,l6151,271r22,l6173,245r,-10l6173,226xe" fillcolor="#757070" stroked="f">
              <v:stroke joinstyle="round"/>
              <v:formulas/>
              <v:path arrowok="t" o:connecttype="segments"/>
            </v:shape>
            <v:shape id="_x0000_s1136" type="#_x0000_t75" style="position:absolute;left:3873;top:242;width:2280;height:836">
              <v:imagedata r:id="rId44" o:title=""/>
            </v:shape>
            <v:shape id="_x0000_s1135" style="position:absolute;left:7116;top:213;width:2314;height:2484" coordorigin="7116,214" coordsize="2314,2484" o:spt="100" adj="0,,0" path="m8818,2691l8306,1157r-19,7l8801,2698r17,-7xm9430,214r-20,l9410,233r,830l7135,1063r,-830l9410,233r,-19l7116,214r,871l9430,1085r,-12l9430,1063r,-830l9430,223r,-9xe" fillcolor="#757070" stroked="f">
              <v:stroke joinstyle="round"/>
              <v:formulas/>
              <v:path arrowok="t" o:connecttype="segments"/>
            </v:shape>
            <v:shape id="_x0000_s1134" type="#_x0000_t75" style="position:absolute;left:7132;top:230;width:2278;height:836">
              <v:imagedata r:id="rId45" o:title=""/>
            </v:shape>
            <v:shape id="_x0000_s1133" style="position:absolute;left:3112;top:1137;width:800;height:1229" coordorigin="3113,1138" coordsize="800,1229" path="m3912,1683r-533,l3379,1138r-14,l3365,1683r-252,l3113,1692r252,l3365,2367r14,l3379,1692r533,l3912,1683xe" fillcolor="black" stroked="f">
              <v:path arrowok="t"/>
            </v:shape>
            <v:line id="_x0000_s1132" style="position:absolute" from="3672,1150" to="3672,2331" strokecolor="#aeaaaa" strokeweight=".96pt">
              <v:stroke dashstyle="3 1"/>
            </v:line>
            <v:shape id="_x0000_s1131" type="#_x0000_t75" style="position:absolute;left:3062;top:1627;width:322;height:120">
              <v:imagedata r:id="rId46" o:title=""/>
            </v:shape>
            <v:shape id="_x0000_s1130" type="#_x0000_t75" style="position:absolute;left:3681;top:1627;width:269;height:120">
              <v:imagedata r:id="rId47" o:title=""/>
            </v:shape>
            <v:shape id="_x0000_s1129" type="#_x0000_t75" style="position:absolute;left:3384;top:1245;width:420;height:545">
              <v:imagedata r:id="rId48" o:title=""/>
            </v:shape>
            <v:shape id="_x0000_s1128" style="position:absolute;left:3062;top:5035;width:6192;height:1234" coordorigin="3062,5035" coordsize="6192,1234" path="m9254,5035r-14,l9240,6184r-12,-6l9127,6127r,51l3182,6178r,-51l3083,6177r6,-519l3204,5717r1,-50l3559,5669r,50l3664,5669r15,-7l3559,5599r,51l3205,5648r1,-51l3089,5656r7,-621l3082,5035r-14,1150l3062,6187r6,3l3067,6269r15,l3082,6197r100,50l3182,6197r5945,l9127,6247r101,-50l9240,6191r,35l9254,6226r,-1191xe" fillcolor="black" stroked="f">
              <v:path arrowok="t"/>
            </v:shape>
            <v:shape id="_x0000_s1127" type="#_x0000_t75" style="position:absolute;left:5954;top:6216;width:488;height:308">
              <v:imagedata r:id="rId49" o:title=""/>
            </v:shape>
            <v:rect id="_x0000_s1126" style="position:absolute;left:3674;top:5047;width:20;height:876" fillcolor="black" stroked="f"/>
            <v:shape id="_x0000_s1125" type="#_x0000_t75" style="position:absolute;left:3213;top:5685;width:468;height:332">
              <v:imagedata r:id="rId50" o:title=""/>
            </v:shape>
            <v:shape id="_x0000_s1124" type="#_x0000_t75" style="position:absolute;left:3840;top:3873;width:267;height:600">
              <v:imagedata r:id="rId51" o:title=""/>
            </v:shape>
            <v:shape id="_x0000_s1123" type="#_x0000_t202" style="position:absolute;left:1490;top:365;width:1972;height:555" filled="f" stroked="f">
              <v:textbox inset="0,0,0,0">
                <w:txbxContent>
                  <w:p w:rsidR="00330D5E" w:rsidRDefault="009B6624">
                    <w:pPr>
                      <w:ind w:left="292" w:right="5" w:hanging="293"/>
                      <w:rPr>
                        <w:sz w:val="24"/>
                      </w:rPr>
                    </w:pPr>
                    <w:proofErr w:type="gramStart"/>
                    <w:r>
                      <w:rPr>
                        <w:sz w:val="24"/>
                      </w:rPr>
                      <w:t>spectre</w:t>
                    </w:r>
                    <w:proofErr w:type="gramEnd"/>
                    <w:r>
                      <w:rPr>
                        <w:sz w:val="24"/>
                      </w:rPr>
                      <w:t xml:space="preserve"> de la sous porteuse n°0</w:t>
                    </w:r>
                  </w:p>
                </w:txbxContent>
              </v:textbox>
            </v:shape>
            <v:shape id="_x0000_s1122" type="#_x0000_t202" style="position:absolute;left:4039;top:382;width:1972;height:555" filled="f" stroked="f">
              <v:textbox inset="0,0,0,0">
                <w:txbxContent>
                  <w:p w:rsidR="00330D5E" w:rsidRDefault="009B6624">
                    <w:pPr>
                      <w:ind w:left="292" w:right="5" w:hanging="293"/>
                      <w:rPr>
                        <w:sz w:val="24"/>
                      </w:rPr>
                    </w:pPr>
                    <w:proofErr w:type="gramStart"/>
                    <w:r>
                      <w:rPr>
                        <w:sz w:val="24"/>
                      </w:rPr>
                      <w:t>spectre</w:t>
                    </w:r>
                    <w:proofErr w:type="gramEnd"/>
                    <w:r>
                      <w:rPr>
                        <w:sz w:val="24"/>
                      </w:rPr>
                      <w:t xml:space="preserve"> de la sous porteuse n°1</w:t>
                    </w:r>
                  </w:p>
                </w:txbxContent>
              </v:textbox>
            </v:shape>
            <v:shape id="_x0000_s1121" type="#_x0000_t202" style="position:absolute;left:7298;top:370;width:1972;height:557" filled="f" stroked="f">
              <v:textbox inset="0,0,0,0">
                <w:txbxContent>
                  <w:p w:rsidR="00330D5E" w:rsidRDefault="009B6624">
                    <w:pPr>
                      <w:spacing w:line="242" w:lineRule="auto"/>
                      <w:ind w:left="93" w:right="5" w:hanging="94"/>
                      <w:rPr>
                        <w:sz w:val="24"/>
                      </w:rPr>
                    </w:pPr>
                    <w:proofErr w:type="gramStart"/>
                    <w:r>
                      <w:rPr>
                        <w:sz w:val="24"/>
                      </w:rPr>
                      <w:t>spectre</w:t>
                    </w:r>
                    <w:proofErr w:type="gramEnd"/>
                    <w:r>
                      <w:rPr>
                        <w:sz w:val="24"/>
                      </w:rPr>
                      <w:t xml:space="preserve"> de la sous porteuse n°1535</w:t>
                    </w:r>
                  </w:p>
                </w:txbxContent>
              </v:textbox>
            </v:shape>
            <v:shape id="_x0000_s1120" type="#_x0000_t202" style="position:absolute;left:3391;top:1349;width:289;height:352" filled="f" stroked="f">
              <v:textbox inset="0,0,0,0">
                <w:txbxContent>
                  <w:p w:rsidR="00330D5E" w:rsidRDefault="009B6624">
                    <w:pPr>
                      <w:rPr>
                        <w:sz w:val="16"/>
                      </w:rPr>
                    </w:pPr>
                    <w:r>
                      <w:rPr>
                        <w:sz w:val="24"/>
                      </w:rPr>
                      <w:t>B</w:t>
                    </w:r>
                    <w:r>
                      <w:rPr>
                        <w:position w:val="-8"/>
                        <w:sz w:val="16"/>
                      </w:rPr>
                      <w:t>P</w:t>
                    </w:r>
                  </w:p>
                </w:txbxContent>
              </v:textbox>
            </v:shape>
            <v:shape id="_x0000_s1119" type="#_x0000_t202" style="position:absolute;left:3264;top:5692;width:244;height:330" filled="f" stroked="f">
              <v:textbox inset="0,0,0,0">
                <w:txbxContent>
                  <w:p w:rsidR="00330D5E" w:rsidRDefault="009B6624">
                    <w:pPr>
                      <w:spacing w:before="1"/>
                      <w:rPr>
                        <w:sz w:val="14"/>
                      </w:rPr>
                    </w:pPr>
                    <w:r>
                      <w:t>B</w:t>
                    </w:r>
                    <w:r>
                      <w:rPr>
                        <w:position w:val="-8"/>
                        <w:sz w:val="14"/>
                      </w:rPr>
                      <w:t>L</w:t>
                    </w:r>
                  </w:p>
                </w:txbxContent>
              </v:textbox>
            </v:shape>
            <v:shape id="_x0000_s1118" type="#_x0000_t202" style="position:absolute;left:6012;top:6217;width:252;height:330" filled="f" stroked="f">
              <v:textbox inset="0,0,0,0">
                <w:txbxContent>
                  <w:p w:rsidR="00330D5E" w:rsidRDefault="009B6624">
                    <w:pPr>
                      <w:spacing w:before="1"/>
                      <w:rPr>
                        <w:sz w:val="14"/>
                      </w:rPr>
                    </w:pPr>
                    <w:r>
                      <w:t>B</w:t>
                    </w:r>
                    <w:r>
                      <w:rPr>
                        <w:position w:val="-8"/>
                        <w:sz w:val="14"/>
                      </w:rPr>
                      <w:t>T</w:t>
                    </w:r>
                  </w:p>
                </w:txbxContent>
              </v:textbox>
            </v:shape>
            <w10:wrap type="topAndBottom" anchorx="page"/>
          </v:group>
        </w:pict>
      </w:r>
    </w:p>
    <w:p w:rsidR="00330D5E" w:rsidRDefault="009B6624">
      <w:pPr>
        <w:pStyle w:val="Corpsdetexte"/>
        <w:spacing w:before="27"/>
        <w:ind w:left="1268" w:right="1275"/>
        <w:jc w:val="center"/>
      </w:pPr>
      <w:r>
        <w:t xml:space="preserve">Figure 5 </w:t>
      </w:r>
      <w:r>
        <w:rPr>
          <w:i/>
          <w:sz w:val="22"/>
        </w:rPr>
        <w:t xml:space="preserve">- </w:t>
      </w:r>
      <w:r>
        <w:t>Spectre d’un signal DAB</w:t>
      </w:r>
    </w:p>
    <w:p w:rsidR="00330D5E" w:rsidRDefault="009B6624">
      <w:pPr>
        <w:spacing w:before="238"/>
        <w:ind w:left="234"/>
        <w:rPr>
          <w:i/>
          <w:sz w:val="24"/>
        </w:rPr>
      </w:pPr>
      <w:r>
        <w:rPr>
          <w:i/>
          <w:sz w:val="24"/>
        </w:rPr>
        <w:t>Ce spectre, relevé par un analyseur de champ, est donné figure 6.</w:t>
      </w:r>
    </w:p>
    <w:p w:rsidR="00330D5E" w:rsidRDefault="009B6624">
      <w:pPr>
        <w:pStyle w:val="Corpsdetexte"/>
        <w:spacing w:before="7"/>
        <w:rPr>
          <w:i/>
          <w:sz w:val="17"/>
        </w:rPr>
      </w:pPr>
      <w:r>
        <w:rPr>
          <w:noProof/>
          <w:lang w:eastAsia="fr-FR"/>
        </w:rPr>
        <w:drawing>
          <wp:anchor distT="0" distB="0" distL="0" distR="0" simplePos="0" relativeHeight="47" behindDoc="0" locked="0" layoutInCell="1" allowOverlap="1">
            <wp:simplePos x="0" y="0"/>
            <wp:positionH relativeFrom="page">
              <wp:posOffset>1194816</wp:posOffset>
            </wp:positionH>
            <wp:positionV relativeFrom="paragraph">
              <wp:posOffset>153550</wp:posOffset>
            </wp:positionV>
            <wp:extent cx="5170932" cy="3214116"/>
            <wp:effectExtent l="0" t="0" r="0" b="0"/>
            <wp:wrapTopAndBottom/>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2.png"/>
                    <pic:cNvPicPr/>
                  </pic:nvPicPr>
                  <pic:blipFill>
                    <a:blip r:embed="rId52" cstate="screen">
                      <a:extLst>
                        <a:ext uri="{28A0092B-C50C-407E-A947-70E740481C1C}">
                          <a14:useLocalDpi xmlns:a14="http://schemas.microsoft.com/office/drawing/2010/main"/>
                        </a:ext>
                      </a:extLst>
                    </a:blip>
                    <a:stretch>
                      <a:fillRect/>
                    </a:stretch>
                  </pic:blipFill>
                  <pic:spPr>
                    <a:xfrm>
                      <a:off x="0" y="0"/>
                      <a:ext cx="5170932" cy="3214116"/>
                    </a:xfrm>
                    <a:prstGeom prst="rect">
                      <a:avLst/>
                    </a:prstGeom>
                  </pic:spPr>
                </pic:pic>
              </a:graphicData>
            </a:graphic>
          </wp:anchor>
        </w:drawing>
      </w:r>
    </w:p>
    <w:p w:rsidR="00330D5E" w:rsidRDefault="00330D5E">
      <w:pPr>
        <w:pStyle w:val="Corpsdetexte"/>
        <w:rPr>
          <w:i/>
          <w:sz w:val="20"/>
        </w:rPr>
      </w:pPr>
    </w:p>
    <w:p w:rsidR="00330D5E" w:rsidRDefault="009B6624">
      <w:pPr>
        <w:pStyle w:val="Corpsdetexte"/>
        <w:ind w:left="1268" w:right="1273"/>
        <w:jc w:val="center"/>
      </w:pPr>
      <w:r>
        <w:t>Figure 6 - Détermination de la largeur spectrale</w:t>
      </w:r>
    </w:p>
    <w:p w:rsidR="00330D5E" w:rsidRDefault="00330D5E">
      <w:pPr>
        <w:jc w:val="center"/>
        <w:sectPr w:rsidR="00330D5E">
          <w:pgSz w:w="11900" w:h="16840"/>
          <w:pgMar w:top="800" w:right="600" w:bottom="1800" w:left="620" w:header="0" w:footer="1604" w:gutter="0"/>
          <w:cols w:space="720"/>
        </w:sectPr>
      </w:pPr>
    </w:p>
    <w:p w:rsidR="00330D5E" w:rsidRDefault="009B6624">
      <w:pPr>
        <w:pStyle w:val="Corpsdetexte"/>
        <w:spacing w:before="90"/>
        <w:ind w:left="234"/>
      </w:pPr>
      <w:r>
        <w:rPr>
          <w:b/>
        </w:rPr>
        <w:t xml:space="preserve">Q65. </w:t>
      </w:r>
      <w:r>
        <w:t>Déterminer la largeur de ce spectre, notée B</w:t>
      </w:r>
      <w:r>
        <w:rPr>
          <w:vertAlign w:val="subscript"/>
        </w:rPr>
        <w:t>T</w:t>
      </w:r>
      <w:r>
        <w:t>, à l’aide de la figure 6.</w:t>
      </w:r>
    </w:p>
    <w:p w:rsidR="00330D5E" w:rsidRDefault="009B6624">
      <w:pPr>
        <w:pStyle w:val="Corpsdetexte"/>
        <w:spacing w:before="240"/>
        <w:ind w:left="858" w:right="349" w:hanging="624"/>
      </w:pPr>
      <w:r>
        <w:rPr>
          <w:b/>
        </w:rPr>
        <w:t xml:space="preserve">Q66. </w:t>
      </w:r>
      <w:r>
        <w:t>Calculer la valeur de la largeur de l’intervalle de  fréquences  entre  deux  porteuses, notée B</w:t>
      </w:r>
      <w:r>
        <w:rPr>
          <w:vertAlign w:val="subscript"/>
        </w:rPr>
        <w:t>P</w:t>
      </w:r>
      <w:r>
        <w:t>, à l’aide de la figure</w:t>
      </w:r>
      <w:r>
        <w:rPr>
          <w:spacing w:val="-3"/>
        </w:rPr>
        <w:t xml:space="preserve"> </w:t>
      </w:r>
      <w:r>
        <w:t>5.</w:t>
      </w:r>
    </w:p>
    <w:p w:rsidR="00330D5E" w:rsidRDefault="009B6624">
      <w:pPr>
        <w:pStyle w:val="Corpsdetexte"/>
        <w:spacing w:before="240"/>
        <w:ind w:left="234"/>
      </w:pPr>
      <w:r>
        <w:rPr>
          <w:b/>
        </w:rPr>
        <w:t xml:space="preserve">Q67. </w:t>
      </w:r>
      <w:r>
        <w:t>Déduire de la question précédente le débit de symboles, noté R.</w:t>
      </w:r>
    </w:p>
    <w:p w:rsidR="00330D5E" w:rsidRDefault="009B6624">
      <w:pPr>
        <w:pStyle w:val="Corpsdetexte"/>
        <w:spacing w:before="240"/>
        <w:ind w:left="234"/>
      </w:pPr>
      <w:r>
        <w:rPr>
          <w:b/>
        </w:rPr>
        <w:t xml:space="preserve">Q68. </w:t>
      </w:r>
      <w:r>
        <w:t>Montrer que la durée T</w:t>
      </w:r>
      <w:r>
        <w:rPr>
          <w:vertAlign w:val="subscript"/>
        </w:rPr>
        <w:t>S</w:t>
      </w:r>
      <w:r>
        <w:t xml:space="preserve"> d’un symbole est de 1 ms.</w:t>
      </w:r>
    </w:p>
    <w:p w:rsidR="00330D5E" w:rsidRDefault="009B6624">
      <w:pPr>
        <w:spacing w:before="238"/>
        <w:ind w:left="234"/>
        <w:rPr>
          <w:i/>
          <w:sz w:val="24"/>
        </w:rPr>
      </w:pPr>
      <w:r>
        <w:rPr>
          <w:i/>
          <w:sz w:val="24"/>
        </w:rPr>
        <w:t>Le « diagramme de constellation du signal DAB » relevé par l’analyseur de champ, est donné figure 7.</w:t>
      </w:r>
    </w:p>
    <w:p w:rsidR="00330D5E" w:rsidRDefault="009B6624">
      <w:pPr>
        <w:pStyle w:val="Corpsdetexte"/>
        <w:ind w:left="1400"/>
        <w:rPr>
          <w:sz w:val="20"/>
        </w:rPr>
      </w:pPr>
      <w:r>
        <w:rPr>
          <w:noProof/>
          <w:sz w:val="20"/>
          <w:lang w:eastAsia="fr-FR"/>
        </w:rPr>
        <w:drawing>
          <wp:inline distT="0" distB="0" distL="0" distR="0">
            <wp:extent cx="4985004" cy="3112007"/>
            <wp:effectExtent l="0" t="0" r="0" b="0"/>
            <wp:docPr id="2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3.png"/>
                    <pic:cNvPicPr/>
                  </pic:nvPicPr>
                  <pic:blipFill>
                    <a:blip r:embed="rId53" cstate="screen">
                      <a:extLst>
                        <a:ext uri="{28A0092B-C50C-407E-A947-70E740481C1C}">
                          <a14:useLocalDpi xmlns:a14="http://schemas.microsoft.com/office/drawing/2010/main"/>
                        </a:ext>
                      </a:extLst>
                    </a:blip>
                    <a:stretch>
                      <a:fillRect/>
                    </a:stretch>
                  </pic:blipFill>
                  <pic:spPr>
                    <a:xfrm>
                      <a:off x="0" y="0"/>
                      <a:ext cx="4985004" cy="3112007"/>
                    </a:xfrm>
                    <a:prstGeom prst="rect">
                      <a:avLst/>
                    </a:prstGeom>
                  </pic:spPr>
                </pic:pic>
              </a:graphicData>
            </a:graphic>
          </wp:inline>
        </w:drawing>
      </w:r>
    </w:p>
    <w:p w:rsidR="00330D5E" w:rsidRDefault="00330D5E">
      <w:pPr>
        <w:pStyle w:val="Corpsdetexte"/>
        <w:spacing w:before="5"/>
        <w:rPr>
          <w:i/>
          <w:sz w:val="20"/>
        </w:rPr>
      </w:pPr>
    </w:p>
    <w:p w:rsidR="00330D5E" w:rsidRDefault="009B6624">
      <w:pPr>
        <w:pStyle w:val="Corpsdetexte"/>
        <w:ind w:right="3307"/>
        <w:jc w:val="right"/>
      </w:pPr>
      <w:r>
        <w:t>Figure 7 - Diagramme de constellation</w:t>
      </w:r>
    </w:p>
    <w:p w:rsidR="00330D5E" w:rsidRDefault="009B6624">
      <w:pPr>
        <w:pStyle w:val="Corpsdetexte"/>
        <w:spacing w:before="240"/>
        <w:ind w:left="858" w:right="244" w:hanging="624"/>
      </w:pPr>
      <w:r>
        <w:rPr>
          <w:b/>
        </w:rPr>
        <w:t xml:space="preserve">Q69. </w:t>
      </w:r>
      <w:r>
        <w:t>Préciser le type de modulation : 4-ASK, QPSK, FSK, QAM-16. Justifier votre réponse à partir de la constellation.</w:t>
      </w:r>
    </w:p>
    <w:p w:rsidR="00330D5E" w:rsidRDefault="009B6624">
      <w:pPr>
        <w:pStyle w:val="Corpsdetexte"/>
        <w:spacing w:before="240"/>
        <w:ind w:left="234"/>
      </w:pPr>
      <w:r>
        <w:rPr>
          <w:b/>
        </w:rPr>
        <w:t xml:space="preserve">Q70. </w:t>
      </w:r>
      <w:r>
        <w:t>Déduire le nombre de bits transmis par symbole, noté n.</w:t>
      </w:r>
    </w:p>
    <w:p w:rsidR="00330D5E" w:rsidRDefault="009B6624">
      <w:pPr>
        <w:spacing w:before="238"/>
        <w:ind w:left="234"/>
        <w:rPr>
          <w:i/>
          <w:sz w:val="24"/>
        </w:rPr>
      </w:pPr>
      <w:r>
        <w:rPr>
          <w:i/>
          <w:sz w:val="24"/>
        </w:rPr>
        <w:t>Compte tenu des intervalles de garde, les symboles sont réellement émis toutes les 1246 µs.</w:t>
      </w:r>
    </w:p>
    <w:p w:rsidR="00330D5E" w:rsidRDefault="00330D5E">
      <w:pPr>
        <w:pStyle w:val="Corpsdetexte"/>
        <w:spacing w:before="1"/>
        <w:rPr>
          <w:i/>
          <w:sz w:val="21"/>
        </w:rPr>
      </w:pPr>
    </w:p>
    <w:p w:rsidR="00330D5E" w:rsidRDefault="009B6624">
      <w:pPr>
        <w:pStyle w:val="Corpsdetexte"/>
        <w:ind w:right="3282"/>
        <w:jc w:val="right"/>
      </w:pPr>
      <w:r>
        <w:rPr>
          <w:b/>
        </w:rPr>
        <w:t xml:space="preserve">Q71. </w:t>
      </w:r>
      <w:r>
        <w:t>Calculer le débit binaire effectif d’une sous-porteuse, noté D</w:t>
      </w:r>
      <w:r>
        <w:rPr>
          <w:vertAlign w:val="subscript"/>
        </w:rPr>
        <w:t>B</w:t>
      </w:r>
      <w:r>
        <w:t>.</w:t>
      </w:r>
    </w:p>
    <w:p w:rsidR="00330D5E" w:rsidRDefault="009B6624">
      <w:pPr>
        <w:pStyle w:val="Corpsdetexte"/>
        <w:spacing w:before="240"/>
        <w:ind w:left="858" w:hanging="624"/>
      </w:pPr>
      <w:r>
        <w:rPr>
          <w:b/>
        </w:rPr>
        <w:t xml:space="preserve">Q72. </w:t>
      </w:r>
      <w:r>
        <w:t>Déduire, dans ces conditions, le débit binaire D</w:t>
      </w:r>
      <w:r>
        <w:rPr>
          <w:vertAlign w:val="subscript"/>
        </w:rPr>
        <w:t>OFDM</w:t>
      </w:r>
      <w:r>
        <w:t xml:space="preserve"> de la modulation OFDM assuré par l’ensemble des sous-porteuses.</w:t>
      </w:r>
    </w:p>
    <w:p w:rsidR="00330D5E" w:rsidRDefault="009B6624">
      <w:pPr>
        <w:pStyle w:val="Corpsdetexte"/>
        <w:spacing w:before="240"/>
        <w:ind w:left="858" w:right="244" w:hanging="624"/>
      </w:pPr>
      <w:r>
        <w:rPr>
          <w:b/>
        </w:rPr>
        <w:t xml:space="preserve">Q73. </w:t>
      </w:r>
      <w:r>
        <w:t>Vérifier la conformité des paramètres de la modulation OFDM appliquée au DAB+ en regard du cahier des charges imposé par l’ETSI.</w:t>
      </w:r>
    </w:p>
    <w:p w:rsidR="00330D5E" w:rsidRDefault="00330D5E">
      <w:pPr>
        <w:sectPr w:rsidR="00330D5E">
          <w:pgSz w:w="11900" w:h="16840"/>
          <w:pgMar w:top="760" w:right="600" w:bottom="1800" w:left="620" w:header="0" w:footer="1604" w:gutter="0"/>
          <w:cols w:space="720"/>
        </w:sectPr>
      </w:pPr>
    </w:p>
    <w:p w:rsidR="00330D5E" w:rsidRDefault="009B6624">
      <w:pPr>
        <w:spacing w:before="88" w:line="448" w:lineRule="auto"/>
        <w:ind w:left="2946" w:right="1343" w:hanging="1592"/>
        <w:rPr>
          <w:b/>
          <w:sz w:val="36"/>
        </w:rPr>
      </w:pPr>
      <w:r>
        <w:rPr>
          <w:b/>
          <w:sz w:val="36"/>
        </w:rPr>
        <w:t>DOCUMENT RÉPONSES - Sciences Physiques À RENDRE AVEC LA COPIE</w:t>
      </w:r>
    </w:p>
    <w:p w:rsidR="00330D5E" w:rsidRDefault="009B6624">
      <w:pPr>
        <w:pStyle w:val="Corpsdetexte"/>
        <w:spacing w:before="8"/>
        <w:rPr>
          <w:b/>
          <w:sz w:val="20"/>
        </w:rPr>
      </w:pPr>
      <w:r>
        <w:rPr>
          <w:noProof/>
          <w:lang w:eastAsia="fr-FR"/>
        </w:rPr>
        <w:drawing>
          <wp:anchor distT="0" distB="0" distL="0" distR="0" simplePos="0" relativeHeight="49" behindDoc="0" locked="0" layoutInCell="1" allowOverlap="1">
            <wp:simplePos x="0" y="0"/>
            <wp:positionH relativeFrom="page">
              <wp:posOffset>539495</wp:posOffset>
            </wp:positionH>
            <wp:positionV relativeFrom="paragraph">
              <wp:posOffset>176125</wp:posOffset>
            </wp:positionV>
            <wp:extent cx="6355677" cy="4047934"/>
            <wp:effectExtent l="0" t="0" r="0" b="0"/>
            <wp:wrapTopAndBottom/>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54" cstate="screen">
                      <a:extLst>
                        <a:ext uri="{28A0092B-C50C-407E-A947-70E740481C1C}">
                          <a14:useLocalDpi xmlns:a14="http://schemas.microsoft.com/office/drawing/2010/main"/>
                        </a:ext>
                      </a:extLst>
                    </a:blip>
                    <a:stretch>
                      <a:fillRect/>
                    </a:stretch>
                  </pic:blipFill>
                  <pic:spPr>
                    <a:xfrm>
                      <a:off x="0" y="0"/>
                      <a:ext cx="6355677" cy="4047934"/>
                    </a:xfrm>
                    <a:prstGeom prst="rect">
                      <a:avLst/>
                    </a:prstGeom>
                  </pic:spPr>
                </pic:pic>
              </a:graphicData>
            </a:graphic>
          </wp:anchor>
        </w:drawing>
      </w:r>
    </w:p>
    <w:p w:rsidR="00330D5E" w:rsidRDefault="009B6624">
      <w:pPr>
        <w:pStyle w:val="Titre4"/>
        <w:spacing w:before="352"/>
      </w:pPr>
      <w:r>
        <w:rPr>
          <w:u w:val="thick"/>
        </w:rPr>
        <w:t xml:space="preserve">Réponses aux questions Q51. </w:t>
      </w:r>
      <w:proofErr w:type="gramStart"/>
      <w:r>
        <w:rPr>
          <w:u w:val="thick"/>
        </w:rPr>
        <w:t>à</w:t>
      </w:r>
      <w:proofErr w:type="gramEnd"/>
      <w:r>
        <w:rPr>
          <w:u w:val="thick"/>
        </w:rPr>
        <w:t xml:space="preserve"> Q54.</w:t>
      </w:r>
    </w:p>
    <w:p w:rsidR="00330D5E" w:rsidRDefault="00330D5E">
      <w:pPr>
        <w:pStyle w:val="Corpsdetexte"/>
        <w:spacing w:before="3"/>
        <w:rPr>
          <w:b/>
        </w:rPr>
      </w:pPr>
    </w:p>
    <w:tbl>
      <w:tblPr>
        <w:tblStyle w:val="TableNormal"/>
        <w:tblW w:w="0" w:type="auto"/>
        <w:tblInd w:w="597" w:type="dxa"/>
        <w:tblLayout w:type="fixed"/>
        <w:tblLook w:val="01E0" w:firstRow="1" w:lastRow="1" w:firstColumn="1" w:lastColumn="1" w:noHBand="0" w:noVBand="0"/>
      </w:tblPr>
      <w:tblGrid>
        <w:gridCol w:w="2222"/>
        <w:gridCol w:w="3680"/>
        <w:gridCol w:w="3375"/>
      </w:tblGrid>
      <w:tr w:rsidR="00330D5E">
        <w:trPr>
          <w:trHeight w:val="945"/>
        </w:trPr>
        <w:tc>
          <w:tcPr>
            <w:tcW w:w="2222" w:type="dxa"/>
          </w:tcPr>
          <w:p w:rsidR="00330D5E" w:rsidRDefault="009B6624">
            <w:pPr>
              <w:pStyle w:val="TableParagraph"/>
              <w:ind w:left="196"/>
              <w:rPr>
                <w:sz w:val="24"/>
              </w:rPr>
            </w:pPr>
            <w:r>
              <w:rPr>
                <w:sz w:val="24"/>
              </w:rPr>
              <w:t>P</w:t>
            </w:r>
            <w:r>
              <w:rPr>
                <w:sz w:val="24"/>
                <w:vertAlign w:val="subscript"/>
              </w:rPr>
              <w:t>E</w:t>
            </w:r>
            <w:r>
              <w:rPr>
                <w:sz w:val="24"/>
              </w:rPr>
              <w:t xml:space="preserve"> = 63</w:t>
            </w:r>
            <w:r>
              <w:rPr>
                <w:spacing w:val="-7"/>
                <w:sz w:val="24"/>
              </w:rPr>
              <w:t xml:space="preserve"> </w:t>
            </w:r>
            <w:r>
              <w:rPr>
                <w:sz w:val="24"/>
              </w:rPr>
              <w:t>dBm</w:t>
            </w:r>
          </w:p>
          <w:p w:rsidR="00330D5E" w:rsidRDefault="00330D5E">
            <w:pPr>
              <w:pStyle w:val="TableParagraph"/>
              <w:spacing w:before="4"/>
              <w:rPr>
                <w:b/>
              </w:rPr>
            </w:pPr>
          </w:p>
          <w:p w:rsidR="00330D5E" w:rsidRDefault="009B6624">
            <w:pPr>
              <w:pStyle w:val="TableParagraph"/>
              <w:ind w:left="206"/>
              <w:rPr>
                <w:sz w:val="24"/>
              </w:rPr>
            </w:pPr>
            <w:r>
              <w:rPr>
                <w:sz w:val="24"/>
              </w:rPr>
              <w:t>G</w:t>
            </w:r>
            <w:r>
              <w:rPr>
                <w:sz w:val="24"/>
                <w:vertAlign w:val="subscript"/>
              </w:rPr>
              <w:t>AT</w:t>
            </w:r>
            <w:r>
              <w:rPr>
                <w:sz w:val="24"/>
              </w:rPr>
              <w:t xml:space="preserve"> = 13</w:t>
            </w:r>
            <w:r>
              <w:rPr>
                <w:spacing w:val="-10"/>
                <w:sz w:val="24"/>
              </w:rPr>
              <w:t xml:space="preserve"> </w:t>
            </w:r>
            <w:proofErr w:type="spellStart"/>
            <w:r>
              <w:rPr>
                <w:sz w:val="24"/>
              </w:rPr>
              <w:t>dBi</w:t>
            </w:r>
            <w:proofErr w:type="spellEnd"/>
          </w:p>
        </w:tc>
        <w:tc>
          <w:tcPr>
            <w:tcW w:w="3680" w:type="dxa"/>
          </w:tcPr>
          <w:p w:rsidR="00330D5E" w:rsidRDefault="009B6624">
            <w:pPr>
              <w:pStyle w:val="TableParagraph"/>
              <w:ind w:left="7"/>
              <w:jc w:val="center"/>
              <w:rPr>
                <w:sz w:val="24"/>
              </w:rPr>
            </w:pPr>
            <w:r>
              <w:rPr>
                <w:sz w:val="24"/>
              </w:rPr>
              <w:t>A = 60 dB</w:t>
            </w:r>
          </w:p>
          <w:p w:rsidR="00330D5E" w:rsidRDefault="00330D5E">
            <w:pPr>
              <w:pStyle w:val="TableParagraph"/>
              <w:spacing w:before="4"/>
              <w:rPr>
                <w:b/>
              </w:rPr>
            </w:pPr>
          </w:p>
          <w:p w:rsidR="00330D5E" w:rsidRDefault="009B6624">
            <w:pPr>
              <w:pStyle w:val="TableParagraph"/>
              <w:tabs>
                <w:tab w:val="left" w:leader="dot" w:pos="2241"/>
              </w:tabs>
              <w:ind w:left="6"/>
              <w:jc w:val="center"/>
              <w:rPr>
                <w:b/>
                <w:sz w:val="24"/>
              </w:rPr>
            </w:pPr>
            <w:r>
              <w:rPr>
                <w:b/>
                <w:sz w:val="24"/>
              </w:rPr>
              <w:t>FSL</w:t>
            </w:r>
            <w:r>
              <w:rPr>
                <w:b/>
                <w:spacing w:val="-1"/>
                <w:sz w:val="24"/>
              </w:rPr>
              <w:t xml:space="preserve"> </w:t>
            </w:r>
            <w:r>
              <w:rPr>
                <w:b/>
                <w:sz w:val="24"/>
              </w:rPr>
              <w:t>=</w:t>
            </w:r>
            <w:r>
              <w:rPr>
                <w:b/>
                <w:sz w:val="24"/>
              </w:rPr>
              <w:tab/>
              <w:t>dB</w:t>
            </w:r>
          </w:p>
        </w:tc>
        <w:tc>
          <w:tcPr>
            <w:tcW w:w="3375" w:type="dxa"/>
          </w:tcPr>
          <w:p w:rsidR="00330D5E" w:rsidRDefault="009B6624">
            <w:pPr>
              <w:pStyle w:val="TableParagraph"/>
              <w:ind w:left="1119"/>
              <w:rPr>
                <w:sz w:val="24"/>
              </w:rPr>
            </w:pPr>
            <w:r>
              <w:rPr>
                <w:sz w:val="24"/>
              </w:rPr>
              <w:t>A</w:t>
            </w:r>
            <w:r>
              <w:rPr>
                <w:sz w:val="24"/>
                <w:vertAlign w:val="subscript"/>
              </w:rPr>
              <w:t>CAB</w:t>
            </w:r>
            <w:r>
              <w:rPr>
                <w:sz w:val="24"/>
              </w:rPr>
              <w:t xml:space="preserve"> = 3,38</w:t>
            </w:r>
            <w:r>
              <w:rPr>
                <w:spacing w:val="-11"/>
                <w:sz w:val="24"/>
              </w:rPr>
              <w:t xml:space="preserve"> </w:t>
            </w:r>
            <w:r>
              <w:rPr>
                <w:sz w:val="24"/>
              </w:rPr>
              <w:t>dB</w:t>
            </w:r>
          </w:p>
          <w:p w:rsidR="00330D5E" w:rsidRDefault="00330D5E">
            <w:pPr>
              <w:pStyle w:val="TableParagraph"/>
              <w:spacing w:before="4"/>
              <w:rPr>
                <w:b/>
              </w:rPr>
            </w:pPr>
          </w:p>
          <w:p w:rsidR="00330D5E" w:rsidRDefault="009B6624">
            <w:pPr>
              <w:pStyle w:val="TableParagraph"/>
              <w:ind w:left="1122"/>
              <w:rPr>
                <w:sz w:val="24"/>
              </w:rPr>
            </w:pPr>
            <w:r>
              <w:rPr>
                <w:sz w:val="24"/>
              </w:rPr>
              <w:t>S</w:t>
            </w:r>
            <w:r>
              <w:rPr>
                <w:sz w:val="24"/>
                <w:vertAlign w:val="subscript"/>
              </w:rPr>
              <w:t>R</w:t>
            </w:r>
            <w:r>
              <w:rPr>
                <w:sz w:val="24"/>
              </w:rPr>
              <w:t xml:space="preserve"> = -101</w:t>
            </w:r>
            <w:r>
              <w:rPr>
                <w:spacing w:val="-7"/>
                <w:sz w:val="24"/>
              </w:rPr>
              <w:t xml:space="preserve"> </w:t>
            </w:r>
            <w:r>
              <w:rPr>
                <w:sz w:val="24"/>
              </w:rPr>
              <w:t>dBm</w:t>
            </w:r>
          </w:p>
        </w:tc>
      </w:tr>
      <w:tr w:rsidR="00330D5E">
        <w:trPr>
          <w:trHeight w:val="534"/>
        </w:trPr>
        <w:tc>
          <w:tcPr>
            <w:tcW w:w="2222" w:type="dxa"/>
          </w:tcPr>
          <w:p w:rsidR="00330D5E" w:rsidRDefault="009B6624">
            <w:pPr>
              <w:pStyle w:val="TableParagraph"/>
              <w:spacing w:before="121"/>
              <w:ind w:left="50"/>
              <w:rPr>
                <w:sz w:val="24"/>
              </w:rPr>
            </w:pPr>
            <w:r>
              <w:rPr>
                <w:sz w:val="24"/>
              </w:rPr>
              <w:t>PIRE = 76 dBm</w:t>
            </w:r>
          </w:p>
        </w:tc>
        <w:tc>
          <w:tcPr>
            <w:tcW w:w="3680" w:type="dxa"/>
          </w:tcPr>
          <w:p w:rsidR="00330D5E" w:rsidRDefault="009B6624">
            <w:pPr>
              <w:pStyle w:val="TableParagraph"/>
              <w:tabs>
                <w:tab w:val="left" w:leader="dot" w:pos="2642"/>
              </w:tabs>
              <w:spacing w:before="121"/>
              <w:ind w:left="511"/>
              <w:rPr>
                <w:b/>
                <w:sz w:val="24"/>
              </w:rPr>
            </w:pPr>
            <w:r>
              <w:rPr>
                <w:b/>
                <w:sz w:val="24"/>
              </w:rPr>
              <w:t>P</w:t>
            </w:r>
            <w:r>
              <w:rPr>
                <w:b/>
                <w:sz w:val="24"/>
                <w:vertAlign w:val="subscript"/>
              </w:rPr>
              <w:t>RA</w:t>
            </w:r>
            <w:r>
              <w:rPr>
                <w:b/>
                <w:spacing w:val="-8"/>
                <w:sz w:val="24"/>
              </w:rPr>
              <w:t xml:space="preserve"> </w:t>
            </w:r>
            <w:r>
              <w:rPr>
                <w:b/>
                <w:sz w:val="24"/>
              </w:rPr>
              <w:t>=</w:t>
            </w:r>
            <w:r>
              <w:rPr>
                <w:b/>
                <w:sz w:val="24"/>
              </w:rPr>
              <w:tab/>
              <w:t>dBm</w:t>
            </w:r>
          </w:p>
        </w:tc>
        <w:tc>
          <w:tcPr>
            <w:tcW w:w="3375" w:type="dxa"/>
          </w:tcPr>
          <w:p w:rsidR="00330D5E" w:rsidRDefault="009B6624">
            <w:pPr>
              <w:pStyle w:val="TableParagraph"/>
              <w:spacing w:before="121"/>
              <w:ind w:left="457"/>
              <w:jc w:val="center"/>
              <w:rPr>
                <w:sz w:val="24"/>
              </w:rPr>
            </w:pPr>
            <w:r>
              <w:rPr>
                <w:sz w:val="24"/>
              </w:rPr>
              <w:t>M = 15 dB</w:t>
            </w:r>
          </w:p>
        </w:tc>
      </w:tr>
      <w:tr w:rsidR="00330D5E">
        <w:trPr>
          <w:trHeight w:val="533"/>
        </w:trPr>
        <w:tc>
          <w:tcPr>
            <w:tcW w:w="2222" w:type="dxa"/>
          </w:tcPr>
          <w:p w:rsidR="00330D5E" w:rsidRDefault="00330D5E">
            <w:pPr>
              <w:pStyle w:val="TableParagraph"/>
              <w:rPr>
                <w:rFonts w:ascii="Times New Roman"/>
              </w:rPr>
            </w:pPr>
          </w:p>
        </w:tc>
        <w:tc>
          <w:tcPr>
            <w:tcW w:w="3680" w:type="dxa"/>
          </w:tcPr>
          <w:p w:rsidR="00330D5E" w:rsidRDefault="00330D5E">
            <w:pPr>
              <w:pStyle w:val="TableParagraph"/>
              <w:rPr>
                <w:rFonts w:ascii="Times New Roman"/>
              </w:rPr>
            </w:pPr>
          </w:p>
        </w:tc>
        <w:tc>
          <w:tcPr>
            <w:tcW w:w="3375" w:type="dxa"/>
          </w:tcPr>
          <w:p w:rsidR="00330D5E" w:rsidRDefault="009B6624">
            <w:pPr>
              <w:pStyle w:val="TableParagraph"/>
              <w:tabs>
                <w:tab w:val="left" w:leader="dot" w:pos="2745"/>
              </w:tabs>
              <w:spacing w:before="122"/>
              <w:ind w:left="455"/>
              <w:jc w:val="center"/>
              <w:rPr>
                <w:b/>
                <w:sz w:val="24"/>
              </w:rPr>
            </w:pPr>
            <w:r>
              <w:rPr>
                <w:b/>
                <w:sz w:val="24"/>
              </w:rPr>
              <w:t>P</w:t>
            </w:r>
            <w:r>
              <w:rPr>
                <w:b/>
                <w:sz w:val="24"/>
                <w:vertAlign w:val="subscript"/>
              </w:rPr>
              <w:t>RMINI</w:t>
            </w:r>
            <w:r>
              <w:rPr>
                <w:b/>
                <w:spacing w:val="-6"/>
                <w:sz w:val="24"/>
              </w:rPr>
              <w:t xml:space="preserve"> </w:t>
            </w:r>
            <w:r>
              <w:rPr>
                <w:b/>
                <w:sz w:val="24"/>
              </w:rPr>
              <w:t>=</w:t>
            </w:r>
            <w:r>
              <w:rPr>
                <w:b/>
                <w:sz w:val="24"/>
              </w:rPr>
              <w:tab/>
              <w:t>dBm</w:t>
            </w:r>
          </w:p>
        </w:tc>
      </w:tr>
      <w:tr w:rsidR="00330D5E">
        <w:trPr>
          <w:trHeight w:val="412"/>
        </w:trPr>
        <w:tc>
          <w:tcPr>
            <w:tcW w:w="2222" w:type="dxa"/>
          </w:tcPr>
          <w:p w:rsidR="00330D5E" w:rsidRDefault="00330D5E">
            <w:pPr>
              <w:pStyle w:val="TableParagraph"/>
              <w:rPr>
                <w:rFonts w:ascii="Times New Roman"/>
              </w:rPr>
            </w:pPr>
          </w:p>
        </w:tc>
        <w:tc>
          <w:tcPr>
            <w:tcW w:w="3680" w:type="dxa"/>
          </w:tcPr>
          <w:p w:rsidR="00330D5E" w:rsidRDefault="00330D5E">
            <w:pPr>
              <w:pStyle w:val="TableParagraph"/>
              <w:rPr>
                <w:rFonts w:ascii="Times New Roman"/>
              </w:rPr>
            </w:pPr>
          </w:p>
        </w:tc>
        <w:tc>
          <w:tcPr>
            <w:tcW w:w="3375" w:type="dxa"/>
          </w:tcPr>
          <w:p w:rsidR="00330D5E" w:rsidRDefault="009B6624">
            <w:pPr>
              <w:pStyle w:val="TableParagraph"/>
              <w:tabs>
                <w:tab w:val="left" w:leader="dot" w:pos="2817"/>
              </w:tabs>
              <w:spacing w:before="120" w:line="272" w:lineRule="exact"/>
              <w:ind w:left="455"/>
              <w:jc w:val="center"/>
              <w:rPr>
                <w:b/>
                <w:sz w:val="24"/>
              </w:rPr>
            </w:pPr>
            <w:r>
              <w:rPr>
                <w:b/>
                <w:sz w:val="24"/>
              </w:rPr>
              <w:t>G</w:t>
            </w:r>
            <w:r>
              <w:rPr>
                <w:b/>
                <w:sz w:val="24"/>
                <w:vertAlign w:val="subscript"/>
              </w:rPr>
              <w:t>ARMINI</w:t>
            </w:r>
            <w:r>
              <w:rPr>
                <w:b/>
                <w:spacing w:val="-5"/>
                <w:sz w:val="24"/>
              </w:rPr>
              <w:t xml:space="preserve"> </w:t>
            </w:r>
            <w:r>
              <w:rPr>
                <w:b/>
                <w:sz w:val="24"/>
              </w:rPr>
              <w:t>=</w:t>
            </w:r>
            <w:r>
              <w:rPr>
                <w:b/>
                <w:sz w:val="24"/>
              </w:rPr>
              <w:tab/>
            </w:r>
            <w:proofErr w:type="spellStart"/>
            <w:r>
              <w:rPr>
                <w:b/>
                <w:sz w:val="24"/>
              </w:rPr>
              <w:t>dBi</w:t>
            </w:r>
            <w:proofErr w:type="spellEnd"/>
          </w:p>
        </w:tc>
      </w:tr>
    </w:tbl>
    <w:p w:rsidR="00330D5E" w:rsidRDefault="00330D5E">
      <w:pPr>
        <w:spacing w:line="272" w:lineRule="exact"/>
        <w:jc w:val="center"/>
        <w:rPr>
          <w:sz w:val="24"/>
        </w:rPr>
        <w:sectPr w:rsidR="00330D5E">
          <w:footerReference w:type="default" r:id="rId55"/>
          <w:pgSz w:w="11900" w:h="16840"/>
          <w:pgMar w:top="760" w:right="600" w:bottom="1800" w:left="620" w:header="0" w:footer="1604" w:gutter="0"/>
          <w:pgNumType w:start="1"/>
          <w:cols w:space="720"/>
        </w:sectPr>
      </w:pPr>
    </w:p>
    <w:p w:rsidR="00330D5E" w:rsidRDefault="009B6624">
      <w:pPr>
        <w:pStyle w:val="Titre4"/>
        <w:spacing w:before="87"/>
        <w:ind w:left="231"/>
      </w:pPr>
      <w:r>
        <w:rPr>
          <w:u w:val="thick"/>
        </w:rPr>
        <w:t>Réponses à la question Q59.</w:t>
      </w:r>
    </w:p>
    <w:p w:rsidR="00330D5E" w:rsidRDefault="00330D5E">
      <w:pPr>
        <w:pStyle w:val="Corpsdetexte"/>
        <w:rPr>
          <w:b/>
        </w:rPr>
      </w:pPr>
    </w:p>
    <w:p w:rsidR="00330D5E" w:rsidRDefault="009B6624">
      <w:pPr>
        <w:pStyle w:val="Corpsdetexte"/>
        <w:ind w:left="1268" w:right="1278"/>
        <w:jc w:val="center"/>
      </w:pPr>
      <w:r>
        <w:t>Courbe de gain de l’interface d’antenne pour VHFSW = 1</w:t>
      </w:r>
    </w:p>
    <w:p w:rsidR="00330D5E" w:rsidRDefault="00330D5E">
      <w:pPr>
        <w:pStyle w:val="Corpsdetexte"/>
        <w:rPr>
          <w:sz w:val="20"/>
        </w:rPr>
      </w:pPr>
    </w:p>
    <w:p w:rsidR="00330D5E" w:rsidRDefault="00330D5E">
      <w:pPr>
        <w:rPr>
          <w:sz w:val="20"/>
        </w:rPr>
        <w:sectPr w:rsidR="00330D5E">
          <w:pgSz w:w="11900" w:h="16840"/>
          <w:pgMar w:top="760" w:right="600" w:bottom="1800" w:left="620" w:header="0" w:footer="1604" w:gutter="0"/>
          <w:cols w:space="720"/>
        </w:sectPr>
      </w:pPr>
    </w:p>
    <w:p w:rsidR="00330D5E" w:rsidRDefault="009C7571">
      <w:pPr>
        <w:pStyle w:val="Corpsdetexte"/>
        <w:spacing w:before="56"/>
        <w:ind w:left="1007"/>
      </w:pPr>
      <w:r>
        <w:pict>
          <v:group id="_x0000_s1078" style="position:absolute;left:0;text-align:left;margin-left:44.5pt;margin-top:2.8pt;width:474.75pt;height:521.35pt;z-index:-17521664;mso-position-horizontal-relative:page" coordorigin="890,56" coordsize="9495,10427">
            <v:shape id="_x0000_s1116" style="position:absolute;left:1576;top:660;width:8796;height:70" coordorigin="1577,660" coordsize="8796,70" o:spt="100" adj="0,,0" path="m1577,696r8796,m10339,730r34,-34l10339,660e" filled="f" strokeweight=".42431mm">
              <v:stroke joinstyle="round"/>
              <v:formulas/>
              <v:path arrowok="t" o:connecttype="segments"/>
            </v:shape>
            <v:shape id="_x0000_s1115" style="position:absolute;left:1543;top:300;width:70;height:6190" coordorigin="1543,300" coordsize="70,6190" o:spt="100" adj="0,,0" path="m1577,6490r,-6190m1613,334r-36,-34l1543,334e" filled="f" strokeweight=".42533mm">
              <v:stroke joinstyle="round"/>
              <v:formulas/>
              <v:path arrowok="t" o:connecttype="segments"/>
            </v:shape>
            <v:shape id="_x0000_s1114" style="position:absolute;left:1574;top:612;width:8633;height:5832" coordorigin="1574,612" coordsize="8633,5832" o:spt="100" adj="0,,0" path="m1574,6444r,-5678m2222,612r,5832m2599,612r,5832m2870,612r,5832m3086,612r,5832m3247,612r,5832m3410,612r,5832m3518,612r,5832m3626,612r,5832m3732,612r,5832m3732,6444r,-5678m4380,612r,5832m4759,612r,5832m5028,612r,5832m5244,612r,5832m5405,612r,5832m5568,612r,5832m5676,612r,5832m5784,612r,5832m5892,612r,5832m5892,6444r,-5678m6538,612r,5832m6917,612r,5832m7186,612r,5832m7402,612r,5832m7562,612r,5832m7726,612r,5832m7834,612r,5832m7942,612r,5832m8050,612r,5832m8050,6444r,-5678m8698,612r,5832m9074,612r,5832m9343,612r,5832m9559,612r,5832m9722,612r,5832m9883,612r,5832m9991,612r,5832m10099,612r,5832m10207,612r,5832e" filled="f" strokeweight=".1063mm">
              <v:stroke joinstyle="round"/>
              <v:formulas/>
              <v:path arrowok="t" o:connecttype="segments"/>
            </v:shape>
            <v:shape id="_x0000_s1113" style="position:absolute;left:1574;top:1313;width:8648;height:5103" coordorigin="1574,1313" coordsize="8648,5103" o:spt="100" adj="0,,0" path="m1574,1313r8633,m1577,1954r8630,m1574,2588r8633,m1574,3226r8633,m1574,3864r8633,m1574,4503r8633,m1574,5141r8648,m1574,5780r8633,m1574,6416r8633,e" filled="f" strokeweight=".05303mm">
              <v:stroke joinstyle="round"/>
              <v:formulas/>
              <v:path arrowok="t" o:connecttype="segments"/>
            </v:shape>
            <v:shape id="_x0000_s1112" style="position:absolute;left:1564;top:691;width:39;height:255" coordorigin="1565,692" coordsize="39,255" o:spt="100" adj="0,,0" path="m1565,692r38,m1565,756r38,m1565,819r38,m1565,884r38,m1565,946r38,e" filled="f" strokeweight=".05303mm">
              <v:stroke joinstyle="round"/>
              <v:formulas/>
              <v:path arrowok="t" o:connecttype="segments"/>
            </v:shape>
            <v:shape id="_x0000_s1111" style="position:absolute;left:1545;top:1010;width:58;height:128" coordorigin="1546,1011" coordsize="58,128" o:spt="100" adj="0,,0" path="m1546,1011r57,m1603,1073r-57,m1546,1138r57,e" filled="f" strokeweight=".05303mm">
              <v:stroke joinstyle="round"/>
              <v:formulas/>
              <v:path arrowok="t" o:connecttype="segments"/>
            </v:shape>
            <v:shape id="_x0000_s1110" style="position:absolute;left:1552;top:1200;width:51;height:320" coordorigin="1553,1200" coordsize="51,320" o:spt="100" adj="0,,0" path="m1553,1200r50,m1553,1265r50,m1553,1328r50,m1553,1328r50,m1553,1392r50,m1553,1455r50,m1553,1520r50,e" filled="f" strokeweight=".05303mm">
              <v:stroke joinstyle="round"/>
              <v:formulas/>
              <v:path arrowok="t" o:connecttype="segments"/>
            </v:shape>
            <v:shape id="_x0000_s1109" style="position:absolute;left:1545;top:1581;width:58;height:128" coordorigin="1546,1582" coordsize="58,128" o:spt="100" adj="0,,0" path="m1603,1582r-57,m1546,1647r57,m1603,1709r-57,e" filled="f" strokeweight=".05303mm">
              <v:stroke joinstyle="round"/>
              <v:formulas/>
              <v:path arrowok="t" o:connecttype="segments"/>
            </v:shape>
            <v:shape id="_x0000_s1108" style="position:absolute;left:1555;top:1773;width:48;height:382" coordorigin="1555,1774" coordsize="48,382" o:spt="100" adj="0,,0" path="m1555,1774r48,m1555,1836r48,m1555,1901r48,m1555,1964r48,m1555,1964r48,m1555,2028r48,m1555,2091r48,m1555,2156r48,e" filled="f" strokeweight=".05303mm">
              <v:stroke joinstyle="round"/>
              <v:formulas/>
              <v:path arrowok="t" o:connecttype="segments"/>
            </v:shape>
            <v:shape id="_x0000_s1107" style="position:absolute;left:1545;top:2217;width:58;height:128" coordorigin="1546,2218" coordsize="58,128" o:spt="100" adj="0,,0" path="m1603,2218r-57,m1546,2283r57,m1603,2345r-57,e" filled="f" strokeweight=".05303mm">
              <v:stroke joinstyle="round"/>
              <v:formulas/>
              <v:path arrowok="t" o:connecttype="segments"/>
            </v:shape>
            <v:shape id="_x0000_s1106" style="position:absolute;left:1555;top:2409;width:48;height:382" coordorigin="1555,2410" coordsize="48,382" o:spt="100" adj="0,,0" path="m1555,2410r48,m1555,2472r48,m1555,2537r48,m1555,2600r48,m1555,2600r48,m1555,2664r48,m1555,2727r48,m1555,2792r48,e" filled="f" strokeweight=".05303mm">
              <v:stroke joinstyle="round"/>
              <v:formulas/>
              <v:path arrowok="t" o:connecttype="segments"/>
            </v:shape>
            <v:shape id="_x0000_s1105" style="position:absolute;left:1545;top:2853;width:58;height:128" coordorigin="1546,2854" coordsize="58,128" o:spt="100" adj="0,,0" path="m1603,2854r-57,m1546,2919r57,m1603,2981r-57,e" filled="f" strokeweight=".05303mm">
              <v:stroke joinstyle="round"/>
              <v:formulas/>
              <v:path arrowok="t" o:connecttype="segments"/>
            </v:shape>
            <v:shape id="_x0000_s1104" style="position:absolute;left:1557;top:3045;width:46;height:382" coordorigin="1558,3046" coordsize="46,382" o:spt="100" adj="0,,0" path="m1558,3046r45,m1558,3108r45,m1558,3173r45,m1558,3236r45,m1558,3236r45,m1558,3300r45,m1558,3363r45,m1558,3428r45,e" filled="f" strokeweight=".05303mm">
              <v:stroke joinstyle="round"/>
              <v:formulas/>
              <v:path arrowok="t" o:connecttype="segments"/>
            </v:shape>
            <v:shape id="_x0000_s1103" style="position:absolute;left:1545;top:3489;width:58;height:128" coordorigin="1546,3490" coordsize="58,128" o:spt="100" adj="0,,0" path="m1603,3490r-57,m1546,3555r57,m1603,3617r-57,e" filled="f" strokeweight=".05303mm">
              <v:stroke joinstyle="round"/>
              <v:formulas/>
              <v:path arrowok="t" o:connecttype="segments"/>
            </v:shape>
            <v:shape id="_x0000_s1102" style="position:absolute;left:1557;top:3681;width:46;height:382" coordorigin="1558,3682" coordsize="46,382" o:spt="100" adj="0,,0" path="m1558,3682r45,m1558,3744r45,m1558,3809r45,m1558,3872r45,m1558,3872r45,m1558,3936r45,m1558,3999r45,m1558,4064r45,e" filled="f" strokeweight=".05303mm">
              <v:stroke joinstyle="round"/>
              <v:formulas/>
              <v:path arrowok="t" o:connecttype="segments"/>
            </v:shape>
            <v:shape id="_x0000_s1101" style="position:absolute;left:1545;top:4125;width:58;height:128" coordorigin="1546,4126" coordsize="58,128" o:spt="100" adj="0,,0" path="m1603,4126r-57,m1546,4191r57,m1603,4253r-57,e" filled="f" strokeweight=".05303mm">
              <v:stroke joinstyle="round"/>
              <v:formulas/>
              <v:path arrowok="t" o:connecttype="segments"/>
            </v:shape>
            <v:shape id="_x0000_s1100" style="position:absolute;left:1545;top:4317;width:58;height:2" coordorigin="1546,4317" coordsize="58,2" o:spt="100" adj="0,,0" path="m1546,4319r57,m1546,4317r57,e" filled="f" strokeweight=".02653mm">
              <v:stroke joinstyle="round"/>
              <v:formulas/>
              <v:path arrowok="t" o:connecttype="segments"/>
            </v:shape>
            <v:shape id="_x0000_s1099" style="position:absolute;left:1557;top:4380;width:46;height:255" coordorigin="1558,4380" coordsize="46,255" o:spt="100" adj="0,,0" path="m1558,4380r45,m1558,4445r45,m1558,4508r45,m1558,4508r45,m1558,4572r45,m1558,4635r45,e" filled="f" strokeweight=".05303mm">
              <v:stroke joinstyle="round"/>
              <v:formulas/>
              <v:path arrowok="t" o:connecttype="segments"/>
            </v:shape>
            <v:line id="_x0000_s1098" style="position:absolute" from="1558,4700" to="1603,4700" strokeweight=".05303mm"/>
            <v:shape id="_x0000_s1097" style="position:absolute;left:1545;top:4761;width:58;height:128" coordorigin="1546,4762" coordsize="58,128" o:spt="100" adj="0,,0" path="m1603,4762r-57,m1546,4827r57,m1603,4889r-57,e" filled="f" strokeweight=".05303mm">
              <v:stroke joinstyle="round"/>
              <v:formulas/>
              <v:path arrowok="t" o:connecttype="segments"/>
            </v:shape>
            <v:shape id="_x0000_s1096" style="position:absolute;left:1560;top:4953;width:44;height:382" coordorigin="1560,4954" coordsize="44,382" o:spt="100" adj="0,,0" path="m1560,4954r43,m1560,5016r43,m1560,5081r43,m1560,5144r43,m1560,5144r43,m1560,5208r43,m1560,5271r43,m1560,5336r43,e" filled="f" strokeweight=".05303mm">
              <v:stroke joinstyle="round"/>
              <v:formulas/>
              <v:path arrowok="t" o:connecttype="segments"/>
            </v:shape>
            <v:shape id="_x0000_s1095" style="position:absolute;left:1545;top:5397;width:58;height:128" coordorigin="1546,5398" coordsize="58,128" o:spt="100" adj="0,,0" path="m1603,5398r-57,m1546,5463r57,m1603,5525r-57,e" filled="f" strokeweight=".05303mm">
              <v:stroke joinstyle="round"/>
              <v:formulas/>
              <v:path arrowok="t" o:connecttype="segments"/>
            </v:shape>
            <v:shape id="_x0000_s1094" style="position:absolute;left:1562;top:5589;width:41;height:382" coordorigin="1562,5590" coordsize="41,382" o:spt="100" adj="0,,0" path="m1562,5590r41,m1562,5652r41,m1562,5717r41,m1562,5780r41,m1562,5780r41,m1562,5844r41,m1562,5907r41,m1562,5972r41,e" filled="f" strokeweight=".05303mm">
              <v:stroke joinstyle="round"/>
              <v:formulas/>
              <v:path arrowok="t" o:connecttype="segments"/>
            </v:shape>
            <v:shape id="_x0000_s1093" style="position:absolute;left:1545;top:6033;width:58;height:128" coordorigin="1546,6034" coordsize="58,128" o:spt="100" adj="0,,0" path="m1603,6034r-57,m1546,6099r57,m1603,6161r-57,e" filled="f" strokeweight=".05303mm">
              <v:stroke joinstyle="round"/>
              <v:formulas/>
              <v:path arrowok="t" o:connecttype="segments"/>
            </v:shape>
            <v:shape id="_x0000_s1092" style="position:absolute;left:1564;top:6225;width:39;height:190" coordorigin="1565,6226" coordsize="39,190" o:spt="100" adj="0,,0" path="m1565,6226r38,m1565,6288r38,m1565,6353r38,m1565,6416r38,e" filled="f" strokeweight=".05303mm">
              <v:stroke joinstyle="round"/>
              <v:formulas/>
              <v:path arrowok="t" o:connecttype="segments"/>
            </v:shape>
            <v:rect id="_x0000_s1091" style="position:absolute;left:1591;top:55;width:627;height:305" stroked="f"/>
            <v:shape id="_x0000_s1090" style="position:absolute;left:1567;top:701;width:8631;height:5403" coordorigin="1567,701" coordsize="8631,5403" path="m1567,6104r24,-27l1613,6056r21,-27l1654,6003r21,-24l1699,5952r22,-24l1738,5902r26,-26l1783,5852r22,-27l1826,5799r22,-24l1872,5748r19,-26l1913,5700r21,-26l1956,5650r24,-26l2002,5597r19,-24l2042,5547r22,-27l2086,5496r21,-26l2126,5444r24,-24l2172,5393r22,-26l2215,5343r22,-27l2261,5295r19,-27l2302,5242r21,-24l2345,5192r24,-27l2390,5141r20,-26l2431,5088r22,-21l2474,5040r22,-24l2515,4990r24,-26l2561,4940r21,-27l2604,4887r22,-24l2650,4836r19,-26l2690,4786r22,-26l2734,4736r24,-27l2774,4683r22,-24l2820,4635r22,-27l2863,4584r22,-26l2904,4534r24,-26l2950,4481r21,-24l2993,4431r19,-27l3038,4380r20,-26l3079,4328r22,-24l3122,4277r20,-26l3163,4227r22,-27l3209,4179r21,-27l3252,4126r19,-24l3293,4076r24,-27l3338,4025r22,-26l3382,3972r19,-24l3425,3924r21,-24l3466,3874r24,-26l3511,3824r19,-27l3552,3771r22,-24l3598,3720r21,-26l3641,3670r19,-26l3682,3617r24,-24l3727,3567r22,-24l3770,3516r20,-26l3811,3466r22,-24l3854,3420r24,-26l3900,3368r19,-24l3941,3317r21,-26l3986,3267r22,-27l4030,3214r19,-24l4070,3164r24,-27l4116,3113r22,-26l4159,3063r19,-27l4200,3010r22,-24l4243,2960r24,-27l4286,2912r22,-27l4330,2861r21,-26l4375,2808r22,-24l4416,2758r22,-26l4459,2708r24,-27l4502,2655r20,-24l4546,2604r21,-26l4589,2554r21,-26l4632,2501r24,-24l4675,2451r22,-27l4718,2400r22,-26l4764,2350r22,-26l4805,2297r21,-24l4848,2247r22,-24l4891,2199r19,-27l4934,2148r22,-26l4978,2096r21,-24l5021,2045r24,-26l5064,1995r22,-27l5107,1942r22,-22l5153,1894r21,-24l5191,1844r24,-27l5237,1793r21,-26l5280,1740r19,-24l5323,1690r22,-26l5366,1642r22,-26l5407,1592r27,-27l5453,1539r21,-22l5496,1493r22,-24l5537,1443r21,-22l5580,1395r24,-27l5626,1349r21,-26l5666,1301r22,-26l5712,1256r22,-24l5753,1210r19,-22l5796,1164r22,-19l5839,1121r22,-19l5882,1083r20,-22l5923,1042r22,-17l5969,1006r21,-19l6012,968r19,-17l6053,936r24,-16l6098,905r22,-14l6142,879r19,-15l6185,852r21,-12l6226,828r24,-9l6271,807r19,-10l6312,788r22,-10l6358,773r21,-9l6398,756r22,-7l6442,744r24,-4l6487,732r22,-4l6528,725r22,-7l6571,716r22,-3l6614,711r24,-3l6658,704r21,l6701,701r129,l6854,704r22,4l6898,711r19,2l6938,718r22,7l6982,730r21,5l7027,744r19,8l7068,761r22,10l7111,780r24,15l7157,807r19,14l7198,836r21,14l7243,867r19,17l7282,903r24,19l7327,941r22,19l7370,982r20,22l7416,1025r19,24l7457,1071r21,21l7500,1119r24,24l7546,1164r19,27l7586,1215r22,26l7630,1268r19,24l7670,1318r24,26l7716,1368r22,27l7759,1421r19,24l7802,1472r22,26l7846,1524r21,27l7889,1577r24,27l7932,1630r19,26l7975,1680r22,27l8018,1736r20,26l8059,1786r24,26l8105,1839r21,26l8148,1892r19,26l8191,1944r22,27l8234,1997r22,24l8278,2048r19,26l8318,2098r22,26l8364,2153r22,27l8407,2204r19,26l8448,2254r24,26l8494,2307r21,24l8537,2357r19,27l8580,2408r22,26l8623,2460r22,24l8666,2513r20,27l8707,2564r22,26l8753,2616r21,24l8794,2667r21,26l8837,2717r24,27l8882,2770r22,24l8923,2820r22,27l8969,2871r19,26l9010,2924r24,24l9053,2974r21,26l9096,3024r22,27l9142,3075r21,26l9182,3128r22,24l9226,3178r24,24l9271,3226r22,26l9312,3276r22,27l9355,3329r22,24l9398,3380r24,26l9442,3430r21,26l9485,3483r21,24l9530,3533r22,22l9571,3581r22,27l9614,3632r24,26l9660,3684r17,24l9701,3735r21,26l9744,3785r22,27l9785,3838r26,22l9830,3886r22,24l9874,3936r21,27l9919,3987r22,26l9960,4040r22,24l10003,4090r22,26l10044,4140r22,27l10090,4193r21,24l10133,4244r21,24l10174,4294r24,26e" filled="f" strokecolor="#282828" strokeweight=".42431mm">
              <v:path arrowok="t"/>
            </v:shape>
            <v:shape id="_x0000_s1089" style="position:absolute;left:4869;top:218;width:3569;height:1906" coordorigin="4870,219" coordsize="3569,1906" o:spt="100" adj="0,,0" path="m4913,2079r-7,l4906,2124r134,l5040,2100r-127,l4913,2079xm4913,1966r-43,l4870,2100r36,l4906,2079r7,l4913,1966xm5040,2079r-127,l4913,2100r127,l5040,2079xm4913,1786r-43,l4870,1920r43,l4913,1786xm4913,1606r-43,l4870,1740r43,l4913,1606xm4913,1426r-43,l4870,1560r43,l4913,1426xm4913,1246r-43,l4870,1380r43,l4913,1246xm4913,1066r-43,l4870,1200r43,l4913,1066xm4913,886r-43,l4870,1020r43,l4913,886xm4913,706r-43,l4870,840r43,l4913,706xm4913,526r-43,l4870,660r43,l4913,526xm4913,346r-43,l4870,480r43,l4913,346xm4966,219r-96,l4870,300r43,l4913,264r-22,l4913,240r53,l4966,219xm4913,240r-22,24l4913,264r,-24xm4966,240r-53,l4913,264r53,l4966,240xm5146,219r-135,l5011,264r135,l5146,219xm5326,219r-135,l5191,264r135,l5326,219xm5506,219r-135,l5371,264r135,l5506,219xm5686,219r-135,l5551,264r135,l5686,219xm5866,219r-135,l5731,264r135,l5866,219xm6046,219r-135,l5911,264r135,l6046,219xm6226,219r-135,l6091,264r135,l6226,219xm6406,219r-135,l6271,264r135,l6406,219xm6586,219r-135,l6451,264r135,l6586,219xm6766,219r-135,l6631,264r135,l6766,219xm6946,219r-135,l6811,264r135,l6946,219xm7126,219r-135,l6991,264r135,l7126,219xm7306,219r-135,l7171,264r135,l7306,219xm7486,219r-135,l7351,264r135,l7486,219xm7666,219r-135,l7531,264r135,l7666,219xm7846,219r-135,l7711,264r135,l7846,219xm8026,219r-135,l7891,264r135,l8026,219xm8206,219r-135,l8071,264r135,l8206,219xm8386,219r-135,l8251,264r135,l8386,219xm8438,255r-45,l8393,392r45,l8438,255xm8438,435r-45,l8393,572r45,l8438,435xm8438,615r-45,l8393,752r45,l8438,615xm8438,795r-45,l8393,932r45,l8438,795xm8438,975r-45,l8393,1112r45,l8438,975xm8438,1155r-45,l8393,1292r45,l8438,1155xm8438,1335r-45,l8393,1472r45,l8438,1335xm8438,1515r-45,l8393,1652r45,l8438,1515xm8438,1695r-45,l8393,1832r45,l8438,1695xm8438,1875r-45,l8393,2012r45,l8438,1875xm8393,2079r-67,l8326,2124r112,l8438,2100r-45,l8393,2079xm8438,2055r-45,l8393,2100r24,-21l8438,2079r,-24xm8438,2079r-21,l8393,2100r45,l8438,2079xm8280,2079r-134,l8146,2124r134,l8280,2079xm8100,2079r-134,l7966,2124r134,l8100,2079xm7920,2079r-134,l7786,2124r134,l7920,2079xm7740,2079r-134,l7606,2124r134,l7740,2079xm7560,2079r-134,l7426,2124r134,l7560,2079xm7380,2079r-134,l7246,2124r134,l7380,2079xm7200,2079r-134,l7066,2124r134,l7200,2079xm7020,2079r-134,l6886,2124r134,l7020,2079xm6840,2079r-134,l6706,2124r134,l6840,2079xm6660,2079r-134,l6526,2124r134,l6660,2079xm6480,2079r-134,l6346,2124r134,l6480,2079xm6300,2079r-134,l6166,2124r134,l6300,2079xm6120,2079r-134,l5986,2124r134,l6120,2079xm5940,2079r-134,l5806,2124r134,l5940,2079xm5760,2079r-134,l5626,2124r134,l5760,2079xm5580,2079r-134,l5446,2124r134,l5580,2079xm5400,2079r-134,l5266,2124r134,l5400,2079xm5220,2079r-134,l5086,2124r134,l5220,2079xe" fillcolor="#40709b" stroked="f">
              <v:stroke joinstyle="round"/>
              <v:formulas/>
              <v:path arrowok="t" o:connecttype="segments"/>
            </v:shape>
            <v:shape id="_x0000_s1088" style="position:absolute;left:1622;top:8131;width:6855;height:101" coordorigin="1622,8132" coordsize="6855,101" o:spt="100" adj="0,,0" path="m1622,8182r6855,m8426,8232r51,-50l8426,8132e" filled="f" strokeweight=".62842mm">
              <v:stroke joinstyle="round"/>
              <v:formulas/>
              <v:path arrowok="t" o:connecttype="segments"/>
            </v:shape>
            <v:shape id="_x0000_s1087" style="position:absolute;left:1617;top:7586;width:101;height:2578" coordorigin="1618,7587" coordsize="101,2578" o:spt="100" adj="0,,0" path="m1668,10164r,-2577m1718,7637r-50,-50l1618,7637e" filled="f" strokeweight=".62614mm">
              <v:stroke joinstyle="round"/>
              <v:formulas/>
              <v:path arrowok="t" o:connecttype="segments"/>
            </v:shape>
            <v:shape id="_x0000_s1086" style="position:absolute;left:1665;top:8045;width:6394;height:2120" coordorigin="1666,8045" coordsize="6394,2120" o:spt="100" adj="0,,0" path="m1668,10164r-2,-1893m1668,8045r,1971m1668,10016r,-1920m2626,8064r,1971m3185,8064r,1971m3586,8064r,1971m3905,8064r,1971m4145,8064r,1971m4385,8064r,1971m4543,8064r,1971m4704,8064r,1971m4862,8064r,1971m4862,10035r,-1918m5822,8064r,1971m6382,8064r,1971m6780,8064r,1971m7102,8064r,1971m7339,8064r,1971m7579,8064r,1971m7740,8064r,1971m7898,8064r,1971m8059,8064r,1971m8059,10035r,-1918e" filled="f" strokeweight=".15653mm">
              <v:stroke joinstyle="round"/>
              <v:formulas/>
              <v:path arrowok="t" o:connecttype="segments"/>
            </v:shape>
            <v:shape id="_x0000_s1085" style="position:absolute;left:1622;top:8162;width:6771;height:1877" coordorigin="1622,8163" coordsize="6771,1877" o:spt="100" adj="0,,0" path="m1661,9096r6732,m1663,10040r6730,m1706,8163r-84,m1622,8256r84,m1706,8350r-84,m1622,8444r84,m1706,8537r-84,m1622,8631r84,m1706,8724r-84,m1622,8818r84,e" filled="f" strokeweight=".07856mm">
              <v:stroke joinstyle="round"/>
              <v:formulas/>
              <v:path arrowok="t" o:connecttype="segments"/>
            </v:shape>
            <v:shape id="_x0000_s1084" style="position:absolute;left:1634;top:8911;width:72;height:281" coordorigin="1634,8912" coordsize="72,281" o:spt="100" adj="0,,0" path="m1634,8912r72,m1634,9005r72,m1634,9099r72,m1634,9099r72,m1634,9192r72,e" filled="f" strokeweight=".07856mm">
              <v:stroke joinstyle="round"/>
              <v:formulas/>
              <v:path arrowok="t" o:connecttype="segments"/>
            </v:shape>
            <v:shape id="_x0000_s1083" style="position:absolute;left:1622;top:9285;width:84;height:468" coordorigin="1622,9286" coordsize="84,468" o:spt="100" adj="0,,0" path="m1706,9286r-84,m1622,9380r84,m1706,9473r-84,m1622,9567r84,m1706,9660r-84,m1622,9754r84,e" filled="f" strokeweight=".07856mm">
              <v:stroke joinstyle="round"/>
              <v:formulas/>
              <v:path arrowok="t" o:connecttype="segments"/>
            </v:shape>
            <v:shape id="_x0000_s1082" style="position:absolute;left:1634;top:9847;width:72;height:188" coordorigin="1634,9848" coordsize="72,188" o:spt="100" adj="0,,0" path="m1634,9848r72,m1634,9941r72,m1634,10035r72,m1634,10035r72,e" filled="f" strokeweight=".07856mm">
              <v:stroke joinstyle="round"/>
              <v:formulas/>
              <v:path arrowok="t" o:connecttype="segments"/>
            </v:shape>
            <v:shape id="_x0000_s1081" style="position:absolute;left:3325;top:8196;width:5309;height:2268" coordorigin="3326,8196" coordsize="5309,2268" path="m3326,10464r24,-26l3382,10400r31,-39l3449,10325r31,-38l3511,10248r31,-36l3574,10174r36,-38l3641,10100r31,-39l3703,10023r31,-34l3768,9953r31,-38l3828,9876r34,-36l3893,9802r33,-38l3958,9728r31,-39l4022,9651r32,-36l4085,9581r31,-38l4147,9504r36,-36l4214,9430r32,-34l4277,9363r31,-39l4339,9288r31,-33l4402,9216r36,-38l4469,9149r31,-36l4531,9080r31,-39l4598,9012r32,-33l4656,8945r31,-33l4723,8878r31,-29l4786,8816r31,-29l4848,8756r31,-29l4910,8698r32,-24l4978,8643r31,-29l5040,8590r31,-26l5102,8544r36,-26l5170,8496r31,-19l5232,8456r31,-22l5299,8417r31,-17l5357,8384r36,-17l5424,8350r31,-12l5486,8321r32,-12l5554,8302r31,-14l5616,8276r31,-8l5678,8259r36,-7l5746,8242r31,-7l5808,8230r31,-10l5870,8218r32,-5l5933,8208r36,-2l6000,8201r31,l6062,8196r192,l6290,8201r32,5l6353,8208r31,5l6415,8220r31,10l6478,8237r31,10l6545,8259r31,12l6607,8285r31,12l6670,8314r36,22l6737,8350r31,22l6799,8393r31,22l6866,8439r27,26l6924,8494r36,29l6991,8547r31,31l7054,8612r31,28l7121,8674r31,34l7183,8741r31,31l7246,8811r36,33l7313,8878r31,38l7375,8952r31,39l7438,9029r31,36l7500,9104r36,38l7567,9178r31,38l7630,9255r31,36l7697,9329r31,39l7759,9408r31,39l7822,9485r33,41l7886,9564r29,36l7949,9639r31,38l8014,9718r31,38l8076,9792r34,39l8141,9869r31,41l8203,9948r31,39l8270,10028r32,38l8333,10102r31,38l8395,10179r31,36l8458,10253r31,39l8525,10332r31,39l8587,10409r31,36l8634,10464e" filled="f" strokecolor="#282828" strokeweight=".62842mm">
              <v:path arrowok="t"/>
            </v:shape>
            <v:shape id="_x0000_s1080" style="position:absolute;left:3924;top:1118;width:977;height:6461" coordorigin="3924,1119" coordsize="977,6461" o:spt="100" adj="0,,0" path="m4059,7448r-46,7l4099,7580r37,-111l4061,7469r-2,-21xm4102,7442r-43,6l4061,7469r45,-5l4102,7442xm4147,7436r-45,6l4106,7464r-45,5l4136,7469r11,-33xm4898,1119r-26,l4846,1124r-24,7l4795,1140r-26,12l4745,1167r-24,17l4697,1205r-46,46l4606,1306r-46,62l4517,1440r-41,82l4435,1611r-41,96l4356,1812r-36,111l4284,2043r-34,125l4217,2300r-31,139l4154,2585r-28,151l4099,2892r-24,164l4051,3224r-21,172l4010,3576r-19,183l3977,3948r-15,190l3950,4332r-9,200l3934,4736r-8,204l3924,5148r,322l3929,5789r7,159l3941,6106r7,156l3967,6569r12,151l4008,7018r14,144l4039,7306r19,139l4059,7448r43,-6l4102,7438r-17,-139l4068,7157r-17,-144l4037,6867r-12,-149l4013,6567r-19,-307l3986,6104r-7,-156l3979,5948r-5,-159l3970,5470r,-322l3972,4940r5,-204l3987,4532r9,-197l4008,4138r12,-190l4037,3761r,l4054,3581r21,-177l4097,3231r21,-168l4145,2900r26,-156l4200,2592r29,-144l4260,2309r1,l4294,2180r33,-125l4363,1937r36,-110l4438,1724r38,-96l4477,1628r40,-87l4514,1541r42,-77l4555,1464r43,-72l4600,1392r42,-60l4639,1332r44,-50l4682,1282r46,-46l4729,1236r21,-16l4751,1220r20,-15l4769,1205r24,-12l4790,1193r24,-12l4812,1181r24,-7l4834,1174r24,-7l4867,1167r12,-3l4901,1164r-3,-45xm3979,5945r,3l3979,5948r,-3xm4037,3761r,l4037,3764r,-3xm4261,2309r-1,l4260,2312r1,-3xm4477,1628r-1,l4476,1630r1,-2xm4558,1462r-3,2l4556,1464r2,-2xm4600,1392r-2,l4598,1395r2,-3xm4685,1280r-3,2l4683,1282r2,-2xm4729,1236r-1,l4726,1239r3,-3xm4751,1220r-1,l4747,1222r4,-2xm4867,1167r-9,l4855,1169r12,-2xe" fillcolor="#5a9ad5" stroked="f">
              <v:stroke joinstyle="round"/>
              <v:formulas/>
              <v:path arrowok="t" o:connecttype="segments"/>
            </v:shape>
            <v:shape id="_x0000_s1079" style="position:absolute;left:890;top:525;width:744;height:9694" coordorigin="890,526" coordsize="744,9694" o:spt="100" adj="0,,0" path="m1553,1140r-663,l890,1577r663,l1553,1140xm1555,2400r-662,l893,2837r662,l1555,2400xm1555,1767r-662,l893,2206r662,l1555,1767xm1558,4318r-663,l895,4757r663,l1558,4318xm1558,3670r-663,l895,4107r663,l1558,3670xm1558,3005r-663,l895,3442r663,l1558,3005xm1560,4952r-662,l898,5388r662,l1560,4952xm1562,5578r-662,l900,6015r662,l1562,5578xm1565,6221r-665,l900,6658r665,l1565,6221xm1565,526r-665,l900,963r665,l1565,526xm1622,7956r-549,l1073,8345r549,l1622,7956xm1634,9831r-662,l972,10220r662,l1634,9831xm1634,8878r-662,l972,9264r662,l1634,8878xe" stroked="f">
              <v:stroke joinstyle="round"/>
              <v:formulas/>
              <v:path arrowok="t" o:connecttype="segments"/>
            </v:shape>
            <w10:wrap anchorx="page"/>
          </v:group>
        </w:pict>
      </w:r>
      <w:proofErr w:type="gramStart"/>
      <w:r w:rsidR="009B6624">
        <w:rPr>
          <w:w w:val="90"/>
        </w:rPr>
        <w:t>G(</w:t>
      </w:r>
      <w:proofErr w:type="gramEnd"/>
      <w:r w:rsidR="009B6624">
        <w:rPr>
          <w:w w:val="90"/>
        </w:rPr>
        <w:t>dB)</w:t>
      </w:r>
    </w:p>
    <w:p w:rsidR="00330D5E" w:rsidRDefault="00330D5E">
      <w:pPr>
        <w:pStyle w:val="Corpsdetexte"/>
        <w:spacing w:before="3"/>
        <w:rPr>
          <w:sz w:val="23"/>
        </w:rPr>
      </w:pPr>
    </w:p>
    <w:p w:rsidR="00330D5E" w:rsidRDefault="009C7571">
      <w:pPr>
        <w:spacing w:before="1"/>
        <w:ind w:right="125"/>
        <w:jc w:val="center"/>
        <w:rPr>
          <w:sz w:val="20"/>
        </w:rPr>
      </w:pPr>
      <w:r>
        <w:pict>
          <v:shape id="_x0000_s1077" type="#_x0000_t202" style="position:absolute;left:0;text-align:left;margin-left:56.4pt;margin-top:-.7pt;width:21.8pt;height:12.1pt;z-index:-17528320;mso-position-horizontal-relative:page" filled="f" stroked="f">
            <v:textbox inset="0,0,0,0">
              <w:txbxContent>
                <w:p w:rsidR="00330D5E" w:rsidRDefault="009B6624">
                  <w:pPr>
                    <w:pStyle w:val="Corpsdetexte"/>
                    <w:spacing w:line="232" w:lineRule="exact"/>
                  </w:pPr>
                  <w:r>
                    <w:t>0</w:t>
                  </w:r>
                  <w:r>
                    <w:rPr>
                      <w:spacing w:val="-46"/>
                    </w:rPr>
                    <w:t xml:space="preserve"> </w:t>
                  </w:r>
                  <w:r>
                    <w:rPr>
                      <w:spacing w:val="-10"/>
                    </w:rPr>
                    <w:t>dB</w:t>
                  </w:r>
                </w:p>
              </w:txbxContent>
            </v:textbox>
            <w10:wrap anchorx="page"/>
          </v:shape>
        </w:pict>
      </w:r>
      <w:r w:rsidR="009B6624">
        <w:rPr>
          <w:w w:val="99"/>
          <w:sz w:val="20"/>
        </w:rPr>
        <w:t>0</w:t>
      </w:r>
    </w:p>
    <w:p w:rsidR="00330D5E" w:rsidRDefault="009B6624">
      <w:pPr>
        <w:pStyle w:val="Corpsdetexte"/>
        <w:spacing w:before="6"/>
        <w:rPr>
          <w:sz w:val="30"/>
        </w:rPr>
      </w:pPr>
      <w:r>
        <w:br w:type="column"/>
      </w:r>
    </w:p>
    <w:p w:rsidR="00330D5E" w:rsidRDefault="009B6624">
      <w:pPr>
        <w:pStyle w:val="Corpsdetexte"/>
        <w:tabs>
          <w:tab w:val="left" w:pos="2835"/>
          <w:tab w:val="left" w:pos="4993"/>
          <w:tab w:val="left" w:pos="7110"/>
        </w:tabs>
        <w:spacing w:line="215" w:lineRule="exact"/>
        <w:ind w:left="680"/>
      </w:pPr>
      <w:r>
        <w:t>10</w:t>
      </w:r>
      <w:r>
        <w:rPr>
          <w:vertAlign w:val="superscript"/>
        </w:rPr>
        <w:t>7</w:t>
      </w:r>
      <w:r>
        <w:rPr>
          <w:rFonts w:ascii="Times New Roman"/>
        </w:rPr>
        <w:tab/>
      </w:r>
      <w:r>
        <w:t>10</w:t>
      </w:r>
      <w:r>
        <w:rPr>
          <w:vertAlign w:val="superscript"/>
        </w:rPr>
        <w:t>8</w:t>
      </w:r>
      <w:r>
        <w:rPr>
          <w:rFonts w:ascii="Times New Roman"/>
        </w:rPr>
        <w:tab/>
      </w:r>
      <w:r>
        <w:t>10</w:t>
      </w:r>
      <w:r>
        <w:rPr>
          <w:vertAlign w:val="superscript"/>
        </w:rPr>
        <w:t>9</w:t>
      </w:r>
      <w:r>
        <w:rPr>
          <w:rFonts w:ascii="Times New Roman"/>
        </w:rPr>
        <w:tab/>
      </w:r>
      <w:r>
        <w:t>10</w:t>
      </w:r>
      <w:r>
        <w:rPr>
          <w:vertAlign w:val="superscript"/>
        </w:rPr>
        <w:t>10</w:t>
      </w:r>
    </w:p>
    <w:p w:rsidR="00330D5E" w:rsidRDefault="009B6624">
      <w:pPr>
        <w:pStyle w:val="Corpsdetexte"/>
        <w:spacing w:line="215" w:lineRule="exact"/>
        <w:ind w:right="312"/>
        <w:jc w:val="right"/>
      </w:pPr>
      <w:proofErr w:type="gramStart"/>
      <w:r>
        <w:rPr>
          <w:w w:val="95"/>
        </w:rPr>
        <w:t>f</w:t>
      </w:r>
      <w:proofErr w:type="gramEnd"/>
      <w:r>
        <w:rPr>
          <w:w w:val="95"/>
        </w:rPr>
        <w:t xml:space="preserve"> (Hz)</w:t>
      </w:r>
    </w:p>
    <w:p w:rsidR="00330D5E" w:rsidRDefault="00330D5E">
      <w:pPr>
        <w:spacing w:line="215" w:lineRule="exact"/>
        <w:jc w:val="right"/>
        <w:sectPr w:rsidR="00330D5E">
          <w:type w:val="continuous"/>
          <w:pgSz w:w="11900" w:h="16840"/>
          <w:pgMar w:top="860" w:right="600" w:bottom="280" w:left="620" w:header="720" w:footer="720" w:gutter="0"/>
          <w:cols w:num="2" w:space="720" w:equalWidth="0">
            <w:col w:w="1601" w:space="675"/>
            <w:col w:w="8404"/>
          </w:cols>
        </w:sectPr>
      </w:pPr>
    </w:p>
    <w:p w:rsidR="00330D5E" w:rsidRDefault="00330D5E">
      <w:pPr>
        <w:pStyle w:val="Corpsdetexte"/>
        <w:spacing w:before="6"/>
      </w:pPr>
    </w:p>
    <w:p w:rsidR="00330D5E" w:rsidRDefault="009C7571">
      <w:pPr>
        <w:spacing w:before="100"/>
        <w:ind w:left="491"/>
        <w:rPr>
          <w:sz w:val="20"/>
        </w:rPr>
      </w:pPr>
      <w:r>
        <w:pict>
          <v:shape id="_x0000_s1076" type="#_x0000_t202" style="position:absolute;left:0;text-align:left;margin-left:46.7pt;margin-top:5.1pt;width:31.4pt;height:12.1pt;z-index:-17527808;mso-position-horizontal-relative:page" filled="f" stroked="f">
            <v:textbox inset="0,0,0,0">
              <w:txbxContent>
                <w:p w:rsidR="00330D5E" w:rsidRDefault="009B6624">
                  <w:pPr>
                    <w:pStyle w:val="Corpsdetexte"/>
                    <w:spacing w:line="232" w:lineRule="exact"/>
                  </w:pPr>
                  <w:r>
                    <w:rPr>
                      <w:w w:val="95"/>
                    </w:rPr>
                    <w:t>-10</w:t>
                  </w:r>
                  <w:r>
                    <w:rPr>
                      <w:spacing w:val="-37"/>
                      <w:w w:val="95"/>
                    </w:rPr>
                    <w:t xml:space="preserve"> </w:t>
                  </w:r>
                  <w:r>
                    <w:rPr>
                      <w:spacing w:val="-9"/>
                      <w:w w:val="95"/>
                    </w:rPr>
                    <w:t>dB</w:t>
                  </w:r>
                </w:p>
              </w:txbxContent>
            </v:textbox>
            <w10:wrap anchorx="page"/>
          </v:shape>
        </w:pict>
      </w:r>
      <w:r w:rsidR="009B6624">
        <w:rPr>
          <w:sz w:val="20"/>
        </w:rPr>
        <w:t>-10</w:t>
      </w:r>
    </w:p>
    <w:p w:rsidR="00330D5E" w:rsidRDefault="00330D5E">
      <w:pPr>
        <w:pStyle w:val="Corpsdetexte"/>
        <w:spacing w:before="2"/>
        <w:rPr>
          <w:sz w:val="26"/>
        </w:rPr>
      </w:pPr>
    </w:p>
    <w:p w:rsidR="00330D5E" w:rsidRDefault="009C7571">
      <w:pPr>
        <w:spacing w:before="100"/>
        <w:ind w:left="493"/>
        <w:rPr>
          <w:sz w:val="20"/>
        </w:rPr>
      </w:pPr>
      <w:r>
        <w:pict>
          <v:shape id="_x0000_s1075" type="#_x0000_t202" style="position:absolute;left:0;text-align:left;margin-left:49.3pt;margin-top:5.2pt;width:28.75pt;height:12.1pt;z-index:-17527296;mso-position-horizontal-relative:page" filled="f" stroked="f">
            <v:textbox inset="0,0,0,0">
              <w:txbxContent>
                <w:p w:rsidR="00330D5E" w:rsidRDefault="009B6624">
                  <w:pPr>
                    <w:pStyle w:val="Corpsdetexte"/>
                    <w:spacing w:line="232" w:lineRule="exact"/>
                  </w:pPr>
                  <w:r>
                    <w:rPr>
                      <w:spacing w:val="-1"/>
                      <w:w w:val="90"/>
                    </w:rPr>
                    <w:t>-20dB</w:t>
                  </w:r>
                </w:p>
              </w:txbxContent>
            </v:textbox>
            <w10:wrap anchorx="page"/>
          </v:shape>
        </w:pict>
      </w:r>
      <w:r w:rsidR="009B6624">
        <w:rPr>
          <w:sz w:val="20"/>
        </w:rPr>
        <w:t>-20</w:t>
      </w:r>
    </w:p>
    <w:p w:rsidR="00330D5E" w:rsidRDefault="00330D5E">
      <w:pPr>
        <w:pStyle w:val="Corpsdetexte"/>
        <w:rPr>
          <w:sz w:val="26"/>
        </w:rPr>
      </w:pPr>
    </w:p>
    <w:p w:rsidR="00330D5E" w:rsidRDefault="009C7571">
      <w:pPr>
        <w:spacing w:before="100"/>
        <w:ind w:left="495"/>
        <w:rPr>
          <w:sz w:val="20"/>
        </w:rPr>
      </w:pPr>
      <w:r>
        <w:pict>
          <v:shape id="_x0000_s1074" type="#_x0000_t202" style="position:absolute;left:0;text-align:left;margin-left:49.3pt;margin-top:5.6pt;width:28.75pt;height:12.1pt;z-index:-17526784;mso-position-horizontal-relative:page" filled="f" stroked="f">
            <v:textbox inset="0,0,0,0">
              <w:txbxContent>
                <w:p w:rsidR="00330D5E" w:rsidRDefault="009B6624">
                  <w:pPr>
                    <w:pStyle w:val="Corpsdetexte"/>
                    <w:spacing w:line="232" w:lineRule="exact"/>
                  </w:pPr>
                  <w:r>
                    <w:rPr>
                      <w:spacing w:val="-1"/>
                      <w:w w:val="90"/>
                    </w:rPr>
                    <w:t>-30dB</w:t>
                  </w:r>
                </w:p>
              </w:txbxContent>
            </v:textbox>
            <w10:wrap anchorx="page"/>
          </v:shape>
        </w:pict>
      </w:r>
      <w:r w:rsidR="009B6624">
        <w:rPr>
          <w:sz w:val="20"/>
        </w:rPr>
        <w:t>-30</w:t>
      </w:r>
    </w:p>
    <w:p w:rsidR="00330D5E" w:rsidRDefault="00330D5E">
      <w:pPr>
        <w:pStyle w:val="Corpsdetexte"/>
        <w:spacing w:before="10"/>
        <w:rPr>
          <w:sz w:val="23"/>
        </w:rPr>
      </w:pPr>
    </w:p>
    <w:p w:rsidR="00330D5E" w:rsidRDefault="009C7571">
      <w:pPr>
        <w:spacing w:before="100"/>
        <w:ind w:left="495"/>
        <w:rPr>
          <w:sz w:val="20"/>
        </w:rPr>
      </w:pPr>
      <w:r>
        <w:pict>
          <v:shape id="_x0000_s1073" type="#_x0000_t202" style="position:absolute;left:0;text-align:left;margin-left:49.3pt;margin-top:7.4pt;width:28.75pt;height:12.1pt;z-index:-17526272;mso-position-horizontal-relative:page" filled="f" stroked="f">
            <v:textbox inset="0,0,0,0">
              <w:txbxContent>
                <w:p w:rsidR="00330D5E" w:rsidRDefault="009B6624">
                  <w:pPr>
                    <w:pStyle w:val="Corpsdetexte"/>
                    <w:spacing w:line="232" w:lineRule="exact"/>
                  </w:pPr>
                  <w:r>
                    <w:rPr>
                      <w:spacing w:val="-1"/>
                      <w:w w:val="90"/>
                    </w:rPr>
                    <w:t>-40dB</w:t>
                  </w:r>
                </w:p>
              </w:txbxContent>
            </v:textbox>
            <w10:wrap anchorx="page"/>
          </v:shape>
        </w:pict>
      </w:r>
      <w:r w:rsidR="009B6624">
        <w:rPr>
          <w:sz w:val="20"/>
        </w:rPr>
        <w:t>-40</w:t>
      </w:r>
    </w:p>
    <w:p w:rsidR="00330D5E" w:rsidRDefault="00330D5E">
      <w:pPr>
        <w:pStyle w:val="Corpsdetexte"/>
        <w:spacing w:before="2"/>
        <w:rPr>
          <w:sz w:val="29"/>
        </w:rPr>
      </w:pPr>
    </w:p>
    <w:p w:rsidR="00330D5E" w:rsidRDefault="009C7571">
      <w:pPr>
        <w:spacing w:before="99"/>
        <w:ind w:left="495"/>
        <w:rPr>
          <w:sz w:val="20"/>
        </w:rPr>
      </w:pPr>
      <w:r>
        <w:pict>
          <v:shape id="_x0000_s1072" type="#_x0000_t202" style="position:absolute;left:0;text-align:left;margin-left:49.3pt;margin-top:6.15pt;width:28.75pt;height:12.1pt;z-index:-17525760;mso-position-horizontal-relative:page" filled="f" stroked="f">
            <v:textbox inset="0,0,0,0">
              <w:txbxContent>
                <w:p w:rsidR="00330D5E" w:rsidRDefault="009B6624">
                  <w:pPr>
                    <w:pStyle w:val="Corpsdetexte"/>
                    <w:spacing w:line="232" w:lineRule="exact"/>
                  </w:pPr>
                  <w:r>
                    <w:rPr>
                      <w:spacing w:val="-1"/>
                      <w:w w:val="90"/>
                    </w:rPr>
                    <w:t>-50dB</w:t>
                  </w:r>
                </w:p>
              </w:txbxContent>
            </v:textbox>
            <w10:wrap anchorx="page"/>
          </v:shape>
        </w:pict>
      </w:r>
      <w:r w:rsidR="009B6624">
        <w:rPr>
          <w:sz w:val="20"/>
        </w:rPr>
        <w:t>-50</w:t>
      </w:r>
    </w:p>
    <w:p w:rsidR="00330D5E" w:rsidRDefault="00330D5E">
      <w:pPr>
        <w:pStyle w:val="Corpsdetexte"/>
        <w:spacing w:before="2"/>
        <w:rPr>
          <w:sz w:val="28"/>
        </w:rPr>
      </w:pPr>
    </w:p>
    <w:p w:rsidR="00330D5E" w:rsidRDefault="009C7571">
      <w:pPr>
        <w:spacing w:before="99"/>
        <w:ind w:left="495"/>
        <w:rPr>
          <w:sz w:val="20"/>
        </w:rPr>
      </w:pPr>
      <w:r>
        <w:pict>
          <v:shape id="_x0000_s1071" type="#_x0000_t202" style="position:absolute;left:0;text-align:left;margin-left:49.3pt;margin-top:5.05pt;width:28.75pt;height:12.1pt;z-index:-17525248;mso-position-horizontal-relative:page" filled="f" stroked="f">
            <v:textbox inset="0,0,0,0">
              <w:txbxContent>
                <w:p w:rsidR="00330D5E" w:rsidRDefault="009B6624">
                  <w:pPr>
                    <w:pStyle w:val="Corpsdetexte"/>
                    <w:spacing w:line="232" w:lineRule="exact"/>
                  </w:pPr>
                  <w:r>
                    <w:rPr>
                      <w:spacing w:val="-1"/>
                      <w:w w:val="90"/>
                    </w:rPr>
                    <w:t>-60dB</w:t>
                  </w:r>
                </w:p>
              </w:txbxContent>
            </v:textbox>
            <w10:wrap anchorx="page"/>
          </v:shape>
        </w:pict>
      </w:r>
      <w:r w:rsidR="009B6624">
        <w:rPr>
          <w:sz w:val="20"/>
        </w:rPr>
        <w:t>-60</w:t>
      </w:r>
    </w:p>
    <w:p w:rsidR="00330D5E" w:rsidRDefault="00330D5E">
      <w:pPr>
        <w:pStyle w:val="Corpsdetexte"/>
        <w:spacing w:before="3"/>
        <w:rPr>
          <w:sz w:val="26"/>
        </w:rPr>
      </w:pPr>
    </w:p>
    <w:p w:rsidR="00330D5E" w:rsidRDefault="009C7571">
      <w:pPr>
        <w:spacing w:before="99"/>
        <w:ind w:left="498"/>
        <w:rPr>
          <w:sz w:val="20"/>
        </w:rPr>
      </w:pPr>
      <w:r>
        <w:pict>
          <v:shape id="_x0000_s1070" type="#_x0000_t202" style="position:absolute;left:0;text-align:left;margin-left:49.3pt;margin-top:5.55pt;width:28.75pt;height:12.1pt;z-index:-17524736;mso-position-horizontal-relative:page" filled="f" stroked="f">
            <v:textbox inset="0,0,0,0">
              <w:txbxContent>
                <w:p w:rsidR="00330D5E" w:rsidRDefault="009B6624">
                  <w:pPr>
                    <w:pStyle w:val="Corpsdetexte"/>
                    <w:spacing w:line="232" w:lineRule="exact"/>
                  </w:pPr>
                  <w:r>
                    <w:rPr>
                      <w:spacing w:val="-1"/>
                      <w:w w:val="90"/>
                    </w:rPr>
                    <w:t>-70dB</w:t>
                  </w:r>
                </w:p>
              </w:txbxContent>
            </v:textbox>
            <w10:wrap anchorx="page"/>
          </v:shape>
        </w:pict>
      </w:r>
      <w:r w:rsidR="009B6624">
        <w:rPr>
          <w:sz w:val="20"/>
        </w:rPr>
        <w:t>-70</w:t>
      </w:r>
    </w:p>
    <w:p w:rsidR="00330D5E" w:rsidRDefault="00330D5E">
      <w:pPr>
        <w:pStyle w:val="Corpsdetexte"/>
        <w:spacing w:before="10"/>
        <w:rPr>
          <w:sz w:val="25"/>
        </w:rPr>
      </w:pPr>
    </w:p>
    <w:p w:rsidR="00330D5E" w:rsidRDefault="009C7571">
      <w:pPr>
        <w:spacing w:before="99"/>
        <w:ind w:left="500"/>
        <w:rPr>
          <w:sz w:val="20"/>
        </w:rPr>
      </w:pPr>
      <w:r>
        <w:pict>
          <v:shape id="_x0000_s1069" type="#_x0000_t202" style="position:absolute;left:0;text-align:left;margin-left:48.1pt;margin-top:5.75pt;width:28.75pt;height:12.1pt;z-index:-17524224;mso-position-horizontal-relative:page" filled="f" stroked="f">
            <v:textbox inset="0,0,0,0">
              <w:txbxContent>
                <w:p w:rsidR="00330D5E" w:rsidRDefault="009B6624">
                  <w:pPr>
                    <w:pStyle w:val="Corpsdetexte"/>
                    <w:spacing w:line="232" w:lineRule="exact"/>
                  </w:pPr>
                  <w:r>
                    <w:rPr>
                      <w:spacing w:val="-1"/>
                      <w:w w:val="90"/>
                    </w:rPr>
                    <w:t>-80dB</w:t>
                  </w:r>
                </w:p>
              </w:txbxContent>
            </v:textbox>
            <w10:wrap anchorx="page"/>
          </v:shape>
        </w:pict>
      </w:r>
      <w:r w:rsidR="009B6624">
        <w:rPr>
          <w:sz w:val="20"/>
        </w:rPr>
        <w:t>-80</w:t>
      </w:r>
    </w:p>
    <w:p w:rsidR="00330D5E" w:rsidRDefault="00330D5E">
      <w:pPr>
        <w:pStyle w:val="Corpsdetexte"/>
        <w:spacing w:before="1"/>
        <w:rPr>
          <w:sz w:val="27"/>
        </w:rPr>
      </w:pPr>
    </w:p>
    <w:p w:rsidR="00330D5E" w:rsidRDefault="009C7571">
      <w:pPr>
        <w:spacing w:before="100"/>
        <w:ind w:left="503"/>
        <w:rPr>
          <w:sz w:val="20"/>
        </w:rPr>
      </w:pPr>
      <w:r>
        <w:pict>
          <v:shape id="_x0000_s1068" type="#_x0000_t202" style="position:absolute;left:0;text-align:left;margin-left:47.5pt;margin-top:5.7pt;width:28.75pt;height:12.1pt;z-index:-17523712;mso-position-horizontal-relative:page" filled="f" stroked="f">
            <v:textbox inset="0,0,0,0">
              <w:txbxContent>
                <w:p w:rsidR="00330D5E" w:rsidRDefault="009B6624">
                  <w:pPr>
                    <w:pStyle w:val="Corpsdetexte"/>
                    <w:spacing w:line="232" w:lineRule="exact"/>
                  </w:pPr>
                  <w:r>
                    <w:rPr>
                      <w:spacing w:val="-1"/>
                      <w:w w:val="90"/>
                    </w:rPr>
                    <w:t>-90dB</w:t>
                  </w:r>
                </w:p>
              </w:txbxContent>
            </v:textbox>
            <w10:wrap anchorx="page"/>
          </v:shape>
        </w:pict>
      </w:r>
      <w:r w:rsidR="009B6624">
        <w:rPr>
          <w:sz w:val="20"/>
        </w:rPr>
        <w:t>-90</w:t>
      </w:r>
    </w:p>
    <w:p w:rsidR="00330D5E" w:rsidRDefault="00330D5E">
      <w:pPr>
        <w:pStyle w:val="Corpsdetexte"/>
        <w:rPr>
          <w:sz w:val="20"/>
        </w:rPr>
      </w:pPr>
    </w:p>
    <w:p w:rsidR="00330D5E" w:rsidRDefault="00330D5E">
      <w:pPr>
        <w:pStyle w:val="Corpsdetexte"/>
        <w:rPr>
          <w:sz w:val="20"/>
        </w:rPr>
      </w:pPr>
    </w:p>
    <w:p w:rsidR="00330D5E" w:rsidRDefault="009B6624">
      <w:pPr>
        <w:pStyle w:val="Titre3"/>
        <w:spacing w:before="206" w:line="240" w:lineRule="auto"/>
        <w:ind w:left="1170"/>
      </w:pPr>
      <w:proofErr w:type="gramStart"/>
      <w:r>
        <w:t>G(</w:t>
      </w:r>
      <w:proofErr w:type="gramEnd"/>
      <w:r>
        <w:t>dB)</w:t>
      </w:r>
    </w:p>
    <w:p w:rsidR="00330D5E" w:rsidRDefault="00330D5E">
      <w:pPr>
        <w:pStyle w:val="Corpsdetexte"/>
        <w:spacing w:before="5"/>
        <w:rPr>
          <w:sz w:val="23"/>
        </w:rPr>
      </w:pPr>
    </w:p>
    <w:p w:rsidR="00330D5E" w:rsidRDefault="009C7571">
      <w:pPr>
        <w:pStyle w:val="Titre3"/>
        <w:tabs>
          <w:tab w:val="left" w:pos="4079"/>
          <w:tab w:val="left" w:pos="7273"/>
        </w:tabs>
        <w:spacing w:line="323" w:lineRule="exact"/>
        <w:ind w:left="1163"/>
      </w:pPr>
      <w:r>
        <w:pict>
          <v:shape id="_x0000_s1067" type="#_x0000_t202" style="position:absolute;left:0;text-align:left;margin-left:59.75pt;margin-top:15.35pt;width:22.4pt;height:12.45pt;z-index:-17523200;mso-position-horizontal-relative:page" filled="f" stroked="f">
            <v:textbox inset="0,0,0,0">
              <w:txbxContent>
                <w:p w:rsidR="00330D5E" w:rsidRDefault="009B6624">
                  <w:pPr>
                    <w:spacing w:line="239" w:lineRule="exact"/>
                    <w:rPr>
                      <w:sz w:val="25"/>
                    </w:rPr>
                  </w:pPr>
                  <w:r>
                    <w:rPr>
                      <w:sz w:val="25"/>
                    </w:rPr>
                    <w:t>0</w:t>
                  </w:r>
                  <w:r>
                    <w:rPr>
                      <w:spacing w:val="-50"/>
                      <w:sz w:val="25"/>
                    </w:rPr>
                    <w:t xml:space="preserve"> </w:t>
                  </w:r>
                  <w:r>
                    <w:rPr>
                      <w:spacing w:val="-12"/>
                      <w:sz w:val="25"/>
                    </w:rPr>
                    <w:t>dB</w:t>
                  </w:r>
                </w:p>
              </w:txbxContent>
            </v:textbox>
            <w10:wrap anchorx="page"/>
          </v:shape>
        </w:pict>
      </w:r>
      <w:r w:rsidR="009B6624">
        <w:rPr>
          <w:position w:val="-7"/>
        </w:rPr>
        <w:t>10</w:t>
      </w:r>
      <w:r w:rsidR="009B6624">
        <w:rPr>
          <w:position w:val="3"/>
          <w:sz w:val="16"/>
        </w:rPr>
        <w:t>7</w:t>
      </w:r>
      <w:r w:rsidR="009B6624">
        <w:rPr>
          <w:rFonts w:ascii="Times New Roman"/>
          <w:position w:val="3"/>
          <w:sz w:val="16"/>
        </w:rPr>
        <w:tab/>
      </w:r>
      <w:r w:rsidR="009B6624">
        <w:t>10</w:t>
      </w:r>
      <w:r w:rsidR="009B6624">
        <w:rPr>
          <w:vertAlign w:val="superscript"/>
        </w:rPr>
        <w:t>8</w:t>
      </w:r>
      <w:r w:rsidR="009B6624">
        <w:rPr>
          <w:rFonts w:ascii="Times New Roman"/>
        </w:rPr>
        <w:tab/>
      </w:r>
      <w:r w:rsidR="009B6624">
        <w:t>10</w:t>
      </w:r>
      <w:r w:rsidR="009B6624">
        <w:rPr>
          <w:vertAlign w:val="superscript"/>
        </w:rPr>
        <w:t>9</w:t>
      </w:r>
    </w:p>
    <w:p w:rsidR="00330D5E" w:rsidRDefault="009B6624">
      <w:pPr>
        <w:tabs>
          <w:tab w:val="left" w:pos="8094"/>
        </w:tabs>
        <w:spacing w:line="243" w:lineRule="exact"/>
        <w:ind w:left="740"/>
        <w:rPr>
          <w:sz w:val="25"/>
        </w:rPr>
      </w:pPr>
      <w:r>
        <w:rPr>
          <w:position w:val="4"/>
          <w:sz w:val="20"/>
        </w:rPr>
        <w:t>0</w:t>
      </w:r>
      <w:r>
        <w:rPr>
          <w:position w:val="4"/>
          <w:sz w:val="20"/>
        </w:rPr>
        <w:tab/>
      </w:r>
      <w:r>
        <w:rPr>
          <w:sz w:val="25"/>
        </w:rPr>
        <w:t>f</w:t>
      </w:r>
      <w:r>
        <w:rPr>
          <w:spacing w:val="-16"/>
          <w:sz w:val="25"/>
        </w:rPr>
        <w:t xml:space="preserve"> </w:t>
      </w:r>
      <w:r>
        <w:rPr>
          <w:sz w:val="25"/>
        </w:rPr>
        <w:t>(Hz)</w:t>
      </w:r>
    </w:p>
    <w:p w:rsidR="00330D5E" w:rsidRDefault="00330D5E">
      <w:pPr>
        <w:pStyle w:val="Corpsdetexte"/>
        <w:rPr>
          <w:sz w:val="20"/>
        </w:rPr>
      </w:pPr>
    </w:p>
    <w:p w:rsidR="00330D5E" w:rsidRDefault="00330D5E">
      <w:pPr>
        <w:pStyle w:val="Corpsdetexte"/>
        <w:rPr>
          <w:sz w:val="27"/>
        </w:rPr>
      </w:pPr>
    </w:p>
    <w:p w:rsidR="00330D5E" w:rsidRDefault="009C7571">
      <w:pPr>
        <w:spacing w:before="100"/>
        <w:ind w:left="575"/>
        <w:rPr>
          <w:sz w:val="20"/>
        </w:rPr>
      </w:pPr>
      <w:r>
        <w:pict>
          <v:shape id="_x0000_s1066" type="#_x0000_t202" style="position:absolute;left:0;text-align:left;margin-left:49.7pt;margin-top:6.4pt;width:32.5pt;height:12.45pt;z-index:-17522688;mso-position-horizontal-relative:page" filled="f" stroked="f">
            <v:textbox inset="0,0,0,0">
              <w:txbxContent>
                <w:p w:rsidR="00330D5E" w:rsidRDefault="009B6624">
                  <w:pPr>
                    <w:spacing w:line="239" w:lineRule="exact"/>
                    <w:rPr>
                      <w:sz w:val="25"/>
                    </w:rPr>
                  </w:pPr>
                  <w:r>
                    <w:rPr>
                      <w:w w:val="95"/>
                      <w:sz w:val="25"/>
                    </w:rPr>
                    <w:t>-10</w:t>
                  </w:r>
                  <w:r>
                    <w:rPr>
                      <w:spacing w:val="-37"/>
                      <w:w w:val="95"/>
                      <w:sz w:val="25"/>
                    </w:rPr>
                    <w:t xml:space="preserve"> </w:t>
                  </w:r>
                  <w:r>
                    <w:rPr>
                      <w:spacing w:val="-12"/>
                      <w:w w:val="95"/>
                      <w:sz w:val="25"/>
                    </w:rPr>
                    <w:t>dB</w:t>
                  </w:r>
                </w:p>
              </w:txbxContent>
            </v:textbox>
            <w10:wrap anchorx="page"/>
          </v:shape>
        </w:pict>
      </w:r>
      <w:r w:rsidR="009B6624">
        <w:rPr>
          <w:sz w:val="20"/>
        </w:rPr>
        <w:t>-10</w:t>
      </w: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7"/>
        <w:rPr>
          <w:sz w:val="22"/>
        </w:rPr>
      </w:pPr>
    </w:p>
    <w:p w:rsidR="00330D5E" w:rsidRDefault="009C7571">
      <w:pPr>
        <w:ind w:left="575"/>
        <w:rPr>
          <w:sz w:val="20"/>
        </w:rPr>
      </w:pPr>
      <w:r>
        <w:pict>
          <v:shape id="_x0000_s1065" type="#_x0000_t202" style="position:absolute;left:0;text-align:left;margin-left:52.45pt;margin-top:.4pt;width:29.7pt;height:12.45pt;z-index:-17522176;mso-position-horizontal-relative:page" filled="f" stroked="f">
            <v:textbox inset="0,0,0,0">
              <w:txbxContent>
                <w:p w:rsidR="00330D5E" w:rsidRDefault="009B6624">
                  <w:pPr>
                    <w:spacing w:line="239" w:lineRule="exact"/>
                    <w:rPr>
                      <w:sz w:val="25"/>
                    </w:rPr>
                  </w:pPr>
                  <w:r>
                    <w:rPr>
                      <w:spacing w:val="-2"/>
                      <w:w w:val="90"/>
                      <w:sz w:val="25"/>
                    </w:rPr>
                    <w:t>-20dB</w:t>
                  </w:r>
                </w:p>
              </w:txbxContent>
            </v:textbox>
            <w10:wrap anchorx="page"/>
          </v:shape>
        </w:pict>
      </w:r>
      <w:r w:rsidR="009B6624">
        <w:rPr>
          <w:sz w:val="20"/>
        </w:rPr>
        <w:t>-20</w:t>
      </w:r>
    </w:p>
    <w:p w:rsidR="00330D5E" w:rsidRDefault="00330D5E">
      <w:pPr>
        <w:pStyle w:val="Corpsdetexte"/>
        <w:spacing w:before="9"/>
        <w:rPr>
          <w:sz w:val="19"/>
        </w:rPr>
      </w:pPr>
    </w:p>
    <w:p w:rsidR="00330D5E" w:rsidRDefault="009B6624">
      <w:pPr>
        <w:pStyle w:val="Corpsdetexte"/>
        <w:spacing w:before="100"/>
        <w:ind w:left="1268" w:right="1277"/>
        <w:jc w:val="center"/>
      </w:pPr>
      <w:r>
        <w:t>Zoom sur la bande passante du circuit</w:t>
      </w:r>
    </w:p>
    <w:p w:rsidR="00330D5E" w:rsidRDefault="00330D5E">
      <w:pPr>
        <w:jc w:val="center"/>
        <w:sectPr w:rsidR="00330D5E">
          <w:type w:val="continuous"/>
          <w:pgSz w:w="11900" w:h="16840"/>
          <w:pgMar w:top="860" w:right="600" w:bottom="280" w:left="620" w:header="720" w:footer="720" w:gutter="0"/>
          <w:cols w:space="720"/>
        </w:sectPr>
      </w:pPr>
    </w:p>
    <w:p w:rsidR="00330D5E" w:rsidRDefault="009B6624">
      <w:pPr>
        <w:spacing w:before="25"/>
        <w:ind w:left="1268" w:right="1275"/>
        <w:jc w:val="center"/>
        <w:rPr>
          <w:b/>
          <w:sz w:val="40"/>
        </w:rPr>
      </w:pPr>
      <w:r>
        <w:rPr>
          <w:b/>
          <w:sz w:val="40"/>
        </w:rPr>
        <w:t>DOCUMENTATION</w:t>
      </w:r>
    </w:p>
    <w:p w:rsidR="00330D5E" w:rsidRDefault="00330D5E">
      <w:pPr>
        <w:pStyle w:val="Corpsdetexte"/>
        <w:rPr>
          <w:b/>
          <w:sz w:val="40"/>
        </w:rPr>
      </w:pPr>
    </w:p>
    <w:p w:rsidR="00330D5E" w:rsidRDefault="00330D5E">
      <w:pPr>
        <w:pStyle w:val="Corpsdetexte"/>
        <w:rPr>
          <w:b/>
          <w:sz w:val="40"/>
        </w:rPr>
      </w:pPr>
    </w:p>
    <w:p w:rsidR="00330D5E" w:rsidRDefault="00330D5E">
      <w:pPr>
        <w:pStyle w:val="Corpsdetexte"/>
        <w:rPr>
          <w:b/>
          <w:sz w:val="40"/>
        </w:rPr>
      </w:pPr>
    </w:p>
    <w:p w:rsidR="00330D5E" w:rsidRDefault="00330D5E">
      <w:pPr>
        <w:pStyle w:val="Corpsdetexte"/>
        <w:spacing w:before="10"/>
        <w:rPr>
          <w:b/>
          <w:sz w:val="39"/>
        </w:rPr>
      </w:pPr>
    </w:p>
    <w:sdt>
      <w:sdtPr>
        <w:rPr>
          <w:sz w:val="22"/>
          <w:szCs w:val="22"/>
        </w:rPr>
        <w:id w:val="1937714549"/>
        <w:docPartObj>
          <w:docPartGallery w:val="Table of Contents"/>
          <w:docPartUnique/>
        </w:docPartObj>
      </w:sdtPr>
      <w:sdtEndPr/>
      <w:sdtContent>
        <w:p w:rsidR="00330D5E" w:rsidRDefault="009B6624">
          <w:pPr>
            <w:pStyle w:val="TM1"/>
            <w:tabs>
              <w:tab w:val="right" w:leader="dot" w:pos="10423"/>
            </w:tabs>
            <w:spacing w:before="0"/>
          </w:pPr>
          <w:r>
            <w:fldChar w:fldCharType="begin"/>
          </w:r>
          <w:r>
            <w:instrText xml:space="preserve">TOC \o "1-1" \h \z \u </w:instrText>
          </w:r>
          <w:r>
            <w:fldChar w:fldCharType="separate"/>
          </w:r>
          <w:hyperlink w:anchor="_TOC_250012" w:history="1">
            <w:r>
              <w:t>Documentation PP1 :</w:t>
            </w:r>
            <w:r>
              <w:rPr>
                <w:spacing w:val="-3"/>
              </w:rPr>
              <w:t xml:space="preserve"> </w:t>
            </w:r>
            <w:r>
              <w:t>CSA</w:t>
            </w:r>
            <w:r>
              <w:rPr>
                <w:spacing w:val="1"/>
              </w:rPr>
              <w:t xml:space="preserve"> </w:t>
            </w:r>
            <w:r>
              <w:t>DAB+</w:t>
            </w:r>
            <w:r>
              <w:tab/>
              <w:t>2</w:t>
            </w:r>
          </w:hyperlink>
        </w:p>
        <w:p w:rsidR="00330D5E" w:rsidRDefault="009C7571">
          <w:pPr>
            <w:pStyle w:val="TM1"/>
            <w:tabs>
              <w:tab w:val="right" w:leader="dot" w:pos="10423"/>
            </w:tabs>
            <w:spacing w:before="123"/>
          </w:pPr>
          <w:hyperlink w:anchor="_TOC_250011" w:history="1">
            <w:r w:rsidR="009B6624">
              <w:t>Documentation PP 2 : Radios FM</w:t>
            </w:r>
            <w:r w:rsidR="009B6624">
              <w:rPr>
                <w:spacing w:val="-6"/>
              </w:rPr>
              <w:t xml:space="preserve"> </w:t>
            </w:r>
            <w:r w:rsidR="009B6624">
              <w:t>à</w:t>
            </w:r>
            <w:r w:rsidR="009B6624">
              <w:rPr>
                <w:spacing w:val="-1"/>
              </w:rPr>
              <w:t xml:space="preserve"> </w:t>
            </w:r>
            <w:r w:rsidR="009B6624">
              <w:t>Paris</w:t>
            </w:r>
            <w:r w:rsidR="009B6624">
              <w:tab/>
              <w:t>3</w:t>
            </w:r>
          </w:hyperlink>
        </w:p>
        <w:p w:rsidR="00330D5E" w:rsidRDefault="009C7571">
          <w:pPr>
            <w:pStyle w:val="TM1"/>
            <w:tabs>
              <w:tab w:val="right" w:leader="dot" w:pos="10423"/>
            </w:tabs>
            <w:spacing w:before="120"/>
          </w:pPr>
          <w:hyperlink w:anchor="_TOC_250010" w:history="1">
            <w:r w:rsidR="009B6624">
              <w:t>Documentation PP 3 : Bande de</w:t>
            </w:r>
            <w:r w:rsidR="009B6624">
              <w:rPr>
                <w:spacing w:val="-5"/>
              </w:rPr>
              <w:t xml:space="preserve"> </w:t>
            </w:r>
            <w:r w:rsidR="009B6624">
              <w:t>fréquence</w:t>
            </w:r>
            <w:r w:rsidR="009B6624">
              <w:rPr>
                <w:spacing w:val="1"/>
              </w:rPr>
              <w:t xml:space="preserve"> </w:t>
            </w:r>
            <w:r w:rsidR="009B6624">
              <w:t>DAB+</w:t>
            </w:r>
            <w:r w:rsidR="009B6624">
              <w:tab/>
              <w:t>4</w:t>
            </w:r>
          </w:hyperlink>
        </w:p>
        <w:p w:rsidR="00330D5E" w:rsidRDefault="009C7571">
          <w:pPr>
            <w:pStyle w:val="TM1"/>
            <w:tabs>
              <w:tab w:val="right" w:leader="dot" w:pos="10423"/>
            </w:tabs>
          </w:pPr>
          <w:hyperlink w:anchor="_TOC_250009" w:history="1">
            <w:r w:rsidR="009B6624">
              <w:t>Documentation PP 4 : Récepteur autoradio DAB+</w:t>
            </w:r>
            <w:r w:rsidR="009B6624">
              <w:rPr>
                <w:spacing w:val="-6"/>
              </w:rPr>
              <w:t xml:space="preserve"> </w:t>
            </w:r>
            <w:r w:rsidR="009B6624">
              <w:t>et</w:t>
            </w:r>
            <w:r w:rsidR="009B6624">
              <w:rPr>
                <w:spacing w:val="1"/>
              </w:rPr>
              <w:t xml:space="preserve"> </w:t>
            </w:r>
            <w:r w:rsidR="009B6624">
              <w:t>FM</w:t>
            </w:r>
            <w:r w:rsidR="009B6624">
              <w:tab/>
              <w:t>5</w:t>
            </w:r>
          </w:hyperlink>
        </w:p>
        <w:p w:rsidR="00330D5E" w:rsidRDefault="009C7571">
          <w:pPr>
            <w:pStyle w:val="TM1"/>
            <w:tabs>
              <w:tab w:val="right" w:leader="dot" w:pos="10423"/>
            </w:tabs>
          </w:pPr>
          <w:hyperlink w:anchor="_TOC_250008" w:history="1">
            <w:r w:rsidR="009B6624">
              <w:t>Documentation PP 5 : Antenne</w:t>
            </w:r>
            <w:r w:rsidR="009B6624">
              <w:rPr>
                <w:spacing w:val="-6"/>
              </w:rPr>
              <w:t xml:space="preserve"> </w:t>
            </w:r>
            <w:r w:rsidR="009B6624">
              <w:t>Émetteur</w:t>
            </w:r>
            <w:r w:rsidR="009B6624">
              <w:rPr>
                <w:spacing w:val="-1"/>
              </w:rPr>
              <w:t xml:space="preserve"> </w:t>
            </w:r>
            <w:r w:rsidR="009B6624">
              <w:t>DAB+</w:t>
            </w:r>
            <w:r w:rsidR="009B6624">
              <w:tab/>
              <w:t>6</w:t>
            </w:r>
          </w:hyperlink>
        </w:p>
        <w:p w:rsidR="00330D5E" w:rsidRDefault="009C7571">
          <w:pPr>
            <w:pStyle w:val="TM1"/>
            <w:tabs>
              <w:tab w:val="right" w:leader="dot" w:pos="10423"/>
            </w:tabs>
            <w:spacing w:before="123"/>
          </w:pPr>
          <w:hyperlink w:anchor="_TOC_250007" w:history="1">
            <w:r w:rsidR="009B6624">
              <w:t>Documentation PP 6 : Si4688</w:t>
            </w:r>
            <w:r w:rsidR="009B6624">
              <w:rPr>
                <w:spacing w:val="-4"/>
              </w:rPr>
              <w:t xml:space="preserve"> </w:t>
            </w:r>
            <w:r w:rsidR="009B6624">
              <w:t>(extraits)</w:t>
            </w:r>
            <w:r w:rsidR="009B6624">
              <w:rPr>
                <w:spacing w:val="-1"/>
              </w:rPr>
              <w:t xml:space="preserve"> </w:t>
            </w:r>
            <w:r w:rsidR="009B6624">
              <w:t>1/3</w:t>
            </w:r>
            <w:r w:rsidR="009B6624">
              <w:tab/>
              <w:t>7</w:t>
            </w:r>
          </w:hyperlink>
        </w:p>
        <w:p w:rsidR="00330D5E" w:rsidRDefault="009C7571">
          <w:pPr>
            <w:pStyle w:val="TM1"/>
            <w:tabs>
              <w:tab w:val="right" w:leader="dot" w:pos="10423"/>
            </w:tabs>
            <w:spacing w:before="120"/>
          </w:pPr>
          <w:hyperlink w:anchor="_TOC_250006" w:history="1">
            <w:r w:rsidR="009B6624">
              <w:t>Documentation PP 6 : Si4688</w:t>
            </w:r>
            <w:r w:rsidR="009B6624">
              <w:rPr>
                <w:spacing w:val="-4"/>
              </w:rPr>
              <w:t xml:space="preserve"> </w:t>
            </w:r>
            <w:r w:rsidR="009B6624">
              <w:t>(extraits)</w:t>
            </w:r>
            <w:r w:rsidR="009B6624">
              <w:rPr>
                <w:spacing w:val="-1"/>
              </w:rPr>
              <w:t xml:space="preserve"> </w:t>
            </w:r>
            <w:r w:rsidR="009B6624">
              <w:t>2/3</w:t>
            </w:r>
            <w:r w:rsidR="009B6624">
              <w:tab/>
              <w:t>8</w:t>
            </w:r>
          </w:hyperlink>
        </w:p>
        <w:p w:rsidR="00330D5E" w:rsidRDefault="009C7571">
          <w:pPr>
            <w:pStyle w:val="TM1"/>
            <w:tabs>
              <w:tab w:val="right" w:leader="dot" w:pos="10423"/>
            </w:tabs>
          </w:pPr>
          <w:hyperlink w:anchor="_TOC_250005" w:history="1">
            <w:r w:rsidR="009B6624">
              <w:t>Documentation PP 6 : Si4688</w:t>
            </w:r>
            <w:r w:rsidR="009B6624">
              <w:rPr>
                <w:spacing w:val="-4"/>
              </w:rPr>
              <w:t xml:space="preserve"> </w:t>
            </w:r>
            <w:r w:rsidR="009B6624">
              <w:t>(extraits)</w:t>
            </w:r>
            <w:r w:rsidR="009B6624">
              <w:rPr>
                <w:spacing w:val="-1"/>
              </w:rPr>
              <w:t xml:space="preserve"> </w:t>
            </w:r>
            <w:r w:rsidR="009B6624">
              <w:t>3/3</w:t>
            </w:r>
            <w:r w:rsidR="009B6624">
              <w:tab/>
              <w:t>9</w:t>
            </w:r>
          </w:hyperlink>
        </w:p>
        <w:p w:rsidR="00330D5E" w:rsidRDefault="009C7571">
          <w:pPr>
            <w:pStyle w:val="TM1"/>
            <w:tabs>
              <w:tab w:val="right" w:leader="dot" w:pos="10426"/>
            </w:tabs>
            <w:spacing w:before="123"/>
          </w:pPr>
          <w:hyperlink w:anchor="_TOC_250004" w:history="1">
            <w:r w:rsidR="009B6624">
              <w:t>Documentation PP 7 : Schéma du</w:t>
            </w:r>
            <w:r w:rsidR="009B6624">
              <w:rPr>
                <w:spacing w:val="-5"/>
              </w:rPr>
              <w:t xml:space="preserve"> </w:t>
            </w:r>
            <w:r w:rsidR="009B6624">
              <w:t>récepteur</w:t>
            </w:r>
            <w:r w:rsidR="009B6624">
              <w:rPr>
                <w:spacing w:val="-3"/>
              </w:rPr>
              <w:t xml:space="preserve"> </w:t>
            </w:r>
            <w:r w:rsidR="009B6624">
              <w:t>étudié</w:t>
            </w:r>
            <w:r w:rsidR="009B6624">
              <w:tab/>
              <w:t>10</w:t>
            </w:r>
          </w:hyperlink>
        </w:p>
        <w:p w:rsidR="00330D5E" w:rsidRDefault="009C7571">
          <w:pPr>
            <w:pStyle w:val="TM1"/>
            <w:tabs>
              <w:tab w:val="right" w:leader="dot" w:pos="10426"/>
            </w:tabs>
          </w:pPr>
          <w:hyperlink w:anchor="_TOC_250003" w:history="1">
            <w:r w:rsidR="009B6624">
              <w:t>Documentation PP 8</w:t>
            </w:r>
            <w:r w:rsidR="009B6624">
              <w:rPr>
                <w:spacing w:val="-3"/>
              </w:rPr>
              <w:t xml:space="preserve"> </w:t>
            </w:r>
            <w:r w:rsidR="009B6624">
              <w:t>:</w:t>
            </w:r>
            <w:r w:rsidR="009B6624">
              <w:rPr>
                <w:spacing w:val="66"/>
              </w:rPr>
              <w:t xml:space="preserve"> </w:t>
            </w:r>
            <w:r w:rsidR="009B6624">
              <w:t>TPS793XX</w:t>
            </w:r>
            <w:r w:rsidR="009B6624">
              <w:tab/>
              <w:t>11</w:t>
            </w:r>
          </w:hyperlink>
        </w:p>
        <w:p w:rsidR="00330D5E" w:rsidRDefault="009C7571">
          <w:pPr>
            <w:pStyle w:val="TM1"/>
            <w:tabs>
              <w:tab w:val="right" w:leader="dot" w:pos="10426"/>
            </w:tabs>
            <w:spacing w:before="123"/>
          </w:pPr>
          <w:hyperlink w:anchor="_TOC_250002" w:history="1">
            <w:r w:rsidR="009B6624">
              <w:t>Documentation PP 9 : Le</w:t>
            </w:r>
            <w:r w:rsidR="009B6624">
              <w:rPr>
                <w:spacing w:val="-4"/>
              </w:rPr>
              <w:t xml:space="preserve"> </w:t>
            </w:r>
            <w:r w:rsidR="009B6624">
              <w:t>bus I2S</w:t>
            </w:r>
            <w:r w:rsidR="009B6624">
              <w:tab/>
              <w:t>12</w:t>
            </w:r>
          </w:hyperlink>
        </w:p>
        <w:p w:rsidR="00330D5E" w:rsidRDefault="009C7571">
          <w:pPr>
            <w:pStyle w:val="TM1"/>
            <w:tabs>
              <w:tab w:val="right" w:leader="dot" w:pos="10426"/>
            </w:tabs>
            <w:spacing w:before="120"/>
          </w:pPr>
          <w:hyperlink w:anchor="_TOC_250001" w:history="1">
            <w:r w:rsidR="009B6624">
              <w:t>Documentation PP 10 : Relevé de mesures</w:t>
            </w:r>
            <w:r w:rsidR="009B6624">
              <w:rPr>
                <w:spacing w:val="-5"/>
              </w:rPr>
              <w:t xml:space="preserve"> </w:t>
            </w:r>
            <w:r w:rsidR="009B6624">
              <w:t>analyseur</w:t>
            </w:r>
            <w:r w:rsidR="009B6624">
              <w:rPr>
                <w:spacing w:val="-1"/>
              </w:rPr>
              <w:t xml:space="preserve"> </w:t>
            </w:r>
            <w:r w:rsidR="009B6624">
              <w:t>logique</w:t>
            </w:r>
            <w:r w:rsidR="009B6624">
              <w:tab/>
              <w:t>13</w:t>
            </w:r>
          </w:hyperlink>
        </w:p>
        <w:p w:rsidR="00330D5E" w:rsidRDefault="009C7571">
          <w:pPr>
            <w:pStyle w:val="TM1"/>
            <w:tabs>
              <w:tab w:val="right" w:leader="dot" w:pos="10426"/>
            </w:tabs>
          </w:pPr>
          <w:hyperlink w:anchor="_TOC_250000" w:history="1">
            <w:r w:rsidR="009B6624">
              <w:t>Documentation SP 1 :</w:t>
            </w:r>
            <w:r w:rsidR="009B6624">
              <w:rPr>
                <w:spacing w:val="-4"/>
              </w:rPr>
              <w:t xml:space="preserve"> </w:t>
            </w:r>
            <w:r w:rsidR="009B6624">
              <w:t>Les antennes</w:t>
            </w:r>
            <w:r w:rsidR="009B6624">
              <w:tab/>
              <w:t>14</w:t>
            </w:r>
          </w:hyperlink>
        </w:p>
        <w:p w:rsidR="00330D5E" w:rsidRDefault="009B6624">
          <w:r>
            <w:fldChar w:fldCharType="end"/>
          </w:r>
        </w:p>
      </w:sdtContent>
    </w:sdt>
    <w:p w:rsidR="00330D5E" w:rsidRDefault="00330D5E">
      <w:pPr>
        <w:sectPr w:rsidR="00330D5E">
          <w:footerReference w:type="default" r:id="rId56"/>
          <w:pgSz w:w="11900" w:h="16840"/>
          <w:pgMar w:top="1020" w:right="600" w:bottom="1800" w:left="620" w:header="0" w:footer="1604" w:gutter="0"/>
          <w:pgNumType w:start="1"/>
          <w:cols w:space="720"/>
        </w:sectPr>
      </w:pPr>
    </w:p>
    <w:p w:rsidR="00330D5E" w:rsidRDefault="009C7571">
      <w:pPr>
        <w:pStyle w:val="Titre1"/>
      </w:pPr>
      <w:r>
        <w:pict>
          <v:rect id="_x0000_s1064" style="position:absolute;left:0;text-align:left;margin-left:41.3pt;margin-top:24.25pt;width:513.1pt;height:.95pt;z-index:-15695360;mso-wrap-distance-left:0;mso-wrap-distance-right:0;mso-position-horizontal-relative:page" fillcolor="#777" stroked="f">
            <w10:wrap type="topAndBottom" anchorx="page"/>
          </v:rect>
        </w:pict>
      </w:r>
      <w:r w:rsidR="009B6624">
        <w:rPr>
          <w:noProof/>
          <w:lang w:eastAsia="fr-FR"/>
        </w:rPr>
        <w:drawing>
          <wp:anchor distT="0" distB="0" distL="0" distR="0" simplePos="0" relativeHeight="66" behindDoc="0" locked="0" layoutInCell="1" allowOverlap="1">
            <wp:simplePos x="0" y="0"/>
            <wp:positionH relativeFrom="page">
              <wp:posOffset>938783</wp:posOffset>
            </wp:positionH>
            <wp:positionV relativeFrom="paragraph">
              <wp:posOffset>507378</wp:posOffset>
            </wp:positionV>
            <wp:extent cx="5593806" cy="8172450"/>
            <wp:effectExtent l="0" t="0" r="0" b="0"/>
            <wp:wrapTopAndBottom/>
            <wp:docPr id="2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5.png"/>
                    <pic:cNvPicPr/>
                  </pic:nvPicPr>
                  <pic:blipFill>
                    <a:blip r:embed="rId57" cstate="screen">
                      <a:extLst>
                        <a:ext uri="{28A0092B-C50C-407E-A947-70E740481C1C}">
                          <a14:useLocalDpi xmlns:a14="http://schemas.microsoft.com/office/drawing/2010/main"/>
                        </a:ext>
                      </a:extLst>
                    </a:blip>
                    <a:stretch>
                      <a:fillRect/>
                    </a:stretch>
                  </pic:blipFill>
                  <pic:spPr>
                    <a:xfrm>
                      <a:off x="0" y="0"/>
                      <a:ext cx="5593806" cy="8172450"/>
                    </a:xfrm>
                    <a:prstGeom prst="rect">
                      <a:avLst/>
                    </a:prstGeom>
                  </pic:spPr>
                </pic:pic>
              </a:graphicData>
            </a:graphic>
          </wp:anchor>
        </w:drawing>
      </w:r>
      <w:bookmarkStart w:id="0" w:name="_TOC_250012"/>
      <w:bookmarkEnd w:id="0"/>
      <w:r w:rsidR="009B6624">
        <w:t>Documentation PP1 : CSA DAB+</w:t>
      </w:r>
    </w:p>
    <w:p w:rsidR="00330D5E" w:rsidRDefault="00330D5E">
      <w:pPr>
        <w:pStyle w:val="Corpsdetexte"/>
        <w:spacing w:before="8"/>
        <w:rPr>
          <w:sz w:val="19"/>
        </w:rPr>
      </w:pPr>
    </w:p>
    <w:p w:rsidR="00330D5E" w:rsidRDefault="00330D5E">
      <w:pPr>
        <w:rPr>
          <w:sz w:val="19"/>
        </w:rPr>
        <w:sectPr w:rsidR="00330D5E">
          <w:footerReference w:type="default" r:id="rId58"/>
          <w:pgSz w:w="11900" w:h="16840"/>
          <w:pgMar w:top="600" w:right="600" w:bottom="1800" w:left="620" w:header="0" w:footer="1604" w:gutter="0"/>
          <w:cols w:space="720"/>
        </w:sectPr>
      </w:pPr>
    </w:p>
    <w:p w:rsidR="00330D5E" w:rsidRDefault="009C7571">
      <w:pPr>
        <w:pStyle w:val="Titre1"/>
      </w:pPr>
      <w:r>
        <w:pict>
          <v:rect id="_x0000_s1063" style="position:absolute;left:0;text-align:left;margin-left:41.3pt;margin-top:24.25pt;width:513.1pt;height:.95pt;z-index:-15694336;mso-wrap-distance-left:0;mso-wrap-distance-right:0;mso-position-horizontal-relative:page" fillcolor="#777" stroked="f">
            <w10:wrap type="topAndBottom" anchorx="page"/>
          </v:rect>
        </w:pict>
      </w:r>
      <w:bookmarkStart w:id="1" w:name="_TOC_250011"/>
      <w:r w:rsidR="009B6624">
        <w:rPr>
          <w:spacing w:val="4"/>
        </w:rPr>
        <w:t xml:space="preserve">Documentation </w:t>
      </w:r>
      <w:r w:rsidR="009B6624">
        <w:t xml:space="preserve">PP 2 : </w:t>
      </w:r>
      <w:r w:rsidR="009B6624">
        <w:rPr>
          <w:spacing w:val="3"/>
        </w:rPr>
        <w:t xml:space="preserve">Radios </w:t>
      </w:r>
      <w:r w:rsidR="009B6624">
        <w:t>FM à</w:t>
      </w:r>
      <w:r w:rsidR="009B6624">
        <w:rPr>
          <w:spacing w:val="55"/>
        </w:rPr>
        <w:t xml:space="preserve"> </w:t>
      </w:r>
      <w:bookmarkEnd w:id="1"/>
      <w:r w:rsidR="009B6624">
        <w:rPr>
          <w:spacing w:val="2"/>
        </w:rPr>
        <w:t>Paris</w:t>
      </w:r>
    </w:p>
    <w:p w:rsidR="00330D5E" w:rsidRDefault="00330D5E">
      <w:pPr>
        <w:pStyle w:val="Corpsdetexte"/>
        <w:spacing w:before="5"/>
        <w:rPr>
          <w:sz w:val="14"/>
        </w:rPr>
      </w:pPr>
    </w:p>
    <w:p w:rsidR="00330D5E" w:rsidRDefault="009B6624">
      <w:pPr>
        <w:pStyle w:val="Corpsdetexte"/>
        <w:spacing w:before="100"/>
        <w:ind w:left="234"/>
      </w:pPr>
      <w:r>
        <w:t>Bande FM : 87,5 MHz à 108 MHz</w:t>
      </w:r>
    </w:p>
    <w:p w:rsidR="00330D5E" w:rsidRDefault="009B6624">
      <w:pPr>
        <w:pStyle w:val="Corpsdetexte"/>
        <w:spacing w:before="7"/>
        <w:rPr>
          <w:sz w:val="20"/>
        </w:rPr>
      </w:pPr>
      <w:r>
        <w:rPr>
          <w:noProof/>
          <w:lang w:eastAsia="fr-FR"/>
        </w:rPr>
        <w:drawing>
          <wp:anchor distT="0" distB="0" distL="0" distR="0" simplePos="0" relativeHeight="68" behindDoc="0" locked="0" layoutInCell="1" allowOverlap="1">
            <wp:simplePos x="0" y="0"/>
            <wp:positionH relativeFrom="page">
              <wp:posOffset>539495</wp:posOffset>
            </wp:positionH>
            <wp:positionV relativeFrom="paragraph">
              <wp:posOffset>175410</wp:posOffset>
            </wp:positionV>
            <wp:extent cx="6617655" cy="4798695"/>
            <wp:effectExtent l="0" t="0" r="0" b="0"/>
            <wp:wrapTopAndBottom/>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59" cstate="screen">
                      <a:extLst>
                        <a:ext uri="{28A0092B-C50C-407E-A947-70E740481C1C}">
                          <a14:useLocalDpi xmlns:a14="http://schemas.microsoft.com/office/drawing/2010/main"/>
                        </a:ext>
                      </a:extLst>
                    </a:blip>
                    <a:stretch>
                      <a:fillRect/>
                    </a:stretch>
                  </pic:blipFill>
                  <pic:spPr>
                    <a:xfrm>
                      <a:off x="0" y="0"/>
                      <a:ext cx="6617655" cy="4798695"/>
                    </a:xfrm>
                    <a:prstGeom prst="rect">
                      <a:avLst/>
                    </a:prstGeom>
                  </pic:spPr>
                </pic:pic>
              </a:graphicData>
            </a:graphic>
          </wp:anchor>
        </w:drawing>
      </w:r>
    </w:p>
    <w:p w:rsidR="00330D5E" w:rsidRDefault="00330D5E">
      <w:pPr>
        <w:pStyle w:val="Corpsdetexte"/>
        <w:rPr>
          <w:sz w:val="28"/>
        </w:rPr>
      </w:pPr>
    </w:p>
    <w:p w:rsidR="00330D5E" w:rsidRDefault="00330D5E">
      <w:pPr>
        <w:pStyle w:val="Corpsdetexte"/>
        <w:spacing w:before="9"/>
        <w:rPr>
          <w:sz w:val="28"/>
        </w:rPr>
      </w:pPr>
    </w:p>
    <w:p w:rsidR="00330D5E" w:rsidRDefault="009B6624">
      <w:pPr>
        <w:pStyle w:val="Corpsdetexte"/>
        <w:ind w:left="234"/>
      </w:pPr>
      <w:r>
        <w:t>Document février 2021</w:t>
      </w:r>
    </w:p>
    <w:p w:rsidR="00330D5E" w:rsidRDefault="00330D5E">
      <w:pPr>
        <w:sectPr w:rsidR="00330D5E">
          <w:footerReference w:type="default" r:id="rId60"/>
          <w:pgSz w:w="11900" w:h="16840"/>
          <w:pgMar w:top="600" w:right="600" w:bottom="1800" w:left="620" w:header="0" w:footer="1604" w:gutter="0"/>
          <w:cols w:space="720"/>
        </w:sectPr>
      </w:pPr>
    </w:p>
    <w:p w:rsidR="00330D5E" w:rsidRDefault="009C7571">
      <w:pPr>
        <w:pStyle w:val="Titre1"/>
      </w:pPr>
      <w:r>
        <w:pict>
          <v:rect id="_x0000_s1062" style="position:absolute;left:0;text-align:left;margin-left:41.3pt;margin-top:24.25pt;width:513.1pt;height:.95pt;z-index:-15693312;mso-wrap-distance-left:0;mso-wrap-distance-right:0;mso-position-horizontal-relative:page" fillcolor="#777" stroked="f">
            <w10:wrap type="topAndBottom" anchorx="page"/>
          </v:rect>
        </w:pict>
      </w:r>
      <w:bookmarkStart w:id="2" w:name="_TOC_250010"/>
      <w:r w:rsidR="009B6624">
        <w:rPr>
          <w:spacing w:val="4"/>
        </w:rPr>
        <w:t xml:space="preserve">Documentation </w:t>
      </w:r>
      <w:r w:rsidR="009B6624">
        <w:t xml:space="preserve">PP 3 : </w:t>
      </w:r>
      <w:r w:rsidR="009B6624">
        <w:rPr>
          <w:spacing w:val="3"/>
        </w:rPr>
        <w:t xml:space="preserve">Bande </w:t>
      </w:r>
      <w:r w:rsidR="009B6624">
        <w:t xml:space="preserve">de </w:t>
      </w:r>
      <w:r w:rsidR="009B6624">
        <w:rPr>
          <w:spacing w:val="3"/>
        </w:rPr>
        <w:t>fréquence</w:t>
      </w:r>
      <w:r w:rsidR="009B6624">
        <w:rPr>
          <w:spacing w:val="55"/>
        </w:rPr>
        <w:t xml:space="preserve"> </w:t>
      </w:r>
      <w:bookmarkEnd w:id="2"/>
      <w:r w:rsidR="009B6624">
        <w:rPr>
          <w:spacing w:val="2"/>
        </w:rPr>
        <w:t>DAB+</w:t>
      </w:r>
    </w:p>
    <w:p w:rsidR="00330D5E" w:rsidRDefault="00330D5E">
      <w:pPr>
        <w:pStyle w:val="Corpsdetexte"/>
        <w:spacing w:before="5"/>
        <w:rPr>
          <w:sz w:val="14"/>
        </w:rPr>
      </w:pPr>
    </w:p>
    <w:p w:rsidR="00330D5E" w:rsidRDefault="009B6624">
      <w:pPr>
        <w:pStyle w:val="Corpsdetexte"/>
        <w:spacing w:before="100"/>
        <w:ind w:left="234"/>
      </w:pPr>
      <w:r>
        <w:t>Extrait du site anfr.fr</w:t>
      </w:r>
    </w:p>
    <w:p w:rsidR="00330D5E" w:rsidRDefault="009C7571">
      <w:pPr>
        <w:pStyle w:val="Corpsdetexte"/>
        <w:rPr>
          <w:sz w:val="21"/>
        </w:rPr>
      </w:pPr>
      <w:r>
        <w:pict>
          <v:group id="_x0000_s1058" style="position:absolute;margin-left:41.3pt;margin-top:14.05pt;width:513.15pt;height:403.1pt;z-index:-15692288;mso-wrap-distance-left:0;mso-wrap-distance-right:0;mso-position-horizontal-relative:page" coordorigin="826,281" coordsize="10263,8062">
            <v:shape id="_x0000_s1061" style="position:absolute;left:825;top:281;width:10263;height:8062" coordorigin="826,281" coordsize="10263,8062" path="m11088,281l826,281r,557l826,1135r,7208l11088,8343r,-7505l11088,281xe" fillcolor="#e6e6e6" stroked="f">
              <v:path arrowok="t"/>
            </v:shape>
            <v:shape id="_x0000_s1060" type="#_x0000_t75" style="position:absolute;left:1629;top:2642;width:8645;height:3605">
              <v:imagedata r:id="rId61" o:title=""/>
            </v:shape>
            <v:shape id="_x0000_s1059" type="#_x0000_t202" style="position:absolute;left:825;top:281;width:10263;height:8062" filled="f" stroked="f">
              <v:textbox inset="0,0,0,0">
                <w:txbxContent>
                  <w:p w:rsidR="00330D5E" w:rsidRDefault="009B6624">
                    <w:pPr>
                      <w:spacing w:line="363" w:lineRule="exact"/>
                      <w:ind w:left="28"/>
                      <w:jc w:val="both"/>
                      <w:rPr>
                        <w:b/>
                        <w:sz w:val="32"/>
                      </w:rPr>
                    </w:pPr>
                    <w:r>
                      <w:rPr>
                        <w:b/>
                        <w:sz w:val="32"/>
                      </w:rPr>
                      <w:t>La bande de fréquences DAB+ dédiée</w:t>
                    </w:r>
                  </w:p>
                  <w:p w:rsidR="00330D5E" w:rsidRDefault="009B6624">
                    <w:pPr>
                      <w:spacing w:before="192" w:line="256" w:lineRule="auto"/>
                      <w:ind w:left="28" w:right="25"/>
                      <w:jc w:val="both"/>
                      <w:rPr>
                        <w:sz w:val="24"/>
                      </w:rPr>
                    </w:pPr>
                    <w:r>
                      <w:rPr>
                        <w:sz w:val="24"/>
                      </w:rPr>
                      <w:t>En France, la diffusion hertzienne en mode numérique du média radio recourt au standard DAB+, norme largement adoptée en Europe pour ce type de diffusion.</w:t>
                    </w:r>
                  </w:p>
                  <w:p w:rsidR="00330D5E" w:rsidRDefault="009B6624">
                    <w:pPr>
                      <w:spacing w:before="165"/>
                      <w:ind w:left="28"/>
                      <w:jc w:val="both"/>
                      <w:rPr>
                        <w:sz w:val="24"/>
                      </w:rPr>
                    </w:pPr>
                    <w:r>
                      <w:rPr>
                        <w:sz w:val="24"/>
                      </w:rPr>
                      <w:t>En termes de ressource spectrale, le DAB+ fait usage de la bande de radiodiffusion dite</w:t>
                    </w:r>
                  </w:p>
                  <w:p w:rsidR="00330D5E" w:rsidRDefault="009B6624">
                    <w:pPr>
                      <w:spacing w:before="22" w:line="256" w:lineRule="auto"/>
                      <w:ind w:left="28" w:right="30"/>
                      <w:jc w:val="both"/>
                      <w:rPr>
                        <w:sz w:val="24"/>
                      </w:rPr>
                    </w:pPr>
                    <w:r>
                      <w:rPr>
                        <w:sz w:val="24"/>
                      </w:rPr>
                      <w:t xml:space="preserve">« </w:t>
                    </w:r>
                    <w:proofErr w:type="gramStart"/>
                    <w:r>
                      <w:rPr>
                        <w:sz w:val="24"/>
                      </w:rPr>
                      <w:t>bande</w:t>
                    </w:r>
                    <w:proofErr w:type="gramEnd"/>
                    <w:r>
                      <w:rPr>
                        <w:sz w:val="24"/>
                      </w:rPr>
                      <w:t xml:space="preserve"> III » s’échelonnant entre 174 et 230 MHz et autrefois utilisée pour la télévision analogique :</w:t>
                    </w: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rPr>
                        <w:sz w:val="28"/>
                      </w:rPr>
                    </w:pPr>
                  </w:p>
                  <w:p w:rsidR="00330D5E" w:rsidRDefault="00330D5E">
                    <w:pPr>
                      <w:spacing w:before="6"/>
                      <w:rPr>
                        <w:sz w:val="32"/>
                      </w:rPr>
                    </w:pPr>
                  </w:p>
                  <w:p w:rsidR="00330D5E" w:rsidRDefault="009B6624">
                    <w:pPr>
                      <w:spacing w:before="1" w:line="256" w:lineRule="auto"/>
                      <w:ind w:left="28" w:right="24"/>
                      <w:jc w:val="both"/>
                      <w:rPr>
                        <w:sz w:val="24"/>
                      </w:rPr>
                    </w:pPr>
                    <w:r>
                      <w:rPr>
                        <w:sz w:val="24"/>
                      </w:rPr>
                      <w:t>Harmonisée à l’échelle internationale, cette bande est découpée en Europe en 32 canaux espacés de 1,75 MHz permettant la diffusion d’un multiplex de radio numérique composé au plus de 13 radios.</w:t>
                    </w:r>
                  </w:p>
                  <w:p w:rsidR="00330D5E" w:rsidRDefault="009B6624">
                    <w:pPr>
                      <w:spacing w:before="167" w:line="256" w:lineRule="auto"/>
                      <w:ind w:left="28" w:right="25"/>
                      <w:jc w:val="both"/>
                      <w:rPr>
                        <w:sz w:val="24"/>
                      </w:rPr>
                    </w:pPr>
                    <w:r>
                      <w:rPr>
                        <w:sz w:val="24"/>
                      </w:rPr>
                      <w:t>En France métropolitaine, il est à noter que  l’usage  des  canaux 12B,  12C et  12D (224  à  230 MHz) reste affecté au ministère des Armées, conformément au TNRBF (Tableau national de répartition de bandes de</w:t>
                    </w:r>
                    <w:r>
                      <w:rPr>
                        <w:spacing w:val="-6"/>
                        <w:sz w:val="24"/>
                      </w:rPr>
                      <w:t xml:space="preserve"> </w:t>
                    </w:r>
                    <w:r>
                      <w:rPr>
                        <w:sz w:val="24"/>
                      </w:rPr>
                      <w:t>fréquences).</w:t>
                    </w:r>
                  </w:p>
                </w:txbxContent>
              </v:textbox>
            </v:shape>
            <w10:wrap type="topAndBottom" anchorx="page"/>
          </v:group>
        </w:pict>
      </w:r>
    </w:p>
    <w:p w:rsidR="00330D5E" w:rsidRDefault="00330D5E">
      <w:pPr>
        <w:rPr>
          <w:sz w:val="21"/>
        </w:rPr>
        <w:sectPr w:rsidR="00330D5E">
          <w:footerReference w:type="default" r:id="rId62"/>
          <w:pgSz w:w="11900" w:h="16840"/>
          <w:pgMar w:top="600" w:right="600" w:bottom="1800" w:left="620" w:header="0" w:footer="1604" w:gutter="0"/>
          <w:cols w:space="720"/>
        </w:sectPr>
      </w:pPr>
    </w:p>
    <w:p w:rsidR="00330D5E" w:rsidRDefault="009C7571">
      <w:pPr>
        <w:pStyle w:val="Titre1"/>
      </w:pPr>
      <w:r>
        <w:pict>
          <v:rect id="_x0000_s1057" style="position:absolute;left:0;text-align:left;margin-left:41.3pt;margin-top:24.25pt;width:513.1pt;height:.95pt;z-index:-15691776;mso-wrap-distance-left:0;mso-wrap-distance-right:0;mso-position-horizontal-relative:page" fillcolor="#777" stroked="f">
            <w10:wrap type="topAndBottom" anchorx="page"/>
          </v:rect>
        </w:pict>
      </w:r>
      <w:bookmarkStart w:id="3" w:name="_TOC_250009"/>
      <w:r w:rsidR="009B6624">
        <w:rPr>
          <w:spacing w:val="4"/>
        </w:rPr>
        <w:t xml:space="preserve">Documentation </w:t>
      </w:r>
      <w:r w:rsidR="009B6624">
        <w:t xml:space="preserve">PP 4 : </w:t>
      </w:r>
      <w:r w:rsidR="009B6624">
        <w:rPr>
          <w:spacing w:val="3"/>
        </w:rPr>
        <w:t xml:space="preserve">Récepteur autoradio </w:t>
      </w:r>
      <w:r w:rsidR="009B6624">
        <w:rPr>
          <w:spacing w:val="2"/>
        </w:rPr>
        <w:t xml:space="preserve">DAB+ </w:t>
      </w:r>
      <w:r w:rsidR="009B6624">
        <w:t>et</w:t>
      </w:r>
      <w:r w:rsidR="009B6624">
        <w:rPr>
          <w:spacing w:val="63"/>
        </w:rPr>
        <w:t xml:space="preserve"> </w:t>
      </w:r>
      <w:bookmarkEnd w:id="3"/>
      <w:r w:rsidR="009B6624">
        <w:t>FM</w:t>
      </w:r>
    </w:p>
    <w:p w:rsidR="00330D5E" w:rsidRDefault="00330D5E">
      <w:pPr>
        <w:pStyle w:val="Corpsdetexte"/>
        <w:rPr>
          <w:sz w:val="20"/>
        </w:rPr>
      </w:pPr>
    </w:p>
    <w:p w:rsidR="00330D5E" w:rsidRDefault="009B6624">
      <w:pPr>
        <w:pStyle w:val="Corpsdetexte"/>
        <w:spacing w:before="8"/>
        <w:rPr>
          <w:sz w:val="23"/>
        </w:rPr>
      </w:pPr>
      <w:r>
        <w:rPr>
          <w:noProof/>
          <w:lang w:eastAsia="fr-FR"/>
        </w:rPr>
        <w:drawing>
          <wp:anchor distT="0" distB="0" distL="0" distR="0" simplePos="0" relativeHeight="73" behindDoc="0" locked="0" layoutInCell="1" allowOverlap="1">
            <wp:simplePos x="0" y="0"/>
            <wp:positionH relativeFrom="page">
              <wp:posOffset>864108</wp:posOffset>
            </wp:positionH>
            <wp:positionV relativeFrom="paragraph">
              <wp:posOffset>198259</wp:posOffset>
            </wp:positionV>
            <wp:extent cx="5622324" cy="7470457"/>
            <wp:effectExtent l="0" t="0" r="0" b="0"/>
            <wp:wrapTopAndBottom/>
            <wp:docPr id="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png"/>
                    <pic:cNvPicPr/>
                  </pic:nvPicPr>
                  <pic:blipFill>
                    <a:blip r:embed="rId63" cstate="screen">
                      <a:extLst>
                        <a:ext uri="{28A0092B-C50C-407E-A947-70E740481C1C}">
                          <a14:useLocalDpi xmlns:a14="http://schemas.microsoft.com/office/drawing/2010/main"/>
                        </a:ext>
                      </a:extLst>
                    </a:blip>
                    <a:stretch>
                      <a:fillRect/>
                    </a:stretch>
                  </pic:blipFill>
                  <pic:spPr>
                    <a:xfrm>
                      <a:off x="0" y="0"/>
                      <a:ext cx="5622324" cy="7470457"/>
                    </a:xfrm>
                    <a:prstGeom prst="rect">
                      <a:avLst/>
                    </a:prstGeom>
                  </pic:spPr>
                </pic:pic>
              </a:graphicData>
            </a:graphic>
          </wp:anchor>
        </w:drawing>
      </w:r>
    </w:p>
    <w:p w:rsidR="00330D5E" w:rsidRDefault="00330D5E">
      <w:pPr>
        <w:rPr>
          <w:sz w:val="23"/>
        </w:rPr>
        <w:sectPr w:rsidR="00330D5E">
          <w:footerReference w:type="default" r:id="rId64"/>
          <w:pgSz w:w="11900" w:h="16840"/>
          <w:pgMar w:top="600" w:right="600" w:bottom="1800" w:left="620" w:header="0" w:footer="1604" w:gutter="0"/>
          <w:cols w:space="720"/>
        </w:sectPr>
      </w:pPr>
    </w:p>
    <w:p w:rsidR="00330D5E" w:rsidRDefault="009C7571">
      <w:pPr>
        <w:pStyle w:val="Titre1"/>
      </w:pPr>
      <w:r>
        <w:pict>
          <v:line id="_x0000_s1056" style="position:absolute;left:0;text-align:left;z-index:15768064;mso-position-horizontal-relative:page" from="42.25pt,23.65pt" to="555.4pt,23.65pt" strokecolor="#747474" strokeweight=".25403mm">
            <w10:wrap anchorx="page"/>
          </v:line>
        </w:pict>
      </w:r>
      <w:bookmarkStart w:id="4" w:name="_TOC_250008"/>
      <w:r w:rsidR="009B6624">
        <w:rPr>
          <w:spacing w:val="4"/>
        </w:rPr>
        <w:t xml:space="preserve">Documentation </w:t>
      </w:r>
      <w:r w:rsidR="009B6624">
        <w:t xml:space="preserve">PP 5 : </w:t>
      </w:r>
      <w:r w:rsidR="009B6624">
        <w:rPr>
          <w:spacing w:val="3"/>
        </w:rPr>
        <w:t>Antenne Émetteur</w:t>
      </w:r>
      <w:r w:rsidR="009B6624">
        <w:rPr>
          <w:spacing w:val="66"/>
        </w:rPr>
        <w:t xml:space="preserve"> </w:t>
      </w:r>
      <w:bookmarkEnd w:id="4"/>
      <w:r w:rsidR="009B6624">
        <w:rPr>
          <w:spacing w:val="2"/>
        </w:rPr>
        <w:t>DAB+</w:t>
      </w:r>
    </w:p>
    <w:p w:rsidR="00330D5E" w:rsidRDefault="00330D5E">
      <w:pPr>
        <w:pStyle w:val="Corpsdetexte"/>
        <w:spacing w:before="9"/>
        <w:rPr>
          <w:sz w:val="30"/>
        </w:rPr>
      </w:pPr>
    </w:p>
    <w:p w:rsidR="00330D5E" w:rsidRDefault="009B6624">
      <w:pPr>
        <w:spacing w:line="213" w:lineRule="auto"/>
        <w:ind w:left="442" w:right="1804"/>
        <w:rPr>
          <w:sz w:val="35"/>
        </w:rPr>
      </w:pPr>
      <w:r>
        <w:rPr>
          <w:noProof/>
          <w:lang w:eastAsia="fr-FR"/>
        </w:rPr>
        <w:drawing>
          <wp:anchor distT="0" distB="0" distL="0" distR="0" simplePos="0" relativeHeight="15769600" behindDoc="0" locked="0" layoutInCell="1" allowOverlap="1">
            <wp:simplePos x="0" y="0"/>
            <wp:positionH relativeFrom="page">
              <wp:posOffset>3212807</wp:posOffset>
            </wp:positionH>
            <wp:positionV relativeFrom="paragraph">
              <wp:posOffset>30074</wp:posOffset>
            </wp:positionV>
            <wp:extent cx="1140028" cy="402374"/>
            <wp:effectExtent l="0" t="0" r="0" b="0"/>
            <wp:wrapNone/>
            <wp:docPr id="3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9.png"/>
                    <pic:cNvPicPr/>
                  </pic:nvPicPr>
                  <pic:blipFill>
                    <a:blip r:embed="rId65" cstate="screen">
                      <a:extLst>
                        <a:ext uri="{28A0092B-C50C-407E-A947-70E740481C1C}">
                          <a14:useLocalDpi xmlns:a14="http://schemas.microsoft.com/office/drawing/2010/main"/>
                        </a:ext>
                      </a:extLst>
                    </a:blip>
                    <a:stretch>
                      <a:fillRect/>
                    </a:stretch>
                  </pic:blipFill>
                  <pic:spPr>
                    <a:xfrm>
                      <a:off x="0" y="0"/>
                      <a:ext cx="1140028" cy="402374"/>
                    </a:xfrm>
                    <a:prstGeom prst="rect">
                      <a:avLst/>
                    </a:prstGeom>
                  </pic:spPr>
                </pic:pic>
              </a:graphicData>
            </a:graphic>
          </wp:anchor>
        </w:drawing>
      </w:r>
      <w:r>
        <w:rPr>
          <w:sz w:val="35"/>
        </w:rPr>
        <w:t xml:space="preserve">Panel </w:t>
      </w:r>
      <w:proofErr w:type="spellStart"/>
      <w:r>
        <w:rPr>
          <w:sz w:val="35"/>
        </w:rPr>
        <w:t>Antenna</w:t>
      </w:r>
      <w:proofErr w:type="spellEnd"/>
      <w:r>
        <w:rPr>
          <w:sz w:val="35"/>
        </w:rPr>
        <w:t xml:space="preserve"> </w:t>
      </w:r>
      <w:proofErr w:type="spellStart"/>
      <w:r>
        <w:rPr>
          <w:sz w:val="35"/>
        </w:rPr>
        <w:t>Polarization</w:t>
      </w:r>
      <w:proofErr w:type="spellEnd"/>
    </w:p>
    <w:p w:rsidR="00330D5E" w:rsidRDefault="00330D5E">
      <w:pPr>
        <w:pStyle w:val="Corpsdetexte"/>
        <w:spacing w:before="1"/>
        <w:rPr>
          <w:sz w:val="54"/>
        </w:rPr>
      </w:pPr>
    </w:p>
    <w:p w:rsidR="00330D5E" w:rsidRDefault="009C7571">
      <w:pPr>
        <w:pStyle w:val="Paragraphedeliste"/>
        <w:numPr>
          <w:ilvl w:val="1"/>
          <w:numId w:val="6"/>
        </w:numPr>
        <w:tabs>
          <w:tab w:val="left" w:pos="616"/>
        </w:tabs>
        <w:spacing w:before="1"/>
      </w:pPr>
      <w:r>
        <w:pict>
          <v:line id="_x0000_s1055" style="position:absolute;left:0;text-align:left;z-index:15767552;mso-position-horizontal-relative:page" from="52.55pt,-5.85pt" to="550.1pt,-5.85pt" strokecolor="#3b3b3b" strokeweight=".42336mm">
            <w10:wrap anchorx="page"/>
          </v:line>
        </w:pict>
      </w:r>
      <w:r w:rsidR="009B6624">
        <w:rPr>
          <w:noProof/>
          <w:lang w:eastAsia="fr-FR"/>
        </w:rPr>
        <w:drawing>
          <wp:anchor distT="0" distB="0" distL="0" distR="0" simplePos="0" relativeHeight="485804032" behindDoc="1" locked="0" layoutInCell="1" allowOverlap="1">
            <wp:simplePos x="0" y="0"/>
            <wp:positionH relativeFrom="page">
              <wp:posOffset>3578592</wp:posOffset>
            </wp:positionH>
            <wp:positionV relativeFrom="paragraph">
              <wp:posOffset>1140654</wp:posOffset>
            </wp:positionV>
            <wp:extent cx="515097" cy="82296"/>
            <wp:effectExtent l="0" t="0" r="0" b="0"/>
            <wp:wrapNone/>
            <wp:docPr id="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pic:cNvPicPr/>
                  </pic:nvPicPr>
                  <pic:blipFill>
                    <a:blip r:embed="rId66" cstate="screen">
                      <a:extLst>
                        <a:ext uri="{28A0092B-C50C-407E-A947-70E740481C1C}">
                          <a14:useLocalDpi xmlns:a14="http://schemas.microsoft.com/office/drawing/2010/main"/>
                        </a:ext>
                      </a:extLst>
                    </a:blip>
                    <a:stretch>
                      <a:fillRect/>
                    </a:stretch>
                  </pic:blipFill>
                  <pic:spPr>
                    <a:xfrm>
                      <a:off x="0" y="0"/>
                      <a:ext cx="515097" cy="82296"/>
                    </a:xfrm>
                    <a:prstGeom prst="rect">
                      <a:avLst/>
                    </a:prstGeom>
                  </pic:spPr>
                </pic:pic>
              </a:graphicData>
            </a:graphic>
          </wp:anchor>
        </w:drawing>
      </w:r>
      <w:proofErr w:type="spellStart"/>
      <w:r w:rsidR="009B6624">
        <w:rPr>
          <w:color w:val="1D1D1D"/>
        </w:rPr>
        <w:t>Especially</w:t>
      </w:r>
      <w:proofErr w:type="spellEnd"/>
      <w:r w:rsidR="009B6624">
        <w:rPr>
          <w:color w:val="1D1D1D"/>
        </w:rPr>
        <w:t xml:space="preserve"> </w:t>
      </w:r>
      <w:proofErr w:type="spellStart"/>
      <w:r w:rsidR="009B6624">
        <w:rPr>
          <w:color w:val="2F2F2F"/>
        </w:rPr>
        <w:t>suitable</w:t>
      </w:r>
      <w:proofErr w:type="spellEnd"/>
      <w:r w:rsidR="009B6624">
        <w:rPr>
          <w:color w:val="2F2F2F"/>
        </w:rPr>
        <w:t xml:space="preserve"> </w:t>
      </w:r>
      <w:r w:rsidR="009B6624">
        <w:rPr>
          <w:color w:val="313131"/>
        </w:rPr>
        <w:t xml:space="preserve">for </w:t>
      </w:r>
      <w:r w:rsidR="009B6624">
        <w:rPr>
          <w:color w:val="161616"/>
        </w:rPr>
        <w:t>square</w:t>
      </w:r>
      <w:r w:rsidR="009B6624">
        <w:rPr>
          <w:color w:val="161616"/>
          <w:spacing w:val="40"/>
        </w:rPr>
        <w:t xml:space="preserve"> </w:t>
      </w:r>
      <w:proofErr w:type="spellStart"/>
      <w:r w:rsidR="009B6624">
        <w:rPr>
          <w:color w:val="262626"/>
        </w:rPr>
        <w:t>masts</w:t>
      </w:r>
      <w:proofErr w:type="spellEnd"/>
      <w:r w:rsidR="009B6624">
        <w:rPr>
          <w:color w:val="262626"/>
        </w:rPr>
        <w:t>.</w:t>
      </w:r>
    </w:p>
    <w:p w:rsidR="00330D5E" w:rsidRDefault="009B6624">
      <w:pPr>
        <w:pStyle w:val="Corpsdetexte"/>
        <w:spacing w:before="2"/>
        <w:rPr>
          <w:sz w:val="60"/>
        </w:rPr>
      </w:pPr>
      <w:r>
        <w:br w:type="column"/>
      </w:r>
    </w:p>
    <w:p w:rsidR="00330D5E" w:rsidRDefault="00E24554">
      <w:pPr>
        <w:pStyle w:val="Titre3"/>
        <w:tabs>
          <w:tab w:val="left" w:pos="1574"/>
        </w:tabs>
        <w:spacing w:before="17" w:line="240" w:lineRule="auto"/>
        <w:ind w:left="255"/>
      </w:pPr>
      <w:bookmarkStart w:id="5" w:name="_GoBack"/>
      <w:r>
        <w:rPr>
          <w:noProof/>
          <w:lang w:eastAsia="fr-FR"/>
        </w:rPr>
        <w:drawing>
          <wp:anchor distT="0" distB="0" distL="114300" distR="114300" simplePos="0" relativeHeight="487643136" behindDoc="0" locked="0" layoutInCell="1" allowOverlap="1">
            <wp:simplePos x="0" y="0"/>
            <wp:positionH relativeFrom="column">
              <wp:posOffset>-149860</wp:posOffset>
            </wp:positionH>
            <wp:positionV relativeFrom="paragraph">
              <wp:posOffset>8255</wp:posOffset>
            </wp:positionV>
            <wp:extent cx="1863090" cy="420299"/>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63090" cy="42029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p>
    <w:p w:rsidR="00330D5E" w:rsidRDefault="00330D5E">
      <w:pPr>
        <w:sectPr w:rsidR="00330D5E">
          <w:footerReference w:type="default" r:id="rId68"/>
          <w:pgSz w:w="11900" w:h="16840"/>
          <w:pgMar w:top="600" w:right="600" w:bottom="280" w:left="620" w:header="0" w:footer="0" w:gutter="0"/>
          <w:cols w:num="2" w:space="720" w:equalWidth="0">
            <w:col w:w="6352" w:space="1394"/>
            <w:col w:w="2934"/>
          </w:cols>
        </w:sect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3"/>
        <w:rPr>
          <w:sz w:val="25"/>
        </w:rPr>
      </w:pPr>
    </w:p>
    <w:tbl>
      <w:tblPr>
        <w:tblStyle w:val="TableNormal"/>
        <w:tblW w:w="0" w:type="auto"/>
        <w:tblInd w:w="455" w:type="dxa"/>
        <w:tblBorders>
          <w:top w:val="single" w:sz="2" w:space="0" w:color="4B4B4B"/>
          <w:left w:val="single" w:sz="2" w:space="0" w:color="4B4B4B"/>
          <w:bottom w:val="single" w:sz="2" w:space="0" w:color="4B4B4B"/>
          <w:right w:val="single" w:sz="2" w:space="0" w:color="4B4B4B"/>
          <w:insideH w:val="single" w:sz="2" w:space="0" w:color="4B4B4B"/>
          <w:insideV w:val="single" w:sz="2" w:space="0" w:color="4B4B4B"/>
        </w:tblBorders>
        <w:tblLayout w:type="fixed"/>
        <w:tblLook w:val="01E0" w:firstRow="1" w:lastRow="1" w:firstColumn="1" w:lastColumn="1" w:noHBand="0" w:noVBand="0"/>
      </w:tblPr>
      <w:tblGrid>
        <w:gridCol w:w="2249"/>
        <w:gridCol w:w="3655"/>
      </w:tblGrid>
      <w:tr w:rsidR="00330D5E">
        <w:trPr>
          <w:trHeight w:val="566"/>
        </w:trPr>
        <w:tc>
          <w:tcPr>
            <w:tcW w:w="2249" w:type="dxa"/>
            <w:tcBorders>
              <w:left w:val="nil"/>
            </w:tcBorders>
          </w:tcPr>
          <w:p w:rsidR="00330D5E" w:rsidRDefault="00330D5E">
            <w:pPr>
              <w:pStyle w:val="TableParagraph"/>
              <w:spacing w:before="9"/>
              <w:rPr>
                <w:sz w:val="10"/>
              </w:rPr>
            </w:pPr>
          </w:p>
          <w:p w:rsidR="00330D5E" w:rsidRDefault="009B6624">
            <w:pPr>
              <w:pStyle w:val="TableParagraph"/>
              <w:spacing w:line="129" w:lineRule="exact"/>
              <w:ind w:left="60"/>
              <w:rPr>
                <w:sz w:val="12"/>
              </w:rPr>
            </w:pPr>
            <w:r>
              <w:rPr>
                <w:noProof/>
                <w:position w:val="-2"/>
                <w:sz w:val="12"/>
                <w:lang w:eastAsia="fr-FR"/>
              </w:rPr>
              <w:drawing>
                <wp:inline distT="0" distB="0" distL="0" distR="0">
                  <wp:extent cx="481570" cy="82296"/>
                  <wp:effectExtent l="0" t="0" r="0" b="0"/>
                  <wp:docPr id="3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1.jpeg"/>
                          <pic:cNvPicPr/>
                        </pic:nvPicPr>
                        <pic:blipFill>
                          <a:blip r:embed="rId69" cstate="screen">
                            <a:extLst>
                              <a:ext uri="{28A0092B-C50C-407E-A947-70E740481C1C}">
                                <a14:useLocalDpi xmlns:a14="http://schemas.microsoft.com/office/drawing/2010/main"/>
                              </a:ext>
                            </a:extLst>
                          </a:blip>
                          <a:stretch>
                            <a:fillRect/>
                          </a:stretch>
                        </pic:blipFill>
                        <pic:spPr>
                          <a:xfrm>
                            <a:off x="0" y="0"/>
                            <a:ext cx="481570" cy="82296"/>
                          </a:xfrm>
                          <a:prstGeom prst="rect">
                            <a:avLst/>
                          </a:prstGeom>
                        </pic:spPr>
                      </pic:pic>
                    </a:graphicData>
                  </a:graphic>
                </wp:inline>
              </w:drawing>
            </w:r>
          </w:p>
        </w:tc>
        <w:tc>
          <w:tcPr>
            <w:tcW w:w="3655" w:type="dxa"/>
            <w:tcBorders>
              <w:right w:val="nil"/>
            </w:tcBorders>
          </w:tcPr>
          <w:p w:rsidR="00330D5E" w:rsidRDefault="009B6624">
            <w:pPr>
              <w:pStyle w:val="TableParagraph"/>
              <w:tabs>
                <w:tab w:val="left" w:pos="2409"/>
              </w:tabs>
              <w:spacing w:before="66" w:line="215" w:lineRule="exact"/>
              <w:ind w:left="581"/>
              <w:rPr>
                <w:sz w:val="19"/>
              </w:rPr>
            </w:pPr>
            <w:r>
              <w:rPr>
                <w:color w:val="1D1D1D"/>
                <w:sz w:val="18"/>
              </w:rPr>
              <w:t>601</w:t>
            </w:r>
            <w:r>
              <w:rPr>
                <w:color w:val="1D1D1D"/>
                <w:spacing w:val="-19"/>
                <w:sz w:val="18"/>
              </w:rPr>
              <w:t xml:space="preserve"> </w:t>
            </w:r>
            <w:r>
              <w:rPr>
                <w:color w:val="2B2B2B"/>
                <w:sz w:val="18"/>
              </w:rPr>
              <w:t>800</w:t>
            </w:r>
            <w:r>
              <w:rPr>
                <w:color w:val="2B2B2B"/>
                <w:sz w:val="18"/>
              </w:rPr>
              <w:tab/>
            </w:r>
            <w:r>
              <w:rPr>
                <w:color w:val="131313"/>
                <w:sz w:val="19"/>
              </w:rPr>
              <w:t>601989</w:t>
            </w:r>
          </w:p>
          <w:p w:rsidR="00330D5E" w:rsidRDefault="009B6624">
            <w:pPr>
              <w:pStyle w:val="TableParagraph"/>
              <w:spacing w:line="203" w:lineRule="exact"/>
              <w:ind w:left="478"/>
              <w:rPr>
                <w:sz w:val="18"/>
              </w:rPr>
            </w:pPr>
            <w:r>
              <w:rPr>
                <w:color w:val="414141"/>
                <w:sz w:val="18"/>
              </w:rPr>
              <w:t xml:space="preserve">K </w:t>
            </w:r>
            <w:r>
              <w:rPr>
                <w:color w:val="646464"/>
                <w:sz w:val="18"/>
              </w:rPr>
              <w:t xml:space="preserve">53 </w:t>
            </w:r>
            <w:r>
              <w:rPr>
                <w:color w:val="606060"/>
                <w:sz w:val="18"/>
              </w:rPr>
              <w:t xml:space="preserve">33 </w:t>
            </w:r>
            <w:r>
              <w:rPr>
                <w:color w:val="3B3B3B"/>
                <w:sz w:val="18"/>
              </w:rPr>
              <w:t>57</w:t>
            </w:r>
          </w:p>
        </w:tc>
      </w:tr>
      <w:tr w:rsidR="00330D5E">
        <w:trPr>
          <w:trHeight w:val="2673"/>
        </w:trPr>
        <w:tc>
          <w:tcPr>
            <w:tcW w:w="2249" w:type="dxa"/>
            <w:tcBorders>
              <w:left w:val="nil"/>
            </w:tcBorders>
          </w:tcPr>
          <w:p w:rsidR="00330D5E" w:rsidRDefault="00330D5E">
            <w:pPr>
              <w:pStyle w:val="TableParagraph"/>
              <w:spacing w:before="6" w:after="1"/>
              <w:rPr>
                <w:sz w:val="9"/>
              </w:rPr>
            </w:pPr>
          </w:p>
          <w:p w:rsidR="00330D5E" w:rsidRDefault="009B6624">
            <w:pPr>
              <w:pStyle w:val="TableParagraph"/>
              <w:spacing w:line="148" w:lineRule="exact"/>
              <w:ind w:left="64"/>
              <w:rPr>
                <w:sz w:val="14"/>
              </w:rPr>
            </w:pPr>
            <w:r>
              <w:rPr>
                <w:noProof/>
                <w:position w:val="-2"/>
                <w:sz w:val="14"/>
                <w:lang w:eastAsia="fr-FR"/>
              </w:rPr>
              <w:drawing>
                <wp:inline distT="0" distB="0" distL="0" distR="0">
                  <wp:extent cx="225545" cy="94488"/>
                  <wp:effectExtent l="0" t="0" r="0" b="0"/>
                  <wp:docPr id="3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2.jpeg"/>
                          <pic:cNvPicPr/>
                        </pic:nvPicPr>
                        <pic:blipFill>
                          <a:blip r:embed="rId70" cstate="screen">
                            <a:extLst>
                              <a:ext uri="{28A0092B-C50C-407E-A947-70E740481C1C}">
                                <a14:useLocalDpi xmlns:a14="http://schemas.microsoft.com/office/drawing/2010/main"/>
                              </a:ext>
                            </a:extLst>
                          </a:blip>
                          <a:stretch>
                            <a:fillRect/>
                          </a:stretch>
                        </pic:blipFill>
                        <pic:spPr>
                          <a:xfrm>
                            <a:off x="0" y="0"/>
                            <a:ext cx="225545" cy="94488"/>
                          </a:xfrm>
                          <a:prstGeom prst="rect">
                            <a:avLst/>
                          </a:prstGeom>
                        </pic:spPr>
                      </pic:pic>
                    </a:graphicData>
                  </a:graphic>
                </wp:inline>
              </w:drawing>
            </w:r>
          </w:p>
          <w:p w:rsidR="00330D5E" w:rsidRDefault="00330D5E">
            <w:pPr>
              <w:pStyle w:val="TableParagraph"/>
              <w:spacing w:before="3" w:after="1"/>
              <w:rPr>
                <w:sz w:val="6"/>
              </w:rPr>
            </w:pPr>
          </w:p>
          <w:p w:rsidR="00330D5E" w:rsidRDefault="009B6624">
            <w:pPr>
              <w:pStyle w:val="TableParagraph"/>
              <w:spacing w:line="153" w:lineRule="exact"/>
              <w:ind w:left="60"/>
              <w:rPr>
                <w:sz w:val="15"/>
              </w:rPr>
            </w:pPr>
            <w:r>
              <w:rPr>
                <w:noProof/>
                <w:position w:val="-2"/>
                <w:sz w:val="15"/>
                <w:lang w:eastAsia="fr-FR"/>
              </w:rPr>
              <w:drawing>
                <wp:inline distT="0" distB="0" distL="0" distR="0">
                  <wp:extent cx="542528" cy="97535"/>
                  <wp:effectExtent l="0" t="0" r="0" b="0"/>
                  <wp:docPr id="3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pic:cNvPicPr/>
                        </pic:nvPicPr>
                        <pic:blipFill>
                          <a:blip r:embed="rId71" cstate="screen">
                            <a:extLst>
                              <a:ext uri="{28A0092B-C50C-407E-A947-70E740481C1C}">
                                <a14:useLocalDpi xmlns:a14="http://schemas.microsoft.com/office/drawing/2010/main"/>
                              </a:ext>
                            </a:extLst>
                          </a:blip>
                          <a:stretch>
                            <a:fillRect/>
                          </a:stretch>
                        </pic:blipFill>
                        <pic:spPr>
                          <a:xfrm>
                            <a:off x="0" y="0"/>
                            <a:ext cx="542528" cy="97535"/>
                          </a:xfrm>
                          <a:prstGeom prst="rect">
                            <a:avLst/>
                          </a:prstGeom>
                        </pic:spPr>
                      </pic:pic>
                    </a:graphicData>
                  </a:graphic>
                </wp:inline>
              </w:drawing>
            </w:r>
          </w:p>
          <w:p w:rsidR="00330D5E" w:rsidRDefault="00330D5E">
            <w:pPr>
              <w:pStyle w:val="TableParagraph"/>
              <w:spacing w:before="10"/>
              <w:rPr>
                <w:sz w:val="17"/>
              </w:rPr>
            </w:pPr>
          </w:p>
          <w:p w:rsidR="00330D5E" w:rsidRDefault="009B6624">
            <w:pPr>
              <w:pStyle w:val="TableParagraph"/>
              <w:ind w:left="51"/>
              <w:rPr>
                <w:sz w:val="16"/>
              </w:rPr>
            </w:pPr>
            <w:proofErr w:type="spellStart"/>
            <w:r>
              <w:rPr>
                <w:color w:val="3F3F3F"/>
                <w:sz w:val="16"/>
              </w:rPr>
              <w:t>Froquoncy</w:t>
            </w:r>
            <w:proofErr w:type="spellEnd"/>
            <w:r>
              <w:rPr>
                <w:color w:val="3F3F3F"/>
                <w:sz w:val="16"/>
              </w:rPr>
              <w:t xml:space="preserve"> </w:t>
            </w:r>
            <w:proofErr w:type="spellStart"/>
            <w:r>
              <w:rPr>
                <w:color w:val="464646"/>
                <w:sz w:val="16"/>
              </w:rPr>
              <w:t>rar›go</w:t>
            </w:r>
            <w:proofErr w:type="spellEnd"/>
          </w:p>
          <w:p w:rsidR="00330D5E" w:rsidRDefault="009B6624">
            <w:pPr>
              <w:pStyle w:val="TableParagraph"/>
              <w:spacing w:before="23"/>
              <w:ind w:left="57"/>
              <w:rPr>
                <w:sz w:val="20"/>
              </w:rPr>
            </w:pPr>
            <w:proofErr w:type="spellStart"/>
            <w:r>
              <w:rPr>
                <w:color w:val="1F1F1F"/>
                <w:sz w:val="20"/>
              </w:rPr>
              <w:t>vSwR</w:t>
            </w:r>
            <w:proofErr w:type="spellEnd"/>
          </w:p>
          <w:p w:rsidR="00330D5E" w:rsidRDefault="009B6624">
            <w:pPr>
              <w:pStyle w:val="TableParagraph"/>
              <w:spacing w:before="19"/>
              <w:ind w:left="50"/>
              <w:rPr>
                <w:sz w:val="17"/>
              </w:rPr>
            </w:pPr>
            <w:r>
              <w:rPr>
                <w:color w:val="484848"/>
                <w:sz w:val="17"/>
              </w:rPr>
              <w:t xml:space="preserve">Gain </w:t>
            </w:r>
            <w:r>
              <w:rPr>
                <w:color w:val="363636"/>
                <w:sz w:val="17"/>
              </w:rPr>
              <w:t xml:space="preserve">(at </w:t>
            </w:r>
            <w:r>
              <w:rPr>
                <w:color w:val="424242"/>
                <w:sz w:val="17"/>
              </w:rPr>
              <w:t>mcd-bard)</w:t>
            </w:r>
          </w:p>
          <w:p w:rsidR="00330D5E" w:rsidRDefault="00330D5E">
            <w:pPr>
              <w:pStyle w:val="TableParagraph"/>
              <w:spacing w:before="3"/>
            </w:pPr>
          </w:p>
          <w:p w:rsidR="00330D5E" w:rsidRDefault="009B6624">
            <w:pPr>
              <w:pStyle w:val="TableParagraph"/>
              <w:spacing w:line="276" w:lineRule="auto"/>
              <w:ind w:left="57" w:right="1548" w:hanging="7"/>
              <w:rPr>
                <w:sz w:val="17"/>
              </w:rPr>
            </w:pPr>
            <w:proofErr w:type="spellStart"/>
            <w:r>
              <w:rPr>
                <w:color w:val="2F2F2F"/>
                <w:w w:val="95"/>
                <w:sz w:val="17"/>
              </w:rPr>
              <w:t>Polanzat</w:t>
            </w:r>
            <w:proofErr w:type="spellEnd"/>
            <w:r>
              <w:rPr>
                <w:color w:val="2F2F2F"/>
                <w:w w:val="95"/>
                <w:sz w:val="17"/>
              </w:rPr>
              <w:t xml:space="preserve"> </w:t>
            </w:r>
            <w:proofErr w:type="spellStart"/>
            <w:r>
              <w:rPr>
                <w:color w:val="333333"/>
                <w:sz w:val="17"/>
              </w:rPr>
              <w:t>Weight</w:t>
            </w:r>
            <w:proofErr w:type="spellEnd"/>
          </w:p>
          <w:p w:rsidR="00330D5E" w:rsidRDefault="00330D5E">
            <w:pPr>
              <w:pStyle w:val="TableParagraph"/>
              <w:spacing w:before="9"/>
              <w:rPr>
                <w:sz w:val="4"/>
              </w:rPr>
            </w:pPr>
          </w:p>
          <w:p w:rsidR="00330D5E" w:rsidRDefault="009B6624">
            <w:pPr>
              <w:pStyle w:val="TableParagraph"/>
              <w:spacing w:line="148" w:lineRule="exact"/>
              <w:ind w:left="55"/>
              <w:rPr>
                <w:sz w:val="14"/>
              </w:rPr>
            </w:pPr>
            <w:r>
              <w:rPr>
                <w:noProof/>
                <w:position w:val="-2"/>
                <w:sz w:val="14"/>
                <w:lang w:eastAsia="fr-FR"/>
              </w:rPr>
              <w:drawing>
                <wp:inline distT="0" distB="0" distL="0" distR="0">
                  <wp:extent cx="1127728" cy="94487"/>
                  <wp:effectExtent l="0" t="0" r="0" b="0"/>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72" cstate="screen">
                            <a:extLst>
                              <a:ext uri="{28A0092B-C50C-407E-A947-70E740481C1C}">
                                <a14:useLocalDpi xmlns:a14="http://schemas.microsoft.com/office/drawing/2010/main"/>
                              </a:ext>
                            </a:extLst>
                          </a:blip>
                          <a:stretch>
                            <a:fillRect/>
                          </a:stretch>
                        </pic:blipFill>
                        <pic:spPr>
                          <a:xfrm>
                            <a:off x="0" y="0"/>
                            <a:ext cx="1127728" cy="94487"/>
                          </a:xfrm>
                          <a:prstGeom prst="rect">
                            <a:avLst/>
                          </a:prstGeom>
                        </pic:spPr>
                      </pic:pic>
                    </a:graphicData>
                  </a:graphic>
                </wp:inline>
              </w:drawing>
            </w:r>
          </w:p>
          <w:p w:rsidR="00330D5E" w:rsidRDefault="00330D5E">
            <w:pPr>
              <w:pStyle w:val="TableParagraph"/>
              <w:spacing w:before="9" w:after="1"/>
              <w:rPr>
                <w:sz w:val="21"/>
              </w:rPr>
            </w:pPr>
          </w:p>
          <w:p w:rsidR="00330D5E" w:rsidRDefault="009B6624">
            <w:pPr>
              <w:pStyle w:val="TableParagraph"/>
              <w:spacing w:line="153" w:lineRule="exact"/>
              <w:ind w:left="60"/>
              <w:rPr>
                <w:sz w:val="15"/>
              </w:rPr>
            </w:pPr>
            <w:r>
              <w:rPr>
                <w:noProof/>
                <w:position w:val="-2"/>
                <w:sz w:val="15"/>
                <w:lang w:eastAsia="fr-FR"/>
              </w:rPr>
              <w:drawing>
                <wp:inline distT="0" distB="0" distL="0" distR="0">
                  <wp:extent cx="856464" cy="97536"/>
                  <wp:effectExtent l="0" t="0" r="0" b="0"/>
                  <wp:docPr id="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5.jpeg"/>
                          <pic:cNvPicPr/>
                        </pic:nvPicPr>
                        <pic:blipFill>
                          <a:blip r:embed="rId73" cstate="screen">
                            <a:extLst>
                              <a:ext uri="{28A0092B-C50C-407E-A947-70E740481C1C}">
                                <a14:useLocalDpi xmlns:a14="http://schemas.microsoft.com/office/drawing/2010/main"/>
                              </a:ext>
                            </a:extLst>
                          </a:blip>
                          <a:stretch>
                            <a:fillRect/>
                          </a:stretch>
                        </pic:blipFill>
                        <pic:spPr>
                          <a:xfrm>
                            <a:off x="0" y="0"/>
                            <a:ext cx="856464" cy="97536"/>
                          </a:xfrm>
                          <a:prstGeom prst="rect">
                            <a:avLst/>
                          </a:prstGeom>
                        </pic:spPr>
                      </pic:pic>
                    </a:graphicData>
                  </a:graphic>
                </wp:inline>
              </w:drawing>
            </w:r>
          </w:p>
        </w:tc>
        <w:tc>
          <w:tcPr>
            <w:tcW w:w="3655" w:type="dxa"/>
            <w:tcBorders>
              <w:right w:val="nil"/>
            </w:tcBorders>
          </w:tcPr>
          <w:p w:rsidR="00330D5E" w:rsidRDefault="00330D5E">
            <w:pPr>
              <w:pStyle w:val="TableParagraph"/>
              <w:spacing w:before="1"/>
              <w:rPr>
                <w:sz w:val="4"/>
              </w:rPr>
            </w:pPr>
          </w:p>
          <w:p w:rsidR="00330D5E" w:rsidRDefault="009B6624">
            <w:pPr>
              <w:pStyle w:val="TableParagraph"/>
              <w:spacing w:after="34"/>
              <w:ind w:left="458"/>
              <w:rPr>
                <w:sz w:val="20"/>
              </w:rPr>
            </w:pPr>
            <w:r>
              <w:rPr>
                <w:noProof/>
                <w:sz w:val="20"/>
                <w:lang w:eastAsia="fr-FR"/>
              </w:rPr>
              <w:drawing>
                <wp:inline distT="0" distB="0" distL="0" distR="0">
                  <wp:extent cx="1786078" cy="268224"/>
                  <wp:effectExtent l="0" t="0" r="0" b="0"/>
                  <wp:docPr id="4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6.jpeg"/>
                          <pic:cNvPicPr/>
                        </pic:nvPicPr>
                        <pic:blipFill>
                          <a:blip r:embed="rId74" cstate="screen">
                            <a:extLst>
                              <a:ext uri="{28A0092B-C50C-407E-A947-70E740481C1C}">
                                <a14:useLocalDpi xmlns:a14="http://schemas.microsoft.com/office/drawing/2010/main"/>
                              </a:ext>
                            </a:extLst>
                          </a:blip>
                          <a:stretch>
                            <a:fillRect/>
                          </a:stretch>
                        </pic:blipFill>
                        <pic:spPr>
                          <a:xfrm>
                            <a:off x="0" y="0"/>
                            <a:ext cx="1786078" cy="268224"/>
                          </a:xfrm>
                          <a:prstGeom prst="rect">
                            <a:avLst/>
                          </a:prstGeom>
                        </pic:spPr>
                      </pic:pic>
                    </a:graphicData>
                  </a:graphic>
                </wp:inline>
              </w:drawing>
            </w:r>
          </w:p>
          <w:p w:rsidR="00330D5E" w:rsidRDefault="009B6624">
            <w:pPr>
              <w:pStyle w:val="TableParagraph"/>
              <w:ind w:left="760"/>
              <w:rPr>
                <w:sz w:val="20"/>
              </w:rPr>
            </w:pPr>
            <w:r>
              <w:rPr>
                <w:noProof/>
                <w:sz w:val="20"/>
                <w:lang w:eastAsia="fr-FR"/>
              </w:rPr>
              <w:drawing>
                <wp:inline distT="0" distB="0" distL="0" distR="0">
                  <wp:extent cx="1325842" cy="225551"/>
                  <wp:effectExtent l="0" t="0" r="0" b="0"/>
                  <wp:docPr id="4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7.jpeg"/>
                          <pic:cNvPicPr/>
                        </pic:nvPicPr>
                        <pic:blipFill>
                          <a:blip r:embed="rId75" cstate="screen">
                            <a:extLst>
                              <a:ext uri="{28A0092B-C50C-407E-A947-70E740481C1C}">
                                <a14:useLocalDpi xmlns:a14="http://schemas.microsoft.com/office/drawing/2010/main"/>
                              </a:ext>
                            </a:extLst>
                          </a:blip>
                          <a:stretch>
                            <a:fillRect/>
                          </a:stretch>
                        </pic:blipFill>
                        <pic:spPr>
                          <a:xfrm>
                            <a:off x="0" y="0"/>
                            <a:ext cx="1325842" cy="225551"/>
                          </a:xfrm>
                          <a:prstGeom prst="rect">
                            <a:avLst/>
                          </a:prstGeom>
                        </pic:spPr>
                      </pic:pic>
                    </a:graphicData>
                  </a:graphic>
                </wp:inline>
              </w:drawing>
            </w:r>
          </w:p>
          <w:p w:rsidR="00330D5E" w:rsidRDefault="009B6624">
            <w:pPr>
              <w:pStyle w:val="TableParagraph"/>
              <w:spacing w:before="55" w:line="295" w:lineRule="auto"/>
              <w:ind w:left="1558" w:right="1356" w:firstLine="52"/>
              <w:rPr>
                <w:sz w:val="17"/>
              </w:rPr>
            </w:pPr>
            <w:r>
              <w:rPr>
                <w:color w:val="565656"/>
                <w:sz w:val="17"/>
              </w:rPr>
              <w:t xml:space="preserve">&lt; </w:t>
            </w:r>
            <w:r>
              <w:rPr>
                <w:color w:val="5B5B5B"/>
                <w:sz w:val="17"/>
              </w:rPr>
              <w:t xml:space="preserve">J.1 </w:t>
            </w:r>
            <w:r>
              <w:rPr>
                <w:color w:val="0F0F0F"/>
                <w:sz w:val="17"/>
              </w:rPr>
              <w:t xml:space="preserve">13,14 </w:t>
            </w:r>
            <w:proofErr w:type="spellStart"/>
            <w:r>
              <w:rPr>
                <w:color w:val="676767"/>
                <w:sz w:val="17"/>
              </w:rPr>
              <w:t>dBi</w:t>
            </w:r>
            <w:proofErr w:type="spellEnd"/>
          </w:p>
          <w:p w:rsidR="00330D5E" w:rsidRDefault="00330D5E">
            <w:pPr>
              <w:pStyle w:val="TableParagraph"/>
              <w:rPr>
                <w:sz w:val="18"/>
              </w:rPr>
            </w:pPr>
          </w:p>
          <w:p w:rsidR="00330D5E" w:rsidRDefault="009B6624">
            <w:pPr>
              <w:pStyle w:val="TableParagraph"/>
              <w:spacing w:after="49"/>
              <w:ind w:left="1535"/>
              <w:rPr>
                <w:rFonts w:ascii="Courier New"/>
                <w:sz w:val="19"/>
              </w:rPr>
            </w:pPr>
            <w:proofErr w:type="spellStart"/>
            <w:r>
              <w:rPr>
                <w:rFonts w:ascii="Courier New"/>
                <w:color w:val="3B3B3B"/>
                <w:w w:val="85"/>
                <w:sz w:val="19"/>
              </w:rPr>
              <w:t>VechcN</w:t>
            </w:r>
            <w:proofErr w:type="spellEnd"/>
          </w:p>
          <w:p w:rsidR="00330D5E" w:rsidRDefault="009B6624">
            <w:pPr>
              <w:pStyle w:val="TableParagraph"/>
              <w:spacing w:line="158" w:lineRule="exact"/>
              <w:ind w:left="1605"/>
              <w:rPr>
                <w:sz w:val="15"/>
              </w:rPr>
            </w:pPr>
            <w:r>
              <w:rPr>
                <w:noProof/>
                <w:position w:val="-2"/>
                <w:sz w:val="15"/>
                <w:lang w:eastAsia="fr-FR"/>
              </w:rPr>
              <w:drawing>
                <wp:inline distT="0" distB="0" distL="0" distR="0">
                  <wp:extent cx="252976" cy="100584"/>
                  <wp:effectExtent l="0" t="0" r="0" b="0"/>
                  <wp:docPr id="4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jpeg"/>
                          <pic:cNvPicPr/>
                        </pic:nvPicPr>
                        <pic:blipFill>
                          <a:blip r:embed="rId76" cstate="screen">
                            <a:extLst>
                              <a:ext uri="{28A0092B-C50C-407E-A947-70E740481C1C}">
                                <a14:useLocalDpi xmlns:a14="http://schemas.microsoft.com/office/drawing/2010/main"/>
                              </a:ext>
                            </a:extLst>
                          </a:blip>
                          <a:stretch>
                            <a:fillRect/>
                          </a:stretch>
                        </pic:blipFill>
                        <pic:spPr>
                          <a:xfrm>
                            <a:off x="0" y="0"/>
                            <a:ext cx="252976" cy="100584"/>
                          </a:xfrm>
                          <a:prstGeom prst="rect">
                            <a:avLst/>
                          </a:prstGeom>
                        </pic:spPr>
                      </pic:pic>
                    </a:graphicData>
                  </a:graphic>
                </wp:inline>
              </w:drawing>
            </w:r>
          </w:p>
          <w:p w:rsidR="00330D5E" w:rsidRDefault="009B6624">
            <w:pPr>
              <w:pStyle w:val="TableParagraph"/>
              <w:spacing w:before="28" w:line="190" w:lineRule="exact"/>
              <w:ind w:left="1200" w:right="1232"/>
              <w:jc w:val="center"/>
              <w:rPr>
                <w:sz w:val="18"/>
              </w:rPr>
            </w:pPr>
            <w:proofErr w:type="spellStart"/>
            <w:r>
              <w:rPr>
                <w:color w:val="444444"/>
                <w:sz w:val="18"/>
              </w:rPr>
              <w:t>frmtal</w:t>
            </w:r>
            <w:proofErr w:type="spellEnd"/>
            <w:r>
              <w:rPr>
                <w:color w:val="444444"/>
                <w:sz w:val="18"/>
              </w:rPr>
              <w:t xml:space="preserve">: </w:t>
            </w:r>
            <w:r>
              <w:rPr>
                <w:color w:val="484848"/>
                <w:sz w:val="18"/>
              </w:rPr>
              <w:t>2.00</w:t>
            </w:r>
            <w:r>
              <w:rPr>
                <w:color w:val="484848"/>
                <w:spacing w:val="-2"/>
                <w:sz w:val="18"/>
              </w:rPr>
              <w:t xml:space="preserve"> </w:t>
            </w:r>
            <w:r>
              <w:rPr>
                <w:color w:val="262626"/>
                <w:sz w:val="18"/>
              </w:rPr>
              <w:t>kN</w:t>
            </w:r>
          </w:p>
          <w:p w:rsidR="00330D5E" w:rsidRDefault="009B6624">
            <w:pPr>
              <w:pStyle w:val="TableParagraph"/>
              <w:spacing w:line="190" w:lineRule="exact"/>
              <w:ind w:left="1200" w:right="1238"/>
              <w:jc w:val="center"/>
              <w:rPr>
                <w:sz w:val="18"/>
              </w:rPr>
            </w:pPr>
            <w:proofErr w:type="spellStart"/>
            <w:r>
              <w:rPr>
                <w:color w:val="343434"/>
                <w:sz w:val="18"/>
              </w:rPr>
              <w:t>lateral</w:t>
            </w:r>
            <w:proofErr w:type="spellEnd"/>
            <w:r>
              <w:rPr>
                <w:color w:val="343434"/>
                <w:sz w:val="18"/>
              </w:rPr>
              <w:t xml:space="preserve">: </w:t>
            </w:r>
            <w:r>
              <w:rPr>
                <w:color w:val="666666"/>
                <w:sz w:val="18"/>
              </w:rPr>
              <w:t>1.</w:t>
            </w:r>
            <w:r>
              <w:rPr>
                <w:color w:val="646464"/>
                <w:sz w:val="18"/>
              </w:rPr>
              <w:t>15</w:t>
            </w:r>
            <w:r>
              <w:rPr>
                <w:color w:val="646464"/>
                <w:spacing w:val="-38"/>
                <w:sz w:val="18"/>
              </w:rPr>
              <w:t xml:space="preserve"> </w:t>
            </w:r>
            <w:r>
              <w:rPr>
                <w:color w:val="1F1F1F"/>
                <w:sz w:val="18"/>
              </w:rPr>
              <w:t>kN</w:t>
            </w:r>
          </w:p>
          <w:p w:rsidR="00330D5E" w:rsidRDefault="009B6624">
            <w:pPr>
              <w:pStyle w:val="TableParagraph"/>
              <w:spacing w:before="28" w:line="192" w:lineRule="exact"/>
              <w:ind w:left="1200" w:right="1238"/>
              <w:jc w:val="center"/>
              <w:rPr>
                <w:sz w:val="17"/>
              </w:rPr>
            </w:pPr>
            <w:r>
              <w:rPr>
                <w:color w:val="3B3B3B"/>
                <w:sz w:val="17"/>
              </w:rPr>
              <w:t xml:space="preserve">225 </w:t>
            </w:r>
            <w:proofErr w:type="spellStart"/>
            <w:r>
              <w:rPr>
                <w:color w:val="343434"/>
                <w:sz w:val="17"/>
              </w:rPr>
              <w:t>knVh</w:t>
            </w:r>
            <w:proofErr w:type="spellEnd"/>
          </w:p>
        </w:tc>
      </w:tr>
    </w:tbl>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4"/>
        <w:rPr>
          <w:sz w:val="16"/>
        </w:rPr>
      </w:pPr>
    </w:p>
    <w:p w:rsidR="00330D5E" w:rsidRDefault="009C7571">
      <w:pPr>
        <w:pStyle w:val="Corpsdetexte"/>
        <w:spacing w:before="92"/>
        <w:ind w:left="1178" w:right="1554"/>
        <w:jc w:val="center"/>
      </w:pPr>
      <w:r>
        <w:pict>
          <v:group id="_x0000_s1052" style="position:absolute;left:0;text-align:left;margin-left:402.75pt;margin-top:-254.65pt;width:115.7pt;height:252.05pt;z-index:15767040;mso-position-horizontal-relative:page" coordorigin="8055,-5093" coordsize="2314,5041">
            <v:shape id="_x0000_s1054" type="#_x0000_t75" style="position:absolute;left:8054;top:-5093;width:2314;height:4844">
              <v:imagedata r:id="rId77" o:title=""/>
            </v:shape>
            <v:shape id="_x0000_s1053" type="#_x0000_t75" style="position:absolute;left:8074;top:-187;width:922;height:135">
              <v:imagedata r:id="rId78" o:title=""/>
            </v:shape>
            <w10:wrap anchorx="page"/>
          </v:group>
        </w:pict>
      </w:r>
      <w:r w:rsidR="009B6624">
        <w:rPr>
          <w:noProof/>
          <w:lang w:eastAsia="fr-FR"/>
        </w:rPr>
        <w:drawing>
          <wp:anchor distT="0" distB="0" distL="0" distR="0" simplePos="0" relativeHeight="15768576" behindDoc="0" locked="0" layoutInCell="1" allowOverlap="1">
            <wp:simplePos x="0" y="0"/>
            <wp:positionH relativeFrom="page">
              <wp:posOffset>2097165</wp:posOffset>
            </wp:positionH>
            <wp:positionV relativeFrom="paragraph">
              <wp:posOffset>-399143</wp:posOffset>
            </wp:positionV>
            <wp:extent cx="1459951" cy="249936"/>
            <wp:effectExtent l="0" t="0" r="0" b="0"/>
            <wp:wrapNone/>
            <wp:docPr id="5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1.jpeg"/>
                    <pic:cNvPicPr/>
                  </pic:nvPicPr>
                  <pic:blipFill>
                    <a:blip r:embed="rId79" cstate="screen">
                      <a:extLst>
                        <a:ext uri="{28A0092B-C50C-407E-A947-70E740481C1C}">
                          <a14:useLocalDpi xmlns:a14="http://schemas.microsoft.com/office/drawing/2010/main"/>
                        </a:ext>
                      </a:extLst>
                    </a:blip>
                    <a:stretch>
                      <a:fillRect/>
                    </a:stretch>
                  </pic:blipFill>
                  <pic:spPr>
                    <a:xfrm>
                      <a:off x="0" y="0"/>
                      <a:ext cx="1459951" cy="249936"/>
                    </a:xfrm>
                    <a:prstGeom prst="rect">
                      <a:avLst/>
                    </a:prstGeom>
                  </pic:spPr>
                </pic:pic>
              </a:graphicData>
            </a:graphic>
          </wp:anchor>
        </w:drawing>
      </w:r>
      <w:r w:rsidR="009B6624">
        <w:rPr>
          <w:noProof/>
          <w:lang w:eastAsia="fr-FR"/>
        </w:rPr>
        <w:drawing>
          <wp:anchor distT="0" distB="0" distL="0" distR="0" simplePos="0" relativeHeight="15769088" behindDoc="0" locked="0" layoutInCell="1" allowOverlap="1">
            <wp:simplePos x="0" y="0"/>
            <wp:positionH relativeFrom="page">
              <wp:posOffset>716328</wp:posOffset>
            </wp:positionH>
            <wp:positionV relativeFrom="paragraph">
              <wp:posOffset>-402191</wp:posOffset>
            </wp:positionV>
            <wp:extent cx="396229" cy="79248"/>
            <wp:effectExtent l="0" t="0" r="0" b="0"/>
            <wp:wrapNone/>
            <wp:docPr id="5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2.jpeg"/>
                    <pic:cNvPicPr/>
                  </pic:nvPicPr>
                  <pic:blipFill>
                    <a:blip r:embed="rId80" cstate="screen">
                      <a:extLst>
                        <a:ext uri="{28A0092B-C50C-407E-A947-70E740481C1C}">
                          <a14:useLocalDpi xmlns:a14="http://schemas.microsoft.com/office/drawing/2010/main"/>
                        </a:ext>
                      </a:extLst>
                    </a:blip>
                    <a:stretch>
                      <a:fillRect/>
                    </a:stretch>
                  </pic:blipFill>
                  <pic:spPr>
                    <a:xfrm>
                      <a:off x="0" y="0"/>
                      <a:ext cx="396229" cy="79248"/>
                    </a:xfrm>
                    <a:prstGeom prst="rect">
                      <a:avLst/>
                    </a:prstGeom>
                  </pic:spPr>
                </pic:pic>
              </a:graphicData>
            </a:graphic>
          </wp:anchor>
        </w:drawing>
      </w:r>
      <w:r w:rsidR="009B6624">
        <w:t xml:space="preserve">Diagramme  </w:t>
      </w:r>
      <w:r w:rsidR="009B6624">
        <w:rPr>
          <w:color w:val="161616"/>
        </w:rPr>
        <w:t xml:space="preserve">de </w:t>
      </w:r>
      <w:r w:rsidR="009B6624">
        <w:t>rayonnement</w:t>
      </w:r>
    </w:p>
    <w:p w:rsidR="00330D5E" w:rsidRDefault="009B6624">
      <w:pPr>
        <w:spacing w:before="34"/>
        <w:ind w:left="1074" w:right="1554"/>
        <w:jc w:val="center"/>
        <w:rPr>
          <w:sz w:val="37"/>
        </w:rPr>
      </w:pPr>
      <w:r>
        <w:rPr>
          <w:sz w:val="37"/>
        </w:rPr>
        <w:t xml:space="preserve">Radiation Patterns </w:t>
      </w:r>
      <w:r>
        <w:rPr>
          <w:color w:val="131313"/>
          <w:sz w:val="37"/>
        </w:rPr>
        <w:t xml:space="preserve">(at </w:t>
      </w:r>
      <w:proofErr w:type="spellStart"/>
      <w:r>
        <w:rPr>
          <w:sz w:val="37"/>
        </w:rPr>
        <w:t>mid</w:t>
      </w:r>
      <w:proofErr w:type="spellEnd"/>
      <w:r>
        <w:rPr>
          <w:sz w:val="37"/>
        </w:rPr>
        <w:t>-band)</w:t>
      </w:r>
    </w:p>
    <w:p w:rsidR="00330D5E" w:rsidRDefault="00330D5E">
      <w:pPr>
        <w:pStyle w:val="Corpsdetexte"/>
        <w:spacing w:before="6"/>
        <w:rPr>
          <w:sz w:val="11"/>
        </w:rPr>
      </w:pPr>
    </w:p>
    <w:p w:rsidR="00330D5E" w:rsidRDefault="009B6624">
      <w:pPr>
        <w:tabs>
          <w:tab w:val="left" w:pos="5634"/>
        </w:tabs>
        <w:ind w:left="815"/>
        <w:rPr>
          <w:sz w:val="20"/>
        </w:rPr>
      </w:pPr>
      <w:r>
        <w:rPr>
          <w:noProof/>
          <w:sz w:val="20"/>
          <w:lang w:eastAsia="fr-FR"/>
        </w:rPr>
        <w:drawing>
          <wp:inline distT="0" distB="0" distL="0" distR="0">
            <wp:extent cx="2401757" cy="2410968"/>
            <wp:effectExtent l="0" t="0" r="0" b="0"/>
            <wp:docPr id="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png"/>
                    <pic:cNvPicPr/>
                  </pic:nvPicPr>
                  <pic:blipFill>
                    <a:blip r:embed="rId81" cstate="screen">
                      <a:extLst>
                        <a:ext uri="{28A0092B-C50C-407E-A947-70E740481C1C}">
                          <a14:useLocalDpi xmlns:a14="http://schemas.microsoft.com/office/drawing/2010/main"/>
                        </a:ext>
                      </a:extLst>
                    </a:blip>
                    <a:stretch>
                      <a:fillRect/>
                    </a:stretch>
                  </pic:blipFill>
                  <pic:spPr>
                    <a:xfrm>
                      <a:off x="0" y="0"/>
                      <a:ext cx="2401757" cy="2410968"/>
                    </a:xfrm>
                    <a:prstGeom prst="rect">
                      <a:avLst/>
                    </a:prstGeom>
                  </pic:spPr>
                </pic:pic>
              </a:graphicData>
            </a:graphic>
          </wp:inline>
        </w:drawing>
      </w:r>
      <w:r>
        <w:rPr>
          <w:sz w:val="20"/>
        </w:rPr>
        <w:tab/>
      </w:r>
      <w:r>
        <w:rPr>
          <w:noProof/>
          <w:sz w:val="20"/>
          <w:lang w:eastAsia="fr-FR"/>
        </w:rPr>
        <w:drawing>
          <wp:inline distT="0" distB="0" distL="0" distR="0">
            <wp:extent cx="2432237" cy="2410968"/>
            <wp:effectExtent l="0" t="0" r="0" b="0"/>
            <wp:docPr id="5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png"/>
                    <pic:cNvPicPr/>
                  </pic:nvPicPr>
                  <pic:blipFill>
                    <a:blip r:embed="rId82" cstate="screen">
                      <a:extLst>
                        <a:ext uri="{28A0092B-C50C-407E-A947-70E740481C1C}">
                          <a14:useLocalDpi xmlns:a14="http://schemas.microsoft.com/office/drawing/2010/main"/>
                        </a:ext>
                      </a:extLst>
                    </a:blip>
                    <a:stretch>
                      <a:fillRect/>
                    </a:stretch>
                  </pic:blipFill>
                  <pic:spPr>
                    <a:xfrm>
                      <a:off x="0" y="0"/>
                      <a:ext cx="2432237" cy="2410968"/>
                    </a:xfrm>
                    <a:prstGeom prst="rect">
                      <a:avLst/>
                    </a:prstGeom>
                  </pic:spPr>
                </pic:pic>
              </a:graphicData>
            </a:graphic>
          </wp:inline>
        </w:drawing>
      </w:r>
    </w:p>
    <w:p w:rsidR="00330D5E" w:rsidRDefault="00330D5E">
      <w:pPr>
        <w:rPr>
          <w:sz w:val="20"/>
        </w:rPr>
        <w:sectPr w:rsidR="00330D5E">
          <w:type w:val="continuous"/>
          <w:pgSz w:w="11900" w:h="16840"/>
          <w:pgMar w:top="860" w:right="600" w:bottom="280" w:left="620" w:header="720" w:footer="720" w:gutter="0"/>
          <w:cols w:space="720"/>
        </w:sectPr>
      </w:pPr>
    </w:p>
    <w:p w:rsidR="00330D5E" w:rsidRDefault="009B6624">
      <w:pPr>
        <w:spacing w:before="78" w:line="320" w:lineRule="exact"/>
        <w:ind w:left="1012"/>
        <w:rPr>
          <w:sz w:val="29"/>
        </w:rPr>
      </w:pPr>
      <w:r>
        <w:rPr>
          <w:color w:val="151515"/>
          <w:sz w:val="29"/>
        </w:rPr>
        <w:t xml:space="preserve">Horizontal </w:t>
      </w:r>
      <w:r>
        <w:rPr>
          <w:color w:val="111111"/>
          <w:sz w:val="29"/>
        </w:rPr>
        <w:t xml:space="preserve">Radiation </w:t>
      </w:r>
      <w:proofErr w:type="spellStart"/>
      <w:r>
        <w:rPr>
          <w:sz w:val="29"/>
        </w:rPr>
        <w:t>Parern</w:t>
      </w:r>
      <w:proofErr w:type="spellEnd"/>
    </w:p>
    <w:p w:rsidR="00330D5E" w:rsidRDefault="009B6624">
      <w:pPr>
        <w:pStyle w:val="Corpsdetexte"/>
        <w:spacing w:line="262" w:lineRule="exact"/>
        <w:ind w:left="1881"/>
      </w:pPr>
      <w:r>
        <w:rPr>
          <w:color w:val="0E0E0E"/>
        </w:rPr>
        <w:t xml:space="preserve">Plan </w:t>
      </w:r>
      <w:r>
        <w:t>horizontal</w:t>
      </w:r>
    </w:p>
    <w:p w:rsidR="00330D5E" w:rsidRDefault="009B6624">
      <w:pPr>
        <w:spacing w:before="83" w:line="308" w:lineRule="exact"/>
        <w:ind w:left="1212"/>
        <w:rPr>
          <w:sz w:val="29"/>
        </w:rPr>
      </w:pPr>
      <w:r>
        <w:br w:type="column"/>
      </w:r>
      <w:proofErr w:type="spellStart"/>
      <w:r>
        <w:rPr>
          <w:sz w:val="29"/>
        </w:rPr>
        <w:t>Vexical</w:t>
      </w:r>
      <w:proofErr w:type="spellEnd"/>
      <w:r>
        <w:rPr>
          <w:sz w:val="29"/>
        </w:rPr>
        <w:t xml:space="preserve"> </w:t>
      </w:r>
      <w:r>
        <w:rPr>
          <w:color w:val="111111"/>
          <w:sz w:val="29"/>
        </w:rPr>
        <w:t xml:space="preserve">Radiation </w:t>
      </w:r>
      <w:proofErr w:type="spellStart"/>
      <w:r>
        <w:rPr>
          <w:color w:val="0E0E0E"/>
          <w:sz w:val="29"/>
        </w:rPr>
        <w:t>Paxem</w:t>
      </w:r>
      <w:proofErr w:type="spellEnd"/>
    </w:p>
    <w:p w:rsidR="00330D5E" w:rsidRDefault="009B6624">
      <w:pPr>
        <w:pStyle w:val="Corpsdetexte"/>
        <w:spacing w:line="250" w:lineRule="exact"/>
        <w:ind w:left="2165" w:right="2348"/>
        <w:jc w:val="center"/>
      </w:pPr>
      <w:r>
        <w:t xml:space="preserve">Plan </w:t>
      </w:r>
      <w:r>
        <w:rPr>
          <w:color w:val="0F0F0F"/>
        </w:rPr>
        <w:t>vertical</w:t>
      </w:r>
    </w:p>
    <w:p w:rsidR="00330D5E" w:rsidRDefault="00330D5E">
      <w:pPr>
        <w:spacing w:line="250" w:lineRule="exact"/>
        <w:jc w:val="center"/>
        <w:sectPr w:rsidR="00330D5E">
          <w:type w:val="continuous"/>
          <w:pgSz w:w="11900" w:h="16840"/>
          <w:pgMar w:top="860" w:right="600" w:bottom="280" w:left="620" w:header="720" w:footer="720" w:gutter="0"/>
          <w:cols w:num="2" w:space="720" w:equalWidth="0">
            <w:col w:w="4638" w:space="181"/>
            <w:col w:w="5861"/>
          </w:cols>
        </w:sect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1"/>
        <w:rPr>
          <w:sz w:val="29"/>
        </w:rPr>
      </w:pPr>
    </w:p>
    <w:p w:rsidR="00330D5E" w:rsidRDefault="00330D5E">
      <w:pPr>
        <w:rPr>
          <w:sz w:val="29"/>
        </w:rPr>
        <w:sectPr w:rsidR="00330D5E">
          <w:type w:val="continuous"/>
          <w:pgSz w:w="11900" w:h="16840"/>
          <w:pgMar w:top="860" w:right="600" w:bottom="280" w:left="620" w:header="720" w:footer="720" w:gutter="0"/>
          <w:cols w:space="720"/>
        </w:sectPr>
      </w:pPr>
    </w:p>
    <w:p w:rsidR="00330D5E" w:rsidRDefault="00330D5E">
      <w:pPr>
        <w:pStyle w:val="Corpsdetexte"/>
        <w:spacing w:before="6"/>
        <w:rPr>
          <w:sz w:val="28"/>
        </w:rPr>
      </w:pPr>
    </w:p>
    <w:p w:rsidR="00330D5E" w:rsidRDefault="009B6624">
      <w:pPr>
        <w:ind w:left="956"/>
        <w:rPr>
          <w:sz w:val="20"/>
        </w:rPr>
      </w:pPr>
      <w:r>
        <w:rPr>
          <w:sz w:val="20"/>
        </w:rPr>
        <w:t>SESSION 2022</w:t>
      </w:r>
    </w:p>
    <w:p w:rsidR="00330D5E" w:rsidRDefault="009B6624">
      <w:pPr>
        <w:spacing w:before="100"/>
        <w:ind w:left="956" w:right="3487" w:firstLine="628"/>
        <w:rPr>
          <w:sz w:val="20"/>
        </w:rPr>
      </w:pPr>
      <w:r>
        <w:br w:type="column"/>
      </w:r>
      <w:r>
        <w:rPr>
          <w:sz w:val="20"/>
        </w:rPr>
        <w:t>BTS Systèmes Numériques Option B Électronique et</w:t>
      </w:r>
      <w:r>
        <w:rPr>
          <w:spacing w:val="-17"/>
          <w:sz w:val="20"/>
        </w:rPr>
        <w:t xml:space="preserve"> </w:t>
      </w:r>
      <w:r>
        <w:rPr>
          <w:sz w:val="20"/>
        </w:rPr>
        <w:t>Communications</w:t>
      </w:r>
    </w:p>
    <w:p w:rsidR="00330D5E" w:rsidRDefault="009B6624">
      <w:pPr>
        <w:tabs>
          <w:tab w:val="left" w:pos="5651"/>
        </w:tabs>
        <w:spacing w:line="165" w:lineRule="auto"/>
        <w:ind w:left="2291"/>
        <w:rPr>
          <w:sz w:val="20"/>
        </w:rPr>
      </w:pPr>
      <w:r>
        <w:rPr>
          <w:noProof/>
          <w:lang w:eastAsia="fr-FR"/>
        </w:rPr>
        <w:drawing>
          <wp:anchor distT="0" distB="0" distL="0" distR="0" simplePos="0" relativeHeight="485800448" behindDoc="1" locked="0" layoutInCell="1" allowOverlap="1">
            <wp:simplePos x="0" y="0"/>
            <wp:positionH relativeFrom="page">
              <wp:posOffset>719376</wp:posOffset>
            </wp:positionH>
            <wp:positionV relativeFrom="paragraph">
              <wp:posOffset>-300513</wp:posOffset>
            </wp:positionV>
            <wp:extent cx="6126891" cy="704154"/>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9" cstate="screen">
                      <a:extLst>
                        <a:ext uri="{28A0092B-C50C-407E-A947-70E740481C1C}">
                          <a14:useLocalDpi xmlns:a14="http://schemas.microsoft.com/office/drawing/2010/main"/>
                        </a:ext>
                      </a:extLst>
                    </a:blip>
                    <a:stretch>
                      <a:fillRect/>
                    </a:stretch>
                  </pic:blipFill>
                  <pic:spPr>
                    <a:xfrm>
                      <a:off x="0" y="0"/>
                      <a:ext cx="6126891" cy="704154"/>
                    </a:xfrm>
                    <a:prstGeom prst="rect">
                      <a:avLst/>
                    </a:prstGeom>
                  </pic:spPr>
                </pic:pic>
              </a:graphicData>
            </a:graphic>
          </wp:anchor>
        </w:drawing>
      </w:r>
      <w:r>
        <w:rPr>
          <w:position w:val="-5"/>
          <w:sz w:val="20"/>
        </w:rPr>
        <w:t>Épreuve</w:t>
      </w:r>
      <w:r>
        <w:rPr>
          <w:spacing w:val="-2"/>
          <w:position w:val="-5"/>
          <w:sz w:val="20"/>
        </w:rPr>
        <w:t xml:space="preserve"> </w:t>
      </w:r>
      <w:r>
        <w:rPr>
          <w:position w:val="-5"/>
          <w:sz w:val="20"/>
        </w:rPr>
        <w:t>E4</w:t>
      </w:r>
      <w:r>
        <w:rPr>
          <w:position w:val="-5"/>
          <w:sz w:val="20"/>
        </w:rPr>
        <w:tab/>
      </w:r>
      <w:r>
        <w:rPr>
          <w:sz w:val="20"/>
        </w:rPr>
        <w:t>Page DOC6 sur</w:t>
      </w:r>
      <w:r>
        <w:rPr>
          <w:spacing w:val="-3"/>
          <w:sz w:val="20"/>
        </w:rPr>
        <w:t xml:space="preserve"> </w:t>
      </w:r>
      <w:r>
        <w:rPr>
          <w:sz w:val="20"/>
        </w:rPr>
        <w:t>14</w:t>
      </w:r>
    </w:p>
    <w:p w:rsidR="00330D5E" w:rsidRDefault="00330D5E">
      <w:pPr>
        <w:spacing w:line="165" w:lineRule="auto"/>
        <w:rPr>
          <w:sz w:val="20"/>
        </w:rPr>
        <w:sectPr w:rsidR="00330D5E">
          <w:type w:val="continuous"/>
          <w:pgSz w:w="11900" w:h="16840"/>
          <w:pgMar w:top="860" w:right="600" w:bottom="280" w:left="620" w:header="720" w:footer="720" w:gutter="0"/>
          <w:cols w:num="2" w:space="720" w:equalWidth="0">
            <w:col w:w="2385" w:space="138"/>
            <w:col w:w="8157"/>
          </w:cols>
        </w:sectPr>
      </w:pPr>
    </w:p>
    <w:p w:rsidR="00330D5E" w:rsidRDefault="009B6624">
      <w:pPr>
        <w:tabs>
          <w:tab w:val="left" w:pos="4662"/>
        </w:tabs>
        <w:spacing w:before="96"/>
        <w:ind w:left="1011"/>
        <w:rPr>
          <w:sz w:val="20"/>
        </w:rPr>
      </w:pPr>
      <w:r>
        <w:rPr>
          <w:sz w:val="20"/>
        </w:rPr>
        <w:t>22SN4SNEC1</w:t>
      </w:r>
      <w:r>
        <w:rPr>
          <w:sz w:val="20"/>
        </w:rPr>
        <w:tab/>
        <w:t>Documentation</w:t>
      </w:r>
    </w:p>
    <w:p w:rsidR="00330D5E" w:rsidRDefault="00330D5E">
      <w:pPr>
        <w:rPr>
          <w:sz w:val="20"/>
        </w:rPr>
        <w:sectPr w:rsidR="00330D5E">
          <w:type w:val="continuous"/>
          <w:pgSz w:w="11900" w:h="16840"/>
          <w:pgMar w:top="860" w:right="600" w:bottom="280" w:left="620" w:header="720" w:footer="720" w:gutter="0"/>
          <w:cols w:space="720"/>
        </w:sectPr>
      </w:pPr>
    </w:p>
    <w:p w:rsidR="00330D5E" w:rsidRDefault="009C7571">
      <w:pPr>
        <w:pStyle w:val="Titre1"/>
      </w:pPr>
      <w:r>
        <w:pict>
          <v:rect id="_x0000_s1051" style="position:absolute;left:0;text-align:left;margin-left:41.3pt;margin-top:24.25pt;width:513.1pt;height:.95pt;z-index:-15686656;mso-wrap-distance-left:0;mso-wrap-distance-right:0;mso-position-horizontal-relative:page" fillcolor="#777" stroked="f">
            <w10:wrap type="topAndBottom" anchorx="page"/>
          </v:rect>
        </w:pict>
      </w:r>
      <w:r w:rsidR="009B6624">
        <w:rPr>
          <w:noProof/>
          <w:lang w:eastAsia="fr-FR"/>
        </w:rPr>
        <w:drawing>
          <wp:anchor distT="0" distB="0" distL="0" distR="0" simplePos="0" relativeHeight="83" behindDoc="0" locked="0" layoutInCell="1" allowOverlap="1">
            <wp:simplePos x="0" y="0"/>
            <wp:positionH relativeFrom="page">
              <wp:posOffset>539495</wp:posOffset>
            </wp:positionH>
            <wp:positionV relativeFrom="paragraph">
              <wp:posOffset>507378</wp:posOffset>
            </wp:positionV>
            <wp:extent cx="5124308" cy="8195595"/>
            <wp:effectExtent l="0" t="0" r="0" b="0"/>
            <wp:wrapTopAndBottom/>
            <wp:docPr id="6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83" cstate="screen">
                      <a:extLst>
                        <a:ext uri="{28A0092B-C50C-407E-A947-70E740481C1C}">
                          <a14:useLocalDpi xmlns:a14="http://schemas.microsoft.com/office/drawing/2010/main"/>
                        </a:ext>
                      </a:extLst>
                    </a:blip>
                    <a:stretch>
                      <a:fillRect/>
                    </a:stretch>
                  </pic:blipFill>
                  <pic:spPr>
                    <a:xfrm>
                      <a:off x="0" y="0"/>
                      <a:ext cx="5124308" cy="8195595"/>
                    </a:xfrm>
                    <a:prstGeom prst="rect">
                      <a:avLst/>
                    </a:prstGeom>
                  </pic:spPr>
                </pic:pic>
              </a:graphicData>
            </a:graphic>
          </wp:anchor>
        </w:drawing>
      </w:r>
      <w:bookmarkStart w:id="6" w:name="_TOC_250007"/>
      <w:bookmarkEnd w:id="6"/>
      <w:r w:rsidR="009B6624">
        <w:t>Documentation PP 6 : Si4688 (extraits) 1/3</w:t>
      </w:r>
    </w:p>
    <w:p w:rsidR="00330D5E" w:rsidRDefault="00330D5E">
      <w:pPr>
        <w:pStyle w:val="Corpsdetexte"/>
        <w:spacing w:before="8"/>
        <w:rPr>
          <w:sz w:val="19"/>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6"/>
        <w:rPr>
          <w:sz w:val="20"/>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85"/>
              <w:rPr>
                <w:sz w:val="20"/>
              </w:rPr>
            </w:pPr>
            <w:r>
              <w:rPr>
                <w:sz w:val="20"/>
              </w:rPr>
              <w:t>Page DOC7 sur 14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855" w:right="1850"/>
              <w:jc w:val="center"/>
              <w:rPr>
                <w:sz w:val="20"/>
              </w:rPr>
            </w:pPr>
            <w:r>
              <w:rPr>
                <w:sz w:val="20"/>
              </w:rPr>
              <w:t>Documentation</w:t>
            </w:r>
          </w:p>
        </w:tc>
        <w:tc>
          <w:tcPr>
            <w:tcW w:w="2268" w:type="dxa"/>
            <w:vMerge/>
            <w:tcBorders>
              <w:top w:val="nil"/>
            </w:tcBorders>
          </w:tcPr>
          <w:p w:rsidR="00330D5E" w:rsidRDefault="00330D5E">
            <w:pPr>
              <w:rPr>
                <w:sz w:val="2"/>
                <w:szCs w:val="2"/>
              </w:rPr>
            </w:pPr>
          </w:p>
        </w:tc>
      </w:tr>
    </w:tbl>
    <w:p w:rsidR="00330D5E" w:rsidRDefault="00330D5E">
      <w:pPr>
        <w:rPr>
          <w:sz w:val="2"/>
          <w:szCs w:val="2"/>
        </w:rPr>
        <w:sectPr w:rsidR="00330D5E">
          <w:footerReference w:type="default" r:id="rId84"/>
          <w:pgSz w:w="11900" w:h="16840"/>
          <w:pgMar w:top="600" w:right="600" w:bottom="280" w:left="620" w:header="0" w:footer="0" w:gutter="0"/>
          <w:cols w:space="720"/>
        </w:sectPr>
      </w:pPr>
    </w:p>
    <w:p w:rsidR="00330D5E" w:rsidRDefault="009C7571">
      <w:pPr>
        <w:pStyle w:val="Titre1"/>
      </w:pPr>
      <w:r>
        <w:pict>
          <v:shape id="_x0000_s1050" style="position:absolute;left:0;text-align:left;margin-left:42.25pt;margin-top:23.65pt;width:513.2pt;height:.1pt;z-index:-15685632;mso-wrap-distance-left:0;mso-wrap-distance-right:0;mso-position-horizontal-relative:page" coordorigin="845,473" coordsize="10264,0" path="m845,473r10263,e" filled="f" strokecolor="#747474" strokeweight=".25403mm">
            <v:path arrowok="t"/>
            <w10:wrap type="topAndBottom" anchorx="page"/>
          </v:shape>
        </w:pict>
      </w:r>
      <w:bookmarkStart w:id="7" w:name="_TOC_250006"/>
      <w:bookmarkEnd w:id="7"/>
      <w:r w:rsidR="009B6624">
        <w:t>Documentation PP 6 : Si4688 (extraits) 2/3</w:t>
      </w: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9B6624">
      <w:pPr>
        <w:tabs>
          <w:tab w:val="left" w:pos="10576"/>
        </w:tabs>
        <w:spacing w:before="228"/>
        <w:ind w:left="511"/>
        <w:rPr>
          <w:sz w:val="34"/>
        </w:rPr>
      </w:pPr>
      <w:r>
        <w:rPr>
          <w:w w:val="110"/>
          <w:sz w:val="34"/>
          <w:u w:val="single" w:color="3F3F3F"/>
        </w:rPr>
        <w:t>S</w:t>
      </w:r>
      <w:r>
        <w:rPr>
          <w:spacing w:val="-86"/>
          <w:w w:val="110"/>
          <w:sz w:val="34"/>
          <w:u w:val="single" w:color="3F3F3F"/>
        </w:rPr>
        <w:t xml:space="preserve"> </w:t>
      </w:r>
      <w:r>
        <w:rPr>
          <w:spacing w:val="8"/>
          <w:w w:val="110"/>
          <w:sz w:val="34"/>
          <w:u w:val="single" w:color="3F3F3F"/>
        </w:rPr>
        <w:t>i4688</w:t>
      </w:r>
      <w:r>
        <w:rPr>
          <w:spacing w:val="-80"/>
          <w:w w:val="110"/>
          <w:sz w:val="34"/>
          <w:u w:val="single" w:color="3F3F3F"/>
        </w:rPr>
        <w:t xml:space="preserve"> </w:t>
      </w:r>
      <w:r>
        <w:rPr>
          <w:w w:val="110"/>
          <w:sz w:val="34"/>
          <w:u w:val="single" w:color="3F3F3F"/>
        </w:rPr>
        <w:t>-A10</w:t>
      </w:r>
      <w:r>
        <w:rPr>
          <w:sz w:val="34"/>
          <w:u w:val="single" w:color="3F3F3F"/>
        </w:rPr>
        <w:tab/>
      </w:r>
    </w:p>
    <w:p w:rsidR="00330D5E" w:rsidRDefault="009B6624">
      <w:pPr>
        <w:pStyle w:val="Titre2"/>
        <w:numPr>
          <w:ilvl w:val="0"/>
          <w:numId w:val="4"/>
        </w:numPr>
        <w:tabs>
          <w:tab w:val="left" w:pos="867"/>
        </w:tabs>
        <w:ind w:hanging="364"/>
      </w:pPr>
      <w:proofErr w:type="spellStart"/>
      <w:r>
        <w:rPr>
          <w:w w:val="105"/>
        </w:rPr>
        <w:t>Electrical</w:t>
      </w:r>
      <w:proofErr w:type="spellEnd"/>
      <w:r>
        <w:rPr>
          <w:spacing w:val="21"/>
          <w:w w:val="105"/>
        </w:rPr>
        <w:t xml:space="preserve"> </w:t>
      </w:r>
      <w:proofErr w:type="spellStart"/>
      <w:r>
        <w:rPr>
          <w:w w:val="105"/>
        </w:rPr>
        <w:t>Specifications</w:t>
      </w:r>
      <w:proofErr w:type="spellEnd"/>
    </w:p>
    <w:p w:rsidR="00330D5E" w:rsidRDefault="00330D5E">
      <w:pPr>
        <w:pStyle w:val="Corpsdetexte"/>
        <w:spacing w:before="3"/>
        <w:rPr>
          <w:sz w:val="25"/>
        </w:rPr>
      </w:pPr>
    </w:p>
    <w:p w:rsidR="00330D5E" w:rsidRDefault="009B6624">
      <w:pPr>
        <w:ind w:left="541"/>
        <w:rPr>
          <w:sz w:val="20"/>
        </w:rPr>
      </w:pPr>
      <w:r>
        <w:rPr>
          <w:w w:val="105"/>
          <w:sz w:val="20"/>
        </w:rPr>
        <w:t xml:space="preserve">Table 1. </w:t>
      </w:r>
      <w:proofErr w:type="spellStart"/>
      <w:r>
        <w:rPr>
          <w:w w:val="105"/>
          <w:sz w:val="20"/>
        </w:rPr>
        <w:t>Recommended</w:t>
      </w:r>
      <w:proofErr w:type="spellEnd"/>
      <w:r>
        <w:rPr>
          <w:w w:val="105"/>
          <w:sz w:val="20"/>
        </w:rPr>
        <w:t xml:space="preserve"> Operating Conditions*</w:t>
      </w:r>
    </w:p>
    <w:p w:rsidR="00330D5E" w:rsidRDefault="00330D5E">
      <w:pPr>
        <w:pStyle w:val="Corpsdetexte"/>
        <w:spacing w:before="3"/>
        <w:rPr>
          <w:sz w:val="9"/>
        </w:rPr>
      </w:pPr>
    </w:p>
    <w:tbl>
      <w:tblPr>
        <w:tblStyle w:val="TableNormal"/>
        <w:tblW w:w="0" w:type="auto"/>
        <w:tblInd w:w="533" w:type="dxa"/>
        <w:tblBorders>
          <w:top w:val="single" w:sz="18" w:space="0" w:color="181818"/>
          <w:left w:val="single" w:sz="18" w:space="0" w:color="181818"/>
          <w:bottom w:val="single" w:sz="18" w:space="0" w:color="181818"/>
          <w:right w:val="single" w:sz="18" w:space="0" w:color="181818"/>
          <w:insideH w:val="single" w:sz="18" w:space="0" w:color="181818"/>
          <w:insideV w:val="single" w:sz="18" w:space="0" w:color="181818"/>
        </w:tblBorders>
        <w:tblLayout w:type="fixed"/>
        <w:tblLook w:val="01E0" w:firstRow="1" w:lastRow="1" w:firstColumn="1" w:lastColumn="1" w:noHBand="0" w:noVBand="0"/>
      </w:tblPr>
      <w:tblGrid>
        <w:gridCol w:w="2655"/>
        <w:gridCol w:w="1090"/>
        <w:gridCol w:w="2146"/>
        <w:gridCol w:w="836"/>
        <w:gridCol w:w="822"/>
        <w:gridCol w:w="836"/>
        <w:gridCol w:w="846"/>
      </w:tblGrid>
      <w:tr w:rsidR="00330D5E">
        <w:trPr>
          <w:trHeight w:val="295"/>
        </w:trPr>
        <w:tc>
          <w:tcPr>
            <w:tcW w:w="2655" w:type="dxa"/>
          </w:tcPr>
          <w:p w:rsidR="00330D5E" w:rsidRDefault="009B6624">
            <w:pPr>
              <w:pStyle w:val="TableParagraph"/>
              <w:spacing w:before="36"/>
              <w:ind w:left="905"/>
              <w:rPr>
                <w:sz w:val="17"/>
              </w:rPr>
            </w:pPr>
            <w:proofErr w:type="spellStart"/>
            <w:r>
              <w:rPr>
                <w:w w:val="110"/>
                <w:sz w:val="17"/>
              </w:rPr>
              <w:t>Parameter</w:t>
            </w:r>
            <w:proofErr w:type="spellEnd"/>
          </w:p>
        </w:tc>
        <w:tc>
          <w:tcPr>
            <w:tcW w:w="1090" w:type="dxa"/>
          </w:tcPr>
          <w:p w:rsidR="00330D5E" w:rsidRDefault="009B6624">
            <w:pPr>
              <w:pStyle w:val="TableParagraph"/>
              <w:spacing w:before="36"/>
              <w:ind w:left="210" w:right="142"/>
              <w:jc w:val="center"/>
              <w:rPr>
                <w:sz w:val="17"/>
              </w:rPr>
            </w:pPr>
            <w:r>
              <w:rPr>
                <w:w w:val="115"/>
                <w:sz w:val="17"/>
              </w:rPr>
              <w:t>Symbol</w:t>
            </w:r>
          </w:p>
        </w:tc>
        <w:tc>
          <w:tcPr>
            <w:tcW w:w="2146" w:type="dxa"/>
          </w:tcPr>
          <w:p w:rsidR="00330D5E" w:rsidRDefault="009B6624">
            <w:pPr>
              <w:pStyle w:val="TableParagraph"/>
              <w:spacing w:before="36"/>
              <w:ind w:left="426" w:right="373"/>
              <w:jc w:val="center"/>
              <w:rPr>
                <w:sz w:val="17"/>
              </w:rPr>
            </w:pPr>
            <w:r>
              <w:rPr>
                <w:w w:val="115"/>
                <w:sz w:val="17"/>
              </w:rPr>
              <w:t>Test Condition</w:t>
            </w:r>
          </w:p>
        </w:tc>
        <w:tc>
          <w:tcPr>
            <w:tcW w:w="836" w:type="dxa"/>
          </w:tcPr>
          <w:p w:rsidR="00330D5E" w:rsidRDefault="009B6624">
            <w:pPr>
              <w:pStyle w:val="TableParagraph"/>
              <w:spacing w:before="36"/>
              <w:ind w:left="216" w:right="155"/>
              <w:jc w:val="center"/>
              <w:rPr>
                <w:sz w:val="17"/>
              </w:rPr>
            </w:pPr>
            <w:r>
              <w:rPr>
                <w:w w:val="115"/>
                <w:sz w:val="17"/>
              </w:rPr>
              <w:t>Min</w:t>
            </w:r>
          </w:p>
        </w:tc>
        <w:tc>
          <w:tcPr>
            <w:tcW w:w="822" w:type="dxa"/>
          </w:tcPr>
          <w:p w:rsidR="00330D5E" w:rsidRDefault="009B6624">
            <w:pPr>
              <w:pStyle w:val="TableParagraph"/>
              <w:spacing w:before="36"/>
              <w:ind w:right="207"/>
              <w:jc w:val="right"/>
              <w:rPr>
                <w:sz w:val="17"/>
              </w:rPr>
            </w:pPr>
            <w:proofErr w:type="spellStart"/>
            <w:r>
              <w:rPr>
                <w:w w:val="105"/>
                <w:sz w:val="17"/>
              </w:rPr>
              <w:t>Typ</w:t>
            </w:r>
            <w:proofErr w:type="spellEnd"/>
          </w:p>
        </w:tc>
        <w:tc>
          <w:tcPr>
            <w:tcW w:w="836" w:type="dxa"/>
          </w:tcPr>
          <w:p w:rsidR="00330D5E" w:rsidRDefault="009B6624">
            <w:pPr>
              <w:pStyle w:val="TableParagraph"/>
              <w:spacing w:before="36"/>
              <w:ind w:left="198" w:right="165"/>
              <w:jc w:val="center"/>
              <w:rPr>
                <w:sz w:val="17"/>
              </w:rPr>
            </w:pPr>
            <w:r>
              <w:rPr>
                <w:w w:val="105"/>
                <w:sz w:val="17"/>
              </w:rPr>
              <w:t>Max</w:t>
            </w:r>
          </w:p>
        </w:tc>
        <w:tc>
          <w:tcPr>
            <w:tcW w:w="846" w:type="dxa"/>
          </w:tcPr>
          <w:p w:rsidR="00330D5E" w:rsidRDefault="009B6624">
            <w:pPr>
              <w:pStyle w:val="TableParagraph"/>
              <w:spacing w:before="36"/>
              <w:ind w:left="209" w:right="204"/>
              <w:jc w:val="center"/>
              <w:rPr>
                <w:sz w:val="17"/>
              </w:rPr>
            </w:pPr>
            <w:r>
              <w:rPr>
                <w:w w:val="115"/>
                <w:sz w:val="17"/>
              </w:rPr>
              <w:t>Unit</w:t>
            </w:r>
          </w:p>
        </w:tc>
      </w:tr>
      <w:tr w:rsidR="00330D5E">
        <w:trPr>
          <w:trHeight w:val="271"/>
        </w:trPr>
        <w:tc>
          <w:tcPr>
            <w:tcW w:w="2655" w:type="dxa"/>
          </w:tcPr>
          <w:p w:rsidR="00330D5E" w:rsidRDefault="009B6624">
            <w:pPr>
              <w:pStyle w:val="TableParagraph"/>
              <w:spacing w:before="22"/>
              <w:ind w:left="92"/>
              <w:rPr>
                <w:sz w:val="17"/>
              </w:rPr>
            </w:pPr>
            <w:proofErr w:type="spellStart"/>
            <w:r>
              <w:rPr>
                <w:w w:val="105"/>
                <w:sz w:val="17"/>
              </w:rPr>
              <w:t>Analog</w:t>
            </w:r>
            <w:proofErr w:type="spellEnd"/>
            <w:r>
              <w:rPr>
                <w:w w:val="105"/>
                <w:sz w:val="17"/>
              </w:rPr>
              <w:t xml:space="preserve"> </w:t>
            </w:r>
            <w:proofErr w:type="spellStart"/>
            <w:r>
              <w:rPr>
                <w:w w:val="105"/>
                <w:sz w:val="17"/>
              </w:rPr>
              <w:t>Supply</w:t>
            </w:r>
            <w:proofErr w:type="spellEnd"/>
            <w:r>
              <w:rPr>
                <w:w w:val="105"/>
                <w:sz w:val="17"/>
              </w:rPr>
              <w:t xml:space="preserve"> Voltage</w:t>
            </w:r>
          </w:p>
        </w:tc>
        <w:tc>
          <w:tcPr>
            <w:tcW w:w="1090" w:type="dxa"/>
          </w:tcPr>
          <w:p w:rsidR="00330D5E" w:rsidRDefault="009B6624">
            <w:pPr>
              <w:pStyle w:val="TableParagraph"/>
              <w:spacing w:before="51"/>
              <w:ind w:left="199" w:right="142"/>
              <w:jc w:val="center"/>
              <w:rPr>
                <w:sz w:val="17"/>
              </w:rPr>
            </w:pPr>
            <w:r>
              <w:rPr>
                <w:sz w:val="17"/>
              </w:rPr>
              <w:t>EA</w:t>
            </w:r>
          </w:p>
        </w:tc>
        <w:tc>
          <w:tcPr>
            <w:tcW w:w="2146" w:type="dxa"/>
          </w:tcPr>
          <w:p w:rsidR="00330D5E" w:rsidRDefault="00330D5E">
            <w:pPr>
              <w:pStyle w:val="TableParagraph"/>
              <w:rPr>
                <w:rFonts w:ascii="Times New Roman"/>
                <w:sz w:val="16"/>
              </w:rPr>
            </w:pPr>
          </w:p>
        </w:tc>
        <w:tc>
          <w:tcPr>
            <w:tcW w:w="836" w:type="dxa"/>
          </w:tcPr>
          <w:p w:rsidR="00330D5E" w:rsidRDefault="009B6624">
            <w:pPr>
              <w:pStyle w:val="TableParagraph"/>
              <w:spacing w:before="22"/>
              <w:ind w:left="216" w:right="165"/>
              <w:jc w:val="center"/>
              <w:rPr>
                <w:sz w:val="17"/>
              </w:rPr>
            </w:pPr>
            <w:r>
              <w:rPr>
                <w:w w:val="105"/>
                <w:sz w:val="17"/>
              </w:rPr>
              <w:t>1.71</w:t>
            </w:r>
          </w:p>
        </w:tc>
        <w:tc>
          <w:tcPr>
            <w:tcW w:w="822" w:type="dxa"/>
          </w:tcPr>
          <w:p w:rsidR="00330D5E" w:rsidRDefault="009B6624">
            <w:pPr>
              <w:pStyle w:val="TableParagraph"/>
              <w:spacing w:before="22"/>
              <w:ind w:right="233"/>
              <w:jc w:val="right"/>
              <w:rPr>
                <w:sz w:val="17"/>
              </w:rPr>
            </w:pPr>
            <w:r>
              <w:rPr>
                <w:w w:val="105"/>
                <w:sz w:val="17"/>
              </w:rPr>
              <w:t>1.8</w:t>
            </w:r>
          </w:p>
        </w:tc>
        <w:tc>
          <w:tcPr>
            <w:tcW w:w="836" w:type="dxa"/>
          </w:tcPr>
          <w:p w:rsidR="00330D5E" w:rsidRDefault="009B6624">
            <w:pPr>
              <w:pStyle w:val="TableParagraph"/>
              <w:spacing w:before="22"/>
              <w:ind w:left="216" w:right="165"/>
              <w:jc w:val="center"/>
              <w:rPr>
                <w:sz w:val="17"/>
              </w:rPr>
            </w:pPr>
            <w:r>
              <w:rPr>
                <w:w w:val="105"/>
                <w:sz w:val="17"/>
              </w:rPr>
              <w:t>2.0</w:t>
            </w:r>
          </w:p>
        </w:tc>
        <w:tc>
          <w:tcPr>
            <w:tcW w:w="846" w:type="dxa"/>
          </w:tcPr>
          <w:p w:rsidR="00330D5E" w:rsidRDefault="009B6624">
            <w:pPr>
              <w:pStyle w:val="TableParagraph"/>
              <w:spacing w:before="22"/>
              <w:ind w:left="9"/>
              <w:jc w:val="center"/>
              <w:rPr>
                <w:sz w:val="17"/>
              </w:rPr>
            </w:pPr>
            <w:r>
              <w:rPr>
                <w:w w:val="101"/>
                <w:sz w:val="17"/>
              </w:rPr>
              <w:t>V</w:t>
            </w:r>
          </w:p>
        </w:tc>
      </w:tr>
      <w:tr w:rsidR="00330D5E">
        <w:trPr>
          <w:trHeight w:val="262"/>
        </w:trPr>
        <w:tc>
          <w:tcPr>
            <w:tcW w:w="2655" w:type="dxa"/>
          </w:tcPr>
          <w:p w:rsidR="00330D5E" w:rsidRDefault="009B6624">
            <w:pPr>
              <w:pStyle w:val="TableParagraph"/>
              <w:spacing w:before="3"/>
              <w:ind w:left="86"/>
              <w:rPr>
                <w:sz w:val="17"/>
              </w:rPr>
            </w:pPr>
            <w:r>
              <w:rPr>
                <w:w w:val="105"/>
                <w:sz w:val="17"/>
              </w:rPr>
              <w:t xml:space="preserve">Interface </w:t>
            </w:r>
            <w:proofErr w:type="spellStart"/>
            <w:r>
              <w:rPr>
                <w:w w:val="105"/>
                <w:sz w:val="17"/>
              </w:rPr>
              <w:t>Supply</w:t>
            </w:r>
            <w:proofErr w:type="spellEnd"/>
            <w:r>
              <w:rPr>
                <w:w w:val="105"/>
                <w:sz w:val="17"/>
              </w:rPr>
              <w:t xml:space="preserve"> Voltage</w:t>
            </w:r>
          </w:p>
        </w:tc>
        <w:tc>
          <w:tcPr>
            <w:tcW w:w="1090" w:type="dxa"/>
          </w:tcPr>
          <w:p w:rsidR="00330D5E" w:rsidRDefault="009B6624">
            <w:pPr>
              <w:pStyle w:val="TableParagraph"/>
              <w:spacing w:before="3"/>
              <w:ind w:left="108" w:right="142"/>
              <w:jc w:val="center"/>
              <w:rPr>
                <w:sz w:val="14"/>
              </w:rPr>
            </w:pPr>
            <w:r>
              <w:rPr>
                <w:w w:val="105"/>
                <w:sz w:val="17"/>
              </w:rPr>
              <w:t>V</w:t>
            </w:r>
            <w:r>
              <w:rPr>
                <w:w w:val="105"/>
                <w:position w:val="-4"/>
                <w:sz w:val="14"/>
              </w:rPr>
              <w:t>I</w:t>
            </w:r>
          </w:p>
        </w:tc>
        <w:tc>
          <w:tcPr>
            <w:tcW w:w="2146" w:type="dxa"/>
          </w:tcPr>
          <w:p w:rsidR="00330D5E" w:rsidRDefault="009B6624">
            <w:pPr>
              <w:pStyle w:val="TableParagraph"/>
              <w:spacing w:before="3"/>
              <w:ind w:left="66"/>
              <w:jc w:val="center"/>
              <w:rPr>
                <w:sz w:val="17"/>
              </w:rPr>
            </w:pPr>
            <w:r>
              <w:rPr>
                <w:w w:val="104"/>
                <w:sz w:val="17"/>
              </w:rPr>
              <w:t>—</w:t>
            </w:r>
          </w:p>
        </w:tc>
        <w:tc>
          <w:tcPr>
            <w:tcW w:w="836" w:type="dxa"/>
          </w:tcPr>
          <w:p w:rsidR="00330D5E" w:rsidRDefault="009B6624">
            <w:pPr>
              <w:pStyle w:val="TableParagraph"/>
              <w:spacing w:before="3"/>
              <w:ind w:left="216" w:right="161"/>
              <w:jc w:val="center"/>
              <w:rPr>
                <w:sz w:val="17"/>
              </w:rPr>
            </w:pPr>
            <w:r>
              <w:rPr>
                <w:w w:val="105"/>
                <w:sz w:val="17"/>
              </w:rPr>
              <w:t>1.62</w:t>
            </w:r>
          </w:p>
        </w:tc>
        <w:tc>
          <w:tcPr>
            <w:tcW w:w="822" w:type="dxa"/>
          </w:tcPr>
          <w:p w:rsidR="00330D5E" w:rsidRDefault="009B6624">
            <w:pPr>
              <w:pStyle w:val="TableParagraph"/>
              <w:spacing w:before="3"/>
              <w:ind w:right="233"/>
              <w:jc w:val="right"/>
              <w:rPr>
                <w:sz w:val="17"/>
              </w:rPr>
            </w:pPr>
            <w:r>
              <w:rPr>
                <w:w w:val="105"/>
                <w:sz w:val="17"/>
              </w:rPr>
              <w:t>1.8</w:t>
            </w:r>
          </w:p>
        </w:tc>
        <w:tc>
          <w:tcPr>
            <w:tcW w:w="836" w:type="dxa"/>
          </w:tcPr>
          <w:p w:rsidR="00330D5E" w:rsidRDefault="009B6624">
            <w:pPr>
              <w:pStyle w:val="TableParagraph"/>
              <w:spacing w:before="3"/>
              <w:ind w:left="212" w:right="165"/>
              <w:jc w:val="center"/>
              <w:rPr>
                <w:sz w:val="17"/>
              </w:rPr>
            </w:pPr>
            <w:r>
              <w:rPr>
                <w:w w:val="105"/>
                <w:sz w:val="17"/>
              </w:rPr>
              <w:t>3.6</w:t>
            </w:r>
          </w:p>
        </w:tc>
        <w:tc>
          <w:tcPr>
            <w:tcW w:w="846" w:type="dxa"/>
          </w:tcPr>
          <w:p w:rsidR="00330D5E" w:rsidRDefault="009B6624">
            <w:pPr>
              <w:pStyle w:val="TableParagraph"/>
              <w:spacing w:before="3"/>
              <w:ind w:left="9"/>
              <w:jc w:val="center"/>
              <w:rPr>
                <w:sz w:val="17"/>
              </w:rPr>
            </w:pPr>
            <w:r>
              <w:rPr>
                <w:w w:val="101"/>
                <w:sz w:val="17"/>
              </w:rPr>
              <w:t>V</w:t>
            </w:r>
          </w:p>
        </w:tc>
      </w:tr>
      <w:tr w:rsidR="00330D5E">
        <w:trPr>
          <w:trHeight w:val="267"/>
        </w:trPr>
        <w:tc>
          <w:tcPr>
            <w:tcW w:w="2655" w:type="dxa"/>
          </w:tcPr>
          <w:p w:rsidR="00330D5E" w:rsidRDefault="009B6624">
            <w:pPr>
              <w:pStyle w:val="TableParagraph"/>
              <w:spacing w:before="12"/>
              <w:ind w:left="89"/>
              <w:rPr>
                <w:sz w:val="17"/>
              </w:rPr>
            </w:pPr>
            <w:proofErr w:type="spellStart"/>
            <w:r>
              <w:rPr>
                <w:w w:val="105"/>
                <w:sz w:val="17"/>
              </w:rPr>
              <w:t>Core</w:t>
            </w:r>
            <w:proofErr w:type="spellEnd"/>
            <w:r>
              <w:rPr>
                <w:w w:val="105"/>
                <w:sz w:val="17"/>
              </w:rPr>
              <w:t xml:space="preserve"> Digital </w:t>
            </w:r>
            <w:proofErr w:type="spellStart"/>
            <w:r>
              <w:rPr>
                <w:w w:val="105"/>
                <w:sz w:val="17"/>
              </w:rPr>
              <w:t>Supply</w:t>
            </w:r>
            <w:proofErr w:type="spellEnd"/>
            <w:r>
              <w:rPr>
                <w:w w:val="105"/>
                <w:sz w:val="17"/>
              </w:rPr>
              <w:t xml:space="preserve"> Voltage</w:t>
            </w:r>
          </w:p>
        </w:tc>
        <w:tc>
          <w:tcPr>
            <w:tcW w:w="1090" w:type="dxa"/>
          </w:tcPr>
          <w:p w:rsidR="00330D5E" w:rsidRDefault="009B6624">
            <w:pPr>
              <w:pStyle w:val="TableParagraph"/>
              <w:spacing w:line="247" w:lineRule="exact"/>
              <w:ind w:left="207" w:right="142"/>
              <w:jc w:val="center"/>
              <w:rPr>
                <w:sz w:val="15"/>
              </w:rPr>
            </w:pPr>
            <w:r>
              <w:rPr>
                <w:position w:val="7"/>
                <w:sz w:val="17"/>
              </w:rPr>
              <w:t>V</w:t>
            </w:r>
            <w:r>
              <w:rPr>
                <w:sz w:val="15"/>
              </w:rPr>
              <w:t>CORE</w:t>
            </w:r>
          </w:p>
        </w:tc>
        <w:tc>
          <w:tcPr>
            <w:tcW w:w="2146" w:type="dxa"/>
          </w:tcPr>
          <w:p w:rsidR="00330D5E" w:rsidRDefault="00330D5E">
            <w:pPr>
              <w:pStyle w:val="TableParagraph"/>
              <w:rPr>
                <w:rFonts w:ascii="Times New Roman"/>
                <w:sz w:val="16"/>
              </w:rPr>
            </w:pPr>
          </w:p>
        </w:tc>
        <w:tc>
          <w:tcPr>
            <w:tcW w:w="836" w:type="dxa"/>
          </w:tcPr>
          <w:p w:rsidR="00330D5E" w:rsidRDefault="009B6624">
            <w:pPr>
              <w:pStyle w:val="TableParagraph"/>
              <w:spacing w:before="12"/>
              <w:ind w:left="216" w:right="161"/>
              <w:jc w:val="center"/>
              <w:rPr>
                <w:sz w:val="17"/>
              </w:rPr>
            </w:pPr>
            <w:r>
              <w:rPr>
                <w:w w:val="105"/>
                <w:sz w:val="17"/>
              </w:rPr>
              <w:t>1.62</w:t>
            </w:r>
          </w:p>
        </w:tc>
        <w:tc>
          <w:tcPr>
            <w:tcW w:w="822" w:type="dxa"/>
          </w:tcPr>
          <w:p w:rsidR="00330D5E" w:rsidRDefault="009B6624">
            <w:pPr>
              <w:pStyle w:val="TableParagraph"/>
              <w:spacing w:before="12"/>
              <w:ind w:right="233"/>
              <w:jc w:val="right"/>
              <w:rPr>
                <w:sz w:val="17"/>
              </w:rPr>
            </w:pPr>
            <w:r>
              <w:rPr>
                <w:w w:val="105"/>
                <w:sz w:val="17"/>
              </w:rPr>
              <w:t>1.8</w:t>
            </w:r>
          </w:p>
        </w:tc>
        <w:tc>
          <w:tcPr>
            <w:tcW w:w="836" w:type="dxa"/>
          </w:tcPr>
          <w:p w:rsidR="00330D5E" w:rsidRDefault="009B6624">
            <w:pPr>
              <w:pStyle w:val="TableParagraph"/>
              <w:spacing w:before="12"/>
              <w:ind w:left="211" w:right="165"/>
              <w:jc w:val="center"/>
              <w:rPr>
                <w:sz w:val="17"/>
              </w:rPr>
            </w:pPr>
            <w:r>
              <w:rPr>
                <w:w w:val="110"/>
                <w:sz w:val="17"/>
              </w:rPr>
              <w:t>2.0</w:t>
            </w:r>
          </w:p>
        </w:tc>
        <w:tc>
          <w:tcPr>
            <w:tcW w:w="846" w:type="dxa"/>
          </w:tcPr>
          <w:p w:rsidR="00330D5E" w:rsidRDefault="009B6624">
            <w:pPr>
              <w:pStyle w:val="TableParagraph"/>
              <w:spacing w:before="12"/>
              <w:ind w:left="9"/>
              <w:jc w:val="center"/>
              <w:rPr>
                <w:sz w:val="17"/>
              </w:rPr>
            </w:pPr>
            <w:r>
              <w:rPr>
                <w:w w:val="101"/>
                <w:sz w:val="17"/>
              </w:rPr>
              <w:t>V</w:t>
            </w:r>
          </w:p>
        </w:tc>
      </w:tr>
      <w:tr w:rsidR="00330D5E">
        <w:trPr>
          <w:trHeight w:val="267"/>
        </w:trPr>
        <w:tc>
          <w:tcPr>
            <w:tcW w:w="2655" w:type="dxa"/>
          </w:tcPr>
          <w:p w:rsidR="00330D5E" w:rsidRDefault="009B6624">
            <w:pPr>
              <w:pStyle w:val="TableParagraph"/>
              <w:spacing w:line="212" w:lineRule="exact"/>
              <w:ind w:left="83"/>
              <w:rPr>
                <w:sz w:val="19"/>
              </w:rPr>
            </w:pPr>
            <w:r>
              <w:rPr>
                <w:sz w:val="19"/>
              </w:rPr>
              <w:t xml:space="preserve">Memory </w:t>
            </w:r>
            <w:proofErr w:type="spellStart"/>
            <w:r>
              <w:rPr>
                <w:sz w:val="19"/>
              </w:rPr>
              <w:t>Supply</w:t>
            </w:r>
            <w:proofErr w:type="spellEnd"/>
            <w:r>
              <w:rPr>
                <w:sz w:val="19"/>
              </w:rPr>
              <w:t xml:space="preserve"> Voltage</w:t>
            </w:r>
          </w:p>
        </w:tc>
        <w:tc>
          <w:tcPr>
            <w:tcW w:w="1090" w:type="dxa"/>
          </w:tcPr>
          <w:p w:rsidR="00330D5E" w:rsidRDefault="009B6624">
            <w:pPr>
              <w:pStyle w:val="TableParagraph"/>
              <w:spacing w:before="37" w:line="210" w:lineRule="exact"/>
              <w:ind w:left="207" w:right="142"/>
              <w:jc w:val="center"/>
              <w:rPr>
                <w:sz w:val="19"/>
              </w:rPr>
            </w:pPr>
            <w:r>
              <w:rPr>
                <w:sz w:val="19"/>
              </w:rPr>
              <w:t xml:space="preserve">* </w:t>
            </w:r>
            <w:r>
              <w:rPr>
                <w:sz w:val="16"/>
              </w:rPr>
              <w:t>ME</w:t>
            </w:r>
            <w:r>
              <w:rPr>
                <w:sz w:val="19"/>
              </w:rPr>
              <w:t>M</w:t>
            </w:r>
          </w:p>
        </w:tc>
        <w:tc>
          <w:tcPr>
            <w:tcW w:w="2146" w:type="dxa"/>
          </w:tcPr>
          <w:p w:rsidR="00330D5E" w:rsidRDefault="009B6624">
            <w:pPr>
              <w:pStyle w:val="TableParagraph"/>
              <w:spacing w:line="212" w:lineRule="exact"/>
              <w:ind w:left="66"/>
              <w:jc w:val="center"/>
              <w:rPr>
                <w:sz w:val="19"/>
              </w:rPr>
            </w:pPr>
            <w:r>
              <w:rPr>
                <w:w w:val="93"/>
                <w:sz w:val="19"/>
              </w:rPr>
              <w:t>—</w:t>
            </w:r>
          </w:p>
        </w:tc>
        <w:tc>
          <w:tcPr>
            <w:tcW w:w="836" w:type="dxa"/>
          </w:tcPr>
          <w:p w:rsidR="00330D5E" w:rsidRDefault="009B6624">
            <w:pPr>
              <w:pStyle w:val="TableParagraph"/>
              <w:spacing w:line="212" w:lineRule="exact"/>
              <w:ind w:left="216" w:right="165"/>
              <w:jc w:val="center"/>
              <w:rPr>
                <w:sz w:val="19"/>
              </w:rPr>
            </w:pPr>
            <w:r>
              <w:rPr>
                <w:sz w:val="19"/>
              </w:rPr>
              <w:t>1.62</w:t>
            </w:r>
          </w:p>
        </w:tc>
        <w:tc>
          <w:tcPr>
            <w:tcW w:w="822" w:type="dxa"/>
          </w:tcPr>
          <w:p w:rsidR="00330D5E" w:rsidRDefault="009B6624">
            <w:pPr>
              <w:pStyle w:val="TableParagraph"/>
              <w:spacing w:line="212" w:lineRule="exact"/>
              <w:ind w:right="235"/>
              <w:jc w:val="right"/>
              <w:rPr>
                <w:sz w:val="19"/>
              </w:rPr>
            </w:pPr>
            <w:r>
              <w:rPr>
                <w:w w:val="90"/>
                <w:sz w:val="19"/>
              </w:rPr>
              <w:t>1.8</w:t>
            </w:r>
          </w:p>
        </w:tc>
        <w:tc>
          <w:tcPr>
            <w:tcW w:w="836" w:type="dxa"/>
          </w:tcPr>
          <w:p w:rsidR="00330D5E" w:rsidRDefault="009B6624">
            <w:pPr>
              <w:pStyle w:val="TableParagraph"/>
              <w:spacing w:line="212" w:lineRule="exact"/>
              <w:ind w:left="213" w:right="165"/>
              <w:jc w:val="center"/>
              <w:rPr>
                <w:sz w:val="19"/>
              </w:rPr>
            </w:pPr>
            <w:r>
              <w:rPr>
                <w:sz w:val="19"/>
              </w:rPr>
              <w:t>2.0</w:t>
            </w:r>
          </w:p>
        </w:tc>
        <w:tc>
          <w:tcPr>
            <w:tcW w:w="846" w:type="dxa"/>
          </w:tcPr>
          <w:p w:rsidR="00330D5E" w:rsidRDefault="009B6624">
            <w:pPr>
              <w:pStyle w:val="TableParagraph"/>
              <w:spacing w:line="212" w:lineRule="exact"/>
              <w:ind w:left="9"/>
              <w:jc w:val="center"/>
              <w:rPr>
                <w:sz w:val="19"/>
              </w:rPr>
            </w:pPr>
            <w:r>
              <w:rPr>
                <w:w w:val="90"/>
                <w:sz w:val="19"/>
              </w:rPr>
              <w:t>V</w:t>
            </w:r>
          </w:p>
        </w:tc>
      </w:tr>
      <w:tr w:rsidR="00330D5E">
        <w:trPr>
          <w:trHeight w:val="694"/>
        </w:trPr>
        <w:tc>
          <w:tcPr>
            <w:tcW w:w="9231" w:type="dxa"/>
            <w:gridSpan w:val="7"/>
          </w:tcPr>
          <w:p w:rsidR="00330D5E" w:rsidRDefault="009B6624">
            <w:pPr>
              <w:pStyle w:val="TableParagraph"/>
              <w:spacing w:before="26" w:line="264" w:lineRule="auto"/>
              <w:ind w:left="613" w:hanging="526"/>
              <w:rPr>
                <w:sz w:val="16"/>
              </w:rPr>
            </w:pPr>
            <w:r>
              <w:rPr>
                <w:sz w:val="16"/>
              </w:rPr>
              <w:t xml:space="preserve">*Note: All minimum (Min) and maximum (Max) </w:t>
            </w:r>
            <w:proofErr w:type="spellStart"/>
            <w:r>
              <w:rPr>
                <w:sz w:val="16"/>
              </w:rPr>
              <w:t>specifications</w:t>
            </w:r>
            <w:proofErr w:type="spellEnd"/>
            <w:r>
              <w:rPr>
                <w:sz w:val="16"/>
              </w:rPr>
              <w:t xml:space="preserve"> are </w:t>
            </w:r>
            <w:proofErr w:type="spellStart"/>
            <w:r>
              <w:rPr>
                <w:sz w:val="16"/>
              </w:rPr>
              <w:t>guaranteed</w:t>
            </w:r>
            <w:proofErr w:type="spellEnd"/>
            <w:r>
              <w:rPr>
                <w:sz w:val="16"/>
              </w:rPr>
              <w:t xml:space="preserve"> and </w:t>
            </w:r>
            <w:proofErr w:type="spellStart"/>
            <w:r>
              <w:rPr>
                <w:sz w:val="16"/>
              </w:rPr>
              <w:t>apply</w:t>
            </w:r>
            <w:proofErr w:type="spellEnd"/>
            <w:r>
              <w:rPr>
                <w:sz w:val="16"/>
              </w:rPr>
              <w:t xml:space="preserve"> </w:t>
            </w:r>
            <w:proofErr w:type="spellStart"/>
            <w:r>
              <w:rPr>
                <w:sz w:val="16"/>
              </w:rPr>
              <w:t>across</w:t>
            </w:r>
            <w:proofErr w:type="spellEnd"/>
            <w:r>
              <w:rPr>
                <w:sz w:val="16"/>
              </w:rPr>
              <w:t xml:space="preserve"> the </w:t>
            </w:r>
            <w:proofErr w:type="spellStart"/>
            <w:r>
              <w:rPr>
                <w:sz w:val="16"/>
              </w:rPr>
              <w:t>recommended</w:t>
            </w:r>
            <w:proofErr w:type="spellEnd"/>
            <w:r>
              <w:rPr>
                <w:sz w:val="16"/>
              </w:rPr>
              <w:t xml:space="preserve"> operating conditions. </w:t>
            </w:r>
            <w:proofErr w:type="spellStart"/>
            <w:r>
              <w:rPr>
                <w:sz w:val="16"/>
              </w:rPr>
              <w:t>Typical</w:t>
            </w:r>
            <w:proofErr w:type="spellEnd"/>
            <w:r>
              <w:rPr>
                <w:sz w:val="16"/>
              </w:rPr>
              <w:t xml:space="preserve"> (</w:t>
            </w:r>
            <w:proofErr w:type="spellStart"/>
            <w:r>
              <w:rPr>
                <w:sz w:val="16"/>
              </w:rPr>
              <w:t>Typ</w:t>
            </w:r>
            <w:proofErr w:type="spellEnd"/>
            <w:r>
              <w:rPr>
                <w:sz w:val="16"/>
              </w:rPr>
              <w:t xml:space="preserve">) values </w:t>
            </w:r>
            <w:proofErr w:type="spellStart"/>
            <w:r>
              <w:rPr>
                <w:sz w:val="16"/>
              </w:rPr>
              <w:t>apply</w:t>
            </w:r>
            <w:proofErr w:type="spellEnd"/>
            <w:r>
              <w:rPr>
                <w:sz w:val="16"/>
              </w:rPr>
              <w:t xml:space="preserve"> at VA = VIO = VCORE = VMEM = 1.8 V, and 25 °C </w:t>
            </w:r>
            <w:proofErr w:type="spellStart"/>
            <w:r>
              <w:rPr>
                <w:sz w:val="16"/>
              </w:rPr>
              <w:t>unless</w:t>
            </w:r>
            <w:proofErr w:type="spellEnd"/>
            <w:r>
              <w:rPr>
                <w:sz w:val="16"/>
              </w:rPr>
              <w:t xml:space="preserve"> </w:t>
            </w:r>
            <w:proofErr w:type="spellStart"/>
            <w:r>
              <w:rPr>
                <w:sz w:val="16"/>
              </w:rPr>
              <w:t>otherwise</w:t>
            </w:r>
            <w:proofErr w:type="spellEnd"/>
            <w:r>
              <w:rPr>
                <w:sz w:val="16"/>
              </w:rPr>
              <w:t xml:space="preserve"> </w:t>
            </w:r>
            <w:proofErr w:type="spellStart"/>
            <w:r>
              <w:rPr>
                <w:sz w:val="16"/>
              </w:rPr>
              <w:t>stated</w:t>
            </w:r>
            <w:proofErr w:type="spellEnd"/>
            <w:r>
              <w:rPr>
                <w:sz w:val="16"/>
              </w:rPr>
              <w:t xml:space="preserve">. </w:t>
            </w:r>
            <w:proofErr w:type="spellStart"/>
            <w:r>
              <w:rPr>
                <w:sz w:val="16"/>
              </w:rPr>
              <w:t>Parameters</w:t>
            </w:r>
            <w:proofErr w:type="spellEnd"/>
            <w:r>
              <w:rPr>
                <w:sz w:val="16"/>
              </w:rPr>
              <w:t xml:space="preserve"> are </w:t>
            </w:r>
            <w:proofErr w:type="spellStart"/>
            <w:r>
              <w:rPr>
                <w:sz w:val="16"/>
              </w:rPr>
              <w:t>tested</w:t>
            </w:r>
            <w:proofErr w:type="spellEnd"/>
            <w:r>
              <w:rPr>
                <w:sz w:val="16"/>
              </w:rPr>
              <w:t xml:space="preserve"> in production </w:t>
            </w:r>
            <w:proofErr w:type="spellStart"/>
            <w:r>
              <w:rPr>
                <w:sz w:val="16"/>
              </w:rPr>
              <w:t>unless</w:t>
            </w:r>
            <w:proofErr w:type="spellEnd"/>
            <w:r>
              <w:rPr>
                <w:sz w:val="16"/>
              </w:rPr>
              <w:t xml:space="preserve"> </w:t>
            </w:r>
            <w:proofErr w:type="spellStart"/>
            <w:r>
              <w:rPr>
                <w:sz w:val="16"/>
              </w:rPr>
              <w:t>otherwise</w:t>
            </w:r>
            <w:proofErr w:type="spellEnd"/>
            <w:r>
              <w:rPr>
                <w:sz w:val="16"/>
              </w:rPr>
              <w:t xml:space="preserve"> </w:t>
            </w:r>
            <w:proofErr w:type="spellStart"/>
            <w:r>
              <w:rPr>
                <w:sz w:val="16"/>
              </w:rPr>
              <w:t>stated</w:t>
            </w:r>
            <w:proofErr w:type="spellEnd"/>
            <w:r>
              <w:rPr>
                <w:sz w:val="16"/>
              </w:rPr>
              <w:t>.</w:t>
            </w:r>
          </w:p>
        </w:tc>
      </w:tr>
    </w:tbl>
    <w:p w:rsidR="00330D5E" w:rsidRDefault="00330D5E">
      <w:pPr>
        <w:pStyle w:val="Corpsdetexte"/>
        <w:spacing w:before="11"/>
        <w:rPr>
          <w:sz w:val="32"/>
        </w:rPr>
      </w:pPr>
    </w:p>
    <w:p w:rsidR="00330D5E" w:rsidRDefault="009B6624">
      <w:pPr>
        <w:ind w:left="460"/>
        <w:rPr>
          <w:sz w:val="17"/>
        </w:rPr>
      </w:pPr>
      <w:r>
        <w:rPr>
          <w:w w:val="105"/>
          <w:sz w:val="20"/>
        </w:rPr>
        <w:t xml:space="preserve">Table 2. DC </w:t>
      </w:r>
      <w:proofErr w:type="spellStart"/>
      <w:r>
        <w:rPr>
          <w:w w:val="105"/>
          <w:sz w:val="20"/>
        </w:rPr>
        <w:t>Characteristics</w:t>
      </w:r>
      <w:proofErr w:type="spellEnd"/>
      <w:r>
        <w:rPr>
          <w:w w:val="105"/>
          <w:position w:val="9"/>
          <w:sz w:val="17"/>
        </w:rPr>
        <w:t>1</w:t>
      </w:r>
      <w:r>
        <w:rPr>
          <w:w w:val="105"/>
          <w:sz w:val="20"/>
        </w:rPr>
        <w:t>'</w:t>
      </w:r>
      <w:r>
        <w:rPr>
          <w:w w:val="105"/>
          <w:position w:val="9"/>
          <w:sz w:val="17"/>
        </w:rPr>
        <w:t>2</w:t>
      </w:r>
    </w:p>
    <w:p w:rsidR="00330D5E" w:rsidRDefault="009B6624">
      <w:pPr>
        <w:spacing w:before="19"/>
        <w:ind w:left="459"/>
        <w:rPr>
          <w:sz w:val="16"/>
        </w:rPr>
      </w:pPr>
      <w:r>
        <w:rPr>
          <w:w w:val="101"/>
          <w:sz w:val="16"/>
        </w:rPr>
        <w:t>(</w:t>
      </w:r>
      <w:r>
        <w:rPr>
          <w:spacing w:val="-5"/>
          <w:w w:val="101"/>
          <w:sz w:val="16"/>
        </w:rPr>
        <w:t>T</w:t>
      </w:r>
      <w:r>
        <w:rPr>
          <w:spacing w:val="-35"/>
          <w:w w:val="84"/>
          <w:position w:val="-3"/>
          <w:sz w:val="14"/>
        </w:rPr>
        <w:t>A</w:t>
      </w:r>
      <w:r>
        <w:rPr>
          <w:w w:val="45"/>
          <w:sz w:val="16"/>
        </w:rPr>
        <w:t>B</w:t>
      </w:r>
      <w:r>
        <w:rPr>
          <w:sz w:val="16"/>
        </w:rPr>
        <w:t xml:space="preserve"> </w:t>
      </w:r>
      <w:r>
        <w:rPr>
          <w:spacing w:val="14"/>
          <w:sz w:val="16"/>
        </w:rPr>
        <w:t xml:space="preserve"> </w:t>
      </w:r>
      <w:proofErr w:type="spellStart"/>
      <w:r>
        <w:rPr>
          <w:position w:val="-3"/>
          <w:sz w:val="13"/>
        </w:rPr>
        <w:t>B</w:t>
      </w:r>
      <w:proofErr w:type="spellEnd"/>
      <w:r>
        <w:rPr>
          <w:spacing w:val="7"/>
          <w:position w:val="-3"/>
          <w:sz w:val="13"/>
        </w:rPr>
        <w:t xml:space="preserve"> </w:t>
      </w:r>
      <w:r>
        <w:rPr>
          <w:w w:val="105"/>
          <w:sz w:val="16"/>
        </w:rPr>
        <w:t>=</w:t>
      </w:r>
      <w:r>
        <w:rPr>
          <w:sz w:val="16"/>
        </w:rPr>
        <w:t xml:space="preserve"> </w:t>
      </w:r>
      <w:r>
        <w:rPr>
          <w:spacing w:val="3"/>
          <w:sz w:val="16"/>
        </w:rPr>
        <w:t xml:space="preserve"> </w:t>
      </w:r>
      <w:r>
        <w:rPr>
          <w:spacing w:val="-1"/>
          <w:w w:val="98"/>
          <w:sz w:val="16"/>
        </w:rPr>
        <w:t>2</w:t>
      </w:r>
      <w:r>
        <w:rPr>
          <w:w w:val="98"/>
          <w:sz w:val="16"/>
        </w:rPr>
        <w:t>5</w:t>
      </w:r>
      <w:r>
        <w:rPr>
          <w:spacing w:val="9"/>
          <w:sz w:val="16"/>
        </w:rPr>
        <w:t xml:space="preserve"> </w:t>
      </w:r>
      <w:r>
        <w:rPr>
          <w:spacing w:val="-1"/>
          <w:sz w:val="16"/>
        </w:rPr>
        <w:t>°C</w:t>
      </w:r>
      <w:r>
        <w:rPr>
          <w:sz w:val="16"/>
        </w:rPr>
        <w:t>,</w:t>
      </w:r>
      <w:r>
        <w:rPr>
          <w:spacing w:val="7"/>
          <w:sz w:val="16"/>
        </w:rPr>
        <w:t xml:space="preserve"> </w:t>
      </w:r>
      <w:r>
        <w:rPr>
          <w:spacing w:val="-1"/>
          <w:w w:val="92"/>
          <w:sz w:val="16"/>
        </w:rPr>
        <w:t>V</w:t>
      </w:r>
      <w:r>
        <w:rPr>
          <w:w w:val="92"/>
          <w:sz w:val="16"/>
        </w:rPr>
        <w:t>A</w:t>
      </w:r>
      <w:r>
        <w:rPr>
          <w:spacing w:val="8"/>
          <w:sz w:val="16"/>
        </w:rPr>
        <w:t xml:space="preserve"> </w:t>
      </w:r>
      <w:r>
        <w:rPr>
          <w:sz w:val="16"/>
        </w:rPr>
        <w:t>=</w:t>
      </w:r>
      <w:r>
        <w:rPr>
          <w:spacing w:val="9"/>
          <w:sz w:val="16"/>
        </w:rPr>
        <w:t xml:space="preserve"> </w:t>
      </w:r>
      <w:r>
        <w:rPr>
          <w:spacing w:val="-1"/>
          <w:w w:val="98"/>
          <w:sz w:val="16"/>
        </w:rPr>
        <w:t>VI</w:t>
      </w:r>
      <w:r>
        <w:rPr>
          <w:w w:val="98"/>
          <w:sz w:val="16"/>
        </w:rPr>
        <w:t>O</w:t>
      </w:r>
      <w:r>
        <w:rPr>
          <w:spacing w:val="5"/>
          <w:sz w:val="16"/>
        </w:rPr>
        <w:t xml:space="preserve"> </w:t>
      </w:r>
      <w:r>
        <w:rPr>
          <w:sz w:val="16"/>
        </w:rPr>
        <w:t>=</w:t>
      </w:r>
      <w:r>
        <w:rPr>
          <w:spacing w:val="9"/>
          <w:sz w:val="16"/>
        </w:rPr>
        <w:t xml:space="preserve"> </w:t>
      </w:r>
      <w:r>
        <w:rPr>
          <w:spacing w:val="-1"/>
          <w:sz w:val="16"/>
        </w:rPr>
        <w:t>VME</w:t>
      </w:r>
      <w:r>
        <w:rPr>
          <w:sz w:val="16"/>
        </w:rPr>
        <w:t>M</w:t>
      </w:r>
      <w:r>
        <w:rPr>
          <w:spacing w:val="10"/>
          <w:sz w:val="16"/>
        </w:rPr>
        <w:t xml:space="preserve"> </w:t>
      </w:r>
      <w:r>
        <w:rPr>
          <w:sz w:val="16"/>
        </w:rPr>
        <w:t>=</w:t>
      </w:r>
      <w:r>
        <w:rPr>
          <w:spacing w:val="9"/>
          <w:sz w:val="16"/>
        </w:rPr>
        <w:t xml:space="preserve"> </w:t>
      </w:r>
      <w:r>
        <w:rPr>
          <w:spacing w:val="-1"/>
          <w:sz w:val="16"/>
        </w:rPr>
        <w:t>VCOR</w:t>
      </w:r>
      <w:r>
        <w:rPr>
          <w:sz w:val="16"/>
        </w:rPr>
        <w:t>E</w:t>
      </w:r>
      <w:r>
        <w:rPr>
          <w:spacing w:val="11"/>
          <w:sz w:val="16"/>
        </w:rPr>
        <w:t xml:space="preserve"> </w:t>
      </w:r>
      <w:r>
        <w:rPr>
          <w:sz w:val="16"/>
        </w:rPr>
        <w:t>=</w:t>
      </w:r>
      <w:r>
        <w:rPr>
          <w:spacing w:val="2"/>
          <w:sz w:val="16"/>
        </w:rPr>
        <w:t xml:space="preserve"> </w:t>
      </w:r>
      <w:r>
        <w:rPr>
          <w:spacing w:val="-1"/>
          <w:w w:val="101"/>
          <w:sz w:val="16"/>
        </w:rPr>
        <w:t>1.</w:t>
      </w:r>
      <w:r>
        <w:rPr>
          <w:w w:val="101"/>
          <w:sz w:val="16"/>
        </w:rPr>
        <w:t>8</w:t>
      </w:r>
      <w:r>
        <w:rPr>
          <w:spacing w:val="9"/>
          <w:sz w:val="16"/>
        </w:rPr>
        <w:t xml:space="preserve"> </w:t>
      </w:r>
      <w:r>
        <w:rPr>
          <w:spacing w:val="-1"/>
          <w:w w:val="97"/>
          <w:sz w:val="16"/>
        </w:rPr>
        <w:t>V</w:t>
      </w:r>
      <w:r>
        <w:rPr>
          <w:w w:val="97"/>
          <w:sz w:val="16"/>
        </w:rPr>
        <w:t>)</w:t>
      </w:r>
    </w:p>
    <w:p w:rsidR="00330D5E" w:rsidRDefault="00330D5E">
      <w:pPr>
        <w:pStyle w:val="Corpsdetexte"/>
        <w:spacing w:before="11"/>
        <w:rPr>
          <w:sz w:val="8"/>
        </w:rPr>
      </w:pPr>
    </w:p>
    <w:tbl>
      <w:tblPr>
        <w:tblStyle w:val="TableNormal"/>
        <w:tblW w:w="0" w:type="auto"/>
        <w:tblInd w:w="457" w:type="dxa"/>
        <w:tblBorders>
          <w:top w:val="single" w:sz="18" w:space="0" w:color="1F1F1F"/>
          <w:left w:val="single" w:sz="18" w:space="0" w:color="1F1F1F"/>
          <w:bottom w:val="single" w:sz="18" w:space="0" w:color="1F1F1F"/>
          <w:right w:val="single" w:sz="18" w:space="0" w:color="1F1F1F"/>
          <w:insideH w:val="single" w:sz="18" w:space="0" w:color="1F1F1F"/>
          <w:insideV w:val="single" w:sz="18" w:space="0" w:color="1F1F1F"/>
        </w:tblBorders>
        <w:tblLayout w:type="fixed"/>
        <w:tblLook w:val="01E0" w:firstRow="1" w:lastRow="1" w:firstColumn="1" w:lastColumn="1" w:noHBand="0" w:noVBand="0"/>
      </w:tblPr>
      <w:tblGrid>
        <w:gridCol w:w="2719"/>
        <w:gridCol w:w="902"/>
        <w:gridCol w:w="2380"/>
        <w:gridCol w:w="904"/>
        <w:gridCol w:w="642"/>
        <w:gridCol w:w="839"/>
        <w:gridCol w:w="911"/>
      </w:tblGrid>
      <w:tr w:rsidR="00330D5E">
        <w:trPr>
          <w:trHeight w:val="329"/>
        </w:trPr>
        <w:tc>
          <w:tcPr>
            <w:tcW w:w="2719" w:type="dxa"/>
          </w:tcPr>
          <w:p w:rsidR="00330D5E" w:rsidRDefault="009B6624">
            <w:pPr>
              <w:pStyle w:val="TableParagraph"/>
              <w:spacing w:before="55"/>
              <w:ind w:left="929"/>
              <w:rPr>
                <w:sz w:val="17"/>
              </w:rPr>
            </w:pPr>
            <w:proofErr w:type="spellStart"/>
            <w:r>
              <w:rPr>
                <w:w w:val="110"/>
                <w:sz w:val="17"/>
              </w:rPr>
              <w:t>Parameter</w:t>
            </w:r>
            <w:proofErr w:type="spellEnd"/>
          </w:p>
        </w:tc>
        <w:tc>
          <w:tcPr>
            <w:tcW w:w="902" w:type="dxa"/>
          </w:tcPr>
          <w:p w:rsidR="00330D5E" w:rsidRDefault="009B6624">
            <w:pPr>
              <w:pStyle w:val="TableParagraph"/>
              <w:spacing w:before="55"/>
              <w:ind w:left="126"/>
              <w:rPr>
                <w:sz w:val="17"/>
              </w:rPr>
            </w:pPr>
            <w:r>
              <w:rPr>
                <w:w w:val="115"/>
                <w:sz w:val="17"/>
              </w:rPr>
              <w:t>Symbol</w:t>
            </w:r>
          </w:p>
        </w:tc>
        <w:tc>
          <w:tcPr>
            <w:tcW w:w="2380" w:type="dxa"/>
          </w:tcPr>
          <w:p w:rsidR="00330D5E" w:rsidRDefault="009B6624">
            <w:pPr>
              <w:pStyle w:val="TableParagraph"/>
              <w:spacing w:before="55"/>
              <w:ind w:left="562"/>
              <w:rPr>
                <w:sz w:val="17"/>
              </w:rPr>
            </w:pPr>
            <w:r>
              <w:rPr>
                <w:w w:val="115"/>
                <w:sz w:val="17"/>
              </w:rPr>
              <w:t>Test Condition</w:t>
            </w:r>
          </w:p>
        </w:tc>
        <w:tc>
          <w:tcPr>
            <w:tcW w:w="904" w:type="dxa"/>
          </w:tcPr>
          <w:p w:rsidR="00330D5E" w:rsidRDefault="009B6624">
            <w:pPr>
              <w:pStyle w:val="TableParagraph"/>
              <w:spacing w:before="55"/>
              <w:ind w:left="286" w:right="245"/>
              <w:jc w:val="center"/>
              <w:rPr>
                <w:sz w:val="17"/>
              </w:rPr>
            </w:pPr>
            <w:r>
              <w:rPr>
                <w:w w:val="105"/>
                <w:sz w:val="17"/>
              </w:rPr>
              <w:t>Min</w:t>
            </w:r>
          </w:p>
        </w:tc>
        <w:tc>
          <w:tcPr>
            <w:tcW w:w="642" w:type="dxa"/>
          </w:tcPr>
          <w:p w:rsidR="00330D5E" w:rsidRDefault="009B6624">
            <w:pPr>
              <w:pStyle w:val="TableParagraph"/>
              <w:spacing w:before="55"/>
              <w:ind w:left="113" w:right="42"/>
              <w:jc w:val="center"/>
              <w:rPr>
                <w:sz w:val="17"/>
              </w:rPr>
            </w:pPr>
            <w:proofErr w:type="spellStart"/>
            <w:r>
              <w:rPr>
                <w:w w:val="105"/>
                <w:sz w:val="17"/>
              </w:rPr>
              <w:t>Typ</w:t>
            </w:r>
            <w:proofErr w:type="spellEnd"/>
          </w:p>
        </w:tc>
        <w:tc>
          <w:tcPr>
            <w:tcW w:w="839" w:type="dxa"/>
          </w:tcPr>
          <w:p w:rsidR="00330D5E" w:rsidRDefault="009B6624">
            <w:pPr>
              <w:pStyle w:val="TableParagraph"/>
              <w:spacing w:before="55"/>
              <w:ind w:left="256"/>
              <w:rPr>
                <w:sz w:val="17"/>
              </w:rPr>
            </w:pPr>
            <w:r>
              <w:rPr>
                <w:w w:val="105"/>
                <w:sz w:val="17"/>
              </w:rPr>
              <w:t>Max</w:t>
            </w:r>
          </w:p>
        </w:tc>
        <w:tc>
          <w:tcPr>
            <w:tcW w:w="911" w:type="dxa"/>
          </w:tcPr>
          <w:p w:rsidR="00330D5E" w:rsidRDefault="009B6624">
            <w:pPr>
              <w:pStyle w:val="TableParagraph"/>
              <w:spacing w:before="55"/>
              <w:ind w:left="263" w:right="214"/>
              <w:jc w:val="center"/>
              <w:rPr>
                <w:sz w:val="17"/>
              </w:rPr>
            </w:pPr>
            <w:r>
              <w:rPr>
                <w:w w:val="115"/>
                <w:sz w:val="17"/>
              </w:rPr>
              <w:t>Unit</w:t>
            </w:r>
          </w:p>
        </w:tc>
      </w:tr>
      <w:tr w:rsidR="00330D5E">
        <w:trPr>
          <w:trHeight w:val="329"/>
        </w:trPr>
        <w:tc>
          <w:tcPr>
            <w:tcW w:w="9297" w:type="dxa"/>
            <w:gridSpan w:val="7"/>
          </w:tcPr>
          <w:p w:rsidR="00330D5E" w:rsidRDefault="009B6624">
            <w:pPr>
              <w:pStyle w:val="TableParagraph"/>
              <w:ind w:left="84"/>
              <w:rPr>
                <w:sz w:val="16"/>
              </w:rPr>
            </w:pPr>
            <w:r>
              <w:rPr>
                <w:w w:val="110"/>
                <w:sz w:val="17"/>
              </w:rPr>
              <w:t>OPERATIONAL—DAB/DAB+ Mode</w:t>
            </w:r>
            <w:r>
              <w:rPr>
                <w:w w:val="110"/>
                <w:position w:val="7"/>
                <w:sz w:val="16"/>
              </w:rPr>
              <w:t>3</w:t>
            </w:r>
          </w:p>
        </w:tc>
      </w:tr>
      <w:tr w:rsidR="00330D5E">
        <w:trPr>
          <w:trHeight w:val="303"/>
        </w:trPr>
        <w:tc>
          <w:tcPr>
            <w:tcW w:w="2719" w:type="dxa"/>
          </w:tcPr>
          <w:p w:rsidR="00330D5E" w:rsidRDefault="009B6624">
            <w:pPr>
              <w:pStyle w:val="TableParagraph"/>
              <w:spacing w:before="31"/>
              <w:ind w:left="82"/>
              <w:rPr>
                <w:sz w:val="17"/>
              </w:rPr>
            </w:pPr>
            <w:r>
              <w:rPr>
                <w:sz w:val="17"/>
              </w:rPr>
              <w:t>VA</w:t>
            </w:r>
          </w:p>
        </w:tc>
        <w:tc>
          <w:tcPr>
            <w:tcW w:w="902" w:type="dxa"/>
          </w:tcPr>
          <w:p w:rsidR="00330D5E" w:rsidRDefault="00330D5E">
            <w:pPr>
              <w:pStyle w:val="TableParagraph"/>
              <w:rPr>
                <w:rFonts w:ascii="Times New Roman"/>
                <w:sz w:val="16"/>
              </w:rPr>
            </w:pPr>
          </w:p>
        </w:tc>
        <w:tc>
          <w:tcPr>
            <w:tcW w:w="2380" w:type="dxa"/>
            <w:vMerge w:val="restart"/>
          </w:tcPr>
          <w:p w:rsidR="00330D5E" w:rsidRDefault="009B6624">
            <w:pPr>
              <w:pStyle w:val="TableParagraph"/>
              <w:spacing w:before="31"/>
              <w:ind w:left="342"/>
              <w:rPr>
                <w:sz w:val="17"/>
              </w:rPr>
            </w:pPr>
            <w:r>
              <w:rPr>
                <w:w w:val="105"/>
                <w:sz w:val="17"/>
              </w:rPr>
              <w:t xml:space="preserve">DAB/DAB+ </w:t>
            </w:r>
            <w:proofErr w:type="spellStart"/>
            <w:r>
              <w:rPr>
                <w:w w:val="105"/>
                <w:sz w:val="17"/>
              </w:rPr>
              <w:t>reception</w:t>
            </w:r>
            <w:proofErr w:type="spellEnd"/>
          </w:p>
        </w:tc>
        <w:tc>
          <w:tcPr>
            <w:tcW w:w="904" w:type="dxa"/>
          </w:tcPr>
          <w:p w:rsidR="00330D5E" w:rsidRDefault="009B6624">
            <w:pPr>
              <w:pStyle w:val="TableParagraph"/>
              <w:spacing w:before="3"/>
              <w:ind w:left="60"/>
              <w:jc w:val="center"/>
              <w:rPr>
                <w:sz w:val="20"/>
              </w:rPr>
            </w:pPr>
            <w:r>
              <w:rPr>
                <w:w w:val="88"/>
                <w:sz w:val="20"/>
              </w:rPr>
              <w:t>—</w:t>
            </w:r>
          </w:p>
        </w:tc>
        <w:tc>
          <w:tcPr>
            <w:tcW w:w="642" w:type="dxa"/>
          </w:tcPr>
          <w:p w:rsidR="00330D5E" w:rsidRDefault="009B6624">
            <w:pPr>
              <w:pStyle w:val="TableParagraph"/>
              <w:spacing w:before="3"/>
              <w:ind w:left="113" w:right="50"/>
              <w:jc w:val="center"/>
              <w:rPr>
                <w:sz w:val="20"/>
              </w:rPr>
            </w:pPr>
            <w:r>
              <w:rPr>
                <w:sz w:val="20"/>
              </w:rPr>
              <w:t>23.9</w:t>
            </w:r>
          </w:p>
        </w:tc>
        <w:tc>
          <w:tcPr>
            <w:tcW w:w="839" w:type="dxa"/>
          </w:tcPr>
          <w:p w:rsidR="00330D5E" w:rsidRDefault="009B6624">
            <w:pPr>
              <w:pStyle w:val="TableParagraph"/>
              <w:spacing w:before="3"/>
              <w:ind w:left="258"/>
              <w:rPr>
                <w:sz w:val="20"/>
              </w:rPr>
            </w:pPr>
            <w:r>
              <w:rPr>
                <w:sz w:val="20"/>
              </w:rPr>
              <w:t>25.0</w:t>
            </w:r>
          </w:p>
        </w:tc>
        <w:tc>
          <w:tcPr>
            <w:tcW w:w="911" w:type="dxa"/>
          </w:tcPr>
          <w:p w:rsidR="00330D5E" w:rsidRDefault="009B6624">
            <w:pPr>
              <w:pStyle w:val="TableParagraph"/>
              <w:spacing w:before="3"/>
              <w:ind w:left="251" w:right="214"/>
              <w:jc w:val="center"/>
              <w:rPr>
                <w:sz w:val="20"/>
              </w:rPr>
            </w:pPr>
            <w:r>
              <w:rPr>
                <w:sz w:val="20"/>
              </w:rPr>
              <w:t>mA</w:t>
            </w:r>
          </w:p>
        </w:tc>
      </w:tr>
      <w:tr w:rsidR="00330D5E">
        <w:trPr>
          <w:trHeight w:val="312"/>
        </w:trPr>
        <w:tc>
          <w:tcPr>
            <w:tcW w:w="2719" w:type="dxa"/>
          </w:tcPr>
          <w:p w:rsidR="00330D5E" w:rsidRDefault="009B6624">
            <w:pPr>
              <w:pStyle w:val="TableParagraph"/>
              <w:spacing w:before="29"/>
              <w:ind w:left="82"/>
              <w:rPr>
                <w:sz w:val="17"/>
              </w:rPr>
            </w:pPr>
            <w:r>
              <w:rPr>
                <w:w w:val="105"/>
                <w:sz w:val="17"/>
              </w:rPr>
              <w:t>VCORE</w:t>
            </w:r>
          </w:p>
        </w:tc>
        <w:tc>
          <w:tcPr>
            <w:tcW w:w="902" w:type="dxa"/>
          </w:tcPr>
          <w:p w:rsidR="00330D5E" w:rsidRDefault="00330D5E">
            <w:pPr>
              <w:pStyle w:val="TableParagraph"/>
              <w:rPr>
                <w:rFonts w:ascii="Times New Roman"/>
                <w:sz w:val="16"/>
              </w:rPr>
            </w:pPr>
          </w:p>
        </w:tc>
        <w:tc>
          <w:tcPr>
            <w:tcW w:w="2380" w:type="dxa"/>
            <w:vMerge/>
            <w:tcBorders>
              <w:top w:val="nil"/>
            </w:tcBorders>
          </w:tcPr>
          <w:p w:rsidR="00330D5E" w:rsidRDefault="00330D5E">
            <w:pPr>
              <w:rPr>
                <w:sz w:val="2"/>
                <w:szCs w:val="2"/>
              </w:rPr>
            </w:pPr>
          </w:p>
        </w:tc>
        <w:tc>
          <w:tcPr>
            <w:tcW w:w="904" w:type="dxa"/>
          </w:tcPr>
          <w:p w:rsidR="00330D5E" w:rsidRDefault="009B6624">
            <w:pPr>
              <w:pStyle w:val="TableParagraph"/>
              <w:spacing w:before="1"/>
              <w:ind w:left="60"/>
              <w:jc w:val="center"/>
              <w:rPr>
                <w:sz w:val="20"/>
              </w:rPr>
            </w:pPr>
            <w:r>
              <w:rPr>
                <w:w w:val="88"/>
                <w:sz w:val="20"/>
              </w:rPr>
              <w:t>—</w:t>
            </w:r>
          </w:p>
        </w:tc>
        <w:tc>
          <w:tcPr>
            <w:tcW w:w="642" w:type="dxa"/>
          </w:tcPr>
          <w:p w:rsidR="00330D5E" w:rsidRDefault="009B6624">
            <w:pPr>
              <w:pStyle w:val="TableParagraph"/>
              <w:spacing w:before="1"/>
              <w:ind w:left="112" w:right="52"/>
              <w:jc w:val="center"/>
              <w:rPr>
                <w:sz w:val="20"/>
              </w:rPr>
            </w:pPr>
            <w:r>
              <w:rPr>
                <w:sz w:val="20"/>
              </w:rPr>
              <w:t>14.0</w:t>
            </w:r>
          </w:p>
        </w:tc>
        <w:tc>
          <w:tcPr>
            <w:tcW w:w="839" w:type="dxa"/>
          </w:tcPr>
          <w:p w:rsidR="00330D5E" w:rsidRDefault="009B6624">
            <w:pPr>
              <w:pStyle w:val="TableParagraph"/>
              <w:spacing w:before="1"/>
              <w:ind w:left="257"/>
              <w:rPr>
                <w:sz w:val="20"/>
              </w:rPr>
            </w:pPr>
            <w:r>
              <w:rPr>
                <w:sz w:val="20"/>
              </w:rPr>
              <w:t>17.0</w:t>
            </w:r>
          </w:p>
        </w:tc>
        <w:tc>
          <w:tcPr>
            <w:tcW w:w="911" w:type="dxa"/>
          </w:tcPr>
          <w:p w:rsidR="00330D5E" w:rsidRDefault="009B6624">
            <w:pPr>
              <w:pStyle w:val="TableParagraph"/>
              <w:spacing w:before="1"/>
              <w:ind w:left="251" w:right="214"/>
              <w:jc w:val="center"/>
              <w:rPr>
                <w:sz w:val="20"/>
              </w:rPr>
            </w:pPr>
            <w:r>
              <w:rPr>
                <w:sz w:val="20"/>
              </w:rPr>
              <w:t>mA</w:t>
            </w:r>
          </w:p>
        </w:tc>
      </w:tr>
      <w:tr w:rsidR="00330D5E">
        <w:trPr>
          <w:trHeight w:val="303"/>
        </w:trPr>
        <w:tc>
          <w:tcPr>
            <w:tcW w:w="2719" w:type="dxa"/>
          </w:tcPr>
          <w:p w:rsidR="00330D5E" w:rsidRDefault="009B6624">
            <w:pPr>
              <w:pStyle w:val="TableParagraph"/>
              <w:spacing w:before="31"/>
              <w:ind w:left="82"/>
              <w:rPr>
                <w:sz w:val="17"/>
              </w:rPr>
            </w:pPr>
            <w:r>
              <w:rPr>
                <w:w w:val="105"/>
                <w:sz w:val="17"/>
              </w:rPr>
              <w:t>VMEM</w:t>
            </w:r>
          </w:p>
        </w:tc>
        <w:tc>
          <w:tcPr>
            <w:tcW w:w="902" w:type="dxa"/>
          </w:tcPr>
          <w:p w:rsidR="00330D5E" w:rsidRDefault="00330D5E">
            <w:pPr>
              <w:pStyle w:val="TableParagraph"/>
              <w:rPr>
                <w:rFonts w:ascii="Times New Roman"/>
                <w:sz w:val="16"/>
              </w:rPr>
            </w:pPr>
          </w:p>
        </w:tc>
        <w:tc>
          <w:tcPr>
            <w:tcW w:w="2380" w:type="dxa"/>
            <w:vMerge/>
            <w:tcBorders>
              <w:top w:val="nil"/>
            </w:tcBorders>
          </w:tcPr>
          <w:p w:rsidR="00330D5E" w:rsidRDefault="00330D5E">
            <w:pPr>
              <w:rPr>
                <w:sz w:val="2"/>
                <w:szCs w:val="2"/>
              </w:rPr>
            </w:pPr>
          </w:p>
        </w:tc>
        <w:tc>
          <w:tcPr>
            <w:tcW w:w="904" w:type="dxa"/>
          </w:tcPr>
          <w:p w:rsidR="00330D5E" w:rsidRDefault="009B6624">
            <w:pPr>
              <w:pStyle w:val="TableParagraph"/>
              <w:spacing w:before="3"/>
              <w:ind w:left="60"/>
              <w:jc w:val="center"/>
              <w:rPr>
                <w:sz w:val="20"/>
              </w:rPr>
            </w:pPr>
            <w:r>
              <w:rPr>
                <w:w w:val="88"/>
                <w:sz w:val="20"/>
              </w:rPr>
              <w:t>—</w:t>
            </w:r>
          </w:p>
        </w:tc>
        <w:tc>
          <w:tcPr>
            <w:tcW w:w="642" w:type="dxa"/>
          </w:tcPr>
          <w:p w:rsidR="00330D5E" w:rsidRDefault="009B6624">
            <w:pPr>
              <w:pStyle w:val="TableParagraph"/>
              <w:spacing w:before="3"/>
              <w:ind w:left="113" w:right="46"/>
              <w:jc w:val="center"/>
              <w:rPr>
                <w:sz w:val="20"/>
              </w:rPr>
            </w:pPr>
            <w:r>
              <w:rPr>
                <w:sz w:val="20"/>
              </w:rPr>
              <w:t>9.0</w:t>
            </w:r>
          </w:p>
        </w:tc>
        <w:tc>
          <w:tcPr>
            <w:tcW w:w="839" w:type="dxa"/>
          </w:tcPr>
          <w:p w:rsidR="00330D5E" w:rsidRDefault="009B6624">
            <w:pPr>
              <w:pStyle w:val="TableParagraph"/>
              <w:spacing w:before="3"/>
              <w:ind w:left="257"/>
              <w:rPr>
                <w:sz w:val="20"/>
              </w:rPr>
            </w:pPr>
            <w:r>
              <w:rPr>
                <w:sz w:val="20"/>
              </w:rPr>
              <w:t>13.3</w:t>
            </w:r>
          </w:p>
        </w:tc>
        <w:tc>
          <w:tcPr>
            <w:tcW w:w="911" w:type="dxa"/>
          </w:tcPr>
          <w:p w:rsidR="00330D5E" w:rsidRDefault="009B6624">
            <w:pPr>
              <w:pStyle w:val="TableParagraph"/>
              <w:spacing w:before="3"/>
              <w:ind w:left="251" w:right="214"/>
              <w:jc w:val="center"/>
              <w:rPr>
                <w:sz w:val="20"/>
              </w:rPr>
            </w:pPr>
            <w:r>
              <w:rPr>
                <w:sz w:val="20"/>
              </w:rPr>
              <w:t>mA</w:t>
            </w:r>
          </w:p>
        </w:tc>
      </w:tr>
      <w:tr w:rsidR="00330D5E">
        <w:trPr>
          <w:trHeight w:val="303"/>
        </w:trPr>
        <w:tc>
          <w:tcPr>
            <w:tcW w:w="2719" w:type="dxa"/>
          </w:tcPr>
          <w:p w:rsidR="00330D5E" w:rsidRDefault="009B6624">
            <w:pPr>
              <w:pStyle w:val="TableParagraph"/>
              <w:spacing w:before="24"/>
              <w:ind w:left="87"/>
              <w:rPr>
                <w:sz w:val="17"/>
              </w:rPr>
            </w:pPr>
            <w:r>
              <w:rPr>
                <w:w w:val="105"/>
                <w:sz w:val="17"/>
              </w:rPr>
              <w:t>VIO</w:t>
            </w:r>
          </w:p>
        </w:tc>
        <w:tc>
          <w:tcPr>
            <w:tcW w:w="902" w:type="dxa"/>
          </w:tcPr>
          <w:p w:rsidR="00330D5E" w:rsidRDefault="00330D5E">
            <w:pPr>
              <w:pStyle w:val="TableParagraph"/>
              <w:rPr>
                <w:rFonts w:ascii="Times New Roman"/>
                <w:sz w:val="16"/>
              </w:rPr>
            </w:pPr>
          </w:p>
        </w:tc>
        <w:tc>
          <w:tcPr>
            <w:tcW w:w="2380" w:type="dxa"/>
            <w:vMerge/>
            <w:tcBorders>
              <w:top w:val="nil"/>
            </w:tcBorders>
          </w:tcPr>
          <w:p w:rsidR="00330D5E" w:rsidRDefault="00330D5E">
            <w:pPr>
              <w:rPr>
                <w:sz w:val="2"/>
                <w:szCs w:val="2"/>
              </w:rPr>
            </w:pPr>
          </w:p>
        </w:tc>
        <w:tc>
          <w:tcPr>
            <w:tcW w:w="904" w:type="dxa"/>
          </w:tcPr>
          <w:p w:rsidR="00330D5E" w:rsidRDefault="009B6624">
            <w:pPr>
              <w:pStyle w:val="TableParagraph"/>
              <w:spacing w:line="226" w:lineRule="exact"/>
              <w:ind w:left="60"/>
              <w:jc w:val="center"/>
              <w:rPr>
                <w:sz w:val="20"/>
              </w:rPr>
            </w:pPr>
            <w:r>
              <w:rPr>
                <w:w w:val="88"/>
                <w:sz w:val="20"/>
              </w:rPr>
              <w:t>—</w:t>
            </w:r>
          </w:p>
        </w:tc>
        <w:tc>
          <w:tcPr>
            <w:tcW w:w="642" w:type="dxa"/>
          </w:tcPr>
          <w:p w:rsidR="00330D5E" w:rsidRDefault="009B6624">
            <w:pPr>
              <w:pStyle w:val="TableParagraph"/>
              <w:spacing w:line="226" w:lineRule="exact"/>
              <w:ind w:left="113" w:right="42"/>
              <w:jc w:val="center"/>
              <w:rPr>
                <w:sz w:val="20"/>
              </w:rPr>
            </w:pPr>
            <w:r>
              <w:rPr>
                <w:sz w:val="20"/>
              </w:rPr>
              <w:t>0.3</w:t>
            </w:r>
          </w:p>
        </w:tc>
        <w:tc>
          <w:tcPr>
            <w:tcW w:w="839" w:type="dxa"/>
          </w:tcPr>
          <w:p w:rsidR="00330D5E" w:rsidRDefault="009B6624">
            <w:pPr>
              <w:pStyle w:val="TableParagraph"/>
              <w:spacing w:line="226" w:lineRule="exact"/>
              <w:ind w:left="309"/>
              <w:rPr>
                <w:sz w:val="20"/>
              </w:rPr>
            </w:pPr>
            <w:r>
              <w:rPr>
                <w:sz w:val="20"/>
              </w:rPr>
              <w:t>0.6</w:t>
            </w:r>
          </w:p>
        </w:tc>
        <w:tc>
          <w:tcPr>
            <w:tcW w:w="911" w:type="dxa"/>
          </w:tcPr>
          <w:p w:rsidR="00330D5E" w:rsidRDefault="009B6624">
            <w:pPr>
              <w:pStyle w:val="TableParagraph"/>
              <w:spacing w:line="226" w:lineRule="exact"/>
              <w:ind w:left="251" w:right="214"/>
              <w:jc w:val="center"/>
              <w:rPr>
                <w:sz w:val="20"/>
              </w:rPr>
            </w:pPr>
            <w:r>
              <w:rPr>
                <w:sz w:val="20"/>
              </w:rPr>
              <w:t>mA</w:t>
            </w:r>
          </w:p>
        </w:tc>
      </w:tr>
      <w:tr w:rsidR="00330D5E">
        <w:trPr>
          <w:trHeight w:val="1510"/>
        </w:trPr>
        <w:tc>
          <w:tcPr>
            <w:tcW w:w="9297" w:type="dxa"/>
            <w:gridSpan w:val="7"/>
          </w:tcPr>
          <w:p w:rsidR="00330D5E" w:rsidRDefault="009B6624">
            <w:pPr>
              <w:pStyle w:val="TableParagraph"/>
              <w:spacing w:before="17"/>
              <w:ind w:left="80"/>
              <w:rPr>
                <w:sz w:val="16"/>
              </w:rPr>
            </w:pPr>
            <w:proofErr w:type="gramStart"/>
            <w:r>
              <w:rPr>
                <w:w w:val="110"/>
                <w:sz w:val="16"/>
              </w:rPr>
              <w:t>Notes</w:t>
            </w:r>
            <w:proofErr w:type="gramEnd"/>
            <w:r>
              <w:rPr>
                <w:w w:val="110"/>
                <w:sz w:val="16"/>
              </w:rPr>
              <w:t>:</w:t>
            </w:r>
          </w:p>
          <w:p w:rsidR="00330D5E" w:rsidRDefault="009B6624">
            <w:pPr>
              <w:pStyle w:val="TableParagraph"/>
              <w:numPr>
                <w:ilvl w:val="0"/>
                <w:numId w:val="3"/>
              </w:numPr>
              <w:tabs>
                <w:tab w:val="left" w:pos="609"/>
              </w:tabs>
              <w:spacing w:before="22"/>
              <w:rPr>
                <w:sz w:val="16"/>
              </w:rPr>
            </w:pPr>
            <w:r>
              <w:rPr>
                <w:sz w:val="16"/>
              </w:rPr>
              <w:t xml:space="preserve">Power states are </w:t>
            </w:r>
            <w:proofErr w:type="spellStart"/>
            <w:r>
              <w:rPr>
                <w:sz w:val="16"/>
              </w:rPr>
              <w:t>described</w:t>
            </w:r>
            <w:proofErr w:type="spellEnd"/>
            <w:r>
              <w:rPr>
                <w:sz w:val="16"/>
              </w:rPr>
              <w:t xml:space="preserve"> in Section “6.5. Reset Timing and Power</w:t>
            </w:r>
            <w:r>
              <w:rPr>
                <w:spacing w:val="4"/>
                <w:sz w:val="16"/>
              </w:rPr>
              <w:t xml:space="preserve"> </w:t>
            </w:r>
            <w:r>
              <w:rPr>
                <w:sz w:val="16"/>
              </w:rPr>
              <w:t>States”</w:t>
            </w:r>
          </w:p>
          <w:p w:rsidR="00330D5E" w:rsidRDefault="009B6624">
            <w:pPr>
              <w:pStyle w:val="TableParagraph"/>
              <w:numPr>
                <w:ilvl w:val="0"/>
                <w:numId w:val="3"/>
              </w:numPr>
              <w:tabs>
                <w:tab w:val="left" w:pos="613"/>
              </w:tabs>
              <w:spacing w:before="23" w:line="256" w:lineRule="auto"/>
              <w:ind w:left="610" w:right="249" w:hanging="263"/>
              <w:rPr>
                <w:sz w:val="16"/>
              </w:rPr>
            </w:pPr>
            <w:proofErr w:type="spellStart"/>
            <w:r>
              <w:rPr>
                <w:sz w:val="16"/>
              </w:rPr>
              <w:t>Characteristics</w:t>
            </w:r>
            <w:proofErr w:type="spellEnd"/>
            <w:r>
              <w:rPr>
                <w:sz w:val="16"/>
              </w:rPr>
              <w:t xml:space="preserve"> </w:t>
            </w:r>
            <w:proofErr w:type="spellStart"/>
            <w:r>
              <w:rPr>
                <w:sz w:val="16"/>
              </w:rPr>
              <w:t>apply</w:t>
            </w:r>
            <w:proofErr w:type="spellEnd"/>
            <w:r>
              <w:rPr>
                <w:sz w:val="16"/>
              </w:rPr>
              <w:t xml:space="preserve"> to </w:t>
            </w:r>
            <w:proofErr w:type="spellStart"/>
            <w:r>
              <w:rPr>
                <w:sz w:val="16"/>
              </w:rPr>
              <w:t>firmware</w:t>
            </w:r>
            <w:proofErr w:type="spellEnd"/>
            <w:r>
              <w:rPr>
                <w:sz w:val="16"/>
              </w:rPr>
              <w:t xml:space="preserve"> FMHD 2.0.10 and </w:t>
            </w:r>
            <w:proofErr w:type="spellStart"/>
            <w:r>
              <w:rPr>
                <w:sz w:val="16"/>
              </w:rPr>
              <w:t>firmware</w:t>
            </w:r>
            <w:proofErr w:type="spellEnd"/>
            <w:r>
              <w:rPr>
                <w:sz w:val="16"/>
              </w:rPr>
              <w:t xml:space="preserve"> DAB 1.0.6. For </w:t>
            </w:r>
            <w:proofErr w:type="spellStart"/>
            <w:r>
              <w:rPr>
                <w:sz w:val="16"/>
              </w:rPr>
              <w:t>later</w:t>
            </w:r>
            <w:proofErr w:type="spellEnd"/>
            <w:r>
              <w:rPr>
                <w:sz w:val="16"/>
              </w:rPr>
              <w:t xml:space="preserve"> </w:t>
            </w:r>
            <w:proofErr w:type="spellStart"/>
            <w:r>
              <w:rPr>
                <w:sz w:val="16"/>
              </w:rPr>
              <w:t>firmware</w:t>
            </w:r>
            <w:proofErr w:type="spellEnd"/>
            <w:r>
              <w:rPr>
                <w:sz w:val="16"/>
              </w:rPr>
              <w:t xml:space="preserve"> versions </w:t>
            </w:r>
            <w:proofErr w:type="spellStart"/>
            <w:r>
              <w:rPr>
                <w:sz w:val="16"/>
              </w:rPr>
              <w:t>see</w:t>
            </w:r>
            <w:proofErr w:type="spellEnd"/>
            <w:r>
              <w:rPr>
                <w:sz w:val="16"/>
              </w:rPr>
              <w:t xml:space="preserve"> application note,</w:t>
            </w:r>
            <w:r>
              <w:rPr>
                <w:spacing w:val="8"/>
                <w:sz w:val="16"/>
              </w:rPr>
              <w:t xml:space="preserve"> </w:t>
            </w:r>
            <w:r>
              <w:rPr>
                <w:sz w:val="16"/>
              </w:rPr>
              <w:t>“Si468x</w:t>
            </w:r>
            <w:r>
              <w:rPr>
                <w:spacing w:val="16"/>
                <w:sz w:val="16"/>
              </w:rPr>
              <w:t xml:space="preserve"> </w:t>
            </w:r>
            <w:r>
              <w:rPr>
                <w:sz w:val="16"/>
              </w:rPr>
              <w:t>Data</w:t>
            </w:r>
            <w:r>
              <w:rPr>
                <w:spacing w:val="10"/>
                <w:sz w:val="16"/>
              </w:rPr>
              <w:t xml:space="preserve"> </w:t>
            </w:r>
            <w:proofErr w:type="spellStart"/>
            <w:r>
              <w:rPr>
                <w:sz w:val="16"/>
              </w:rPr>
              <w:t>Sheet</w:t>
            </w:r>
            <w:proofErr w:type="spellEnd"/>
            <w:r>
              <w:rPr>
                <w:spacing w:val="16"/>
                <w:sz w:val="16"/>
              </w:rPr>
              <w:t xml:space="preserve"> </w:t>
            </w:r>
            <w:r>
              <w:rPr>
                <w:sz w:val="16"/>
              </w:rPr>
              <w:t>Addendum”.</w:t>
            </w:r>
            <w:r>
              <w:rPr>
                <w:spacing w:val="20"/>
                <w:sz w:val="16"/>
              </w:rPr>
              <w:t xml:space="preserve"> </w:t>
            </w:r>
            <w:proofErr w:type="spellStart"/>
            <w:r>
              <w:rPr>
                <w:sz w:val="16"/>
              </w:rPr>
              <w:t>Parameters</w:t>
            </w:r>
            <w:proofErr w:type="spellEnd"/>
            <w:r>
              <w:rPr>
                <w:spacing w:val="16"/>
                <w:sz w:val="16"/>
              </w:rPr>
              <w:t xml:space="preserve"> </w:t>
            </w:r>
            <w:r>
              <w:rPr>
                <w:sz w:val="16"/>
              </w:rPr>
              <w:t>are</w:t>
            </w:r>
            <w:r>
              <w:rPr>
                <w:spacing w:val="3"/>
                <w:sz w:val="16"/>
              </w:rPr>
              <w:t xml:space="preserve"> </w:t>
            </w:r>
            <w:proofErr w:type="spellStart"/>
            <w:r>
              <w:rPr>
                <w:sz w:val="16"/>
              </w:rPr>
              <w:t>tested</w:t>
            </w:r>
            <w:proofErr w:type="spellEnd"/>
            <w:r>
              <w:rPr>
                <w:spacing w:val="2"/>
                <w:sz w:val="16"/>
              </w:rPr>
              <w:t xml:space="preserve"> </w:t>
            </w:r>
            <w:r>
              <w:rPr>
                <w:color w:val="131313"/>
                <w:sz w:val="16"/>
              </w:rPr>
              <w:t>in</w:t>
            </w:r>
            <w:r>
              <w:rPr>
                <w:color w:val="131313"/>
                <w:spacing w:val="3"/>
                <w:sz w:val="16"/>
              </w:rPr>
              <w:t xml:space="preserve"> </w:t>
            </w:r>
            <w:r>
              <w:rPr>
                <w:sz w:val="16"/>
              </w:rPr>
              <w:t>production</w:t>
            </w:r>
            <w:r>
              <w:rPr>
                <w:spacing w:val="12"/>
                <w:sz w:val="16"/>
              </w:rPr>
              <w:t xml:space="preserve"> </w:t>
            </w:r>
            <w:proofErr w:type="spellStart"/>
            <w:r>
              <w:rPr>
                <w:sz w:val="16"/>
              </w:rPr>
              <w:t>unless</w:t>
            </w:r>
            <w:proofErr w:type="spellEnd"/>
            <w:r>
              <w:rPr>
                <w:spacing w:val="16"/>
                <w:sz w:val="16"/>
              </w:rPr>
              <w:t xml:space="preserve"> </w:t>
            </w:r>
            <w:proofErr w:type="spellStart"/>
            <w:r>
              <w:rPr>
                <w:sz w:val="16"/>
              </w:rPr>
              <w:t>otherwise</w:t>
            </w:r>
            <w:proofErr w:type="spellEnd"/>
            <w:r>
              <w:rPr>
                <w:spacing w:val="13"/>
                <w:sz w:val="16"/>
              </w:rPr>
              <w:t xml:space="preserve"> </w:t>
            </w:r>
            <w:proofErr w:type="spellStart"/>
            <w:r>
              <w:rPr>
                <w:sz w:val="16"/>
              </w:rPr>
              <w:t>stated</w:t>
            </w:r>
            <w:proofErr w:type="spellEnd"/>
            <w:r>
              <w:rPr>
                <w:sz w:val="16"/>
              </w:rPr>
              <w:t>.</w:t>
            </w:r>
          </w:p>
          <w:p w:rsidR="00330D5E" w:rsidRDefault="009B6624">
            <w:pPr>
              <w:pStyle w:val="TableParagraph"/>
              <w:numPr>
                <w:ilvl w:val="0"/>
                <w:numId w:val="3"/>
              </w:numPr>
              <w:tabs>
                <w:tab w:val="left" w:pos="613"/>
              </w:tabs>
              <w:spacing w:before="9"/>
              <w:ind w:left="612" w:hanging="263"/>
              <w:rPr>
                <w:sz w:val="16"/>
              </w:rPr>
            </w:pPr>
            <w:proofErr w:type="spellStart"/>
            <w:r>
              <w:rPr>
                <w:sz w:val="16"/>
              </w:rPr>
              <w:t>Guaranteed</w:t>
            </w:r>
            <w:proofErr w:type="spellEnd"/>
            <w:r>
              <w:rPr>
                <w:sz w:val="16"/>
              </w:rPr>
              <w:t xml:space="preserve"> by</w:t>
            </w:r>
            <w:r>
              <w:rPr>
                <w:spacing w:val="21"/>
                <w:sz w:val="16"/>
              </w:rPr>
              <w:t xml:space="preserve"> </w:t>
            </w:r>
            <w:proofErr w:type="spellStart"/>
            <w:r>
              <w:rPr>
                <w:sz w:val="16"/>
              </w:rPr>
              <w:t>characterization</w:t>
            </w:r>
            <w:proofErr w:type="spellEnd"/>
            <w:r>
              <w:rPr>
                <w:sz w:val="16"/>
              </w:rPr>
              <w:t>.</w:t>
            </w:r>
          </w:p>
          <w:p w:rsidR="00330D5E" w:rsidRDefault="009B6624">
            <w:pPr>
              <w:pStyle w:val="TableParagraph"/>
              <w:numPr>
                <w:ilvl w:val="0"/>
                <w:numId w:val="3"/>
              </w:numPr>
              <w:tabs>
                <w:tab w:val="left" w:pos="612"/>
              </w:tabs>
              <w:spacing w:before="4"/>
              <w:ind w:left="611" w:hanging="263"/>
              <w:rPr>
                <w:sz w:val="17"/>
              </w:rPr>
            </w:pPr>
            <w:r>
              <w:rPr>
                <w:sz w:val="17"/>
              </w:rPr>
              <w:t xml:space="preserve">For input pins RSTB, SMODE, SCLK, SSB, </w:t>
            </w:r>
            <w:r>
              <w:rPr>
                <w:spacing w:val="2"/>
                <w:sz w:val="17"/>
              </w:rPr>
              <w:t xml:space="preserve">MOSI, </w:t>
            </w:r>
            <w:r>
              <w:rPr>
                <w:sz w:val="17"/>
              </w:rPr>
              <w:t>NVMISO, DCLK, and</w:t>
            </w:r>
            <w:r>
              <w:rPr>
                <w:spacing w:val="16"/>
                <w:sz w:val="17"/>
              </w:rPr>
              <w:t xml:space="preserve"> </w:t>
            </w:r>
            <w:r>
              <w:rPr>
                <w:sz w:val="17"/>
              </w:rPr>
              <w:t>DFS.</w:t>
            </w:r>
          </w:p>
          <w:p w:rsidR="00330D5E" w:rsidRDefault="009B6624">
            <w:pPr>
              <w:pStyle w:val="TableParagraph"/>
              <w:numPr>
                <w:ilvl w:val="0"/>
                <w:numId w:val="3"/>
              </w:numPr>
              <w:tabs>
                <w:tab w:val="left" w:pos="613"/>
              </w:tabs>
              <w:spacing w:before="15"/>
              <w:ind w:left="612" w:hanging="263"/>
              <w:rPr>
                <w:sz w:val="16"/>
              </w:rPr>
            </w:pPr>
            <w:r>
              <w:rPr>
                <w:sz w:val="16"/>
              </w:rPr>
              <w:t>For</w:t>
            </w:r>
            <w:r>
              <w:rPr>
                <w:spacing w:val="9"/>
                <w:sz w:val="16"/>
              </w:rPr>
              <w:t xml:space="preserve"> </w:t>
            </w:r>
            <w:r>
              <w:rPr>
                <w:sz w:val="16"/>
              </w:rPr>
              <w:t>output</w:t>
            </w:r>
            <w:r>
              <w:rPr>
                <w:spacing w:val="9"/>
                <w:sz w:val="16"/>
              </w:rPr>
              <w:t xml:space="preserve"> </w:t>
            </w:r>
            <w:r>
              <w:rPr>
                <w:sz w:val="16"/>
              </w:rPr>
              <w:t>pins</w:t>
            </w:r>
            <w:r>
              <w:rPr>
                <w:spacing w:val="7"/>
                <w:sz w:val="16"/>
              </w:rPr>
              <w:t xml:space="preserve"> </w:t>
            </w:r>
            <w:r>
              <w:rPr>
                <w:sz w:val="16"/>
              </w:rPr>
              <w:t>INTB,</w:t>
            </w:r>
            <w:r>
              <w:rPr>
                <w:spacing w:val="10"/>
                <w:sz w:val="16"/>
              </w:rPr>
              <w:t xml:space="preserve"> </w:t>
            </w:r>
            <w:r>
              <w:rPr>
                <w:sz w:val="16"/>
              </w:rPr>
              <w:t>MISO,</w:t>
            </w:r>
            <w:r>
              <w:rPr>
                <w:spacing w:val="11"/>
                <w:sz w:val="16"/>
              </w:rPr>
              <w:t xml:space="preserve"> </w:t>
            </w:r>
            <w:r>
              <w:rPr>
                <w:sz w:val="16"/>
              </w:rPr>
              <w:t>NVSBB,</w:t>
            </w:r>
            <w:r>
              <w:rPr>
                <w:spacing w:val="9"/>
                <w:sz w:val="16"/>
              </w:rPr>
              <w:t xml:space="preserve"> </w:t>
            </w:r>
            <w:r>
              <w:rPr>
                <w:sz w:val="16"/>
              </w:rPr>
              <w:t>NVSCLK,</w:t>
            </w:r>
            <w:r>
              <w:rPr>
                <w:spacing w:val="12"/>
                <w:sz w:val="16"/>
              </w:rPr>
              <w:t xml:space="preserve"> </w:t>
            </w:r>
            <w:r>
              <w:rPr>
                <w:sz w:val="16"/>
              </w:rPr>
              <w:t>NVMOSI,</w:t>
            </w:r>
            <w:r>
              <w:rPr>
                <w:spacing w:val="7"/>
                <w:sz w:val="16"/>
              </w:rPr>
              <w:t xml:space="preserve"> </w:t>
            </w:r>
            <w:r>
              <w:rPr>
                <w:sz w:val="16"/>
              </w:rPr>
              <w:t>and</w:t>
            </w:r>
            <w:r>
              <w:rPr>
                <w:spacing w:val="3"/>
                <w:sz w:val="16"/>
              </w:rPr>
              <w:t xml:space="preserve"> </w:t>
            </w:r>
            <w:r>
              <w:rPr>
                <w:sz w:val="16"/>
              </w:rPr>
              <w:t>DOUT.</w:t>
            </w:r>
          </w:p>
        </w:tc>
      </w:tr>
    </w:tbl>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6"/>
        </w:rPr>
      </w:pPr>
    </w:p>
    <w:p w:rsidR="00330D5E" w:rsidRDefault="00330D5E">
      <w:pPr>
        <w:rPr>
          <w:sz w:val="26"/>
        </w:rPr>
        <w:sectPr w:rsidR="00330D5E">
          <w:footerReference w:type="default" r:id="rId85"/>
          <w:pgSz w:w="11900" w:h="16840"/>
          <w:pgMar w:top="600" w:right="600" w:bottom="280" w:left="620" w:header="0" w:footer="0" w:gutter="0"/>
          <w:cols w:space="720"/>
        </w:sectPr>
      </w:pPr>
    </w:p>
    <w:p w:rsidR="00330D5E" w:rsidRDefault="00330D5E">
      <w:pPr>
        <w:pStyle w:val="Corpsdetexte"/>
        <w:spacing w:before="6"/>
        <w:rPr>
          <w:sz w:val="28"/>
        </w:rPr>
      </w:pPr>
    </w:p>
    <w:p w:rsidR="00330D5E" w:rsidRDefault="009B6624">
      <w:pPr>
        <w:ind w:left="956"/>
        <w:rPr>
          <w:sz w:val="20"/>
        </w:rPr>
      </w:pPr>
      <w:r>
        <w:rPr>
          <w:sz w:val="20"/>
        </w:rPr>
        <w:t>SESSION 2022</w:t>
      </w:r>
    </w:p>
    <w:p w:rsidR="00330D5E" w:rsidRDefault="009B6624">
      <w:pPr>
        <w:spacing w:before="100"/>
        <w:ind w:left="956" w:right="3487" w:firstLine="628"/>
        <w:rPr>
          <w:sz w:val="20"/>
        </w:rPr>
      </w:pPr>
      <w:r>
        <w:br w:type="column"/>
      </w:r>
      <w:r>
        <w:rPr>
          <w:sz w:val="20"/>
        </w:rPr>
        <w:t>BTS Systèmes Numériques Option B Électronique et</w:t>
      </w:r>
      <w:r>
        <w:rPr>
          <w:spacing w:val="-17"/>
          <w:sz w:val="20"/>
        </w:rPr>
        <w:t xml:space="preserve"> </w:t>
      </w:r>
      <w:r>
        <w:rPr>
          <w:sz w:val="20"/>
        </w:rPr>
        <w:t>Communications</w:t>
      </w:r>
    </w:p>
    <w:p w:rsidR="00330D5E" w:rsidRDefault="009B6624">
      <w:pPr>
        <w:tabs>
          <w:tab w:val="left" w:pos="5651"/>
        </w:tabs>
        <w:spacing w:line="165" w:lineRule="auto"/>
        <w:ind w:left="2291"/>
        <w:rPr>
          <w:sz w:val="20"/>
        </w:rPr>
      </w:pPr>
      <w:r>
        <w:rPr>
          <w:noProof/>
          <w:lang w:eastAsia="fr-FR"/>
        </w:rPr>
        <w:drawing>
          <wp:anchor distT="0" distB="0" distL="0" distR="0" simplePos="0" relativeHeight="485806080" behindDoc="1" locked="0" layoutInCell="1" allowOverlap="1">
            <wp:simplePos x="0" y="0"/>
            <wp:positionH relativeFrom="page">
              <wp:posOffset>719376</wp:posOffset>
            </wp:positionH>
            <wp:positionV relativeFrom="paragraph">
              <wp:posOffset>-300513</wp:posOffset>
            </wp:positionV>
            <wp:extent cx="6126891" cy="704154"/>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9" cstate="screen">
                      <a:extLst>
                        <a:ext uri="{28A0092B-C50C-407E-A947-70E740481C1C}">
                          <a14:useLocalDpi xmlns:a14="http://schemas.microsoft.com/office/drawing/2010/main"/>
                        </a:ext>
                      </a:extLst>
                    </a:blip>
                    <a:stretch>
                      <a:fillRect/>
                    </a:stretch>
                  </pic:blipFill>
                  <pic:spPr>
                    <a:xfrm>
                      <a:off x="0" y="0"/>
                      <a:ext cx="6126891" cy="704154"/>
                    </a:xfrm>
                    <a:prstGeom prst="rect">
                      <a:avLst/>
                    </a:prstGeom>
                  </pic:spPr>
                </pic:pic>
              </a:graphicData>
            </a:graphic>
          </wp:anchor>
        </w:drawing>
      </w:r>
      <w:r>
        <w:rPr>
          <w:position w:val="-5"/>
          <w:sz w:val="20"/>
        </w:rPr>
        <w:t>Épreuve</w:t>
      </w:r>
      <w:r>
        <w:rPr>
          <w:spacing w:val="-2"/>
          <w:position w:val="-5"/>
          <w:sz w:val="20"/>
        </w:rPr>
        <w:t xml:space="preserve"> </w:t>
      </w:r>
      <w:r>
        <w:rPr>
          <w:position w:val="-5"/>
          <w:sz w:val="20"/>
        </w:rPr>
        <w:t>E4</w:t>
      </w:r>
      <w:r>
        <w:rPr>
          <w:position w:val="-5"/>
          <w:sz w:val="20"/>
        </w:rPr>
        <w:tab/>
      </w:r>
      <w:r>
        <w:rPr>
          <w:sz w:val="20"/>
        </w:rPr>
        <w:t>Page DOC8 sur</w:t>
      </w:r>
      <w:r>
        <w:rPr>
          <w:spacing w:val="-3"/>
          <w:sz w:val="20"/>
        </w:rPr>
        <w:t xml:space="preserve"> </w:t>
      </w:r>
      <w:r>
        <w:rPr>
          <w:sz w:val="20"/>
        </w:rPr>
        <w:t>14</w:t>
      </w:r>
    </w:p>
    <w:p w:rsidR="00330D5E" w:rsidRDefault="00330D5E">
      <w:pPr>
        <w:spacing w:line="165" w:lineRule="auto"/>
        <w:rPr>
          <w:sz w:val="20"/>
        </w:rPr>
        <w:sectPr w:rsidR="00330D5E">
          <w:type w:val="continuous"/>
          <w:pgSz w:w="11900" w:h="16840"/>
          <w:pgMar w:top="860" w:right="600" w:bottom="280" w:left="620" w:header="720" w:footer="720" w:gutter="0"/>
          <w:cols w:num="2" w:space="720" w:equalWidth="0">
            <w:col w:w="2385" w:space="138"/>
            <w:col w:w="8157"/>
          </w:cols>
        </w:sectPr>
      </w:pPr>
    </w:p>
    <w:p w:rsidR="00330D5E" w:rsidRDefault="009B6624">
      <w:pPr>
        <w:tabs>
          <w:tab w:val="left" w:pos="4662"/>
        </w:tabs>
        <w:spacing w:before="97"/>
        <w:ind w:left="1011"/>
        <w:rPr>
          <w:sz w:val="20"/>
        </w:rPr>
      </w:pPr>
      <w:r>
        <w:rPr>
          <w:sz w:val="20"/>
        </w:rPr>
        <w:t>22SN4SNEC1</w:t>
      </w:r>
      <w:r>
        <w:rPr>
          <w:sz w:val="20"/>
        </w:rPr>
        <w:tab/>
        <w:t>Documentation</w:t>
      </w:r>
    </w:p>
    <w:p w:rsidR="00330D5E" w:rsidRDefault="00330D5E">
      <w:pPr>
        <w:rPr>
          <w:sz w:val="20"/>
        </w:rPr>
        <w:sectPr w:rsidR="00330D5E">
          <w:type w:val="continuous"/>
          <w:pgSz w:w="11900" w:h="16840"/>
          <w:pgMar w:top="860" w:right="600" w:bottom="280" w:left="620" w:header="720" w:footer="720" w:gutter="0"/>
          <w:cols w:space="720"/>
        </w:sectPr>
      </w:pPr>
    </w:p>
    <w:p w:rsidR="00330D5E" w:rsidRDefault="009C7571">
      <w:pPr>
        <w:pStyle w:val="Titre1"/>
      </w:pPr>
      <w:r>
        <w:pict>
          <v:rect id="_x0000_s1049" style="position:absolute;left:0;text-align:left;margin-left:41.3pt;margin-top:24.25pt;width:513.1pt;height:.95pt;z-index:-15684608;mso-wrap-distance-left:0;mso-wrap-distance-right:0;mso-position-horizontal-relative:page" fillcolor="#777" stroked="f">
            <w10:wrap type="topAndBottom" anchorx="page"/>
          </v:rect>
        </w:pict>
      </w:r>
      <w:r w:rsidR="009B6624">
        <w:rPr>
          <w:noProof/>
          <w:lang w:eastAsia="fr-FR"/>
        </w:rPr>
        <w:drawing>
          <wp:anchor distT="0" distB="0" distL="0" distR="0" simplePos="0" relativeHeight="87" behindDoc="0" locked="0" layoutInCell="1" allowOverlap="1">
            <wp:simplePos x="0" y="0"/>
            <wp:positionH relativeFrom="page">
              <wp:posOffset>1261872</wp:posOffset>
            </wp:positionH>
            <wp:positionV relativeFrom="paragraph">
              <wp:posOffset>507378</wp:posOffset>
            </wp:positionV>
            <wp:extent cx="5023030" cy="8362092"/>
            <wp:effectExtent l="0" t="0" r="0" b="0"/>
            <wp:wrapTopAndBottom/>
            <wp:docPr id="6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6.png"/>
                    <pic:cNvPicPr/>
                  </pic:nvPicPr>
                  <pic:blipFill>
                    <a:blip r:embed="rId86" cstate="screen">
                      <a:extLst>
                        <a:ext uri="{28A0092B-C50C-407E-A947-70E740481C1C}">
                          <a14:useLocalDpi xmlns:a14="http://schemas.microsoft.com/office/drawing/2010/main"/>
                        </a:ext>
                      </a:extLst>
                    </a:blip>
                    <a:stretch>
                      <a:fillRect/>
                    </a:stretch>
                  </pic:blipFill>
                  <pic:spPr>
                    <a:xfrm>
                      <a:off x="0" y="0"/>
                      <a:ext cx="5023030" cy="8362092"/>
                    </a:xfrm>
                    <a:prstGeom prst="rect">
                      <a:avLst/>
                    </a:prstGeom>
                  </pic:spPr>
                </pic:pic>
              </a:graphicData>
            </a:graphic>
          </wp:anchor>
        </w:drawing>
      </w:r>
      <w:bookmarkStart w:id="8" w:name="_TOC_250005"/>
      <w:bookmarkEnd w:id="8"/>
      <w:r w:rsidR="009B6624">
        <w:t>Documentation PP 6 : Si4688 (extraits) 3/3</w:t>
      </w:r>
    </w:p>
    <w:p w:rsidR="00330D5E" w:rsidRDefault="00330D5E">
      <w:pPr>
        <w:pStyle w:val="Corpsdetexte"/>
        <w:spacing w:before="8"/>
        <w:rPr>
          <w:sz w:val="19"/>
        </w:rPr>
      </w:pPr>
    </w:p>
    <w:p w:rsidR="00330D5E" w:rsidRDefault="00330D5E">
      <w:pPr>
        <w:pStyle w:val="Corpsdetexte"/>
        <w:rPr>
          <w:sz w:val="20"/>
        </w:rPr>
      </w:pPr>
    </w:p>
    <w:p w:rsidR="00330D5E" w:rsidRDefault="00330D5E">
      <w:pPr>
        <w:pStyle w:val="Corpsdetexte"/>
        <w:spacing w:before="8" w:after="1"/>
        <w:rPr>
          <w:sz w:val="17"/>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85"/>
              <w:rPr>
                <w:sz w:val="20"/>
              </w:rPr>
            </w:pPr>
            <w:r>
              <w:rPr>
                <w:sz w:val="20"/>
              </w:rPr>
              <w:t>Page DOC9 sur 14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855" w:right="1850"/>
              <w:jc w:val="center"/>
              <w:rPr>
                <w:sz w:val="20"/>
              </w:rPr>
            </w:pPr>
            <w:r>
              <w:rPr>
                <w:sz w:val="20"/>
              </w:rPr>
              <w:t>Documentation</w:t>
            </w:r>
          </w:p>
        </w:tc>
        <w:tc>
          <w:tcPr>
            <w:tcW w:w="2268" w:type="dxa"/>
            <w:vMerge/>
            <w:tcBorders>
              <w:top w:val="nil"/>
            </w:tcBorders>
          </w:tcPr>
          <w:p w:rsidR="00330D5E" w:rsidRDefault="00330D5E">
            <w:pPr>
              <w:rPr>
                <w:sz w:val="2"/>
                <w:szCs w:val="2"/>
              </w:rPr>
            </w:pPr>
          </w:p>
        </w:tc>
      </w:tr>
    </w:tbl>
    <w:p w:rsidR="00330D5E" w:rsidRDefault="00330D5E">
      <w:pPr>
        <w:rPr>
          <w:sz w:val="2"/>
          <w:szCs w:val="2"/>
        </w:rPr>
        <w:sectPr w:rsidR="00330D5E">
          <w:footerReference w:type="default" r:id="rId87"/>
          <w:pgSz w:w="11900" w:h="16840"/>
          <w:pgMar w:top="600" w:right="600" w:bottom="280" w:left="620" w:header="0" w:footer="0" w:gutter="0"/>
          <w:cols w:space="720"/>
        </w:sectPr>
      </w:pPr>
    </w:p>
    <w:p w:rsidR="00330D5E" w:rsidRDefault="009C7571">
      <w:pPr>
        <w:pStyle w:val="Titre1"/>
      </w:pPr>
      <w:r>
        <w:pict>
          <v:rect id="_x0000_s1048" style="position:absolute;left:0;text-align:left;margin-left:41.3pt;margin-top:24.25pt;width:513.1pt;height:.95pt;z-index:-15683584;mso-wrap-distance-left:0;mso-wrap-distance-right:0;mso-position-horizontal-relative:page" fillcolor="#777" stroked="f">
            <w10:wrap type="topAndBottom" anchorx="page"/>
          </v:rect>
        </w:pict>
      </w:r>
      <w:r w:rsidR="009B6624">
        <w:rPr>
          <w:noProof/>
          <w:lang w:eastAsia="fr-FR"/>
        </w:rPr>
        <w:drawing>
          <wp:anchor distT="0" distB="0" distL="0" distR="0" simplePos="0" relativeHeight="89" behindDoc="0" locked="0" layoutInCell="1" allowOverlap="1">
            <wp:simplePos x="0" y="0"/>
            <wp:positionH relativeFrom="page">
              <wp:posOffset>996696</wp:posOffset>
            </wp:positionH>
            <wp:positionV relativeFrom="paragraph">
              <wp:posOffset>507378</wp:posOffset>
            </wp:positionV>
            <wp:extent cx="5655565" cy="8085582"/>
            <wp:effectExtent l="0" t="0" r="0" b="0"/>
            <wp:wrapTopAndBottom/>
            <wp:docPr id="6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7.png"/>
                    <pic:cNvPicPr/>
                  </pic:nvPicPr>
                  <pic:blipFill>
                    <a:blip r:embed="rId88" cstate="screen">
                      <a:extLst>
                        <a:ext uri="{28A0092B-C50C-407E-A947-70E740481C1C}">
                          <a14:useLocalDpi xmlns:a14="http://schemas.microsoft.com/office/drawing/2010/main"/>
                        </a:ext>
                      </a:extLst>
                    </a:blip>
                    <a:stretch>
                      <a:fillRect/>
                    </a:stretch>
                  </pic:blipFill>
                  <pic:spPr>
                    <a:xfrm>
                      <a:off x="0" y="0"/>
                      <a:ext cx="5655565" cy="8085582"/>
                    </a:xfrm>
                    <a:prstGeom prst="rect">
                      <a:avLst/>
                    </a:prstGeom>
                  </pic:spPr>
                </pic:pic>
              </a:graphicData>
            </a:graphic>
          </wp:anchor>
        </w:drawing>
      </w:r>
      <w:bookmarkStart w:id="9" w:name="_TOC_250004"/>
      <w:r w:rsidR="009B6624">
        <w:rPr>
          <w:spacing w:val="4"/>
        </w:rPr>
        <w:t xml:space="preserve">Documentation </w:t>
      </w:r>
      <w:r w:rsidR="009B6624">
        <w:t xml:space="preserve">PP 7 : </w:t>
      </w:r>
      <w:r w:rsidR="009B6624">
        <w:rPr>
          <w:spacing w:val="3"/>
        </w:rPr>
        <w:t xml:space="preserve">Schéma </w:t>
      </w:r>
      <w:r w:rsidR="009B6624">
        <w:t xml:space="preserve">du </w:t>
      </w:r>
      <w:r w:rsidR="009B6624">
        <w:rPr>
          <w:spacing w:val="3"/>
        </w:rPr>
        <w:t>récepteur</w:t>
      </w:r>
      <w:r w:rsidR="009B6624">
        <w:rPr>
          <w:spacing w:val="57"/>
        </w:rPr>
        <w:t xml:space="preserve"> </w:t>
      </w:r>
      <w:bookmarkEnd w:id="9"/>
      <w:r w:rsidR="009B6624">
        <w:rPr>
          <w:spacing w:val="3"/>
        </w:rPr>
        <w:t>étudié</w:t>
      </w:r>
    </w:p>
    <w:p w:rsidR="00330D5E" w:rsidRDefault="00330D5E">
      <w:pPr>
        <w:pStyle w:val="Corpsdetexte"/>
        <w:spacing w:before="8"/>
        <w:rPr>
          <w:sz w:val="19"/>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7"/>
        <w:rPr>
          <w:sz w:val="15"/>
        </w:rPr>
      </w:pP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30"/>
              <w:rPr>
                <w:sz w:val="20"/>
              </w:rPr>
            </w:pPr>
            <w:r>
              <w:rPr>
                <w:sz w:val="20"/>
              </w:rPr>
              <w:t>Page DOC10 sur 14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855" w:right="1850"/>
              <w:jc w:val="center"/>
              <w:rPr>
                <w:sz w:val="20"/>
              </w:rPr>
            </w:pPr>
            <w:r>
              <w:rPr>
                <w:sz w:val="20"/>
              </w:rPr>
              <w:t>Documentation</w:t>
            </w:r>
          </w:p>
        </w:tc>
        <w:tc>
          <w:tcPr>
            <w:tcW w:w="2268" w:type="dxa"/>
            <w:vMerge/>
            <w:tcBorders>
              <w:top w:val="nil"/>
            </w:tcBorders>
          </w:tcPr>
          <w:p w:rsidR="00330D5E" w:rsidRDefault="00330D5E">
            <w:pPr>
              <w:rPr>
                <w:sz w:val="2"/>
                <w:szCs w:val="2"/>
              </w:rPr>
            </w:pPr>
          </w:p>
        </w:tc>
      </w:tr>
    </w:tbl>
    <w:p w:rsidR="00330D5E" w:rsidRDefault="00330D5E">
      <w:pPr>
        <w:rPr>
          <w:sz w:val="2"/>
          <w:szCs w:val="2"/>
        </w:rPr>
        <w:sectPr w:rsidR="00330D5E">
          <w:footerReference w:type="default" r:id="rId89"/>
          <w:pgSz w:w="11900" w:h="16840"/>
          <w:pgMar w:top="600" w:right="600" w:bottom="280" w:left="620" w:header="0" w:footer="0" w:gutter="0"/>
          <w:cols w:space="720"/>
        </w:sectPr>
      </w:pPr>
    </w:p>
    <w:p w:rsidR="00330D5E" w:rsidRDefault="009C7571">
      <w:pPr>
        <w:pStyle w:val="Titre1"/>
      </w:pPr>
      <w:r>
        <w:pict>
          <v:shape id="_x0000_s1047" style="position:absolute;left:0;text-align:left;margin-left:42.25pt;margin-top:23.65pt;width:513.2pt;height:.1pt;z-index:-15682560;mso-wrap-distance-left:0;mso-wrap-distance-right:0;mso-position-horizontal-relative:page" coordorigin="845,473" coordsize="10264,0" path="m845,473r10263,e" filled="f" strokecolor="#747474" strokeweight=".25403mm">
            <v:path arrowok="t"/>
            <w10:wrap type="topAndBottom" anchorx="page"/>
          </v:shape>
        </w:pict>
      </w:r>
      <w:bookmarkStart w:id="10" w:name="_TOC_250003"/>
      <w:bookmarkEnd w:id="10"/>
      <w:r w:rsidR="009B6624">
        <w:t>Documentation PP 8 : TPS793XX</w:t>
      </w:r>
    </w:p>
    <w:p w:rsidR="00330D5E" w:rsidRDefault="00330D5E">
      <w:pPr>
        <w:pStyle w:val="Corpsdetexte"/>
        <w:spacing w:before="2"/>
      </w:pPr>
    </w:p>
    <w:p w:rsidR="00330D5E" w:rsidRDefault="00330D5E">
      <w:pPr>
        <w:sectPr w:rsidR="00330D5E">
          <w:footerReference w:type="default" r:id="rId90"/>
          <w:pgSz w:w="11900" w:h="16840"/>
          <w:pgMar w:top="600" w:right="600" w:bottom="280" w:left="620" w:header="0" w:footer="0" w:gutter="0"/>
          <w:cols w:space="720"/>
        </w:sectPr>
      </w:pPr>
    </w:p>
    <w:p w:rsidR="00330D5E" w:rsidRDefault="00330D5E">
      <w:pPr>
        <w:pStyle w:val="Corpsdetexte"/>
        <w:spacing w:before="5"/>
        <w:rPr>
          <w:sz w:val="8"/>
        </w:rPr>
      </w:pPr>
    </w:p>
    <w:p w:rsidR="00330D5E" w:rsidRDefault="009C7571">
      <w:pPr>
        <w:ind w:left="1394"/>
        <w:rPr>
          <w:sz w:val="10"/>
        </w:rPr>
      </w:pPr>
      <w:r>
        <w:pict>
          <v:line id="_x0000_s1046" style="position:absolute;left:0;text-align:left;z-index:15777280;mso-position-horizontal-relative:page" from="75.35pt,8.65pt" to="512.65pt,8.65pt" strokecolor="#0f0f0f" strokeweight=".42336mm">
            <w10:wrap anchorx="page"/>
          </v:line>
        </w:pict>
      </w:r>
      <w:hyperlink r:id="rId91">
        <w:r w:rsidR="009B6624">
          <w:rPr>
            <w:w w:val="115"/>
            <w:sz w:val="10"/>
          </w:rPr>
          <w:t>WWW.tT.COC</w:t>
        </w:r>
      </w:hyperlink>
    </w:p>
    <w:p w:rsidR="00330D5E" w:rsidRDefault="00330D5E">
      <w:pPr>
        <w:pStyle w:val="Corpsdetexte"/>
        <w:rPr>
          <w:sz w:val="10"/>
        </w:rPr>
      </w:pPr>
    </w:p>
    <w:p w:rsidR="00330D5E" w:rsidRDefault="00330D5E">
      <w:pPr>
        <w:pStyle w:val="Corpsdetexte"/>
        <w:rPr>
          <w:sz w:val="10"/>
        </w:rPr>
      </w:pPr>
    </w:p>
    <w:p w:rsidR="00330D5E" w:rsidRDefault="00330D5E">
      <w:pPr>
        <w:pStyle w:val="Corpsdetexte"/>
        <w:rPr>
          <w:sz w:val="10"/>
        </w:rPr>
      </w:pPr>
    </w:p>
    <w:p w:rsidR="00330D5E" w:rsidRDefault="00330D5E">
      <w:pPr>
        <w:pStyle w:val="Corpsdetexte"/>
        <w:rPr>
          <w:sz w:val="10"/>
        </w:rPr>
      </w:pPr>
    </w:p>
    <w:p w:rsidR="00330D5E" w:rsidRDefault="00330D5E">
      <w:pPr>
        <w:pStyle w:val="Corpsdetexte"/>
        <w:rPr>
          <w:sz w:val="10"/>
        </w:rPr>
      </w:pPr>
    </w:p>
    <w:p w:rsidR="00330D5E" w:rsidRDefault="00330D5E">
      <w:pPr>
        <w:pStyle w:val="Corpsdetexte"/>
        <w:rPr>
          <w:sz w:val="10"/>
        </w:rPr>
      </w:pPr>
    </w:p>
    <w:p w:rsidR="00330D5E" w:rsidRDefault="00330D5E">
      <w:pPr>
        <w:pStyle w:val="Corpsdetexte"/>
        <w:rPr>
          <w:sz w:val="10"/>
        </w:rPr>
      </w:pPr>
    </w:p>
    <w:p w:rsidR="00330D5E" w:rsidRDefault="00330D5E">
      <w:pPr>
        <w:pStyle w:val="Corpsdetexte"/>
        <w:rPr>
          <w:sz w:val="10"/>
        </w:rPr>
      </w:pPr>
    </w:p>
    <w:p w:rsidR="00330D5E" w:rsidRDefault="00330D5E">
      <w:pPr>
        <w:pStyle w:val="Corpsdetexte"/>
        <w:spacing w:before="1"/>
        <w:rPr>
          <w:sz w:val="14"/>
        </w:rPr>
      </w:pPr>
    </w:p>
    <w:p w:rsidR="00330D5E" w:rsidRDefault="009C7571">
      <w:pPr>
        <w:spacing w:before="1"/>
        <w:ind w:left="920"/>
        <w:rPr>
          <w:sz w:val="18"/>
        </w:rPr>
      </w:pPr>
      <w:r>
        <w:pict>
          <v:line id="_x0000_s1045" style="position:absolute;left:0;text-align:left;z-index:15776768;mso-position-horizontal-relative:page" from="76.55pt,-7.35pt" to="511.7pt,-7.35pt" strokeweight=".67739mm">
            <w10:wrap anchorx="page"/>
          </v:line>
        </w:pict>
      </w:r>
      <w:r w:rsidR="009B6624">
        <w:rPr>
          <w:w w:val="115"/>
          <w:sz w:val="18"/>
        </w:rPr>
        <w:t>FEATURES</w:t>
      </w:r>
    </w:p>
    <w:p w:rsidR="00330D5E" w:rsidRDefault="009B6624">
      <w:pPr>
        <w:pStyle w:val="Paragraphedeliste"/>
        <w:numPr>
          <w:ilvl w:val="1"/>
          <w:numId w:val="4"/>
        </w:numPr>
        <w:tabs>
          <w:tab w:val="left" w:pos="1176"/>
        </w:tabs>
        <w:spacing w:before="42"/>
        <w:ind w:left="1175"/>
        <w:rPr>
          <w:sz w:val="18"/>
        </w:rPr>
      </w:pPr>
      <w:proofErr w:type="spellStart"/>
      <w:r>
        <w:rPr>
          <w:w w:val="105"/>
          <w:sz w:val="18"/>
        </w:rPr>
        <w:t>Controlled</w:t>
      </w:r>
      <w:proofErr w:type="spellEnd"/>
      <w:r>
        <w:rPr>
          <w:spacing w:val="-25"/>
          <w:w w:val="105"/>
          <w:sz w:val="18"/>
        </w:rPr>
        <w:t xml:space="preserve"> </w:t>
      </w:r>
      <w:r>
        <w:rPr>
          <w:w w:val="105"/>
          <w:sz w:val="18"/>
        </w:rPr>
        <w:t>Baseline</w:t>
      </w:r>
    </w:p>
    <w:p w:rsidR="00330D5E" w:rsidRDefault="009B6624">
      <w:pPr>
        <w:pStyle w:val="Corpsdetexte"/>
        <w:rPr>
          <w:sz w:val="11"/>
        </w:rPr>
      </w:pPr>
      <w:r>
        <w:br w:type="column"/>
      </w:r>
    </w:p>
    <w:p w:rsidR="00330D5E" w:rsidRDefault="009B6624">
      <w:pPr>
        <w:ind w:left="3709"/>
        <w:rPr>
          <w:sz w:val="12"/>
        </w:rPr>
      </w:pPr>
      <w:r>
        <w:rPr>
          <w:sz w:val="12"/>
        </w:rPr>
        <w:t xml:space="preserve">SGLS163B </w:t>
      </w:r>
      <w:r>
        <w:rPr>
          <w:b/>
          <w:sz w:val="12"/>
        </w:rPr>
        <w:t xml:space="preserve">—APRIL </w:t>
      </w:r>
      <w:r>
        <w:rPr>
          <w:sz w:val="12"/>
        </w:rPr>
        <w:t xml:space="preserve">2003— </w:t>
      </w:r>
      <w:r>
        <w:rPr>
          <w:b/>
          <w:sz w:val="12"/>
        </w:rPr>
        <w:t xml:space="preserve">REVISED NOVEMBER </w:t>
      </w:r>
      <w:r>
        <w:rPr>
          <w:sz w:val="12"/>
        </w:rPr>
        <w:t>2006</w:t>
      </w:r>
    </w:p>
    <w:p w:rsidR="00330D5E" w:rsidRDefault="00330D5E">
      <w:pPr>
        <w:pStyle w:val="Corpsdetexte"/>
        <w:spacing w:before="11"/>
        <w:rPr>
          <w:sz w:val="13"/>
        </w:rPr>
      </w:pPr>
    </w:p>
    <w:p w:rsidR="00330D5E" w:rsidRDefault="009B6624">
      <w:pPr>
        <w:spacing w:line="211" w:lineRule="auto"/>
        <w:ind w:left="495" w:hanging="521"/>
        <w:rPr>
          <w:sz w:val="31"/>
        </w:rPr>
      </w:pPr>
      <w:r>
        <w:rPr>
          <w:w w:val="70"/>
          <w:sz w:val="31"/>
        </w:rPr>
        <w:t>ULTRALOW.N0lSE</w:t>
      </w:r>
      <w:proofErr w:type="gramStart"/>
      <w:r>
        <w:rPr>
          <w:w w:val="70"/>
          <w:sz w:val="31"/>
        </w:rPr>
        <w:t>,MGHPSRR,FASTRF200.mA</w:t>
      </w:r>
      <w:proofErr w:type="gramEnd"/>
      <w:r>
        <w:rPr>
          <w:w w:val="70"/>
          <w:sz w:val="31"/>
        </w:rPr>
        <w:t xml:space="preserve"> </w:t>
      </w:r>
      <w:r>
        <w:rPr>
          <w:w w:val="75"/>
          <w:sz w:val="31"/>
        </w:rPr>
        <w:t>LOW.DR0P0UTUNEARREGULAT0RS</w:t>
      </w:r>
    </w:p>
    <w:p w:rsidR="00330D5E" w:rsidRDefault="00330D5E">
      <w:pPr>
        <w:pStyle w:val="Corpsdetexte"/>
        <w:spacing w:before="8"/>
        <w:rPr>
          <w:sz w:val="32"/>
        </w:rPr>
      </w:pPr>
    </w:p>
    <w:p w:rsidR="00330D5E" w:rsidRDefault="009C7571">
      <w:pPr>
        <w:spacing w:line="199" w:lineRule="auto"/>
        <w:ind w:left="4114" w:right="2740"/>
        <w:jc w:val="center"/>
        <w:rPr>
          <w:sz w:val="18"/>
        </w:rPr>
      </w:pPr>
      <w:r>
        <w:pict>
          <v:group id="_x0000_s1042" style="position:absolute;left:0;text-align:left;margin-left:379.95pt;margin-top:18.75pt;width:45.4pt;height:46.35pt;z-index:-17504256;mso-position-horizontal-relative:page" coordorigin="7599,375" coordsize="908,927">
            <v:shape id="_x0000_s1044" type="#_x0000_t75" style="position:absolute;left:7598;top:375;width:908;height:927">
              <v:imagedata r:id="rId92" o:title=""/>
            </v:shape>
            <v:shape id="_x0000_s1043" type="#_x0000_t202" style="position:absolute;left:7598;top:375;width:908;height:927" filled="f" stroked="f">
              <v:textbox inset="0,0,0,0">
                <w:txbxContent>
                  <w:p w:rsidR="00330D5E" w:rsidRDefault="009B6624">
                    <w:pPr>
                      <w:tabs>
                        <w:tab w:val="left" w:pos="599"/>
                      </w:tabs>
                      <w:spacing w:before="89"/>
                      <w:ind w:left="249"/>
                      <w:rPr>
                        <w:sz w:val="13"/>
                      </w:rPr>
                    </w:pPr>
                    <w:r>
                      <w:rPr>
                        <w:color w:val="262626"/>
                        <w:w w:val="105"/>
                        <w:sz w:val="13"/>
                      </w:rPr>
                      <w:t>1</w:t>
                    </w:r>
                    <w:r>
                      <w:rPr>
                        <w:color w:val="262626"/>
                        <w:w w:val="105"/>
                        <w:sz w:val="13"/>
                      </w:rPr>
                      <w:tab/>
                    </w:r>
                    <w:r>
                      <w:rPr>
                        <w:color w:val="131313"/>
                        <w:w w:val="105"/>
                        <w:sz w:val="13"/>
                      </w:rPr>
                      <w:t>5</w:t>
                    </w:r>
                  </w:p>
                  <w:p w:rsidR="00330D5E" w:rsidRDefault="00330D5E">
                    <w:pPr>
                      <w:spacing w:before="1"/>
                      <w:rPr>
                        <w:sz w:val="12"/>
                      </w:rPr>
                    </w:pPr>
                  </w:p>
                  <w:p w:rsidR="00330D5E" w:rsidRDefault="009B6624">
                    <w:pPr>
                      <w:ind w:left="269"/>
                      <w:rPr>
                        <w:sz w:val="14"/>
                      </w:rPr>
                    </w:pPr>
                    <w:r>
                      <w:rPr>
                        <w:w w:val="91"/>
                        <w:sz w:val="14"/>
                      </w:rPr>
                      <w:t>2</w:t>
                    </w:r>
                  </w:p>
                  <w:p w:rsidR="00330D5E" w:rsidRDefault="009B6624">
                    <w:pPr>
                      <w:tabs>
                        <w:tab w:val="left" w:pos="598"/>
                      </w:tabs>
                      <w:spacing w:before="141"/>
                      <w:ind w:left="262"/>
                      <w:rPr>
                        <w:sz w:val="14"/>
                      </w:rPr>
                    </w:pPr>
                    <w:r>
                      <w:rPr>
                        <w:sz w:val="14"/>
                      </w:rPr>
                      <w:t>3</w:t>
                    </w:r>
                    <w:r>
                      <w:rPr>
                        <w:sz w:val="14"/>
                      </w:rPr>
                      <w:tab/>
                      <w:t>4</w:t>
                    </w:r>
                  </w:p>
                </w:txbxContent>
              </v:textbox>
            </v:shape>
            <w10:wrap anchorx="page"/>
          </v:group>
        </w:pict>
      </w:r>
      <w:r w:rsidR="009B6624">
        <w:rPr>
          <w:w w:val="75"/>
          <w:sz w:val="18"/>
        </w:rPr>
        <w:t xml:space="preserve">DBV </w:t>
      </w:r>
      <w:r w:rsidR="009B6624">
        <w:rPr>
          <w:color w:val="0C0C0C"/>
          <w:w w:val="75"/>
          <w:sz w:val="18"/>
        </w:rPr>
        <w:t xml:space="preserve">PACKAGE </w:t>
      </w:r>
      <w:r w:rsidR="009B6624">
        <w:rPr>
          <w:w w:val="80"/>
          <w:sz w:val="18"/>
        </w:rPr>
        <w:t>(TOP VIEW)</w:t>
      </w:r>
    </w:p>
    <w:p w:rsidR="00330D5E" w:rsidRDefault="00330D5E">
      <w:pPr>
        <w:spacing w:line="199" w:lineRule="auto"/>
        <w:jc w:val="center"/>
        <w:rPr>
          <w:sz w:val="18"/>
        </w:rPr>
        <w:sectPr w:rsidR="00330D5E">
          <w:type w:val="continuous"/>
          <w:pgSz w:w="11900" w:h="16840"/>
          <w:pgMar w:top="860" w:right="600" w:bottom="280" w:left="620" w:header="720" w:footer="720" w:gutter="0"/>
          <w:cols w:num="2" w:space="720" w:equalWidth="0">
            <w:col w:w="2797" w:space="40"/>
            <w:col w:w="7843"/>
          </w:cols>
        </w:sectPr>
      </w:pPr>
    </w:p>
    <w:p w:rsidR="00330D5E" w:rsidRDefault="009B6624">
      <w:pPr>
        <w:spacing w:before="22"/>
        <w:ind w:left="1175"/>
        <w:rPr>
          <w:sz w:val="18"/>
        </w:rPr>
      </w:pPr>
      <w:r>
        <w:rPr>
          <w:w w:val="90"/>
          <w:sz w:val="18"/>
        </w:rPr>
        <w:t xml:space="preserve">— </w:t>
      </w:r>
      <w:r>
        <w:rPr>
          <w:sz w:val="18"/>
        </w:rPr>
        <w:t xml:space="preserve">One </w:t>
      </w:r>
      <w:proofErr w:type="spellStart"/>
      <w:r>
        <w:rPr>
          <w:sz w:val="18"/>
        </w:rPr>
        <w:t>Assembly</w:t>
      </w:r>
      <w:proofErr w:type="spellEnd"/>
      <w:r>
        <w:rPr>
          <w:sz w:val="18"/>
        </w:rPr>
        <w:t>/Test Site, One Fabrication</w:t>
      </w:r>
    </w:p>
    <w:p w:rsidR="00330D5E" w:rsidRDefault="009B6624">
      <w:pPr>
        <w:spacing w:before="4"/>
        <w:ind w:left="1437"/>
        <w:rPr>
          <w:b/>
          <w:sz w:val="18"/>
        </w:rPr>
      </w:pPr>
      <w:r>
        <w:rPr>
          <w:b/>
          <w:sz w:val="18"/>
        </w:rPr>
        <w:t>Site</w:t>
      </w:r>
    </w:p>
    <w:p w:rsidR="00330D5E" w:rsidRDefault="009B6624">
      <w:pPr>
        <w:pStyle w:val="Paragraphedeliste"/>
        <w:numPr>
          <w:ilvl w:val="1"/>
          <w:numId w:val="4"/>
        </w:numPr>
        <w:tabs>
          <w:tab w:val="left" w:pos="1175"/>
          <w:tab w:val="left" w:pos="1176"/>
        </w:tabs>
        <w:spacing w:before="43"/>
        <w:ind w:right="38" w:hanging="258"/>
        <w:rPr>
          <w:sz w:val="18"/>
        </w:rPr>
      </w:pPr>
      <w:proofErr w:type="spellStart"/>
      <w:r>
        <w:rPr>
          <w:sz w:val="18"/>
        </w:rPr>
        <w:t>Enhanced</w:t>
      </w:r>
      <w:proofErr w:type="spellEnd"/>
      <w:r>
        <w:rPr>
          <w:sz w:val="18"/>
        </w:rPr>
        <w:t xml:space="preserve"> </w:t>
      </w:r>
      <w:proofErr w:type="spellStart"/>
      <w:r>
        <w:rPr>
          <w:sz w:val="18"/>
        </w:rPr>
        <w:t>Diminishing</w:t>
      </w:r>
      <w:proofErr w:type="spellEnd"/>
      <w:r>
        <w:rPr>
          <w:sz w:val="18"/>
        </w:rPr>
        <w:t xml:space="preserve"> </w:t>
      </w:r>
      <w:proofErr w:type="spellStart"/>
      <w:r>
        <w:rPr>
          <w:sz w:val="18"/>
        </w:rPr>
        <w:t>Manufacturing</w:t>
      </w:r>
      <w:proofErr w:type="spellEnd"/>
      <w:r>
        <w:rPr>
          <w:sz w:val="18"/>
        </w:rPr>
        <w:t xml:space="preserve"> Sources (DMS)</w:t>
      </w:r>
      <w:r>
        <w:rPr>
          <w:spacing w:val="9"/>
          <w:sz w:val="18"/>
        </w:rPr>
        <w:t xml:space="preserve"> </w:t>
      </w:r>
      <w:r>
        <w:rPr>
          <w:sz w:val="18"/>
        </w:rPr>
        <w:t>Support</w:t>
      </w:r>
    </w:p>
    <w:p w:rsidR="00330D5E" w:rsidRDefault="009B6624">
      <w:pPr>
        <w:pStyle w:val="Paragraphedeliste"/>
        <w:numPr>
          <w:ilvl w:val="1"/>
          <w:numId w:val="4"/>
        </w:numPr>
        <w:tabs>
          <w:tab w:val="left" w:pos="1176"/>
        </w:tabs>
        <w:spacing w:before="37"/>
        <w:ind w:left="1175"/>
        <w:rPr>
          <w:sz w:val="18"/>
        </w:rPr>
      </w:pPr>
      <w:proofErr w:type="spellStart"/>
      <w:r>
        <w:rPr>
          <w:w w:val="105"/>
          <w:sz w:val="18"/>
        </w:rPr>
        <w:t>Enhanced</w:t>
      </w:r>
      <w:proofErr w:type="spellEnd"/>
      <w:r>
        <w:rPr>
          <w:w w:val="105"/>
          <w:sz w:val="18"/>
        </w:rPr>
        <w:t xml:space="preserve"> Product-Change</w:t>
      </w:r>
      <w:r>
        <w:rPr>
          <w:spacing w:val="-2"/>
          <w:w w:val="105"/>
          <w:sz w:val="18"/>
        </w:rPr>
        <w:t xml:space="preserve"> </w:t>
      </w:r>
      <w:r>
        <w:rPr>
          <w:w w:val="105"/>
          <w:sz w:val="18"/>
        </w:rPr>
        <w:t>Notification</w:t>
      </w:r>
    </w:p>
    <w:p w:rsidR="00330D5E" w:rsidRDefault="009B6624">
      <w:pPr>
        <w:pStyle w:val="Paragraphedeliste"/>
        <w:numPr>
          <w:ilvl w:val="1"/>
          <w:numId w:val="4"/>
        </w:numPr>
        <w:tabs>
          <w:tab w:val="left" w:pos="1178"/>
        </w:tabs>
        <w:spacing w:before="43"/>
        <w:ind w:left="1177" w:hanging="262"/>
        <w:rPr>
          <w:sz w:val="18"/>
        </w:rPr>
      </w:pPr>
      <w:r>
        <w:rPr>
          <w:sz w:val="18"/>
        </w:rPr>
        <w:t xml:space="preserve">Qualification Pedigree </w:t>
      </w:r>
      <w:r>
        <w:rPr>
          <w:color w:val="AFAFAF"/>
          <w:w w:val="85"/>
          <w:sz w:val="18"/>
        </w:rPr>
        <w:t>‹</w:t>
      </w:r>
      <w:r>
        <w:rPr>
          <w:color w:val="AFAFAF"/>
          <w:spacing w:val="-29"/>
          <w:w w:val="85"/>
          <w:sz w:val="18"/>
        </w:rPr>
        <w:t xml:space="preserve"> </w:t>
      </w:r>
      <w:r>
        <w:rPr>
          <w:color w:val="2B2B2B"/>
          <w:sz w:val="18"/>
        </w:rPr>
        <w:t>'›</w:t>
      </w:r>
    </w:p>
    <w:p w:rsidR="00330D5E" w:rsidRDefault="009B6624">
      <w:pPr>
        <w:pStyle w:val="Paragraphedeliste"/>
        <w:numPr>
          <w:ilvl w:val="1"/>
          <w:numId w:val="4"/>
        </w:numPr>
        <w:tabs>
          <w:tab w:val="left" w:pos="1179"/>
          <w:tab w:val="left" w:pos="1180"/>
        </w:tabs>
        <w:spacing w:before="42"/>
        <w:ind w:left="1179" w:hanging="264"/>
        <w:rPr>
          <w:sz w:val="18"/>
        </w:rPr>
      </w:pPr>
      <w:r>
        <w:rPr>
          <w:sz w:val="18"/>
        </w:rPr>
        <w:t xml:space="preserve">200-mA </w:t>
      </w:r>
      <w:proofErr w:type="spellStart"/>
      <w:r>
        <w:rPr>
          <w:sz w:val="18"/>
        </w:rPr>
        <w:t>Low</w:t>
      </w:r>
      <w:proofErr w:type="spellEnd"/>
      <w:r>
        <w:rPr>
          <w:sz w:val="18"/>
        </w:rPr>
        <w:t xml:space="preserve">-Dropout </w:t>
      </w:r>
      <w:proofErr w:type="spellStart"/>
      <w:r>
        <w:rPr>
          <w:sz w:val="18"/>
        </w:rPr>
        <w:t>Regulator</w:t>
      </w:r>
      <w:proofErr w:type="spellEnd"/>
      <w:r>
        <w:rPr>
          <w:sz w:val="18"/>
        </w:rPr>
        <w:t xml:space="preserve"> </w:t>
      </w:r>
      <w:proofErr w:type="spellStart"/>
      <w:r>
        <w:rPr>
          <w:sz w:val="18"/>
        </w:rPr>
        <w:t>With</w:t>
      </w:r>
      <w:proofErr w:type="spellEnd"/>
      <w:r>
        <w:rPr>
          <w:spacing w:val="20"/>
          <w:sz w:val="18"/>
        </w:rPr>
        <w:t xml:space="preserve"> </w:t>
      </w:r>
      <w:r>
        <w:rPr>
          <w:sz w:val="18"/>
        </w:rPr>
        <w:t>EN</w:t>
      </w:r>
    </w:p>
    <w:p w:rsidR="00330D5E" w:rsidRDefault="009B6624">
      <w:pPr>
        <w:pStyle w:val="Paragraphedeliste"/>
        <w:numPr>
          <w:ilvl w:val="1"/>
          <w:numId w:val="4"/>
        </w:numPr>
        <w:tabs>
          <w:tab w:val="left" w:pos="1180"/>
          <w:tab w:val="left" w:pos="1181"/>
        </w:tabs>
        <w:spacing w:before="52" w:line="204" w:lineRule="exact"/>
        <w:ind w:left="1180" w:hanging="265"/>
        <w:rPr>
          <w:sz w:val="18"/>
        </w:rPr>
      </w:pPr>
      <w:proofErr w:type="spellStart"/>
      <w:r>
        <w:rPr>
          <w:sz w:val="18"/>
        </w:rPr>
        <w:t>Available</w:t>
      </w:r>
      <w:proofErr w:type="spellEnd"/>
      <w:r>
        <w:rPr>
          <w:sz w:val="18"/>
        </w:rPr>
        <w:t xml:space="preserve"> </w:t>
      </w:r>
      <w:proofErr w:type="spellStart"/>
      <w:r>
        <w:rPr>
          <w:sz w:val="18"/>
        </w:rPr>
        <w:t>in</w:t>
      </w:r>
      <w:proofErr w:type="spellEnd"/>
      <w:r>
        <w:rPr>
          <w:sz w:val="18"/>
        </w:rPr>
        <w:t xml:space="preserve"> 1.8 V, 2.5 V, 2.8 V, 2.85 V, 3</w:t>
      </w:r>
      <w:r>
        <w:rPr>
          <w:spacing w:val="7"/>
          <w:sz w:val="18"/>
        </w:rPr>
        <w:t xml:space="preserve"> </w:t>
      </w:r>
      <w:r>
        <w:rPr>
          <w:sz w:val="18"/>
        </w:rPr>
        <w:t>V,</w:t>
      </w:r>
    </w:p>
    <w:p w:rsidR="00330D5E" w:rsidRDefault="009B6624">
      <w:pPr>
        <w:spacing w:line="204" w:lineRule="exact"/>
        <w:ind w:left="1177"/>
        <w:rPr>
          <w:sz w:val="18"/>
        </w:rPr>
      </w:pPr>
      <w:r>
        <w:rPr>
          <w:sz w:val="18"/>
        </w:rPr>
        <w:t xml:space="preserve">3.3 V, 4.75 V, and </w:t>
      </w:r>
      <w:proofErr w:type="spellStart"/>
      <w:r>
        <w:rPr>
          <w:sz w:val="18"/>
        </w:rPr>
        <w:t>Adjustable</w:t>
      </w:r>
      <w:proofErr w:type="spellEnd"/>
    </w:p>
    <w:p w:rsidR="00330D5E" w:rsidRDefault="009B6624">
      <w:pPr>
        <w:pStyle w:val="Paragraphedeliste"/>
        <w:numPr>
          <w:ilvl w:val="1"/>
          <w:numId w:val="4"/>
        </w:numPr>
        <w:tabs>
          <w:tab w:val="left" w:pos="1176"/>
        </w:tabs>
        <w:spacing w:before="43"/>
        <w:ind w:left="1175"/>
        <w:rPr>
          <w:sz w:val="18"/>
        </w:rPr>
      </w:pPr>
      <w:r>
        <w:rPr>
          <w:sz w:val="18"/>
        </w:rPr>
        <w:t>High PSRR (70 dB at 10</w:t>
      </w:r>
      <w:r>
        <w:rPr>
          <w:spacing w:val="27"/>
          <w:sz w:val="18"/>
        </w:rPr>
        <w:t xml:space="preserve"> </w:t>
      </w:r>
      <w:r>
        <w:rPr>
          <w:sz w:val="18"/>
        </w:rPr>
        <w:t>kHz)</w:t>
      </w:r>
    </w:p>
    <w:p w:rsidR="00330D5E" w:rsidRDefault="009B6624">
      <w:pPr>
        <w:pStyle w:val="Paragraphedeliste"/>
        <w:numPr>
          <w:ilvl w:val="1"/>
          <w:numId w:val="4"/>
        </w:numPr>
        <w:tabs>
          <w:tab w:val="left" w:pos="1176"/>
        </w:tabs>
        <w:spacing w:before="43"/>
        <w:ind w:left="1175"/>
        <w:rPr>
          <w:sz w:val="18"/>
        </w:rPr>
      </w:pPr>
      <w:proofErr w:type="spellStart"/>
      <w:r>
        <w:rPr>
          <w:sz w:val="18"/>
        </w:rPr>
        <w:t>Ultralow</w:t>
      </w:r>
      <w:proofErr w:type="spellEnd"/>
      <w:r>
        <w:rPr>
          <w:sz w:val="18"/>
        </w:rPr>
        <w:t xml:space="preserve"> Noise (32</w:t>
      </w:r>
      <w:r>
        <w:rPr>
          <w:spacing w:val="11"/>
          <w:sz w:val="18"/>
        </w:rPr>
        <w:t xml:space="preserve"> </w:t>
      </w:r>
      <w:r>
        <w:rPr>
          <w:sz w:val="18"/>
        </w:rPr>
        <w:t>IV)</w:t>
      </w:r>
    </w:p>
    <w:p w:rsidR="00330D5E" w:rsidRDefault="009B6624">
      <w:pPr>
        <w:spacing w:before="121" w:line="456" w:lineRule="auto"/>
        <w:ind w:left="916" w:firstLine="163"/>
        <w:jc w:val="right"/>
        <w:rPr>
          <w:sz w:val="14"/>
        </w:rPr>
      </w:pPr>
      <w:r>
        <w:br w:type="column"/>
      </w:r>
      <w:r>
        <w:rPr>
          <w:spacing w:val="-1"/>
          <w:sz w:val="13"/>
        </w:rPr>
        <w:t xml:space="preserve">IN </w:t>
      </w:r>
      <w:r>
        <w:rPr>
          <w:color w:val="0E0E0E"/>
          <w:spacing w:val="-1"/>
          <w:w w:val="95"/>
          <w:sz w:val="14"/>
        </w:rPr>
        <w:t>GND</w:t>
      </w:r>
      <w:r>
        <w:rPr>
          <w:color w:val="0E0E0E"/>
          <w:spacing w:val="-1"/>
          <w:w w:val="94"/>
          <w:sz w:val="14"/>
        </w:rPr>
        <w:t xml:space="preserve"> </w:t>
      </w:r>
      <w:r>
        <w:rPr>
          <w:spacing w:val="-1"/>
          <w:w w:val="95"/>
          <w:sz w:val="14"/>
        </w:rPr>
        <w:t>EN</w:t>
      </w:r>
    </w:p>
    <w:p w:rsidR="00330D5E" w:rsidRDefault="00330D5E">
      <w:pPr>
        <w:pStyle w:val="Corpsdetexte"/>
        <w:rPr>
          <w:sz w:val="16"/>
        </w:rPr>
      </w:pPr>
    </w:p>
    <w:p w:rsidR="00330D5E" w:rsidRDefault="00330D5E">
      <w:pPr>
        <w:pStyle w:val="Corpsdetexte"/>
        <w:rPr>
          <w:sz w:val="16"/>
        </w:rPr>
      </w:pPr>
    </w:p>
    <w:p w:rsidR="00330D5E" w:rsidRDefault="00330D5E">
      <w:pPr>
        <w:pStyle w:val="Corpsdetexte"/>
        <w:rPr>
          <w:sz w:val="16"/>
        </w:rPr>
      </w:pPr>
    </w:p>
    <w:p w:rsidR="00330D5E" w:rsidRDefault="00330D5E">
      <w:pPr>
        <w:pStyle w:val="Corpsdetexte"/>
        <w:spacing w:before="5"/>
        <w:rPr>
          <w:sz w:val="19"/>
        </w:rPr>
      </w:pPr>
    </w:p>
    <w:p w:rsidR="00330D5E" w:rsidRDefault="009C7571">
      <w:pPr>
        <w:jc w:val="right"/>
        <w:rPr>
          <w:sz w:val="13"/>
        </w:rPr>
      </w:pPr>
      <w:r>
        <w:pict>
          <v:shape id="_x0000_s1041" type="#_x0000_t202" style="position:absolute;left:0;text-align:left;margin-left:358.1pt;margin-top:14.15pt;width:100.65pt;height:22.95pt;z-index:15778816;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526"/>
                    <w:gridCol w:w="378"/>
                    <w:gridCol w:w="361"/>
                    <w:gridCol w:w="748"/>
                  </w:tblGrid>
                  <w:tr w:rsidR="00330D5E">
                    <w:trPr>
                      <w:trHeight w:val="229"/>
                    </w:trPr>
                    <w:tc>
                      <w:tcPr>
                        <w:tcW w:w="526" w:type="dxa"/>
                      </w:tcPr>
                      <w:p w:rsidR="00330D5E" w:rsidRDefault="009B6624">
                        <w:pPr>
                          <w:pStyle w:val="TableParagraph"/>
                          <w:spacing w:line="156" w:lineRule="exact"/>
                          <w:ind w:right="178"/>
                          <w:jc w:val="right"/>
                          <w:rPr>
                            <w:sz w:val="14"/>
                          </w:rPr>
                        </w:pPr>
                        <w:r>
                          <w:rPr>
                            <w:w w:val="95"/>
                            <w:sz w:val="14"/>
                          </w:rPr>
                          <w:t>GND</w:t>
                        </w:r>
                      </w:p>
                    </w:tc>
                    <w:tc>
                      <w:tcPr>
                        <w:tcW w:w="378" w:type="dxa"/>
                      </w:tcPr>
                      <w:p w:rsidR="00330D5E" w:rsidRDefault="009B6624">
                        <w:pPr>
                          <w:pStyle w:val="TableParagraph"/>
                          <w:spacing w:line="156" w:lineRule="exact"/>
                          <w:ind w:left="54"/>
                          <w:jc w:val="center"/>
                          <w:rPr>
                            <w:sz w:val="14"/>
                          </w:rPr>
                        </w:pPr>
                        <w:r>
                          <w:rPr>
                            <w:w w:val="91"/>
                            <w:sz w:val="14"/>
                          </w:rPr>
                          <w:t>2</w:t>
                        </w:r>
                      </w:p>
                    </w:tc>
                    <w:tc>
                      <w:tcPr>
                        <w:tcW w:w="361" w:type="dxa"/>
                      </w:tcPr>
                      <w:p w:rsidR="00330D5E" w:rsidRDefault="009B6624">
                        <w:pPr>
                          <w:pStyle w:val="TableParagraph"/>
                          <w:spacing w:line="156" w:lineRule="exact"/>
                          <w:ind w:left="126"/>
                          <w:rPr>
                            <w:sz w:val="14"/>
                          </w:rPr>
                        </w:pPr>
                        <w:r>
                          <w:rPr>
                            <w:w w:val="98"/>
                            <w:sz w:val="14"/>
                          </w:rPr>
                          <w:t>5</w:t>
                        </w:r>
                      </w:p>
                    </w:tc>
                    <w:tc>
                      <w:tcPr>
                        <w:tcW w:w="748" w:type="dxa"/>
                      </w:tcPr>
                      <w:p w:rsidR="00330D5E" w:rsidRDefault="009B6624">
                        <w:pPr>
                          <w:pStyle w:val="TableParagraph"/>
                          <w:spacing w:line="156" w:lineRule="exact"/>
                          <w:ind w:left="173"/>
                          <w:rPr>
                            <w:sz w:val="14"/>
                          </w:rPr>
                        </w:pPr>
                        <w:r>
                          <w:rPr>
                            <w:sz w:val="14"/>
                          </w:rPr>
                          <w:t>FB</w:t>
                        </w:r>
                      </w:p>
                    </w:tc>
                  </w:tr>
                  <w:tr w:rsidR="00330D5E">
                    <w:trPr>
                      <w:trHeight w:val="229"/>
                    </w:trPr>
                    <w:tc>
                      <w:tcPr>
                        <w:tcW w:w="526" w:type="dxa"/>
                      </w:tcPr>
                      <w:p w:rsidR="00330D5E" w:rsidRDefault="009B6624">
                        <w:pPr>
                          <w:pStyle w:val="TableParagraph"/>
                          <w:spacing w:before="68" w:line="141" w:lineRule="exact"/>
                          <w:ind w:right="171"/>
                          <w:jc w:val="right"/>
                          <w:rPr>
                            <w:sz w:val="14"/>
                          </w:rPr>
                        </w:pPr>
                        <w:r>
                          <w:rPr>
                            <w:w w:val="95"/>
                            <w:sz w:val="14"/>
                          </w:rPr>
                          <w:t>EN</w:t>
                        </w:r>
                      </w:p>
                    </w:tc>
                    <w:tc>
                      <w:tcPr>
                        <w:tcW w:w="378" w:type="dxa"/>
                      </w:tcPr>
                      <w:p w:rsidR="00330D5E" w:rsidRDefault="009B6624">
                        <w:pPr>
                          <w:pStyle w:val="TableParagraph"/>
                          <w:spacing w:before="68" w:line="141" w:lineRule="exact"/>
                          <w:ind w:left="41"/>
                          <w:jc w:val="center"/>
                          <w:rPr>
                            <w:sz w:val="14"/>
                          </w:rPr>
                        </w:pPr>
                        <w:r>
                          <w:rPr>
                            <w:w w:val="92"/>
                            <w:sz w:val="14"/>
                          </w:rPr>
                          <w:t>3</w:t>
                        </w:r>
                      </w:p>
                    </w:tc>
                    <w:tc>
                      <w:tcPr>
                        <w:tcW w:w="361" w:type="dxa"/>
                      </w:tcPr>
                      <w:p w:rsidR="00330D5E" w:rsidRDefault="009B6624">
                        <w:pPr>
                          <w:pStyle w:val="TableParagraph"/>
                          <w:spacing w:before="68" w:line="141" w:lineRule="exact"/>
                          <w:ind w:left="126"/>
                          <w:rPr>
                            <w:sz w:val="14"/>
                          </w:rPr>
                        </w:pPr>
                        <w:r>
                          <w:rPr>
                            <w:w w:val="101"/>
                            <w:sz w:val="14"/>
                          </w:rPr>
                          <w:t>4</w:t>
                        </w:r>
                      </w:p>
                    </w:tc>
                    <w:tc>
                      <w:tcPr>
                        <w:tcW w:w="748" w:type="dxa"/>
                      </w:tcPr>
                      <w:p w:rsidR="00330D5E" w:rsidRDefault="009B6624">
                        <w:pPr>
                          <w:pStyle w:val="TableParagraph"/>
                          <w:spacing w:before="68" w:line="141" w:lineRule="exact"/>
                          <w:ind w:left="155"/>
                          <w:rPr>
                            <w:sz w:val="14"/>
                          </w:rPr>
                        </w:pPr>
                        <w:r>
                          <w:rPr>
                            <w:sz w:val="14"/>
                          </w:rPr>
                          <w:t>BYPASS</w:t>
                        </w:r>
                      </w:p>
                    </w:tc>
                  </w:tr>
                </w:tbl>
                <w:p w:rsidR="00330D5E" w:rsidRDefault="00330D5E">
                  <w:pPr>
                    <w:pStyle w:val="Corpsdetexte"/>
                  </w:pPr>
                </w:p>
              </w:txbxContent>
            </v:textbox>
            <w10:wrap anchorx="page"/>
          </v:shape>
        </w:pict>
      </w:r>
      <w:r w:rsidR="009B6624">
        <w:rPr>
          <w:spacing w:val="-1"/>
          <w:w w:val="110"/>
          <w:sz w:val="13"/>
        </w:rPr>
        <w:t>IN</w:t>
      </w:r>
    </w:p>
    <w:p w:rsidR="00330D5E" w:rsidRDefault="009B6624">
      <w:pPr>
        <w:pStyle w:val="Corpsdetexte"/>
        <w:rPr>
          <w:sz w:val="16"/>
        </w:rPr>
      </w:pPr>
      <w:r>
        <w:br w:type="column"/>
      </w:r>
    </w:p>
    <w:p w:rsidR="00330D5E" w:rsidRDefault="00330D5E">
      <w:pPr>
        <w:pStyle w:val="Corpsdetexte"/>
        <w:rPr>
          <w:sz w:val="16"/>
        </w:rPr>
      </w:pPr>
    </w:p>
    <w:p w:rsidR="00330D5E" w:rsidRDefault="00330D5E">
      <w:pPr>
        <w:pStyle w:val="Corpsdetexte"/>
        <w:rPr>
          <w:sz w:val="16"/>
        </w:rPr>
      </w:pPr>
    </w:p>
    <w:p w:rsidR="00330D5E" w:rsidRDefault="00330D5E">
      <w:pPr>
        <w:pStyle w:val="Corpsdetexte"/>
        <w:rPr>
          <w:sz w:val="16"/>
        </w:rPr>
      </w:pPr>
    </w:p>
    <w:p w:rsidR="00330D5E" w:rsidRDefault="009B6624">
      <w:pPr>
        <w:spacing w:before="125" w:line="310" w:lineRule="atLeast"/>
        <w:ind w:left="15" w:right="-13" w:firstLine="42"/>
        <w:rPr>
          <w:sz w:val="14"/>
        </w:rPr>
      </w:pPr>
      <w:proofErr w:type="spellStart"/>
      <w:r>
        <w:rPr>
          <w:sz w:val="14"/>
        </w:rPr>
        <w:t>Fixed</w:t>
      </w:r>
      <w:proofErr w:type="spellEnd"/>
      <w:r>
        <w:rPr>
          <w:sz w:val="14"/>
        </w:rPr>
        <w:t xml:space="preserve"> Option DBV </w:t>
      </w:r>
      <w:r>
        <w:rPr>
          <w:spacing w:val="-3"/>
          <w:sz w:val="14"/>
        </w:rPr>
        <w:t>PACKAGE</w:t>
      </w:r>
    </w:p>
    <w:p w:rsidR="00330D5E" w:rsidRDefault="009B6624">
      <w:pPr>
        <w:spacing w:before="19"/>
        <w:ind w:left="142"/>
        <w:rPr>
          <w:sz w:val="14"/>
        </w:rPr>
      </w:pPr>
      <w:r>
        <w:rPr>
          <w:sz w:val="14"/>
        </w:rPr>
        <w:t xml:space="preserve">(TOP </w:t>
      </w:r>
      <w:r>
        <w:rPr>
          <w:color w:val="0C0C0C"/>
          <w:sz w:val="14"/>
        </w:rPr>
        <w:t>VIEW)</w:t>
      </w:r>
    </w:p>
    <w:p w:rsidR="00330D5E" w:rsidRDefault="00330D5E">
      <w:pPr>
        <w:pStyle w:val="Corpsdetexte"/>
        <w:spacing w:before="7"/>
        <w:rPr>
          <w:sz w:val="3"/>
        </w:rPr>
      </w:pPr>
    </w:p>
    <w:p w:rsidR="00330D5E" w:rsidRDefault="009C7571">
      <w:pPr>
        <w:pStyle w:val="Corpsdetexte"/>
        <w:ind w:left="2"/>
        <w:rPr>
          <w:sz w:val="20"/>
        </w:rPr>
      </w:pPr>
      <w:r>
        <w:rPr>
          <w:sz w:val="20"/>
        </w:rPr>
      </w:r>
      <w:r>
        <w:rPr>
          <w:sz w:val="20"/>
        </w:rPr>
        <w:pict>
          <v:group id="_x0000_s1038" style="width:47.3pt;height:45.85pt;mso-position-horizontal-relative:char;mso-position-vertical-relative:line" coordsize="946,917">
            <v:shape id="_x0000_s1040" type="#_x0000_t75" style="position:absolute;width:946;height:917">
              <v:imagedata r:id="rId93" o:title=""/>
            </v:shape>
            <v:shape id="_x0000_s1039" type="#_x0000_t202" style="position:absolute;width:946;height:917" filled="f" stroked="f">
              <v:textbox inset="0,0,0,0">
                <w:txbxContent>
                  <w:p w:rsidR="00330D5E" w:rsidRDefault="009B6624">
                    <w:pPr>
                      <w:tabs>
                        <w:tab w:val="left" w:pos="633"/>
                      </w:tabs>
                      <w:spacing w:before="89"/>
                      <w:ind w:left="288"/>
                      <w:rPr>
                        <w:sz w:val="13"/>
                      </w:rPr>
                    </w:pPr>
                    <w:r>
                      <w:rPr>
                        <w:color w:val="282828"/>
                        <w:w w:val="110"/>
                        <w:sz w:val="13"/>
                      </w:rPr>
                      <w:t>1</w:t>
                    </w:r>
                    <w:r>
                      <w:rPr>
                        <w:color w:val="282828"/>
                        <w:w w:val="110"/>
                        <w:sz w:val="13"/>
                      </w:rPr>
                      <w:tab/>
                    </w:r>
                    <w:r>
                      <w:rPr>
                        <w:w w:val="110"/>
                        <w:sz w:val="13"/>
                      </w:rPr>
                      <w:t>6</w:t>
                    </w:r>
                  </w:p>
                </w:txbxContent>
              </v:textbox>
            </v:shape>
            <w10:wrap type="none"/>
            <w10:anchorlock/>
          </v:group>
        </w:pict>
      </w:r>
    </w:p>
    <w:p w:rsidR="00330D5E" w:rsidRDefault="009B6624">
      <w:pPr>
        <w:spacing w:before="121"/>
        <w:ind w:left="-2"/>
        <w:rPr>
          <w:sz w:val="13"/>
        </w:rPr>
      </w:pPr>
      <w:r>
        <w:br w:type="column"/>
      </w:r>
      <w:r>
        <w:rPr>
          <w:color w:val="0E0E0E"/>
          <w:w w:val="105"/>
          <w:sz w:val="13"/>
        </w:rPr>
        <w:t>OUT</w:t>
      </w:r>
    </w:p>
    <w:p w:rsidR="00330D5E" w:rsidRDefault="00330D5E">
      <w:pPr>
        <w:pStyle w:val="Corpsdetexte"/>
        <w:rPr>
          <w:sz w:val="14"/>
        </w:rPr>
      </w:pPr>
    </w:p>
    <w:p w:rsidR="00330D5E" w:rsidRDefault="00330D5E">
      <w:pPr>
        <w:pStyle w:val="Corpsdetexte"/>
        <w:rPr>
          <w:sz w:val="14"/>
        </w:rPr>
      </w:pPr>
    </w:p>
    <w:p w:rsidR="00330D5E" w:rsidRDefault="009B6624">
      <w:pPr>
        <w:spacing w:before="120"/>
        <w:ind w:left="-21"/>
        <w:rPr>
          <w:sz w:val="14"/>
        </w:rPr>
      </w:pPr>
      <w:r>
        <w:rPr>
          <w:sz w:val="14"/>
        </w:rPr>
        <w:t>BYPASS</w:t>
      </w:r>
    </w:p>
    <w:p w:rsidR="00330D5E" w:rsidRDefault="00330D5E">
      <w:pPr>
        <w:pStyle w:val="Corpsdetexte"/>
        <w:rPr>
          <w:sz w:val="16"/>
        </w:rPr>
      </w:pPr>
    </w:p>
    <w:p w:rsidR="00330D5E" w:rsidRDefault="00330D5E">
      <w:pPr>
        <w:pStyle w:val="Corpsdetexte"/>
        <w:rPr>
          <w:sz w:val="16"/>
        </w:rPr>
      </w:pPr>
    </w:p>
    <w:p w:rsidR="00330D5E" w:rsidRDefault="00330D5E">
      <w:pPr>
        <w:pStyle w:val="Corpsdetexte"/>
        <w:rPr>
          <w:sz w:val="16"/>
        </w:rPr>
      </w:pPr>
    </w:p>
    <w:p w:rsidR="00330D5E" w:rsidRDefault="00330D5E">
      <w:pPr>
        <w:pStyle w:val="Corpsdetexte"/>
        <w:rPr>
          <w:sz w:val="16"/>
        </w:rPr>
      </w:pPr>
    </w:p>
    <w:p w:rsidR="00330D5E" w:rsidRDefault="00330D5E">
      <w:pPr>
        <w:pStyle w:val="Corpsdetexte"/>
        <w:spacing w:before="10"/>
        <w:rPr>
          <w:sz w:val="15"/>
        </w:rPr>
      </w:pPr>
    </w:p>
    <w:p w:rsidR="00330D5E" w:rsidRDefault="009B6624">
      <w:pPr>
        <w:ind w:left="-2"/>
        <w:rPr>
          <w:sz w:val="13"/>
        </w:rPr>
      </w:pPr>
      <w:r>
        <w:rPr>
          <w:w w:val="105"/>
          <w:sz w:val="13"/>
        </w:rPr>
        <w:t>OUT</w:t>
      </w:r>
    </w:p>
    <w:p w:rsidR="00330D5E" w:rsidRDefault="00330D5E">
      <w:pPr>
        <w:rPr>
          <w:sz w:val="13"/>
        </w:rPr>
        <w:sectPr w:rsidR="00330D5E">
          <w:type w:val="continuous"/>
          <w:pgSz w:w="11900" w:h="16840"/>
          <w:pgMar w:top="860" w:right="600" w:bottom="280" w:left="620" w:header="720" w:footer="720" w:gutter="0"/>
          <w:cols w:num="4" w:space="720" w:equalWidth="0">
            <w:col w:w="5058" w:space="618"/>
            <w:col w:w="1223" w:space="40"/>
            <w:col w:w="1005" w:space="39"/>
            <w:col w:w="2697"/>
          </w:cols>
        </w:sectPr>
      </w:pPr>
    </w:p>
    <w:p w:rsidR="00330D5E" w:rsidRDefault="009B6624">
      <w:pPr>
        <w:pStyle w:val="Paragraphedeliste"/>
        <w:numPr>
          <w:ilvl w:val="1"/>
          <w:numId w:val="4"/>
        </w:numPr>
        <w:tabs>
          <w:tab w:val="left" w:pos="1175"/>
        </w:tabs>
        <w:spacing w:before="13"/>
        <w:ind w:left="1174" w:hanging="259"/>
        <w:rPr>
          <w:sz w:val="18"/>
        </w:rPr>
      </w:pPr>
      <w:proofErr w:type="spellStart"/>
      <w:r>
        <w:rPr>
          <w:sz w:val="18"/>
        </w:rPr>
        <w:t>Fast</w:t>
      </w:r>
      <w:proofErr w:type="spellEnd"/>
      <w:r>
        <w:rPr>
          <w:sz w:val="18"/>
        </w:rPr>
        <w:t xml:space="preserve"> Start-Up Time (50</w:t>
      </w:r>
      <w:r>
        <w:rPr>
          <w:spacing w:val="32"/>
          <w:sz w:val="18"/>
        </w:rPr>
        <w:t xml:space="preserve"> </w:t>
      </w:r>
      <w:proofErr w:type="spellStart"/>
      <w:r>
        <w:rPr>
          <w:sz w:val="18"/>
        </w:rPr>
        <w:t>ps</w:t>
      </w:r>
      <w:proofErr w:type="spellEnd"/>
      <w:r>
        <w:rPr>
          <w:sz w:val="18"/>
        </w:rPr>
        <w:t>)</w:t>
      </w:r>
    </w:p>
    <w:p w:rsidR="00330D5E" w:rsidRDefault="009B6624">
      <w:pPr>
        <w:pStyle w:val="Paragraphedeliste"/>
        <w:numPr>
          <w:ilvl w:val="1"/>
          <w:numId w:val="4"/>
        </w:numPr>
        <w:tabs>
          <w:tab w:val="left" w:pos="1177"/>
        </w:tabs>
        <w:spacing w:before="43"/>
        <w:ind w:left="1176" w:hanging="261"/>
        <w:rPr>
          <w:sz w:val="18"/>
        </w:rPr>
      </w:pPr>
      <w:r>
        <w:rPr>
          <w:sz w:val="18"/>
        </w:rPr>
        <w:t xml:space="preserve">Stable </w:t>
      </w:r>
      <w:proofErr w:type="spellStart"/>
      <w:r>
        <w:rPr>
          <w:sz w:val="18"/>
        </w:rPr>
        <w:t>With</w:t>
      </w:r>
      <w:proofErr w:type="spellEnd"/>
      <w:r>
        <w:rPr>
          <w:sz w:val="18"/>
        </w:rPr>
        <w:t xml:space="preserve"> a 2.2-pF </w:t>
      </w:r>
      <w:proofErr w:type="spellStart"/>
      <w:r>
        <w:rPr>
          <w:sz w:val="18"/>
        </w:rPr>
        <w:t>Ceramic</w:t>
      </w:r>
      <w:proofErr w:type="spellEnd"/>
      <w:r>
        <w:rPr>
          <w:spacing w:val="14"/>
          <w:sz w:val="18"/>
        </w:rPr>
        <w:t xml:space="preserve"> </w:t>
      </w:r>
      <w:proofErr w:type="spellStart"/>
      <w:r>
        <w:rPr>
          <w:sz w:val="18"/>
        </w:rPr>
        <w:t>Capacitor</w:t>
      </w:r>
      <w:proofErr w:type="spellEnd"/>
    </w:p>
    <w:p w:rsidR="00330D5E" w:rsidRDefault="009B6624">
      <w:pPr>
        <w:pStyle w:val="Paragraphedeliste"/>
        <w:numPr>
          <w:ilvl w:val="1"/>
          <w:numId w:val="4"/>
        </w:numPr>
        <w:tabs>
          <w:tab w:val="left" w:pos="1176"/>
        </w:tabs>
        <w:spacing w:before="43"/>
        <w:ind w:left="1175"/>
        <w:rPr>
          <w:sz w:val="18"/>
        </w:rPr>
      </w:pPr>
      <w:r>
        <w:rPr>
          <w:sz w:val="18"/>
        </w:rPr>
        <w:t xml:space="preserve">Excellent </w:t>
      </w:r>
      <w:proofErr w:type="spellStart"/>
      <w:r>
        <w:rPr>
          <w:sz w:val="18"/>
        </w:rPr>
        <w:t>Load</w:t>
      </w:r>
      <w:proofErr w:type="spellEnd"/>
      <w:r>
        <w:rPr>
          <w:sz w:val="18"/>
        </w:rPr>
        <w:t>/Line</w:t>
      </w:r>
      <w:r>
        <w:rPr>
          <w:spacing w:val="-14"/>
          <w:sz w:val="18"/>
        </w:rPr>
        <w:t xml:space="preserve"> </w:t>
      </w:r>
      <w:proofErr w:type="spellStart"/>
      <w:r>
        <w:rPr>
          <w:sz w:val="18"/>
        </w:rPr>
        <w:t>Transient</w:t>
      </w:r>
      <w:proofErr w:type="spellEnd"/>
    </w:p>
    <w:p w:rsidR="00330D5E" w:rsidRDefault="009B6624">
      <w:pPr>
        <w:pStyle w:val="Corpsdetexte"/>
        <w:rPr>
          <w:sz w:val="22"/>
        </w:rPr>
      </w:pPr>
      <w:r>
        <w:br w:type="column"/>
      </w:r>
    </w:p>
    <w:p w:rsidR="00330D5E" w:rsidRDefault="00330D5E">
      <w:pPr>
        <w:pStyle w:val="Corpsdetexte"/>
        <w:rPr>
          <w:sz w:val="18"/>
        </w:rPr>
      </w:pPr>
    </w:p>
    <w:p w:rsidR="00330D5E" w:rsidRDefault="009B6624">
      <w:pPr>
        <w:ind w:left="916"/>
        <w:rPr>
          <w:sz w:val="20"/>
        </w:rPr>
      </w:pPr>
      <w:r>
        <w:rPr>
          <w:sz w:val="20"/>
        </w:rPr>
        <w:t>DESCRIPTION</w:t>
      </w:r>
    </w:p>
    <w:p w:rsidR="00330D5E" w:rsidRDefault="009B6624">
      <w:pPr>
        <w:spacing w:before="61"/>
        <w:ind w:left="-7"/>
        <w:rPr>
          <w:sz w:val="14"/>
        </w:rPr>
      </w:pPr>
      <w:r>
        <w:br w:type="column"/>
      </w:r>
      <w:proofErr w:type="spellStart"/>
      <w:r>
        <w:rPr>
          <w:w w:val="105"/>
          <w:sz w:val="14"/>
        </w:rPr>
        <w:t>Adjustable</w:t>
      </w:r>
      <w:proofErr w:type="spellEnd"/>
      <w:r>
        <w:rPr>
          <w:w w:val="105"/>
          <w:sz w:val="14"/>
        </w:rPr>
        <w:t xml:space="preserve"> Option</w:t>
      </w:r>
    </w:p>
    <w:p w:rsidR="00330D5E" w:rsidRDefault="00330D5E">
      <w:pPr>
        <w:rPr>
          <w:sz w:val="14"/>
        </w:rPr>
        <w:sectPr w:rsidR="00330D5E">
          <w:type w:val="continuous"/>
          <w:pgSz w:w="11900" w:h="16840"/>
          <w:pgMar w:top="860" w:right="600" w:bottom="280" w:left="620" w:header="720" w:footer="720" w:gutter="0"/>
          <w:cols w:num="3" w:space="720" w:equalWidth="0">
            <w:col w:w="4433" w:space="146"/>
            <w:col w:w="2311" w:space="39"/>
            <w:col w:w="3751"/>
          </w:cols>
        </w:sectPr>
      </w:pPr>
    </w:p>
    <w:p w:rsidR="00330D5E" w:rsidRDefault="009B6624">
      <w:pPr>
        <w:pStyle w:val="Paragraphedeliste"/>
        <w:numPr>
          <w:ilvl w:val="1"/>
          <w:numId w:val="4"/>
        </w:numPr>
        <w:tabs>
          <w:tab w:val="left" w:pos="1180"/>
        </w:tabs>
        <w:spacing w:before="42" w:line="207" w:lineRule="exact"/>
        <w:ind w:left="1179" w:hanging="264"/>
        <w:rPr>
          <w:sz w:val="18"/>
        </w:rPr>
      </w:pPr>
      <w:proofErr w:type="spellStart"/>
      <w:r>
        <w:rPr>
          <w:sz w:val="18"/>
        </w:rPr>
        <w:t>Very</w:t>
      </w:r>
      <w:proofErr w:type="spellEnd"/>
      <w:r>
        <w:rPr>
          <w:sz w:val="18"/>
        </w:rPr>
        <w:t xml:space="preserve"> </w:t>
      </w:r>
      <w:proofErr w:type="spellStart"/>
      <w:r>
        <w:rPr>
          <w:sz w:val="18"/>
        </w:rPr>
        <w:t>Low</w:t>
      </w:r>
      <w:proofErr w:type="spellEnd"/>
      <w:r>
        <w:rPr>
          <w:sz w:val="18"/>
        </w:rPr>
        <w:t xml:space="preserve"> Dropout</w:t>
      </w:r>
      <w:r>
        <w:rPr>
          <w:spacing w:val="34"/>
          <w:sz w:val="18"/>
        </w:rPr>
        <w:t xml:space="preserve"> </w:t>
      </w:r>
      <w:r>
        <w:rPr>
          <w:sz w:val="18"/>
        </w:rPr>
        <w:t>Voltage</w:t>
      </w:r>
    </w:p>
    <w:p w:rsidR="00330D5E" w:rsidRDefault="009B6624">
      <w:pPr>
        <w:spacing w:line="207" w:lineRule="exact"/>
        <w:ind w:left="1173"/>
        <w:rPr>
          <w:sz w:val="18"/>
        </w:rPr>
      </w:pPr>
      <w:r>
        <w:rPr>
          <w:sz w:val="18"/>
        </w:rPr>
        <w:t xml:space="preserve">(112 mV at Full </w:t>
      </w:r>
      <w:proofErr w:type="spellStart"/>
      <w:r>
        <w:rPr>
          <w:sz w:val="18"/>
        </w:rPr>
        <w:t>Load</w:t>
      </w:r>
      <w:proofErr w:type="spellEnd"/>
      <w:r>
        <w:rPr>
          <w:sz w:val="18"/>
        </w:rPr>
        <w:t>, TPS79330)</w:t>
      </w:r>
    </w:p>
    <w:p w:rsidR="00330D5E" w:rsidRDefault="009B6624">
      <w:pPr>
        <w:pStyle w:val="Paragraphedeliste"/>
        <w:numPr>
          <w:ilvl w:val="1"/>
          <w:numId w:val="4"/>
        </w:numPr>
        <w:tabs>
          <w:tab w:val="left" w:pos="1177"/>
          <w:tab w:val="left" w:pos="1178"/>
        </w:tabs>
        <w:spacing w:before="48"/>
        <w:ind w:left="1177" w:hanging="262"/>
        <w:rPr>
          <w:sz w:val="18"/>
        </w:rPr>
      </w:pPr>
      <w:r>
        <w:rPr>
          <w:sz w:val="18"/>
        </w:rPr>
        <w:t>5-Pin SOT23 (DBV)</w:t>
      </w:r>
      <w:r>
        <w:rPr>
          <w:spacing w:val="28"/>
          <w:sz w:val="18"/>
        </w:rPr>
        <w:t xml:space="preserve"> </w:t>
      </w:r>
      <w:r>
        <w:rPr>
          <w:sz w:val="18"/>
        </w:rPr>
        <w:t>Package</w:t>
      </w:r>
    </w:p>
    <w:p w:rsidR="00330D5E" w:rsidRDefault="00330D5E">
      <w:pPr>
        <w:pStyle w:val="Corpsdetexte"/>
        <w:spacing w:before="3"/>
        <w:rPr>
          <w:sz w:val="16"/>
        </w:rPr>
      </w:pPr>
    </w:p>
    <w:p w:rsidR="00330D5E" w:rsidRDefault="009B6624">
      <w:pPr>
        <w:ind w:left="926"/>
        <w:rPr>
          <w:sz w:val="20"/>
        </w:rPr>
      </w:pPr>
      <w:r>
        <w:rPr>
          <w:w w:val="105"/>
          <w:sz w:val="20"/>
        </w:rPr>
        <w:t>APPLICATIONS</w:t>
      </w:r>
    </w:p>
    <w:p w:rsidR="00330D5E" w:rsidRDefault="009B6624">
      <w:pPr>
        <w:pStyle w:val="Paragraphedeliste"/>
        <w:numPr>
          <w:ilvl w:val="1"/>
          <w:numId w:val="4"/>
        </w:numPr>
        <w:tabs>
          <w:tab w:val="left" w:pos="1180"/>
        </w:tabs>
        <w:spacing w:before="24"/>
        <w:ind w:left="1179" w:hanging="264"/>
        <w:rPr>
          <w:sz w:val="18"/>
        </w:rPr>
      </w:pPr>
      <w:proofErr w:type="spellStart"/>
      <w:r>
        <w:rPr>
          <w:sz w:val="18"/>
        </w:rPr>
        <w:t>VCOs</w:t>
      </w:r>
      <w:proofErr w:type="spellEnd"/>
    </w:p>
    <w:p w:rsidR="00330D5E" w:rsidRDefault="009B6624">
      <w:pPr>
        <w:pStyle w:val="Paragraphedeliste"/>
        <w:numPr>
          <w:ilvl w:val="1"/>
          <w:numId w:val="4"/>
        </w:numPr>
        <w:tabs>
          <w:tab w:val="left" w:pos="1176"/>
        </w:tabs>
        <w:spacing w:before="23"/>
        <w:ind w:left="1175"/>
        <w:rPr>
          <w:sz w:val="18"/>
        </w:rPr>
      </w:pPr>
      <w:r>
        <w:rPr>
          <w:sz w:val="18"/>
        </w:rPr>
        <w:t>RF</w:t>
      </w:r>
    </w:p>
    <w:p w:rsidR="00330D5E" w:rsidRDefault="009B6624">
      <w:pPr>
        <w:pStyle w:val="Paragraphedeliste"/>
        <w:numPr>
          <w:ilvl w:val="1"/>
          <w:numId w:val="4"/>
        </w:numPr>
        <w:tabs>
          <w:tab w:val="left" w:pos="1176"/>
          <w:tab w:val="left" w:pos="1177"/>
        </w:tabs>
        <w:spacing w:before="24"/>
        <w:ind w:left="1176" w:hanging="261"/>
        <w:rPr>
          <w:sz w:val="18"/>
        </w:rPr>
      </w:pPr>
      <w:r>
        <w:rPr>
          <w:w w:val="105"/>
          <w:sz w:val="18"/>
        </w:rPr>
        <w:t>Bluetooth’", Wireless</w:t>
      </w:r>
      <w:r>
        <w:rPr>
          <w:spacing w:val="32"/>
          <w:w w:val="105"/>
          <w:sz w:val="18"/>
        </w:rPr>
        <w:t xml:space="preserve"> </w:t>
      </w:r>
      <w:r>
        <w:rPr>
          <w:w w:val="105"/>
          <w:sz w:val="18"/>
        </w:rPr>
        <w:t>LAN</w:t>
      </w: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9B6624">
      <w:pPr>
        <w:spacing w:before="120" w:line="180" w:lineRule="auto"/>
        <w:ind w:left="1225" w:right="-2" w:hanging="311"/>
        <w:rPr>
          <w:sz w:val="18"/>
        </w:rPr>
      </w:pPr>
      <w:r>
        <w:rPr>
          <w:w w:val="85"/>
          <w:sz w:val="18"/>
        </w:rPr>
        <w:t xml:space="preserve">(1) Component qualification in accordance </w:t>
      </w:r>
      <w:proofErr w:type="spellStart"/>
      <w:r>
        <w:rPr>
          <w:w w:val="85"/>
          <w:sz w:val="18"/>
        </w:rPr>
        <w:t>with</w:t>
      </w:r>
      <w:proofErr w:type="spellEnd"/>
      <w:r>
        <w:rPr>
          <w:w w:val="85"/>
          <w:sz w:val="18"/>
        </w:rPr>
        <w:t xml:space="preserve"> JEDEC and </w:t>
      </w:r>
      <w:proofErr w:type="spellStart"/>
      <w:r>
        <w:rPr>
          <w:w w:val="80"/>
          <w:sz w:val="18"/>
        </w:rPr>
        <w:t>industry</w:t>
      </w:r>
      <w:proofErr w:type="spellEnd"/>
      <w:r>
        <w:rPr>
          <w:spacing w:val="-14"/>
          <w:w w:val="80"/>
          <w:sz w:val="18"/>
        </w:rPr>
        <w:t xml:space="preserve"> </w:t>
      </w:r>
      <w:r>
        <w:rPr>
          <w:w w:val="80"/>
          <w:sz w:val="18"/>
        </w:rPr>
        <w:t>standards</w:t>
      </w:r>
      <w:r>
        <w:rPr>
          <w:spacing w:val="-16"/>
          <w:w w:val="80"/>
          <w:sz w:val="18"/>
        </w:rPr>
        <w:t xml:space="preserve"> </w:t>
      </w:r>
      <w:r>
        <w:rPr>
          <w:w w:val="80"/>
          <w:sz w:val="18"/>
        </w:rPr>
        <w:t>to</w:t>
      </w:r>
      <w:r>
        <w:rPr>
          <w:spacing w:val="-24"/>
          <w:w w:val="80"/>
          <w:sz w:val="18"/>
        </w:rPr>
        <w:t xml:space="preserve"> </w:t>
      </w:r>
      <w:proofErr w:type="spellStart"/>
      <w:r>
        <w:rPr>
          <w:w w:val="80"/>
          <w:sz w:val="18"/>
        </w:rPr>
        <w:t>ensure</w:t>
      </w:r>
      <w:proofErr w:type="spellEnd"/>
      <w:r>
        <w:rPr>
          <w:spacing w:val="-18"/>
          <w:w w:val="80"/>
          <w:sz w:val="18"/>
        </w:rPr>
        <w:t xml:space="preserve"> </w:t>
      </w:r>
      <w:proofErr w:type="spellStart"/>
      <w:r>
        <w:rPr>
          <w:w w:val="80"/>
          <w:sz w:val="18"/>
        </w:rPr>
        <w:t>reliable</w:t>
      </w:r>
      <w:proofErr w:type="spellEnd"/>
      <w:r>
        <w:rPr>
          <w:spacing w:val="-17"/>
          <w:w w:val="80"/>
          <w:sz w:val="18"/>
        </w:rPr>
        <w:t xml:space="preserve"> </w:t>
      </w:r>
      <w:proofErr w:type="spellStart"/>
      <w:r>
        <w:rPr>
          <w:w w:val="80"/>
          <w:sz w:val="18"/>
        </w:rPr>
        <w:t>operation</w:t>
      </w:r>
      <w:proofErr w:type="spellEnd"/>
      <w:r>
        <w:rPr>
          <w:spacing w:val="-17"/>
          <w:w w:val="80"/>
          <w:sz w:val="18"/>
        </w:rPr>
        <w:t xml:space="preserve"> </w:t>
      </w:r>
      <w:r>
        <w:rPr>
          <w:w w:val="80"/>
          <w:sz w:val="18"/>
        </w:rPr>
        <w:t>over</w:t>
      </w:r>
      <w:r>
        <w:rPr>
          <w:spacing w:val="-17"/>
          <w:w w:val="80"/>
          <w:sz w:val="18"/>
        </w:rPr>
        <w:t xml:space="preserve"> </w:t>
      </w:r>
      <w:proofErr w:type="spellStart"/>
      <w:r>
        <w:rPr>
          <w:w w:val="80"/>
          <w:sz w:val="18"/>
        </w:rPr>
        <w:t>specified</w:t>
      </w:r>
      <w:proofErr w:type="spellEnd"/>
      <w:r>
        <w:rPr>
          <w:w w:val="80"/>
          <w:sz w:val="18"/>
        </w:rPr>
        <w:t xml:space="preserve"> </w:t>
      </w:r>
      <w:proofErr w:type="spellStart"/>
      <w:r>
        <w:rPr>
          <w:w w:val="80"/>
          <w:sz w:val="18"/>
        </w:rPr>
        <w:t>temperature</w:t>
      </w:r>
      <w:proofErr w:type="spellEnd"/>
      <w:r>
        <w:rPr>
          <w:spacing w:val="-11"/>
          <w:w w:val="80"/>
          <w:sz w:val="18"/>
        </w:rPr>
        <w:t xml:space="preserve"> </w:t>
      </w:r>
      <w:r>
        <w:rPr>
          <w:w w:val="80"/>
          <w:sz w:val="18"/>
        </w:rPr>
        <w:t>range.</w:t>
      </w:r>
      <w:r>
        <w:rPr>
          <w:spacing w:val="-14"/>
          <w:w w:val="80"/>
          <w:sz w:val="18"/>
        </w:rPr>
        <w:t xml:space="preserve"> </w:t>
      </w:r>
      <w:r>
        <w:rPr>
          <w:w w:val="80"/>
          <w:sz w:val="18"/>
        </w:rPr>
        <w:t>This</w:t>
      </w:r>
      <w:r>
        <w:rPr>
          <w:spacing w:val="-15"/>
          <w:w w:val="80"/>
          <w:sz w:val="18"/>
        </w:rPr>
        <w:t xml:space="preserve"> </w:t>
      </w:r>
      <w:proofErr w:type="spellStart"/>
      <w:r>
        <w:rPr>
          <w:w w:val="80"/>
          <w:sz w:val="18"/>
        </w:rPr>
        <w:t>includes</w:t>
      </w:r>
      <w:proofErr w:type="spellEnd"/>
      <w:r>
        <w:rPr>
          <w:w w:val="80"/>
          <w:sz w:val="18"/>
        </w:rPr>
        <w:t>,</w:t>
      </w:r>
      <w:r>
        <w:rPr>
          <w:spacing w:val="-10"/>
          <w:w w:val="80"/>
          <w:sz w:val="18"/>
        </w:rPr>
        <w:t xml:space="preserve"> </w:t>
      </w:r>
      <w:r>
        <w:rPr>
          <w:w w:val="80"/>
          <w:sz w:val="18"/>
        </w:rPr>
        <w:t>but</w:t>
      </w:r>
      <w:r>
        <w:rPr>
          <w:spacing w:val="-13"/>
          <w:w w:val="80"/>
          <w:sz w:val="18"/>
        </w:rPr>
        <w:t xml:space="preserve"> </w:t>
      </w:r>
      <w:proofErr w:type="spellStart"/>
      <w:r>
        <w:rPr>
          <w:w w:val="80"/>
          <w:sz w:val="18"/>
        </w:rPr>
        <w:t>is</w:t>
      </w:r>
      <w:proofErr w:type="spellEnd"/>
      <w:r>
        <w:rPr>
          <w:spacing w:val="-19"/>
          <w:w w:val="80"/>
          <w:sz w:val="18"/>
        </w:rPr>
        <w:t xml:space="preserve"> </w:t>
      </w:r>
      <w:r>
        <w:rPr>
          <w:w w:val="80"/>
          <w:sz w:val="18"/>
        </w:rPr>
        <w:t>not</w:t>
      </w:r>
      <w:r>
        <w:rPr>
          <w:spacing w:val="-16"/>
          <w:w w:val="80"/>
          <w:sz w:val="18"/>
        </w:rPr>
        <w:t xml:space="preserve"> </w:t>
      </w:r>
      <w:proofErr w:type="spellStart"/>
      <w:r>
        <w:rPr>
          <w:w w:val="80"/>
          <w:sz w:val="18"/>
        </w:rPr>
        <w:t>limited</w:t>
      </w:r>
      <w:proofErr w:type="spellEnd"/>
      <w:r>
        <w:rPr>
          <w:spacing w:val="-11"/>
          <w:w w:val="80"/>
          <w:sz w:val="18"/>
        </w:rPr>
        <w:t xml:space="preserve"> </w:t>
      </w:r>
      <w:r>
        <w:rPr>
          <w:w w:val="80"/>
          <w:sz w:val="18"/>
        </w:rPr>
        <w:t>to,</w:t>
      </w:r>
      <w:r>
        <w:rPr>
          <w:spacing w:val="-19"/>
          <w:w w:val="80"/>
          <w:sz w:val="18"/>
        </w:rPr>
        <w:t xml:space="preserve"> </w:t>
      </w:r>
      <w:proofErr w:type="spellStart"/>
      <w:r>
        <w:rPr>
          <w:w w:val="80"/>
          <w:sz w:val="18"/>
        </w:rPr>
        <w:t>Highly</w:t>
      </w:r>
      <w:proofErr w:type="spellEnd"/>
      <w:r>
        <w:rPr>
          <w:w w:val="80"/>
          <w:sz w:val="18"/>
        </w:rPr>
        <w:t xml:space="preserve"> </w:t>
      </w:r>
      <w:proofErr w:type="spellStart"/>
      <w:r>
        <w:rPr>
          <w:w w:val="80"/>
          <w:sz w:val="18"/>
        </w:rPr>
        <w:t>Accelerated</w:t>
      </w:r>
      <w:proofErr w:type="spellEnd"/>
      <w:r>
        <w:rPr>
          <w:spacing w:val="-21"/>
          <w:w w:val="80"/>
          <w:sz w:val="18"/>
        </w:rPr>
        <w:t xml:space="preserve"> </w:t>
      </w:r>
      <w:r>
        <w:rPr>
          <w:w w:val="80"/>
          <w:sz w:val="18"/>
        </w:rPr>
        <w:t>Stress</w:t>
      </w:r>
      <w:r>
        <w:rPr>
          <w:spacing w:val="-21"/>
          <w:w w:val="80"/>
          <w:sz w:val="18"/>
        </w:rPr>
        <w:t xml:space="preserve"> </w:t>
      </w:r>
      <w:r>
        <w:rPr>
          <w:w w:val="80"/>
          <w:sz w:val="18"/>
        </w:rPr>
        <w:t>Test</w:t>
      </w:r>
      <w:r>
        <w:rPr>
          <w:spacing w:val="-26"/>
          <w:w w:val="80"/>
          <w:sz w:val="18"/>
        </w:rPr>
        <w:t xml:space="preserve"> </w:t>
      </w:r>
      <w:r>
        <w:rPr>
          <w:w w:val="80"/>
          <w:sz w:val="18"/>
        </w:rPr>
        <w:t>(HAST)</w:t>
      </w:r>
      <w:r>
        <w:rPr>
          <w:spacing w:val="-23"/>
          <w:w w:val="80"/>
          <w:sz w:val="18"/>
        </w:rPr>
        <w:t xml:space="preserve"> </w:t>
      </w:r>
      <w:r>
        <w:rPr>
          <w:w w:val="80"/>
          <w:sz w:val="18"/>
        </w:rPr>
        <w:t>or</w:t>
      </w:r>
      <w:r>
        <w:rPr>
          <w:spacing w:val="-24"/>
          <w:w w:val="80"/>
          <w:sz w:val="18"/>
        </w:rPr>
        <w:t xml:space="preserve"> </w:t>
      </w:r>
      <w:proofErr w:type="spellStart"/>
      <w:r>
        <w:rPr>
          <w:w w:val="80"/>
          <w:sz w:val="18"/>
        </w:rPr>
        <w:t>biased</w:t>
      </w:r>
      <w:proofErr w:type="spellEnd"/>
      <w:r>
        <w:rPr>
          <w:spacing w:val="-22"/>
          <w:w w:val="80"/>
          <w:sz w:val="18"/>
        </w:rPr>
        <w:t xml:space="preserve"> </w:t>
      </w:r>
      <w:r>
        <w:rPr>
          <w:w w:val="80"/>
          <w:sz w:val="18"/>
        </w:rPr>
        <w:t>85/85,</w:t>
      </w:r>
      <w:r>
        <w:rPr>
          <w:spacing w:val="-24"/>
          <w:w w:val="80"/>
          <w:sz w:val="18"/>
        </w:rPr>
        <w:t xml:space="preserve"> </w:t>
      </w:r>
      <w:proofErr w:type="spellStart"/>
      <w:r>
        <w:rPr>
          <w:w w:val="80"/>
          <w:sz w:val="18"/>
        </w:rPr>
        <w:t>temperature</w:t>
      </w:r>
      <w:proofErr w:type="spellEnd"/>
      <w:r>
        <w:rPr>
          <w:w w:val="80"/>
          <w:sz w:val="18"/>
        </w:rPr>
        <w:t xml:space="preserve"> cycle, autoclave or </w:t>
      </w:r>
      <w:proofErr w:type="spellStart"/>
      <w:r>
        <w:rPr>
          <w:w w:val="80"/>
          <w:sz w:val="18"/>
        </w:rPr>
        <w:t>unbiased</w:t>
      </w:r>
      <w:proofErr w:type="spellEnd"/>
      <w:r>
        <w:rPr>
          <w:w w:val="80"/>
          <w:sz w:val="18"/>
        </w:rPr>
        <w:t xml:space="preserve"> HAST, </w:t>
      </w:r>
      <w:proofErr w:type="spellStart"/>
      <w:r>
        <w:rPr>
          <w:w w:val="80"/>
          <w:sz w:val="18"/>
        </w:rPr>
        <w:t>electromigration</w:t>
      </w:r>
      <w:proofErr w:type="spellEnd"/>
      <w:r>
        <w:rPr>
          <w:w w:val="80"/>
          <w:sz w:val="18"/>
        </w:rPr>
        <w:t xml:space="preserve">, bond </w:t>
      </w:r>
      <w:proofErr w:type="spellStart"/>
      <w:r>
        <w:rPr>
          <w:w w:val="80"/>
          <w:sz w:val="18"/>
        </w:rPr>
        <w:t>intermetallic</w:t>
      </w:r>
      <w:proofErr w:type="spellEnd"/>
      <w:r>
        <w:rPr>
          <w:spacing w:val="-9"/>
          <w:w w:val="80"/>
          <w:sz w:val="18"/>
        </w:rPr>
        <w:t xml:space="preserve"> </w:t>
      </w:r>
      <w:r>
        <w:rPr>
          <w:w w:val="80"/>
          <w:sz w:val="18"/>
        </w:rPr>
        <w:t>life,</w:t>
      </w:r>
      <w:r>
        <w:rPr>
          <w:spacing w:val="-14"/>
          <w:w w:val="80"/>
          <w:sz w:val="18"/>
        </w:rPr>
        <w:t xml:space="preserve"> </w:t>
      </w:r>
      <w:r>
        <w:rPr>
          <w:w w:val="80"/>
          <w:sz w:val="18"/>
        </w:rPr>
        <w:t>and</w:t>
      </w:r>
      <w:r>
        <w:rPr>
          <w:spacing w:val="-18"/>
          <w:w w:val="80"/>
          <w:sz w:val="18"/>
        </w:rPr>
        <w:t xml:space="preserve"> </w:t>
      </w:r>
      <w:proofErr w:type="spellStart"/>
      <w:r>
        <w:rPr>
          <w:w w:val="80"/>
          <w:sz w:val="18"/>
        </w:rPr>
        <w:t>mold</w:t>
      </w:r>
      <w:proofErr w:type="spellEnd"/>
      <w:r>
        <w:rPr>
          <w:spacing w:val="-15"/>
          <w:w w:val="80"/>
          <w:sz w:val="18"/>
        </w:rPr>
        <w:t xml:space="preserve"> </w:t>
      </w:r>
      <w:r>
        <w:rPr>
          <w:w w:val="80"/>
          <w:sz w:val="18"/>
        </w:rPr>
        <w:t>compound</w:t>
      </w:r>
      <w:r>
        <w:rPr>
          <w:spacing w:val="-12"/>
          <w:w w:val="80"/>
          <w:sz w:val="18"/>
        </w:rPr>
        <w:t xml:space="preserve"> </w:t>
      </w:r>
      <w:r>
        <w:rPr>
          <w:w w:val="80"/>
          <w:sz w:val="18"/>
        </w:rPr>
        <w:t>life.</w:t>
      </w:r>
      <w:r>
        <w:rPr>
          <w:spacing w:val="-14"/>
          <w:w w:val="80"/>
          <w:sz w:val="18"/>
        </w:rPr>
        <w:t xml:space="preserve"> </w:t>
      </w:r>
      <w:proofErr w:type="spellStart"/>
      <w:r>
        <w:rPr>
          <w:w w:val="80"/>
          <w:sz w:val="18"/>
        </w:rPr>
        <w:t>Such</w:t>
      </w:r>
      <w:proofErr w:type="spellEnd"/>
      <w:r>
        <w:rPr>
          <w:spacing w:val="-18"/>
          <w:w w:val="80"/>
          <w:sz w:val="18"/>
        </w:rPr>
        <w:t xml:space="preserve"> </w:t>
      </w:r>
      <w:r>
        <w:rPr>
          <w:w w:val="80"/>
          <w:sz w:val="18"/>
        </w:rPr>
        <w:t xml:space="preserve">qualification </w:t>
      </w:r>
      <w:proofErr w:type="spellStart"/>
      <w:r>
        <w:rPr>
          <w:w w:val="85"/>
          <w:sz w:val="18"/>
        </w:rPr>
        <w:t>testing</w:t>
      </w:r>
      <w:proofErr w:type="spellEnd"/>
      <w:r>
        <w:rPr>
          <w:w w:val="85"/>
          <w:sz w:val="18"/>
        </w:rPr>
        <w:t xml:space="preserve"> </w:t>
      </w:r>
      <w:proofErr w:type="spellStart"/>
      <w:r>
        <w:rPr>
          <w:w w:val="85"/>
          <w:sz w:val="18"/>
        </w:rPr>
        <w:t>should</w:t>
      </w:r>
      <w:proofErr w:type="spellEnd"/>
      <w:r>
        <w:rPr>
          <w:w w:val="85"/>
          <w:sz w:val="18"/>
        </w:rPr>
        <w:t xml:space="preserve"> not </w:t>
      </w:r>
      <w:proofErr w:type="spellStart"/>
      <w:r>
        <w:rPr>
          <w:w w:val="85"/>
          <w:sz w:val="18"/>
        </w:rPr>
        <w:t>be</w:t>
      </w:r>
      <w:proofErr w:type="spellEnd"/>
      <w:r>
        <w:rPr>
          <w:w w:val="85"/>
          <w:sz w:val="18"/>
        </w:rPr>
        <w:t xml:space="preserve"> </w:t>
      </w:r>
      <w:proofErr w:type="spellStart"/>
      <w:r>
        <w:rPr>
          <w:w w:val="85"/>
          <w:sz w:val="18"/>
        </w:rPr>
        <w:t>viewed</w:t>
      </w:r>
      <w:proofErr w:type="spellEnd"/>
      <w:r>
        <w:rPr>
          <w:w w:val="85"/>
          <w:sz w:val="18"/>
        </w:rPr>
        <w:t xml:space="preserve"> as </w:t>
      </w:r>
      <w:proofErr w:type="spellStart"/>
      <w:r>
        <w:rPr>
          <w:w w:val="85"/>
          <w:sz w:val="18"/>
        </w:rPr>
        <w:t>justifying</w:t>
      </w:r>
      <w:proofErr w:type="spellEnd"/>
      <w:r>
        <w:rPr>
          <w:w w:val="85"/>
          <w:sz w:val="18"/>
        </w:rPr>
        <w:t xml:space="preserve"> use of </w:t>
      </w:r>
      <w:proofErr w:type="spellStart"/>
      <w:r>
        <w:rPr>
          <w:w w:val="85"/>
          <w:sz w:val="18"/>
        </w:rPr>
        <w:t>this</w:t>
      </w:r>
      <w:proofErr w:type="spellEnd"/>
      <w:r>
        <w:rPr>
          <w:w w:val="85"/>
          <w:sz w:val="18"/>
        </w:rPr>
        <w:t xml:space="preserve"> </w:t>
      </w:r>
      <w:r>
        <w:rPr>
          <w:w w:val="75"/>
          <w:sz w:val="18"/>
        </w:rPr>
        <w:t xml:space="preserve">component </w:t>
      </w:r>
      <w:proofErr w:type="spellStart"/>
      <w:r>
        <w:rPr>
          <w:w w:val="75"/>
          <w:sz w:val="18"/>
        </w:rPr>
        <w:t>beyond</w:t>
      </w:r>
      <w:proofErr w:type="spellEnd"/>
      <w:r>
        <w:rPr>
          <w:w w:val="75"/>
          <w:sz w:val="18"/>
        </w:rPr>
        <w:t xml:space="preserve"> </w:t>
      </w:r>
      <w:proofErr w:type="spellStart"/>
      <w:r>
        <w:rPr>
          <w:w w:val="75"/>
          <w:sz w:val="18"/>
        </w:rPr>
        <w:t>specified</w:t>
      </w:r>
      <w:proofErr w:type="spellEnd"/>
      <w:r>
        <w:rPr>
          <w:w w:val="75"/>
          <w:sz w:val="18"/>
        </w:rPr>
        <w:t xml:space="preserve"> performance and </w:t>
      </w:r>
      <w:proofErr w:type="spellStart"/>
      <w:r>
        <w:rPr>
          <w:w w:val="75"/>
          <w:sz w:val="18"/>
        </w:rPr>
        <w:t>environmental</w:t>
      </w:r>
      <w:proofErr w:type="spellEnd"/>
      <w:r>
        <w:rPr>
          <w:w w:val="75"/>
          <w:sz w:val="18"/>
        </w:rPr>
        <w:t xml:space="preserve"> </w:t>
      </w:r>
      <w:proofErr w:type="spellStart"/>
      <w:r>
        <w:rPr>
          <w:w w:val="85"/>
          <w:sz w:val="18"/>
        </w:rPr>
        <w:t>limits</w:t>
      </w:r>
      <w:proofErr w:type="spellEnd"/>
      <w:r>
        <w:rPr>
          <w:w w:val="85"/>
          <w:sz w:val="18"/>
        </w:rPr>
        <w:t>.</w:t>
      </w:r>
    </w:p>
    <w:p w:rsidR="00330D5E" w:rsidRDefault="009B6624">
      <w:pPr>
        <w:spacing w:before="70" w:line="220" w:lineRule="auto"/>
        <w:ind w:left="433" w:right="1074" w:hanging="2"/>
        <w:jc w:val="both"/>
        <w:rPr>
          <w:sz w:val="18"/>
        </w:rPr>
      </w:pPr>
      <w:r>
        <w:br w:type="column"/>
      </w:r>
      <w:r>
        <w:rPr>
          <w:sz w:val="18"/>
        </w:rPr>
        <w:t xml:space="preserve">The TPS793xx </w:t>
      </w:r>
      <w:proofErr w:type="spellStart"/>
      <w:r>
        <w:rPr>
          <w:sz w:val="18"/>
        </w:rPr>
        <w:t>family</w:t>
      </w:r>
      <w:proofErr w:type="spellEnd"/>
      <w:r>
        <w:rPr>
          <w:sz w:val="18"/>
        </w:rPr>
        <w:t xml:space="preserve"> of </w:t>
      </w:r>
      <w:proofErr w:type="spellStart"/>
      <w:r>
        <w:rPr>
          <w:sz w:val="18"/>
        </w:rPr>
        <w:t>low</w:t>
      </w:r>
      <w:proofErr w:type="spellEnd"/>
      <w:r>
        <w:rPr>
          <w:sz w:val="18"/>
        </w:rPr>
        <w:t xml:space="preserve">-dropout (LDO) </w:t>
      </w:r>
      <w:proofErr w:type="spellStart"/>
      <w:r>
        <w:rPr>
          <w:sz w:val="18"/>
        </w:rPr>
        <w:t>low</w:t>
      </w:r>
      <w:proofErr w:type="spellEnd"/>
      <w:r>
        <w:rPr>
          <w:sz w:val="18"/>
        </w:rPr>
        <w:t xml:space="preserve">-power </w:t>
      </w:r>
      <w:proofErr w:type="spellStart"/>
      <w:r>
        <w:rPr>
          <w:sz w:val="18"/>
        </w:rPr>
        <w:t>linear</w:t>
      </w:r>
      <w:proofErr w:type="spellEnd"/>
      <w:r>
        <w:rPr>
          <w:sz w:val="18"/>
        </w:rPr>
        <w:t xml:space="preserve"> voltage </w:t>
      </w:r>
      <w:proofErr w:type="spellStart"/>
      <w:r>
        <w:rPr>
          <w:sz w:val="18"/>
        </w:rPr>
        <w:t>regulators</w:t>
      </w:r>
      <w:proofErr w:type="spellEnd"/>
      <w:r>
        <w:rPr>
          <w:sz w:val="18"/>
        </w:rPr>
        <w:t xml:space="preserve"> </w:t>
      </w:r>
      <w:proofErr w:type="spellStart"/>
      <w:r>
        <w:rPr>
          <w:sz w:val="18"/>
        </w:rPr>
        <w:t>features</w:t>
      </w:r>
      <w:proofErr w:type="spellEnd"/>
      <w:r>
        <w:rPr>
          <w:sz w:val="18"/>
        </w:rPr>
        <w:t xml:space="preserve"> high power-</w:t>
      </w:r>
      <w:proofErr w:type="spellStart"/>
      <w:r>
        <w:rPr>
          <w:sz w:val="18"/>
        </w:rPr>
        <w:t>supply</w:t>
      </w:r>
      <w:proofErr w:type="spellEnd"/>
      <w:r>
        <w:rPr>
          <w:sz w:val="18"/>
        </w:rPr>
        <w:t xml:space="preserve"> rejection ratio (PSRR), </w:t>
      </w:r>
      <w:proofErr w:type="spellStart"/>
      <w:r>
        <w:rPr>
          <w:sz w:val="18"/>
        </w:rPr>
        <w:t>ultralow</w:t>
      </w:r>
      <w:proofErr w:type="spellEnd"/>
      <w:r>
        <w:rPr>
          <w:spacing w:val="-27"/>
          <w:sz w:val="18"/>
        </w:rPr>
        <w:t xml:space="preserve"> </w:t>
      </w:r>
      <w:r>
        <w:rPr>
          <w:sz w:val="18"/>
        </w:rPr>
        <w:t xml:space="preserve">noise, </w:t>
      </w:r>
      <w:proofErr w:type="spellStart"/>
      <w:r>
        <w:rPr>
          <w:sz w:val="18"/>
        </w:rPr>
        <w:t>fast</w:t>
      </w:r>
      <w:proofErr w:type="spellEnd"/>
      <w:r>
        <w:rPr>
          <w:sz w:val="18"/>
        </w:rPr>
        <w:t xml:space="preserve"> start-up, and excellent line and </w:t>
      </w:r>
      <w:proofErr w:type="spellStart"/>
      <w:r>
        <w:rPr>
          <w:sz w:val="18"/>
        </w:rPr>
        <w:t>load</w:t>
      </w:r>
      <w:proofErr w:type="spellEnd"/>
      <w:r>
        <w:rPr>
          <w:sz w:val="18"/>
        </w:rPr>
        <w:t xml:space="preserve"> </w:t>
      </w:r>
      <w:proofErr w:type="spellStart"/>
      <w:r>
        <w:rPr>
          <w:sz w:val="18"/>
        </w:rPr>
        <w:t>transient</w:t>
      </w:r>
      <w:proofErr w:type="spellEnd"/>
      <w:r>
        <w:rPr>
          <w:sz w:val="18"/>
        </w:rPr>
        <w:t xml:space="preserve"> </w:t>
      </w:r>
      <w:proofErr w:type="spellStart"/>
      <w:r>
        <w:rPr>
          <w:sz w:val="18"/>
        </w:rPr>
        <w:t>responses</w:t>
      </w:r>
      <w:proofErr w:type="spellEnd"/>
      <w:r>
        <w:rPr>
          <w:sz w:val="18"/>
        </w:rPr>
        <w:t xml:space="preserve"> in </w:t>
      </w:r>
      <w:proofErr w:type="gramStart"/>
      <w:r>
        <w:rPr>
          <w:sz w:val="18"/>
        </w:rPr>
        <w:t>a</w:t>
      </w:r>
      <w:proofErr w:type="gramEnd"/>
      <w:r>
        <w:rPr>
          <w:sz w:val="18"/>
        </w:rPr>
        <w:t xml:space="preserve"> </w:t>
      </w:r>
      <w:proofErr w:type="spellStart"/>
      <w:r>
        <w:rPr>
          <w:sz w:val="18"/>
        </w:rPr>
        <w:t>small-outline</w:t>
      </w:r>
      <w:proofErr w:type="spellEnd"/>
      <w:r>
        <w:rPr>
          <w:sz w:val="18"/>
        </w:rPr>
        <w:t xml:space="preserve"> SOT23 package. </w:t>
      </w:r>
      <w:proofErr w:type="spellStart"/>
      <w:r>
        <w:rPr>
          <w:sz w:val="18"/>
        </w:rPr>
        <w:t>Each</w:t>
      </w:r>
      <w:proofErr w:type="spellEnd"/>
      <w:r>
        <w:rPr>
          <w:sz w:val="18"/>
        </w:rPr>
        <w:t xml:space="preserve"> </w:t>
      </w:r>
      <w:proofErr w:type="spellStart"/>
      <w:r>
        <w:rPr>
          <w:sz w:val="18"/>
        </w:rPr>
        <w:t>device</w:t>
      </w:r>
      <w:proofErr w:type="spellEnd"/>
      <w:r>
        <w:rPr>
          <w:sz w:val="18"/>
        </w:rPr>
        <w:t xml:space="preserve"> in the </w:t>
      </w:r>
      <w:proofErr w:type="spellStart"/>
      <w:r>
        <w:rPr>
          <w:sz w:val="18"/>
        </w:rPr>
        <w:t>family</w:t>
      </w:r>
      <w:proofErr w:type="spellEnd"/>
      <w:r>
        <w:rPr>
          <w:sz w:val="18"/>
        </w:rPr>
        <w:t xml:space="preserve"> </w:t>
      </w:r>
      <w:proofErr w:type="spellStart"/>
      <w:r>
        <w:rPr>
          <w:sz w:val="18"/>
        </w:rPr>
        <w:t>is</w:t>
      </w:r>
      <w:proofErr w:type="spellEnd"/>
      <w:r>
        <w:rPr>
          <w:sz w:val="18"/>
        </w:rPr>
        <w:t xml:space="preserve"> stable, </w:t>
      </w:r>
      <w:proofErr w:type="spellStart"/>
      <w:r>
        <w:rPr>
          <w:sz w:val="18"/>
        </w:rPr>
        <w:t>with</w:t>
      </w:r>
      <w:proofErr w:type="spellEnd"/>
      <w:r>
        <w:rPr>
          <w:sz w:val="18"/>
        </w:rPr>
        <w:t xml:space="preserve"> a </w:t>
      </w:r>
      <w:proofErr w:type="spellStart"/>
      <w:r>
        <w:rPr>
          <w:sz w:val="18"/>
        </w:rPr>
        <w:t>small</w:t>
      </w:r>
      <w:proofErr w:type="spellEnd"/>
      <w:r>
        <w:rPr>
          <w:sz w:val="18"/>
        </w:rPr>
        <w:t xml:space="preserve"> 2.2-pF </w:t>
      </w:r>
      <w:proofErr w:type="spellStart"/>
      <w:r>
        <w:rPr>
          <w:sz w:val="18"/>
        </w:rPr>
        <w:t>ceramic</w:t>
      </w:r>
      <w:proofErr w:type="spellEnd"/>
      <w:r>
        <w:rPr>
          <w:sz w:val="18"/>
        </w:rPr>
        <w:t xml:space="preserve"> </w:t>
      </w:r>
      <w:proofErr w:type="spellStart"/>
      <w:r>
        <w:rPr>
          <w:sz w:val="18"/>
        </w:rPr>
        <w:t>capacitor</w:t>
      </w:r>
      <w:proofErr w:type="spellEnd"/>
      <w:r>
        <w:rPr>
          <w:sz w:val="18"/>
        </w:rPr>
        <w:t xml:space="preserve"> on the output. The TPS793xx </w:t>
      </w:r>
      <w:proofErr w:type="spellStart"/>
      <w:r>
        <w:rPr>
          <w:sz w:val="18"/>
        </w:rPr>
        <w:t>family</w:t>
      </w:r>
      <w:proofErr w:type="spellEnd"/>
      <w:r>
        <w:rPr>
          <w:sz w:val="18"/>
        </w:rPr>
        <w:t xml:space="preserve"> uses an </w:t>
      </w:r>
      <w:proofErr w:type="spellStart"/>
      <w:r>
        <w:rPr>
          <w:sz w:val="18"/>
        </w:rPr>
        <w:t>advanced</w:t>
      </w:r>
      <w:proofErr w:type="spellEnd"/>
      <w:r>
        <w:rPr>
          <w:sz w:val="18"/>
        </w:rPr>
        <w:t xml:space="preserve">, </w:t>
      </w:r>
      <w:proofErr w:type="spellStart"/>
      <w:r>
        <w:rPr>
          <w:sz w:val="18"/>
        </w:rPr>
        <w:t>proprietary</w:t>
      </w:r>
      <w:proofErr w:type="spellEnd"/>
      <w:r>
        <w:rPr>
          <w:sz w:val="18"/>
        </w:rPr>
        <w:t xml:space="preserve">, </w:t>
      </w:r>
      <w:proofErr w:type="spellStart"/>
      <w:r>
        <w:rPr>
          <w:sz w:val="18"/>
        </w:rPr>
        <w:t>BiCMOS</w:t>
      </w:r>
      <w:proofErr w:type="spellEnd"/>
      <w:r>
        <w:rPr>
          <w:sz w:val="18"/>
        </w:rPr>
        <w:t xml:space="preserve"> fabrication </w:t>
      </w:r>
      <w:proofErr w:type="spellStart"/>
      <w:r>
        <w:rPr>
          <w:sz w:val="18"/>
        </w:rPr>
        <w:t>process</w:t>
      </w:r>
      <w:proofErr w:type="spellEnd"/>
      <w:r>
        <w:rPr>
          <w:sz w:val="18"/>
        </w:rPr>
        <w:t xml:space="preserve"> to </w:t>
      </w:r>
      <w:proofErr w:type="spellStart"/>
      <w:r>
        <w:rPr>
          <w:sz w:val="18"/>
        </w:rPr>
        <w:t>yield</w:t>
      </w:r>
      <w:proofErr w:type="spellEnd"/>
      <w:r>
        <w:rPr>
          <w:sz w:val="18"/>
        </w:rPr>
        <w:t xml:space="preserve"> </w:t>
      </w:r>
      <w:proofErr w:type="spellStart"/>
      <w:r>
        <w:rPr>
          <w:sz w:val="18"/>
        </w:rPr>
        <w:t>extremely</w:t>
      </w:r>
      <w:proofErr w:type="spellEnd"/>
      <w:r>
        <w:rPr>
          <w:sz w:val="18"/>
        </w:rPr>
        <w:t xml:space="preserve"> </w:t>
      </w:r>
      <w:proofErr w:type="spellStart"/>
      <w:r>
        <w:rPr>
          <w:sz w:val="18"/>
        </w:rPr>
        <w:t>low</w:t>
      </w:r>
      <w:proofErr w:type="spellEnd"/>
      <w:r>
        <w:rPr>
          <w:sz w:val="18"/>
        </w:rPr>
        <w:t xml:space="preserve"> dropout voltages</w:t>
      </w:r>
      <w:r>
        <w:rPr>
          <w:spacing w:val="-9"/>
          <w:sz w:val="18"/>
        </w:rPr>
        <w:t xml:space="preserve"> </w:t>
      </w:r>
      <w:r>
        <w:rPr>
          <w:sz w:val="18"/>
        </w:rPr>
        <w:t>(</w:t>
      </w:r>
      <w:proofErr w:type="spellStart"/>
      <w:proofErr w:type="gramStart"/>
      <w:r>
        <w:rPr>
          <w:sz w:val="18"/>
        </w:rPr>
        <w:t>e.g</w:t>
      </w:r>
      <w:proofErr w:type="spellEnd"/>
      <w:r>
        <w:rPr>
          <w:sz w:val="18"/>
        </w:rPr>
        <w:t>.,</w:t>
      </w:r>
      <w:proofErr w:type="gramEnd"/>
      <w:r>
        <w:rPr>
          <w:spacing w:val="-15"/>
          <w:sz w:val="18"/>
        </w:rPr>
        <w:t xml:space="preserve"> </w:t>
      </w:r>
      <w:r>
        <w:rPr>
          <w:sz w:val="18"/>
        </w:rPr>
        <w:t>112</w:t>
      </w:r>
      <w:r>
        <w:rPr>
          <w:spacing w:val="-14"/>
          <w:sz w:val="18"/>
        </w:rPr>
        <w:t xml:space="preserve"> </w:t>
      </w:r>
      <w:r>
        <w:rPr>
          <w:sz w:val="18"/>
        </w:rPr>
        <w:t>mV</w:t>
      </w:r>
      <w:r>
        <w:rPr>
          <w:spacing w:val="-13"/>
          <w:sz w:val="18"/>
        </w:rPr>
        <w:t xml:space="preserve"> </w:t>
      </w:r>
      <w:r>
        <w:rPr>
          <w:sz w:val="18"/>
        </w:rPr>
        <w:t>at</w:t>
      </w:r>
      <w:r>
        <w:rPr>
          <w:spacing w:val="-17"/>
          <w:sz w:val="18"/>
        </w:rPr>
        <w:t xml:space="preserve"> </w:t>
      </w:r>
      <w:r>
        <w:rPr>
          <w:sz w:val="18"/>
        </w:rPr>
        <w:t>200</w:t>
      </w:r>
      <w:r>
        <w:rPr>
          <w:spacing w:val="-15"/>
          <w:sz w:val="18"/>
        </w:rPr>
        <w:t xml:space="preserve"> </w:t>
      </w:r>
      <w:r>
        <w:rPr>
          <w:sz w:val="18"/>
        </w:rPr>
        <w:t>mA,</w:t>
      </w:r>
      <w:r>
        <w:rPr>
          <w:spacing w:val="-14"/>
          <w:sz w:val="18"/>
        </w:rPr>
        <w:t xml:space="preserve"> </w:t>
      </w:r>
      <w:r>
        <w:rPr>
          <w:sz w:val="18"/>
        </w:rPr>
        <w:t>TPS79330).</w:t>
      </w:r>
      <w:r>
        <w:rPr>
          <w:spacing w:val="-4"/>
          <w:sz w:val="18"/>
        </w:rPr>
        <w:t xml:space="preserve"> </w:t>
      </w:r>
      <w:proofErr w:type="spellStart"/>
      <w:r>
        <w:rPr>
          <w:sz w:val="18"/>
        </w:rPr>
        <w:t>Each</w:t>
      </w:r>
      <w:proofErr w:type="spellEnd"/>
      <w:r>
        <w:rPr>
          <w:sz w:val="18"/>
        </w:rPr>
        <w:t xml:space="preserve"> </w:t>
      </w:r>
      <w:proofErr w:type="spellStart"/>
      <w:r>
        <w:rPr>
          <w:sz w:val="18"/>
        </w:rPr>
        <w:t>device</w:t>
      </w:r>
      <w:proofErr w:type="spellEnd"/>
      <w:r>
        <w:rPr>
          <w:sz w:val="18"/>
        </w:rPr>
        <w:t xml:space="preserve">  </w:t>
      </w:r>
      <w:proofErr w:type="spellStart"/>
      <w:r>
        <w:rPr>
          <w:sz w:val="18"/>
        </w:rPr>
        <w:t>achieves</w:t>
      </w:r>
      <w:proofErr w:type="spellEnd"/>
      <w:r>
        <w:rPr>
          <w:sz w:val="18"/>
        </w:rPr>
        <w:t xml:space="preserve">  </w:t>
      </w:r>
      <w:proofErr w:type="spellStart"/>
      <w:r>
        <w:rPr>
          <w:sz w:val="18"/>
        </w:rPr>
        <w:t>fast</w:t>
      </w:r>
      <w:proofErr w:type="spellEnd"/>
      <w:r>
        <w:rPr>
          <w:sz w:val="18"/>
        </w:rPr>
        <w:t xml:space="preserve"> start-up</w:t>
      </w:r>
      <w:r>
        <w:rPr>
          <w:spacing w:val="-16"/>
          <w:sz w:val="18"/>
        </w:rPr>
        <w:t xml:space="preserve"> </w:t>
      </w:r>
      <w:r>
        <w:rPr>
          <w:sz w:val="18"/>
        </w:rPr>
        <w:t>times (</w:t>
      </w:r>
      <w:proofErr w:type="spellStart"/>
      <w:r>
        <w:rPr>
          <w:sz w:val="18"/>
        </w:rPr>
        <w:t>approximately</w:t>
      </w:r>
      <w:proofErr w:type="spellEnd"/>
    </w:p>
    <w:p w:rsidR="00330D5E" w:rsidRDefault="009B6624">
      <w:pPr>
        <w:spacing w:before="3" w:line="220" w:lineRule="auto"/>
        <w:ind w:left="433" w:right="1073"/>
        <w:jc w:val="both"/>
        <w:rPr>
          <w:sz w:val="18"/>
        </w:rPr>
      </w:pPr>
      <w:r>
        <w:rPr>
          <w:sz w:val="18"/>
        </w:rPr>
        <w:t xml:space="preserve">50 </w:t>
      </w:r>
      <w:proofErr w:type="spellStart"/>
      <w:r>
        <w:rPr>
          <w:sz w:val="18"/>
        </w:rPr>
        <w:t>is</w:t>
      </w:r>
      <w:proofErr w:type="spellEnd"/>
      <w:r>
        <w:rPr>
          <w:sz w:val="18"/>
        </w:rPr>
        <w:t xml:space="preserve"> </w:t>
      </w:r>
      <w:proofErr w:type="spellStart"/>
      <w:r>
        <w:rPr>
          <w:sz w:val="18"/>
        </w:rPr>
        <w:t>with</w:t>
      </w:r>
      <w:proofErr w:type="spellEnd"/>
      <w:r>
        <w:rPr>
          <w:sz w:val="18"/>
        </w:rPr>
        <w:t xml:space="preserve"> a 0.001—g F bypass </w:t>
      </w:r>
      <w:proofErr w:type="spellStart"/>
      <w:r>
        <w:rPr>
          <w:sz w:val="18"/>
        </w:rPr>
        <w:t>capacitor</w:t>
      </w:r>
      <w:proofErr w:type="spellEnd"/>
      <w:r>
        <w:rPr>
          <w:sz w:val="18"/>
        </w:rPr>
        <w:t xml:space="preserve">), </w:t>
      </w:r>
      <w:proofErr w:type="spellStart"/>
      <w:r>
        <w:rPr>
          <w:sz w:val="18"/>
        </w:rPr>
        <w:t>while</w:t>
      </w:r>
      <w:proofErr w:type="spellEnd"/>
      <w:r>
        <w:rPr>
          <w:sz w:val="18"/>
        </w:rPr>
        <w:t xml:space="preserve"> </w:t>
      </w:r>
      <w:proofErr w:type="spellStart"/>
      <w:r>
        <w:rPr>
          <w:sz w:val="18"/>
        </w:rPr>
        <w:t>consuming</w:t>
      </w:r>
      <w:proofErr w:type="spellEnd"/>
      <w:r>
        <w:rPr>
          <w:sz w:val="18"/>
        </w:rPr>
        <w:t xml:space="preserve"> </w:t>
      </w:r>
      <w:proofErr w:type="spellStart"/>
      <w:r>
        <w:rPr>
          <w:sz w:val="18"/>
        </w:rPr>
        <w:t>very</w:t>
      </w:r>
      <w:proofErr w:type="spellEnd"/>
      <w:r>
        <w:rPr>
          <w:sz w:val="18"/>
        </w:rPr>
        <w:t xml:space="preserve"> </w:t>
      </w:r>
      <w:proofErr w:type="spellStart"/>
      <w:r>
        <w:rPr>
          <w:sz w:val="18"/>
        </w:rPr>
        <w:t>low</w:t>
      </w:r>
      <w:proofErr w:type="spellEnd"/>
      <w:r>
        <w:rPr>
          <w:sz w:val="18"/>
        </w:rPr>
        <w:t xml:space="preserve"> quiescent </w:t>
      </w:r>
      <w:proofErr w:type="spellStart"/>
      <w:r>
        <w:rPr>
          <w:sz w:val="18"/>
        </w:rPr>
        <w:t>current</w:t>
      </w:r>
      <w:proofErr w:type="spellEnd"/>
      <w:r>
        <w:rPr>
          <w:sz w:val="18"/>
        </w:rPr>
        <w:t xml:space="preserve"> (170 EA </w:t>
      </w:r>
      <w:proofErr w:type="spellStart"/>
      <w:r>
        <w:rPr>
          <w:sz w:val="18"/>
        </w:rPr>
        <w:t>typical</w:t>
      </w:r>
      <w:proofErr w:type="spellEnd"/>
      <w:r>
        <w:rPr>
          <w:sz w:val="18"/>
        </w:rPr>
        <w:t xml:space="preserve">). </w:t>
      </w:r>
      <w:proofErr w:type="spellStart"/>
      <w:r>
        <w:rPr>
          <w:sz w:val="18"/>
        </w:rPr>
        <w:t>Moreover</w:t>
      </w:r>
      <w:proofErr w:type="spellEnd"/>
      <w:r>
        <w:rPr>
          <w:sz w:val="18"/>
        </w:rPr>
        <w:t xml:space="preserve">, </w:t>
      </w:r>
      <w:proofErr w:type="spellStart"/>
      <w:r>
        <w:rPr>
          <w:sz w:val="18"/>
        </w:rPr>
        <w:t>when</w:t>
      </w:r>
      <w:proofErr w:type="spellEnd"/>
      <w:r>
        <w:rPr>
          <w:sz w:val="18"/>
        </w:rPr>
        <w:t xml:space="preserve"> the </w:t>
      </w:r>
      <w:proofErr w:type="spellStart"/>
      <w:r>
        <w:rPr>
          <w:sz w:val="18"/>
        </w:rPr>
        <w:t>device</w:t>
      </w:r>
      <w:proofErr w:type="spellEnd"/>
      <w:r>
        <w:rPr>
          <w:sz w:val="18"/>
        </w:rPr>
        <w:t xml:space="preserve"> </w:t>
      </w:r>
      <w:proofErr w:type="spellStart"/>
      <w:r>
        <w:rPr>
          <w:sz w:val="18"/>
        </w:rPr>
        <w:t>is</w:t>
      </w:r>
      <w:proofErr w:type="spellEnd"/>
      <w:r>
        <w:rPr>
          <w:sz w:val="18"/>
        </w:rPr>
        <w:t xml:space="preserve"> </w:t>
      </w:r>
      <w:proofErr w:type="spellStart"/>
      <w:r>
        <w:rPr>
          <w:sz w:val="18"/>
        </w:rPr>
        <w:t>placed</w:t>
      </w:r>
      <w:proofErr w:type="spellEnd"/>
      <w:r>
        <w:rPr>
          <w:sz w:val="18"/>
        </w:rPr>
        <w:t xml:space="preserve"> in standby mode, the </w:t>
      </w:r>
      <w:proofErr w:type="spellStart"/>
      <w:r>
        <w:rPr>
          <w:sz w:val="18"/>
        </w:rPr>
        <w:t>supply</w:t>
      </w:r>
      <w:proofErr w:type="spellEnd"/>
      <w:r>
        <w:rPr>
          <w:sz w:val="18"/>
        </w:rPr>
        <w:t xml:space="preserve"> </w:t>
      </w:r>
      <w:proofErr w:type="spellStart"/>
      <w:r>
        <w:rPr>
          <w:sz w:val="18"/>
        </w:rPr>
        <w:t>current</w:t>
      </w:r>
      <w:proofErr w:type="spellEnd"/>
      <w:r>
        <w:rPr>
          <w:sz w:val="18"/>
        </w:rPr>
        <w:t xml:space="preserve"> </w:t>
      </w:r>
      <w:proofErr w:type="spellStart"/>
      <w:r>
        <w:rPr>
          <w:sz w:val="18"/>
        </w:rPr>
        <w:t>is</w:t>
      </w:r>
      <w:proofErr w:type="spellEnd"/>
      <w:r>
        <w:rPr>
          <w:sz w:val="18"/>
        </w:rPr>
        <w:t xml:space="preserve"> </w:t>
      </w:r>
      <w:proofErr w:type="spellStart"/>
      <w:r>
        <w:rPr>
          <w:sz w:val="18"/>
        </w:rPr>
        <w:t>reduced</w:t>
      </w:r>
      <w:proofErr w:type="spellEnd"/>
      <w:r>
        <w:rPr>
          <w:sz w:val="18"/>
        </w:rPr>
        <w:t xml:space="preserve"> to</w:t>
      </w:r>
      <w:r>
        <w:rPr>
          <w:spacing w:val="-9"/>
          <w:sz w:val="18"/>
        </w:rPr>
        <w:t xml:space="preserve"> </w:t>
      </w:r>
      <w:proofErr w:type="spellStart"/>
      <w:r>
        <w:rPr>
          <w:sz w:val="18"/>
        </w:rPr>
        <w:t>less</w:t>
      </w:r>
      <w:proofErr w:type="spellEnd"/>
      <w:r>
        <w:rPr>
          <w:sz w:val="18"/>
        </w:rPr>
        <w:t xml:space="preserve"> </w:t>
      </w:r>
      <w:proofErr w:type="spellStart"/>
      <w:r>
        <w:rPr>
          <w:sz w:val="18"/>
        </w:rPr>
        <w:t>than</w:t>
      </w:r>
      <w:proofErr w:type="spellEnd"/>
      <w:r>
        <w:rPr>
          <w:sz w:val="18"/>
        </w:rPr>
        <w:t xml:space="preserve"> 1 EA. The TPS79328 </w:t>
      </w:r>
      <w:proofErr w:type="spellStart"/>
      <w:r>
        <w:rPr>
          <w:sz w:val="18"/>
        </w:rPr>
        <w:t>exhibits</w:t>
      </w:r>
      <w:proofErr w:type="spellEnd"/>
      <w:r>
        <w:rPr>
          <w:spacing w:val="42"/>
          <w:sz w:val="18"/>
        </w:rPr>
        <w:t xml:space="preserve"> </w:t>
      </w:r>
      <w:proofErr w:type="spellStart"/>
      <w:r>
        <w:rPr>
          <w:sz w:val="18"/>
        </w:rPr>
        <w:t>approximately</w:t>
      </w:r>
      <w:proofErr w:type="spellEnd"/>
    </w:p>
    <w:p w:rsidR="00330D5E" w:rsidRDefault="009B6624">
      <w:pPr>
        <w:spacing w:before="6" w:line="211" w:lineRule="auto"/>
        <w:ind w:left="433" w:right="1070" w:hanging="1"/>
        <w:jc w:val="both"/>
        <w:rPr>
          <w:sz w:val="18"/>
        </w:rPr>
      </w:pPr>
      <w:r>
        <w:rPr>
          <w:sz w:val="18"/>
        </w:rPr>
        <w:t xml:space="preserve">32 </w:t>
      </w:r>
      <w:proofErr w:type="spellStart"/>
      <w:r>
        <w:rPr>
          <w:sz w:val="18"/>
        </w:rPr>
        <w:t>rtV</w:t>
      </w:r>
      <w:proofErr w:type="spellEnd"/>
      <w:r>
        <w:rPr>
          <w:position w:val="-3"/>
          <w:sz w:val="15"/>
        </w:rPr>
        <w:t>R</w:t>
      </w:r>
      <w:r>
        <w:rPr>
          <w:position w:val="-3"/>
          <w:sz w:val="13"/>
        </w:rPr>
        <w:t xml:space="preserve">M </w:t>
      </w:r>
      <w:r>
        <w:rPr>
          <w:sz w:val="18"/>
        </w:rPr>
        <w:t xml:space="preserve">of output voltage noise </w:t>
      </w:r>
      <w:proofErr w:type="spellStart"/>
      <w:r>
        <w:rPr>
          <w:sz w:val="18"/>
        </w:rPr>
        <w:t>with</w:t>
      </w:r>
      <w:proofErr w:type="spellEnd"/>
      <w:r>
        <w:rPr>
          <w:sz w:val="18"/>
        </w:rPr>
        <w:t xml:space="preserve"> a 0.1-rtF bypass </w:t>
      </w:r>
      <w:proofErr w:type="spellStart"/>
      <w:r>
        <w:rPr>
          <w:sz w:val="18"/>
        </w:rPr>
        <w:t>capacitor</w:t>
      </w:r>
      <w:proofErr w:type="spellEnd"/>
      <w:r>
        <w:rPr>
          <w:sz w:val="18"/>
        </w:rPr>
        <w:t xml:space="preserve">. Applications </w:t>
      </w:r>
      <w:proofErr w:type="spellStart"/>
      <w:r>
        <w:rPr>
          <w:sz w:val="18"/>
        </w:rPr>
        <w:t>with</w:t>
      </w:r>
      <w:proofErr w:type="spellEnd"/>
      <w:r>
        <w:rPr>
          <w:sz w:val="18"/>
        </w:rPr>
        <w:t xml:space="preserve"> </w:t>
      </w:r>
      <w:proofErr w:type="spellStart"/>
      <w:r>
        <w:rPr>
          <w:sz w:val="18"/>
        </w:rPr>
        <w:t>analog</w:t>
      </w:r>
      <w:proofErr w:type="spellEnd"/>
      <w:r>
        <w:rPr>
          <w:sz w:val="18"/>
        </w:rPr>
        <w:t xml:space="preserve"> components </w:t>
      </w:r>
      <w:proofErr w:type="spellStart"/>
      <w:r>
        <w:rPr>
          <w:sz w:val="18"/>
        </w:rPr>
        <w:t>that</w:t>
      </w:r>
      <w:proofErr w:type="spellEnd"/>
      <w:r>
        <w:rPr>
          <w:sz w:val="18"/>
        </w:rPr>
        <w:t xml:space="preserve"> are noise sensitive, </w:t>
      </w:r>
      <w:proofErr w:type="spellStart"/>
      <w:r>
        <w:rPr>
          <w:sz w:val="18"/>
        </w:rPr>
        <w:t>such</w:t>
      </w:r>
      <w:proofErr w:type="spellEnd"/>
      <w:r>
        <w:rPr>
          <w:sz w:val="18"/>
        </w:rPr>
        <w:t xml:space="preserve"> as portable</w:t>
      </w:r>
      <w:r>
        <w:rPr>
          <w:spacing w:val="-5"/>
          <w:sz w:val="18"/>
        </w:rPr>
        <w:t xml:space="preserve"> </w:t>
      </w:r>
      <w:r>
        <w:rPr>
          <w:sz w:val="18"/>
        </w:rPr>
        <w:t>RF</w:t>
      </w:r>
      <w:r>
        <w:rPr>
          <w:spacing w:val="-10"/>
          <w:sz w:val="18"/>
        </w:rPr>
        <w:t xml:space="preserve"> </w:t>
      </w:r>
      <w:proofErr w:type="spellStart"/>
      <w:r>
        <w:rPr>
          <w:sz w:val="18"/>
        </w:rPr>
        <w:t>electronics</w:t>
      </w:r>
      <w:proofErr w:type="spellEnd"/>
      <w:r>
        <w:rPr>
          <w:sz w:val="18"/>
        </w:rPr>
        <w:t>,</w:t>
      </w:r>
      <w:r>
        <w:rPr>
          <w:spacing w:val="-3"/>
          <w:sz w:val="18"/>
        </w:rPr>
        <w:t xml:space="preserve"> </w:t>
      </w:r>
      <w:proofErr w:type="spellStart"/>
      <w:r>
        <w:rPr>
          <w:sz w:val="18"/>
        </w:rPr>
        <w:t>benefit</w:t>
      </w:r>
      <w:proofErr w:type="spellEnd"/>
      <w:r>
        <w:rPr>
          <w:spacing w:val="-10"/>
          <w:sz w:val="18"/>
        </w:rPr>
        <w:t xml:space="preserve"> </w:t>
      </w:r>
      <w:proofErr w:type="spellStart"/>
      <w:r>
        <w:rPr>
          <w:sz w:val="18"/>
        </w:rPr>
        <w:t>from</w:t>
      </w:r>
      <w:proofErr w:type="spellEnd"/>
      <w:r>
        <w:rPr>
          <w:spacing w:val="-8"/>
          <w:sz w:val="18"/>
        </w:rPr>
        <w:t xml:space="preserve"> </w:t>
      </w:r>
      <w:r>
        <w:rPr>
          <w:sz w:val="18"/>
        </w:rPr>
        <w:t>the</w:t>
      </w:r>
      <w:r>
        <w:rPr>
          <w:spacing w:val="-13"/>
          <w:sz w:val="18"/>
        </w:rPr>
        <w:t xml:space="preserve"> </w:t>
      </w:r>
      <w:r>
        <w:rPr>
          <w:sz w:val="18"/>
        </w:rPr>
        <w:t>high</w:t>
      </w:r>
      <w:r>
        <w:rPr>
          <w:spacing w:val="-9"/>
          <w:sz w:val="18"/>
        </w:rPr>
        <w:t xml:space="preserve"> </w:t>
      </w:r>
      <w:r>
        <w:rPr>
          <w:sz w:val="18"/>
        </w:rPr>
        <w:t>PSRR and</w:t>
      </w:r>
      <w:r>
        <w:rPr>
          <w:spacing w:val="-11"/>
          <w:sz w:val="18"/>
        </w:rPr>
        <w:t xml:space="preserve"> </w:t>
      </w:r>
      <w:proofErr w:type="spellStart"/>
      <w:r>
        <w:rPr>
          <w:sz w:val="18"/>
        </w:rPr>
        <w:t>low</w:t>
      </w:r>
      <w:proofErr w:type="spellEnd"/>
      <w:r>
        <w:rPr>
          <w:sz w:val="18"/>
        </w:rPr>
        <w:t>-noise</w:t>
      </w:r>
      <w:r>
        <w:rPr>
          <w:spacing w:val="-6"/>
          <w:sz w:val="18"/>
        </w:rPr>
        <w:t xml:space="preserve"> </w:t>
      </w:r>
      <w:proofErr w:type="spellStart"/>
      <w:r>
        <w:rPr>
          <w:sz w:val="18"/>
        </w:rPr>
        <w:t>features</w:t>
      </w:r>
      <w:proofErr w:type="spellEnd"/>
      <w:r>
        <w:rPr>
          <w:sz w:val="18"/>
        </w:rPr>
        <w:t>,</w:t>
      </w:r>
      <w:r>
        <w:rPr>
          <w:spacing w:val="-3"/>
          <w:sz w:val="18"/>
        </w:rPr>
        <w:t xml:space="preserve"> </w:t>
      </w:r>
      <w:r>
        <w:rPr>
          <w:sz w:val="18"/>
        </w:rPr>
        <w:t>as</w:t>
      </w:r>
      <w:r>
        <w:rPr>
          <w:spacing w:val="-10"/>
          <w:sz w:val="18"/>
        </w:rPr>
        <w:t xml:space="preserve"> </w:t>
      </w:r>
      <w:proofErr w:type="spellStart"/>
      <w:r>
        <w:rPr>
          <w:sz w:val="18"/>
        </w:rPr>
        <w:t>well</w:t>
      </w:r>
      <w:proofErr w:type="spellEnd"/>
      <w:r>
        <w:rPr>
          <w:spacing w:val="-7"/>
          <w:sz w:val="18"/>
        </w:rPr>
        <w:t xml:space="preserve"> </w:t>
      </w:r>
      <w:r>
        <w:rPr>
          <w:sz w:val="18"/>
        </w:rPr>
        <w:t>as</w:t>
      </w:r>
      <w:r>
        <w:rPr>
          <w:spacing w:val="-8"/>
          <w:sz w:val="18"/>
        </w:rPr>
        <w:t xml:space="preserve"> </w:t>
      </w:r>
      <w:r>
        <w:rPr>
          <w:sz w:val="18"/>
        </w:rPr>
        <w:t>the</w:t>
      </w:r>
      <w:r>
        <w:rPr>
          <w:spacing w:val="-8"/>
          <w:sz w:val="18"/>
        </w:rPr>
        <w:t xml:space="preserve"> </w:t>
      </w:r>
      <w:proofErr w:type="spellStart"/>
      <w:r>
        <w:rPr>
          <w:sz w:val="18"/>
        </w:rPr>
        <w:t>fast</w:t>
      </w:r>
      <w:proofErr w:type="spellEnd"/>
      <w:r>
        <w:rPr>
          <w:spacing w:val="-9"/>
          <w:sz w:val="18"/>
        </w:rPr>
        <w:t xml:space="preserve"> </w:t>
      </w:r>
      <w:proofErr w:type="spellStart"/>
      <w:r>
        <w:rPr>
          <w:sz w:val="18"/>
        </w:rPr>
        <w:t>response</w:t>
      </w:r>
      <w:proofErr w:type="spellEnd"/>
    </w:p>
    <w:p w:rsidR="00330D5E" w:rsidRDefault="009B6624">
      <w:pPr>
        <w:spacing w:line="197" w:lineRule="exact"/>
        <w:ind w:left="433"/>
        <w:rPr>
          <w:sz w:val="18"/>
        </w:rPr>
      </w:pPr>
      <w:proofErr w:type="gramStart"/>
      <w:r>
        <w:rPr>
          <w:sz w:val="18"/>
        </w:rPr>
        <w:t>time</w:t>
      </w:r>
      <w:proofErr w:type="gramEnd"/>
      <w:r>
        <w:rPr>
          <w:sz w:val="18"/>
        </w:rPr>
        <w:t>.</w:t>
      </w:r>
    </w:p>
    <w:p w:rsidR="00330D5E" w:rsidRDefault="00330D5E">
      <w:pPr>
        <w:spacing w:line="197" w:lineRule="exact"/>
        <w:rPr>
          <w:sz w:val="18"/>
        </w:rPr>
        <w:sectPr w:rsidR="00330D5E">
          <w:type w:val="continuous"/>
          <w:pgSz w:w="11900" w:h="16840"/>
          <w:pgMar w:top="860" w:right="600" w:bottom="280" w:left="620" w:header="720" w:footer="720" w:gutter="0"/>
          <w:cols w:num="2" w:space="720" w:equalWidth="0">
            <w:col w:w="5020" w:space="40"/>
            <w:col w:w="5620"/>
          </w:cols>
        </w:sectPr>
      </w:pPr>
    </w:p>
    <w:p w:rsidR="00330D5E" w:rsidRDefault="00330D5E">
      <w:pPr>
        <w:pStyle w:val="Corpsdetexte"/>
        <w:spacing w:before="8"/>
        <w:rPr>
          <w:sz w:val="14"/>
        </w:rPr>
      </w:pPr>
    </w:p>
    <w:p w:rsidR="00330D5E" w:rsidRDefault="009B6624">
      <w:pPr>
        <w:spacing w:before="95"/>
        <w:ind w:left="1032" w:right="1554"/>
        <w:jc w:val="center"/>
        <w:rPr>
          <w:b/>
          <w:sz w:val="18"/>
        </w:rPr>
      </w:pPr>
      <w:r>
        <w:rPr>
          <w:b/>
          <w:sz w:val="18"/>
        </w:rPr>
        <w:t>AVAILABLE OPTIONS</w:t>
      </w:r>
    </w:p>
    <w:p w:rsidR="00330D5E" w:rsidRDefault="00330D5E">
      <w:pPr>
        <w:pStyle w:val="Corpsdetexte"/>
        <w:spacing w:before="5"/>
        <w:rPr>
          <w:b/>
          <w:sz w:val="5"/>
        </w:rPr>
      </w:pPr>
    </w:p>
    <w:tbl>
      <w:tblPr>
        <w:tblStyle w:val="TableNormal"/>
        <w:tblW w:w="0" w:type="auto"/>
        <w:tblInd w:w="734" w:type="dxa"/>
        <w:tblBorders>
          <w:top w:val="single" w:sz="6" w:space="0" w:color="383838"/>
          <w:left w:val="single" w:sz="6" w:space="0" w:color="383838"/>
          <w:bottom w:val="single" w:sz="6" w:space="0" w:color="383838"/>
          <w:right w:val="single" w:sz="6" w:space="0" w:color="383838"/>
          <w:insideH w:val="single" w:sz="6" w:space="0" w:color="383838"/>
          <w:insideV w:val="single" w:sz="6" w:space="0" w:color="383838"/>
        </w:tblBorders>
        <w:tblLayout w:type="fixed"/>
        <w:tblLook w:val="01E0" w:firstRow="1" w:lastRow="1" w:firstColumn="1" w:lastColumn="1" w:noHBand="0" w:noVBand="0"/>
      </w:tblPr>
      <w:tblGrid>
        <w:gridCol w:w="1565"/>
        <w:gridCol w:w="1560"/>
        <w:gridCol w:w="1474"/>
        <w:gridCol w:w="2698"/>
        <w:gridCol w:w="1402"/>
      </w:tblGrid>
      <w:tr w:rsidR="00330D5E">
        <w:trPr>
          <w:trHeight w:val="229"/>
        </w:trPr>
        <w:tc>
          <w:tcPr>
            <w:tcW w:w="1565" w:type="dxa"/>
          </w:tcPr>
          <w:p w:rsidR="00330D5E" w:rsidRDefault="009B6624">
            <w:pPr>
              <w:pStyle w:val="TableParagraph"/>
              <w:spacing w:before="17"/>
              <w:ind w:left="266" w:right="239"/>
              <w:jc w:val="center"/>
              <w:rPr>
                <w:sz w:val="14"/>
              </w:rPr>
            </w:pPr>
            <w:r>
              <w:rPr>
                <w:w w:val="105"/>
                <w:sz w:val="14"/>
              </w:rPr>
              <w:t>T/</w:t>
            </w:r>
          </w:p>
        </w:tc>
        <w:tc>
          <w:tcPr>
            <w:tcW w:w="1560" w:type="dxa"/>
          </w:tcPr>
          <w:p w:rsidR="00330D5E" w:rsidRDefault="009B6624">
            <w:pPr>
              <w:pStyle w:val="TableParagraph"/>
              <w:spacing w:before="17"/>
              <w:ind w:left="436" w:right="406"/>
              <w:jc w:val="center"/>
              <w:rPr>
                <w:sz w:val="14"/>
              </w:rPr>
            </w:pPr>
            <w:r>
              <w:rPr>
                <w:sz w:val="14"/>
              </w:rPr>
              <w:t>VOLTAGE</w:t>
            </w:r>
          </w:p>
        </w:tc>
        <w:tc>
          <w:tcPr>
            <w:tcW w:w="1474" w:type="dxa"/>
          </w:tcPr>
          <w:p w:rsidR="00330D5E" w:rsidRDefault="009B6624">
            <w:pPr>
              <w:pStyle w:val="TableParagraph"/>
              <w:spacing w:before="17"/>
              <w:ind w:left="408"/>
              <w:rPr>
                <w:sz w:val="14"/>
              </w:rPr>
            </w:pPr>
            <w:r>
              <w:rPr>
                <w:sz w:val="14"/>
              </w:rPr>
              <w:t>PACKAGE</w:t>
            </w:r>
          </w:p>
        </w:tc>
        <w:tc>
          <w:tcPr>
            <w:tcW w:w="2698" w:type="dxa"/>
          </w:tcPr>
          <w:p w:rsidR="00330D5E" w:rsidRDefault="009B6624">
            <w:pPr>
              <w:pStyle w:val="TableParagraph"/>
              <w:spacing w:before="17"/>
              <w:ind w:left="850"/>
              <w:rPr>
                <w:sz w:val="14"/>
              </w:rPr>
            </w:pPr>
            <w:r>
              <w:rPr>
                <w:sz w:val="14"/>
              </w:rPr>
              <w:t>PART NUMBER</w:t>
            </w:r>
          </w:p>
        </w:tc>
        <w:tc>
          <w:tcPr>
            <w:tcW w:w="1402" w:type="dxa"/>
          </w:tcPr>
          <w:p w:rsidR="00330D5E" w:rsidRDefault="009B6624">
            <w:pPr>
              <w:pStyle w:val="TableParagraph"/>
              <w:spacing w:before="17"/>
              <w:ind w:left="392" w:right="371"/>
              <w:jc w:val="center"/>
              <w:rPr>
                <w:sz w:val="14"/>
              </w:rPr>
            </w:pPr>
            <w:r>
              <w:rPr>
                <w:sz w:val="14"/>
              </w:rPr>
              <w:t>SYMBOL</w:t>
            </w:r>
          </w:p>
        </w:tc>
      </w:tr>
      <w:tr w:rsidR="00330D5E">
        <w:trPr>
          <w:trHeight w:val="215"/>
        </w:trPr>
        <w:tc>
          <w:tcPr>
            <w:tcW w:w="1565" w:type="dxa"/>
            <w:vMerge w:val="restart"/>
          </w:tcPr>
          <w:p w:rsidR="00330D5E" w:rsidRDefault="00330D5E">
            <w:pPr>
              <w:pStyle w:val="TableParagraph"/>
              <w:rPr>
                <w:b/>
                <w:sz w:val="14"/>
              </w:rPr>
            </w:pPr>
          </w:p>
          <w:p w:rsidR="00330D5E" w:rsidRDefault="00330D5E">
            <w:pPr>
              <w:pStyle w:val="TableParagraph"/>
              <w:rPr>
                <w:b/>
                <w:sz w:val="14"/>
              </w:rPr>
            </w:pPr>
          </w:p>
          <w:p w:rsidR="00330D5E" w:rsidRDefault="00330D5E">
            <w:pPr>
              <w:pStyle w:val="TableParagraph"/>
              <w:rPr>
                <w:b/>
                <w:sz w:val="14"/>
              </w:rPr>
            </w:pPr>
          </w:p>
          <w:p w:rsidR="00330D5E" w:rsidRDefault="00330D5E">
            <w:pPr>
              <w:pStyle w:val="TableParagraph"/>
              <w:rPr>
                <w:b/>
                <w:sz w:val="14"/>
              </w:rPr>
            </w:pPr>
          </w:p>
          <w:p w:rsidR="00330D5E" w:rsidRDefault="00330D5E">
            <w:pPr>
              <w:pStyle w:val="TableParagraph"/>
              <w:spacing w:before="8"/>
              <w:rPr>
                <w:b/>
                <w:sz w:val="14"/>
              </w:rPr>
            </w:pPr>
          </w:p>
          <w:p w:rsidR="00330D5E" w:rsidRDefault="009B6624">
            <w:pPr>
              <w:pStyle w:val="TableParagraph"/>
              <w:spacing w:before="1"/>
              <w:ind w:left="309"/>
              <w:rPr>
                <w:sz w:val="13"/>
              </w:rPr>
            </w:pPr>
            <w:r>
              <w:rPr>
                <w:sz w:val="13"/>
              </w:rPr>
              <w:t>—40 C to 125 C</w:t>
            </w:r>
          </w:p>
        </w:tc>
        <w:tc>
          <w:tcPr>
            <w:tcW w:w="1560" w:type="dxa"/>
          </w:tcPr>
          <w:p w:rsidR="00330D5E" w:rsidRDefault="009B6624">
            <w:pPr>
              <w:pStyle w:val="TableParagraph"/>
              <w:spacing w:before="2"/>
              <w:ind w:left="433"/>
              <w:rPr>
                <w:sz w:val="14"/>
              </w:rPr>
            </w:pPr>
            <w:r>
              <w:rPr>
                <w:sz w:val="14"/>
              </w:rPr>
              <w:t xml:space="preserve">1.2 </w:t>
            </w:r>
            <w:r>
              <w:rPr>
                <w:color w:val="0E0E0E"/>
                <w:sz w:val="14"/>
              </w:rPr>
              <w:t xml:space="preserve">to </w:t>
            </w:r>
            <w:r>
              <w:rPr>
                <w:sz w:val="14"/>
              </w:rPr>
              <w:t>5.5 V</w:t>
            </w:r>
          </w:p>
        </w:tc>
        <w:tc>
          <w:tcPr>
            <w:tcW w:w="1474" w:type="dxa"/>
            <w:vMerge w:val="restart"/>
          </w:tcPr>
          <w:p w:rsidR="00330D5E" w:rsidRDefault="00330D5E">
            <w:pPr>
              <w:pStyle w:val="TableParagraph"/>
              <w:rPr>
                <w:b/>
                <w:sz w:val="20"/>
              </w:rPr>
            </w:pPr>
          </w:p>
          <w:p w:rsidR="00330D5E" w:rsidRDefault="00330D5E">
            <w:pPr>
              <w:pStyle w:val="TableParagraph"/>
              <w:rPr>
                <w:b/>
                <w:sz w:val="20"/>
              </w:rPr>
            </w:pPr>
          </w:p>
          <w:p w:rsidR="00330D5E" w:rsidRDefault="00330D5E">
            <w:pPr>
              <w:pStyle w:val="TableParagraph"/>
              <w:rPr>
                <w:b/>
                <w:sz w:val="20"/>
              </w:rPr>
            </w:pPr>
          </w:p>
          <w:p w:rsidR="00330D5E" w:rsidRDefault="009B6624">
            <w:pPr>
              <w:pStyle w:val="TableParagraph"/>
              <w:spacing w:before="154" w:line="184" w:lineRule="auto"/>
              <w:ind w:left="536" w:right="499"/>
              <w:jc w:val="center"/>
              <w:rPr>
                <w:sz w:val="18"/>
              </w:rPr>
            </w:pPr>
            <w:r>
              <w:rPr>
                <w:w w:val="70"/>
                <w:sz w:val="18"/>
              </w:rPr>
              <w:t xml:space="preserve">SOT23 </w:t>
            </w:r>
            <w:r>
              <w:rPr>
                <w:w w:val="75"/>
                <w:sz w:val="18"/>
              </w:rPr>
              <w:t>(DBV)</w:t>
            </w:r>
          </w:p>
        </w:tc>
        <w:tc>
          <w:tcPr>
            <w:tcW w:w="2698" w:type="dxa"/>
          </w:tcPr>
          <w:p w:rsidR="00330D5E" w:rsidRDefault="009B6624">
            <w:pPr>
              <w:pStyle w:val="TableParagraph"/>
              <w:spacing w:before="2"/>
              <w:ind w:left="70"/>
              <w:rPr>
                <w:sz w:val="14"/>
              </w:rPr>
            </w:pPr>
            <w:r>
              <w:rPr>
                <w:w w:val="90"/>
                <w:sz w:val="14"/>
              </w:rPr>
              <w:t xml:space="preserve">TPS79301 DBVREP </w:t>
            </w:r>
            <w:r>
              <w:rPr>
                <w:color w:val="2A2A2A"/>
                <w:w w:val="90"/>
                <w:sz w:val="14"/>
              </w:rPr>
              <w:t xml:space="preserve">! </w:t>
            </w:r>
            <w:r>
              <w:rPr>
                <w:color w:val="646464"/>
                <w:w w:val="90"/>
                <w:sz w:val="14"/>
              </w:rPr>
              <w:t>)</w:t>
            </w:r>
          </w:p>
        </w:tc>
        <w:tc>
          <w:tcPr>
            <w:tcW w:w="1402" w:type="dxa"/>
          </w:tcPr>
          <w:p w:rsidR="00330D5E" w:rsidRDefault="009B6624">
            <w:pPr>
              <w:pStyle w:val="TableParagraph"/>
              <w:spacing w:line="166" w:lineRule="exact"/>
              <w:ind w:left="392" w:right="369"/>
              <w:jc w:val="center"/>
              <w:rPr>
                <w:sz w:val="15"/>
              </w:rPr>
            </w:pPr>
            <w:r>
              <w:rPr>
                <w:sz w:val="15"/>
              </w:rPr>
              <w:t>PGVE</w:t>
            </w:r>
          </w:p>
        </w:tc>
      </w:tr>
      <w:tr w:rsidR="00330D5E">
        <w:trPr>
          <w:trHeight w:val="215"/>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line="166" w:lineRule="exact"/>
              <w:ind w:left="629"/>
              <w:rPr>
                <w:sz w:val="15"/>
              </w:rPr>
            </w:pPr>
            <w:r>
              <w:rPr>
                <w:w w:val="95"/>
                <w:sz w:val="15"/>
              </w:rPr>
              <w:t xml:space="preserve">1.8 </w:t>
            </w:r>
            <w:r>
              <w:rPr>
                <w:color w:val="0F0F0F"/>
                <w:w w:val="95"/>
                <w:sz w:val="15"/>
              </w:rPr>
              <w:t>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before="2"/>
              <w:ind w:left="70"/>
              <w:rPr>
                <w:sz w:val="14"/>
              </w:rPr>
            </w:pPr>
            <w:proofErr w:type="gramStart"/>
            <w:r>
              <w:rPr>
                <w:spacing w:val="-1"/>
                <w:w w:val="98"/>
                <w:sz w:val="14"/>
              </w:rPr>
              <w:t>TPS79318DBVRE</w:t>
            </w:r>
            <w:r>
              <w:rPr>
                <w:w w:val="98"/>
                <w:sz w:val="14"/>
              </w:rPr>
              <w:t>P</w:t>
            </w:r>
            <w:r>
              <w:rPr>
                <w:sz w:val="14"/>
              </w:rPr>
              <w:t xml:space="preserve"> </w:t>
            </w:r>
            <w:r>
              <w:rPr>
                <w:spacing w:val="-15"/>
                <w:sz w:val="14"/>
              </w:rPr>
              <w:t xml:space="preserve"> </w:t>
            </w:r>
            <w:r>
              <w:rPr>
                <w:color w:val="262626"/>
                <w:spacing w:val="-12"/>
                <w:w w:val="60"/>
                <w:sz w:val="14"/>
              </w:rPr>
              <w:t>!</w:t>
            </w:r>
            <w:proofErr w:type="gramEnd"/>
            <w:r>
              <w:rPr>
                <w:color w:val="414141"/>
                <w:w w:val="15"/>
                <w:sz w:val="14"/>
              </w:rPr>
              <w:t>)</w:t>
            </w:r>
          </w:p>
        </w:tc>
        <w:tc>
          <w:tcPr>
            <w:tcW w:w="1402" w:type="dxa"/>
          </w:tcPr>
          <w:p w:rsidR="00330D5E" w:rsidRDefault="009B6624">
            <w:pPr>
              <w:pStyle w:val="TableParagraph"/>
              <w:spacing w:before="2"/>
              <w:ind w:left="392" w:right="361"/>
              <w:jc w:val="center"/>
              <w:rPr>
                <w:sz w:val="14"/>
              </w:rPr>
            </w:pPr>
            <w:r>
              <w:rPr>
                <w:sz w:val="14"/>
              </w:rPr>
              <w:t>PHHE</w:t>
            </w:r>
          </w:p>
        </w:tc>
      </w:tr>
      <w:tr w:rsidR="00330D5E">
        <w:trPr>
          <w:trHeight w:val="220"/>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line="166" w:lineRule="exact"/>
              <w:ind w:left="631"/>
              <w:rPr>
                <w:sz w:val="15"/>
              </w:rPr>
            </w:pPr>
            <w:r>
              <w:rPr>
                <w:sz w:val="15"/>
              </w:rPr>
              <w:t xml:space="preserve">2.5 </w:t>
            </w:r>
            <w:r>
              <w:rPr>
                <w:color w:val="262626"/>
                <w:sz w:val="15"/>
              </w:rPr>
              <w:t>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before="2"/>
              <w:ind w:left="70"/>
              <w:rPr>
                <w:sz w:val="14"/>
              </w:rPr>
            </w:pPr>
            <w:r>
              <w:rPr>
                <w:w w:val="95"/>
                <w:sz w:val="14"/>
              </w:rPr>
              <w:t xml:space="preserve">TPS79325DBVREP </w:t>
            </w:r>
            <w:r>
              <w:rPr>
                <w:color w:val="282828"/>
                <w:w w:val="95"/>
                <w:sz w:val="14"/>
              </w:rPr>
              <w:t>!</w:t>
            </w:r>
          </w:p>
        </w:tc>
        <w:tc>
          <w:tcPr>
            <w:tcW w:w="1402" w:type="dxa"/>
          </w:tcPr>
          <w:p w:rsidR="00330D5E" w:rsidRDefault="009B6624">
            <w:pPr>
              <w:pStyle w:val="TableParagraph"/>
              <w:spacing w:line="166" w:lineRule="exact"/>
              <w:ind w:left="388" w:right="371"/>
              <w:jc w:val="center"/>
              <w:rPr>
                <w:sz w:val="15"/>
              </w:rPr>
            </w:pPr>
            <w:r>
              <w:rPr>
                <w:sz w:val="15"/>
              </w:rPr>
              <w:t>PGWE</w:t>
            </w:r>
          </w:p>
        </w:tc>
      </w:tr>
      <w:tr w:rsidR="00330D5E">
        <w:trPr>
          <w:trHeight w:val="205"/>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line="154" w:lineRule="exact"/>
              <w:ind w:left="631"/>
              <w:rPr>
                <w:sz w:val="14"/>
              </w:rPr>
            </w:pPr>
            <w:r>
              <w:rPr>
                <w:sz w:val="14"/>
              </w:rPr>
              <w:t>2.8 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line="154" w:lineRule="exact"/>
              <w:ind w:left="70"/>
              <w:rPr>
                <w:sz w:val="14"/>
              </w:rPr>
            </w:pPr>
            <w:proofErr w:type="gramStart"/>
            <w:r>
              <w:rPr>
                <w:w w:val="90"/>
                <w:sz w:val="14"/>
              </w:rPr>
              <w:t xml:space="preserve">TPS79328DBVREP </w:t>
            </w:r>
            <w:r>
              <w:rPr>
                <w:color w:val="606060"/>
                <w:w w:val="90"/>
                <w:sz w:val="14"/>
              </w:rPr>
              <w:t>)</w:t>
            </w:r>
            <w:proofErr w:type="gramEnd"/>
            <w:r>
              <w:rPr>
                <w:color w:val="606060"/>
                <w:w w:val="90"/>
                <w:sz w:val="14"/>
              </w:rPr>
              <w:t xml:space="preserve"> </w:t>
            </w:r>
            <w:r>
              <w:rPr>
                <w:w w:val="90"/>
                <w:sz w:val="14"/>
              </w:rPr>
              <w:t>**!</w:t>
            </w:r>
          </w:p>
        </w:tc>
        <w:tc>
          <w:tcPr>
            <w:tcW w:w="1402" w:type="dxa"/>
          </w:tcPr>
          <w:p w:rsidR="00330D5E" w:rsidRDefault="009B6624">
            <w:pPr>
              <w:pStyle w:val="TableParagraph"/>
              <w:spacing w:line="154" w:lineRule="exact"/>
              <w:ind w:left="392" w:right="365"/>
              <w:jc w:val="center"/>
              <w:rPr>
                <w:sz w:val="14"/>
              </w:rPr>
            </w:pPr>
            <w:r>
              <w:rPr>
                <w:sz w:val="14"/>
              </w:rPr>
              <w:t>PGXE</w:t>
            </w:r>
          </w:p>
        </w:tc>
      </w:tr>
      <w:tr w:rsidR="00330D5E">
        <w:trPr>
          <w:trHeight w:val="215"/>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before="2"/>
              <w:ind w:left="593"/>
              <w:rPr>
                <w:sz w:val="14"/>
              </w:rPr>
            </w:pPr>
            <w:r>
              <w:rPr>
                <w:sz w:val="14"/>
              </w:rPr>
              <w:t xml:space="preserve">2.85 </w:t>
            </w:r>
            <w:r>
              <w:rPr>
                <w:color w:val="1F1F1F"/>
                <w:sz w:val="14"/>
              </w:rPr>
              <w:t>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ind w:left="70"/>
              <w:rPr>
                <w:sz w:val="14"/>
              </w:rPr>
            </w:pPr>
            <w:proofErr w:type="gramStart"/>
            <w:r>
              <w:rPr>
                <w:spacing w:val="-1"/>
                <w:w w:val="98"/>
                <w:sz w:val="14"/>
              </w:rPr>
              <w:t>TPS793285DBVRE</w:t>
            </w:r>
            <w:r>
              <w:rPr>
                <w:w w:val="98"/>
                <w:sz w:val="14"/>
              </w:rPr>
              <w:t>P</w:t>
            </w:r>
            <w:r>
              <w:rPr>
                <w:sz w:val="14"/>
              </w:rPr>
              <w:t xml:space="preserve"> </w:t>
            </w:r>
            <w:r>
              <w:rPr>
                <w:spacing w:val="-10"/>
                <w:sz w:val="14"/>
              </w:rPr>
              <w:t xml:space="preserve"> </w:t>
            </w:r>
            <w:r>
              <w:rPr>
                <w:color w:val="3B3B3B"/>
                <w:w w:val="60"/>
                <w:sz w:val="14"/>
              </w:rPr>
              <w:t>!</w:t>
            </w:r>
            <w:proofErr w:type="gramEnd"/>
            <w:r>
              <w:rPr>
                <w:color w:val="3B3B3B"/>
                <w:sz w:val="14"/>
              </w:rPr>
              <w:t xml:space="preserve"> </w:t>
            </w:r>
            <w:r>
              <w:rPr>
                <w:color w:val="3B3B3B"/>
                <w:spacing w:val="-13"/>
                <w:sz w:val="14"/>
              </w:rPr>
              <w:t xml:space="preserve"> </w:t>
            </w:r>
            <w:r>
              <w:rPr>
                <w:color w:val="262626"/>
                <w:spacing w:val="6"/>
                <w:w w:val="42"/>
                <w:sz w:val="14"/>
              </w:rPr>
              <w:t>*</w:t>
            </w:r>
            <w:r>
              <w:rPr>
                <w:color w:val="262626"/>
                <w:w w:val="98"/>
                <w:position w:val="4"/>
                <w:sz w:val="10"/>
              </w:rPr>
              <w:t>2</w:t>
            </w:r>
            <w:r>
              <w:rPr>
                <w:color w:val="262626"/>
                <w:spacing w:val="-18"/>
                <w:position w:val="4"/>
                <w:sz w:val="10"/>
              </w:rPr>
              <w:t xml:space="preserve"> </w:t>
            </w:r>
            <w:r>
              <w:rPr>
                <w:color w:val="262626"/>
                <w:w w:val="42"/>
                <w:sz w:val="14"/>
              </w:rPr>
              <w:t>*</w:t>
            </w:r>
          </w:p>
        </w:tc>
        <w:tc>
          <w:tcPr>
            <w:tcW w:w="1402" w:type="dxa"/>
          </w:tcPr>
          <w:p w:rsidR="00330D5E" w:rsidRDefault="009B6624">
            <w:pPr>
              <w:pStyle w:val="TableParagraph"/>
              <w:spacing w:before="2"/>
              <w:ind w:left="392" w:right="365"/>
              <w:jc w:val="center"/>
              <w:rPr>
                <w:sz w:val="14"/>
              </w:rPr>
            </w:pPr>
            <w:r>
              <w:rPr>
                <w:sz w:val="14"/>
              </w:rPr>
              <w:t>PHIE</w:t>
            </w:r>
          </w:p>
        </w:tc>
      </w:tr>
      <w:tr w:rsidR="00330D5E">
        <w:trPr>
          <w:trHeight w:val="215"/>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line="159" w:lineRule="exact"/>
              <w:ind w:left="436" w:right="400"/>
              <w:jc w:val="center"/>
              <w:rPr>
                <w:sz w:val="14"/>
              </w:rPr>
            </w:pPr>
            <w:r>
              <w:rPr>
                <w:sz w:val="14"/>
              </w:rPr>
              <w:t xml:space="preserve">3 </w:t>
            </w:r>
            <w:r>
              <w:rPr>
                <w:color w:val="0C0C0C"/>
                <w:sz w:val="14"/>
              </w:rPr>
              <w:t>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line="159" w:lineRule="exact"/>
              <w:ind w:left="70"/>
              <w:rPr>
                <w:sz w:val="14"/>
              </w:rPr>
            </w:pPr>
            <w:r>
              <w:rPr>
                <w:w w:val="90"/>
                <w:sz w:val="14"/>
              </w:rPr>
              <w:t xml:space="preserve">TPS79330DBVREP </w:t>
            </w:r>
            <w:r>
              <w:rPr>
                <w:color w:val="232323"/>
                <w:w w:val="90"/>
                <w:sz w:val="14"/>
              </w:rPr>
              <w:t xml:space="preserve">! </w:t>
            </w:r>
            <w:r>
              <w:rPr>
                <w:w w:val="90"/>
                <w:sz w:val="14"/>
              </w:rPr>
              <w:t>*’*</w:t>
            </w:r>
          </w:p>
        </w:tc>
        <w:tc>
          <w:tcPr>
            <w:tcW w:w="1402" w:type="dxa"/>
          </w:tcPr>
          <w:p w:rsidR="00330D5E" w:rsidRDefault="009B6624">
            <w:pPr>
              <w:pStyle w:val="TableParagraph"/>
              <w:spacing w:line="159" w:lineRule="exact"/>
              <w:ind w:left="392" w:right="365"/>
              <w:jc w:val="center"/>
              <w:rPr>
                <w:sz w:val="14"/>
              </w:rPr>
            </w:pPr>
            <w:r>
              <w:rPr>
                <w:sz w:val="14"/>
              </w:rPr>
              <w:t>PGYE</w:t>
            </w:r>
          </w:p>
        </w:tc>
      </w:tr>
      <w:tr w:rsidR="00330D5E">
        <w:trPr>
          <w:trHeight w:val="210"/>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line="161" w:lineRule="exact"/>
              <w:ind w:left="629"/>
              <w:rPr>
                <w:sz w:val="15"/>
              </w:rPr>
            </w:pPr>
            <w:r>
              <w:rPr>
                <w:w w:val="95"/>
                <w:sz w:val="15"/>
              </w:rPr>
              <w:t>3.3 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line="154" w:lineRule="exact"/>
              <w:ind w:left="70"/>
              <w:rPr>
                <w:sz w:val="14"/>
              </w:rPr>
            </w:pPr>
            <w:r>
              <w:rPr>
                <w:sz w:val="14"/>
              </w:rPr>
              <w:t xml:space="preserve">TPS793333DBVREP </w:t>
            </w:r>
            <w:r>
              <w:rPr>
                <w:color w:val="383838"/>
                <w:sz w:val="14"/>
              </w:rPr>
              <w:t>’</w:t>
            </w:r>
            <w:r>
              <w:rPr>
                <w:color w:val="666666"/>
                <w:sz w:val="14"/>
              </w:rPr>
              <w:t>)</w:t>
            </w:r>
          </w:p>
        </w:tc>
        <w:tc>
          <w:tcPr>
            <w:tcW w:w="1402" w:type="dxa"/>
          </w:tcPr>
          <w:p w:rsidR="00330D5E" w:rsidRDefault="009B6624">
            <w:pPr>
              <w:pStyle w:val="TableParagraph"/>
              <w:spacing w:line="161" w:lineRule="exact"/>
              <w:ind w:left="392" w:right="369"/>
              <w:jc w:val="center"/>
              <w:rPr>
                <w:sz w:val="15"/>
              </w:rPr>
            </w:pPr>
            <w:r>
              <w:rPr>
                <w:sz w:val="15"/>
              </w:rPr>
              <w:t>PHUE</w:t>
            </w:r>
          </w:p>
        </w:tc>
      </w:tr>
      <w:tr w:rsidR="00330D5E">
        <w:trPr>
          <w:trHeight w:val="215"/>
        </w:trPr>
        <w:tc>
          <w:tcPr>
            <w:tcW w:w="1565" w:type="dxa"/>
            <w:vMerge/>
            <w:tcBorders>
              <w:top w:val="nil"/>
            </w:tcBorders>
          </w:tcPr>
          <w:p w:rsidR="00330D5E" w:rsidRDefault="00330D5E">
            <w:pPr>
              <w:rPr>
                <w:sz w:val="2"/>
                <w:szCs w:val="2"/>
              </w:rPr>
            </w:pPr>
          </w:p>
        </w:tc>
        <w:tc>
          <w:tcPr>
            <w:tcW w:w="1560" w:type="dxa"/>
          </w:tcPr>
          <w:p w:rsidR="00330D5E" w:rsidRDefault="009B6624">
            <w:pPr>
              <w:pStyle w:val="TableParagraph"/>
              <w:spacing w:before="2"/>
              <w:ind w:left="590"/>
              <w:rPr>
                <w:sz w:val="14"/>
              </w:rPr>
            </w:pPr>
            <w:r>
              <w:rPr>
                <w:sz w:val="14"/>
              </w:rPr>
              <w:t xml:space="preserve">4.75 </w:t>
            </w:r>
            <w:r>
              <w:rPr>
                <w:color w:val="1A1A1A"/>
                <w:sz w:val="14"/>
              </w:rPr>
              <w:t>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before="2"/>
              <w:ind w:left="70"/>
              <w:rPr>
                <w:sz w:val="14"/>
              </w:rPr>
            </w:pPr>
            <w:r>
              <w:rPr>
                <w:w w:val="95"/>
                <w:sz w:val="14"/>
              </w:rPr>
              <w:t xml:space="preserve">TPS793475DBVREP </w:t>
            </w:r>
            <w:r>
              <w:rPr>
                <w:color w:val="3F3F3F"/>
                <w:w w:val="95"/>
                <w:sz w:val="14"/>
              </w:rPr>
              <w:t>!</w:t>
            </w:r>
          </w:p>
        </w:tc>
        <w:tc>
          <w:tcPr>
            <w:tcW w:w="1402" w:type="dxa"/>
          </w:tcPr>
          <w:p w:rsidR="00330D5E" w:rsidRDefault="009B6624">
            <w:pPr>
              <w:pStyle w:val="TableParagraph"/>
              <w:spacing w:before="2"/>
              <w:ind w:left="392" w:right="366"/>
              <w:jc w:val="center"/>
              <w:rPr>
                <w:sz w:val="14"/>
              </w:rPr>
            </w:pPr>
            <w:r>
              <w:rPr>
                <w:sz w:val="14"/>
              </w:rPr>
              <w:t>PHJE</w:t>
            </w:r>
          </w:p>
        </w:tc>
      </w:tr>
      <w:tr w:rsidR="00330D5E">
        <w:trPr>
          <w:trHeight w:val="210"/>
        </w:trPr>
        <w:tc>
          <w:tcPr>
            <w:tcW w:w="1565" w:type="dxa"/>
          </w:tcPr>
          <w:p w:rsidR="00330D5E" w:rsidRDefault="009B6624">
            <w:pPr>
              <w:pStyle w:val="TableParagraph"/>
              <w:spacing w:before="2"/>
              <w:ind w:left="266" w:right="240"/>
              <w:jc w:val="center"/>
              <w:rPr>
                <w:sz w:val="14"/>
              </w:rPr>
            </w:pPr>
            <w:r>
              <w:rPr>
                <w:sz w:val="14"/>
              </w:rPr>
              <w:t>—55 C to 125 C</w:t>
            </w:r>
          </w:p>
        </w:tc>
        <w:tc>
          <w:tcPr>
            <w:tcW w:w="1560" w:type="dxa"/>
          </w:tcPr>
          <w:p w:rsidR="00330D5E" w:rsidRDefault="009B6624">
            <w:pPr>
              <w:pStyle w:val="TableParagraph"/>
              <w:spacing w:before="2"/>
              <w:ind w:left="433"/>
              <w:rPr>
                <w:sz w:val="14"/>
              </w:rPr>
            </w:pPr>
            <w:r>
              <w:rPr>
                <w:sz w:val="14"/>
              </w:rPr>
              <w:t xml:space="preserve">1.2 </w:t>
            </w:r>
            <w:r>
              <w:rPr>
                <w:color w:val="0E0E0E"/>
                <w:sz w:val="14"/>
              </w:rPr>
              <w:t xml:space="preserve">to </w:t>
            </w:r>
            <w:r>
              <w:rPr>
                <w:sz w:val="14"/>
              </w:rPr>
              <w:t xml:space="preserve">5.5 </w:t>
            </w:r>
            <w:r>
              <w:rPr>
                <w:color w:val="181818"/>
                <w:sz w:val="14"/>
              </w:rPr>
              <w:t>V</w:t>
            </w:r>
          </w:p>
        </w:tc>
        <w:tc>
          <w:tcPr>
            <w:tcW w:w="1474" w:type="dxa"/>
            <w:vMerge/>
            <w:tcBorders>
              <w:top w:val="nil"/>
            </w:tcBorders>
          </w:tcPr>
          <w:p w:rsidR="00330D5E" w:rsidRDefault="00330D5E">
            <w:pPr>
              <w:rPr>
                <w:sz w:val="2"/>
                <w:szCs w:val="2"/>
              </w:rPr>
            </w:pPr>
          </w:p>
        </w:tc>
        <w:tc>
          <w:tcPr>
            <w:tcW w:w="2698" w:type="dxa"/>
          </w:tcPr>
          <w:p w:rsidR="00330D5E" w:rsidRDefault="009B6624">
            <w:pPr>
              <w:pStyle w:val="TableParagraph"/>
              <w:spacing w:line="159" w:lineRule="exact"/>
              <w:ind w:left="70"/>
              <w:rPr>
                <w:sz w:val="14"/>
              </w:rPr>
            </w:pPr>
            <w:r>
              <w:rPr>
                <w:w w:val="90"/>
                <w:sz w:val="14"/>
              </w:rPr>
              <w:t xml:space="preserve">TPS79301 MDBVREP </w:t>
            </w:r>
            <w:r>
              <w:rPr>
                <w:color w:val="1F1F1F"/>
                <w:w w:val="90"/>
                <w:sz w:val="14"/>
              </w:rPr>
              <w:t xml:space="preserve">! </w:t>
            </w:r>
            <w:r>
              <w:rPr>
                <w:color w:val="7E7E7E"/>
                <w:w w:val="90"/>
                <w:sz w:val="14"/>
              </w:rPr>
              <w:t>)</w:t>
            </w:r>
          </w:p>
        </w:tc>
        <w:tc>
          <w:tcPr>
            <w:tcW w:w="1402" w:type="dxa"/>
          </w:tcPr>
          <w:p w:rsidR="00330D5E" w:rsidRDefault="009B6624">
            <w:pPr>
              <w:pStyle w:val="TableParagraph"/>
              <w:spacing w:line="159" w:lineRule="exact"/>
              <w:ind w:left="392" w:right="364"/>
              <w:jc w:val="center"/>
              <w:rPr>
                <w:sz w:val="14"/>
              </w:rPr>
            </w:pPr>
            <w:r>
              <w:rPr>
                <w:sz w:val="14"/>
              </w:rPr>
              <w:t>PMBM</w:t>
            </w:r>
          </w:p>
        </w:tc>
      </w:tr>
    </w:tbl>
    <w:p w:rsidR="00330D5E" w:rsidRDefault="009B6624">
      <w:pPr>
        <w:pStyle w:val="Paragraphedeliste"/>
        <w:numPr>
          <w:ilvl w:val="0"/>
          <w:numId w:val="1"/>
        </w:numPr>
        <w:tabs>
          <w:tab w:val="left" w:pos="1052"/>
        </w:tabs>
        <w:spacing w:before="28" w:line="183" w:lineRule="exact"/>
        <w:rPr>
          <w:sz w:val="18"/>
        </w:rPr>
      </w:pPr>
      <w:r>
        <w:rPr>
          <w:w w:val="85"/>
          <w:sz w:val="18"/>
        </w:rPr>
        <w:t xml:space="preserve">The DBVR </w:t>
      </w:r>
      <w:proofErr w:type="spellStart"/>
      <w:r>
        <w:rPr>
          <w:w w:val="85"/>
          <w:sz w:val="18"/>
        </w:rPr>
        <w:t>indicates</w:t>
      </w:r>
      <w:proofErr w:type="spellEnd"/>
      <w:r>
        <w:rPr>
          <w:w w:val="85"/>
          <w:sz w:val="18"/>
        </w:rPr>
        <w:t xml:space="preserve"> tape and </w:t>
      </w:r>
      <w:proofErr w:type="spellStart"/>
      <w:r>
        <w:rPr>
          <w:w w:val="85"/>
          <w:sz w:val="18"/>
        </w:rPr>
        <w:t>reel</w:t>
      </w:r>
      <w:proofErr w:type="spellEnd"/>
      <w:r>
        <w:rPr>
          <w:w w:val="85"/>
          <w:sz w:val="18"/>
        </w:rPr>
        <w:t xml:space="preserve"> of 3000</w:t>
      </w:r>
      <w:r>
        <w:rPr>
          <w:spacing w:val="-7"/>
          <w:w w:val="85"/>
          <w:sz w:val="18"/>
        </w:rPr>
        <w:t xml:space="preserve"> </w:t>
      </w:r>
      <w:r>
        <w:rPr>
          <w:w w:val="85"/>
          <w:sz w:val="18"/>
        </w:rPr>
        <w:t>parts.</w:t>
      </w:r>
    </w:p>
    <w:p w:rsidR="00330D5E" w:rsidRDefault="009B6624">
      <w:pPr>
        <w:pStyle w:val="Paragraphedeliste"/>
        <w:numPr>
          <w:ilvl w:val="0"/>
          <w:numId w:val="1"/>
        </w:numPr>
        <w:tabs>
          <w:tab w:val="left" w:pos="1047"/>
        </w:tabs>
        <w:spacing w:line="183" w:lineRule="exact"/>
        <w:ind w:left="1046" w:hanging="310"/>
        <w:rPr>
          <w:sz w:val="18"/>
        </w:rPr>
      </w:pPr>
      <w:r>
        <w:rPr>
          <w:w w:val="85"/>
          <w:sz w:val="18"/>
        </w:rPr>
        <w:t>Product</w:t>
      </w:r>
      <w:r>
        <w:rPr>
          <w:spacing w:val="11"/>
          <w:w w:val="85"/>
          <w:sz w:val="18"/>
        </w:rPr>
        <w:t xml:space="preserve"> </w:t>
      </w:r>
      <w:proofErr w:type="spellStart"/>
      <w:r>
        <w:rPr>
          <w:w w:val="85"/>
          <w:sz w:val="18"/>
        </w:rPr>
        <w:t>preview</w:t>
      </w:r>
      <w:proofErr w:type="spellEnd"/>
    </w:p>
    <w:p w:rsidR="00330D5E" w:rsidRDefault="00330D5E">
      <w:pPr>
        <w:pStyle w:val="Corpsdetexte"/>
        <w:rPr>
          <w:sz w:val="20"/>
        </w:rPr>
      </w:pPr>
    </w:p>
    <w:p w:rsidR="00330D5E" w:rsidRDefault="00330D5E">
      <w:pPr>
        <w:pStyle w:val="Corpsdetexte"/>
        <w:rPr>
          <w:sz w:val="20"/>
        </w:rPr>
      </w:pPr>
    </w:p>
    <w:p w:rsidR="00330D5E" w:rsidRDefault="00330D5E">
      <w:pPr>
        <w:pStyle w:val="Corpsdetexte"/>
        <w:rPr>
          <w:sz w:val="20"/>
        </w:rPr>
      </w:pPr>
    </w:p>
    <w:p w:rsidR="00330D5E" w:rsidRDefault="00330D5E">
      <w:pPr>
        <w:pStyle w:val="Corpsdetexte"/>
        <w:spacing w:before="9"/>
        <w:rPr>
          <w:sz w:val="21"/>
        </w:rPr>
      </w:pPr>
    </w:p>
    <w:p w:rsidR="00330D5E" w:rsidRDefault="00330D5E">
      <w:pPr>
        <w:rPr>
          <w:sz w:val="21"/>
        </w:rPr>
        <w:sectPr w:rsidR="00330D5E">
          <w:type w:val="continuous"/>
          <w:pgSz w:w="11900" w:h="16840"/>
          <w:pgMar w:top="860" w:right="600" w:bottom="280" w:left="620" w:header="720" w:footer="720" w:gutter="0"/>
          <w:cols w:space="720"/>
        </w:sectPr>
      </w:pPr>
    </w:p>
    <w:p w:rsidR="00330D5E" w:rsidRDefault="00330D5E">
      <w:pPr>
        <w:pStyle w:val="Corpsdetexte"/>
        <w:spacing w:before="5"/>
        <w:rPr>
          <w:sz w:val="28"/>
        </w:rPr>
      </w:pPr>
    </w:p>
    <w:p w:rsidR="00330D5E" w:rsidRDefault="009B6624">
      <w:pPr>
        <w:spacing w:before="1"/>
        <w:ind w:left="956"/>
        <w:rPr>
          <w:sz w:val="20"/>
        </w:rPr>
      </w:pPr>
      <w:r>
        <w:rPr>
          <w:sz w:val="20"/>
        </w:rPr>
        <w:t>SESSION 2022</w:t>
      </w:r>
    </w:p>
    <w:p w:rsidR="00330D5E" w:rsidRDefault="009B6624">
      <w:pPr>
        <w:spacing w:before="100"/>
        <w:ind w:left="956" w:right="3487" w:firstLine="628"/>
        <w:rPr>
          <w:sz w:val="20"/>
        </w:rPr>
      </w:pPr>
      <w:r>
        <w:br w:type="column"/>
      </w:r>
      <w:r>
        <w:rPr>
          <w:sz w:val="20"/>
        </w:rPr>
        <w:t>BTS Systèmes Numériques Option B Électronique et</w:t>
      </w:r>
      <w:r>
        <w:rPr>
          <w:spacing w:val="-17"/>
          <w:sz w:val="20"/>
        </w:rPr>
        <w:t xml:space="preserve"> </w:t>
      </w:r>
      <w:r>
        <w:rPr>
          <w:sz w:val="20"/>
        </w:rPr>
        <w:t>Communications</w:t>
      </w:r>
    </w:p>
    <w:p w:rsidR="00330D5E" w:rsidRDefault="009B6624">
      <w:pPr>
        <w:tabs>
          <w:tab w:val="left" w:pos="5595"/>
        </w:tabs>
        <w:spacing w:line="165" w:lineRule="auto"/>
        <w:ind w:left="2291"/>
        <w:rPr>
          <w:sz w:val="20"/>
        </w:rPr>
      </w:pPr>
      <w:r>
        <w:rPr>
          <w:noProof/>
          <w:lang w:eastAsia="fr-FR"/>
        </w:rPr>
        <w:drawing>
          <wp:anchor distT="0" distB="0" distL="0" distR="0" simplePos="0" relativeHeight="485810176" behindDoc="1" locked="0" layoutInCell="1" allowOverlap="1">
            <wp:simplePos x="0" y="0"/>
            <wp:positionH relativeFrom="page">
              <wp:posOffset>719376</wp:posOffset>
            </wp:positionH>
            <wp:positionV relativeFrom="paragraph">
              <wp:posOffset>-300513</wp:posOffset>
            </wp:positionV>
            <wp:extent cx="6126891" cy="704154"/>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9" cstate="screen">
                      <a:extLst>
                        <a:ext uri="{28A0092B-C50C-407E-A947-70E740481C1C}">
                          <a14:useLocalDpi xmlns:a14="http://schemas.microsoft.com/office/drawing/2010/main"/>
                        </a:ext>
                      </a:extLst>
                    </a:blip>
                    <a:stretch>
                      <a:fillRect/>
                    </a:stretch>
                  </pic:blipFill>
                  <pic:spPr>
                    <a:xfrm>
                      <a:off x="0" y="0"/>
                      <a:ext cx="6126891" cy="704154"/>
                    </a:xfrm>
                    <a:prstGeom prst="rect">
                      <a:avLst/>
                    </a:prstGeom>
                  </pic:spPr>
                </pic:pic>
              </a:graphicData>
            </a:graphic>
          </wp:anchor>
        </w:drawing>
      </w:r>
      <w:r>
        <w:rPr>
          <w:position w:val="-5"/>
          <w:sz w:val="20"/>
        </w:rPr>
        <w:t>Épreuve</w:t>
      </w:r>
      <w:r>
        <w:rPr>
          <w:spacing w:val="-2"/>
          <w:position w:val="-5"/>
          <w:sz w:val="20"/>
        </w:rPr>
        <w:t xml:space="preserve"> </w:t>
      </w:r>
      <w:r>
        <w:rPr>
          <w:position w:val="-5"/>
          <w:sz w:val="20"/>
        </w:rPr>
        <w:t>E4</w:t>
      </w:r>
      <w:r>
        <w:rPr>
          <w:position w:val="-5"/>
          <w:sz w:val="20"/>
        </w:rPr>
        <w:tab/>
      </w:r>
      <w:r>
        <w:rPr>
          <w:sz w:val="20"/>
        </w:rPr>
        <w:t>Page DOC11 sur</w:t>
      </w:r>
      <w:r>
        <w:rPr>
          <w:spacing w:val="-3"/>
          <w:sz w:val="20"/>
        </w:rPr>
        <w:t xml:space="preserve"> </w:t>
      </w:r>
      <w:r>
        <w:rPr>
          <w:sz w:val="20"/>
        </w:rPr>
        <w:t>14</w:t>
      </w:r>
    </w:p>
    <w:p w:rsidR="00330D5E" w:rsidRDefault="00330D5E">
      <w:pPr>
        <w:spacing w:line="165" w:lineRule="auto"/>
        <w:rPr>
          <w:sz w:val="20"/>
        </w:rPr>
        <w:sectPr w:rsidR="00330D5E">
          <w:type w:val="continuous"/>
          <w:pgSz w:w="11900" w:h="16840"/>
          <w:pgMar w:top="860" w:right="600" w:bottom="280" w:left="620" w:header="720" w:footer="720" w:gutter="0"/>
          <w:cols w:num="2" w:space="720" w:equalWidth="0">
            <w:col w:w="2385" w:space="138"/>
            <w:col w:w="8157"/>
          </w:cols>
        </w:sectPr>
      </w:pPr>
    </w:p>
    <w:p w:rsidR="00330D5E" w:rsidRDefault="009B6624">
      <w:pPr>
        <w:tabs>
          <w:tab w:val="left" w:pos="4662"/>
        </w:tabs>
        <w:spacing w:before="96"/>
        <w:ind w:left="1011"/>
        <w:rPr>
          <w:sz w:val="20"/>
        </w:rPr>
      </w:pPr>
      <w:r>
        <w:rPr>
          <w:sz w:val="20"/>
        </w:rPr>
        <w:t>22SN4SNEC1</w:t>
      </w:r>
      <w:r>
        <w:rPr>
          <w:sz w:val="20"/>
        </w:rPr>
        <w:tab/>
        <w:t>Documentation</w:t>
      </w:r>
    </w:p>
    <w:p w:rsidR="00330D5E" w:rsidRDefault="00330D5E">
      <w:pPr>
        <w:rPr>
          <w:sz w:val="20"/>
        </w:rPr>
        <w:sectPr w:rsidR="00330D5E">
          <w:type w:val="continuous"/>
          <w:pgSz w:w="11900" w:h="16840"/>
          <w:pgMar w:top="860" w:right="600" w:bottom="280" w:left="620" w:header="720" w:footer="720" w:gutter="0"/>
          <w:cols w:space="720"/>
        </w:sectPr>
      </w:pPr>
    </w:p>
    <w:p w:rsidR="00330D5E" w:rsidRDefault="009C7571">
      <w:pPr>
        <w:pStyle w:val="Titre1"/>
      </w:pPr>
      <w:r>
        <w:pict>
          <v:rect id="_x0000_s1037" style="position:absolute;left:0;text-align:left;margin-left:41.3pt;margin-top:24.25pt;width:513.1pt;height:.95pt;z-index:-15677440;mso-wrap-distance-left:0;mso-wrap-distance-right:0;mso-position-horizontal-relative:page" fillcolor="#777" stroked="f">
            <w10:wrap type="topAndBottom" anchorx="page"/>
          </v:rect>
        </w:pict>
      </w:r>
      <w:bookmarkStart w:id="11" w:name="_TOC_250002"/>
      <w:bookmarkEnd w:id="11"/>
      <w:r w:rsidR="009B6624">
        <w:t>Documentation PP 9 : Le bus I2S</w:t>
      </w:r>
    </w:p>
    <w:p w:rsidR="00330D5E" w:rsidRDefault="00330D5E">
      <w:pPr>
        <w:pStyle w:val="Corpsdetexte"/>
        <w:spacing w:before="5"/>
        <w:rPr>
          <w:sz w:val="14"/>
        </w:rPr>
      </w:pPr>
    </w:p>
    <w:p w:rsidR="00330D5E" w:rsidRDefault="009B6624">
      <w:pPr>
        <w:pStyle w:val="Corpsdetexte"/>
        <w:spacing w:before="100"/>
        <w:ind w:left="234" w:right="237"/>
        <w:jc w:val="both"/>
      </w:pPr>
      <w:r>
        <w:t>Le bus de données série I2S (Inter-IC Sound Bus) est une interface numérique utilisée en audionumérique. Elle est réservée à une utilisation interne à un équipement et permet la transmission de données audionumériques sur deux voies (stéréo gauche et droite) entre composants électroniques.</w:t>
      </w:r>
    </w:p>
    <w:p w:rsidR="00330D5E" w:rsidRDefault="009B6624">
      <w:pPr>
        <w:pStyle w:val="Corpsdetexte"/>
        <w:spacing w:before="1"/>
        <w:ind w:left="234" w:right="236"/>
        <w:jc w:val="both"/>
      </w:pPr>
      <w:r>
        <w:t>Ce format créé par Philips en 1986 et révisé en 1996 est pris en charge par de nombreux composants : convertisseurs analogique-numérique ou numérique-analogique, processeurs de signaux (DSP) etc.</w:t>
      </w:r>
    </w:p>
    <w:p w:rsidR="00330D5E" w:rsidRDefault="00330D5E">
      <w:pPr>
        <w:pStyle w:val="Corpsdetexte"/>
        <w:spacing w:before="11"/>
        <w:rPr>
          <w:sz w:val="23"/>
        </w:rPr>
      </w:pPr>
    </w:p>
    <w:p w:rsidR="00330D5E" w:rsidRDefault="009B6624">
      <w:pPr>
        <w:pStyle w:val="Corpsdetexte"/>
        <w:ind w:left="234"/>
        <w:jc w:val="both"/>
      </w:pPr>
      <w:r>
        <w:t>Trois signaux sont définis en standard pour l’interface I2S.</w:t>
      </w:r>
    </w:p>
    <w:p w:rsidR="00330D5E" w:rsidRDefault="00330D5E">
      <w:pPr>
        <w:pStyle w:val="Corpsdetexte"/>
      </w:pPr>
    </w:p>
    <w:p w:rsidR="00330D5E" w:rsidRDefault="009B6624">
      <w:pPr>
        <w:pStyle w:val="Paragraphedeliste"/>
        <w:numPr>
          <w:ilvl w:val="0"/>
          <w:numId w:val="2"/>
        </w:numPr>
        <w:tabs>
          <w:tab w:val="left" w:pos="667"/>
        </w:tabs>
        <w:ind w:hanging="361"/>
        <w:jc w:val="both"/>
        <w:rPr>
          <w:sz w:val="24"/>
        </w:rPr>
      </w:pPr>
      <w:r>
        <w:rPr>
          <w:sz w:val="24"/>
        </w:rPr>
        <w:t>Un signal d’horloge bit : SCK (Serial</w:t>
      </w:r>
      <w:r>
        <w:rPr>
          <w:spacing w:val="-1"/>
          <w:sz w:val="24"/>
        </w:rPr>
        <w:t xml:space="preserve"> </w:t>
      </w:r>
      <w:proofErr w:type="spellStart"/>
      <w:r>
        <w:rPr>
          <w:sz w:val="24"/>
        </w:rPr>
        <w:t>Clock</w:t>
      </w:r>
      <w:proofErr w:type="spellEnd"/>
      <w:r>
        <w:rPr>
          <w:sz w:val="24"/>
        </w:rPr>
        <w:t>),</w:t>
      </w:r>
    </w:p>
    <w:p w:rsidR="00330D5E" w:rsidRDefault="009B6624">
      <w:pPr>
        <w:pStyle w:val="Paragraphedeliste"/>
        <w:numPr>
          <w:ilvl w:val="0"/>
          <w:numId w:val="2"/>
        </w:numPr>
        <w:tabs>
          <w:tab w:val="left" w:pos="667"/>
        </w:tabs>
        <w:ind w:hanging="361"/>
        <w:jc w:val="both"/>
        <w:rPr>
          <w:sz w:val="24"/>
        </w:rPr>
      </w:pPr>
      <w:r>
        <w:rPr>
          <w:sz w:val="24"/>
        </w:rPr>
        <w:t>Un signal DATA qui contient les données audionumériques gauche et</w:t>
      </w:r>
      <w:r>
        <w:rPr>
          <w:spacing w:val="-7"/>
          <w:sz w:val="24"/>
        </w:rPr>
        <w:t xml:space="preserve"> </w:t>
      </w:r>
      <w:r>
        <w:rPr>
          <w:sz w:val="24"/>
        </w:rPr>
        <w:t>droite,</w:t>
      </w:r>
    </w:p>
    <w:p w:rsidR="00330D5E" w:rsidRDefault="009B6624">
      <w:pPr>
        <w:pStyle w:val="Paragraphedeliste"/>
        <w:numPr>
          <w:ilvl w:val="0"/>
          <w:numId w:val="2"/>
        </w:numPr>
        <w:tabs>
          <w:tab w:val="left" w:pos="667"/>
        </w:tabs>
        <w:ind w:right="236"/>
        <w:jc w:val="both"/>
        <w:rPr>
          <w:sz w:val="24"/>
        </w:rPr>
      </w:pPr>
      <w:r>
        <w:rPr>
          <w:sz w:val="24"/>
        </w:rPr>
        <w:t xml:space="preserve">Un signal </w:t>
      </w:r>
      <w:r>
        <w:rPr>
          <w:spacing w:val="4"/>
          <w:sz w:val="24"/>
        </w:rPr>
        <w:t xml:space="preserve">WS </w:t>
      </w:r>
      <w:r>
        <w:rPr>
          <w:sz w:val="24"/>
        </w:rPr>
        <w:t>(</w:t>
      </w:r>
      <w:proofErr w:type="spellStart"/>
      <w:r>
        <w:rPr>
          <w:sz w:val="24"/>
        </w:rPr>
        <w:t>word</w:t>
      </w:r>
      <w:proofErr w:type="spellEnd"/>
      <w:r>
        <w:rPr>
          <w:sz w:val="24"/>
        </w:rPr>
        <w:t xml:space="preserve"> select) appelé aussi parfois FSYNC (Frame synchronisation : synchronisation de trames) ou aussi LRCLK (</w:t>
      </w:r>
      <w:proofErr w:type="spellStart"/>
      <w:r>
        <w:rPr>
          <w:sz w:val="24"/>
        </w:rPr>
        <w:t>Left</w:t>
      </w:r>
      <w:proofErr w:type="spellEnd"/>
      <w:r>
        <w:rPr>
          <w:sz w:val="24"/>
        </w:rPr>
        <w:t xml:space="preserve"> Right </w:t>
      </w:r>
      <w:proofErr w:type="spellStart"/>
      <w:r>
        <w:rPr>
          <w:sz w:val="24"/>
        </w:rPr>
        <w:t>Clock</w:t>
      </w:r>
      <w:proofErr w:type="spellEnd"/>
      <w:r>
        <w:rPr>
          <w:sz w:val="24"/>
        </w:rPr>
        <w:t xml:space="preserve">). Ce signal est synchronisé avec le début d’un mot transmis et permet de distinguer la voie droite de la voie gauche. </w:t>
      </w:r>
      <w:r>
        <w:rPr>
          <w:spacing w:val="3"/>
          <w:sz w:val="24"/>
        </w:rPr>
        <w:t xml:space="preserve">WS </w:t>
      </w:r>
      <w:r>
        <w:rPr>
          <w:sz w:val="24"/>
        </w:rPr>
        <w:t xml:space="preserve">= 0 pour la voie gauche, </w:t>
      </w:r>
      <w:r>
        <w:rPr>
          <w:spacing w:val="4"/>
          <w:sz w:val="24"/>
        </w:rPr>
        <w:t xml:space="preserve">WS </w:t>
      </w:r>
      <w:r>
        <w:rPr>
          <w:sz w:val="24"/>
        </w:rPr>
        <w:t>= 1 pour la voie</w:t>
      </w:r>
      <w:r>
        <w:rPr>
          <w:spacing w:val="-26"/>
          <w:sz w:val="24"/>
        </w:rPr>
        <w:t xml:space="preserve"> </w:t>
      </w:r>
      <w:r>
        <w:rPr>
          <w:sz w:val="24"/>
        </w:rPr>
        <w:t>droite.</w:t>
      </w:r>
    </w:p>
    <w:p w:rsidR="00330D5E" w:rsidRDefault="00330D5E">
      <w:pPr>
        <w:pStyle w:val="Corpsdetexte"/>
        <w:rPr>
          <w:sz w:val="28"/>
        </w:rPr>
      </w:pPr>
    </w:p>
    <w:p w:rsidR="00330D5E" w:rsidRDefault="009B6624">
      <w:pPr>
        <w:pStyle w:val="Corpsdetexte"/>
        <w:spacing w:before="230"/>
        <w:ind w:left="234"/>
        <w:jc w:val="both"/>
      </w:pPr>
      <w:r>
        <w:t>La transmission s’effectue selon le chronogramme représenté sur la figure ci-dessous :</w:t>
      </w:r>
    </w:p>
    <w:p w:rsidR="00330D5E" w:rsidRDefault="009B6624">
      <w:pPr>
        <w:pStyle w:val="Corpsdetexte"/>
        <w:spacing w:before="7"/>
        <w:rPr>
          <w:sz w:val="20"/>
        </w:rPr>
      </w:pPr>
      <w:r>
        <w:rPr>
          <w:noProof/>
          <w:lang w:eastAsia="fr-FR"/>
        </w:rPr>
        <w:drawing>
          <wp:anchor distT="0" distB="0" distL="0" distR="0" simplePos="0" relativeHeight="101" behindDoc="0" locked="0" layoutInCell="1" allowOverlap="1">
            <wp:simplePos x="0" y="0"/>
            <wp:positionH relativeFrom="page">
              <wp:posOffset>539495</wp:posOffset>
            </wp:positionH>
            <wp:positionV relativeFrom="paragraph">
              <wp:posOffset>175347</wp:posOffset>
            </wp:positionV>
            <wp:extent cx="6481572" cy="2033016"/>
            <wp:effectExtent l="0" t="0" r="0" b="0"/>
            <wp:wrapTopAndBottom/>
            <wp:docPr id="7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0.png"/>
                    <pic:cNvPicPr/>
                  </pic:nvPicPr>
                  <pic:blipFill>
                    <a:blip r:embed="rId94" cstate="screen">
                      <a:extLst>
                        <a:ext uri="{28A0092B-C50C-407E-A947-70E740481C1C}">
                          <a14:useLocalDpi xmlns:a14="http://schemas.microsoft.com/office/drawing/2010/main"/>
                        </a:ext>
                      </a:extLst>
                    </a:blip>
                    <a:stretch>
                      <a:fillRect/>
                    </a:stretch>
                  </pic:blipFill>
                  <pic:spPr>
                    <a:xfrm>
                      <a:off x="0" y="0"/>
                      <a:ext cx="6481572" cy="2033016"/>
                    </a:xfrm>
                    <a:prstGeom prst="rect">
                      <a:avLst/>
                    </a:prstGeom>
                  </pic:spPr>
                </pic:pic>
              </a:graphicData>
            </a:graphic>
          </wp:anchor>
        </w:drawing>
      </w:r>
    </w:p>
    <w:p w:rsidR="00330D5E" w:rsidRDefault="00330D5E">
      <w:pPr>
        <w:pStyle w:val="Corpsdetexte"/>
        <w:spacing w:before="1"/>
        <w:rPr>
          <w:sz w:val="22"/>
        </w:rPr>
      </w:pPr>
    </w:p>
    <w:p w:rsidR="00330D5E" w:rsidRDefault="009B6624">
      <w:pPr>
        <w:pStyle w:val="Corpsdetexte"/>
        <w:ind w:left="234"/>
        <w:jc w:val="both"/>
      </w:pPr>
      <w:r>
        <w:t>En I2S, le MSB est transmis une période d’horloge après la transition du signal WS.</w:t>
      </w:r>
    </w:p>
    <w:p w:rsidR="00330D5E" w:rsidRDefault="009B6624">
      <w:pPr>
        <w:pStyle w:val="Corpsdetexte"/>
        <w:spacing w:before="183"/>
        <w:ind w:left="234" w:right="239"/>
        <w:jc w:val="both"/>
      </w:pPr>
      <w:r>
        <w:t>Les données sont transmises en complément à 2, en commençant par le bit le plus significatif (MSB).</w:t>
      </w:r>
    </w:p>
    <w:p w:rsidR="00330D5E" w:rsidRDefault="00330D5E">
      <w:pPr>
        <w:pStyle w:val="Corpsdetexte"/>
      </w:pPr>
    </w:p>
    <w:p w:rsidR="00330D5E" w:rsidRDefault="009B6624">
      <w:pPr>
        <w:pStyle w:val="Corpsdetexte"/>
        <w:ind w:left="234" w:right="241"/>
        <w:jc w:val="both"/>
      </w:pPr>
      <w:r>
        <w:t xml:space="preserve">Les fréquences d’échantillonnages les plus  couramment  utilisées  sont </w:t>
      </w:r>
      <w:proofErr w:type="gramStart"/>
      <w:r>
        <w:t>:  32</w:t>
      </w:r>
      <w:proofErr w:type="gramEnd"/>
      <w:r>
        <w:t xml:space="preserve"> kHz,  40 kHz,  44,1 kHz (CD audio), 48 kHz, 96 kHz.</w:t>
      </w:r>
    </w:p>
    <w:p w:rsidR="00330D5E" w:rsidRDefault="00330D5E">
      <w:pPr>
        <w:jc w:val="both"/>
        <w:sectPr w:rsidR="00330D5E">
          <w:footerReference w:type="default" r:id="rId95"/>
          <w:pgSz w:w="11900" w:h="16840"/>
          <w:pgMar w:top="600" w:right="600" w:bottom="1800" w:left="620" w:header="0" w:footer="1604" w:gutter="0"/>
          <w:pgNumType w:start="12"/>
          <w:cols w:space="720"/>
        </w:sectPr>
      </w:pPr>
    </w:p>
    <w:p w:rsidR="00330D5E" w:rsidRDefault="009C7571">
      <w:pPr>
        <w:pStyle w:val="Titre1"/>
      </w:pPr>
      <w:r>
        <w:pict>
          <v:rect id="_x0000_s1036" style="position:absolute;left:0;text-align:left;margin-left:41.3pt;margin-top:24.25pt;width:513.1pt;height:.95pt;z-index:-15676416;mso-wrap-distance-left:0;mso-wrap-distance-right:0;mso-position-horizontal-relative:page" fillcolor="#777" stroked="f">
            <w10:wrap type="topAndBottom" anchorx="page"/>
          </v:rect>
        </w:pict>
      </w:r>
      <w:r w:rsidR="009B6624">
        <w:rPr>
          <w:noProof/>
          <w:lang w:eastAsia="fr-FR"/>
        </w:rPr>
        <w:drawing>
          <wp:anchor distT="0" distB="0" distL="0" distR="0" simplePos="0" relativeHeight="103" behindDoc="0" locked="0" layoutInCell="1" allowOverlap="1">
            <wp:simplePos x="0" y="0"/>
            <wp:positionH relativeFrom="page">
              <wp:posOffset>806195</wp:posOffset>
            </wp:positionH>
            <wp:positionV relativeFrom="paragraph">
              <wp:posOffset>507378</wp:posOffset>
            </wp:positionV>
            <wp:extent cx="5826108" cy="7847838"/>
            <wp:effectExtent l="0" t="0" r="0" b="0"/>
            <wp:wrapTopAndBottom/>
            <wp:docPr id="7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1.png"/>
                    <pic:cNvPicPr/>
                  </pic:nvPicPr>
                  <pic:blipFill>
                    <a:blip r:embed="rId96" cstate="screen">
                      <a:extLst>
                        <a:ext uri="{28A0092B-C50C-407E-A947-70E740481C1C}">
                          <a14:useLocalDpi xmlns:a14="http://schemas.microsoft.com/office/drawing/2010/main"/>
                        </a:ext>
                      </a:extLst>
                    </a:blip>
                    <a:stretch>
                      <a:fillRect/>
                    </a:stretch>
                  </pic:blipFill>
                  <pic:spPr>
                    <a:xfrm>
                      <a:off x="0" y="0"/>
                      <a:ext cx="5826108" cy="7847838"/>
                    </a:xfrm>
                    <a:prstGeom prst="rect">
                      <a:avLst/>
                    </a:prstGeom>
                  </pic:spPr>
                </pic:pic>
              </a:graphicData>
            </a:graphic>
          </wp:anchor>
        </w:drawing>
      </w:r>
      <w:bookmarkStart w:id="12" w:name="_TOC_250001"/>
      <w:r w:rsidR="009B6624">
        <w:rPr>
          <w:spacing w:val="4"/>
        </w:rPr>
        <w:t xml:space="preserve">Documentation </w:t>
      </w:r>
      <w:r w:rsidR="009B6624">
        <w:t xml:space="preserve">PP 10 : </w:t>
      </w:r>
      <w:r w:rsidR="009B6624">
        <w:rPr>
          <w:spacing w:val="2"/>
        </w:rPr>
        <w:t xml:space="preserve">Relevé </w:t>
      </w:r>
      <w:r w:rsidR="009B6624">
        <w:t xml:space="preserve">de </w:t>
      </w:r>
      <w:r w:rsidR="009B6624">
        <w:rPr>
          <w:spacing w:val="3"/>
        </w:rPr>
        <w:t>mesures analyseur</w:t>
      </w:r>
      <w:r w:rsidR="009B6624">
        <w:rPr>
          <w:spacing w:val="71"/>
        </w:rPr>
        <w:t xml:space="preserve"> </w:t>
      </w:r>
      <w:bookmarkEnd w:id="12"/>
      <w:r w:rsidR="009B6624">
        <w:rPr>
          <w:spacing w:val="3"/>
        </w:rPr>
        <w:t>logique</w:t>
      </w:r>
    </w:p>
    <w:p w:rsidR="00330D5E" w:rsidRDefault="00330D5E">
      <w:pPr>
        <w:pStyle w:val="Corpsdetexte"/>
        <w:spacing w:before="8"/>
        <w:rPr>
          <w:sz w:val="19"/>
        </w:rPr>
      </w:pPr>
    </w:p>
    <w:p w:rsidR="00330D5E" w:rsidRDefault="00330D5E">
      <w:pPr>
        <w:rPr>
          <w:sz w:val="19"/>
        </w:rPr>
        <w:sectPr w:rsidR="00330D5E">
          <w:pgSz w:w="11900" w:h="16840"/>
          <w:pgMar w:top="600" w:right="600" w:bottom="1800" w:left="620" w:header="0" w:footer="1604" w:gutter="0"/>
          <w:cols w:space="720"/>
        </w:sectPr>
      </w:pPr>
    </w:p>
    <w:p w:rsidR="00330D5E" w:rsidRDefault="009C7571">
      <w:pPr>
        <w:pStyle w:val="Titre1"/>
      </w:pPr>
      <w:r>
        <w:pict>
          <v:rect id="_x0000_s1035" style="position:absolute;left:0;text-align:left;margin-left:41.3pt;margin-top:24.25pt;width:513.1pt;height:.95pt;z-index:-15675392;mso-wrap-distance-left:0;mso-wrap-distance-right:0;mso-position-horizontal-relative:page" fillcolor="#777" stroked="f">
            <w10:wrap type="topAndBottom" anchorx="page"/>
          </v:rect>
        </w:pict>
      </w:r>
      <w:bookmarkStart w:id="13" w:name="_TOC_250000"/>
      <w:bookmarkEnd w:id="13"/>
      <w:r w:rsidR="009B6624">
        <w:t>Documentation SP 1 : Les antennes</w:t>
      </w:r>
    </w:p>
    <w:p w:rsidR="00330D5E" w:rsidRDefault="00330D5E">
      <w:pPr>
        <w:pStyle w:val="Corpsdetexte"/>
        <w:spacing w:before="5"/>
        <w:rPr>
          <w:sz w:val="14"/>
        </w:rPr>
      </w:pPr>
    </w:p>
    <w:p w:rsidR="00330D5E" w:rsidRDefault="009C7571">
      <w:pPr>
        <w:pStyle w:val="Corpsdetexte"/>
        <w:spacing w:before="100" w:after="5"/>
        <w:ind w:left="234"/>
      </w:pPr>
      <w:r>
        <w:pict>
          <v:group id="_x0000_s1032" style="position:absolute;left:0;text-align:left;margin-left:37.3pt;margin-top:19pt;width:160.7pt;height:214.8pt;z-index:15782400;mso-position-horizontal-relative:page" coordorigin="746,380" coordsize="3214,4296">
            <v:shape id="_x0000_s1034" style="position:absolute;left:746;top:380;width:3214;height:4296" coordorigin="746,380" coordsize="3214,4296" o:spt="100" adj="0,,0" path="m3960,426r-3106,l854,930r,3242l854,4172r,-3242l854,930r,-504l746,426r,504l746,4172r,504l3960,4676r,-504l3960,930r,l3960,426xm3960,380r-3214,l746,426r3214,l3960,380xe" fillcolor="#d9d9d9" stroked="f">
              <v:stroke joinstyle="round"/>
              <v:formulas/>
              <v:path arrowok="t" o:connecttype="segments"/>
            </v:shape>
            <v:shape id="_x0000_s1033" type="#_x0000_t75" style="position:absolute;left:979;top:925;width:2758;height:3248">
              <v:imagedata r:id="rId97" o:title=""/>
            </v:shape>
            <w10:wrap anchorx="page"/>
          </v:group>
        </w:pict>
      </w:r>
      <w:r w:rsidR="009B6624">
        <w:t>Antenne n°1</w:t>
      </w:r>
    </w:p>
    <w:tbl>
      <w:tblPr>
        <w:tblStyle w:val="TableNormal"/>
        <w:tblW w:w="0" w:type="auto"/>
        <w:tblInd w:w="3384" w:type="dxa"/>
        <w:tblLayout w:type="fixed"/>
        <w:tblLook w:val="01E0" w:firstRow="1" w:lastRow="1" w:firstColumn="1" w:lastColumn="1" w:noHBand="0" w:noVBand="0"/>
      </w:tblPr>
      <w:tblGrid>
        <w:gridCol w:w="2395"/>
        <w:gridCol w:w="4502"/>
      </w:tblGrid>
      <w:tr w:rsidR="00330D5E">
        <w:trPr>
          <w:trHeight w:val="265"/>
        </w:trPr>
        <w:tc>
          <w:tcPr>
            <w:tcW w:w="6897" w:type="dxa"/>
            <w:gridSpan w:val="2"/>
            <w:tcBorders>
              <w:top w:val="single" w:sz="18" w:space="0" w:color="000000"/>
              <w:left w:val="single" w:sz="18" w:space="0" w:color="000000"/>
              <w:right w:val="single" w:sz="18" w:space="0" w:color="000000"/>
            </w:tcBorders>
            <w:shd w:val="clear" w:color="auto" w:fill="E7E7E7"/>
          </w:tcPr>
          <w:p w:rsidR="00330D5E" w:rsidRDefault="009B6624">
            <w:pPr>
              <w:pStyle w:val="TableParagraph"/>
              <w:spacing w:before="1" w:line="244" w:lineRule="exact"/>
              <w:ind w:left="107"/>
              <w:rPr>
                <w:b/>
              </w:rPr>
            </w:pPr>
            <w:r>
              <w:rPr>
                <w:b/>
                <w:color w:val="313131"/>
              </w:rPr>
              <w:t>Général</w:t>
            </w:r>
          </w:p>
        </w:tc>
      </w:tr>
      <w:tr w:rsidR="00330D5E">
        <w:trPr>
          <w:trHeight w:val="1568"/>
        </w:trPr>
        <w:tc>
          <w:tcPr>
            <w:tcW w:w="2395" w:type="dxa"/>
            <w:tcBorders>
              <w:left w:val="single" w:sz="18" w:space="0" w:color="000000"/>
              <w:bottom w:val="single" w:sz="18" w:space="0" w:color="000000"/>
            </w:tcBorders>
            <w:shd w:val="clear" w:color="auto" w:fill="E7E7E7"/>
          </w:tcPr>
          <w:p w:rsidR="00330D5E" w:rsidRDefault="009B6624">
            <w:pPr>
              <w:pStyle w:val="TableParagraph"/>
              <w:spacing w:before="7" w:line="247" w:lineRule="auto"/>
              <w:ind w:left="107" w:right="305"/>
            </w:pPr>
            <w:r>
              <w:rPr>
                <w:color w:val="313131"/>
              </w:rPr>
              <w:t xml:space="preserve">Type de Produit Matériau du produit </w:t>
            </w:r>
            <w:r>
              <w:rPr>
                <w:color w:val="313131"/>
                <w:spacing w:val="-1"/>
              </w:rPr>
              <w:t xml:space="preserve">Montage/Placement </w:t>
            </w:r>
            <w:r>
              <w:rPr>
                <w:color w:val="313131"/>
              </w:rPr>
              <w:t>d'antenne</w:t>
            </w:r>
          </w:p>
          <w:p w:rsidR="00330D5E" w:rsidRDefault="009B6624">
            <w:pPr>
              <w:pStyle w:val="TableParagraph"/>
              <w:spacing w:before="2"/>
              <w:ind w:left="107"/>
            </w:pPr>
            <w:r>
              <w:rPr>
                <w:color w:val="313131"/>
              </w:rPr>
              <w:t>Destiné</w:t>
            </w:r>
            <w:r>
              <w:rPr>
                <w:color w:val="313131"/>
                <w:spacing w:val="-1"/>
              </w:rPr>
              <w:t xml:space="preserve"> </w:t>
            </w:r>
            <w:r>
              <w:rPr>
                <w:color w:val="313131"/>
              </w:rPr>
              <w:t>à</w:t>
            </w:r>
          </w:p>
          <w:p w:rsidR="00330D5E" w:rsidRDefault="009B6624">
            <w:pPr>
              <w:pStyle w:val="TableParagraph"/>
              <w:spacing w:before="8" w:line="236" w:lineRule="exact"/>
              <w:ind w:left="107"/>
            </w:pPr>
            <w:r>
              <w:rPr>
                <w:color w:val="313131"/>
              </w:rPr>
              <w:t>Format</w:t>
            </w:r>
          </w:p>
        </w:tc>
        <w:tc>
          <w:tcPr>
            <w:tcW w:w="4502" w:type="dxa"/>
            <w:tcBorders>
              <w:bottom w:val="single" w:sz="18" w:space="0" w:color="000000"/>
              <w:right w:val="single" w:sz="18" w:space="0" w:color="000000"/>
            </w:tcBorders>
          </w:tcPr>
          <w:p w:rsidR="00330D5E" w:rsidRDefault="009B6624">
            <w:pPr>
              <w:pStyle w:val="TableParagraph"/>
              <w:spacing w:before="7" w:line="249" w:lineRule="auto"/>
              <w:ind w:left="129" w:right="2740"/>
            </w:pPr>
            <w:r>
              <w:rPr>
                <w:color w:val="313131"/>
              </w:rPr>
              <w:t>Antenne - active Plastique</w:t>
            </w:r>
          </w:p>
          <w:p w:rsidR="00330D5E" w:rsidRDefault="009B6624">
            <w:pPr>
              <w:pStyle w:val="TableParagraph"/>
              <w:spacing w:before="127"/>
              <w:ind w:left="129"/>
            </w:pPr>
            <w:r>
              <w:rPr>
                <w:color w:val="313131"/>
              </w:rPr>
              <w:t>Extérieur</w:t>
            </w:r>
          </w:p>
          <w:p w:rsidR="00330D5E" w:rsidRDefault="009B6624">
            <w:pPr>
              <w:pStyle w:val="TableParagraph"/>
              <w:spacing w:before="131" w:line="260" w:lineRule="atLeast"/>
              <w:ind w:left="129" w:right="2716"/>
            </w:pPr>
            <w:r>
              <w:rPr>
                <w:color w:val="313131"/>
              </w:rPr>
              <w:t>TV, HDTV, radio Plaque</w:t>
            </w:r>
          </w:p>
        </w:tc>
      </w:tr>
      <w:tr w:rsidR="00330D5E">
        <w:trPr>
          <w:trHeight w:val="253"/>
        </w:trPr>
        <w:tc>
          <w:tcPr>
            <w:tcW w:w="6897" w:type="dxa"/>
            <w:gridSpan w:val="2"/>
            <w:tcBorders>
              <w:top w:val="single" w:sz="18" w:space="0" w:color="000000"/>
              <w:left w:val="single" w:sz="18" w:space="0" w:color="000000"/>
              <w:right w:val="single" w:sz="18" w:space="0" w:color="000000"/>
            </w:tcBorders>
            <w:shd w:val="clear" w:color="auto" w:fill="E7E7E7"/>
          </w:tcPr>
          <w:p w:rsidR="00330D5E" w:rsidRDefault="009B6624">
            <w:pPr>
              <w:pStyle w:val="TableParagraph"/>
              <w:spacing w:line="233" w:lineRule="exact"/>
              <w:ind w:left="107"/>
              <w:rPr>
                <w:b/>
              </w:rPr>
            </w:pPr>
            <w:r>
              <w:rPr>
                <w:b/>
                <w:color w:val="313131"/>
              </w:rPr>
              <w:t>Antenne</w:t>
            </w:r>
          </w:p>
        </w:tc>
      </w:tr>
      <w:tr w:rsidR="00330D5E">
        <w:trPr>
          <w:trHeight w:val="1034"/>
        </w:trPr>
        <w:tc>
          <w:tcPr>
            <w:tcW w:w="2395" w:type="dxa"/>
            <w:tcBorders>
              <w:left w:val="single" w:sz="18" w:space="0" w:color="000000"/>
            </w:tcBorders>
            <w:shd w:val="clear" w:color="auto" w:fill="E7E7E7"/>
          </w:tcPr>
          <w:p w:rsidR="00330D5E" w:rsidRDefault="009B6624">
            <w:pPr>
              <w:pStyle w:val="TableParagraph"/>
              <w:spacing w:before="7"/>
              <w:ind w:left="107"/>
            </w:pPr>
            <w:r>
              <w:rPr>
                <w:color w:val="313131"/>
              </w:rPr>
              <w:t>Amplificateur</w:t>
            </w:r>
          </w:p>
          <w:p w:rsidR="00330D5E" w:rsidRDefault="00330D5E">
            <w:pPr>
              <w:pStyle w:val="TableParagraph"/>
              <w:spacing w:before="10"/>
            </w:pPr>
          </w:p>
          <w:p w:rsidR="00330D5E" w:rsidRDefault="009B6624">
            <w:pPr>
              <w:pStyle w:val="TableParagraph"/>
              <w:ind w:left="107"/>
            </w:pPr>
            <w:r>
              <w:rPr>
                <w:color w:val="313131"/>
              </w:rPr>
              <w:t>Caractéristiques</w:t>
            </w:r>
          </w:p>
        </w:tc>
        <w:tc>
          <w:tcPr>
            <w:tcW w:w="4502" w:type="dxa"/>
            <w:tcBorders>
              <w:right w:val="single" w:sz="18" w:space="0" w:color="000000"/>
            </w:tcBorders>
          </w:tcPr>
          <w:p w:rsidR="00330D5E" w:rsidRDefault="009B6624">
            <w:pPr>
              <w:pStyle w:val="TableParagraph"/>
              <w:spacing w:before="7"/>
              <w:ind w:left="129"/>
            </w:pPr>
            <w:r>
              <w:rPr>
                <w:color w:val="313131"/>
              </w:rPr>
              <w:t>Incorporé</w:t>
            </w:r>
          </w:p>
          <w:p w:rsidR="00330D5E" w:rsidRDefault="009B6624">
            <w:pPr>
              <w:pStyle w:val="TableParagraph"/>
              <w:tabs>
                <w:tab w:val="left" w:pos="1298"/>
                <w:tab w:val="left" w:pos="1900"/>
                <w:tab w:val="left" w:pos="3352"/>
              </w:tabs>
              <w:spacing w:before="9"/>
              <w:ind w:left="129"/>
            </w:pPr>
            <w:r>
              <w:rPr>
                <w:color w:val="313131"/>
              </w:rPr>
              <w:t>Résistant</w:t>
            </w:r>
            <w:r>
              <w:rPr>
                <w:color w:val="313131"/>
              </w:rPr>
              <w:tab/>
              <w:t>aux</w:t>
            </w:r>
            <w:r>
              <w:rPr>
                <w:color w:val="313131"/>
              </w:rPr>
              <w:tab/>
              <w:t>intempéries,</w:t>
            </w:r>
            <w:r>
              <w:rPr>
                <w:color w:val="313131"/>
              </w:rPr>
              <w:tab/>
              <w:t>compatible</w:t>
            </w:r>
          </w:p>
          <w:p w:rsidR="00330D5E" w:rsidRDefault="009B6624">
            <w:pPr>
              <w:pStyle w:val="TableParagraph"/>
              <w:tabs>
                <w:tab w:val="left" w:pos="1176"/>
                <w:tab w:val="left" w:pos="2563"/>
                <w:tab w:val="left" w:pos="3549"/>
              </w:tabs>
              <w:spacing w:before="6" w:line="252" w:lineRule="exact"/>
              <w:ind w:left="129" w:right="62"/>
            </w:pPr>
            <w:r>
              <w:rPr>
                <w:color w:val="313131"/>
              </w:rPr>
              <w:t>DVB-T,</w:t>
            </w:r>
            <w:r>
              <w:rPr>
                <w:color w:val="313131"/>
              </w:rPr>
              <w:tab/>
              <w:t>compatible</w:t>
            </w:r>
            <w:r>
              <w:rPr>
                <w:color w:val="313131"/>
              </w:rPr>
              <w:tab/>
              <w:t>HDTV,</w:t>
            </w:r>
            <w:r>
              <w:rPr>
                <w:color w:val="313131"/>
              </w:rPr>
              <w:tab/>
            </w:r>
            <w:proofErr w:type="spellStart"/>
            <w:r>
              <w:rPr>
                <w:color w:val="313131"/>
                <w:spacing w:val="-3"/>
              </w:rPr>
              <w:t>Etanche</w:t>
            </w:r>
            <w:proofErr w:type="spellEnd"/>
            <w:r>
              <w:rPr>
                <w:color w:val="313131"/>
                <w:spacing w:val="-3"/>
              </w:rPr>
              <w:t xml:space="preserve">, </w:t>
            </w:r>
            <w:r>
              <w:rPr>
                <w:color w:val="313131"/>
              </w:rPr>
              <w:t>compatible avec radio</w:t>
            </w:r>
            <w:r>
              <w:rPr>
                <w:color w:val="313131"/>
                <w:spacing w:val="-4"/>
              </w:rPr>
              <w:t xml:space="preserve"> </w:t>
            </w:r>
            <w:r>
              <w:rPr>
                <w:color w:val="313131"/>
              </w:rPr>
              <w:t>numérique</w:t>
            </w:r>
          </w:p>
        </w:tc>
      </w:tr>
      <w:tr w:rsidR="00330D5E">
        <w:trPr>
          <w:trHeight w:val="790"/>
        </w:trPr>
        <w:tc>
          <w:tcPr>
            <w:tcW w:w="2395" w:type="dxa"/>
            <w:tcBorders>
              <w:left w:val="single" w:sz="18" w:space="0" w:color="000000"/>
            </w:tcBorders>
            <w:shd w:val="clear" w:color="auto" w:fill="E7E7E7"/>
          </w:tcPr>
          <w:p w:rsidR="00330D5E" w:rsidRDefault="009B6624">
            <w:pPr>
              <w:pStyle w:val="TableParagraph"/>
              <w:tabs>
                <w:tab w:val="left" w:pos="875"/>
              </w:tabs>
              <w:spacing w:before="5"/>
              <w:ind w:left="107" w:right="82"/>
            </w:pPr>
            <w:r>
              <w:rPr>
                <w:color w:val="313131"/>
              </w:rPr>
              <w:t>Gain</w:t>
            </w:r>
            <w:r>
              <w:rPr>
                <w:color w:val="313131"/>
              </w:rPr>
              <w:tab/>
            </w:r>
            <w:r>
              <w:rPr>
                <w:color w:val="313131"/>
                <w:spacing w:val="-1"/>
              </w:rPr>
              <w:t xml:space="preserve">d'amplificateur </w:t>
            </w:r>
            <w:r>
              <w:rPr>
                <w:color w:val="313131"/>
              </w:rPr>
              <w:t>d'antenne</w:t>
            </w:r>
          </w:p>
          <w:p w:rsidR="00330D5E" w:rsidRDefault="009B6624">
            <w:pPr>
              <w:pStyle w:val="TableParagraph"/>
              <w:spacing w:before="10" w:line="250" w:lineRule="exact"/>
              <w:ind w:left="107"/>
            </w:pPr>
            <w:r>
              <w:rPr>
                <w:color w:val="313131"/>
              </w:rPr>
              <w:t>Impédance</w:t>
            </w:r>
          </w:p>
        </w:tc>
        <w:tc>
          <w:tcPr>
            <w:tcW w:w="4502" w:type="dxa"/>
            <w:tcBorders>
              <w:right w:val="single" w:sz="18" w:space="0" w:color="000000"/>
            </w:tcBorders>
          </w:tcPr>
          <w:p w:rsidR="00330D5E" w:rsidRDefault="009B6624">
            <w:pPr>
              <w:pStyle w:val="TableParagraph"/>
              <w:spacing w:before="132"/>
              <w:ind w:left="129"/>
            </w:pPr>
            <w:r>
              <w:rPr>
                <w:color w:val="313131"/>
              </w:rPr>
              <w:t>0 – 52 dB</w:t>
            </w:r>
          </w:p>
          <w:p w:rsidR="00330D5E" w:rsidRDefault="009B6624">
            <w:pPr>
              <w:pStyle w:val="TableParagraph"/>
              <w:spacing w:before="136" w:line="250" w:lineRule="exact"/>
              <w:ind w:left="129"/>
            </w:pPr>
            <w:r>
              <w:rPr>
                <w:color w:val="313131"/>
              </w:rPr>
              <w:t>75 Ohms</w:t>
            </w:r>
          </w:p>
        </w:tc>
      </w:tr>
      <w:tr w:rsidR="00330D5E">
        <w:trPr>
          <w:trHeight w:val="295"/>
        </w:trPr>
        <w:tc>
          <w:tcPr>
            <w:tcW w:w="2395" w:type="dxa"/>
            <w:tcBorders>
              <w:left w:val="single" w:sz="18" w:space="0" w:color="000000"/>
              <w:bottom w:val="single" w:sz="18" w:space="0" w:color="000000"/>
            </w:tcBorders>
            <w:shd w:val="clear" w:color="auto" w:fill="E7E7E7"/>
          </w:tcPr>
          <w:p w:rsidR="00330D5E" w:rsidRDefault="009B6624">
            <w:pPr>
              <w:pStyle w:val="TableParagraph"/>
              <w:spacing w:before="16"/>
              <w:ind w:left="107"/>
            </w:pPr>
            <w:r>
              <w:rPr>
                <w:color w:val="313131"/>
              </w:rPr>
              <w:t>Plage de fréquences</w:t>
            </w:r>
          </w:p>
        </w:tc>
        <w:tc>
          <w:tcPr>
            <w:tcW w:w="4502" w:type="dxa"/>
            <w:tcBorders>
              <w:bottom w:val="single" w:sz="18" w:space="0" w:color="000000"/>
              <w:right w:val="single" w:sz="18" w:space="0" w:color="000000"/>
            </w:tcBorders>
          </w:tcPr>
          <w:p w:rsidR="00330D5E" w:rsidRDefault="009B6624">
            <w:pPr>
              <w:pStyle w:val="TableParagraph"/>
              <w:spacing w:before="16"/>
              <w:ind w:left="129"/>
            </w:pPr>
            <w:r>
              <w:rPr>
                <w:color w:val="313131"/>
              </w:rPr>
              <w:t>174 - 790 MHz</w:t>
            </w:r>
          </w:p>
        </w:tc>
      </w:tr>
    </w:tbl>
    <w:p w:rsidR="00330D5E" w:rsidRDefault="009C7571">
      <w:pPr>
        <w:pStyle w:val="Corpsdetexte"/>
        <w:spacing w:after="4"/>
        <w:ind w:left="234"/>
      </w:pPr>
      <w:r>
        <w:pict>
          <v:group id="_x0000_s1029" style="position:absolute;left:0;text-align:left;margin-left:37.3pt;margin-top:14pt;width:160.35pt;height:194.35pt;z-index:15782912;mso-position-horizontal-relative:page;mso-position-vertical-relative:text" coordorigin="746,280" coordsize="3207,3887">
            <v:shape id="_x0000_s1031" style="position:absolute;left:746;top:280;width:3207;height:3887" coordorigin="746,280" coordsize="3207,3887" o:spt="100" adj="0,,0" path="m3950,327r-3096,l854,461r,3570l854,4031r,-3570l854,461r,-134l746,327r,134l746,4031r,136l3950,4167r,-135l3950,4031r,-3570l3950,460r,-133xm3953,280r-3207,l746,326r3207,l3953,280xe" fillcolor="#d9d9d9" stroked="f">
              <v:stroke joinstyle="round"/>
              <v:formulas/>
              <v:path arrowok="t" o:connecttype="segments"/>
            </v:shape>
            <v:shape id="_x0000_s1030" type="#_x0000_t75" style="position:absolute;left:1015;top:455;width:2684;height:3576">
              <v:imagedata r:id="rId98" o:title=""/>
            </v:shape>
            <w10:wrap anchorx="page"/>
          </v:group>
        </w:pict>
      </w:r>
      <w:r w:rsidR="009B6624">
        <w:t>Antenne n°2</w:t>
      </w:r>
    </w:p>
    <w:tbl>
      <w:tblPr>
        <w:tblStyle w:val="TableNormal"/>
        <w:tblW w:w="0" w:type="auto"/>
        <w:tblInd w:w="33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88"/>
        <w:gridCol w:w="4490"/>
      </w:tblGrid>
      <w:tr w:rsidR="00330D5E">
        <w:trPr>
          <w:trHeight w:val="253"/>
        </w:trPr>
        <w:tc>
          <w:tcPr>
            <w:tcW w:w="6878" w:type="dxa"/>
            <w:gridSpan w:val="2"/>
            <w:tcBorders>
              <w:bottom w:val="nil"/>
            </w:tcBorders>
            <w:shd w:val="clear" w:color="auto" w:fill="E7E7E7"/>
          </w:tcPr>
          <w:p w:rsidR="00330D5E" w:rsidRDefault="009B6624">
            <w:pPr>
              <w:pStyle w:val="TableParagraph"/>
              <w:spacing w:line="233" w:lineRule="exact"/>
              <w:ind w:left="107"/>
              <w:rPr>
                <w:b/>
              </w:rPr>
            </w:pPr>
            <w:r>
              <w:rPr>
                <w:b/>
                <w:color w:val="313131"/>
              </w:rPr>
              <w:t>Général</w:t>
            </w:r>
          </w:p>
        </w:tc>
      </w:tr>
      <w:tr w:rsidR="00330D5E">
        <w:trPr>
          <w:trHeight w:val="2024"/>
        </w:trPr>
        <w:tc>
          <w:tcPr>
            <w:tcW w:w="2388" w:type="dxa"/>
            <w:tcBorders>
              <w:top w:val="nil"/>
              <w:right w:val="nil"/>
            </w:tcBorders>
            <w:shd w:val="clear" w:color="auto" w:fill="E7E7E7"/>
          </w:tcPr>
          <w:p w:rsidR="00330D5E" w:rsidRDefault="009B6624">
            <w:pPr>
              <w:pStyle w:val="TableParagraph"/>
              <w:ind w:left="107" w:right="702"/>
            </w:pPr>
            <w:r>
              <w:rPr>
                <w:color w:val="313131"/>
              </w:rPr>
              <w:t>Type de Produit Largeur Hauteur Profondeur</w:t>
            </w:r>
          </w:p>
          <w:p w:rsidR="00330D5E" w:rsidRDefault="009B6624">
            <w:pPr>
              <w:pStyle w:val="TableParagraph"/>
              <w:ind w:left="107" w:right="281"/>
            </w:pPr>
            <w:r>
              <w:rPr>
                <w:color w:val="313131"/>
              </w:rPr>
              <w:t>Montage/Placement d'antenne</w:t>
            </w:r>
          </w:p>
          <w:p w:rsidR="00330D5E" w:rsidRDefault="009B6624">
            <w:pPr>
              <w:pStyle w:val="TableParagraph"/>
              <w:spacing w:before="3" w:line="252" w:lineRule="exact"/>
              <w:ind w:left="107" w:right="1309"/>
            </w:pPr>
            <w:r>
              <w:rPr>
                <w:color w:val="313131"/>
              </w:rPr>
              <w:t>Destiné à Format</w:t>
            </w:r>
          </w:p>
        </w:tc>
        <w:tc>
          <w:tcPr>
            <w:tcW w:w="4490" w:type="dxa"/>
            <w:tcBorders>
              <w:top w:val="nil"/>
              <w:left w:val="nil"/>
            </w:tcBorders>
          </w:tcPr>
          <w:p w:rsidR="00330D5E" w:rsidRDefault="009B6624">
            <w:pPr>
              <w:pStyle w:val="TableParagraph"/>
              <w:spacing w:line="242" w:lineRule="auto"/>
              <w:ind w:left="129" w:right="3498"/>
            </w:pPr>
            <w:r>
              <w:rPr>
                <w:color w:val="313131"/>
              </w:rPr>
              <w:t>Antenne 21 cm</w:t>
            </w:r>
          </w:p>
          <w:p w:rsidR="00330D5E" w:rsidRDefault="009B6624">
            <w:pPr>
              <w:pStyle w:val="TableParagraph"/>
              <w:spacing w:line="248" w:lineRule="exact"/>
              <w:ind w:left="129"/>
            </w:pPr>
            <w:r>
              <w:rPr>
                <w:color w:val="313131"/>
              </w:rPr>
              <w:t>24 cm</w:t>
            </w:r>
          </w:p>
          <w:p w:rsidR="00330D5E" w:rsidRDefault="009B6624">
            <w:pPr>
              <w:pStyle w:val="TableParagraph"/>
              <w:spacing w:line="360" w:lineRule="auto"/>
              <w:ind w:left="129" w:right="3511"/>
            </w:pPr>
            <w:r>
              <w:rPr>
                <w:color w:val="313131"/>
              </w:rPr>
              <w:t>2 cm Intérieur</w:t>
            </w:r>
          </w:p>
          <w:p w:rsidR="00330D5E" w:rsidRDefault="009B6624">
            <w:pPr>
              <w:pStyle w:val="TableParagraph"/>
              <w:spacing w:before="3" w:line="252" w:lineRule="exact"/>
              <w:ind w:left="129" w:right="3108"/>
            </w:pPr>
            <w:r>
              <w:rPr>
                <w:color w:val="313131"/>
              </w:rPr>
              <w:t>HDTV, radio Plat</w:t>
            </w:r>
          </w:p>
        </w:tc>
      </w:tr>
      <w:tr w:rsidR="00330D5E">
        <w:trPr>
          <w:trHeight w:val="252"/>
        </w:trPr>
        <w:tc>
          <w:tcPr>
            <w:tcW w:w="6878" w:type="dxa"/>
            <w:gridSpan w:val="2"/>
            <w:tcBorders>
              <w:bottom w:val="nil"/>
            </w:tcBorders>
            <w:shd w:val="clear" w:color="auto" w:fill="E7E7E7"/>
          </w:tcPr>
          <w:p w:rsidR="00330D5E" w:rsidRDefault="009B6624">
            <w:pPr>
              <w:pStyle w:val="TableParagraph"/>
              <w:spacing w:line="233" w:lineRule="exact"/>
              <w:ind w:left="107"/>
              <w:rPr>
                <w:b/>
              </w:rPr>
            </w:pPr>
            <w:r>
              <w:rPr>
                <w:b/>
                <w:color w:val="313131"/>
              </w:rPr>
              <w:t>Antenne</w:t>
            </w:r>
          </w:p>
        </w:tc>
      </w:tr>
      <w:tr w:rsidR="00330D5E">
        <w:trPr>
          <w:trHeight w:val="1266"/>
        </w:trPr>
        <w:tc>
          <w:tcPr>
            <w:tcW w:w="2388" w:type="dxa"/>
            <w:tcBorders>
              <w:top w:val="nil"/>
              <w:right w:val="nil"/>
            </w:tcBorders>
            <w:shd w:val="clear" w:color="auto" w:fill="E7E7E7"/>
          </w:tcPr>
          <w:p w:rsidR="00330D5E" w:rsidRDefault="009B6624">
            <w:pPr>
              <w:pStyle w:val="TableParagraph"/>
              <w:spacing w:line="250" w:lineRule="exact"/>
              <w:ind w:left="107"/>
            </w:pPr>
            <w:r>
              <w:rPr>
                <w:color w:val="313131"/>
              </w:rPr>
              <w:t>Caractéristiques</w:t>
            </w:r>
          </w:p>
          <w:p w:rsidR="00330D5E" w:rsidRDefault="009B6624">
            <w:pPr>
              <w:pStyle w:val="TableParagraph"/>
              <w:tabs>
                <w:tab w:val="left" w:pos="870"/>
              </w:tabs>
              <w:ind w:left="107" w:right="82"/>
            </w:pPr>
            <w:r>
              <w:rPr>
                <w:color w:val="313131"/>
              </w:rPr>
              <w:t>Gain</w:t>
            </w:r>
            <w:r>
              <w:rPr>
                <w:color w:val="313131"/>
              </w:rPr>
              <w:tab/>
            </w:r>
            <w:r>
              <w:rPr>
                <w:color w:val="313131"/>
                <w:spacing w:val="-1"/>
              </w:rPr>
              <w:t xml:space="preserve">d'amplificateur </w:t>
            </w:r>
            <w:r>
              <w:rPr>
                <w:color w:val="313131"/>
              </w:rPr>
              <w:t>d'antenne Compatibilité</w:t>
            </w:r>
          </w:p>
          <w:p w:rsidR="00330D5E" w:rsidRDefault="009B6624">
            <w:pPr>
              <w:pStyle w:val="TableParagraph"/>
              <w:spacing w:line="238" w:lineRule="exact"/>
              <w:ind w:left="107"/>
            </w:pPr>
            <w:r>
              <w:rPr>
                <w:color w:val="313131"/>
              </w:rPr>
              <w:t>Plage de fréquences</w:t>
            </w:r>
          </w:p>
        </w:tc>
        <w:tc>
          <w:tcPr>
            <w:tcW w:w="4490" w:type="dxa"/>
            <w:tcBorders>
              <w:top w:val="nil"/>
              <w:left w:val="nil"/>
            </w:tcBorders>
          </w:tcPr>
          <w:p w:rsidR="00330D5E" w:rsidRDefault="009B6624">
            <w:pPr>
              <w:pStyle w:val="TableParagraph"/>
              <w:spacing w:line="360" w:lineRule="auto"/>
              <w:ind w:left="129" w:right="2190"/>
            </w:pPr>
            <w:r>
              <w:rPr>
                <w:color w:val="313131"/>
              </w:rPr>
              <w:t>Faible encombrement 55 dB</w:t>
            </w:r>
          </w:p>
          <w:p w:rsidR="00330D5E" w:rsidRDefault="009B6624">
            <w:pPr>
              <w:pStyle w:val="TableParagraph"/>
              <w:spacing w:before="2" w:line="252" w:lineRule="exact"/>
              <w:ind w:left="129" w:right="1629"/>
            </w:pPr>
            <w:r>
              <w:rPr>
                <w:color w:val="313131"/>
              </w:rPr>
              <w:t>UHF, DVB-T, DVB-T2, TNT 460 - 790 MHz</w:t>
            </w:r>
          </w:p>
        </w:tc>
      </w:tr>
    </w:tbl>
    <w:p w:rsidR="00330D5E" w:rsidRDefault="009C7571">
      <w:pPr>
        <w:pStyle w:val="Corpsdetexte"/>
        <w:spacing w:after="4"/>
        <w:ind w:left="234"/>
      </w:pPr>
      <w:r>
        <w:pict>
          <v:group id="_x0000_s1026" style="position:absolute;left:0;text-align:left;margin-left:37.3pt;margin-top:14pt;width:157.95pt;height:163.5pt;z-index:15783424;mso-position-horizontal-relative:page;mso-position-vertical-relative:text" coordorigin="746,280" coordsize="3159,3270">
            <v:shape id="_x0000_s1028" style="position:absolute;left:746;top:280;width:3159;height:3270" coordorigin="746,280" coordsize="3159,3270" path="m3905,280r-3051,l854,992r,1890l854,992r,-712l746,280r,44l746,326r,666l746,2882r,668l3905,3550r,-3224l3905,280xe" fillcolor="#d9d9d9" stroked="f">
              <v:path arrowok="t"/>
            </v:shape>
            <v:shape id="_x0000_s1027" type="#_x0000_t75" style="position:absolute;left:979;top:985;width:2710;height:1884">
              <v:imagedata r:id="rId99" o:title=""/>
            </v:shape>
            <w10:wrap anchorx="page"/>
          </v:group>
        </w:pict>
      </w:r>
      <w:r w:rsidR="009B6624">
        <w:t>Antenne n°3</w:t>
      </w:r>
    </w:p>
    <w:tbl>
      <w:tblPr>
        <w:tblStyle w:val="TableNormal"/>
        <w:tblW w:w="0" w:type="auto"/>
        <w:tblInd w:w="3329" w:type="dxa"/>
        <w:tblLayout w:type="fixed"/>
        <w:tblLook w:val="01E0" w:firstRow="1" w:lastRow="1" w:firstColumn="1" w:lastColumn="1" w:noHBand="0" w:noVBand="0"/>
      </w:tblPr>
      <w:tblGrid>
        <w:gridCol w:w="3187"/>
        <w:gridCol w:w="3816"/>
      </w:tblGrid>
      <w:tr w:rsidR="00330D5E">
        <w:trPr>
          <w:trHeight w:val="1346"/>
        </w:trPr>
        <w:tc>
          <w:tcPr>
            <w:tcW w:w="7003" w:type="dxa"/>
            <w:gridSpan w:val="2"/>
            <w:tcBorders>
              <w:top w:val="single" w:sz="18" w:space="0" w:color="000000"/>
              <w:left w:val="single" w:sz="18" w:space="0" w:color="000000"/>
              <w:bottom w:val="single" w:sz="18" w:space="0" w:color="000000"/>
              <w:right w:val="single" w:sz="18" w:space="0" w:color="000000"/>
            </w:tcBorders>
          </w:tcPr>
          <w:p w:rsidR="00330D5E" w:rsidRDefault="009B6624">
            <w:pPr>
              <w:pStyle w:val="TableParagraph"/>
              <w:spacing w:line="242" w:lineRule="auto"/>
              <w:ind w:left="107" w:right="508"/>
            </w:pPr>
            <w:r>
              <w:t>Antenne DAB BIII, pour réception de la radio numérique terrestre (RNT)</w:t>
            </w:r>
          </w:p>
          <w:p w:rsidR="00330D5E" w:rsidRDefault="009B6624">
            <w:pPr>
              <w:pStyle w:val="TableParagraph"/>
              <w:spacing w:line="242" w:lineRule="auto"/>
              <w:ind w:left="107" w:right="850"/>
            </w:pPr>
            <w:r>
              <w:t>Modèle compact et efficace, pour des conditions de réception normales</w:t>
            </w:r>
          </w:p>
          <w:p w:rsidR="00330D5E" w:rsidRDefault="009B6624">
            <w:pPr>
              <w:pStyle w:val="TableParagraph"/>
              <w:spacing w:before="71" w:line="233" w:lineRule="exact"/>
              <w:ind w:left="107"/>
            </w:pPr>
            <w:r>
              <w:t>Omnidirectionnelle</w:t>
            </w:r>
          </w:p>
        </w:tc>
      </w:tr>
      <w:tr w:rsidR="00330D5E">
        <w:trPr>
          <w:trHeight w:val="257"/>
        </w:trPr>
        <w:tc>
          <w:tcPr>
            <w:tcW w:w="3187" w:type="dxa"/>
            <w:tcBorders>
              <w:top w:val="single" w:sz="18" w:space="0" w:color="000000"/>
              <w:left w:val="single" w:sz="18" w:space="0" w:color="000000"/>
            </w:tcBorders>
            <w:shd w:val="clear" w:color="auto" w:fill="E7E7E7"/>
          </w:tcPr>
          <w:p w:rsidR="00330D5E" w:rsidRDefault="009B6624">
            <w:pPr>
              <w:pStyle w:val="TableParagraph"/>
              <w:spacing w:line="238" w:lineRule="exact"/>
              <w:ind w:left="107"/>
            </w:pPr>
            <w:r>
              <w:t>Fréquences</w:t>
            </w:r>
          </w:p>
        </w:tc>
        <w:tc>
          <w:tcPr>
            <w:tcW w:w="3816" w:type="dxa"/>
            <w:tcBorders>
              <w:top w:val="single" w:sz="18" w:space="0" w:color="000000"/>
              <w:right w:val="single" w:sz="18" w:space="0" w:color="000000"/>
            </w:tcBorders>
          </w:tcPr>
          <w:p w:rsidR="00330D5E" w:rsidRDefault="009B6624">
            <w:pPr>
              <w:pStyle w:val="TableParagraph"/>
              <w:spacing w:line="238" w:lineRule="exact"/>
              <w:ind w:left="129"/>
            </w:pPr>
            <w:r>
              <w:t>174 - 240 MHz</w:t>
            </w:r>
          </w:p>
        </w:tc>
      </w:tr>
      <w:tr w:rsidR="00330D5E">
        <w:trPr>
          <w:trHeight w:val="262"/>
        </w:trPr>
        <w:tc>
          <w:tcPr>
            <w:tcW w:w="3187" w:type="dxa"/>
            <w:tcBorders>
              <w:left w:val="single" w:sz="18" w:space="0" w:color="000000"/>
            </w:tcBorders>
            <w:shd w:val="clear" w:color="auto" w:fill="E7E7E7"/>
          </w:tcPr>
          <w:p w:rsidR="00330D5E" w:rsidRDefault="009B6624">
            <w:pPr>
              <w:pStyle w:val="TableParagraph"/>
              <w:spacing w:before="5" w:line="238" w:lineRule="exact"/>
              <w:ind w:left="107"/>
            </w:pPr>
            <w:r>
              <w:t>Impédance</w:t>
            </w:r>
          </w:p>
        </w:tc>
        <w:tc>
          <w:tcPr>
            <w:tcW w:w="3816" w:type="dxa"/>
            <w:tcBorders>
              <w:right w:val="single" w:sz="18" w:space="0" w:color="000000"/>
            </w:tcBorders>
          </w:tcPr>
          <w:p w:rsidR="00330D5E" w:rsidRDefault="009B6624">
            <w:pPr>
              <w:pStyle w:val="TableParagraph"/>
              <w:spacing w:before="5" w:line="238" w:lineRule="exact"/>
              <w:ind w:left="129"/>
            </w:pPr>
            <w:r>
              <w:t>75 Ohms</w:t>
            </w:r>
          </w:p>
        </w:tc>
      </w:tr>
      <w:tr w:rsidR="00330D5E">
        <w:trPr>
          <w:trHeight w:val="262"/>
        </w:trPr>
        <w:tc>
          <w:tcPr>
            <w:tcW w:w="3187" w:type="dxa"/>
            <w:tcBorders>
              <w:left w:val="single" w:sz="18" w:space="0" w:color="000000"/>
            </w:tcBorders>
            <w:shd w:val="clear" w:color="auto" w:fill="E7E7E7"/>
          </w:tcPr>
          <w:p w:rsidR="00330D5E" w:rsidRDefault="009B6624">
            <w:pPr>
              <w:pStyle w:val="TableParagraph"/>
              <w:spacing w:before="4" w:line="239" w:lineRule="exact"/>
              <w:ind w:left="107"/>
            </w:pPr>
            <w:r>
              <w:t>gain</w:t>
            </w:r>
          </w:p>
        </w:tc>
        <w:tc>
          <w:tcPr>
            <w:tcW w:w="3816" w:type="dxa"/>
            <w:tcBorders>
              <w:right w:val="single" w:sz="18" w:space="0" w:color="000000"/>
            </w:tcBorders>
          </w:tcPr>
          <w:p w:rsidR="00330D5E" w:rsidRDefault="009B6624">
            <w:pPr>
              <w:pStyle w:val="TableParagraph"/>
              <w:spacing w:before="4" w:line="239" w:lineRule="exact"/>
              <w:ind w:left="129"/>
            </w:pPr>
            <w:r>
              <w:t>0,25 dB</w:t>
            </w:r>
          </w:p>
        </w:tc>
      </w:tr>
      <w:tr w:rsidR="00330D5E">
        <w:trPr>
          <w:trHeight w:val="262"/>
        </w:trPr>
        <w:tc>
          <w:tcPr>
            <w:tcW w:w="3187" w:type="dxa"/>
            <w:tcBorders>
              <w:left w:val="single" w:sz="18" w:space="0" w:color="000000"/>
            </w:tcBorders>
            <w:shd w:val="clear" w:color="auto" w:fill="E7E7E7"/>
          </w:tcPr>
          <w:p w:rsidR="00330D5E" w:rsidRDefault="009B6624">
            <w:pPr>
              <w:pStyle w:val="TableParagraph"/>
              <w:spacing w:before="5" w:line="238" w:lineRule="exact"/>
              <w:ind w:left="107"/>
            </w:pPr>
            <w:r>
              <w:t>Polarisation</w:t>
            </w:r>
          </w:p>
        </w:tc>
        <w:tc>
          <w:tcPr>
            <w:tcW w:w="3816" w:type="dxa"/>
            <w:tcBorders>
              <w:right w:val="single" w:sz="18" w:space="0" w:color="000000"/>
            </w:tcBorders>
          </w:tcPr>
          <w:p w:rsidR="00330D5E" w:rsidRDefault="009B6624">
            <w:pPr>
              <w:pStyle w:val="TableParagraph"/>
              <w:spacing w:before="5" w:line="238" w:lineRule="exact"/>
              <w:ind w:left="129"/>
            </w:pPr>
            <w:r>
              <w:t>H / V</w:t>
            </w:r>
          </w:p>
        </w:tc>
      </w:tr>
      <w:tr w:rsidR="00330D5E">
        <w:trPr>
          <w:trHeight w:val="262"/>
        </w:trPr>
        <w:tc>
          <w:tcPr>
            <w:tcW w:w="3187" w:type="dxa"/>
            <w:tcBorders>
              <w:left w:val="single" w:sz="18" w:space="0" w:color="000000"/>
            </w:tcBorders>
            <w:shd w:val="clear" w:color="auto" w:fill="E7E7E7"/>
          </w:tcPr>
          <w:p w:rsidR="00330D5E" w:rsidRDefault="009B6624">
            <w:pPr>
              <w:pStyle w:val="TableParagraph"/>
              <w:spacing w:before="4" w:line="239" w:lineRule="exact"/>
              <w:ind w:left="107"/>
            </w:pPr>
            <w:r>
              <w:t>Réglage du tilt</w:t>
            </w:r>
          </w:p>
        </w:tc>
        <w:tc>
          <w:tcPr>
            <w:tcW w:w="3816" w:type="dxa"/>
            <w:tcBorders>
              <w:right w:val="single" w:sz="18" w:space="0" w:color="000000"/>
            </w:tcBorders>
          </w:tcPr>
          <w:p w:rsidR="00330D5E" w:rsidRDefault="009B6624">
            <w:pPr>
              <w:pStyle w:val="TableParagraph"/>
              <w:spacing w:before="4" w:line="239" w:lineRule="exact"/>
              <w:ind w:left="129"/>
            </w:pPr>
            <w:r>
              <w:t>0 / +30°</w:t>
            </w:r>
          </w:p>
        </w:tc>
      </w:tr>
      <w:tr w:rsidR="00330D5E">
        <w:trPr>
          <w:trHeight w:val="263"/>
        </w:trPr>
        <w:tc>
          <w:tcPr>
            <w:tcW w:w="3187" w:type="dxa"/>
            <w:tcBorders>
              <w:left w:val="single" w:sz="18" w:space="0" w:color="000000"/>
            </w:tcBorders>
            <w:shd w:val="clear" w:color="auto" w:fill="E7E7E7"/>
          </w:tcPr>
          <w:p w:rsidR="00330D5E" w:rsidRDefault="009B6624">
            <w:pPr>
              <w:pStyle w:val="TableParagraph"/>
              <w:spacing w:before="5" w:line="239" w:lineRule="exact"/>
              <w:ind w:left="107"/>
            </w:pPr>
            <w:r>
              <w:t>Largeur</w:t>
            </w:r>
          </w:p>
        </w:tc>
        <w:tc>
          <w:tcPr>
            <w:tcW w:w="3816" w:type="dxa"/>
            <w:tcBorders>
              <w:right w:val="single" w:sz="18" w:space="0" w:color="000000"/>
            </w:tcBorders>
          </w:tcPr>
          <w:p w:rsidR="00330D5E" w:rsidRDefault="009B6624">
            <w:pPr>
              <w:pStyle w:val="TableParagraph"/>
              <w:spacing w:before="5" w:line="239" w:lineRule="exact"/>
              <w:ind w:left="129"/>
            </w:pPr>
            <w:r>
              <w:t>580 mm</w:t>
            </w:r>
          </w:p>
        </w:tc>
      </w:tr>
      <w:tr w:rsidR="00330D5E">
        <w:trPr>
          <w:trHeight w:val="261"/>
        </w:trPr>
        <w:tc>
          <w:tcPr>
            <w:tcW w:w="3187" w:type="dxa"/>
            <w:tcBorders>
              <w:left w:val="single" w:sz="18" w:space="0" w:color="000000"/>
              <w:bottom w:val="single" w:sz="18" w:space="0" w:color="000000"/>
            </w:tcBorders>
            <w:shd w:val="clear" w:color="auto" w:fill="E7E7E7"/>
          </w:tcPr>
          <w:p w:rsidR="00330D5E" w:rsidRDefault="009B6624">
            <w:pPr>
              <w:pStyle w:val="TableParagraph"/>
              <w:spacing w:before="5" w:line="236" w:lineRule="exact"/>
              <w:ind w:left="107"/>
            </w:pPr>
            <w:r>
              <w:t>Connectique</w:t>
            </w:r>
          </w:p>
        </w:tc>
        <w:tc>
          <w:tcPr>
            <w:tcW w:w="3816" w:type="dxa"/>
            <w:tcBorders>
              <w:bottom w:val="single" w:sz="18" w:space="0" w:color="000000"/>
              <w:right w:val="single" w:sz="18" w:space="0" w:color="000000"/>
            </w:tcBorders>
          </w:tcPr>
          <w:p w:rsidR="00330D5E" w:rsidRDefault="009B6624">
            <w:pPr>
              <w:pStyle w:val="TableParagraph"/>
              <w:spacing w:before="5" w:line="236" w:lineRule="exact"/>
              <w:ind w:left="129"/>
            </w:pPr>
            <w:r>
              <w:t>F</w:t>
            </w:r>
          </w:p>
        </w:tc>
      </w:tr>
    </w:tbl>
    <w:p w:rsidR="009B6624" w:rsidRDefault="009B6624"/>
    <w:sectPr w:rsidR="009B6624">
      <w:pgSz w:w="11900" w:h="16840"/>
      <w:pgMar w:top="600" w:right="600" w:bottom="1800" w:left="620" w:header="0" w:footer="16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571" w:rsidRDefault="009C7571">
      <w:r>
        <w:separator/>
      </w:r>
    </w:p>
  </w:endnote>
  <w:endnote w:type="continuationSeparator" w:id="0">
    <w:p w:rsidR="009C7571" w:rsidRDefault="009C7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6.5pt;margin-top:751.45pt;width:482.65pt;height:55.35pt;z-index:1573632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307"/>
                        <w:rPr>
                          <w:sz w:val="20"/>
                        </w:rPr>
                      </w:pPr>
                      <w:r>
                        <w:rPr>
                          <w:sz w:val="20"/>
                        </w:rPr>
                        <w:t>Page S-Pro1 sur 7</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211"/>
                        <w:rPr>
                          <w:sz w:val="20"/>
                        </w:rPr>
                      </w:pPr>
                      <w:r>
                        <w:rPr>
                          <w:sz w:val="20"/>
                        </w:rPr>
                        <w:t>Domaine professionnel - Sujet</w:t>
                      </w:r>
                    </w:p>
                  </w:tc>
                  <w:tc>
                    <w:tcPr>
                      <w:tcW w:w="2268" w:type="dxa"/>
                      <w:vMerge/>
                      <w:tcBorders>
                        <w:top w:val="nil"/>
                      </w:tcBorders>
                    </w:tcPr>
                    <w:p w:rsidR="00330D5E" w:rsidRDefault="00330D5E">
                      <w:pPr>
                        <w:rPr>
                          <w:sz w:val="2"/>
                          <w:szCs w:val="2"/>
                        </w:rPr>
                      </w:pPr>
                    </w:p>
                  </w:tc>
                </w:tr>
              </w:tbl>
              <w:p w:rsidR="00330D5E" w:rsidRDefault="00330D5E">
                <w:pPr>
                  <w:pStyle w:val="Corpsdetexte"/>
                </w:pP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56.5pt;margin-top:751.45pt;width:482.65pt;height:55.35pt;z-index:1574246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b/>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rPr>
                          <w:b/>
                        </w:rPr>
                      </w:pPr>
                    </w:p>
                    <w:p w:rsidR="00330D5E" w:rsidRDefault="009B6624">
                      <w:pPr>
                        <w:pStyle w:val="TableParagraph"/>
                        <w:spacing w:before="171"/>
                        <w:ind w:left="331"/>
                        <w:rPr>
                          <w:sz w:val="20"/>
                        </w:rPr>
                      </w:pPr>
                      <w:r>
                        <w:rPr>
                          <w:sz w:val="20"/>
                        </w:rPr>
                        <w:t>Page S-SP1 sur 8</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339"/>
                        <w:rPr>
                          <w:sz w:val="20"/>
                        </w:rPr>
                      </w:pPr>
                      <w:r>
                        <w:rPr>
                          <w:sz w:val="20"/>
                        </w:rPr>
                        <w:t>Sciences Physiques - Sujet</w:t>
                      </w:r>
                    </w:p>
                  </w:tc>
                  <w:tc>
                    <w:tcPr>
                      <w:tcW w:w="2268" w:type="dxa"/>
                      <w:vMerge/>
                      <w:tcBorders>
                        <w:top w:val="nil"/>
                      </w:tcBorders>
                    </w:tcPr>
                    <w:p w:rsidR="00330D5E" w:rsidRDefault="00330D5E">
                      <w:pPr>
                        <w:rPr>
                          <w:sz w:val="2"/>
                          <w:szCs w:val="2"/>
                        </w:rPr>
                      </w:pPr>
                    </w:p>
                  </w:tc>
                </w:tr>
              </w:tbl>
              <w:p w:rsidR="00330D5E" w:rsidRDefault="00330D5E">
                <w:pPr>
                  <w:pStyle w:val="Corpsdetexte"/>
                </w:pP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56.5pt;margin-top:751.45pt;width:482.65pt;height:55.35pt;z-index:25166848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b/>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rPr>
                          <w:b/>
                        </w:rPr>
                      </w:pPr>
                    </w:p>
                    <w:p w:rsidR="00BA0F37" w:rsidRDefault="00BA0F37" w:rsidP="00BA0F37">
                      <w:pPr>
                        <w:pStyle w:val="TableParagraph"/>
                        <w:spacing w:before="171"/>
                        <w:ind w:left="331"/>
                        <w:rPr>
                          <w:sz w:val="20"/>
                        </w:rPr>
                      </w:pPr>
                      <w:r>
                        <w:rPr>
                          <w:sz w:val="20"/>
                        </w:rPr>
                        <w:t>Page S-SP2 sur 8</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339"/>
                        <w:rPr>
                          <w:sz w:val="20"/>
                        </w:rPr>
                      </w:pPr>
                      <w:r>
                        <w:rPr>
                          <w:sz w:val="20"/>
                        </w:rPr>
                        <w:t>Sciences Physiques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56.5pt;margin-top:751.45pt;width:482.65pt;height:55.35pt;z-index:2516705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b/>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rPr>
                          <w:b/>
                        </w:rPr>
                      </w:pPr>
                    </w:p>
                    <w:p w:rsidR="00BA0F37" w:rsidRDefault="00BA0F37" w:rsidP="00BA0F37">
                      <w:pPr>
                        <w:pStyle w:val="TableParagraph"/>
                        <w:spacing w:before="171"/>
                        <w:ind w:left="331"/>
                        <w:rPr>
                          <w:sz w:val="20"/>
                        </w:rPr>
                      </w:pPr>
                      <w:r>
                        <w:rPr>
                          <w:sz w:val="20"/>
                        </w:rPr>
                        <w:t>Page S-SP3 sur 8</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339"/>
                        <w:rPr>
                          <w:sz w:val="20"/>
                        </w:rPr>
                      </w:pPr>
                      <w:r>
                        <w:rPr>
                          <w:sz w:val="20"/>
                        </w:rPr>
                        <w:t>Sciences Physiques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56.5pt;margin-top:751.45pt;width:482.65pt;height:55.35pt;z-index:25167257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b/>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rPr>
                          <w:b/>
                        </w:rPr>
                      </w:pPr>
                    </w:p>
                    <w:p w:rsidR="00BA0F37" w:rsidRDefault="00BA0F37" w:rsidP="00BA0F37">
                      <w:pPr>
                        <w:pStyle w:val="TableParagraph"/>
                        <w:spacing w:before="171"/>
                        <w:ind w:left="331"/>
                        <w:rPr>
                          <w:sz w:val="20"/>
                        </w:rPr>
                      </w:pPr>
                      <w:r>
                        <w:rPr>
                          <w:sz w:val="20"/>
                        </w:rPr>
                        <w:t>Page S-SP4 sur 8</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339"/>
                        <w:rPr>
                          <w:sz w:val="20"/>
                        </w:rPr>
                      </w:pPr>
                      <w:r>
                        <w:rPr>
                          <w:sz w:val="20"/>
                        </w:rPr>
                        <w:t>Sciences Physiques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56.5pt;margin-top:751.45pt;width:482.65pt;height:55.35pt;z-index:2516746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b/>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rPr>
                          <w:b/>
                        </w:rPr>
                      </w:pPr>
                    </w:p>
                    <w:p w:rsidR="00BA0F37" w:rsidRDefault="00BA0F37" w:rsidP="00BA0F37">
                      <w:pPr>
                        <w:pStyle w:val="TableParagraph"/>
                        <w:spacing w:before="171"/>
                        <w:ind w:left="331"/>
                        <w:rPr>
                          <w:sz w:val="20"/>
                        </w:rPr>
                      </w:pPr>
                      <w:r>
                        <w:rPr>
                          <w:sz w:val="20"/>
                        </w:rPr>
                        <w:t>Page S-SP8 sur 8</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339"/>
                        <w:rPr>
                          <w:sz w:val="20"/>
                        </w:rPr>
                      </w:pPr>
                      <w:r>
                        <w:rPr>
                          <w:sz w:val="20"/>
                        </w:rPr>
                        <w:t>Sciences Physiques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6.65pt;margin-top:751.55pt;width:482.65pt;height:55.35pt;z-index:157532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2" w:right="410"/>
                        <w:jc w:val="center"/>
                        <w:rPr>
                          <w:sz w:val="20"/>
                        </w:rPr>
                      </w:pPr>
                      <w:r>
                        <w:rPr>
                          <w:sz w:val="20"/>
                        </w:rPr>
                        <w:t>SESSION 2022</w:t>
                      </w:r>
                    </w:p>
                  </w:tc>
                  <w:tc>
                    <w:tcPr>
                      <w:tcW w:w="5102" w:type="dxa"/>
                    </w:tcPr>
                    <w:p w:rsidR="00330D5E" w:rsidRDefault="009B6624">
                      <w:pPr>
                        <w:pStyle w:val="TableParagraph"/>
                        <w:spacing w:before="21"/>
                        <w:ind w:left="693" w:right="685" w:firstLine="626"/>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52"/>
                        <w:rPr>
                          <w:sz w:val="20"/>
                        </w:rPr>
                      </w:pPr>
                      <w:r>
                        <w:rPr>
                          <w:sz w:val="20"/>
                        </w:rPr>
                        <w:t>Page DR-SP</w:t>
                      </w:r>
                      <w:r>
                        <w:fldChar w:fldCharType="begin"/>
                      </w:r>
                      <w:r>
                        <w:rPr>
                          <w:sz w:val="20"/>
                        </w:rPr>
                        <w:instrText xml:space="preserve"> PAGE </w:instrText>
                      </w:r>
                      <w:r>
                        <w:fldChar w:fldCharType="separate"/>
                      </w:r>
                      <w:r w:rsidR="00E24554">
                        <w:rPr>
                          <w:noProof/>
                          <w:sz w:val="20"/>
                        </w:rPr>
                        <w:t>2</w:t>
                      </w:r>
                      <w:r>
                        <w:fldChar w:fldCharType="end"/>
                      </w:r>
                      <w:r>
                        <w:rPr>
                          <w:sz w:val="20"/>
                        </w:rPr>
                        <w:t xml:space="preserve"> sur 2</w:t>
                      </w:r>
                    </w:p>
                  </w:tc>
                </w:tr>
                <w:tr w:rsidR="00330D5E">
                  <w:trPr>
                    <w:trHeight w:val="340"/>
                  </w:trPr>
                  <w:tc>
                    <w:tcPr>
                      <w:tcW w:w="2268" w:type="dxa"/>
                    </w:tcPr>
                    <w:p w:rsidR="00330D5E" w:rsidRDefault="009B6624">
                      <w:pPr>
                        <w:pStyle w:val="TableParagraph"/>
                        <w:spacing w:before="52"/>
                        <w:ind w:left="412" w:right="410"/>
                        <w:jc w:val="center"/>
                        <w:rPr>
                          <w:sz w:val="20"/>
                        </w:rPr>
                      </w:pPr>
                      <w:r>
                        <w:rPr>
                          <w:sz w:val="20"/>
                        </w:rPr>
                        <w:t>22SN4SNEC1</w:t>
                      </w:r>
                    </w:p>
                  </w:tc>
                  <w:tc>
                    <w:tcPr>
                      <w:tcW w:w="5102" w:type="dxa"/>
                    </w:tcPr>
                    <w:p w:rsidR="00330D5E" w:rsidRDefault="009B6624">
                      <w:pPr>
                        <w:pStyle w:val="TableParagraph"/>
                        <w:spacing w:before="52"/>
                        <w:ind w:left="700"/>
                        <w:rPr>
                          <w:sz w:val="20"/>
                        </w:rPr>
                      </w:pPr>
                      <w:r>
                        <w:rPr>
                          <w:sz w:val="20"/>
                        </w:rPr>
                        <w:t>Sciences Physiques - Document réponses</w:t>
                      </w:r>
                    </w:p>
                  </w:tc>
                  <w:tc>
                    <w:tcPr>
                      <w:tcW w:w="2268" w:type="dxa"/>
                      <w:vMerge/>
                      <w:tcBorders>
                        <w:top w:val="nil"/>
                      </w:tcBorders>
                    </w:tcPr>
                    <w:p w:rsidR="00330D5E" w:rsidRDefault="00330D5E">
                      <w:pPr>
                        <w:rPr>
                          <w:sz w:val="2"/>
                          <w:szCs w:val="2"/>
                        </w:rPr>
                      </w:pPr>
                    </w:p>
                  </w:tc>
                </w:tr>
              </w:tbl>
              <w:p w:rsidR="00330D5E" w:rsidRDefault="00330D5E">
                <w:pPr>
                  <w:pStyle w:val="Corpsdetexte"/>
                </w:pP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6.5pt;margin-top:751.45pt;width:482.65pt;height:55.35pt;z-index:1576140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85"/>
                        <w:rPr>
                          <w:sz w:val="20"/>
                        </w:rPr>
                      </w:pPr>
                      <w:r>
                        <w:rPr>
                          <w:sz w:val="20"/>
                        </w:rPr>
                        <w:t>Page DOC1 sur 14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855" w:right="1850"/>
                        <w:jc w:val="center"/>
                        <w:rPr>
                          <w:sz w:val="20"/>
                        </w:rPr>
                      </w:pPr>
                      <w:r>
                        <w:rPr>
                          <w:sz w:val="20"/>
                        </w:rPr>
                        <w:t>Documentation</w:t>
                      </w:r>
                    </w:p>
                  </w:tc>
                  <w:tc>
                    <w:tcPr>
                      <w:tcW w:w="2268" w:type="dxa"/>
                      <w:vMerge/>
                      <w:tcBorders>
                        <w:top w:val="nil"/>
                      </w:tcBorders>
                    </w:tcPr>
                    <w:p w:rsidR="00330D5E" w:rsidRDefault="00330D5E">
                      <w:pPr>
                        <w:rPr>
                          <w:sz w:val="2"/>
                          <w:szCs w:val="2"/>
                        </w:rPr>
                      </w:pPr>
                    </w:p>
                  </w:tc>
                </w:tr>
              </w:tbl>
              <w:p w:rsidR="00330D5E" w:rsidRDefault="00330D5E">
                <w:pPr>
                  <w:pStyle w:val="Corpsdetexte"/>
                </w:pP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56.5pt;margin-top:751.45pt;width:482.65pt;height:55.35pt;z-index:25167667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285"/>
                        <w:rPr>
                          <w:sz w:val="20"/>
                        </w:rPr>
                      </w:pPr>
                      <w:r>
                        <w:rPr>
                          <w:sz w:val="20"/>
                        </w:rPr>
                        <w:t>Page DOC2 sur 14</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855" w:right="1850"/>
                        <w:jc w:val="center"/>
                        <w:rPr>
                          <w:sz w:val="20"/>
                        </w:rPr>
                      </w:pPr>
                      <w:r>
                        <w:rPr>
                          <w:sz w:val="20"/>
                        </w:rPr>
                        <w:t>Documentation</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56.5pt;margin-top:751.45pt;width:482.65pt;height:55.35pt;z-index:25167872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285"/>
                        <w:rPr>
                          <w:sz w:val="20"/>
                        </w:rPr>
                      </w:pPr>
                      <w:r>
                        <w:rPr>
                          <w:sz w:val="20"/>
                        </w:rPr>
                        <w:t>Page DOC3 sur 14</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855" w:right="1850"/>
                        <w:jc w:val="center"/>
                        <w:rPr>
                          <w:sz w:val="20"/>
                        </w:rPr>
                      </w:pPr>
                      <w:r>
                        <w:rPr>
                          <w:sz w:val="20"/>
                        </w:rPr>
                        <w:t>Documentation</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56.5pt;margin-top:751.45pt;width:482.65pt;height:55.35pt;z-index:25168076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285"/>
                        <w:rPr>
                          <w:sz w:val="20"/>
                        </w:rPr>
                      </w:pPr>
                      <w:r>
                        <w:rPr>
                          <w:sz w:val="20"/>
                        </w:rPr>
                        <w:t>Page DOC4 sur 14</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855" w:right="1850"/>
                        <w:jc w:val="center"/>
                        <w:rPr>
                          <w:sz w:val="20"/>
                        </w:rPr>
                      </w:pPr>
                      <w:r>
                        <w:rPr>
                          <w:sz w:val="20"/>
                        </w:rPr>
                        <w:t>Documentation</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56.5pt;margin-top:751.45pt;width:482.65pt;height:55.35pt;z-index:251658240;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307"/>
                        <w:rPr>
                          <w:sz w:val="20"/>
                        </w:rPr>
                      </w:pPr>
                      <w:r>
                        <w:rPr>
                          <w:sz w:val="20"/>
                        </w:rPr>
                        <w:t>Page S-Pro2 sur 7</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211"/>
                        <w:rPr>
                          <w:sz w:val="20"/>
                        </w:rPr>
                      </w:pPr>
                      <w:r>
                        <w:rPr>
                          <w:sz w:val="20"/>
                        </w:rPr>
                        <w:t>Domaine professionnel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56.5pt;margin-top:751.45pt;width:482.65pt;height:55.35pt;z-index:25168281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285"/>
                        <w:rPr>
                          <w:sz w:val="20"/>
                        </w:rPr>
                      </w:pPr>
                      <w:r>
                        <w:rPr>
                          <w:sz w:val="20"/>
                        </w:rPr>
                        <w:t>Page DOC5 sur 14</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855" w:right="1850"/>
                        <w:jc w:val="center"/>
                        <w:rPr>
                          <w:sz w:val="20"/>
                        </w:rPr>
                      </w:pPr>
                      <w:r>
                        <w:rPr>
                          <w:sz w:val="20"/>
                        </w:rPr>
                        <w:t>Documentation</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6.65pt;margin-top:751.55pt;width:482.65pt;height:55.35pt;z-index:157793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30"/>
                        <w:rPr>
                          <w:sz w:val="20"/>
                        </w:rPr>
                      </w:pPr>
                      <w:r>
                        <w:rPr>
                          <w:sz w:val="20"/>
                        </w:rPr>
                        <w:t>Page DOC</w:t>
                      </w:r>
                      <w:r>
                        <w:fldChar w:fldCharType="begin"/>
                      </w:r>
                      <w:r>
                        <w:rPr>
                          <w:sz w:val="20"/>
                        </w:rPr>
                        <w:instrText xml:space="preserve"> PAGE </w:instrText>
                      </w:r>
                      <w:r>
                        <w:fldChar w:fldCharType="separate"/>
                      </w:r>
                      <w:r w:rsidR="00E24554">
                        <w:rPr>
                          <w:noProof/>
                          <w:sz w:val="20"/>
                        </w:rPr>
                        <w:t>14</w:t>
                      </w:r>
                      <w:r>
                        <w:fldChar w:fldCharType="end"/>
                      </w:r>
                      <w:r>
                        <w:rPr>
                          <w:sz w:val="20"/>
                        </w:rPr>
                        <w:t xml:space="preserve"> sur 14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1855" w:right="1850"/>
                        <w:jc w:val="center"/>
                        <w:rPr>
                          <w:sz w:val="20"/>
                        </w:rPr>
                      </w:pPr>
                      <w:r>
                        <w:rPr>
                          <w:sz w:val="20"/>
                        </w:rPr>
                        <w:t>Documentation</w:t>
                      </w:r>
                    </w:p>
                  </w:tc>
                  <w:tc>
                    <w:tcPr>
                      <w:tcW w:w="2268" w:type="dxa"/>
                      <w:vMerge/>
                      <w:tcBorders>
                        <w:top w:val="nil"/>
                      </w:tcBorders>
                    </w:tcPr>
                    <w:p w:rsidR="00330D5E" w:rsidRDefault="00330D5E">
                      <w:pPr>
                        <w:rPr>
                          <w:sz w:val="2"/>
                          <w:szCs w:val="2"/>
                        </w:rPr>
                      </w:pPr>
                    </w:p>
                  </w:tc>
                </w:tr>
              </w:tbl>
              <w:p w:rsidR="00330D5E" w:rsidRDefault="00330D5E">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6.5pt;margin-top:751.45pt;width:482.65pt;height:55.35pt;z-index:25166028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307"/>
                        <w:rPr>
                          <w:sz w:val="20"/>
                        </w:rPr>
                      </w:pPr>
                      <w:r>
                        <w:rPr>
                          <w:sz w:val="20"/>
                        </w:rPr>
                        <w:t>Page S-Pro3 sur 7</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211"/>
                        <w:rPr>
                          <w:sz w:val="20"/>
                        </w:rPr>
                      </w:pPr>
                      <w:r>
                        <w:rPr>
                          <w:sz w:val="20"/>
                        </w:rPr>
                        <w:t>Domaine professionnel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56.5pt;margin-top:751.45pt;width:482.65pt;height:55.35pt;z-index:2516623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307"/>
                        <w:rPr>
                          <w:sz w:val="20"/>
                        </w:rPr>
                      </w:pPr>
                      <w:r>
                        <w:rPr>
                          <w:sz w:val="20"/>
                        </w:rPr>
                        <w:t>Page S-Pro5 sur 7</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211"/>
                        <w:rPr>
                          <w:sz w:val="20"/>
                        </w:rPr>
                      </w:pPr>
                      <w:r>
                        <w:rPr>
                          <w:sz w:val="20"/>
                        </w:rPr>
                        <w:t>Domaine professionnel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56.5pt;margin-top:751.45pt;width:482.65pt;height:55.35pt;z-index:25166438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307"/>
                        <w:rPr>
                          <w:sz w:val="20"/>
                        </w:rPr>
                      </w:pPr>
                      <w:r>
                        <w:rPr>
                          <w:sz w:val="20"/>
                        </w:rPr>
                        <w:t>Page S-Pro6 sur 7</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211"/>
                        <w:rPr>
                          <w:sz w:val="20"/>
                        </w:rPr>
                      </w:pPr>
                      <w:r>
                        <w:rPr>
                          <w:sz w:val="20"/>
                        </w:rPr>
                        <w:t>Domaine professionnel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F37"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56.5pt;margin-top:751.45pt;width:482.65pt;height:55.35pt;z-index:25166643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BA0F37">
                  <w:trPr>
                    <w:trHeight w:val="736"/>
                  </w:trPr>
                  <w:tc>
                    <w:tcPr>
                      <w:tcW w:w="2268" w:type="dxa"/>
                    </w:tcPr>
                    <w:p w:rsidR="00BA0F37" w:rsidRDefault="00BA0F37">
                      <w:pPr>
                        <w:pStyle w:val="TableParagraph"/>
                        <w:spacing w:before="7"/>
                        <w:rPr>
                          <w:sz w:val="21"/>
                        </w:rPr>
                      </w:pPr>
                    </w:p>
                    <w:p w:rsidR="00BA0F37" w:rsidRDefault="00BA0F37">
                      <w:pPr>
                        <w:pStyle w:val="TableParagraph"/>
                        <w:ind w:left="415" w:right="408"/>
                        <w:jc w:val="center"/>
                        <w:rPr>
                          <w:sz w:val="20"/>
                        </w:rPr>
                      </w:pPr>
                      <w:r>
                        <w:rPr>
                          <w:sz w:val="20"/>
                        </w:rPr>
                        <w:t>SESSION 2022</w:t>
                      </w:r>
                    </w:p>
                  </w:tc>
                  <w:tc>
                    <w:tcPr>
                      <w:tcW w:w="5102" w:type="dxa"/>
                    </w:tcPr>
                    <w:p w:rsidR="00BA0F37" w:rsidRDefault="00BA0F37">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BA0F37" w:rsidRDefault="00BA0F37">
                      <w:pPr>
                        <w:pStyle w:val="TableParagraph"/>
                        <w:spacing w:line="228" w:lineRule="exact"/>
                        <w:ind w:left="2027"/>
                        <w:rPr>
                          <w:sz w:val="20"/>
                        </w:rPr>
                      </w:pPr>
                      <w:r>
                        <w:rPr>
                          <w:sz w:val="20"/>
                        </w:rPr>
                        <w:t>Épreuve E4</w:t>
                      </w:r>
                    </w:p>
                  </w:tc>
                  <w:tc>
                    <w:tcPr>
                      <w:tcW w:w="2268" w:type="dxa"/>
                      <w:vMerge w:val="restart"/>
                    </w:tcPr>
                    <w:p w:rsidR="00BA0F37" w:rsidRDefault="00BA0F37">
                      <w:pPr>
                        <w:pStyle w:val="TableParagraph"/>
                      </w:pPr>
                    </w:p>
                    <w:p w:rsidR="00BA0F37" w:rsidRDefault="00BA0F37" w:rsidP="00BA0F37">
                      <w:pPr>
                        <w:pStyle w:val="TableParagraph"/>
                        <w:spacing w:before="171"/>
                        <w:ind w:left="307"/>
                        <w:rPr>
                          <w:sz w:val="20"/>
                        </w:rPr>
                      </w:pPr>
                      <w:r>
                        <w:rPr>
                          <w:sz w:val="20"/>
                        </w:rPr>
                        <w:t>Page S-Pro7 sur 7</w:t>
                      </w:r>
                    </w:p>
                  </w:tc>
                </w:tr>
                <w:tr w:rsidR="00BA0F37">
                  <w:trPr>
                    <w:trHeight w:val="340"/>
                  </w:trPr>
                  <w:tc>
                    <w:tcPr>
                      <w:tcW w:w="2268" w:type="dxa"/>
                    </w:tcPr>
                    <w:p w:rsidR="00BA0F37" w:rsidRDefault="00BA0F37">
                      <w:pPr>
                        <w:pStyle w:val="TableParagraph"/>
                        <w:spacing w:before="52"/>
                        <w:ind w:left="415" w:right="408"/>
                        <w:jc w:val="center"/>
                        <w:rPr>
                          <w:sz w:val="20"/>
                        </w:rPr>
                      </w:pPr>
                      <w:r>
                        <w:rPr>
                          <w:sz w:val="20"/>
                        </w:rPr>
                        <w:t>22SN4SNEC1</w:t>
                      </w:r>
                    </w:p>
                  </w:tc>
                  <w:tc>
                    <w:tcPr>
                      <w:tcW w:w="5102" w:type="dxa"/>
                    </w:tcPr>
                    <w:p w:rsidR="00BA0F37" w:rsidRDefault="00BA0F37">
                      <w:pPr>
                        <w:pStyle w:val="TableParagraph"/>
                        <w:spacing w:before="52"/>
                        <w:ind w:left="1211"/>
                        <w:rPr>
                          <w:sz w:val="20"/>
                        </w:rPr>
                      </w:pPr>
                      <w:r>
                        <w:rPr>
                          <w:sz w:val="20"/>
                        </w:rPr>
                        <w:t>Domaine professionnel - Sujet</w:t>
                      </w:r>
                    </w:p>
                  </w:tc>
                  <w:tc>
                    <w:tcPr>
                      <w:tcW w:w="2268" w:type="dxa"/>
                      <w:vMerge/>
                      <w:tcBorders>
                        <w:top w:val="nil"/>
                      </w:tcBorders>
                    </w:tcPr>
                    <w:p w:rsidR="00BA0F37" w:rsidRDefault="00BA0F37">
                      <w:pPr>
                        <w:rPr>
                          <w:sz w:val="2"/>
                          <w:szCs w:val="2"/>
                        </w:rPr>
                      </w:pPr>
                    </w:p>
                  </w:tc>
                </w:tr>
              </w:tbl>
              <w:p w:rsidR="00BA0F37" w:rsidRDefault="00BA0F37">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330D5E">
    <w:pPr>
      <w:pStyle w:val="Corpsdetex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0D5E" w:rsidRDefault="009C7571">
    <w:pPr>
      <w:pStyle w:val="Corpsdetex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6.65pt;margin-top:751.55pt;width:482.65pt;height:55.35pt;z-index:157409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5102"/>
                  <w:gridCol w:w="2268"/>
                </w:tblGrid>
                <w:tr w:rsidR="00330D5E">
                  <w:trPr>
                    <w:trHeight w:val="736"/>
                  </w:trPr>
                  <w:tc>
                    <w:tcPr>
                      <w:tcW w:w="2268" w:type="dxa"/>
                    </w:tcPr>
                    <w:p w:rsidR="00330D5E" w:rsidRDefault="00330D5E">
                      <w:pPr>
                        <w:pStyle w:val="TableParagraph"/>
                        <w:spacing w:before="7"/>
                        <w:rPr>
                          <w:sz w:val="21"/>
                        </w:rPr>
                      </w:pPr>
                    </w:p>
                    <w:p w:rsidR="00330D5E" w:rsidRDefault="009B6624">
                      <w:pPr>
                        <w:pStyle w:val="TableParagraph"/>
                        <w:ind w:left="415" w:right="408"/>
                        <w:jc w:val="center"/>
                        <w:rPr>
                          <w:sz w:val="20"/>
                        </w:rPr>
                      </w:pPr>
                      <w:r>
                        <w:rPr>
                          <w:sz w:val="20"/>
                        </w:rPr>
                        <w:t>SESSION 2022</w:t>
                      </w:r>
                    </w:p>
                  </w:tc>
                  <w:tc>
                    <w:tcPr>
                      <w:tcW w:w="5102" w:type="dxa"/>
                    </w:tcPr>
                    <w:p w:rsidR="00330D5E" w:rsidRDefault="009B6624">
                      <w:pPr>
                        <w:pStyle w:val="TableParagraph"/>
                        <w:spacing w:before="21"/>
                        <w:ind w:left="693" w:right="685" w:firstLine="628"/>
                        <w:rPr>
                          <w:sz w:val="20"/>
                        </w:rPr>
                      </w:pPr>
                      <w:r>
                        <w:rPr>
                          <w:sz w:val="20"/>
                        </w:rPr>
                        <w:t>BTS Systèmes Numériques Option B Électronique et</w:t>
                      </w:r>
                      <w:r>
                        <w:rPr>
                          <w:spacing w:val="-17"/>
                          <w:sz w:val="20"/>
                        </w:rPr>
                        <w:t xml:space="preserve"> </w:t>
                      </w:r>
                      <w:r>
                        <w:rPr>
                          <w:sz w:val="20"/>
                        </w:rPr>
                        <w:t>Communications</w:t>
                      </w:r>
                    </w:p>
                    <w:p w:rsidR="00330D5E" w:rsidRDefault="009B6624">
                      <w:pPr>
                        <w:pStyle w:val="TableParagraph"/>
                        <w:spacing w:line="228" w:lineRule="exact"/>
                        <w:ind w:left="2027"/>
                        <w:rPr>
                          <w:sz w:val="20"/>
                        </w:rPr>
                      </w:pPr>
                      <w:r>
                        <w:rPr>
                          <w:sz w:val="20"/>
                        </w:rPr>
                        <w:t>Épreuve E4</w:t>
                      </w:r>
                    </w:p>
                  </w:tc>
                  <w:tc>
                    <w:tcPr>
                      <w:tcW w:w="2268" w:type="dxa"/>
                      <w:vMerge w:val="restart"/>
                    </w:tcPr>
                    <w:p w:rsidR="00330D5E" w:rsidRDefault="00330D5E">
                      <w:pPr>
                        <w:pStyle w:val="TableParagraph"/>
                      </w:pPr>
                    </w:p>
                    <w:p w:rsidR="00330D5E" w:rsidRDefault="009B6624">
                      <w:pPr>
                        <w:pStyle w:val="TableParagraph"/>
                        <w:spacing w:before="171"/>
                        <w:ind w:left="230"/>
                        <w:rPr>
                          <w:sz w:val="20"/>
                        </w:rPr>
                      </w:pPr>
                      <w:r>
                        <w:rPr>
                          <w:sz w:val="20"/>
                        </w:rPr>
                        <w:t>Page DR-Pro</w:t>
                      </w:r>
                      <w:r>
                        <w:fldChar w:fldCharType="begin"/>
                      </w:r>
                      <w:r>
                        <w:rPr>
                          <w:sz w:val="20"/>
                        </w:rPr>
                        <w:instrText xml:space="preserve"> PAGE </w:instrText>
                      </w:r>
                      <w:r>
                        <w:fldChar w:fldCharType="separate"/>
                      </w:r>
                      <w:r w:rsidR="00E24554">
                        <w:rPr>
                          <w:noProof/>
                          <w:sz w:val="20"/>
                        </w:rPr>
                        <w:t>4</w:t>
                      </w:r>
                      <w:r>
                        <w:fldChar w:fldCharType="end"/>
                      </w:r>
                      <w:r>
                        <w:rPr>
                          <w:sz w:val="20"/>
                        </w:rPr>
                        <w:t xml:space="preserve"> sur 4</w:t>
                      </w:r>
                    </w:p>
                  </w:tc>
                </w:tr>
                <w:tr w:rsidR="00330D5E">
                  <w:trPr>
                    <w:trHeight w:val="340"/>
                  </w:trPr>
                  <w:tc>
                    <w:tcPr>
                      <w:tcW w:w="2268" w:type="dxa"/>
                    </w:tcPr>
                    <w:p w:rsidR="00330D5E" w:rsidRDefault="009B6624">
                      <w:pPr>
                        <w:pStyle w:val="TableParagraph"/>
                        <w:spacing w:before="52"/>
                        <w:ind w:left="415" w:right="408"/>
                        <w:jc w:val="center"/>
                        <w:rPr>
                          <w:sz w:val="20"/>
                        </w:rPr>
                      </w:pPr>
                      <w:r>
                        <w:rPr>
                          <w:sz w:val="20"/>
                        </w:rPr>
                        <w:t>22SN4SNEC1</w:t>
                      </w:r>
                    </w:p>
                  </w:tc>
                  <w:tc>
                    <w:tcPr>
                      <w:tcW w:w="5102" w:type="dxa"/>
                    </w:tcPr>
                    <w:p w:rsidR="00330D5E" w:rsidRDefault="009B6624">
                      <w:pPr>
                        <w:pStyle w:val="TableParagraph"/>
                        <w:spacing w:before="52"/>
                        <w:ind w:left="472"/>
                        <w:rPr>
                          <w:sz w:val="20"/>
                        </w:rPr>
                      </w:pPr>
                      <w:r>
                        <w:rPr>
                          <w:sz w:val="20"/>
                        </w:rPr>
                        <w:t>Domaine Professionnel – Document Réponses</w:t>
                      </w:r>
                    </w:p>
                  </w:tc>
                  <w:tc>
                    <w:tcPr>
                      <w:tcW w:w="2268" w:type="dxa"/>
                      <w:vMerge/>
                      <w:tcBorders>
                        <w:top w:val="nil"/>
                      </w:tcBorders>
                    </w:tcPr>
                    <w:p w:rsidR="00330D5E" w:rsidRDefault="00330D5E">
                      <w:pPr>
                        <w:rPr>
                          <w:sz w:val="2"/>
                          <w:szCs w:val="2"/>
                        </w:rPr>
                      </w:pPr>
                    </w:p>
                  </w:tc>
                </w:tr>
              </w:tbl>
              <w:p w:rsidR="00330D5E" w:rsidRDefault="00330D5E">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571" w:rsidRDefault="009C7571">
      <w:r>
        <w:separator/>
      </w:r>
    </w:p>
  </w:footnote>
  <w:footnote w:type="continuationSeparator" w:id="0">
    <w:p w:rsidR="009C7571" w:rsidRDefault="009C75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06C73"/>
    <w:multiLevelType w:val="hybridMultilevel"/>
    <w:tmpl w:val="914EC630"/>
    <w:lvl w:ilvl="0" w:tplc="DA663BE4">
      <w:start w:val="1"/>
      <w:numFmt w:val="decimal"/>
      <w:lvlText w:val="(%1)"/>
      <w:lvlJc w:val="left"/>
      <w:pPr>
        <w:ind w:left="1051" w:hanging="315"/>
        <w:jc w:val="left"/>
      </w:pPr>
      <w:rPr>
        <w:rFonts w:ascii="Arial" w:eastAsia="Arial" w:hAnsi="Arial" w:cs="Arial" w:hint="default"/>
        <w:spacing w:val="-1"/>
        <w:w w:val="75"/>
        <w:sz w:val="18"/>
        <w:szCs w:val="18"/>
        <w:lang w:val="fr-FR" w:eastAsia="en-US" w:bidi="ar-SA"/>
      </w:rPr>
    </w:lvl>
    <w:lvl w:ilvl="1" w:tplc="2398DB26">
      <w:numFmt w:val="bullet"/>
      <w:lvlText w:val="•"/>
      <w:lvlJc w:val="left"/>
      <w:pPr>
        <w:ind w:left="2022" w:hanging="315"/>
      </w:pPr>
      <w:rPr>
        <w:rFonts w:hint="default"/>
        <w:lang w:val="fr-FR" w:eastAsia="en-US" w:bidi="ar-SA"/>
      </w:rPr>
    </w:lvl>
    <w:lvl w:ilvl="2" w:tplc="EE3AEB9E">
      <w:numFmt w:val="bullet"/>
      <w:lvlText w:val="•"/>
      <w:lvlJc w:val="left"/>
      <w:pPr>
        <w:ind w:left="2984" w:hanging="315"/>
      </w:pPr>
      <w:rPr>
        <w:rFonts w:hint="default"/>
        <w:lang w:val="fr-FR" w:eastAsia="en-US" w:bidi="ar-SA"/>
      </w:rPr>
    </w:lvl>
    <w:lvl w:ilvl="3" w:tplc="B80A0C0A">
      <w:numFmt w:val="bullet"/>
      <w:lvlText w:val="•"/>
      <w:lvlJc w:val="left"/>
      <w:pPr>
        <w:ind w:left="3946" w:hanging="315"/>
      </w:pPr>
      <w:rPr>
        <w:rFonts w:hint="default"/>
        <w:lang w:val="fr-FR" w:eastAsia="en-US" w:bidi="ar-SA"/>
      </w:rPr>
    </w:lvl>
    <w:lvl w:ilvl="4" w:tplc="32229C54">
      <w:numFmt w:val="bullet"/>
      <w:lvlText w:val="•"/>
      <w:lvlJc w:val="left"/>
      <w:pPr>
        <w:ind w:left="4908" w:hanging="315"/>
      </w:pPr>
      <w:rPr>
        <w:rFonts w:hint="default"/>
        <w:lang w:val="fr-FR" w:eastAsia="en-US" w:bidi="ar-SA"/>
      </w:rPr>
    </w:lvl>
    <w:lvl w:ilvl="5" w:tplc="EA020E44">
      <w:numFmt w:val="bullet"/>
      <w:lvlText w:val="•"/>
      <w:lvlJc w:val="left"/>
      <w:pPr>
        <w:ind w:left="5870" w:hanging="315"/>
      </w:pPr>
      <w:rPr>
        <w:rFonts w:hint="default"/>
        <w:lang w:val="fr-FR" w:eastAsia="en-US" w:bidi="ar-SA"/>
      </w:rPr>
    </w:lvl>
    <w:lvl w:ilvl="6" w:tplc="A7003D7C">
      <w:numFmt w:val="bullet"/>
      <w:lvlText w:val="•"/>
      <w:lvlJc w:val="left"/>
      <w:pPr>
        <w:ind w:left="6832" w:hanging="315"/>
      </w:pPr>
      <w:rPr>
        <w:rFonts w:hint="default"/>
        <w:lang w:val="fr-FR" w:eastAsia="en-US" w:bidi="ar-SA"/>
      </w:rPr>
    </w:lvl>
    <w:lvl w:ilvl="7" w:tplc="4EF806C2">
      <w:numFmt w:val="bullet"/>
      <w:lvlText w:val="•"/>
      <w:lvlJc w:val="left"/>
      <w:pPr>
        <w:ind w:left="7794" w:hanging="315"/>
      </w:pPr>
      <w:rPr>
        <w:rFonts w:hint="default"/>
        <w:lang w:val="fr-FR" w:eastAsia="en-US" w:bidi="ar-SA"/>
      </w:rPr>
    </w:lvl>
    <w:lvl w:ilvl="8" w:tplc="A4FCEC04">
      <w:numFmt w:val="bullet"/>
      <w:lvlText w:val="•"/>
      <w:lvlJc w:val="left"/>
      <w:pPr>
        <w:ind w:left="8756" w:hanging="315"/>
      </w:pPr>
      <w:rPr>
        <w:rFonts w:hint="default"/>
        <w:lang w:val="fr-FR" w:eastAsia="en-US" w:bidi="ar-SA"/>
      </w:rPr>
    </w:lvl>
  </w:abstractNum>
  <w:abstractNum w:abstractNumId="1">
    <w:nsid w:val="0D5E1288"/>
    <w:multiLevelType w:val="hybridMultilevel"/>
    <w:tmpl w:val="4D1212F8"/>
    <w:lvl w:ilvl="0" w:tplc="F4226BA6">
      <w:start w:val="1"/>
      <w:numFmt w:val="decimal"/>
      <w:lvlText w:val="%1."/>
      <w:lvlJc w:val="left"/>
      <w:pPr>
        <w:ind w:left="594" w:hanging="360"/>
        <w:jc w:val="left"/>
      </w:pPr>
      <w:rPr>
        <w:rFonts w:ascii="Arial" w:eastAsia="Arial" w:hAnsi="Arial" w:cs="Arial" w:hint="default"/>
        <w:b/>
        <w:bCs/>
        <w:w w:val="99"/>
        <w:sz w:val="24"/>
        <w:szCs w:val="24"/>
        <w:lang w:val="fr-FR" w:eastAsia="en-US" w:bidi="ar-SA"/>
      </w:rPr>
    </w:lvl>
    <w:lvl w:ilvl="1" w:tplc="28D619EA">
      <w:numFmt w:val="bullet"/>
      <w:lvlText w:val=""/>
      <w:lvlJc w:val="left"/>
      <w:pPr>
        <w:ind w:left="800" w:hanging="284"/>
      </w:pPr>
      <w:rPr>
        <w:rFonts w:ascii="Symbol" w:eastAsia="Symbol" w:hAnsi="Symbol" w:cs="Symbol" w:hint="default"/>
        <w:w w:val="99"/>
        <w:sz w:val="24"/>
        <w:szCs w:val="24"/>
        <w:lang w:val="fr-FR" w:eastAsia="en-US" w:bidi="ar-SA"/>
      </w:rPr>
    </w:lvl>
    <w:lvl w:ilvl="2" w:tplc="934C40C0">
      <w:numFmt w:val="bullet"/>
      <w:lvlText w:val="•"/>
      <w:lvlJc w:val="left"/>
      <w:pPr>
        <w:ind w:left="1897" w:hanging="284"/>
      </w:pPr>
      <w:rPr>
        <w:rFonts w:hint="default"/>
        <w:lang w:val="fr-FR" w:eastAsia="en-US" w:bidi="ar-SA"/>
      </w:rPr>
    </w:lvl>
    <w:lvl w:ilvl="3" w:tplc="618A79F2">
      <w:numFmt w:val="bullet"/>
      <w:lvlText w:val="•"/>
      <w:lvlJc w:val="left"/>
      <w:pPr>
        <w:ind w:left="2995" w:hanging="284"/>
      </w:pPr>
      <w:rPr>
        <w:rFonts w:hint="default"/>
        <w:lang w:val="fr-FR" w:eastAsia="en-US" w:bidi="ar-SA"/>
      </w:rPr>
    </w:lvl>
    <w:lvl w:ilvl="4" w:tplc="B5449964">
      <w:numFmt w:val="bullet"/>
      <w:lvlText w:val="•"/>
      <w:lvlJc w:val="left"/>
      <w:pPr>
        <w:ind w:left="4093" w:hanging="284"/>
      </w:pPr>
      <w:rPr>
        <w:rFonts w:hint="default"/>
        <w:lang w:val="fr-FR" w:eastAsia="en-US" w:bidi="ar-SA"/>
      </w:rPr>
    </w:lvl>
    <w:lvl w:ilvl="5" w:tplc="2040800E">
      <w:numFmt w:val="bullet"/>
      <w:lvlText w:val="•"/>
      <w:lvlJc w:val="left"/>
      <w:pPr>
        <w:ind w:left="5191" w:hanging="284"/>
      </w:pPr>
      <w:rPr>
        <w:rFonts w:hint="default"/>
        <w:lang w:val="fr-FR" w:eastAsia="en-US" w:bidi="ar-SA"/>
      </w:rPr>
    </w:lvl>
    <w:lvl w:ilvl="6" w:tplc="36DAC244">
      <w:numFmt w:val="bullet"/>
      <w:lvlText w:val="•"/>
      <w:lvlJc w:val="left"/>
      <w:pPr>
        <w:ind w:left="6288" w:hanging="284"/>
      </w:pPr>
      <w:rPr>
        <w:rFonts w:hint="default"/>
        <w:lang w:val="fr-FR" w:eastAsia="en-US" w:bidi="ar-SA"/>
      </w:rPr>
    </w:lvl>
    <w:lvl w:ilvl="7" w:tplc="5D6C776A">
      <w:numFmt w:val="bullet"/>
      <w:lvlText w:val="•"/>
      <w:lvlJc w:val="left"/>
      <w:pPr>
        <w:ind w:left="7386" w:hanging="284"/>
      </w:pPr>
      <w:rPr>
        <w:rFonts w:hint="default"/>
        <w:lang w:val="fr-FR" w:eastAsia="en-US" w:bidi="ar-SA"/>
      </w:rPr>
    </w:lvl>
    <w:lvl w:ilvl="8" w:tplc="A9580C34">
      <w:numFmt w:val="bullet"/>
      <w:lvlText w:val="•"/>
      <w:lvlJc w:val="left"/>
      <w:pPr>
        <w:ind w:left="8484" w:hanging="284"/>
      </w:pPr>
      <w:rPr>
        <w:rFonts w:hint="default"/>
        <w:lang w:val="fr-FR" w:eastAsia="en-US" w:bidi="ar-SA"/>
      </w:rPr>
    </w:lvl>
  </w:abstractNum>
  <w:abstractNum w:abstractNumId="2">
    <w:nsid w:val="150E6A03"/>
    <w:multiLevelType w:val="hybridMultilevel"/>
    <w:tmpl w:val="830CF35E"/>
    <w:lvl w:ilvl="0" w:tplc="1454205A">
      <w:start w:val="1"/>
      <w:numFmt w:val="decimal"/>
      <w:lvlText w:val="%1."/>
      <w:lvlJc w:val="left"/>
      <w:pPr>
        <w:ind w:left="608" w:hanging="265"/>
        <w:jc w:val="left"/>
      </w:pPr>
      <w:rPr>
        <w:rFonts w:hint="default"/>
        <w:spacing w:val="-1"/>
        <w:w w:val="105"/>
        <w:lang w:val="fr-FR" w:eastAsia="en-US" w:bidi="ar-SA"/>
      </w:rPr>
    </w:lvl>
    <w:lvl w:ilvl="1" w:tplc="6526E91A">
      <w:numFmt w:val="bullet"/>
      <w:lvlText w:val="•"/>
      <w:lvlJc w:val="left"/>
      <w:pPr>
        <w:ind w:left="1465" w:hanging="265"/>
      </w:pPr>
      <w:rPr>
        <w:rFonts w:hint="default"/>
        <w:lang w:val="fr-FR" w:eastAsia="en-US" w:bidi="ar-SA"/>
      </w:rPr>
    </w:lvl>
    <w:lvl w:ilvl="2" w:tplc="12B27A08">
      <w:numFmt w:val="bullet"/>
      <w:lvlText w:val="•"/>
      <w:lvlJc w:val="left"/>
      <w:pPr>
        <w:ind w:left="2330" w:hanging="265"/>
      </w:pPr>
      <w:rPr>
        <w:rFonts w:hint="default"/>
        <w:lang w:val="fr-FR" w:eastAsia="en-US" w:bidi="ar-SA"/>
      </w:rPr>
    </w:lvl>
    <w:lvl w:ilvl="3" w:tplc="FC1A39F4">
      <w:numFmt w:val="bullet"/>
      <w:lvlText w:val="•"/>
      <w:lvlJc w:val="left"/>
      <w:pPr>
        <w:ind w:left="3195" w:hanging="265"/>
      </w:pPr>
      <w:rPr>
        <w:rFonts w:hint="default"/>
        <w:lang w:val="fr-FR" w:eastAsia="en-US" w:bidi="ar-SA"/>
      </w:rPr>
    </w:lvl>
    <w:lvl w:ilvl="4" w:tplc="9E5EF9BE">
      <w:numFmt w:val="bullet"/>
      <w:lvlText w:val="•"/>
      <w:lvlJc w:val="left"/>
      <w:pPr>
        <w:ind w:left="4060" w:hanging="265"/>
      </w:pPr>
      <w:rPr>
        <w:rFonts w:hint="default"/>
        <w:lang w:val="fr-FR" w:eastAsia="en-US" w:bidi="ar-SA"/>
      </w:rPr>
    </w:lvl>
    <w:lvl w:ilvl="5" w:tplc="7BD417F4">
      <w:numFmt w:val="bullet"/>
      <w:lvlText w:val="•"/>
      <w:lvlJc w:val="left"/>
      <w:pPr>
        <w:ind w:left="4926" w:hanging="265"/>
      </w:pPr>
      <w:rPr>
        <w:rFonts w:hint="default"/>
        <w:lang w:val="fr-FR" w:eastAsia="en-US" w:bidi="ar-SA"/>
      </w:rPr>
    </w:lvl>
    <w:lvl w:ilvl="6" w:tplc="51384306">
      <w:numFmt w:val="bullet"/>
      <w:lvlText w:val="•"/>
      <w:lvlJc w:val="left"/>
      <w:pPr>
        <w:ind w:left="5791" w:hanging="265"/>
      </w:pPr>
      <w:rPr>
        <w:rFonts w:hint="default"/>
        <w:lang w:val="fr-FR" w:eastAsia="en-US" w:bidi="ar-SA"/>
      </w:rPr>
    </w:lvl>
    <w:lvl w:ilvl="7" w:tplc="C1D6BD7A">
      <w:numFmt w:val="bullet"/>
      <w:lvlText w:val="•"/>
      <w:lvlJc w:val="left"/>
      <w:pPr>
        <w:ind w:left="6656" w:hanging="265"/>
      </w:pPr>
      <w:rPr>
        <w:rFonts w:hint="default"/>
        <w:lang w:val="fr-FR" w:eastAsia="en-US" w:bidi="ar-SA"/>
      </w:rPr>
    </w:lvl>
    <w:lvl w:ilvl="8" w:tplc="7CA8AADC">
      <w:numFmt w:val="bullet"/>
      <w:lvlText w:val="•"/>
      <w:lvlJc w:val="left"/>
      <w:pPr>
        <w:ind w:left="7521" w:hanging="265"/>
      </w:pPr>
      <w:rPr>
        <w:rFonts w:hint="default"/>
        <w:lang w:val="fr-FR" w:eastAsia="en-US" w:bidi="ar-SA"/>
      </w:rPr>
    </w:lvl>
  </w:abstractNum>
  <w:abstractNum w:abstractNumId="3">
    <w:nsid w:val="1623623F"/>
    <w:multiLevelType w:val="hybridMultilevel"/>
    <w:tmpl w:val="A35C73D8"/>
    <w:lvl w:ilvl="0" w:tplc="B4C69432">
      <w:start w:val="1"/>
      <w:numFmt w:val="decimal"/>
      <w:lvlText w:val="%1."/>
      <w:lvlJc w:val="left"/>
      <w:pPr>
        <w:ind w:left="866" w:hanging="363"/>
        <w:jc w:val="left"/>
      </w:pPr>
      <w:rPr>
        <w:rFonts w:ascii="Arial" w:eastAsia="Arial" w:hAnsi="Arial" w:cs="Arial" w:hint="default"/>
        <w:spacing w:val="-1"/>
        <w:w w:val="101"/>
        <w:sz w:val="26"/>
        <w:szCs w:val="26"/>
        <w:lang w:val="fr-FR" w:eastAsia="en-US" w:bidi="ar-SA"/>
      </w:rPr>
    </w:lvl>
    <w:lvl w:ilvl="1" w:tplc="B6C8A2EE">
      <w:numFmt w:val="bullet"/>
      <w:lvlText w:val="•"/>
      <w:lvlJc w:val="left"/>
      <w:pPr>
        <w:ind w:left="1173" w:hanging="260"/>
      </w:pPr>
      <w:rPr>
        <w:rFonts w:ascii="Arial" w:eastAsia="Arial" w:hAnsi="Arial" w:cs="Arial" w:hint="default"/>
        <w:w w:val="114"/>
        <w:sz w:val="18"/>
        <w:szCs w:val="18"/>
        <w:lang w:val="fr-FR" w:eastAsia="en-US" w:bidi="ar-SA"/>
      </w:rPr>
    </w:lvl>
    <w:lvl w:ilvl="2" w:tplc="24CC1558">
      <w:numFmt w:val="bullet"/>
      <w:lvlText w:val="•"/>
      <w:lvlJc w:val="left"/>
      <w:pPr>
        <w:ind w:left="1359" w:hanging="260"/>
      </w:pPr>
      <w:rPr>
        <w:rFonts w:hint="default"/>
        <w:lang w:val="fr-FR" w:eastAsia="en-US" w:bidi="ar-SA"/>
      </w:rPr>
    </w:lvl>
    <w:lvl w:ilvl="3" w:tplc="1026C79E">
      <w:numFmt w:val="bullet"/>
      <w:lvlText w:val="•"/>
      <w:lvlJc w:val="left"/>
      <w:pPr>
        <w:ind w:left="1539" w:hanging="260"/>
      </w:pPr>
      <w:rPr>
        <w:rFonts w:hint="default"/>
        <w:lang w:val="fr-FR" w:eastAsia="en-US" w:bidi="ar-SA"/>
      </w:rPr>
    </w:lvl>
    <w:lvl w:ilvl="4" w:tplc="9086F562">
      <w:numFmt w:val="bullet"/>
      <w:lvlText w:val="•"/>
      <w:lvlJc w:val="left"/>
      <w:pPr>
        <w:ind w:left="1718" w:hanging="260"/>
      </w:pPr>
      <w:rPr>
        <w:rFonts w:hint="default"/>
        <w:lang w:val="fr-FR" w:eastAsia="en-US" w:bidi="ar-SA"/>
      </w:rPr>
    </w:lvl>
    <w:lvl w:ilvl="5" w:tplc="776CC5E4">
      <w:numFmt w:val="bullet"/>
      <w:lvlText w:val="•"/>
      <w:lvlJc w:val="left"/>
      <w:pPr>
        <w:ind w:left="1898" w:hanging="260"/>
      </w:pPr>
      <w:rPr>
        <w:rFonts w:hint="default"/>
        <w:lang w:val="fr-FR" w:eastAsia="en-US" w:bidi="ar-SA"/>
      </w:rPr>
    </w:lvl>
    <w:lvl w:ilvl="6" w:tplc="6952F6C8">
      <w:numFmt w:val="bullet"/>
      <w:lvlText w:val="•"/>
      <w:lvlJc w:val="left"/>
      <w:pPr>
        <w:ind w:left="2077" w:hanging="260"/>
      </w:pPr>
      <w:rPr>
        <w:rFonts w:hint="default"/>
        <w:lang w:val="fr-FR" w:eastAsia="en-US" w:bidi="ar-SA"/>
      </w:rPr>
    </w:lvl>
    <w:lvl w:ilvl="7" w:tplc="11E019B6">
      <w:numFmt w:val="bullet"/>
      <w:lvlText w:val="•"/>
      <w:lvlJc w:val="left"/>
      <w:pPr>
        <w:ind w:left="2257" w:hanging="260"/>
      </w:pPr>
      <w:rPr>
        <w:rFonts w:hint="default"/>
        <w:lang w:val="fr-FR" w:eastAsia="en-US" w:bidi="ar-SA"/>
      </w:rPr>
    </w:lvl>
    <w:lvl w:ilvl="8" w:tplc="D77C5480">
      <w:numFmt w:val="bullet"/>
      <w:lvlText w:val="•"/>
      <w:lvlJc w:val="left"/>
      <w:pPr>
        <w:ind w:left="2437" w:hanging="260"/>
      </w:pPr>
      <w:rPr>
        <w:rFonts w:hint="default"/>
        <w:lang w:val="fr-FR" w:eastAsia="en-US" w:bidi="ar-SA"/>
      </w:rPr>
    </w:lvl>
  </w:abstractNum>
  <w:abstractNum w:abstractNumId="4">
    <w:nsid w:val="3AF63C70"/>
    <w:multiLevelType w:val="hybridMultilevel"/>
    <w:tmpl w:val="960CB192"/>
    <w:lvl w:ilvl="0" w:tplc="BEB83606">
      <w:numFmt w:val="bullet"/>
      <w:lvlText w:val="●"/>
      <w:lvlJc w:val="left"/>
      <w:pPr>
        <w:ind w:left="515" w:hanging="284"/>
      </w:pPr>
      <w:rPr>
        <w:rFonts w:ascii="Arial" w:eastAsia="Arial" w:hAnsi="Arial" w:cs="Arial" w:hint="default"/>
        <w:w w:val="99"/>
        <w:sz w:val="24"/>
        <w:szCs w:val="24"/>
        <w:lang w:val="fr-FR" w:eastAsia="en-US" w:bidi="ar-SA"/>
      </w:rPr>
    </w:lvl>
    <w:lvl w:ilvl="1" w:tplc="E8A457B2">
      <w:numFmt w:val="bullet"/>
      <w:lvlText w:val="•"/>
      <w:lvlJc w:val="left"/>
      <w:pPr>
        <w:ind w:left="615" w:hanging="182"/>
      </w:pPr>
      <w:rPr>
        <w:rFonts w:ascii="Arial" w:eastAsia="Arial" w:hAnsi="Arial" w:cs="Arial" w:hint="default"/>
        <w:color w:val="181818"/>
        <w:w w:val="100"/>
        <w:sz w:val="22"/>
        <w:szCs w:val="22"/>
        <w:lang w:val="fr-FR" w:eastAsia="en-US" w:bidi="ar-SA"/>
      </w:rPr>
    </w:lvl>
    <w:lvl w:ilvl="2" w:tplc="DC3EB8C2">
      <w:numFmt w:val="bullet"/>
      <w:lvlText w:val="•"/>
      <w:lvlJc w:val="left"/>
      <w:pPr>
        <w:ind w:left="8100" w:hanging="182"/>
      </w:pPr>
      <w:rPr>
        <w:rFonts w:hint="default"/>
        <w:lang w:val="fr-FR" w:eastAsia="en-US" w:bidi="ar-SA"/>
      </w:rPr>
    </w:lvl>
    <w:lvl w:ilvl="3" w:tplc="8EF4A42C">
      <w:numFmt w:val="bullet"/>
      <w:lvlText w:val="•"/>
      <w:lvlJc w:val="left"/>
      <w:pPr>
        <w:ind w:left="7881" w:hanging="182"/>
      </w:pPr>
      <w:rPr>
        <w:rFonts w:hint="default"/>
        <w:lang w:val="fr-FR" w:eastAsia="en-US" w:bidi="ar-SA"/>
      </w:rPr>
    </w:lvl>
    <w:lvl w:ilvl="4" w:tplc="93800CE4">
      <w:numFmt w:val="bullet"/>
      <w:lvlText w:val="•"/>
      <w:lvlJc w:val="left"/>
      <w:pPr>
        <w:ind w:left="7662" w:hanging="182"/>
      </w:pPr>
      <w:rPr>
        <w:rFonts w:hint="default"/>
        <w:lang w:val="fr-FR" w:eastAsia="en-US" w:bidi="ar-SA"/>
      </w:rPr>
    </w:lvl>
    <w:lvl w:ilvl="5" w:tplc="E14498FC">
      <w:numFmt w:val="bullet"/>
      <w:lvlText w:val="•"/>
      <w:lvlJc w:val="left"/>
      <w:pPr>
        <w:ind w:left="7444" w:hanging="182"/>
      </w:pPr>
      <w:rPr>
        <w:rFonts w:hint="default"/>
        <w:lang w:val="fr-FR" w:eastAsia="en-US" w:bidi="ar-SA"/>
      </w:rPr>
    </w:lvl>
    <w:lvl w:ilvl="6" w:tplc="9AF29F1A">
      <w:numFmt w:val="bullet"/>
      <w:lvlText w:val="•"/>
      <w:lvlJc w:val="left"/>
      <w:pPr>
        <w:ind w:left="7225" w:hanging="182"/>
      </w:pPr>
      <w:rPr>
        <w:rFonts w:hint="default"/>
        <w:lang w:val="fr-FR" w:eastAsia="en-US" w:bidi="ar-SA"/>
      </w:rPr>
    </w:lvl>
    <w:lvl w:ilvl="7" w:tplc="2B2A586E">
      <w:numFmt w:val="bullet"/>
      <w:lvlText w:val="•"/>
      <w:lvlJc w:val="left"/>
      <w:pPr>
        <w:ind w:left="7007" w:hanging="182"/>
      </w:pPr>
      <w:rPr>
        <w:rFonts w:hint="default"/>
        <w:lang w:val="fr-FR" w:eastAsia="en-US" w:bidi="ar-SA"/>
      </w:rPr>
    </w:lvl>
    <w:lvl w:ilvl="8" w:tplc="E4C63858">
      <w:numFmt w:val="bullet"/>
      <w:lvlText w:val="•"/>
      <w:lvlJc w:val="left"/>
      <w:pPr>
        <w:ind w:left="6788" w:hanging="182"/>
      </w:pPr>
      <w:rPr>
        <w:rFonts w:hint="default"/>
        <w:lang w:val="fr-FR" w:eastAsia="en-US" w:bidi="ar-SA"/>
      </w:rPr>
    </w:lvl>
  </w:abstractNum>
  <w:abstractNum w:abstractNumId="5">
    <w:nsid w:val="49853B24"/>
    <w:multiLevelType w:val="hybridMultilevel"/>
    <w:tmpl w:val="0BAC2A38"/>
    <w:lvl w:ilvl="0" w:tplc="1DE2DA8C">
      <w:start w:val="1"/>
      <w:numFmt w:val="decimal"/>
      <w:lvlText w:val="%1."/>
      <w:lvlJc w:val="left"/>
      <w:pPr>
        <w:ind w:left="951" w:hanging="360"/>
        <w:jc w:val="left"/>
      </w:pPr>
      <w:rPr>
        <w:rFonts w:ascii="Arial" w:eastAsia="Arial" w:hAnsi="Arial" w:cs="Arial" w:hint="default"/>
        <w:b/>
        <w:bCs/>
        <w:spacing w:val="-7"/>
        <w:w w:val="99"/>
        <w:sz w:val="24"/>
        <w:szCs w:val="24"/>
        <w:lang w:val="fr-FR" w:eastAsia="en-US" w:bidi="ar-SA"/>
      </w:rPr>
    </w:lvl>
    <w:lvl w:ilvl="1" w:tplc="D9900380">
      <w:numFmt w:val="bullet"/>
      <w:lvlText w:val="•"/>
      <w:lvlJc w:val="left"/>
      <w:pPr>
        <w:ind w:left="1932" w:hanging="360"/>
      </w:pPr>
      <w:rPr>
        <w:rFonts w:hint="default"/>
        <w:lang w:val="fr-FR" w:eastAsia="en-US" w:bidi="ar-SA"/>
      </w:rPr>
    </w:lvl>
    <w:lvl w:ilvl="2" w:tplc="7DA6E648">
      <w:numFmt w:val="bullet"/>
      <w:lvlText w:val="•"/>
      <w:lvlJc w:val="left"/>
      <w:pPr>
        <w:ind w:left="2904" w:hanging="360"/>
      </w:pPr>
      <w:rPr>
        <w:rFonts w:hint="default"/>
        <w:lang w:val="fr-FR" w:eastAsia="en-US" w:bidi="ar-SA"/>
      </w:rPr>
    </w:lvl>
    <w:lvl w:ilvl="3" w:tplc="E1B462F4">
      <w:numFmt w:val="bullet"/>
      <w:lvlText w:val="•"/>
      <w:lvlJc w:val="left"/>
      <w:pPr>
        <w:ind w:left="3876" w:hanging="360"/>
      </w:pPr>
      <w:rPr>
        <w:rFonts w:hint="default"/>
        <w:lang w:val="fr-FR" w:eastAsia="en-US" w:bidi="ar-SA"/>
      </w:rPr>
    </w:lvl>
    <w:lvl w:ilvl="4" w:tplc="AAECB028">
      <w:numFmt w:val="bullet"/>
      <w:lvlText w:val="•"/>
      <w:lvlJc w:val="left"/>
      <w:pPr>
        <w:ind w:left="4848" w:hanging="360"/>
      </w:pPr>
      <w:rPr>
        <w:rFonts w:hint="default"/>
        <w:lang w:val="fr-FR" w:eastAsia="en-US" w:bidi="ar-SA"/>
      </w:rPr>
    </w:lvl>
    <w:lvl w:ilvl="5" w:tplc="84F2AE68">
      <w:numFmt w:val="bullet"/>
      <w:lvlText w:val="•"/>
      <w:lvlJc w:val="left"/>
      <w:pPr>
        <w:ind w:left="5820" w:hanging="360"/>
      </w:pPr>
      <w:rPr>
        <w:rFonts w:hint="default"/>
        <w:lang w:val="fr-FR" w:eastAsia="en-US" w:bidi="ar-SA"/>
      </w:rPr>
    </w:lvl>
    <w:lvl w:ilvl="6" w:tplc="42A2BA4A">
      <w:numFmt w:val="bullet"/>
      <w:lvlText w:val="•"/>
      <w:lvlJc w:val="left"/>
      <w:pPr>
        <w:ind w:left="6792" w:hanging="360"/>
      </w:pPr>
      <w:rPr>
        <w:rFonts w:hint="default"/>
        <w:lang w:val="fr-FR" w:eastAsia="en-US" w:bidi="ar-SA"/>
      </w:rPr>
    </w:lvl>
    <w:lvl w:ilvl="7" w:tplc="55CE2C80">
      <w:numFmt w:val="bullet"/>
      <w:lvlText w:val="•"/>
      <w:lvlJc w:val="left"/>
      <w:pPr>
        <w:ind w:left="7764" w:hanging="360"/>
      </w:pPr>
      <w:rPr>
        <w:rFonts w:hint="default"/>
        <w:lang w:val="fr-FR" w:eastAsia="en-US" w:bidi="ar-SA"/>
      </w:rPr>
    </w:lvl>
    <w:lvl w:ilvl="8" w:tplc="AB36DC92">
      <w:numFmt w:val="bullet"/>
      <w:lvlText w:val="•"/>
      <w:lvlJc w:val="left"/>
      <w:pPr>
        <w:ind w:left="8736" w:hanging="360"/>
      </w:pPr>
      <w:rPr>
        <w:rFonts w:hint="default"/>
        <w:lang w:val="fr-FR" w:eastAsia="en-US" w:bidi="ar-SA"/>
      </w:rPr>
    </w:lvl>
  </w:abstractNum>
  <w:abstractNum w:abstractNumId="6">
    <w:nsid w:val="78B47549"/>
    <w:multiLevelType w:val="hybridMultilevel"/>
    <w:tmpl w:val="8EE2FEE0"/>
    <w:lvl w:ilvl="0" w:tplc="6C10099C">
      <w:numFmt w:val="bullet"/>
      <w:lvlText w:val="-"/>
      <w:lvlJc w:val="left"/>
      <w:pPr>
        <w:ind w:left="666" w:hanging="360"/>
      </w:pPr>
      <w:rPr>
        <w:rFonts w:ascii="Arial" w:eastAsia="Arial" w:hAnsi="Arial" w:cs="Arial" w:hint="default"/>
        <w:w w:val="99"/>
        <w:sz w:val="24"/>
        <w:szCs w:val="24"/>
        <w:lang w:val="fr-FR" w:eastAsia="en-US" w:bidi="ar-SA"/>
      </w:rPr>
    </w:lvl>
    <w:lvl w:ilvl="1" w:tplc="281E7D60">
      <w:numFmt w:val="bullet"/>
      <w:lvlText w:val="•"/>
      <w:lvlJc w:val="left"/>
      <w:pPr>
        <w:ind w:left="1662" w:hanging="360"/>
      </w:pPr>
      <w:rPr>
        <w:rFonts w:hint="default"/>
        <w:lang w:val="fr-FR" w:eastAsia="en-US" w:bidi="ar-SA"/>
      </w:rPr>
    </w:lvl>
    <w:lvl w:ilvl="2" w:tplc="6A92D72A">
      <w:numFmt w:val="bullet"/>
      <w:lvlText w:val="•"/>
      <w:lvlJc w:val="left"/>
      <w:pPr>
        <w:ind w:left="2664" w:hanging="360"/>
      </w:pPr>
      <w:rPr>
        <w:rFonts w:hint="default"/>
        <w:lang w:val="fr-FR" w:eastAsia="en-US" w:bidi="ar-SA"/>
      </w:rPr>
    </w:lvl>
    <w:lvl w:ilvl="3" w:tplc="E68E933C">
      <w:numFmt w:val="bullet"/>
      <w:lvlText w:val="•"/>
      <w:lvlJc w:val="left"/>
      <w:pPr>
        <w:ind w:left="3666" w:hanging="360"/>
      </w:pPr>
      <w:rPr>
        <w:rFonts w:hint="default"/>
        <w:lang w:val="fr-FR" w:eastAsia="en-US" w:bidi="ar-SA"/>
      </w:rPr>
    </w:lvl>
    <w:lvl w:ilvl="4" w:tplc="E0D6F62C">
      <w:numFmt w:val="bullet"/>
      <w:lvlText w:val="•"/>
      <w:lvlJc w:val="left"/>
      <w:pPr>
        <w:ind w:left="4668" w:hanging="360"/>
      </w:pPr>
      <w:rPr>
        <w:rFonts w:hint="default"/>
        <w:lang w:val="fr-FR" w:eastAsia="en-US" w:bidi="ar-SA"/>
      </w:rPr>
    </w:lvl>
    <w:lvl w:ilvl="5" w:tplc="8B4420BE">
      <w:numFmt w:val="bullet"/>
      <w:lvlText w:val="•"/>
      <w:lvlJc w:val="left"/>
      <w:pPr>
        <w:ind w:left="5670" w:hanging="360"/>
      </w:pPr>
      <w:rPr>
        <w:rFonts w:hint="default"/>
        <w:lang w:val="fr-FR" w:eastAsia="en-US" w:bidi="ar-SA"/>
      </w:rPr>
    </w:lvl>
    <w:lvl w:ilvl="6" w:tplc="746E3EC6">
      <w:numFmt w:val="bullet"/>
      <w:lvlText w:val="•"/>
      <w:lvlJc w:val="left"/>
      <w:pPr>
        <w:ind w:left="6672" w:hanging="360"/>
      </w:pPr>
      <w:rPr>
        <w:rFonts w:hint="default"/>
        <w:lang w:val="fr-FR" w:eastAsia="en-US" w:bidi="ar-SA"/>
      </w:rPr>
    </w:lvl>
    <w:lvl w:ilvl="7" w:tplc="A1EC6106">
      <w:numFmt w:val="bullet"/>
      <w:lvlText w:val="•"/>
      <w:lvlJc w:val="left"/>
      <w:pPr>
        <w:ind w:left="7674" w:hanging="360"/>
      </w:pPr>
      <w:rPr>
        <w:rFonts w:hint="default"/>
        <w:lang w:val="fr-FR" w:eastAsia="en-US" w:bidi="ar-SA"/>
      </w:rPr>
    </w:lvl>
    <w:lvl w:ilvl="8" w:tplc="AA7E33A2">
      <w:numFmt w:val="bullet"/>
      <w:lvlText w:val="•"/>
      <w:lvlJc w:val="left"/>
      <w:pPr>
        <w:ind w:left="8676" w:hanging="360"/>
      </w:pPr>
      <w:rPr>
        <w:rFonts w:hint="default"/>
        <w:lang w:val="fr-FR" w:eastAsia="en-US" w:bidi="ar-SA"/>
      </w:rPr>
    </w:lvl>
  </w:abstractNum>
  <w:abstractNum w:abstractNumId="7">
    <w:nsid w:val="7EBD6221"/>
    <w:multiLevelType w:val="hybridMultilevel"/>
    <w:tmpl w:val="8F02D7AA"/>
    <w:lvl w:ilvl="0" w:tplc="4A947D84">
      <w:numFmt w:val="bullet"/>
      <w:lvlText w:val="-"/>
      <w:lvlJc w:val="left"/>
      <w:pPr>
        <w:ind w:left="1650" w:hanging="360"/>
      </w:pPr>
      <w:rPr>
        <w:rFonts w:ascii="Arial" w:eastAsia="Arial" w:hAnsi="Arial" w:cs="Arial" w:hint="default"/>
        <w:w w:val="99"/>
        <w:sz w:val="24"/>
        <w:szCs w:val="24"/>
        <w:lang w:val="fr-FR" w:eastAsia="en-US" w:bidi="ar-SA"/>
      </w:rPr>
    </w:lvl>
    <w:lvl w:ilvl="1" w:tplc="9078B4D4">
      <w:numFmt w:val="bullet"/>
      <w:lvlText w:val="•"/>
      <w:lvlJc w:val="left"/>
      <w:pPr>
        <w:ind w:left="2562" w:hanging="360"/>
      </w:pPr>
      <w:rPr>
        <w:rFonts w:hint="default"/>
        <w:lang w:val="fr-FR" w:eastAsia="en-US" w:bidi="ar-SA"/>
      </w:rPr>
    </w:lvl>
    <w:lvl w:ilvl="2" w:tplc="9F46EBEA">
      <w:numFmt w:val="bullet"/>
      <w:lvlText w:val="•"/>
      <w:lvlJc w:val="left"/>
      <w:pPr>
        <w:ind w:left="3464" w:hanging="360"/>
      </w:pPr>
      <w:rPr>
        <w:rFonts w:hint="default"/>
        <w:lang w:val="fr-FR" w:eastAsia="en-US" w:bidi="ar-SA"/>
      </w:rPr>
    </w:lvl>
    <w:lvl w:ilvl="3" w:tplc="2A58BFBC">
      <w:numFmt w:val="bullet"/>
      <w:lvlText w:val="•"/>
      <w:lvlJc w:val="left"/>
      <w:pPr>
        <w:ind w:left="4366" w:hanging="360"/>
      </w:pPr>
      <w:rPr>
        <w:rFonts w:hint="default"/>
        <w:lang w:val="fr-FR" w:eastAsia="en-US" w:bidi="ar-SA"/>
      </w:rPr>
    </w:lvl>
    <w:lvl w:ilvl="4" w:tplc="25F6C992">
      <w:numFmt w:val="bullet"/>
      <w:lvlText w:val="•"/>
      <w:lvlJc w:val="left"/>
      <w:pPr>
        <w:ind w:left="5268" w:hanging="360"/>
      </w:pPr>
      <w:rPr>
        <w:rFonts w:hint="default"/>
        <w:lang w:val="fr-FR" w:eastAsia="en-US" w:bidi="ar-SA"/>
      </w:rPr>
    </w:lvl>
    <w:lvl w:ilvl="5" w:tplc="5FBE7834">
      <w:numFmt w:val="bullet"/>
      <w:lvlText w:val="•"/>
      <w:lvlJc w:val="left"/>
      <w:pPr>
        <w:ind w:left="6170" w:hanging="360"/>
      </w:pPr>
      <w:rPr>
        <w:rFonts w:hint="default"/>
        <w:lang w:val="fr-FR" w:eastAsia="en-US" w:bidi="ar-SA"/>
      </w:rPr>
    </w:lvl>
    <w:lvl w:ilvl="6" w:tplc="DC089C1A">
      <w:numFmt w:val="bullet"/>
      <w:lvlText w:val="•"/>
      <w:lvlJc w:val="left"/>
      <w:pPr>
        <w:ind w:left="7072" w:hanging="360"/>
      </w:pPr>
      <w:rPr>
        <w:rFonts w:hint="default"/>
        <w:lang w:val="fr-FR" w:eastAsia="en-US" w:bidi="ar-SA"/>
      </w:rPr>
    </w:lvl>
    <w:lvl w:ilvl="7" w:tplc="0A801D96">
      <w:numFmt w:val="bullet"/>
      <w:lvlText w:val="•"/>
      <w:lvlJc w:val="left"/>
      <w:pPr>
        <w:ind w:left="7974" w:hanging="360"/>
      </w:pPr>
      <w:rPr>
        <w:rFonts w:hint="default"/>
        <w:lang w:val="fr-FR" w:eastAsia="en-US" w:bidi="ar-SA"/>
      </w:rPr>
    </w:lvl>
    <w:lvl w:ilvl="8" w:tplc="65026462">
      <w:numFmt w:val="bullet"/>
      <w:lvlText w:val="•"/>
      <w:lvlJc w:val="left"/>
      <w:pPr>
        <w:ind w:left="8876" w:hanging="360"/>
      </w:pPr>
      <w:rPr>
        <w:rFonts w:hint="default"/>
        <w:lang w:val="fr-FR" w:eastAsia="en-US" w:bidi="ar-SA"/>
      </w:rPr>
    </w:lvl>
  </w:abstractNum>
  <w:num w:numId="1">
    <w:abstractNumId w:val="0"/>
  </w:num>
  <w:num w:numId="2">
    <w:abstractNumId w:val="6"/>
  </w:num>
  <w:num w:numId="3">
    <w:abstractNumId w:val="2"/>
  </w:num>
  <w:num w:numId="4">
    <w:abstractNumId w:val="3"/>
  </w:num>
  <w:num w:numId="5">
    <w:abstractNumId w:val="1"/>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savePreviewPicture/>
  <w:hdrShapeDefaults>
    <o:shapedefaults v:ext="edit" spidmax="20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30D5E"/>
    <w:rsid w:val="002F72F0"/>
    <w:rsid w:val="00330D5E"/>
    <w:rsid w:val="003A07CD"/>
    <w:rsid w:val="009A3DC8"/>
    <w:rsid w:val="009B6624"/>
    <w:rsid w:val="009C0AC7"/>
    <w:rsid w:val="009C7571"/>
    <w:rsid w:val="00BA0F37"/>
    <w:rsid w:val="00CB64F3"/>
    <w:rsid w:val="00D62660"/>
    <w:rsid w:val="00E24554"/>
    <w:rsid w:val="00EA67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78"/>
      <w:ind w:left="234"/>
      <w:outlineLvl w:val="0"/>
    </w:pPr>
    <w:rPr>
      <w:sz w:val="28"/>
      <w:szCs w:val="28"/>
    </w:rPr>
  </w:style>
  <w:style w:type="paragraph" w:styleId="Titre2">
    <w:name w:val="heading 2"/>
    <w:basedOn w:val="Normal"/>
    <w:uiPriority w:val="1"/>
    <w:qFormat/>
    <w:pPr>
      <w:spacing w:before="294"/>
      <w:ind w:left="866" w:hanging="364"/>
      <w:outlineLvl w:val="1"/>
    </w:pPr>
    <w:rPr>
      <w:sz w:val="26"/>
      <w:szCs w:val="26"/>
    </w:rPr>
  </w:style>
  <w:style w:type="paragraph" w:styleId="Titre3">
    <w:name w:val="heading 3"/>
    <w:basedOn w:val="Normal"/>
    <w:uiPriority w:val="1"/>
    <w:qFormat/>
    <w:pPr>
      <w:spacing w:line="239" w:lineRule="exact"/>
      <w:outlineLvl w:val="2"/>
    </w:pPr>
    <w:rPr>
      <w:sz w:val="25"/>
      <w:szCs w:val="25"/>
    </w:rPr>
  </w:style>
  <w:style w:type="paragraph" w:styleId="Titre4">
    <w:name w:val="heading 4"/>
    <w:basedOn w:val="Normal"/>
    <w:uiPriority w:val="1"/>
    <w:qFormat/>
    <w:pPr>
      <w:ind w:left="234"/>
      <w:outlineLvl w:val="3"/>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22"/>
      <w:ind w:left="232"/>
    </w:pPr>
    <w:rPr>
      <w:sz w:val="24"/>
      <w:szCs w:val="24"/>
    </w:r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800" w:hanging="361"/>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BA0F37"/>
    <w:rPr>
      <w:rFonts w:ascii="Tahoma" w:hAnsi="Tahoma" w:cs="Tahoma"/>
      <w:sz w:val="16"/>
      <w:szCs w:val="16"/>
    </w:rPr>
  </w:style>
  <w:style w:type="character" w:customStyle="1" w:styleId="TextedebullesCar">
    <w:name w:val="Texte de bulles Car"/>
    <w:basedOn w:val="Policepardfaut"/>
    <w:link w:val="Textedebulles"/>
    <w:uiPriority w:val="99"/>
    <w:semiHidden/>
    <w:rsid w:val="00BA0F37"/>
    <w:rPr>
      <w:rFonts w:ascii="Tahoma" w:eastAsia="Arial" w:hAnsi="Tahoma" w:cs="Tahoma"/>
      <w:sz w:val="16"/>
      <w:szCs w:val="16"/>
      <w:lang w:val="fr-FR"/>
    </w:rPr>
  </w:style>
  <w:style w:type="paragraph" w:styleId="En-tte">
    <w:name w:val="header"/>
    <w:basedOn w:val="Normal"/>
    <w:link w:val="En-tteCar"/>
    <w:uiPriority w:val="99"/>
    <w:unhideWhenUsed/>
    <w:rsid w:val="00BA0F37"/>
    <w:pPr>
      <w:tabs>
        <w:tab w:val="center" w:pos="4536"/>
        <w:tab w:val="right" w:pos="9072"/>
      </w:tabs>
    </w:pPr>
  </w:style>
  <w:style w:type="character" w:customStyle="1" w:styleId="En-tteCar">
    <w:name w:val="En-tête Car"/>
    <w:basedOn w:val="Policepardfaut"/>
    <w:link w:val="En-tte"/>
    <w:uiPriority w:val="99"/>
    <w:rsid w:val="00BA0F37"/>
    <w:rPr>
      <w:rFonts w:ascii="Arial" w:eastAsia="Arial" w:hAnsi="Arial" w:cs="Arial"/>
      <w:lang w:val="fr-FR"/>
    </w:rPr>
  </w:style>
  <w:style w:type="paragraph" w:styleId="Pieddepage">
    <w:name w:val="footer"/>
    <w:basedOn w:val="Normal"/>
    <w:link w:val="PieddepageCar"/>
    <w:uiPriority w:val="99"/>
    <w:unhideWhenUsed/>
    <w:rsid w:val="00BA0F37"/>
    <w:pPr>
      <w:tabs>
        <w:tab w:val="center" w:pos="4536"/>
        <w:tab w:val="right" w:pos="9072"/>
      </w:tabs>
    </w:pPr>
  </w:style>
  <w:style w:type="character" w:customStyle="1" w:styleId="PieddepageCar">
    <w:name w:val="Pied de page Car"/>
    <w:basedOn w:val="Policepardfaut"/>
    <w:link w:val="Pieddepage"/>
    <w:uiPriority w:val="99"/>
    <w:rsid w:val="00BA0F37"/>
    <w:rPr>
      <w:rFonts w:ascii="Arial" w:eastAsia="Arial" w:hAnsi="Arial" w:cs="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oter" Target="footer15.xml"/><Relationship Id="rId63" Type="http://schemas.openxmlformats.org/officeDocument/2006/relationships/image" Target="media/image37.png"/><Relationship Id="rId68" Type="http://schemas.openxmlformats.org/officeDocument/2006/relationships/footer" Target="footer21.xml"/><Relationship Id="rId76" Type="http://schemas.openxmlformats.org/officeDocument/2006/relationships/image" Target="media/image48.jpeg"/><Relationship Id="rId84" Type="http://schemas.openxmlformats.org/officeDocument/2006/relationships/footer" Target="footer22.xml"/><Relationship Id="rId89" Type="http://schemas.openxmlformats.org/officeDocument/2006/relationships/footer" Target="footer25.xml"/><Relationship Id="rId97"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oter" Target="footer17.xml"/><Relationship Id="rId66" Type="http://schemas.openxmlformats.org/officeDocument/2006/relationships/image" Target="media/image39.jpeg"/><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4.png"/><Relationship Id="rId90" Type="http://schemas.openxmlformats.org/officeDocument/2006/relationships/footer" Target="footer26.xml"/><Relationship Id="rId95" Type="http://schemas.openxmlformats.org/officeDocument/2006/relationships/footer" Target="footer27.xml"/><Relationship Id="rId19" Type="http://schemas.openxmlformats.org/officeDocument/2006/relationships/footer" Target="footer8.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0.xml"/><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6.xml"/><Relationship Id="rId64" Type="http://schemas.openxmlformats.org/officeDocument/2006/relationships/footer" Target="footer20.xml"/><Relationship Id="rId69" Type="http://schemas.openxmlformats.org/officeDocument/2006/relationships/image" Target="media/image41.jpeg"/><Relationship Id="rId77" Type="http://schemas.openxmlformats.org/officeDocument/2006/relationships/image" Target="media/image49.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4.jpeg"/><Relationship Id="rId80" Type="http://schemas.openxmlformats.org/officeDocument/2006/relationships/image" Target="media/image52.jpeg"/><Relationship Id="rId85" Type="http://schemas.openxmlformats.org/officeDocument/2006/relationships/footer" Target="footer23.xml"/><Relationship Id="rId93" Type="http://schemas.openxmlformats.org/officeDocument/2006/relationships/image" Target="media/image59.jpeg"/><Relationship Id="rId98" Type="http://schemas.openxmlformats.org/officeDocument/2006/relationships/image" Target="media/image63.png"/><Relationship Id="rId3" Type="http://schemas.microsoft.com/office/2007/relationships/stylesWithEffects" Target="stylesWithEffect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0.emf"/><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oter" Target="footer19.xml"/><Relationship Id="rId70" Type="http://schemas.openxmlformats.org/officeDocument/2006/relationships/image" Target="media/image42.jpeg"/><Relationship Id="rId75" Type="http://schemas.openxmlformats.org/officeDocument/2006/relationships/image" Target="media/image47.jpeg"/><Relationship Id="rId83" Type="http://schemas.openxmlformats.org/officeDocument/2006/relationships/image" Target="media/image55.png"/><Relationship Id="rId88" Type="http://schemas.openxmlformats.org/officeDocument/2006/relationships/image" Target="media/image57.png"/><Relationship Id="rId91" Type="http://schemas.openxmlformats.org/officeDocument/2006/relationships/hyperlink" Target="http://WWW.tT.COC/" TargetMode="External"/><Relationship Id="rId96"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18.xml"/><Relationship Id="rId65" Type="http://schemas.openxmlformats.org/officeDocument/2006/relationships/image" Target="media/image38.png"/><Relationship Id="rId73" Type="http://schemas.openxmlformats.org/officeDocument/2006/relationships/image" Target="media/image45.jpeg"/><Relationship Id="rId78" Type="http://schemas.openxmlformats.org/officeDocument/2006/relationships/image" Target="media/image50.jpeg"/><Relationship Id="rId81" Type="http://schemas.openxmlformats.org/officeDocument/2006/relationships/image" Target="media/image53.png"/><Relationship Id="rId86" Type="http://schemas.openxmlformats.org/officeDocument/2006/relationships/image" Target="media/image56.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38</Pages>
  <Words>5785</Words>
  <Characters>31822</Characters>
  <Application>Microsoft Office Word</Application>
  <DocSecurity>0</DocSecurity>
  <Lines>265</Lines>
  <Paragraphs>75</Paragraphs>
  <ScaleCrop>false</ScaleCrop>
  <Company>PERSO</Company>
  <LinksUpToDate>false</LinksUpToDate>
  <CharactersWithSpaces>37532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Jean-Francois</cp:lastModifiedBy>
  <cp:revision>10</cp:revision>
  <cp:lastPrinted>2022-07-06T07:11:00Z</cp:lastPrinted>
  <dcterms:created xsi:type="dcterms:W3CDTF">2022-07-05T07:03:00Z</dcterms:created>
  <dcterms:modified xsi:type="dcterms:W3CDTF">2022-07-06T07:14:00Z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PDFsam Basic v4.2.2</vt:lpwstr>
  </property>
  <property fmtid="{D5CDD505-2E9C-101B-9397-08002B2CF9AE}" pid="3" name="LastSaved">
    <vt:filetime>2022-07-05T00:00:00Z</vt:filetime>
  </property>
</Properties>
</file>