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C7A" w:rsidRDefault="00850BEB">
      <w:pPr>
        <w:pStyle w:val="Corpsdetexte"/>
        <w:ind w:left="115"/>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330" type="#_x0000_t202" style="width:493.3pt;height:64.6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2"/>
                    <w:ind w:left="1536" w:right="1539" w:firstLine="2"/>
                    <w:jc w:val="center"/>
                    <w:rPr>
                      <w:b/>
                      <w:i/>
                      <w:sz w:val="36"/>
                    </w:rPr>
                  </w:pPr>
                  <w:r>
                    <w:rPr>
                      <w:b/>
                      <w:sz w:val="36"/>
                    </w:rPr>
                    <w:t xml:space="preserve">BTS MÉTIERS DE L’AUDIOVISUEL </w:t>
                  </w:r>
                  <w:r>
                    <w:rPr>
                      <w:b/>
                      <w:i/>
                      <w:sz w:val="36"/>
                    </w:rPr>
                    <w:t>OPTION TECHNIQUES D’INGÉNIERIE ET EXPLOITATION DES ÉQUIPEMENTS</w:t>
                  </w:r>
                </w:p>
              </w:txbxContent>
            </v:textbox>
            <w10:wrap type="none"/>
            <w10:anchorlock/>
          </v:shape>
        </w:pict>
      </w:r>
    </w:p>
    <w:p w:rsidR="00FD2C7A" w:rsidRDefault="00FD2C7A">
      <w:pPr>
        <w:pStyle w:val="Corpsdetexte"/>
        <w:rPr>
          <w:rFonts w:ascii="Times New Roman"/>
          <w:sz w:val="20"/>
        </w:rPr>
      </w:pPr>
    </w:p>
    <w:p w:rsidR="00FD2C7A" w:rsidRDefault="00FD2C7A">
      <w:pPr>
        <w:pStyle w:val="Corpsdetexte"/>
        <w:rPr>
          <w:rFonts w:ascii="Times New Roman"/>
          <w:sz w:val="20"/>
        </w:rPr>
      </w:pPr>
    </w:p>
    <w:p w:rsidR="00FD2C7A" w:rsidRDefault="00FD2C7A">
      <w:pPr>
        <w:pStyle w:val="Corpsdetexte"/>
        <w:spacing w:before="1"/>
        <w:rPr>
          <w:rFonts w:ascii="Times New Roman"/>
          <w:sz w:val="21"/>
        </w:rPr>
      </w:pPr>
    </w:p>
    <w:p w:rsidR="00FD2C7A" w:rsidRDefault="00850BEB">
      <w:pPr>
        <w:pStyle w:val="Titre"/>
        <w:spacing w:before="88"/>
      </w:pPr>
      <w:r>
        <w:t>PHYSIQUE ET TECHNOLOGIE</w:t>
      </w:r>
    </w:p>
    <w:p w:rsidR="00FD2C7A" w:rsidRDefault="00850BEB">
      <w:pPr>
        <w:pStyle w:val="Titre"/>
        <w:ind w:left="1179"/>
      </w:pPr>
      <w:r>
        <w:t>DES ÉQUIPEMENTS ET SUPPORTS - U3</w:t>
      </w:r>
    </w:p>
    <w:p w:rsidR="00FD2C7A" w:rsidRDefault="00FD2C7A">
      <w:pPr>
        <w:pStyle w:val="Corpsdetexte"/>
        <w:spacing w:before="1"/>
        <w:rPr>
          <w:b/>
          <w:sz w:val="56"/>
        </w:rPr>
      </w:pPr>
    </w:p>
    <w:p w:rsidR="00FD2C7A" w:rsidRDefault="00850BEB">
      <w:pPr>
        <w:pStyle w:val="Titre1"/>
      </w:pPr>
      <w:r>
        <w:t>SESSION 2022</w:t>
      </w:r>
    </w:p>
    <w:p w:rsidR="00FD2C7A" w:rsidRDefault="00FD2C7A">
      <w:pPr>
        <w:pStyle w:val="Corpsdetexte"/>
        <w:rPr>
          <w:b/>
          <w:sz w:val="20"/>
        </w:rPr>
      </w:pPr>
    </w:p>
    <w:p w:rsidR="00FD2C7A" w:rsidRDefault="00FD2C7A">
      <w:pPr>
        <w:pStyle w:val="Corpsdetexte"/>
        <w:rPr>
          <w:b/>
          <w:sz w:val="20"/>
        </w:rPr>
      </w:pPr>
    </w:p>
    <w:p w:rsidR="00FD2C7A" w:rsidRDefault="00850BEB">
      <w:pPr>
        <w:pStyle w:val="Corpsdetexte"/>
        <w:spacing w:before="3"/>
        <w:rPr>
          <w:b/>
          <w:sz w:val="10"/>
        </w:rPr>
      </w:pPr>
      <w:r>
        <w:pict>
          <v:shape id="_x0000_s1329" style="position:absolute;margin-left:274.25pt;margin-top:8.55pt;width:46.85pt;height:.1pt;z-index:-15727616;mso-wrap-distance-left:0;mso-wrap-distance-right:0;mso-position-horizontal-relative:page" coordorigin="5485,171" coordsize="937,0" path="m5485,171r936,e" filled="f" strokeweight=".44081mm">
            <v:path arrowok="t"/>
            <w10:wrap type="topAndBottom" anchorx="page"/>
          </v:shape>
        </w:pict>
      </w:r>
    </w:p>
    <w:p w:rsidR="00FD2C7A" w:rsidRDefault="00850BEB">
      <w:pPr>
        <w:spacing w:before="94"/>
        <w:ind w:left="3956" w:right="3972"/>
        <w:jc w:val="center"/>
        <w:rPr>
          <w:b/>
          <w:sz w:val="28"/>
        </w:rPr>
      </w:pPr>
      <w:r>
        <w:rPr>
          <w:b/>
          <w:sz w:val="28"/>
        </w:rPr>
        <w:t>Durée : 6 heures Coefficient : 4</w:t>
      </w:r>
    </w:p>
    <w:p w:rsidR="00FD2C7A" w:rsidRDefault="00850BEB">
      <w:pPr>
        <w:pStyle w:val="Corpsdetexte"/>
        <w:spacing w:before="11"/>
        <w:rPr>
          <w:b/>
          <w:sz w:val="21"/>
        </w:rPr>
      </w:pPr>
      <w:r>
        <w:pict>
          <v:shape id="_x0000_s1328" style="position:absolute;margin-left:274.25pt;margin-top:15.25pt;width:46.85pt;height:.1pt;z-index:-15727104;mso-wrap-distance-left:0;mso-wrap-distance-right:0;mso-position-horizontal-relative:page" coordorigin="5485,305" coordsize="937,0" path="m5485,305r936,e" filled="f" strokeweight=".44081mm">
            <v:path arrowok="t"/>
            <w10:wrap type="topAndBottom" anchorx="page"/>
          </v:shape>
        </w:pict>
      </w:r>
    </w:p>
    <w:p w:rsidR="00FD2C7A" w:rsidRDefault="00FD2C7A">
      <w:pPr>
        <w:pStyle w:val="Corpsdetexte"/>
        <w:rPr>
          <w:b/>
          <w:sz w:val="20"/>
        </w:rPr>
      </w:pPr>
    </w:p>
    <w:p w:rsidR="00FD2C7A" w:rsidRDefault="00FD2C7A">
      <w:pPr>
        <w:pStyle w:val="Corpsdetexte"/>
        <w:spacing w:before="7"/>
        <w:rPr>
          <w:b/>
          <w:sz w:val="17"/>
        </w:rPr>
      </w:pPr>
    </w:p>
    <w:p w:rsidR="00FD2C7A" w:rsidRDefault="00850BEB">
      <w:pPr>
        <w:pStyle w:val="Titre2"/>
        <w:spacing w:before="92"/>
        <w:ind w:left="1177" w:right="1197"/>
      </w:pPr>
      <w:r>
        <w:t>L'usage de calculatrice avec mode examen actif est autorisé.</w:t>
      </w:r>
    </w:p>
    <w:p w:rsidR="00FD2C7A" w:rsidRDefault="00850BEB">
      <w:pPr>
        <w:ind w:left="1179" w:right="1197"/>
        <w:jc w:val="center"/>
        <w:rPr>
          <w:b/>
          <w:sz w:val="24"/>
        </w:rPr>
      </w:pPr>
      <w:r>
        <w:rPr>
          <w:b/>
          <w:sz w:val="24"/>
        </w:rPr>
        <w:t>L'usage de calculatrice sans mémoire, « type collège » est autorisé.</w:t>
      </w:r>
    </w:p>
    <w:p w:rsidR="00FD2C7A" w:rsidRDefault="00850BEB">
      <w:pPr>
        <w:pStyle w:val="Corpsdetexte"/>
        <w:rPr>
          <w:b/>
          <w:sz w:val="21"/>
        </w:rPr>
      </w:pPr>
      <w:r>
        <w:pict>
          <v:shape id="_x0000_s1327" type="#_x0000_t202" style="position:absolute;margin-left:51pt;margin-top:14.3pt;width:493.3pt;height:85.35pt;z-index:-15726592;mso-wrap-distance-left:0;mso-wrap-distance-right:0;mso-position-horizontal-relative:page" filled="f" strokeweight=".48pt">
            <v:textbox inset="0,0,0,0">
              <w:txbxContent>
                <w:p w:rsidR="00850BEB" w:rsidRDefault="00850BEB">
                  <w:pPr>
                    <w:spacing w:before="17"/>
                    <w:ind w:left="107"/>
                    <w:rPr>
                      <w:b/>
                      <w:sz w:val="24"/>
                    </w:rPr>
                  </w:pPr>
                  <w:r>
                    <w:rPr>
                      <w:b/>
                      <w:sz w:val="24"/>
                    </w:rPr>
                    <w:t>Le candidat doit gérer son temps en fonction des recommandations ci-dessous :</w:t>
                  </w:r>
                </w:p>
                <w:p w:rsidR="00850BEB" w:rsidRDefault="00850BEB">
                  <w:pPr>
                    <w:numPr>
                      <w:ilvl w:val="0"/>
                      <w:numId w:val="17"/>
                    </w:numPr>
                    <w:tabs>
                      <w:tab w:val="left" w:pos="391"/>
                      <w:tab w:val="left" w:pos="392"/>
                    </w:tabs>
                    <w:ind w:left="107" w:right="115" w:firstLine="0"/>
                    <w:rPr>
                      <w:sz w:val="24"/>
                    </w:rPr>
                  </w:pPr>
                  <w:r>
                    <w:rPr>
                      <w:sz w:val="24"/>
                    </w:rPr>
                    <w:t>traiter la partie 1 relative à la technologie des équipements et supports pendant une durée de 3 heures</w:t>
                  </w:r>
                  <w:r>
                    <w:rPr>
                      <w:spacing w:val="-6"/>
                      <w:sz w:val="24"/>
                    </w:rPr>
                    <w:t xml:space="preserve"> </w:t>
                  </w:r>
                  <w:r>
                    <w:rPr>
                      <w:sz w:val="24"/>
                    </w:rPr>
                    <w:t>;</w:t>
                  </w:r>
                </w:p>
                <w:p w:rsidR="00850BEB" w:rsidRDefault="00850BEB">
                  <w:pPr>
                    <w:numPr>
                      <w:ilvl w:val="0"/>
                      <w:numId w:val="17"/>
                    </w:numPr>
                    <w:tabs>
                      <w:tab w:val="left" w:pos="391"/>
                      <w:tab w:val="left" w:pos="392"/>
                    </w:tabs>
                    <w:ind w:left="391" w:hanging="285"/>
                    <w:rPr>
                      <w:sz w:val="24"/>
                    </w:rPr>
                  </w:pPr>
                  <w:r>
                    <w:rPr>
                      <w:sz w:val="24"/>
                    </w:rPr>
                    <w:t>traiter la partie 2 relative à la physique pendant une durée de 3</w:t>
                  </w:r>
                  <w:r>
                    <w:rPr>
                      <w:spacing w:val="-15"/>
                      <w:sz w:val="24"/>
                    </w:rPr>
                    <w:t xml:space="preserve"> </w:t>
                  </w:r>
                  <w:r>
                    <w:rPr>
                      <w:sz w:val="24"/>
                    </w:rPr>
                    <w:t>heures.</w:t>
                  </w:r>
                </w:p>
                <w:p w:rsidR="00850BEB" w:rsidRDefault="00850BEB">
                  <w:pPr>
                    <w:spacing w:line="242" w:lineRule="auto"/>
                    <w:ind w:left="107"/>
                    <w:rPr>
                      <w:sz w:val="24"/>
                    </w:rPr>
                  </w:pPr>
                  <w:r>
                    <w:rPr>
                      <w:b/>
                      <w:sz w:val="24"/>
                    </w:rPr>
                    <w:t>Les parties 1 et 2 seront rendues sur des copies séparées et ramassées à la fin de l’épreuve de 6 heures</w:t>
                  </w:r>
                  <w:r>
                    <w:rPr>
                      <w:sz w:val="24"/>
                    </w:rPr>
                    <w:t>.</w:t>
                  </w:r>
                </w:p>
              </w:txbxContent>
            </v:textbox>
            <w10:wrap type="topAndBottom" anchorx="page"/>
          </v:shape>
        </w:pict>
      </w:r>
    </w:p>
    <w:p w:rsidR="00FD2C7A" w:rsidRDefault="00FD2C7A">
      <w:pPr>
        <w:pStyle w:val="Corpsdetexte"/>
        <w:rPr>
          <w:b/>
          <w:sz w:val="13"/>
        </w:rPr>
      </w:pPr>
    </w:p>
    <w:p w:rsidR="00FD2C7A" w:rsidRDefault="00850BEB">
      <w:pPr>
        <w:spacing w:before="93"/>
        <w:ind w:left="232"/>
        <w:rPr>
          <w:b/>
          <w:sz w:val="24"/>
        </w:rPr>
      </w:pPr>
      <w:r>
        <w:rPr>
          <w:b/>
          <w:sz w:val="24"/>
        </w:rPr>
        <w:t>Documents techniques : DT1 (page 20) à DT24 (page 39).</w:t>
      </w:r>
    </w:p>
    <w:p w:rsidR="00FD2C7A" w:rsidRDefault="00850BEB">
      <w:pPr>
        <w:tabs>
          <w:tab w:val="right" w:leader="dot" w:pos="9592"/>
        </w:tabs>
        <w:ind w:left="232"/>
        <w:rPr>
          <w:sz w:val="24"/>
        </w:rPr>
      </w:pPr>
      <w:r>
        <w:rPr>
          <w:sz w:val="24"/>
        </w:rPr>
        <w:t>Formulaire</w:t>
      </w:r>
      <w:r>
        <w:rPr>
          <w:spacing w:val="-3"/>
          <w:sz w:val="24"/>
        </w:rPr>
        <w:t xml:space="preserve"> </w:t>
      </w:r>
      <w:r>
        <w:rPr>
          <w:sz w:val="24"/>
        </w:rPr>
        <w:t>de</w:t>
      </w:r>
      <w:r>
        <w:rPr>
          <w:spacing w:val="-2"/>
          <w:sz w:val="24"/>
        </w:rPr>
        <w:t xml:space="preserve"> </w:t>
      </w:r>
      <w:r>
        <w:rPr>
          <w:sz w:val="24"/>
        </w:rPr>
        <w:t>physique</w:t>
      </w:r>
      <w:r>
        <w:rPr>
          <w:sz w:val="24"/>
        </w:rPr>
        <w:tab/>
        <w:t>12</w:t>
      </w:r>
    </w:p>
    <w:p w:rsidR="00FD2C7A" w:rsidRDefault="00850BEB">
      <w:pPr>
        <w:pStyle w:val="Titre2"/>
        <w:spacing w:before="276"/>
        <w:ind w:left="232" w:right="0"/>
        <w:jc w:val="left"/>
      </w:pPr>
      <w:r>
        <w:t>Document-réponse à rendre et à agrafer à la copie de TES :</w:t>
      </w:r>
    </w:p>
    <w:p w:rsidR="00FD2C7A" w:rsidRDefault="00850BEB">
      <w:pPr>
        <w:tabs>
          <w:tab w:val="right" w:leader="dot" w:pos="9574"/>
        </w:tabs>
        <w:spacing w:before="276"/>
        <w:ind w:left="232"/>
        <w:rPr>
          <w:sz w:val="24"/>
        </w:rPr>
      </w:pPr>
      <w:r>
        <w:rPr>
          <w:sz w:val="24"/>
        </w:rPr>
        <w:t>DR1</w:t>
      </w:r>
      <w:r>
        <w:rPr>
          <w:sz w:val="24"/>
        </w:rPr>
        <w:tab/>
        <w:t>40</w:t>
      </w:r>
    </w:p>
    <w:p w:rsidR="00FD2C7A" w:rsidRDefault="00850BEB">
      <w:pPr>
        <w:pStyle w:val="Titre2"/>
        <w:spacing w:before="276"/>
        <w:ind w:left="232" w:right="0"/>
        <w:jc w:val="left"/>
      </w:pPr>
      <w:r>
        <w:t>Documents-réponses à rendre et à agrafer à la copie de physique :</w:t>
      </w:r>
    </w:p>
    <w:p w:rsidR="00FD2C7A" w:rsidRDefault="00850BEB">
      <w:pPr>
        <w:tabs>
          <w:tab w:val="right" w:leader="dot" w:pos="9574"/>
        </w:tabs>
        <w:spacing w:before="276"/>
        <w:ind w:left="232"/>
        <w:rPr>
          <w:sz w:val="24"/>
        </w:rPr>
      </w:pPr>
      <w:r>
        <w:rPr>
          <w:sz w:val="24"/>
        </w:rPr>
        <w:t>DR2</w:t>
      </w:r>
      <w:r>
        <w:rPr>
          <w:sz w:val="24"/>
        </w:rPr>
        <w:tab/>
        <w:t>41</w:t>
      </w:r>
    </w:p>
    <w:p w:rsidR="00FD2C7A" w:rsidRDefault="00850BEB">
      <w:pPr>
        <w:tabs>
          <w:tab w:val="right" w:leader="dot" w:pos="9574"/>
        </w:tabs>
        <w:ind w:left="232"/>
        <w:rPr>
          <w:sz w:val="24"/>
        </w:rPr>
      </w:pPr>
      <w:r>
        <w:rPr>
          <w:sz w:val="24"/>
        </w:rPr>
        <w:t>DR3</w:t>
      </w:r>
      <w:r>
        <w:rPr>
          <w:sz w:val="24"/>
        </w:rPr>
        <w:tab/>
        <w:t>42</w:t>
      </w:r>
    </w:p>
    <w:p w:rsidR="00FD2C7A" w:rsidRDefault="00850BEB">
      <w:pPr>
        <w:tabs>
          <w:tab w:val="right" w:leader="dot" w:pos="9591"/>
        </w:tabs>
        <w:ind w:left="232"/>
        <w:rPr>
          <w:sz w:val="24"/>
        </w:rPr>
      </w:pPr>
      <w:r>
        <w:rPr>
          <w:sz w:val="24"/>
        </w:rPr>
        <w:t>DR4</w:t>
      </w:r>
      <w:r>
        <w:rPr>
          <w:sz w:val="24"/>
        </w:rPr>
        <w:tab/>
        <w:t>43</w:t>
      </w:r>
    </w:p>
    <w:p w:rsidR="00FD2C7A" w:rsidRDefault="00850BEB">
      <w:pPr>
        <w:spacing w:before="552"/>
        <w:ind w:left="1505" w:right="1424" w:hanging="89"/>
        <w:rPr>
          <w:sz w:val="24"/>
        </w:rPr>
      </w:pPr>
      <w:r>
        <w:rPr>
          <w:b/>
          <w:sz w:val="24"/>
        </w:rPr>
        <w:t>Dès que le sujet vous est remis, assurez-vous qu’il est complet</w:t>
      </w:r>
      <w:r>
        <w:rPr>
          <w:sz w:val="24"/>
        </w:rPr>
        <w:t xml:space="preserve">. </w:t>
      </w:r>
      <w:r>
        <w:rPr>
          <w:b/>
          <w:sz w:val="24"/>
        </w:rPr>
        <w:t>Le sujet se compose de 43 pages, numérotées de 1/43 à 43/43</w:t>
      </w:r>
      <w:r>
        <w:rPr>
          <w:sz w:val="24"/>
        </w:rPr>
        <w:t>.</w:t>
      </w:r>
    </w:p>
    <w:p w:rsidR="00FD2C7A" w:rsidRDefault="00FD2C7A">
      <w:pPr>
        <w:rPr>
          <w:sz w:val="24"/>
        </w:rPr>
        <w:sectPr w:rsidR="00FD2C7A">
          <w:footerReference w:type="default" r:id="rId8"/>
          <w:type w:val="continuous"/>
          <w:pgSz w:w="11910" w:h="16840"/>
          <w:pgMar w:top="1260" w:right="880" w:bottom="1240" w:left="900" w:header="720" w:footer="1041" w:gutter="0"/>
          <w:pgNumType w:start="1"/>
          <w:cols w:space="720"/>
        </w:sectPr>
      </w:pPr>
    </w:p>
    <w:p w:rsidR="00FD2C7A" w:rsidRDefault="00850BEB">
      <w:pPr>
        <w:pStyle w:val="Corpsdetexte"/>
        <w:ind w:left="115"/>
        <w:rPr>
          <w:sz w:val="20"/>
        </w:rPr>
      </w:pPr>
      <w:r>
        <w:rPr>
          <w:sz w:val="20"/>
        </w:rPr>
      </w:r>
      <w:r>
        <w:rPr>
          <w:sz w:val="20"/>
        </w:rPr>
        <w:pict>
          <v:shape id="_x0000_s1326"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260" w:right="1261"/>
                    <w:jc w:val="center"/>
                    <w:rPr>
                      <w:b/>
                      <w:sz w:val="24"/>
                    </w:rPr>
                  </w:pPr>
                  <w:r>
                    <w:rPr>
                      <w:b/>
                      <w:sz w:val="24"/>
                    </w:rPr>
                    <w:t>SOMMAIRE</w:t>
                  </w:r>
                </w:p>
              </w:txbxContent>
            </v:textbox>
            <w10:wrap type="none"/>
            <w10:anchorlock/>
          </v:shape>
        </w:pict>
      </w:r>
    </w:p>
    <w:p w:rsidR="00FD2C7A" w:rsidRDefault="00850BEB">
      <w:pPr>
        <w:pStyle w:val="Corpsdetexte"/>
        <w:tabs>
          <w:tab w:val="left" w:leader="dot" w:pos="9467"/>
        </w:tabs>
        <w:spacing w:before="214" w:line="252" w:lineRule="exact"/>
        <w:ind w:left="232"/>
      </w:pPr>
      <w:r>
        <w:t>Présentation du</w:t>
      </w:r>
      <w:r>
        <w:rPr>
          <w:spacing w:val="-9"/>
        </w:rPr>
        <w:t xml:space="preserve"> </w:t>
      </w:r>
      <w:r>
        <w:t>thème</w:t>
      </w:r>
      <w:r>
        <w:rPr>
          <w:spacing w:val="-4"/>
        </w:rPr>
        <w:t xml:space="preserve"> </w:t>
      </w:r>
      <w:r>
        <w:t>d’étude</w:t>
      </w:r>
      <w:r>
        <w:tab/>
        <w:t>3</w:t>
      </w:r>
    </w:p>
    <w:p w:rsidR="00FD2C7A" w:rsidRDefault="00850BEB">
      <w:pPr>
        <w:pStyle w:val="Corpsdetexte"/>
        <w:tabs>
          <w:tab w:val="left" w:leader="dot" w:pos="9467"/>
        </w:tabs>
        <w:spacing w:line="252" w:lineRule="exact"/>
        <w:ind w:left="232"/>
      </w:pPr>
      <w:r>
        <w:t>Première partie : technologie des équipements</w:t>
      </w:r>
      <w:r>
        <w:rPr>
          <w:spacing w:val="-11"/>
        </w:rPr>
        <w:t xml:space="preserve"> </w:t>
      </w:r>
      <w:r>
        <w:t>et</w:t>
      </w:r>
      <w:r>
        <w:rPr>
          <w:spacing w:val="-1"/>
        </w:rPr>
        <w:t xml:space="preserve"> </w:t>
      </w:r>
      <w:r>
        <w:t>supports</w:t>
      </w:r>
      <w:r>
        <w:tab/>
        <w:t>4</w:t>
      </w:r>
    </w:p>
    <w:p w:rsidR="00FD2C7A" w:rsidRDefault="00850BEB">
      <w:pPr>
        <w:pStyle w:val="Corpsdetexte"/>
        <w:tabs>
          <w:tab w:val="left" w:leader="dot" w:pos="9345"/>
        </w:tabs>
        <w:spacing w:before="1"/>
        <w:ind w:left="232"/>
      </w:pPr>
      <w:r>
        <w:t>Deuxième partie</w:t>
      </w:r>
      <w:r>
        <w:rPr>
          <w:spacing w:val="-4"/>
        </w:rPr>
        <w:t xml:space="preserve"> </w:t>
      </w:r>
      <w:r>
        <w:t>: physique</w:t>
      </w:r>
      <w:r>
        <w:tab/>
        <w:t>12</w:t>
      </w:r>
    </w:p>
    <w:p w:rsidR="00FD2C7A" w:rsidRDefault="00FD2C7A">
      <w:pPr>
        <w:pStyle w:val="Corpsdetexte"/>
        <w:spacing w:before="10"/>
        <w:rPr>
          <w:sz w:val="21"/>
        </w:rPr>
      </w:pPr>
    </w:p>
    <w:p w:rsidR="00FD2C7A" w:rsidRDefault="00850BEB">
      <w:pPr>
        <w:pStyle w:val="Titre3"/>
        <w:ind w:left="232"/>
      </w:pPr>
      <w:r>
        <w:t>Liste des documents techniques (DT) en annexe :</w:t>
      </w:r>
    </w:p>
    <w:p w:rsidR="00FD2C7A" w:rsidRDefault="00FD2C7A">
      <w:pPr>
        <w:pStyle w:val="Corpsdetexte"/>
        <w:spacing w:before="2"/>
        <w:rPr>
          <w:b/>
        </w:rPr>
      </w:pPr>
    </w:p>
    <w:p w:rsidR="00FD2C7A" w:rsidRDefault="00850BEB">
      <w:pPr>
        <w:pStyle w:val="Corpsdetexte"/>
        <w:tabs>
          <w:tab w:val="left" w:leader="dot" w:pos="9345"/>
        </w:tabs>
        <w:spacing w:before="1"/>
        <w:ind w:left="232"/>
      </w:pPr>
      <w:r>
        <w:t>DT1 – Enregistreur</w:t>
      </w:r>
      <w:r>
        <w:rPr>
          <w:spacing w:val="-6"/>
        </w:rPr>
        <w:t xml:space="preserve"> </w:t>
      </w:r>
      <w:r>
        <w:t>Atomos</w:t>
      </w:r>
      <w:r>
        <w:rPr>
          <w:spacing w:val="-2"/>
        </w:rPr>
        <w:t xml:space="preserve"> </w:t>
      </w:r>
      <w:r>
        <w:t>Shogun</w:t>
      </w:r>
      <w:r>
        <w:tab/>
        <w:t>20</w:t>
      </w:r>
    </w:p>
    <w:p w:rsidR="00FD2C7A" w:rsidRDefault="00850BEB">
      <w:pPr>
        <w:pStyle w:val="Corpsdetexte"/>
        <w:tabs>
          <w:tab w:val="left" w:leader="dot" w:pos="9345"/>
        </w:tabs>
        <w:spacing w:before="119"/>
        <w:ind w:left="232"/>
      </w:pPr>
      <w:r>
        <w:t>DT2 – Enregistreur Sound</w:t>
      </w:r>
      <w:r>
        <w:rPr>
          <w:spacing w:val="-7"/>
        </w:rPr>
        <w:t xml:space="preserve"> </w:t>
      </w:r>
      <w:r>
        <w:t>Device</w:t>
      </w:r>
      <w:r>
        <w:rPr>
          <w:spacing w:val="-2"/>
        </w:rPr>
        <w:t xml:space="preserve"> </w:t>
      </w:r>
      <w:r>
        <w:t>788T</w:t>
      </w:r>
      <w:r>
        <w:tab/>
        <w:t>21</w:t>
      </w:r>
    </w:p>
    <w:p w:rsidR="00FD2C7A" w:rsidRDefault="00850BEB">
      <w:pPr>
        <w:pStyle w:val="Corpsdetexte"/>
        <w:tabs>
          <w:tab w:val="left" w:leader="dot" w:pos="9345"/>
        </w:tabs>
        <w:spacing w:before="119"/>
        <w:ind w:left="232"/>
      </w:pPr>
      <w:r>
        <w:t>DT3 –</w:t>
      </w:r>
      <w:r>
        <w:rPr>
          <w:spacing w:val="-5"/>
        </w:rPr>
        <w:t xml:space="preserve"> </w:t>
      </w:r>
      <w:r>
        <w:t>Ambient Nanolockit</w:t>
      </w:r>
      <w:r>
        <w:tab/>
        <w:t>22</w:t>
      </w:r>
    </w:p>
    <w:p w:rsidR="00FD2C7A" w:rsidRDefault="00850BEB">
      <w:pPr>
        <w:pStyle w:val="Corpsdetexte"/>
        <w:tabs>
          <w:tab w:val="left" w:leader="dot" w:pos="9345"/>
        </w:tabs>
        <w:spacing w:before="121"/>
        <w:ind w:left="232"/>
      </w:pPr>
      <w:r>
        <w:t>DT4 – Câbles pour</w:t>
      </w:r>
      <w:r>
        <w:rPr>
          <w:spacing w:val="-5"/>
        </w:rPr>
        <w:t xml:space="preserve"> </w:t>
      </w:r>
      <w:r>
        <w:t>la</w:t>
      </w:r>
      <w:r>
        <w:rPr>
          <w:spacing w:val="-1"/>
        </w:rPr>
        <w:t xml:space="preserve"> </w:t>
      </w:r>
      <w:r>
        <w:t>synchronisation</w:t>
      </w:r>
      <w:r>
        <w:tab/>
        <w:t>22</w:t>
      </w:r>
    </w:p>
    <w:p w:rsidR="00FD2C7A" w:rsidRDefault="00850BEB">
      <w:pPr>
        <w:pStyle w:val="Corpsdetexte"/>
        <w:tabs>
          <w:tab w:val="left" w:leader="dot" w:pos="9345"/>
        </w:tabs>
        <w:spacing w:before="119"/>
        <w:ind w:left="232"/>
      </w:pPr>
      <w:r>
        <w:t>DT5 – Enregistreur Atomos Shogun – fonctionnalité</w:t>
      </w:r>
      <w:r>
        <w:rPr>
          <w:spacing w:val="-14"/>
        </w:rPr>
        <w:t xml:space="preserve"> </w:t>
      </w:r>
      <w:r>
        <w:t>3D</w:t>
      </w:r>
      <w:r>
        <w:rPr>
          <w:spacing w:val="-1"/>
        </w:rPr>
        <w:t xml:space="preserve"> </w:t>
      </w:r>
      <w:r>
        <w:t>LUT</w:t>
      </w:r>
      <w:r>
        <w:tab/>
        <w:t>23</w:t>
      </w:r>
    </w:p>
    <w:p w:rsidR="00FD2C7A" w:rsidRDefault="00850BEB">
      <w:pPr>
        <w:pStyle w:val="Corpsdetexte"/>
        <w:tabs>
          <w:tab w:val="left" w:leader="dot" w:pos="9345"/>
        </w:tabs>
        <w:spacing w:before="121"/>
        <w:ind w:left="232"/>
      </w:pPr>
      <w:r>
        <w:t>DT6 – Configurations possibles du</w:t>
      </w:r>
      <w:r>
        <w:rPr>
          <w:spacing w:val="-10"/>
        </w:rPr>
        <w:t xml:space="preserve"> </w:t>
      </w:r>
      <w:r>
        <w:t>codec</w:t>
      </w:r>
      <w:r>
        <w:rPr>
          <w:spacing w:val="-4"/>
        </w:rPr>
        <w:t xml:space="preserve"> </w:t>
      </w:r>
      <w:r>
        <w:t>DNxHD</w:t>
      </w:r>
      <w:r>
        <w:tab/>
        <w:t>24</w:t>
      </w:r>
    </w:p>
    <w:p w:rsidR="00FD2C7A" w:rsidRDefault="00850BEB">
      <w:pPr>
        <w:pStyle w:val="Corpsdetexte"/>
        <w:tabs>
          <w:tab w:val="left" w:leader="dot" w:pos="9345"/>
        </w:tabs>
        <w:spacing w:before="120"/>
        <w:ind w:left="232"/>
      </w:pPr>
      <w:r>
        <w:t>DT7 – Disques durs «</w:t>
      </w:r>
      <w:r>
        <w:rPr>
          <w:spacing w:val="-7"/>
        </w:rPr>
        <w:t xml:space="preserve"> </w:t>
      </w:r>
      <w:r>
        <w:t>Lacie »</w:t>
      </w:r>
      <w:r>
        <w:tab/>
        <w:t>24</w:t>
      </w:r>
    </w:p>
    <w:p w:rsidR="00FD2C7A" w:rsidRDefault="00850BEB">
      <w:pPr>
        <w:pStyle w:val="Corpsdetexte"/>
        <w:tabs>
          <w:tab w:val="left" w:leader="dot" w:pos="9345"/>
        </w:tabs>
        <w:spacing w:before="119"/>
        <w:ind w:left="232"/>
      </w:pPr>
      <w:r>
        <w:t>DT8 – Recommandations concernant l’installation des services «</w:t>
      </w:r>
      <w:r>
        <w:rPr>
          <w:spacing w:val="-20"/>
        </w:rPr>
        <w:t xml:space="preserve"> </w:t>
      </w:r>
      <w:r>
        <w:t>Vantage</w:t>
      </w:r>
      <w:r>
        <w:rPr>
          <w:spacing w:val="-3"/>
        </w:rPr>
        <w:t xml:space="preserve"> </w:t>
      </w:r>
      <w:r>
        <w:t>»</w:t>
      </w:r>
      <w:r>
        <w:tab/>
        <w:t>25</w:t>
      </w:r>
    </w:p>
    <w:p w:rsidR="00FD2C7A" w:rsidRDefault="00850BEB">
      <w:pPr>
        <w:pStyle w:val="Corpsdetexte"/>
        <w:tabs>
          <w:tab w:val="left" w:leader="dot" w:pos="9345"/>
        </w:tabs>
        <w:spacing w:before="122"/>
        <w:ind w:left="232"/>
      </w:pPr>
      <w:r>
        <w:t>DT9 – Serveur Telestream</w:t>
      </w:r>
      <w:r>
        <w:rPr>
          <w:spacing w:val="-5"/>
        </w:rPr>
        <w:t xml:space="preserve"> </w:t>
      </w:r>
      <w:r>
        <w:t>Lightspeed</w:t>
      </w:r>
      <w:r>
        <w:rPr>
          <w:spacing w:val="-2"/>
        </w:rPr>
        <w:t xml:space="preserve"> </w:t>
      </w:r>
      <w:r>
        <w:t>G6</w:t>
      </w:r>
      <w:r>
        <w:tab/>
        <w:t>25</w:t>
      </w:r>
    </w:p>
    <w:p w:rsidR="00FD2C7A" w:rsidRDefault="00850BEB">
      <w:pPr>
        <w:pStyle w:val="Corpsdetexte"/>
        <w:tabs>
          <w:tab w:val="left" w:leader="dot" w:pos="9345"/>
        </w:tabs>
        <w:spacing w:before="119"/>
        <w:ind w:left="232"/>
      </w:pPr>
      <w:r>
        <w:t>DT10 – Recommandations des caractéristiques</w:t>
      </w:r>
      <w:r>
        <w:rPr>
          <w:spacing w:val="-13"/>
        </w:rPr>
        <w:t xml:space="preserve"> </w:t>
      </w:r>
      <w:r>
        <w:t>du</w:t>
      </w:r>
      <w:r>
        <w:rPr>
          <w:spacing w:val="-2"/>
        </w:rPr>
        <w:t xml:space="preserve"> </w:t>
      </w:r>
      <w:r>
        <w:t>serveur</w:t>
      </w:r>
      <w:r>
        <w:tab/>
        <w:t>26</w:t>
      </w:r>
    </w:p>
    <w:p w:rsidR="00FD2C7A" w:rsidRDefault="00850BEB">
      <w:pPr>
        <w:pStyle w:val="Corpsdetexte"/>
        <w:tabs>
          <w:tab w:val="left" w:leader="dot" w:pos="9345"/>
        </w:tabs>
        <w:spacing w:before="121"/>
        <w:ind w:left="232"/>
      </w:pPr>
      <w:r>
        <w:t>DT11 – Contraintes concernant les configurations réseaux du serveur «</w:t>
      </w:r>
      <w:r>
        <w:rPr>
          <w:spacing w:val="-14"/>
        </w:rPr>
        <w:t xml:space="preserve"> </w:t>
      </w:r>
      <w:r>
        <w:t>Vantage</w:t>
      </w:r>
      <w:r>
        <w:rPr>
          <w:spacing w:val="1"/>
        </w:rPr>
        <w:t xml:space="preserve"> </w:t>
      </w:r>
      <w:r>
        <w:t>»</w:t>
      </w:r>
      <w:r>
        <w:tab/>
        <w:t>26</w:t>
      </w:r>
    </w:p>
    <w:p w:rsidR="00FD2C7A" w:rsidRDefault="00850BEB">
      <w:pPr>
        <w:pStyle w:val="Corpsdetexte"/>
        <w:tabs>
          <w:tab w:val="left" w:leader="dot" w:pos="9345"/>
        </w:tabs>
        <w:spacing w:before="119"/>
        <w:ind w:left="232"/>
      </w:pPr>
      <w:r>
        <w:t>DT12 – Contraintes concernant les</w:t>
      </w:r>
      <w:r>
        <w:rPr>
          <w:spacing w:val="-6"/>
        </w:rPr>
        <w:t xml:space="preserve"> </w:t>
      </w:r>
      <w:r>
        <w:t>ports</w:t>
      </w:r>
      <w:r>
        <w:rPr>
          <w:spacing w:val="-4"/>
        </w:rPr>
        <w:t xml:space="preserve"> </w:t>
      </w:r>
      <w:r>
        <w:t>TCP</w:t>
      </w:r>
      <w:r>
        <w:tab/>
        <w:t>27</w:t>
      </w:r>
    </w:p>
    <w:p w:rsidR="00FD2C7A" w:rsidRDefault="00850BEB">
      <w:pPr>
        <w:pStyle w:val="Corpsdetexte"/>
        <w:tabs>
          <w:tab w:val="left" w:leader="dot" w:pos="9345"/>
        </w:tabs>
        <w:spacing w:before="119"/>
        <w:ind w:left="232"/>
      </w:pPr>
      <w:r>
        <w:t>DT13 – Description des traitements et configurations « Avid AAF Encoder » de «</w:t>
      </w:r>
      <w:r>
        <w:rPr>
          <w:spacing w:val="-18"/>
        </w:rPr>
        <w:t xml:space="preserve"> </w:t>
      </w:r>
      <w:r>
        <w:t>Vantage »</w:t>
      </w:r>
      <w:r>
        <w:tab/>
        <w:t>28</w:t>
      </w:r>
    </w:p>
    <w:p w:rsidR="00FD2C7A" w:rsidRDefault="00850BEB">
      <w:pPr>
        <w:pStyle w:val="Corpsdetexte"/>
        <w:tabs>
          <w:tab w:val="left" w:leader="dot" w:pos="9345"/>
        </w:tabs>
        <w:spacing w:before="121"/>
        <w:ind w:left="232"/>
      </w:pPr>
      <w:r>
        <w:t>DT14 – Extrait de la recommandation</w:t>
      </w:r>
      <w:r>
        <w:rPr>
          <w:spacing w:val="-11"/>
        </w:rPr>
        <w:t xml:space="preserve"> </w:t>
      </w:r>
      <w:r>
        <w:rPr>
          <w:spacing w:val="-2"/>
        </w:rPr>
        <w:t>CST</w:t>
      </w:r>
      <w:r>
        <w:rPr>
          <w:spacing w:val="1"/>
        </w:rPr>
        <w:t xml:space="preserve"> </w:t>
      </w:r>
      <w:r>
        <w:t>RT040</w:t>
      </w:r>
      <w:r>
        <w:tab/>
        <w:t>29</w:t>
      </w:r>
    </w:p>
    <w:p w:rsidR="00FD2C7A" w:rsidRDefault="00850BEB">
      <w:pPr>
        <w:pStyle w:val="Corpsdetexte"/>
        <w:tabs>
          <w:tab w:val="left" w:leader="dot" w:pos="9345"/>
        </w:tabs>
        <w:spacing w:before="119"/>
        <w:ind w:left="232"/>
      </w:pPr>
      <w:r>
        <w:t>DT15 – Extrait du standard AMWA AS10 –</w:t>
      </w:r>
      <w:r>
        <w:rPr>
          <w:spacing w:val="-12"/>
        </w:rPr>
        <w:t xml:space="preserve"> </w:t>
      </w:r>
      <w:r>
        <w:t>Partie</w:t>
      </w:r>
      <w:r>
        <w:rPr>
          <w:spacing w:val="-3"/>
        </w:rPr>
        <w:t xml:space="preserve"> </w:t>
      </w:r>
      <w:r>
        <w:t>1</w:t>
      </w:r>
      <w:r>
        <w:tab/>
        <w:t>30</w:t>
      </w:r>
    </w:p>
    <w:p w:rsidR="00FD2C7A" w:rsidRDefault="00850BEB">
      <w:pPr>
        <w:pStyle w:val="Corpsdetexte"/>
        <w:tabs>
          <w:tab w:val="left" w:leader="dot" w:pos="9345"/>
        </w:tabs>
        <w:spacing w:before="122"/>
        <w:ind w:left="232"/>
      </w:pPr>
      <w:r>
        <w:t>DT16 – Extrait du standard AMWA AS10 –</w:t>
      </w:r>
      <w:r>
        <w:rPr>
          <w:spacing w:val="-11"/>
        </w:rPr>
        <w:t xml:space="preserve"> </w:t>
      </w:r>
      <w:r>
        <w:t>Partie</w:t>
      </w:r>
      <w:r>
        <w:rPr>
          <w:spacing w:val="-3"/>
        </w:rPr>
        <w:t xml:space="preserve"> </w:t>
      </w:r>
      <w:r>
        <w:t>2</w:t>
      </w:r>
      <w:r>
        <w:tab/>
        <w:t>31</w:t>
      </w:r>
    </w:p>
    <w:p w:rsidR="00FD2C7A" w:rsidRDefault="00850BEB">
      <w:pPr>
        <w:pStyle w:val="Corpsdetexte"/>
        <w:tabs>
          <w:tab w:val="left" w:leader="dot" w:pos="9345"/>
        </w:tabs>
        <w:spacing w:before="119"/>
        <w:ind w:left="232"/>
      </w:pPr>
      <w:r>
        <w:t>DT17 – « Test plan » du logiciel «</w:t>
      </w:r>
      <w:r>
        <w:rPr>
          <w:spacing w:val="-9"/>
        </w:rPr>
        <w:t xml:space="preserve"> </w:t>
      </w:r>
      <w:r>
        <w:t>Baton</w:t>
      </w:r>
      <w:r>
        <w:rPr>
          <w:spacing w:val="-2"/>
        </w:rPr>
        <w:t xml:space="preserve"> </w:t>
      </w:r>
      <w:r>
        <w:t>»</w:t>
      </w:r>
      <w:r>
        <w:tab/>
        <w:t>32</w:t>
      </w:r>
    </w:p>
    <w:p w:rsidR="00FD2C7A" w:rsidRDefault="00850BEB">
      <w:pPr>
        <w:pStyle w:val="Corpsdetexte"/>
        <w:tabs>
          <w:tab w:val="left" w:leader="dot" w:pos="9345"/>
        </w:tabs>
        <w:spacing w:before="119"/>
        <w:ind w:left="232"/>
      </w:pPr>
      <w:r>
        <w:t>DT18 – contrôle du « Gamut » sur le logiciel «</w:t>
      </w:r>
      <w:r>
        <w:rPr>
          <w:spacing w:val="-11"/>
        </w:rPr>
        <w:t xml:space="preserve"> </w:t>
      </w:r>
      <w:r>
        <w:t>Baton »</w:t>
      </w:r>
      <w:r>
        <w:tab/>
        <w:t>33</w:t>
      </w:r>
    </w:p>
    <w:p w:rsidR="00FD2C7A" w:rsidRDefault="00850BEB">
      <w:pPr>
        <w:pStyle w:val="Corpsdetexte"/>
        <w:tabs>
          <w:tab w:val="left" w:leader="dot" w:pos="9345"/>
        </w:tabs>
        <w:spacing w:before="122"/>
        <w:ind w:left="232"/>
      </w:pPr>
      <w:r>
        <w:t>DT19 – Extrait de la norme</w:t>
      </w:r>
      <w:r>
        <w:rPr>
          <w:spacing w:val="-8"/>
        </w:rPr>
        <w:t xml:space="preserve"> </w:t>
      </w:r>
      <w:r>
        <w:t>SMPTE</w:t>
      </w:r>
      <w:r>
        <w:rPr>
          <w:spacing w:val="-1"/>
        </w:rPr>
        <w:t xml:space="preserve"> </w:t>
      </w:r>
      <w:r>
        <w:t>274M</w:t>
      </w:r>
      <w:r>
        <w:tab/>
        <w:t>34</w:t>
      </w:r>
    </w:p>
    <w:p w:rsidR="00FD2C7A" w:rsidRDefault="00850BEB">
      <w:pPr>
        <w:pStyle w:val="Corpsdetexte"/>
        <w:tabs>
          <w:tab w:val="left" w:leader="dot" w:pos="9345"/>
        </w:tabs>
        <w:spacing w:before="119"/>
        <w:ind w:left="232"/>
      </w:pPr>
      <w:r>
        <w:t>DT20 – Résultats du contrôle qualité « Baton »</w:t>
      </w:r>
      <w:r>
        <w:rPr>
          <w:spacing w:val="-14"/>
        </w:rPr>
        <w:t xml:space="preserve"> </w:t>
      </w:r>
      <w:r>
        <w:t>du</w:t>
      </w:r>
      <w:r>
        <w:rPr>
          <w:spacing w:val="-2"/>
        </w:rPr>
        <w:t xml:space="preserve"> </w:t>
      </w:r>
      <w:r>
        <w:t>documentaire</w:t>
      </w:r>
      <w:r>
        <w:tab/>
        <w:t>35</w:t>
      </w:r>
    </w:p>
    <w:p w:rsidR="00FD2C7A" w:rsidRDefault="00850BEB">
      <w:pPr>
        <w:pStyle w:val="Corpsdetexte"/>
        <w:tabs>
          <w:tab w:val="left" w:leader="dot" w:pos="9345"/>
        </w:tabs>
        <w:spacing w:before="121"/>
        <w:ind w:left="232"/>
      </w:pPr>
      <w:r>
        <w:t>DT21 – Extrait des caractéristiques du Switch</w:t>
      </w:r>
      <w:r>
        <w:rPr>
          <w:spacing w:val="-14"/>
        </w:rPr>
        <w:t xml:space="preserve"> </w:t>
      </w:r>
      <w:r>
        <w:t>DELL</w:t>
      </w:r>
      <w:r>
        <w:rPr>
          <w:spacing w:val="-1"/>
        </w:rPr>
        <w:t xml:space="preserve"> </w:t>
      </w:r>
      <w:r>
        <w:t>N3024</w:t>
      </w:r>
      <w:r>
        <w:tab/>
        <w:t>36</w:t>
      </w:r>
    </w:p>
    <w:p w:rsidR="00FD2C7A" w:rsidRDefault="00850BEB">
      <w:pPr>
        <w:pStyle w:val="Corpsdetexte"/>
        <w:tabs>
          <w:tab w:val="left" w:leader="dot" w:pos="9345"/>
        </w:tabs>
        <w:spacing w:before="119"/>
        <w:ind w:left="232"/>
      </w:pPr>
      <w:r>
        <w:t>DT22 – Câble</w:t>
      </w:r>
      <w:r>
        <w:rPr>
          <w:spacing w:val="-5"/>
        </w:rPr>
        <w:t xml:space="preserve"> </w:t>
      </w:r>
      <w:r>
        <w:t>Belden 7812E</w:t>
      </w:r>
      <w:r>
        <w:tab/>
        <w:t>37</w:t>
      </w:r>
    </w:p>
    <w:p w:rsidR="00FD2C7A" w:rsidRDefault="00850BEB">
      <w:pPr>
        <w:pStyle w:val="Corpsdetexte"/>
        <w:tabs>
          <w:tab w:val="left" w:leader="dot" w:pos="9345"/>
        </w:tabs>
        <w:spacing w:before="119"/>
        <w:ind w:left="232"/>
      </w:pPr>
      <w:r>
        <w:t>DT23 – Densité spectrale de puissance de la PAM5 et PAM5 suivi du</w:t>
      </w:r>
      <w:r>
        <w:rPr>
          <w:spacing w:val="-19"/>
        </w:rPr>
        <w:t xml:space="preserve"> </w:t>
      </w:r>
      <w:r>
        <w:t>filtre</w:t>
      </w:r>
      <w:r>
        <w:rPr>
          <w:spacing w:val="-1"/>
        </w:rPr>
        <w:t xml:space="preserve"> </w:t>
      </w:r>
      <w:r>
        <w:t>numérique</w:t>
      </w:r>
      <w:r>
        <w:tab/>
        <w:t>38</w:t>
      </w:r>
    </w:p>
    <w:p w:rsidR="00FD2C7A" w:rsidRDefault="00850BEB">
      <w:pPr>
        <w:pStyle w:val="Corpsdetexte"/>
        <w:tabs>
          <w:tab w:val="left" w:leader="dot" w:pos="9345"/>
        </w:tabs>
        <w:spacing w:before="122"/>
        <w:ind w:left="232"/>
      </w:pPr>
      <w:r>
        <w:t>DT24 – Plan carte – Représentation Oscilloscope (Waveform) et</w:t>
      </w:r>
      <w:r>
        <w:rPr>
          <w:spacing w:val="-16"/>
        </w:rPr>
        <w:t xml:space="preserve"> </w:t>
      </w:r>
      <w:r>
        <w:t>RVB</w:t>
      </w:r>
      <w:r>
        <w:rPr>
          <w:spacing w:val="-2"/>
        </w:rPr>
        <w:t xml:space="preserve"> </w:t>
      </w:r>
      <w:r>
        <w:t>Parade</w:t>
      </w:r>
      <w:r>
        <w:tab/>
        <w:t>39</w:t>
      </w:r>
    </w:p>
    <w:p w:rsidR="00FD2C7A" w:rsidRDefault="00FD2C7A">
      <w:pPr>
        <w:pStyle w:val="Corpsdetexte"/>
        <w:rPr>
          <w:sz w:val="24"/>
        </w:rPr>
      </w:pPr>
    </w:p>
    <w:p w:rsidR="00FD2C7A" w:rsidRDefault="00FD2C7A">
      <w:pPr>
        <w:pStyle w:val="Corpsdetexte"/>
        <w:spacing w:before="1"/>
        <w:rPr>
          <w:sz w:val="19"/>
        </w:rPr>
      </w:pPr>
    </w:p>
    <w:p w:rsidR="00FD2C7A" w:rsidRDefault="00850BEB">
      <w:pPr>
        <w:pStyle w:val="Titre3"/>
        <w:ind w:left="232"/>
        <w:rPr>
          <w:b w:val="0"/>
        </w:rPr>
      </w:pPr>
      <w:r>
        <w:t xml:space="preserve">Liste des documents réponses DR sur le </w:t>
      </w:r>
      <w:r>
        <w:rPr>
          <w:b w:val="0"/>
        </w:rPr>
        <w:t>:</w:t>
      </w:r>
    </w:p>
    <w:p w:rsidR="00FD2C7A" w:rsidRDefault="00850BEB">
      <w:pPr>
        <w:pStyle w:val="Corpsdetexte"/>
        <w:tabs>
          <w:tab w:val="left" w:leader="dot" w:pos="9345"/>
        </w:tabs>
        <w:spacing w:before="132"/>
        <w:ind w:left="232"/>
      </w:pPr>
      <w:r>
        <w:t>DR1 (TES) – Comparaison des courbes « ITU » et «</w:t>
      </w:r>
      <w:r>
        <w:rPr>
          <w:spacing w:val="-14"/>
        </w:rPr>
        <w:t xml:space="preserve"> </w:t>
      </w:r>
      <w:r>
        <w:t>S-log2 »</w:t>
      </w:r>
      <w:r>
        <w:tab/>
        <w:t>40</w:t>
      </w:r>
    </w:p>
    <w:p w:rsidR="00FD2C7A" w:rsidRDefault="00850BEB">
      <w:pPr>
        <w:pStyle w:val="Corpsdetexte"/>
        <w:tabs>
          <w:tab w:val="left" w:leader="dot" w:pos="9345"/>
        </w:tabs>
        <w:spacing w:before="119"/>
        <w:ind w:left="232"/>
      </w:pPr>
      <w:r>
        <w:t>DR2 (Physique) – Tableau des valeurs et réponse impulsionnelle du</w:t>
      </w:r>
      <w:r>
        <w:rPr>
          <w:spacing w:val="-17"/>
        </w:rPr>
        <w:t xml:space="preserve"> </w:t>
      </w:r>
      <w:r>
        <w:t>filtre</w:t>
      </w:r>
      <w:r>
        <w:rPr>
          <w:spacing w:val="-4"/>
        </w:rPr>
        <w:t xml:space="preserve"> </w:t>
      </w:r>
      <w:r>
        <w:t>numérique</w:t>
      </w:r>
      <w:r>
        <w:tab/>
        <w:t>41</w:t>
      </w:r>
    </w:p>
    <w:p w:rsidR="00FD2C7A" w:rsidRDefault="00850BEB">
      <w:pPr>
        <w:pStyle w:val="Corpsdetexte"/>
        <w:tabs>
          <w:tab w:val="left" w:leader="dot" w:pos="9345"/>
        </w:tabs>
        <w:spacing w:before="119"/>
        <w:ind w:left="232"/>
      </w:pPr>
      <w:r>
        <w:t>DR3 (Physique) – Tableau des valeurs des</w:t>
      </w:r>
      <w:r>
        <w:rPr>
          <w:spacing w:val="-11"/>
        </w:rPr>
        <w:t xml:space="preserve"> </w:t>
      </w:r>
      <w:r>
        <w:t>composantes RVB</w:t>
      </w:r>
      <w:r>
        <w:tab/>
        <w:t>42</w:t>
      </w:r>
    </w:p>
    <w:p w:rsidR="00FD2C7A" w:rsidRDefault="00850BEB">
      <w:pPr>
        <w:pStyle w:val="Corpsdetexte"/>
        <w:tabs>
          <w:tab w:val="left" w:leader="dot" w:pos="9345"/>
        </w:tabs>
        <w:spacing w:before="121"/>
        <w:ind w:left="232"/>
      </w:pPr>
      <w:r>
        <w:t>DR4 (Physique) – Diagramme</w:t>
      </w:r>
      <w:r>
        <w:rPr>
          <w:spacing w:val="-7"/>
        </w:rPr>
        <w:t xml:space="preserve"> </w:t>
      </w:r>
      <w:r>
        <w:t>de</w:t>
      </w:r>
      <w:r>
        <w:rPr>
          <w:spacing w:val="-3"/>
        </w:rPr>
        <w:t xml:space="preserve"> </w:t>
      </w:r>
      <w:r>
        <w:t>chromaticité</w:t>
      </w:r>
      <w:r>
        <w:tab/>
        <w:t>43</w:t>
      </w:r>
    </w:p>
    <w:p w:rsidR="00FD2C7A" w:rsidRDefault="00FD2C7A">
      <w:pPr>
        <w:sectPr w:rsidR="00FD2C7A">
          <w:pgSz w:w="11910" w:h="16840"/>
          <w:pgMar w:top="1260" w:right="880" w:bottom="1240" w:left="900" w:header="0" w:footer="1041" w:gutter="0"/>
          <w:cols w:space="720"/>
        </w:sectPr>
      </w:pPr>
    </w:p>
    <w:p w:rsidR="00FD2C7A" w:rsidRDefault="00850BEB">
      <w:pPr>
        <w:pStyle w:val="Corpsdetexte"/>
        <w:ind w:left="115"/>
        <w:rPr>
          <w:sz w:val="20"/>
        </w:rPr>
      </w:pPr>
      <w:r>
        <w:rPr>
          <w:sz w:val="20"/>
        </w:rPr>
      </w:r>
      <w:r>
        <w:rPr>
          <w:sz w:val="20"/>
        </w:rPr>
        <w:pict>
          <v:shape id="_x0000_s1325"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260" w:right="1260"/>
                    <w:jc w:val="center"/>
                    <w:rPr>
                      <w:b/>
                      <w:sz w:val="24"/>
                    </w:rPr>
                  </w:pPr>
                  <w:r>
                    <w:rPr>
                      <w:b/>
                      <w:sz w:val="24"/>
                    </w:rPr>
                    <w:t>PRÉSENTATION DU THÈME D’ÉTUDE</w:t>
                  </w:r>
                </w:p>
              </w:txbxContent>
            </v:textbox>
            <w10:wrap type="none"/>
            <w10:anchorlock/>
          </v:shape>
        </w:pict>
      </w:r>
    </w:p>
    <w:p w:rsidR="00FD2C7A" w:rsidRDefault="00FD2C7A">
      <w:pPr>
        <w:pStyle w:val="Corpsdetexte"/>
        <w:spacing w:before="5"/>
        <w:rPr>
          <w:sz w:val="10"/>
        </w:rPr>
      </w:pPr>
    </w:p>
    <w:p w:rsidR="00FD2C7A" w:rsidRDefault="00850BEB">
      <w:pPr>
        <w:pStyle w:val="Corpsdetexte"/>
        <w:spacing w:before="94"/>
        <w:ind w:left="232" w:right="251"/>
        <w:jc w:val="both"/>
      </w:pPr>
      <w:r>
        <w:t>« L'épopée des gueules noires » retrace un siècle d'histoire de France. Le documentaire est consacré à la saga héroïque des mineurs de fond, sans lesquels la France n'aurait pu devenir une grande puissance à la fin du XIX</w:t>
      </w:r>
      <w:r>
        <w:rPr>
          <w:vertAlign w:val="superscript"/>
        </w:rPr>
        <w:t>e</w:t>
      </w:r>
      <w:r>
        <w:t xml:space="preserve"> siècle.</w:t>
      </w:r>
    </w:p>
    <w:p w:rsidR="00FD2C7A" w:rsidRDefault="00850BEB">
      <w:pPr>
        <w:pStyle w:val="Corpsdetexte"/>
        <w:spacing w:before="9"/>
        <w:rPr>
          <w:sz w:val="18"/>
        </w:rPr>
      </w:pPr>
      <w:r>
        <w:rPr>
          <w:noProof/>
          <w:lang w:eastAsia="fr-FR"/>
        </w:rPr>
        <w:drawing>
          <wp:anchor distT="0" distB="0" distL="0" distR="0" simplePos="0" relativeHeight="7" behindDoc="0" locked="0" layoutInCell="1" allowOverlap="1">
            <wp:simplePos x="0" y="0"/>
            <wp:positionH relativeFrom="page">
              <wp:posOffset>2255520</wp:posOffset>
            </wp:positionH>
            <wp:positionV relativeFrom="paragraph">
              <wp:posOffset>162480</wp:posOffset>
            </wp:positionV>
            <wp:extent cx="3041973" cy="162601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041973" cy="1626012"/>
                    </a:xfrm>
                    <a:prstGeom prst="rect">
                      <a:avLst/>
                    </a:prstGeom>
                  </pic:spPr>
                </pic:pic>
              </a:graphicData>
            </a:graphic>
          </wp:anchor>
        </w:drawing>
      </w:r>
    </w:p>
    <w:p w:rsidR="00FD2C7A" w:rsidRDefault="00FD2C7A">
      <w:pPr>
        <w:pStyle w:val="Corpsdetexte"/>
        <w:spacing w:before="4"/>
        <w:rPr>
          <w:sz w:val="21"/>
        </w:rPr>
      </w:pPr>
    </w:p>
    <w:p w:rsidR="00FD2C7A" w:rsidRDefault="00850BEB">
      <w:pPr>
        <w:pStyle w:val="Corpsdetexte"/>
        <w:ind w:left="232" w:right="249"/>
        <w:jc w:val="both"/>
      </w:pPr>
      <w:r>
        <w:t>Grâce à des archives, le film évoque le quotidien de la classe ouvrière la plus emblématique de notre histoire industrielle en recueillant la parole d’anciens mineurs, figures symboliques désormais entrées dans notre imaginaire collectif.</w:t>
      </w:r>
    </w:p>
    <w:p w:rsidR="00FD2C7A" w:rsidRDefault="00850BEB">
      <w:pPr>
        <w:pStyle w:val="Corpsdetexte"/>
        <w:spacing w:before="7"/>
        <w:rPr>
          <w:sz w:val="18"/>
        </w:rPr>
      </w:pPr>
      <w:r>
        <w:pict>
          <v:group id="_x0000_s1322" style="position:absolute;margin-left:88.8pt;margin-top:12.65pt;width:419.3pt;height:79pt;z-index:-15724544;mso-wrap-distance-left:0;mso-wrap-distance-right:0;mso-position-horizontal-relative:page" coordorigin="1776,253" coordsize="8386,1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4" type="#_x0000_t75" alt="https://s3-eu-west-1.amazonaws.com/tv-replay/uploads/thumbnails/shows/194720_xl.jpg" style="position:absolute;left:1776;top:253;width:2748;height:1580">
              <v:imagedata r:id="rId10" o:title=""/>
            </v:shape>
            <v:shape id="_x0000_s1323" type="#_x0000_t75" style="position:absolute;left:4564;top:255;width:5597;height:1577">
              <v:imagedata r:id="rId11" o:title=""/>
            </v:shape>
            <w10:wrap type="topAndBottom" anchorx="page"/>
          </v:group>
        </w:pict>
      </w:r>
    </w:p>
    <w:p w:rsidR="00FD2C7A" w:rsidRDefault="00FD2C7A">
      <w:pPr>
        <w:pStyle w:val="Corpsdetexte"/>
        <w:spacing w:before="3"/>
        <w:rPr>
          <w:sz w:val="19"/>
        </w:rPr>
      </w:pPr>
    </w:p>
    <w:p w:rsidR="00FD2C7A" w:rsidRDefault="00850BEB">
      <w:pPr>
        <w:pStyle w:val="Corpsdetexte"/>
        <w:ind w:left="232" w:right="248"/>
        <w:jc w:val="both"/>
      </w:pPr>
      <w:r>
        <w:t>Le documentaire alterne entre interviews, images d’archives et plans intérieurs et extérieurs de ce qui reste des mines aujourd’hui.</w:t>
      </w:r>
    </w:p>
    <w:p w:rsidR="00FD2C7A" w:rsidRDefault="00850BEB">
      <w:pPr>
        <w:pStyle w:val="Corpsdetexte"/>
        <w:spacing w:before="10"/>
        <w:rPr>
          <w:sz w:val="18"/>
        </w:rPr>
      </w:pPr>
      <w:r>
        <w:pict>
          <v:group id="_x0000_s1318" style="position:absolute;margin-left:87.7pt;margin-top:12.8pt;width:421.45pt;height:78.4pt;z-index:-15724032;mso-wrap-distance-left:0;mso-wrap-distance-right:0;mso-position-horizontal-relative:page" coordorigin="1754,256" coordsize="8429,1568">
            <v:shape id="_x0000_s1321" type="#_x0000_t75" style="position:absolute;left:1754;top:261;width:2780;height:1563">
              <v:imagedata r:id="rId12" o:title=""/>
            </v:shape>
            <v:shape id="_x0000_s1320" type="#_x0000_t75" style="position:absolute;left:4574;top:263;width:2775;height:1560">
              <v:imagedata r:id="rId13" o:title=""/>
            </v:shape>
            <v:shape id="_x0000_s1319" type="#_x0000_t75" style="position:absolute;left:7392;top:256;width:2792;height:1568">
              <v:imagedata r:id="rId14" o:title=""/>
            </v:shape>
            <w10:wrap type="topAndBottom" anchorx="page"/>
          </v:group>
        </w:pict>
      </w:r>
    </w:p>
    <w:p w:rsidR="00FD2C7A" w:rsidRDefault="00FD2C7A">
      <w:pPr>
        <w:pStyle w:val="Corpsdetexte"/>
        <w:spacing w:before="3"/>
        <w:rPr>
          <w:sz w:val="19"/>
        </w:rPr>
      </w:pPr>
    </w:p>
    <w:p w:rsidR="00FD2C7A" w:rsidRDefault="00850BEB">
      <w:pPr>
        <w:pStyle w:val="Corpsdetexte"/>
        <w:ind w:left="232" w:right="255"/>
        <w:jc w:val="both"/>
      </w:pPr>
      <w:r>
        <w:t>L’analyse permettra de développer certaines parties du travail des techniciens lors de la production de ce documentaire, notamment :</w:t>
      </w:r>
    </w:p>
    <w:p w:rsidR="00FD2C7A" w:rsidRDefault="00FD2C7A">
      <w:pPr>
        <w:pStyle w:val="Corpsdetexte"/>
      </w:pPr>
    </w:p>
    <w:p w:rsidR="00FD2C7A" w:rsidRDefault="00850BEB">
      <w:pPr>
        <w:pStyle w:val="Paragraphedeliste"/>
        <w:numPr>
          <w:ilvl w:val="0"/>
          <w:numId w:val="16"/>
        </w:numPr>
        <w:tabs>
          <w:tab w:val="left" w:pos="1301"/>
          <w:tab w:val="left" w:pos="1302"/>
        </w:tabs>
      </w:pPr>
      <w:r>
        <w:t>la préparation du projet ;</w:t>
      </w:r>
    </w:p>
    <w:p w:rsidR="00FD2C7A" w:rsidRDefault="00850BEB">
      <w:pPr>
        <w:pStyle w:val="Paragraphedeliste"/>
        <w:numPr>
          <w:ilvl w:val="0"/>
          <w:numId w:val="16"/>
        </w:numPr>
        <w:tabs>
          <w:tab w:val="left" w:pos="1301"/>
          <w:tab w:val="left" w:pos="1302"/>
        </w:tabs>
        <w:spacing w:before="61"/>
      </w:pPr>
      <w:r>
        <w:t>les tournages des interviews des anciens mineurs</w:t>
      </w:r>
      <w:r>
        <w:rPr>
          <w:spacing w:val="4"/>
        </w:rPr>
        <w:t xml:space="preserve"> </w:t>
      </w:r>
      <w:r>
        <w:t>;</w:t>
      </w:r>
    </w:p>
    <w:p w:rsidR="00FD2C7A" w:rsidRDefault="00850BEB">
      <w:pPr>
        <w:pStyle w:val="Paragraphedeliste"/>
        <w:numPr>
          <w:ilvl w:val="0"/>
          <w:numId w:val="16"/>
        </w:numPr>
        <w:tabs>
          <w:tab w:val="left" w:pos="1301"/>
          <w:tab w:val="left" w:pos="1302"/>
        </w:tabs>
        <w:spacing w:before="59"/>
      </w:pPr>
      <w:r>
        <w:t>la captation d’une chorale dans l’église de Douai</w:t>
      </w:r>
      <w:r>
        <w:rPr>
          <w:spacing w:val="-5"/>
        </w:rPr>
        <w:t xml:space="preserve"> </w:t>
      </w:r>
      <w:r>
        <w:t>;</w:t>
      </w:r>
    </w:p>
    <w:p w:rsidR="00FD2C7A" w:rsidRDefault="00850BEB">
      <w:pPr>
        <w:pStyle w:val="Paragraphedeliste"/>
        <w:numPr>
          <w:ilvl w:val="0"/>
          <w:numId w:val="16"/>
        </w:numPr>
        <w:tabs>
          <w:tab w:val="left" w:pos="1301"/>
          <w:tab w:val="left" w:pos="1302"/>
        </w:tabs>
        <w:spacing w:before="62"/>
      </w:pPr>
      <w:r>
        <w:t>la post-production du documentaire dans une société spécialisée avec notamment</w:t>
      </w:r>
      <w:r>
        <w:rPr>
          <w:spacing w:val="-7"/>
        </w:rPr>
        <w:t xml:space="preserve"> </w:t>
      </w:r>
      <w:r>
        <w:t>:</w:t>
      </w:r>
    </w:p>
    <w:p w:rsidR="00FD2C7A" w:rsidRDefault="00850BEB">
      <w:pPr>
        <w:pStyle w:val="Paragraphedeliste"/>
        <w:numPr>
          <w:ilvl w:val="1"/>
          <w:numId w:val="16"/>
        </w:numPr>
        <w:tabs>
          <w:tab w:val="left" w:pos="2021"/>
          <w:tab w:val="left" w:pos="2022"/>
        </w:tabs>
        <w:spacing w:before="59"/>
      </w:pPr>
      <w:r>
        <w:t>l’acquisition des rushes</w:t>
      </w:r>
      <w:r>
        <w:rPr>
          <w:spacing w:val="-4"/>
        </w:rPr>
        <w:t xml:space="preserve"> </w:t>
      </w:r>
      <w:r>
        <w:t>;</w:t>
      </w:r>
    </w:p>
    <w:p w:rsidR="00FD2C7A" w:rsidRDefault="00850BEB">
      <w:pPr>
        <w:pStyle w:val="Paragraphedeliste"/>
        <w:numPr>
          <w:ilvl w:val="1"/>
          <w:numId w:val="16"/>
        </w:numPr>
        <w:tabs>
          <w:tab w:val="left" w:pos="2021"/>
          <w:tab w:val="left" w:pos="2022"/>
        </w:tabs>
        <w:spacing w:before="42"/>
      </w:pPr>
      <w:r>
        <w:t>le montage</w:t>
      </w:r>
      <w:r>
        <w:rPr>
          <w:spacing w:val="-1"/>
        </w:rPr>
        <w:t xml:space="preserve"> </w:t>
      </w:r>
      <w:r>
        <w:t>;</w:t>
      </w:r>
    </w:p>
    <w:p w:rsidR="00FD2C7A" w:rsidRDefault="00850BEB">
      <w:pPr>
        <w:pStyle w:val="Paragraphedeliste"/>
        <w:numPr>
          <w:ilvl w:val="1"/>
          <w:numId w:val="16"/>
        </w:numPr>
        <w:tabs>
          <w:tab w:val="left" w:pos="2021"/>
          <w:tab w:val="left" w:pos="2022"/>
        </w:tabs>
        <w:spacing w:before="40"/>
      </w:pPr>
      <w:r>
        <w:t>le transcodage des archives</w:t>
      </w:r>
      <w:r>
        <w:rPr>
          <w:spacing w:val="-1"/>
        </w:rPr>
        <w:t xml:space="preserve"> </w:t>
      </w:r>
      <w:r>
        <w:t>;</w:t>
      </w:r>
    </w:p>
    <w:p w:rsidR="00FD2C7A" w:rsidRDefault="00850BEB">
      <w:pPr>
        <w:pStyle w:val="Paragraphedeliste"/>
        <w:numPr>
          <w:ilvl w:val="1"/>
          <w:numId w:val="16"/>
        </w:numPr>
        <w:tabs>
          <w:tab w:val="left" w:pos="2021"/>
          <w:tab w:val="left" w:pos="2022"/>
        </w:tabs>
        <w:spacing w:before="39"/>
      </w:pPr>
      <w:r>
        <w:t>la correction colorimétrique</w:t>
      </w:r>
      <w:r>
        <w:rPr>
          <w:spacing w:val="2"/>
        </w:rPr>
        <w:t xml:space="preserve"> </w:t>
      </w:r>
      <w:r>
        <w:t>;</w:t>
      </w:r>
    </w:p>
    <w:p w:rsidR="00FD2C7A" w:rsidRDefault="00850BEB">
      <w:pPr>
        <w:pStyle w:val="Paragraphedeliste"/>
        <w:numPr>
          <w:ilvl w:val="1"/>
          <w:numId w:val="16"/>
        </w:numPr>
        <w:tabs>
          <w:tab w:val="left" w:pos="2021"/>
          <w:tab w:val="left" w:pos="2022"/>
        </w:tabs>
        <w:spacing w:before="42"/>
      </w:pPr>
      <w:r>
        <w:t>le bruitage</w:t>
      </w:r>
      <w:r>
        <w:rPr>
          <w:spacing w:val="-2"/>
        </w:rPr>
        <w:t xml:space="preserve"> </w:t>
      </w:r>
      <w:r>
        <w:t>;</w:t>
      </w:r>
    </w:p>
    <w:p w:rsidR="00FD2C7A" w:rsidRDefault="00850BEB">
      <w:pPr>
        <w:pStyle w:val="Paragraphedeliste"/>
        <w:numPr>
          <w:ilvl w:val="1"/>
          <w:numId w:val="16"/>
        </w:numPr>
        <w:tabs>
          <w:tab w:val="left" w:pos="2021"/>
          <w:tab w:val="left" w:pos="2022"/>
        </w:tabs>
        <w:spacing w:before="40"/>
      </w:pPr>
      <w:r>
        <w:t>le mixage</w:t>
      </w:r>
      <w:r>
        <w:rPr>
          <w:spacing w:val="-2"/>
        </w:rPr>
        <w:t xml:space="preserve"> </w:t>
      </w:r>
      <w:r>
        <w:t>;</w:t>
      </w:r>
    </w:p>
    <w:p w:rsidR="00FD2C7A" w:rsidRDefault="00850BEB">
      <w:pPr>
        <w:pStyle w:val="Paragraphedeliste"/>
        <w:numPr>
          <w:ilvl w:val="1"/>
          <w:numId w:val="16"/>
        </w:numPr>
        <w:tabs>
          <w:tab w:val="left" w:pos="2021"/>
          <w:tab w:val="left" w:pos="2022"/>
        </w:tabs>
        <w:spacing w:before="42"/>
        <w:ind w:hanging="361"/>
      </w:pPr>
      <w:r>
        <w:t>la vérification</w:t>
      </w:r>
      <w:r>
        <w:rPr>
          <w:spacing w:val="-2"/>
        </w:rPr>
        <w:t xml:space="preserve"> </w:t>
      </w:r>
      <w:r>
        <w:rPr>
          <w:spacing w:val="-6"/>
        </w:rPr>
        <w:t>PAD.</w:t>
      </w:r>
    </w:p>
    <w:p w:rsidR="00FD2C7A" w:rsidRDefault="00FD2C7A">
      <w:pPr>
        <w:sectPr w:rsidR="00FD2C7A">
          <w:pgSz w:w="11910" w:h="16840"/>
          <w:pgMar w:top="1260" w:right="880" w:bottom="1240" w:left="900" w:header="0" w:footer="1041" w:gutter="0"/>
          <w:cols w:space="720"/>
        </w:sectPr>
      </w:pPr>
    </w:p>
    <w:p w:rsidR="00FD2C7A" w:rsidRDefault="00850BEB">
      <w:pPr>
        <w:pStyle w:val="Corpsdetexte"/>
        <w:ind w:left="115"/>
        <w:rPr>
          <w:sz w:val="20"/>
        </w:rPr>
      </w:pPr>
      <w:r>
        <w:rPr>
          <w:sz w:val="20"/>
        </w:rPr>
      </w:r>
      <w:r>
        <w:rPr>
          <w:sz w:val="20"/>
        </w:rPr>
        <w:pict>
          <v:shape id="_x0000_s1317"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260" w:right="1258"/>
                    <w:jc w:val="center"/>
                    <w:rPr>
                      <w:b/>
                      <w:sz w:val="24"/>
                    </w:rPr>
                  </w:pPr>
                  <w:r>
                    <w:rPr>
                      <w:b/>
                      <w:sz w:val="24"/>
                    </w:rPr>
                    <w:t>PARTIE 1 - TECHNOLOGIE DES ÉQUIPEMENTS ET SUPPORTS</w:t>
                  </w:r>
                </w:p>
              </w:txbxContent>
            </v:textbox>
            <w10:wrap type="none"/>
            <w10:anchorlock/>
          </v:shape>
        </w:pict>
      </w:r>
    </w:p>
    <w:p w:rsidR="00FD2C7A" w:rsidRDefault="00FD2C7A">
      <w:pPr>
        <w:pStyle w:val="Corpsdetexte"/>
        <w:spacing w:before="3"/>
        <w:rPr>
          <w:sz w:val="10"/>
        </w:rPr>
      </w:pPr>
    </w:p>
    <w:p w:rsidR="00FD2C7A" w:rsidRDefault="00850BEB">
      <w:pPr>
        <w:pStyle w:val="Titre3"/>
        <w:numPr>
          <w:ilvl w:val="0"/>
          <w:numId w:val="15"/>
        </w:numPr>
        <w:tabs>
          <w:tab w:val="left" w:pos="493"/>
        </w:tabs>
        <w:spacing w:before="93"/>
        <w:ind w:hanging="261"/>
        <w:jc w:val="both"/>
      </w:pPr>
      <w:r>
        <w:t>PRÉPARATION DU MATÉRIEL POUR LE</w:t>
      </w:r>
      <w:r>
        <w:rPr>
          <w:spacing w:val="-3"/>
        </w:rPr>
        <w:t xml:space="preserve"> </w:t>
      </w:r>
      <w:r>
        <w:t>TOURNAGE</w:t>
      </w:r>
    </w:p>
    <w:p w:rsidR="00FD2C7A" w:rsidRDefault="00FD2C7A">
      <w:pPr>
        <w:pStyle w:val="Corpsdetexte"/>
        <w:spacing w:before="3"/>
        <w:rPr>
          <w:b/>
        </w:rPr>
      </w:pPr>
    </w:p>
    <w:p w:rsidR="00FD2C7A" w:rsidRDefault="00850BEB">
      <w:pPr>
        <w:pStyle w:val="Corpsdetexte"/>
        <w:ind w:left="232" w:right="250"/>
        <w:jc w:val="both"/>
      </w:pPr>
      <w:r>
        <w:t>Le réalisateur souhaite effectuer le tournage des interviews en « bi-caméra » avec deux appareils photo Alpha 7S (DT1).</w:t>
      </w:r>
    </w:p>
    <w:p w:rsidR="00FD2C7A" w:rsidRDefault="00850BEB">
      <w:pPr>
        <w:pStyle w:val="Corpsdetexte"/>
        <w:spacing w:before="1"/>
        <w:ind w:left="232"/>
        <w:jc w:val="both"/>
      </w:pPr>
      <w:r>
        <w:t>Le preneur de son souhaite utiliser un enregistreur séparé, le Sound Device 788T (DT2).</w:t>
      </w:r>
    </w:p>
    <w:p w:rsidR="00FD2C7A" w:rsidRDefault="00FD2C7A">
      <w:pPr>
        <w:pStyle w:val="Corpsdetexte"/>
      </w:pPr>
    </w:p>
    <w:p w:rsidR="00FD2C7A" w:rsidRDefault="00850BEB">
      <w:pPr>
        <w:pStyle w:val="Corpsdetexte"/>
        <w:ind w:left="232" w:right="258"/>
        <w:jc w:val="both"/>
      </w:pPr>
      <w:r>
        <w:t>Suite à une réunion avec la société de postproduction sur la mise en œuvre du workflow de postproduction il a été décidé :</w:t>
      </w:r>
    </w:p>
    <w:p w:rsidR="00FD2C7A" w:rsidRDefault="00FD2C7A">
      <w:pPr>
        <w:pStyle w:val="Corpsdetexte"/>
        <w:spacing w:before="11"/>
        <w:rPr>
          <w:sz w:val="21"/>
        </w:rPr>
      </w:pPr>
    </w:p>
    <w:p w:rsidR="00FD2C7A" w:rsidRDefault="00850BEB">
      <w:pPr>
        <w:pStyle w:val="Paragraphedeliste"/>
        <w:numPr>
          <w:ilvl w:val="1"/>
          <w:numId w:val="15"/>
        </w:numPr>
        <w:tabs>
          <w:tab w:val="left" w:pos="1315"/>
          <w:tab w:val="left" w:pos="1316"/>
        </w:tabs>
      </w:pPr>
      <w:r>
        <w:t>d’utiliser l’appareil photo Alpha 7S pour les prises de vue</w:t>
      </w:r>
      <w:r>
        <w:rPr>
          <w:spacing w:val="-19"/>
        </w:rPr>
        <w:t xml:space="preserve"> </w:t>
      </w:r>
      <w:r>
        <w:t>;</w:t>
      </w:r>
    </w:p>
    <w:p w:rsidR="00FD2C7A" w:rsidRDefault="00850BEB">
      <w:pPr>
        <w:pStyle w:val="Paragraphedeliste"/>
        <w:numPr>
          <w:ilvl w:val="1"/>
          <w:numId w:val="15"/>
        </w:numPr>
        <w:tabs>
          <w:tab w:val="left" w:pos="1315"/>
          <w:tab w:val="left" w:pos="1316"/>
        </w:tabs>
        <w:spacing w:before="119"/>
        <w:ind w:right="256"/>
      </w:pPr>
      <w:r>
        <w:t xml:space="preserve">d’utiliser des enregistreurs séparés Atomos Shogun (DT1) configurés pour un enregistrement en DNxHD codec de postproduction utilisé par </w:t>
      </w:r>
      <w:r>
        <w:rPr>
          <w:spacing w:val="-3"/>
        </w:rPr>
        <w:t xml:space="preserve">Avid </w:t>
      </w:r>
      <w:r>
        <w:t>Media Composer</w:t>
      </w:r>
      <w:r>
        <w:rPr>
          <w:spacing w:val="-16"/>
        </w:rPr>
        <w:t xml:space="preserve"> </w:t>
      </w:r>
      <w:r>
        <w:t>;</w:t>
      </w:r>
    </w:p>
    <w:p w:rsidR="00FD2C7A" w:rsidRDefault="00850BEB">
      <w:pPr>
        <w:pStyle w:val="Paragraphedeliste"/>
        <w:numPr>
          <w:ilvl w:val="1"/>
          <w:numId w:val="15"/>
        </w:numPr>
        <w:tabs>
          <w:tab w:val="left" w:pos="1315"/>
          <w:tab w:val="left" w:pos="1316"/>
        </w:tabs>
        <w:spacing w:before="121"/>
      </w:pPr>
      <w:r>
        <w:t>de synchroniser les enregistrements vidéo et audio par time</w:t>
      </w:r>
      <w:r>
        <w:rPr>
          <w:spacing w:val="-7"/>
        </w:rPr>
        <w:t xml:space="preserve"> </w:t>
      </w:r>
      <w:r>
        <w:t>code.</w:t>
      </w:r>
    </w:p>
    <w:p w:rsidR="00FD2C7A" w:rsidRDefault="00FD2C7A">
      <w:pPr>
        <w:pStyle w:val="Corpsdetexte"/>
        <w:spacing w:before="5"/>
        <w:rPr>
          <w:sz w:val="32"/>
        </w:rPr>
      </w:pPr>
    </w:p>
    <w:p w:rsidR="00FD2C7A" w:rsidRDefault="00850BEB">
      <w:pPr>
        <w:pStyle w:val="Corpsdetexte"/>
        <w:spacing w:before="1"/>
        <w:ind w:left="232" w:right="246"/>
        <w:jc w:val="both"/>
      </w:pPr>
      <w:r>
        <w:t>Pour des raisons d’esthétique, le réalisateur souhaite utiliser la courbe S-log2 de l’appareil photo Alpha 7S ainsi qu’un enregistrement avec une quantification de 10 bits.</w:t>
      </w:r>
    </w:p>
    <w:p w:rsidR="00FD2C7A" w:rsidRDefault="00850BEB">
      <w:pPr>
        <w:pStyle w:val="Corpsdetexte"/>
        <w:spacing w:line="252" w:lineRule="exact"/>
        <w:ind w:left="232"/>
        <w:jc w:val="both"/>
      </w:pPr>
      <w:r>
        <w:t>On rappelle que le standard HD pour le tournage est le 1080i50.</w:t>
      </w:r>
    </w:p>
    <w:p w:rsidR="00FD2C7A" w:rsidRDefault="00850BEB">
      <w:pPr>
        <w:pStyle w:val="Corpsdetexte"/>
        <w:ind w:left="232" w:right="249"/>
        <w:jc w:val="both"/>
      </w:pPr>
      <w:r>
        <w:t>Le monitoring des plans des deux appareils photo Alpha 7S sera visualisé par le réalisateur via un moniteur HD avec une entrée HD-SDI (documentation non fournie) et un sélecteur HD-SDI (documentation non fournie) ceci afin d’analyser les cadres des deux appareils photos.</w:t>
      </w:r>
    </w:p>
    <w:p w:rsidR="00FD2C7A" w:rsidRDefault="00FD2C7A">
      <w:pPr>
        <w:pStyle w:val="Corpsdetexte"/>
      </w:pPr>
    </w:p>
    <w:p w:rsidR="00FD2C7A" w:rsidRDefault="00850BEB">
      <w:pPr>
        <w:pStyle w:val="Titre4"/>
        <w:ind w:right="250"/>
        <w:jc w:val="both"/>
        <w:rPr>
          <w:b w:val="0"/>
          <w:i w:val="0"/>
        </w:rPr>
      </w:pPr>
      <w:r>
        <w:t>Problématique : le technicien doit prévoir les configurations et câblages à utiliser lors des tournages des interviews, le stockage sur disques durs nécessaire afin de sécuriser les rushes</w:t>
      </w:r>
      <w:r>
        <w:rPr>
          <w:b w:val="0"/>
          <w:i w:val="0"/>
        </w:rPr>
        <w:t>.</w:t>
      </w:r>
    </w:p>
    <w:p w:rsidR="00FD2C7A" w:rsidRDefault="00FD2C7A">
      <w:pPr>
        <w:pStyle w:val="Corpsdetexte"/>
        <w:spacing w:before="10"/>
        <w:rPr>
          <w:sz w:val="21"/>
        </w:rPr>
      </w:pPr>
    </w:p>
    <w:p w:rsidR="00FD2C7A" w:rsidRDefault="00850BEB">
      <w:pPr>
        <w:pStyle w:val="Corpsdetexte"/>
        <w:ind w:left="232" w:right="253"/>
        <w:jc w:val="both"/>
      </w:pPr>
      <w:r>
        <w:t>Pour synchroniser l’enregistreur Atomos Shogun (DT1) on pense dans un premier temps à le synchroniser en début de tournage avec le signal LTC de l’enregistreur Sound Device 788T (DT2). Une fois cette synchronisation effectuée, on déconnecte le câble entre les deux équipements.</w:t>
      </w:r>
    </w:p>
    <w:p w:rsidR="00FD2C7A" w:rsidRDefault="00FD2C7A">
      <w:pPr>
        <w:pStyle w:val="Corpsdetexte"/>
        <w:spacing w:before="11"/>
        <w:rPr>
          <w:sz w:val="21"/>
        </w:rPr>
      </w:pPr>
    </w:p>
    <w:p w:rsidR="00FD2C7A" w:rsidRDefault="00850BEB">
      <w:pPr>
        <w:pStyle w:val="Paragraphedeliste"/>
        <w:numPr>
          <w:ilvl w:val="1"/>
          <w:numId w:val="14"/>
        </w:numPr>
        <w:tabs>
          <w:tab w:val="left" w:pos="927"/>
        </w:tabs>
        <w:ind w:right="248" w:firstLine="0"/>
        <w:jc w:val="both"/>
      </w:pPr>
      <w:r>
        <w:rPr>
          <w:b/>
        </w:rPr>
        <w:t xml:space="preserve">Expliquer </w:t>
      </w:r>
      <w:r>
        <w:t>la conséquence de la perte du signal LTC sur l’enregistreur Atomos Shogun (DT1) par rapport au comportement de l’enregistreur Sound Device 788T (DT2) configuré en mode « Ext TC/cont</w:t>
      </w:r>
      <w:r>
        <w:rPr>
          <w:spacing w:val="-1"/>
        </w:rPr>
        <w:t xml:space="preserve"> </w:t>
      </w:r>
      <w:r>
        <w:rPr>
          <w:spacing w:val="-3"/>
        </w:rPr>
        <w:t>».</w:t>
      </w:r>
    </w:p>
    <w:p w:rsidR="00FD2C7A" w:rsidRDefault="00850BEB">
      <w:pPr>
        <w:pStyle w:val="Corpsdetexte"/>
        <w:spacing w:line="244" w:lineRule="auto"/>
        <w:ind w:left="516" w:right="257"/>
        <w:jc w:val="both"/>
      </w:pPr>
      <w:r>
        <w:rPr>
          <w:b/>
        </w:rPr>
        <w:t xml:space="preserve">Justifier </w:t>
      </w:r>
      <w:r>
        <w:t>alors que la synchronisation de ces trois enregistrements ne sera pas possible avec ces seuls équipements.</w:t>
      </w:r>
    </w:p>
    <w:p w:rsidR="00FD2C7A" w:rsidRDefault="00FD2C7A">
      <w:pPr>
        <w:pStyle w:val="Corpsdetexte"/>
        <w:spacing w:before="2"/>
        <w:rPr>
          <w:sz w:val="21"/>
        </w:rPr>
      </w:pPr>
    </w:p>
    <w:p w:rsidR="00FD2C7A" w:rsidRDefault="00850BEB">
      <w:pPr>
        <w:pStyle w:val="Corpsdetexte"/>
        <w:ind w:left="232" w:right="245"/>
        <w:jc w:val="both"/>
      </w:pPr>
      <w:r>
        <w:t>Pour réaliser les synchronisations des trois enregistreurs entre eux on utilise des « Nanolockit » du constructeur Ambient (DT3).</w:t>
      </w:r>
    </w:p>
    <w:p w:rsidR="00FD2C7A" w:rsidRDefault="00850BEB">
      <w:pPr>
        <w:pStyle w:val="Corpsdetexte"/>
        <w:spacing w:before="1"/>
        <w:ind w:left="232" w:right="249"/>
        <w:jc w:val="both"/>
      </w:pPr>
      <w:r>
        <w:t>Pour relier les « Nanolockit » aux différents enregistreurs on dispose des câbles présentés en  DT4.</w:t>
      </w:r>
    </w:p>
    <w:p w:rsidR="00FD2C7A" w:rsidRDefault="00FD2C7A">
      <w:pPr>
        <w:pStyle w:val="Corpsdetexte"/>
        <w:spacing w:before="8"/>
        <w:rPr>
          <w:sz w:val="21"/>
        </w:rPr>
      </w:pPr>
    </w:p>
    <w:p w:rsidR="00FD2C7A" w:rsidRDefault="00850BEB">
      <w:pPr>
        <w:pStyle w:val="Paragraphedeliste"/>
        <w:numPr>
          <w:ilvl w:val="1"/>
          <w:numId w:val="14"/>
        </w:numPr>
        <w:tabs>
          <w:tab w:val="left" w:pos="930"/>
        </w:tabs>
        <w:spacing w:line="244" w:lineRule="auto"/>
        <w:ind w:right="247" w:firstLine="0"/>
        <w:jc w:val="both"/>
      </w:pPr>
      <w:r>
        <w:rPr>
          <w:b/>
        </w:rPr>
        <w:t xml:space="preserve">Effectuer </w:t>
      </w:r>
      <w:r>
        <w:t>un choix de câbles à utiliser pour connecter les « Nanolockit » aux différents enregistreurs.</w:t>
      </w:r>
    </w:p>
    <w:p w:rsidR="00FD2C7A" w:rsidRDefault="00FD2C7A">
      <w:pPr>
        <w:pStyle w:val="Corpsdetexte"/>
        <w:spacing w:before="7"/>
        <w:rPr>
          <w:sz w:val="21"/>
        </w:rPr>
      </w:pPr>
    </w:p>
    <w:p w:rsidR="00FD2C7A" w:rsidRDefault="00850BEB">
      <w:pPr>
        <w:pStyle w:val="Corpsdetexte"/>
        <w:ind w:left="232"/>
        <w:jc w:val="both"/>
      </w:pPr>
      <w:r>
        <w:t>On précise que l’appareil photo Alpha 7S possède une sortie vidéo numérique en HDMI.</w:t>
      </w:r>
    </w:p>
    <w:p w:rsidR="00FD2C7A" w:rsidRDefault="00FD2C7A">
      <w:pPr>
        <w:pStyle w:val="Corpsdetexte"/>
        <w:spacing w:before="7"/>
        <w:rPr>
          <w:sz w:val="21"/>
        </w:rPr>
      </w:pPr>
    </w:p>
    <w:p w:rsidR="00FD2C7A" w:rsidRDefault="00850BEB">
      <w:pPr>
        <w:pStyle w:val="Paragraphedeliste"/>
        <w:numPr>
          <w:ilvl w:val="1"/>
          <w:numId w:val="14"/>
        </w:numPr>
        <w:tabs>
          <w:tab w:val="left" w:pos="937"/>
        </w:tabs>
        <w:spacing w:line="242" w:lineRule="auto"/>
        <w:ind w:right="249" w:firstLine="0"/>
        <w:jc w:val="both"/>
      </w:pPr>
      <w:r>
        <w:rPr>
          <w:b/>
        </w:rPr>
        <w:t xml:space="preserve">Proposer </w:t>
      </w:r>
      <w:r>
        <w:t>un schéma de câblage pour les interviews en tenant compte du cahier des charges et en représentant tous les équipements (appareils photo, enregistreurs audio et vidéo, synchronisation, moniteur,</w:t>
      </w:r>
      <w:r>
        <w:rPr>
          <w:spacing w:val="-3"/>
        </w:rPr>
        <w:t xml:space="preserve"> </w:t>
      </w:r>
      <w:r>
        <w:t>etc.).</w:t>
      </w:r>
    </w:p>
    <w:p w:rsidR="00FD2C7A" w:rsidRDefault="00850BEB">
      <w:pPr>
        <w:pStyle w:val="Corpsdetexte"/>
        <w:ind w:left="516" w:right="254"/>
        <w:jc w:val="both"/>
      </w:pPr>
      <w:r>
        <w:rPr>
          <w:b/>
        </w:rPr>
        <w:t xml:space="preserve">Préciser </w:t>
      </w:r>
      <w:r>
        <w:t>sur ce schéma les connectiques, les câbles utilisés en fonction des documentations techniques des équipements ainsi qu’une légende permettant de différencier les flux vidéo, le time code et la synchronisation des « Nanolockit » entre eux.</w:t>
      </w:r>
    </w:p>
    <w:p w:rsidR="00FD2C7A" w:rsidRDefault="00FD2C7A">
      <w:pPr>
        <w:jc w:val="both"/>
        <w:sectPr w:rsidR="00FD2C7A">
          <w:pgSz w:w="11910" w:h="16840"/>
          <w:pgMar w:top="1260" w:right="880" w:bottom="1240" w:left="900" w:header="0" w:footer="1041" w:gutter="0"/>
          <w:cols w:space="720"/>
        </w:sectPr>
      </w:pPr>
    </w:p>
    <w:p w:rsidR="00FD2C7A" w:rsidRDefault="00850BEB">
      <w:pPr>
        <w:pStyle w:val="Corpsdetexte"/>
        <w:spacing w:before="76"/>
        <w:ind w:left="232" w:right="257"/>
        <w:jc w:val="both"/>
      </w:pPr>
      <w:r>
        <w:t>On souhaite dans la suite prévoir les différentes configurations des principaux équipements de manière à répondre aux contraintes des tournages des interviews.</w:t>
      </w:r>
    </w:p>
    <w:p w:rsidR="00FD2C7A" w:rsidRDefault="00850BEB">
      <w:pPr>
        <w:pStyle w:val="Corpsdetexte"/>
        <w:spacing w:line="251" w:lineRule="exact"/>
        <w:ind w:left="232"/>
        <w:jc w:val="both"/>
      </w:pPr>
      <w:r>
        <w:t>On exploitera pour cela les documents DT5 et DT6.</w:t>
      </w:r>
    </w:p>
    <w:p w:rsidR="00FD2C7A" w:rsidRDefault="00FD2C7A">
      <w:pPr>
        <w:pStyle w:val="Corpsdetexte"/>
        <w:spacing w:before="9"/>
        <w:rPr>
          <w:sz w:val="21"/>
        </w:rPr>
      </w:pPr>
    </w:p>
    <w:p w:rsidR="00FD2C7A" w:rsidRDefault="00850BEB">
      <w:pPr>
        <w:pStyle w:val="Paragraphedeliste"/>
        <w:numPr>
          <w:ilvl w:val="1"/>
          <w:numId w:val="14"/>
        </w:numPr>
        <w:tabs>
          <w:tab w:val="left" w:pos="899"/>
        </w:tabs>
        <w:spacing w:line="244" w:lineRule="auto"/>
        <w:ind w:right="247" w:firstLine="0"/>
      </w:pPr>
      <w:r>
        <w:rPr>
          <w:b/>
        </w:rPr>
        <w:t xml:space="preserve">Justifier </w:t>
      </w:r>
      <w:r>
        <w:t xml:space="preserve">que la fonction </w:t>
      </w:r>
      <w:r>
        <w:rPr>
          <w:b/>
        </w:rPr>
        <w:t xml:space="preserve">« 3D LUT » </w:t>
      </w:r>
      <w:r>
        <w:t xml:space="preserve">des enregistreurs </w:t>
      </w:r>
      <w:r>
        <w:rPr>
          <w:b/>
        </w:rPr>
        <w:t xml:space="preserve">Atomos Shogun </w:t>
      </w:r>
      <w:r>
        <w:t>est à utiliser pour obtenir un monitoring satisfaisant pour le réalisateur.</w:t>
      </w:r>
    </w:p>
    <w:p w:rsidR="00FD2C7A" w:rsidRDefault="00FD2C7A">
      <w:pPr>
        <w:pStyle w:val="Corpsdetexte"/>
        <w:spacing w:before="3"/>
        <w:rPr>
          <w:sz w:val="21"/>
        </w:rPr>
      </w:pPr>
    </w:p>
    <w:p w:rsidR="00FD2C7A" w:rsidRDefault="00850BEB">
      <w:pPr>
        <w:pStyle w:val="Paragraphedeliste"/>
        <w:numPr>
          <w:ilvl w:val="1"/>
          <w:numId w:val="14"/>
        </w:numPr>
        <w:tabs>
          <w:tab w:val="left" w:pos="927"/>
        </w:tabs>
        <w:spacing w:before="1"/>
        <w:ind w:right="248" w:firstLine="0"/>
      </w:pPr>
      <w:r>
        <w:t xml:space="preserve">Parmi les différentes configurations du codec DNxHD présentées en DT6, </w:t>
      </w:r>
      <w:r>
        <w:rPr>
          <w:b/>
        </w:rPr>
        <w:t xml:space="preserve">effectuer </w:t>
      </w:r>
      <w:r>
        <w:t>un choix qui permet de répondre aux demandes du</w:t>
      </w:r>
      <w:r>
        <w:rPr>
          <w:spacing w:val="-10"/>
        </w:rPr>
        <w:t xml:space="preserve"> </w:t>
      </w:r>
      <w:r>
        <w:t>réalisateur.</w:t>
      </w:r>
    </w:p>
    <w:p w:rsidR="00FD2C7A" w:rsidRDefault="00FD2C7A">
      <w:pPr>
        <w:pStyle w:val="Corpsdetexte"/>
        <w:spacing w:before="1"/>
      </w:pPr>
    </w:p>
    <w:p w:rsidR="00FD2C7A" w:rsidRDefault="00850BEB">
      <w:pPr>
        <w:pStyle w:val="Corpsdetexte"/>
        <w:ind w:left="232"/>
        <w:jc w:val="both"/>
      </w:pPr>
      <w:r>
        <w:t>Lors des tournages le technicien assure aussi le poste de « Media Manager ».</w:t>
      </w:r>
    </w:p>
    <w:p w:rsidR="00FD2C7A" w:rsidRDefault="00FD2C7A">
      <w:pPr>
        <w:pStyle w:val="Corpsdetexte"/>
        <w:spacing w:before="1"/>
      </w:pPr>
    </w:p>
    <w:p w:rsidR="00FD2C7A" w:rsidRDefault="00850BEB">
      <w:pPr>
        <w:pStyle w:val="Corpsdetexte"/>
        <w:ind w:left="232" w:right="255"/>
        <w:jc w:val="both"/>
      </w:pPr>
      <w:r>
        <w:t>Pour sécuriser les rushes à la fin des tournages le technicien assure la sauvegarde de tous les enregistrements (vidéo-audio) séparément en trois exemplaires sur des disques durs externes différents (DT7).</w:t>
      </w:r>
    </w:p>
    <w:p w:rsidR="00FD2C7A" w:rsidRDefault="00850BEB">
      <w:pPr>
        <w:pStyle w:val="Corpsdetexte"/>
        <w:spacing w:before="53" w:line="506" w:lineRule="exact"/>
        <w:ind w:left="232" w:right="470"/>
        <w:jc w:val="both"/>
      </w:pPr>
      <w:r>
        <w:t>Il est demandé de prévoir les disques durs pour sécuriser les rushes en prévision des tournages. On estime que la durée des interviews est de 20 heures, le tout filmé en « bicam ».</w:t>
      </w:r>
    </w:p>
    <w:p w:rsidR="00FD2C7A" w:rsidRDefault="00850BEB">
      <w:pPr>
        <w:pStyle w:val="Corpsdetexte"/>
        <w:spacing w:line="198" w:lineRule="exact"/>
        <w:ind w:left="232"/>
        <w:jc w:val="both"/>
      </w:pPr>
      <w:r>
        <w:t>La durée totale des plans de coupes est de 20 heures.</w:t>
      </w:r>
    </w:p>
    <w:p w:rsidR="00FD2C7A" w:rsidRDefault="00FD2C7A">
      <w:pPr>
        <w:pStyle w:val="Corpsdetexte"/>
      </w:pPr>
    </w:p>
    <w:p w:rsidR="00FD2C7A" w:rsidRDefault="00850BEB">
      <w:pPr>
        <w:pStyle w:val="Corpsdetexte"/>
        <w:ind w:left="232"/>
        <w:jc w:val="both"/>
      </w:pPr>
      <w:r>
        <w:t>On suppose qu’on enregistre un son témoin stéréo 16 bits/48 kHz par enregistrement vidéo.</w:t>
      </w:r>
    </w:p>
    <w:p w:rsidR="00FD2C7A" w:rsidRDefault="00FD2C7A">
      <w:pPr>
        <w:pStyle w:val="Corpsdetexte"/>
        <w:spacing w:before="1"/>
      </w:pPr>
    </w:p>
    <w:p w:rsidR="00FD2C7A" w:rsidRDefault="00850BEB">
      <w:pPr>
        <w:pStyle w:val="Corpsdetexte"/>
        <w:ind w:left="232" w:right="975"/>
      </w:pPr>
      <w:r>
        <w:t>Lors des interviews, l’ingénieur son utilise un microphone perche et un microphone cravate. Lors des plans de coupes il utilise pour les ambiances un couple ORTF.</w:t>
      </w:r>
    </w:p>
    <w:p w:rsidR="00FD2C7A" w:rsidRDefault="00850BEB">
      <w:pPr>
        <w:pStyle w:val="Corpsdetexte"/>
        <w:ind w:left="232"/>
      </w:pPr>
      <w:r>
        <w:t>Il configure l’enregistreur Sound Device 788T en 24 bits/48 kHz.</w:t>
      </w:r>
    </w:p>
    <w:p w:rsidR="00FD2C7A" w:rsidRDefault="00FD2C7A">
      <w:pPr>
        <w:pStyle w:val="Corpsdetexte"/>
        <w:spacing w:before="10"/>
        <w:rPr>
          <w:sz w:val="21"/>
        </w:rPr>
      </w:pPr>
    </w:p>
    <w:p w:rsidR="00FD2C7A" w:rsidRDefault="00850BEB">
      <w:pPr>
        <w:pStyle w:val="Paragraphedeliste"/>
        <w:numPr>
          <w:ilvl w:val="1"/>
          <w:numId w:val="14"/>
        </w:numPr>
        <w:tabs>
          <w:tab w:val="left" w:pos="887"/>
        </w:tabs>
        <w:ind w:right="253" w:firstLine="0"/>
      </w:pPr>
      <w:r>
        <w:rPr>
          <w:b/>
        </w:rPr>
        <w:t xml:space="preserve">Calculer </w:t>
      </w:r>
      <w:r>
        <w:t xml:space="preserve">la taille des fichiers audio en Go (Sound Device 788T) pour tout le tournage. </w:t>
      </w:r>
      <w:r>
        <w:rPr>
          <w:b/>
        </w:rPr>
        <w:t xml:space="preserve">Calculer </w:t>
      </w:r>
      <w:r>
        <w:t>la taille des fichiers vidéo-audio en Go (Enregistreurs Atomos Shogun) pour tout le tournage.</w:t>
      </w:r>
    </w:p>
    <w:p w:rsidR="00FD2C7A" w:rsidRDefault="00850BEB">
      <w:pPr>
        <w:pStyle w:val="Corpsdetexte"/>
        <w:ind w:left="516" w:right="253"/>
        <w:jc w:val="both"/>
      </w:pPr>
      <w:r>
        <w:rPr>
          <w:b/>
        </w:rPr>
        <w:t xml:space="preserve">Effectuer </w:t>
      </w:r>
      <w:r>
        <w:t>alors un choix de références et du nombre de disques durs de capacités minimales nécessaires pour réaliser une sauvegarde sécurisée de tous les médias (vidéo et audio séparés) durant le tournage du</w:t>
      </w:r>
      <w:r>
        <w:rPr>
          <w:spacing w:val="-4"/>
        </w:rPr>
        <w:t xml:space="preserve"> </w:t>
      </w:r>
      <w:r>
        <w:t>documentaire.</w:t>
      </w:r>
    </w:p>
    <w:p w:rsidR="00FD2C7A" w:rsidRDefault="00FD2C7A">
      <w:pPr>
        <w:pStyle w:val="Corpsdetexte"/>
      </w:pPr>
    </w:p>
    <w:p w:rsidR="00FD2C7A" w:rsidRDefault="00850BEB">
      <w:pPr>
        <w:pStyle w:val="Titre3"/>
        <w:numPr>
          <w:ilvl w:val="0"/>
          <w:numId w:val="15"/>
        </w:numPr>
        <w:tabs>
          <w:tab w:val="left" w:pos="527"/>
        </w:tabs>
        <w:ind w:left="232" w:right="248" w:firstLine="0"/>
      </w:pPr>
      <w:r>
        <w:t xml:space="preserve">CONFIGURATION DE L’APPAREIL PHOTO </w:t>
      </w:r>
      <w:r>
        <w:rPr>
          <w:b w:val="0"/>
        </w:rPr>
        <w:t xml:space="preserve">« </w:t>
      </w:r>
      <w:r>
        <w:t xml:space="preserve">ALPHA 7S </w:t>
      </w:r>
      <w:r>
        <w:rPr>
          <w:b w:val="0"/>
        </w:rPr>
        <w:t xml:space="preserve">» </w:t>
      </w:r>
      <w:r>
        <w:t>POUR LE TOURNAGE D’UNE INTERVIEW</w:t>
      </w:r>
    </w:p>
    <w:p w:rsidR="00FD2C7A" w:rsidRDefault="00FD2C7A">
      <w:pPr>
        <w:pStyle w:val="Corpsdetexte"/>
        <w:spacing w:before="2"/>
        <w:rPr>
          <w:b/>
        </w:rPr>
      </w:pPr>
    </w:p>
    <w:p w:rsidR="00FD2C7A" w:rsidRDefault="00850BEB">
      <w:pPr>
        <w:pStyle w:val="Corpsdetexte"/>
        <w:ind w:left="232"/>
      </w:pPr>
      <w:r>
        <w:t>Pour l’enregistrement des tournages à l’extérieur et à l’intérieur de la mine, on configure la courbe gamma des appareils photo Alpha 7S en S-log 2.</w:t>
      </w:r>
    </w:p>
    <w:p w:rsidR="00FD2C7A" w:rsidRDefault="00FD2C7A">
      <w:pPr>
        <w:pStyle w:val="Corpsdetexte"/>
      </w:pPr>
    </w:p>
    <w:p w:rsidR="00FD2C7A" w:rsidRDefault="00850BEB">
      <w:pPr>
        <w:pStyle w:val="Corpsdetexte"/>
        <w:ind w:left="232" w:right="249"/>
        <w:jc w:val="both"/>
      </w:pPr>
      <w:r>
        <w:t>Certaines prises de vue, présentent de fortes différences de luminosité. Les « noirs » sont enterrés et les « blancs » surexposés (les contrastes dans les zones les plus sombres et les plus lumineuses disparaissent).</w:t>
      </w:r>
    </w:p>
    <w:p w:rsidR="00FD2C7A" w:rsidRDefault="00FD2C7A">
      <w:pPr>
        <w:pStyle w:val="Corpsdetexte"/>
        <w:spacing w:before="1"/>
      </w:pPr>
    </w:p>
    <w:p w:rsidR="00FD2C7A" w:rsidRDefault="00850BEB">
      <w:pPr>
        <w:pStyle w:val="Titre4"/>
        <w:rPr>
          <w:b w:val="0"/>
          <w:i w:val="0"/>
        </w:rPr>
      </w:pPr>
      <w:r>
        <w:t xml:space="preserve">Problématique : on souhaite montrer l’avantage d’un enregistrement en S-log2 par rapport à un enregistrement d’une courbe gamma en ITU 709 dans le </w:t>
      </w:r>
      <w:r>
        <w:rPr>
          <w:b w:val="0"/>
          <w:i w:val="0"/>
        </w:rPr>
        <w:t xml:space="preserve">« </w:t>
      </w:r>
      <w:r>
        <w:t xml:space="preserve">process </w:t>
      </w:r>
      <w:r>
        <w:rPr>
          <w:b w:val="0"/>
          <w:i w:val="0"/>
        </w:rPr>
        <w:t xml:space="preserve">» </w:t>
      </w:r>
      <w:r>
        <w:t>de postproduction</w:t>
      </w:r>
      <w:r>
        <w:rPr>
          <w:b w:val="0"/>
          <w:i w:val="0"/>
        </w:rPr>
        <w:t>.</w:t>
      </w:r>
    </w:p>
    <w:p w:rsidR="00FD2C7A" w:rsidRDefault="00FD2C7A">
      <w:pPr>
        <w:pStyle w:val="Corpsdetexte"/>
      </w:pPr>
    </w:p>
    <w:p w:rsidR="00FD2C7A" w:rsidRDefault="00850BEB">
      <w:pPr>
        <w:pStyle w:val="Corpsdetexte"/>
        <w:ind w:left="232" w:right="245"/>
      </w:pPr>
      <w:r>
        <w:t>On compare la courbe de réponse « S-log2 » présente dans le « process » de l’appareil photo Alpha 7S et la courbe « ITU 709 ».</w:t>
      </w:r>
    </w:p>
    <w:p w:rsidR="00FD2C7A" w:rsidRDefault="00850BEB">
      <w:pPr>
        <w:spacing w:line="239" w:lineRule="exact"/>
        <w:ind w:left="232"/>
        <w:rPr>
          <w:sz w:val="21"/>
        </w:rPr>
      </w:pPr>
      <w:r>
        <w:rPr>
          <w:sz w:val="21"/>
        </w:rPr>
        <w:t>On fournit en DR1 un comparatif de ces deux courbes.</w:t>
      </w:r>
    </w:p>
    <w:p w:rsidR="00FD2C7A" w:rsidRDefault="00FD2C7A">
      <w:pPr>
        <w:pStyle w:val="Corpsdetexte"/>
        <w:spacing w:before="2"/>
        <w:rPr>
          <w:sz w:val="21"/>
        </w:rPr>
      </w:pPr>
    </w:p>
    <w:p w:rsidR="00FD2C7A" w:rsidRDefault="00850BEB">
      <w:pPr>
        <w:pStyle w:val="Corpsdetexte"/>
        <w:ind w:left="232" w:right="419"/>
      </w:pPr>
      <w:r>
        <w:t>On suppose que la dynamique du signal vidéo correspondant varie en échelle IRE de 5 IRE à   100 IRE.</w:t>
      </w:r>
    </w:p>
    <w:p w:rsidR="00FD2C7A" w:rsidRDefault="00FD2C7A">
      <w:pPr>
        <w:sectPr w:rsidR="00FD2C7A">
          <w:pgSz w:w="11910" w:h="16840"/>
          <w:pgMar w:top="1180" w:right="880" w:bottom="1240" w:left="900" w:header="0" w:footer="1041" w:gutter="0"/>
          <w:cols w:space="720"/>
        </w:sectPr>
      </w:pPr>
    </w:p>
    <w:p w:rsidR="00FD2C7A" w:rsidRDefault="00850BEB">
      <w:pPr>
        <w:pStyle w:val="Paragraphedeliste"/>
        <w:numPr>
          <w:ilvl w:val="1"/>
          <w:numId w:val="13"/>
        </w:numPr>
        <w:tabs>
          <w:tab w:val="left" w:pos="896"/>
        </w:tabs>
        <w:spacing w:before="73"/>
        <w:ind w:right="251" w:firstLine="0"/>
        <w:jc w:val="both"/>
      </w:pPr>
      <w:r>
        <w:rPr>
          <w:b/>
        </w:rPr>
        <w:t xml:space="preserve">Représenter </w:t>
      </w:r>
      <w:r>
        <w:t xml:space="preserve">et </w:t>
      </w:r>
      <w:r>
        <w:rPr>
          <w:b/>
        </w:rPr>
        <w:t xml:space="preserve">noter </w:t>
      </w:r>
      <w:r>
        <w:t>la valeur de la dynamique totale de prise de vues de l’appareil photo Alpha 7S sur le DR1, exprimée en cran de diaphragme (« Stops »), avec une courbe « Gamma ITU 709 ».</w:t>
      </w:r>
    </w:p>
    <w:p w:rsidR="00FD2C7A" w:rsidRDefault="00FD2C7A">
      <w:pPr>
        <w:pStyle w:val="Corpsdetexte"/>
        <w:spacing w:before="11"/>
        <w:rPr>
          <w:sz w:val="21"/>
        </w:rPr>
      </w:pPr>
    </w:p>
    <w:p w:rsidR="00FD2C7A" w:rsidRDefault="00850BEB">
      <w:pPr>
        <w:pStyle w:val="Paragraphedeliste"/>
        <w:numPr>
          <w:ilvl w:val="1"/>
          <w:numId w:val="13"/>
        </w:numPr>
        <w:tabs>
          <w:tab w:val="left" w:pos="896"/>
        </w:tabs>
        <w:spacing w:line="242" w:lineRule="auto"/>
        <w:ind w:right="251" w:firstLine="0"/>
        <w:jc w:val="both"/>
      </w:pPr>
      <w:r>
        <w:rPr>
          <w:b/>
        </w:rPr>
        <w:t xml:space="preserve">Représenter </w:t>
      </w:r>
      <w:r>
        <w:t xml:space="preserve">et </w:t>
      </w:r>
      <w:r>
        <w:rPr>
          <w:b/>
        </w:rPr>
        <w:t xml:space="preserve">noter </w:t>
      </w:r>
      <w:r>
        <w:t>la valeur de la dynamique totale de prise de vues de l’appareil photo Alpha 7S sur le DR1 exprimée en cran de diaphragme (« Stops ») en utilisant la caractéristique de transfert « S-log2</w:t>
      </w:r>
      <w:r>
        <w:rPr>
          <w:spacing w:val="-3"/>
        </w:rPr>
        <w:t xml:space="preserve"> </w:t>
      </w:r>
      <w:r>
        <w:t>».</w:t>
      </w:r>
    </w:p>
    <w:p w:rsidR="00FD2C7A" w:rsidRDefault="00FD2C7A">
      <w:pPr>
        <w:pStyle w:val="Corpsdetexte"/>
        <w:spacing w:before="4"/>
        <w:rPr>
          <w:sz w:val="21"/>
        </w:rPr>
      </w:pPr>
    </w:p>
    <w:p w:rsidR="00FD2C7A" w:rsidRDefault="00850BEB">
      <w:pPr>
        <w:pStyle w:val="Paragraphedeliste"/>
        <w:numPr>
          <w:ilvl w:val="1"/>
          <w:numId w:val="13"/>
        </w:numPr>
        <w:tabs>
          <w:tab w:val="left" w:pos="935"/>
        </w:tabs>
        <w:spacing w:before="1"/>
        <w:ind w:right="247" w:firstLine="0"/>
      </w:pPr>
      <w:r>
        <w:rPr>
          <w:b/>
        </w:rPr>
        <w:t xml:space="preserve">Comparer </w:t>
      </w:r>
      <w:r>
        <w:t xml:space="preserve">les deux courbes (ITU 709 et S-log2) et </w:t>
      </w:r>
      <w:r>
        <w:rPr>
          <w:b/>
        </w:rPr>
        <w:t xml:space="preserve">en déduire </w:t>
      </w:r>
      <w:r>
        <w:t>quel sera l’aspect (en termes de contraste) de l’image en</w:t>
      </w:r>
      <w:r>
        <w:rPr>
          <w:spacing w:val="-4"/>
        </w:rPr>
        <w:t xml:space="preserve"> </w:t>
      </w:r>
      <w:r>
        <w:t>S-log2.</w:t>
      </w:r>
    </w:p>
    <w:p w:rsidR="00FD2C7A" w:rsidRDefault="00850BEB">
      <w:pPr>
        <w:pStyle w:val="Corpsdetexte"/>
        <w:ind w:left="516" w:right="245"/>
      </w:pPr>
      <w:r>
        <w:rPr>
          <w:b/>
        </w:rPr>
        <w:t xml:space="preserve">Expliquer </w:t>
      </w:r>
      <w:r>
        <w:t>quel est l’avantage de l’utilisation d’une caractéristique de transfert « logarithmique » au tournage et les conséquences en ce qui concerne la postproduction.</w:t>
      </w:r>
    </w:p>
    <w:p w:rsidR="00FD2C7A" w:rsidRDefault="00FD2C7A">
      <w:pPr>
        <w:pStyle w:val="Corpsdetexte"/>
        <w:spacing w:before="2"/>
      </w:pPr>
    </w:p>
    <w:p w:rsidR="00FD2C7A" w:rsidRDefault="00850BEB">
      <w:pPr>
        <w:pStyle w:val="Corpsdetexte"/>
        <w:ind w:left="232" w:right="245"/>
      </w:pPr>
      <w:r>
        <w:t>On configure finalement l’enregistrement en « S-log2 », on souhaite déterminer les conséquences sur le réglage du diaphragme par rapport à un enregistrement en « ITU 709 ».</w:t>
      </w:r>
    </w:p>
    <w:p w:rsidR="00FD2C7A" w:rsidRDefault="00FD2C7A">
      <w:pPr>
        <w:pStyle w:val="Corpsdetexte"/>
        <w:spacing w:before="8"/>
        <w:rPr>
          <w:sz w:val="21"/>
        </w:rPr>
      </w:pPr>
    </w:p>
    <w:p w:rsidR="00FD2C7A" w:rsidRDefault="00850BEB">
      <w:pPr>
        <w:pStyle w:val="Paragraphedeliste"/>
        <w:numPr>
          <w:ilvl w:val="1"/>
          <w:numId w:val="13"/>
        </w:numPr>
        <w:tabs>
          <w:tab w:val="left" w:pos="891"/>
        </w:tabs>
        <w:spacing w:line="242" w:lineRule="auto"/>
        <w:ind w:right="250" w:firstLine="0"/>
        <w:jc w:val="both"/>
      </w:pPr>
      <w:r>
        <w:t xml:space="preserve">En exploitant les courbes du DR1, </w:t>
      </w:r>
      <w:r>
        <w:rPr>
          <w:b/>
        </w:rPr>
        <w:t xml:space="preserve">déterminer </w:t>
      </w:r>
      <w:r>
        <w:t>la modification de l’ouverture du diaphragme à configurer pour obtenir le même point d’équilibre à 45% IRE qu’avec une courbe gamma configurée en « ITU 709</w:t>
      </w:r>
      <w:r>
        <w:rPr>
          <w:spacing w:val="-8"/>
        </w:rPr>
        <w:t xml:space="preserve"> </w:t>
      </w:r>
      <w:r>
        <w:t>».</w:t>
      </w:r>
    </w:p>
    <w:p w:rsidR="00FD2C7A" w:rsidRDefault="00850BEB">
      <w:pPr>
        <w:spacing w:line="245" w:lineRule="exact"/>
        <w:ind w:left="516"/>
      </w:pPr>
      <w:r>
        <w:rPr>
          <w:b/>
        </w:rPr>
        <w:t xml:space="preserve">Placer </w:t>
      </w:r>
      <w:r>
        <w:t>alors ce point sur le DR1.</w:t>
      </w:r>
    </w:p>
    <w:p w:rsidR="00FD2C7A" w:rsidRDefault="00850BEB">
      <w:pPr>
        <w:pStyle w:val="Titre3"/>
        <w:spacing w:before="2"/>
        <w:ind w:left="516"/>
        <w:rPr>
          <w:b w:val="0"/>
        </w:rPr>
      </w:pPr>
      <w:r>
        <w:t>Conclure</w:t>
      </w:r>
      <w:r>
        <w:rPr>
          <w:b w:val="0"/>
        </w:rPr>
        <w:t>.</w:t>
      </w:r>
    </w:p>
    <w:p w:rsidR="00FD2C7A" w:rsidRDefault="00FD2C7A">
      <w:pPr>
        <w:pStyle w:val="Corpsdetexte"/>
        <w:spacing w:before="1"/>
      </w:pPr>
    </w:p>
    <w:p w:rsidR="00FD2C7A" w:rsidRDefault="00850BEB">
      <w:pPr>
        <w:pStyle w:val="Paragraphedeliste"/>
        <w:numPr>
          <w:ilvl w:val="0"/>
          <w:numId w:val="12"/>
        </w:numPr>
        <w:tabs>
          <w:tab w:val="left" w:pos="503"/>
        </w:tabs>
        <w:ind w:right="1703" w:firstLine="0"/>
        <w:rPr>
          <w:b/>
          <w:sz w:val="24"/>
        </w:rPr>
      </w:pPr>
      <w:r>
        <w:rPr>
          <w:b/>
          <w:sz w:val="24"/>
        </w:rPr>
        <w:t>INSTALLATION D’UN SYSTÈME « VANTAGE » DANS LA SOCIÉTÉ DE POSTPRODUCTION</w:t>
      </w:r>
    </w:p>
    <w:p w:rsidR="00FD2C7A" w:rsidRDefault="00FD2C7A">
      <w:pPr>
        <w:pStyle w:val="Corpsdetexte"/>
        <w:spacing w:before="1"/>
        <w:rPr>
          <w:b/>
        </w:rPr>
      </w:pPr>
    </w:p>
    <w:p w:rsidR="00FD2C7A" w:rsidRDefault="00850BEB">
      <w:pPr>
        <w:pStyle w:val="Corpsdetexte"/>
        <w:ind w:left="232"/>
      </w:pPr>
      <w:r>
        <w:t>La société de postproduction dans laquelle l’équipe du documentaire sera accueillie fait évoluer sa structure avec notamment l’installation de deux nouveaux serveurs Nexis Pro.</w:t>
      </w:r>
    </w:p>
    <w:p w:rsidR="00FD2C7A" w:rsidRDefault="00850BEB">
      <w:pPr>
        <w:pStyle w:val="Corpsdetexte"/>
        <w:ind w:left="232"/>
      </w:pPr>
      <w:r>
        <w:t>Elle prévoit également l’intégration d’un système « Vantage » de Telestream.</w:t>
      </w:r>
    </w:p>
    <w:p w:rsidR="00FD2C7A" w:rsidRDefault="00FD2C7A">
      <w:pPr>
        <w:pStyle w:val="Corpsdetexte"/>
      </w:pPr>
    </w:p>
    <w:p w:rsidR="00FD2C7A" w:rsidRDefault="00850BEB">
      <w:pPr>
        <w:pStyle w:val="Corpsdetexte"/>
        <w:spacing w:before="1"/>
        <w:ind w:left="232" w:right="1195"/>
      </w:pPr>
      <w:r>
        <w:t>Le DT8 représente l’architecture préconisée par « Telestream » du système « Vantage ». Le DT9 est un extrait du serveur Telestream Lightspeed G6.</w:t>
      </w:r>
    </w:p>
    <w:p w:rsidR="00FD2C7A" w:rsidRDefault="00FD2C7A">
      <w:pPr>
        <w:pStyle w:val="Corpsdetexte"/>
        <w:spacing w:before="8"/>
        <w:rPr>
          <w:sz w:val="21"/>
        </w:rPr>
      </w:pPr>
    </w:p>
    <w:p w:rsidR="00FD2C7A" w:rsidRDefault="00850BEB">
      <w:pPr>
        <w:pStyle w:val="Titre4"/>
        <w:spacing w:before="1"/>
        <w:rPr>
          <w:b w:val="0"/>
          <w:i w:val="0"/>
        </w:rPr>
      </w:pPr>
      <w:r>
        <w:t xml:space="preserve">Problématique : le technicien doit installer et configurer le logiciel </w:t>
      </w:r>
      <w:r>
        <w:rPr>
          <w:i w:val="0"/>
        </w:rPr>
        <w:t xml:space="preserve">« Vantage </w:t>
      </w:r>
      <w:r>
        <w:rPr>
          <w:b w:val="0"/>
          <w:i w:val="0"/>
        </w:rPr>
        <w:t xml:space="preserve">» </w:t>
      </w:r>
      <w:r>
        <w:t>dans le réseau de la société de postproduction</w:t>
      </w:r>
      <w:r>
        <w:rPr>
          <w:b w:val="0"/>
          <w:i w:val="0"/>
        </w:rPr>
        <w:t>.</w:t>
      </w:r>
    </w:p>
    <w:p w:rsidR="00FD2C7A" w:rsidRDefault="00FD2C7A">
      <w:pPr>
        <w:pStyle w:val="Corpsdetexte"/>
        <w:spacing w:before="1"/>
      </w:pPr>
    </w:p>
    <w:p w:rsidR="00FD2C7A" w:rsidRDefault="00850BEB">
      <w:pPr>
        <w:pStyle w:val="Corpsdetexte"/>
        <w:ind w:left="232"/>
      </w:pPr>
      <w:r>
        <w:t>Les questions feront références aux DT8 à DT12.</w:t>
      </w:r>
    </w:p>
    <w:p w:rsidR="00FD2C7A" w:rsidRDefault="00FD2C7A">
      <w:pPr>
        <w:pStyle w:val="Corpsdetexte"/>
        <w:spacing w:before="10"/>
        <w:rPr>
          <w:sz w:val="21"/>
        </w:rPr>
      </w:pPr>
    </w:p>
    <w:p w:rsidR="00FD2C7A" w:rsidRDefault="00850BEB">
      <w:pPr>
        <w:pStyle w:val="Paragraphedeliste"/>
        <w:numPr>
          <w:ilvl w:val="1"/>
          <w:numId w:val="12"/>
        </w:numPr>
        <w:tabs>
          <w:tab w:val="left" w:pos="899"/>
        </w:tabs>
        <w:ind w:right="252" w:firstLine="0"/>
      </w:pPr>
      <w:r>
        <w:rPr>
          <w:b/>
        </w:rPr>
        <w:t xml:space="preserve">Expliquer </w:t>
      </w:r>
      <w:r>
        <w:t>comment l’architecture du système multiserveur « Vantage » préconisée dans le DT8 permet d’optimiser le</w:t>
      </w:r>
      <w:r>
        <w:rPr>
          <w:spacing w:val="-2"/>
        </w:rPr>
        <w:t xml:space="preserve"> </w:t>
      </w:r>
      <w:r>
        <w:t>transcodage.</w:t>
      </w:r>
    </w:p>
    <w:p w:rsidR="00FD2C7A" w:rsidRDefault="00850BEB">
      <w:pPr>
        <w:pStyle w:val="Corpsdetexte"/>
        <w:ind w:left="516"/>
      </w:pPr>
      <w:r>
        <w:rPr>
          <w:b/>
        </w:rPr>
        <w:t xml:space="preserve">Préciser </w:t>
      </w:r>
      <w:r>
        <w:t>quelles spécificités des serveurs Lightspeed (DT9) sont particulièrement intéressantes dans cette architecture.</w:t>
      </w:r>
    </w:p>
    <w:p w:rsidR="00FD2C7A" w:rsidRDefault="00FD2C7A">
      <w:pPr>
        <w:pStyle w:val="Corpsdetexte"/>
      </w:pPr>
    </w:p>
    <w:p w:rsidR="00FD2C7A" w:rsidRDefault="00850BEB">
      <w:pPr>
        <w:pStyle w:val="Paragraphedeliste"/>
        <w:numPr>
          <w:ilvl w:val="1"/>
          <w:numId w:val="12"/>
        </w:numPr>
        <w:tabs>
          <w:tab w:val="left" w:pos="982"/>
        </w:tabs>
        <w:ind w:right="248" w:firstLine="0"/>
      </w:pPr>
      <w:r>
        <w:t xml:space="preserve">Parmi les recommandations des caractéristiques du serveur (DT10), </w:t>
      </w:r>
      <w:r>
        <w:rPr>
          <w:b/>
        </w:rPr>
        <w:t xml:space="preserve">expliquer </w:t>
      </w:r>
      <w:r>
        <w:t>les caractéristiques encadrées en précisant leurs influences sur les</w:t>
      </w:r>
      <w:r>
        <w:rPr>
          <w:spacing w:val="-8"/>
        </w:rPr>
        <w:t xml:space="preserve"> </w:t>
      </w:r>
      <w:r>
        <w:t>performances.</w:t>
      </w:r>
    </w:p>
    <w:p w:rsidR="00FD2C7A" w:rsidRDefault="00FD2C7A">
      <w:pPr>
        <w:pStyle w:val="Corpsdetexte"/>
        <w:spacing w:before="11"/>
        <w:rPr>
          <w:sz w:val="21"/>
        </w:rPr>
      </w:pPr>
    </w:p>
    <w:p w:rsidR="00FD2C7A" w:rsidRDefault="00850BEB">
      <w:pPr>
        <w:pStyle w:val="Paragraphedeliste"/>
        <w:numPr>
          <w:ilvl w:val="1"/>
          <w:numId w:val="12"/>
        </w:numPr>
        <w:tabs>
          <w:tab w:val="left" w:pos="891"/>
        </w:tabs>
        <w:spacing w:line="244" w:lineRule="auto"/>
        <w:ind w:right="250" w:firstLine="0"/>
        <w:jc w:val="both"/>
      </w:pPr>
      <w:r>
        <w:rPr>
          <w:b/>
        </w:rPr>
        <w:t xml:space="preserve">Expliquer </w:t>
      </w:r>
      <w:r>
        <w:t>les principes de sécurisation du stockage des données du système d’exploitation et de la base de données que devra mettre en œuvre le serveur</w:t>
      </w:r>
      <w:r>
        <w:rPr>
          <w:spacing w:val="-16"/>
        </w:rPr>
        <w:t xml:space="preserve"> </w:t>
      </w:r>
      <w:r>
        <w:t>(DT10).</w:t>
      </w:r>
    </w:p>
    <w:p w:rsidR="00FD2C7A" w:rsidRDefault="00FD2C7A">
      <w:pPr>
        <w:spacing w:line="244" w:lineRule="auto"/>
        <w:jc w:val="both"/>
        <w:sectPr w:rsidR="00FD2C7A">
          <w:pgSz w:w="11910" w:h="16840"/>
          <w:pgMar w:top="1180" w:right="880" w:bottom="1240" w:left="900" w:header="0" w:footer="1041" w:gutter="0"/>
          <w:cols w:space="720"/>
        </w:sectPr>
      </w:pPr>
    </w:p>
    <w:p w:rsidR="00FD2C7A" w:rsidRDefault="00850BEB">
      <w:pPr>
        <w:pStyle w:val="Corpsdetexte"/>
        <w:spacing w:before="76"/>
        <w:ind w:left="232"/>
      </w:pPr>
      <w:r>
        <w:t>Dans la nouvelle organisation de la société de postproduction on dispose désormais :</w:t>
      </w:r>
    </w:p>
    <w:p w:rsidR="00FD2C7A" w:rsidRDefault="00FD2C7A">
      <w:pPr>
        <w:pStyle w:val="Corpsdetexte"/>
        <w:spacing w:before="9"/>
        <w:rPr>
          <w:sz w:val="21"/>
        </w:rPr>
      </w:pPr>
    </w:p>
    <w:p w:rsidR="00FD2C7A" w:rsidRDefault="00850BEB">
      <w:pPr>
        <w:pStyle w:val="Paragraphedeliste"/>
        <w:numPr>
          <w:ilvl w:val="2"/>
          <w:numId w:val="12"/>
        </w:numPr>
        <w:tabs>
          <w:tab w:val="left" w:pos="1310"/>
          <w:tab w:val="left" w:pos="1311"/>
        </w:tabs>
        <w:spacing w:before="1"/>
      </w:pPr>
      <w:r>
        <w:t>d’une salle d’acquisition des rushes de tournage (disposant de 5 stations de travail)</w:t>
      </w:r>
      <w:r>
        <w:rPr>
          <w:spacing w:val="-23"/>
        </w:rPr>
        <w:t xml:space="preserve"> </w:t>
      </w:r>
      <w:r>
        <w:t>;</w:t>
      </w:r>
    </w:p>
    <w:p w:rsidR="00FD2C7A" w:rsidRDefault="00850BEB">
      <w:pPr>
        <w:pStyle w:val="Paragraphedeliste"/>
        <w:numPr>
          <w:ilvl w:val="2"/>
          <w:numId w:val="12"/>
        </w:numPr>
        <w:tabs>
          <w:tab w:val="left" w:pos="1310"/>
          <w:tab w:val="left" w:pos="1311"/>
        </w:tabs>
        <w:spacing w:before="1"/>
        <w:ind w:right="250"/>
      </w:pPr>
      <w:r>
        <w:t>de 30 salles de montage Avid Media Composer disposant chacune d’une station de travail</w:t>
      </w:r>
      <w:r>
        <w:rPr>
          <w:spacing w:val="-1"/>
        </w:rPr>
        <w:t xml:space="preserve"> </w:t>
      </w:r>
      <w:r>
        <w:t>;</w:t>
      </w:r>
    </w:p>
    <w:p w:rsidR="00FD2C7A" w:rsidRDefault="00850BEB">
      <w:pPr>
        <w:pStyle w:val="Paragraphedeliste"/>
        <w:numPr>
          <w:ilvl w:val="2"/>
          <w:numId w:val="12"/>
        </w:numPr>
        <w:tabs>
          <w:tab w:val="left" w:pos="1310"/>
          <w:tab w:val="left" w:pos="1311"/>
        </w:tabs>
        <w:spacing w:before="1" w:line="252" w:lineRule="exact"/>
      </w:pPr>
      <w:r>
        <w:t>de 4 salles de montage son 2.0/5.1 disposant chacune d’une station de travail</w:t>
      </w:r>
      <w:r>
        <w:rPr>
          <w:spacing w:val="-18"/>
        </w:rPr>
        <w:t xml:space="preserve"> </w:t>
      </w:r>
      <w:r>
        <w:t>;</w:t>
      </w:r>
    </w:p>
    <w:p w:rsidR="00FD2C7A" w:rsidRDefault="00850BEB">
      <w:pPr>
        <w:pStyle w:val="Paragraphedeliste"/>
        <w:numPr>
          <w:ilvl w:val="2"/>
          <w:numId w:val="12"/>
        </w:numPr>
        <w:tabs>
          <w:tab w:val="left" w:pos="1310"/>
          <w:tab w:val="left" w:pos="1311"/>
        </w:tabs>
        <w:ind w:right="255"/>
      </w:pPr>
      <w:r>
        <w:t>de 2 salles de conformation DaVinciResolve HD / 2K /4 K disposant chacune d’une station de travail</w:t>
      </w:r>
      <w:r>
        <w:rPr>
          <w:spacing w:val="-5"/>
        </w:rPr>
        <w:t xml:space="preserve"> </w:t>
      </w:r>
      <w:r>
        <w:t>;</w:t>
      </w:r>
    </w:p>
    <w:p w:rsidR="00FD2C7A" w:rsidRDefault="00850BEB">
      <w:pPr>
        <w:pStyle w:val="Paragraphedeliste"/>
        <w:numPr>
          <w:ilvl w:val="2"/>
          <w:numId w:val="12"/>
        </w:numPr>
        <w:tabs>
          <w:tab w:val="left" w:pos="1310"/>
          <w:tab w:val="left" w:pos="1311"/>
        </w:tabs>
        <w:ind w:right="256"/>
      </w:pPr>
      <w:r>
        <w:t>de 3 salles d‘étalonnage DaVinciResolve HD / 2K /4K /UHD / DOLBY VISION disposant chacune d’une station de travail</w:t>
      </w:r>
      <w:r>
        <w:rPr>
          <w:spacing w:val="-4"/>
        </w:rPr>
        <w:t xml:space="preserve"> </w:t>
      </w:r>
      <w:r>
        <w:t>;</w:t>
      </w:r>
    </w:p>
    <w:p w:rsidR="00FD2C7A" w:rsidRDefault="00850BEB">
      <w:pPr>
        <w:pStyle w:val="Paragraphedeliste"/>
        <w:numPr>
          <w:ilvl w:val="2"/>
          <w:numId w:val="12"/>
        </w:numPr>
        <w:tabs>
          <w:tab w:val="left" w:pos="1310"/>
          <w:tab w:val="left" w:pos="1311"/>
        </w:tabs>
        <w:ind w:right="253"/>
      </w:pPr>
      <w:r>
        <w:t>de 4 auditoriums d’enregistrement voix &amp; Mixage 2.0 disposant chacun d’une station de travail</w:t>
      </w:r>
      <w:r>
        <w:rPr>
          <w:spacing w:val="-1"/>
        </w:rPr>
        <w:t xml:space="preserve"> </w:t>
      </w:r>
      <w:r>
        <w:t>;</w:t>
      </w:r>
    </w:p>
    <w:p w:rsidR="00FD2C7A" w:rsidRDefault="00850BEB">
      <w:pPr>
        <w:pStyle w:val="Paragraphedeliste"/>
        <w:numPr>
          <w:ilvl w:val="2"/>
          <w:numId w:val="12"/>
        </w:numPr>
        <w:tabs>
          <w:tab w:val="left" w:pos="1310"/>
          <w:tab w:val="left" w:pos="1311"/>
        </w:tabs>
        <w:spacing w:line="252" w:lineRule="exact"/>
      </w:pPr>
      <w:r>
        <w:t>de 3 auditoriums Mixage 5.1 disposant chacun d’une station de travail</w:t>
      </w:r>
      <w:r>
        <w:rPr>
          <w:spacing w:val="-10"/>
        </w:rPr>
        <w:t xml:space="preserve"> </w:t>
      </w:r>
      <w:r>
        <w:t>;</w:t>
      </w:r>
    </w:p>
    <w:p w:rsidR="00FD2C7A" w:rsidRDefault="00850BEB">
      <w:pPr>
        <w:pStyle w:val="Paragraphedeliste"/>
        <w:numPr>
          <w:ilvl w:val="2"/>
          <w:numId w:val="12"/>
        </w:numPr>
        <w:tabs>
          <w:tab w:val="left" w:pos="1310"/>
          <w:tab w:val="left" w:pos="1311"/>
        </w:tabs>
        <w:ind w:right="252"/>
      </w:pPr>
      <w:r>
        <w:t>d’un auditorium d’enregistrement de bruitages &amp; post synchro équipé d’une station de travail</w:t>
      </w:r>
      <w:r>
        <w:rPr>
          <w:spacing w:val="-1"/>
        </w:rPr>
        <w:t xml:space="preserve"> </w:t>
      </w:r>
      <w:r>
        <w:t>;</w:t>
      </w:r>
    </w:p>
    <w:p w:rsidR="00FD2C7A" w:rsidRDefault="00850BEB">
      <w:pPr>
        <w:pStyle w:val="Paragraphedeliste"/>
        <w:numPr>
          <w:ilvl w:val="2"/>
          <w:numId w:val="12"/>
        </w:numPr>
        <w:tabs>
          <w:tab w:val="left" w:pos="1310"/>
          <w:tab w:val="left" w:pos="1311"/>
        </w:tabs>
        <w:ind w:right="256"/>
      </w:pPr>
      <w:r>
        <w:t>d’une salle de conception graphique / VFX HD / 2K / 4K / UHD (disposant de 5 stations de travail)</w:t>
      </w:r>
      <w:r>
        <w:rPr>
          <w:spacing w:val="1"/>
        </w:rPr>
        <w:t xml:space="preserve"> </w:t>
      </w:r>
      <w:r>
        <w:t>;</w:t>
      </w:r>
    </w:p>
    <w:p w:rsidR="00FD2C7A" w:rsidRDefault="00850BEB">
      <w:pPr>
        <w:pStyle w:val="Paragraphedeliste"/>
        <w:numPr>
          <w:ilvl w:val="2"/>
          <w:numId w:val="12"/>
        </w:numPr>
        <w:tabs>
          <w:tab w:val="left" w:pos="1310"/>
          <w:tab w:val="left" w:pos="1311"/>
        </w:tabs>
        <w:spacing w:before="1"/>
      </w:pPr>
      <w:r>
        <w:t xml:space="preserve">d’un labo numérique, vérification </w:t>
      </w:r>
      <w:r>
        <w:rPr>
          <w:spacing w:val="-7"/>
        </w:rPr>
        <w:t xml:space="preserve">PAD </w:t>
      </w:r>
      <w:r>
        <w:t>(4 stations de</w:t>
      </w:r>
      <w:r>
        <w:rPr>
          <w:spacing w:val="1"/>
        </w:rPr>
        <w:t xml:space="preserve"> </w:t>
      </w:r>
      <w:r>
        <w:t>travail).</w:t>
      </w:r>
    </w:p>
    <w:p w:rsidR="00FD2C7A" w:rsidRDefault="00FD2C7A">
      <w:pPr>
        <w:pStyle w:val="Corpsdetexte"/>
        <w:spacing w:before="10"/>
        <w:rPr>
          <w:sz w:val="21"/>
        </w:rPr>
      </w:pPr>
    </w:p>
    <w:p w:rsidR="00FD2C7A" w:rsidRDefault="00850BEB">
      <w:pPr>
        <w:pStyle w:val="Corpsdetexte"/>
        <w:ind w:left="232"/>
      </w:pPr>
      <w:r>
        <w:t>Dans le nodal de la société de postproduction on installe les différents serveurs :</w:t>
      </w:r>
    </w:p>
    <w:p w:rsidR="00FD2C7A" w:rsidRDefault="00FD2C7A">
      <w:pPr>
        <w:pStyle w:val="Corpsdetexte"/>
      </w:pPr>
    </w:p>
    <w:p w:rsidR="00FD2C7A" w:rsidRDefault="00850BEB">
      <w:pPr>
        <w:pStyle w:val="Paragraphedeliste"/>
        <w:numPr>
          <w:ilvl w:val="2"/>
          <w:numId w:val="12"/>
        </w:numPr>
        <w:tabs>
          <w:tab w:val="left" w:pos="1310"/>
          <w:tab w:val="left" w:pos="1311"/>
        </w:tabs>
        <w:ind w:right="256"/>
      </w:pPr>
      <w:r>
        <w:t>serveurs pour le stockage des médias (ISIS 7500, ISIS 5500 et NEXIS PRO), le total des adresses IP nécessaires pour tous les serveurs est de 75</w:t>
      </w:r>
      <w:r>
        <w:rPr>
          <w:spacing w:val="-8"/>
        </w:rPr>
        <w:t xml:space="preserve"> </w:t>
      </w:r>
      <w:r>
        <w:t>;</w:t>
      </w:r>
    </w:p>
    <w:p w:rsidR="00FD2C7A" w:rsidRDefault="00850BEB">
      <w:pPr>
        <w:pStyle w:val="Paragraphedeliste"/>
        <w:numPr>
          <w:ilvl w:val="2"/>
          <w:numId w:val="12"/>
        </w:numPr>
        <w:tabs>
          <w:tab w:val="left" w:pos="1310"/>
          <w:tab w:val="left" w:pos="1311"/>
        </w:tabs>
        <w:spacing w:before="1" w:line="252" w:lineRule="exact"/>
      </w:pPr>
      <w:r>
        <w:t xml:space="preserve">serveurs et stations de travail </w:t>
      </w:r>
      <w:r>
        <w:rPr>
          <w:spacing w:val="-3"/>
        </w:rPr>
        <w:t xml:space="preserve">Vantage </w:t>
      </w:r>
      <w:r>
        <w:t>nécessitant 20 adresses IP</w:t>
      </w:r>
      <w:r>
        <w:rPr>
          <w:spacing w:val="-5"/>
        </w:rPr>
        <w:t xml:space="preserve"> </w:t>
      </w:r>
      <w:r>
        <w:t>;</w:t>
      </w:r>
    </w:p>
    <w:p w:rsidR="00FD2C7A" w:rsidRDefault="00850BEB">
      <w:pPr>
        <w:pStyle w:val="Paragraphedeliste"/>
        <w:numPr>
          <w:ilvl w:val="2"/>
          <w:numId w:val="12"/>
        </w:numPr>
        <w:tabs>
          <w:tab w:val="left" w:pos="1310"/>
          <w:tab w:val="left" w:pos="1311"/>
        </w:tabs>
        <w:spacing w:line="252" w:lineRule="exact"/>
      </w:pPr>
      <w:r>
        <w:t>serveur Baton nécessitant 2 adresses</w:t>
      </w:r>
      <w:r>
        <w:rPr>
          <w:spacing w:val="-5"/>
        </w:rPr>
        <w:t xml:space="preserve"> </w:t>
      </w:r>
      <w:r>
        <w:rPr>
          <w:spacing w:val="-10"/>
        </w:rPr>
        <w:t>IP.</w:t>
      </w:r>
    </w:p>
    <w:p w:rsidR="00FD2C7A" w:rsidRDefault="00FD2C7A">
      <w:pPr>
        <w:pStyle w:val="Corpsdetexte"/>
      </w:pPr>
    </w:p>
    <w:p w:rsidR="00FD2C7A" w:rsidRDefault="00850BEB">
      <w:pPr>
        <w:pStyle w:val="Corpsdetexte"/>
        <w:ind w:left="232"/>
      </w:pPr>
      <w:r>
        <w:t>L’adresse du précédent réseau de la société de postproduction est 192.168.40.128/25.</w:t>
      </w:r>
    </w:p>
    <w:p w:rsidR="00FD2C7A" w:rsidRDefault="00FD2C7A">
      <w:pPr>
        <w:pStyle w:val="Corpsdetexte"/>
        <w:spacing w:before="10"/>
        <w:rPr>
          <w:sz w:val="21"/>
        </w:rPr>
      </w:pPr>
    </w:p>
    <w:p w:rsidR="00FD2C7A" w:rsidRDefault="00850BEB">
      <w:pPr>
        <w:pStyle w:val="Paragraphedeliste"/>
        <w:numPr>
          <w:ilvl w:val="1"/>
          <w:numId w:val="12"/>
        </w:numPr>
        <w:tabs>
          <w:tab w:val="left" w:pos="951"/>
        </w:tabs>
        <w:ind w:right="253" w:firstLine="0"/>
      </w:pPr>
      <w:r>
        <w:rPr>
          <w:b/>
        </w:rPr>
        <w:t xml:space="preserve">Justifier </w:t>
      </w:r>
      <w:r>
        <w:t>que le nombre d’adresses IP de la configuration du précédent réseau sera insuffisant.</w:t>
      </w:r>
    </w:p>
    <w:p w:rsidR="00FD2C7A" w:rsidRDefault="00850BEB">
      <w:pPr>
        <w:pStyle w:val="Corpsdetexte"/>
        <w:ind w:left="516"/>
      </w:pPr>
      <w:r>
        <w:rPr>
          <w:b/>
        </w:rPr>
        <w:t xml:space="preserve">Proposer </w:t>
      </w:r>
      <w:r>
        <w:t>des modifications en précisant les plages d’adresses IP configurables.</w:t>
      </w:r>
    </w:p>
    <w:p w:rsidR="00FD2C7A" w:rsidRDefault="00FD2C7A">
      <w:pPr>
        <w:pStyle w:val="Corpsdetexte"/>
        <w:spacing w:before="3"/>
      </w:pPr>
    </w:p>
    <w:p w:rsidR="00FD2C7A" w:rsidRDefault="00850BEB">
      <w:pPr>
        <w:pStyle w:val="Corpsdetexte"/>
        <w:ind w:left="232"/>
      </w:pPr>
      <w:r>
        <w:t>Des contraintes concernant les configurations réseaux sont présentées en DT11.</w:t>
      </w:r>
    </w:p>
    <w:p w:rsidR="00FD2C7A" w:rsidRDefault="00FD2C7A">
      <w:pPr>
        <w:pStyle w:val="Corpsdetexte"/>
        <w:spacing w:before="10"/>
        <w:rPr>
          <w:sz w:val="21"/>
        </w:rPr>
      </w:pPr>
    </w:p>
    <w:p w:rsidR="00FD2C7A" w:rsidRDefault="00850BEB">
      <w:pPr>
        <w:pStyle w:val="Paragraphedeliste"/>
        <w:numPr>
          <w:ilvl w:val="1"/>
          <w:numId w:val="12"/>
        </w:numPr>
        <w:tabs>
          <w:tab w:val="left" w:pos="887"/>
        </w:tabs>
        <w:spacing w:line="252" w:lineRule="exact"/>
        <w:ind w:left="886" w:hanging="371"/>
      </w:pPr>
      <w:r>
        <w:rPr>
          <w:b/>
        </w:rPr>
        <w:t xml:space="preserve">Rappeler </w:t>
      </w:r>
      <w:r>
        <w:t>le rôle du DHCP et d’un</w:t>
      </w:r>
      <w:r>
        <w:rPr>
          <w:spacing w:val="-6"/>
        </w:rPr>
        <w:t xml:space="preserve"> </w:t>
      </w:r>
      <w:r>
        <w:t>routeur.</w:t>
      </w:r>
    </w:p>
    <w:p w:rsidR="00FD2C7A" w:rsidRDefault="00850BEB">
      <w:pPr>
        <w:pStyle w:val="Corpsdetexte"/>
        <w:ind w:left="516" w:right="245"/>
      </w:pPr>
      <w:r>
        <w:rPr>
          <w:b/>
        </w:rPr>
        <w:t xml:space="preserve">Justifier </w:t>
      </w:r>
      <w:r>
        <w:t>que ces services ne seront pas utilisés dans la configuration réseau recommandée pour l’installation du système « Vantage ».</w:t>
      </w:r>
    </w:p>
    <w:p w:rsidR="00FD2C7A" w:rsidRDefault="00FD2C7A">
      <w:pPr>
        <w:pStyle w:val="Corpsdetexte"/>
        <w:spacing w:before="1"/>
      </w:pPr>
    </w:p>
    <w:p w:rsidR="00FD2C7A" w:rsidRDefault="00850BEB">
      <w:pPr>
        <w:pStyle w:val="Corpsdetexte"/>
        <w:ind w:left="232" w:right="249"/>
        <w:jc w:val="both"/>
      </w:pPr>
      <w:r>
        <w:t>Le système « Vantage » devra pouvoir intégrer dans ses moteurs de workflow des blocs de vérification fichiers faisant appel au logiciel « Baton » ainsi que la possibilité d’échanger avec le logiciel « Avid Media Composer ».</w:t>
      </w:r>
    </w:p>
    <w:p w:rsidR="00FD2C7A" w:rsidRDefault="00850BEB">
      <w:pPr>
        <w:pStyle w:val="Corpsdetexte"/>
        <w:spacing w:line="250" w:lineRule="exact"/>
        <w:ind w:left="232"/>
        <w:jc w:val="both"/>
      </w:pPr>
      <w:r>
        <w:t>Le DT12 présente les contraintes concernant les ports TCP des services « Vantage ».</w:t>
      </w:r>
    </w:p>
    <w:p w:rsidR="00FD2C7A" w:rsidRDefault="00FD2C7A">
      <w:pPr>
        <w:pStyle w:val="Corpsdetexte"/>
        <w:spacing w:before="1"/>
      </w:pPr>
    </w:p>
    <w:p w:rsidR="00FD2C7A" w:rsidRDefault="00850BEB">
      <w:pPr>
        <w:pStyle w:val="Paragraphedeliste"/>
        <w:numPr>
          <w:ilvl w:val="1"/>
          <w:numId w:val="12"/>
        </w:numPr>
        <w:tabs>
          <w:tab w:val="left" w:pos="935"/>
        </w:tabs>
        <w:spacing w:line="244" w:lineRule="auto"/>
        <w:ind w:right="249" w:firstLine="0"/>
      </w:pPr>
      <w:r>
        <w:rPr>
          <w:b/>
        </w:rPr>
        <w:t xml:space="preserve">Rappeler </w:t>
      </w:r>
      <w:r>
        <w:t>le rôle des protocoles TCP et HTTP en précisant la couche du modèle OSI utilisée.</w:t>
      </w:r>
    </w:p>
    <w:p w:rsidR="00FD2C7A" w:rsidRDefault="00850BEB">
      <w:pPr>
        <w:pStyle w:val="Corpsdetexte"/>
        <w:spacing w:line="242" w:lineRule="auto"/>
        <w:ind w:left="516" w:right="245"/>
      </w:pPr>
      <w:r>
        <w:rPr>
          <w:b/>
        </w:rPr>
        <w:t xml:space="preserve">Relever </w:t>
      </w:r>
      <w:r>
        <w:t>les ports utilisés par les services « Vantage » pour échanger avec le logiciel « Baton » et « Avid Media Composer ».</w:t>
      </w:r>
    </w:p>
    <w:p w:rsidR="00FD2C7A" w:rsidRDefault="00850BEB">
      <w:pPr>
        <w:pStyle w:val="Corpsdetexte"/>
        <w:spacing w:line="242" w:lineRule="auto"/>
        <w:ind w:left="516" w:right="975"/>
      </w:pPr>
      <w:r>
        <w:t xml:space="preserve">En exploitant le DT12, </w:t>
      </w:r>
      <w:r>
        <w:rPr>
          <w:b/>
        </w:rPr>
        <w:t xml:space="preserve">donner </w:t>
      </w:r>
      <w:r>
        <w:t>l’intérêt de connaitre ces ports dans la mise en œuvre du système « Vantage ».</w:t>
      </w:r>
    </w:p>
    <w:p w:rsidR="00FD2C7A" w:rsidRDefault="00FD2C7A">
      <w:pPr>
        <w:spacing w:line="242" w:lineRule="auto"/>
        <w:sectPr w:rsidR="00FD2C7A">
          <w:pgSz w:w="11910" w:h="16840"/>
          <w:pgMar w:top="1180" w:right="880" w:bottom="1240" w:left="900" w:header="0" w:footer="1041" w:gutter="0"/>
          <w:cols w:space="720"/>
        </w:sectPr>
      </w:pPr>
    </w:p>
    <w:p w:rsidR="00FD2C7A" w:rsidRDefault="00850BEB">
      <w:pPr>
        <w:pStyle w:val="Titre3"/>
        <w:numPr>
          <w:ilvl w:val="0"/>
          <w:numId w:val="11"/>
        </w:numPr>
        <w:tabs>
          <w:tab w:val="left" w:pos="419"/>
        </w:tabs>
        <w:spacing w:before="73"/>
        <w:ind w:right="1667" w:firstLine="0"/>
      </w:pPr>
      <w:r>
        <w:t>- MISE EN ŒUVRE D’UN WORKFLOW « VANTAGE » POUR LE MONTAGE DU DOCUMENTAIRE</w:t>
      </w:r>
    </w:p>
    <w:p w:rsidR="00FD2C7A" w:rsidRDefault="00FD2C7A">
      <w:pPr>
        <w:pStyle w:val="Corpsdetexte"/>
        <w:spacing w:before="2"/>
        <w:rPr>
          <w:b/>
        </w:rPr>
      </w:pPr>
    </w:p>
    <w:p w:rsidR="00FD2C7A" w:rsidRDefault="00850BEB">
      <w:pPr>
        <w:pStyle w:val="Corpsdetexte"/>
        <w:spacing w:before="1"/>
        <w:ind w:left="232" w:right="419"/>
      </w:pPr>
      <w:r>
        <w:t>On rappelle que les enregistrements de l’Atomos Shogun ont été effectués en Quicktime DNxHD et que le logiciel de montage utilise un autre</w:t>
      </w:r>
      <w:r>
        <w:rPr>
          <w:spacing w:val="-13"/>
        </w:rPr>
        <w:t xml:space="preserve"> </w:t>
      </w:r>
      <w:r>
        <w:t>format-conteneur.</w:t>
      </w:r>
    </w:p>
    <w:p w:rsidR="00FD2C7A" w:rsidRDefault="00850BEB">
      <w:pPr>
        <w:pStyle w:val="Corpsdetexte"/>
        <w:ind w:left="232" w:right="419"/>
      </w:pPr>
      <w:r>
        <w:t>Même si l’audio de ces fichiers ne sera pas utilisé, on dispose d’une piste stéréo (16 bits/48 kHz) en son témoin pour vérifier que la synchronisation par time code est correcte.</w:t>
      </w:r>
    </w:p>
    <w:p w:rsidR="00FD2C7A" w:rsidRDefault="00850BEB">
      <w:pPr>
        <w:pStyle w:val="Corpsdetexte"/>
        <w:ind w:left="232"/>
      </w:pPr>
      <w:r>
        <w:t>Le choix a été fait de travailler en montage « off-line » sur des fichiers proxy en DNxHD36.</w:t>
      </w:r>
    </w:p>
    <w:p w:rsidR="00FD2C7A" w:rsidRDefault="00FD2C7A">
      <w:pPr>
        <w:pStyle w:val="Corpsdetexte"/>
        <w:spacing w:before="10"/>
        <w:rPr>
          <w:sz w:val="21"/>
        </w:rPr>
      </w:pPr>
    </w:p>
    <w:p w:rsidR="00FD2C7A" w:rsidRDefault="00850BEB">
      <w:pPr>
        <w:pStyle w:val="Corpsdetexte"/>
        <w:ind w:left="232"/>
      </w:pPr>
      <w:r>
        <w:t>La société de postproduction organise les espaces de stockages (workspace) sur les nouveaux serveurs Nexis Pro selon le cahier des charges suivant :</w:t>
      </w:r>
    </w:p>
    <w:p w:rsidR="00FD2C7A" w:rsidRDefault="00FD2C7A">
      <w:pPr>
        <w:pStyle w:val="Corpsdetexte"/>
        <w:spacing w:before="2"/>
      </w:pPr>
    </w:p>
    <w:p w:rsidR="00FD2C7A" w:rsidRDefault="00850BEB">
      <w:pPr>
        <w:pStyle w:val="Paragraphedeliste"/>
        <w:numPr>
          <w:ilvl w:val="1"/>
          <w:numId w:val="11"/>
        </w:numPr>
        <w:tabs>
          <w:tab w:val="left" w:pos="1310"/>
          <w:tab w:val="left" w:pos="1311"/>
        </w:tabs>
        <w:ind w:right="248"/>
      </w:pPr>
      <w:r>
        <w:t>tous les médias du tournage du documentaire sont copiés dans un workspace du premier Nexis Pro (192.168.40.201) nommé « INGEST » dans le répertoire</w:t>
      </w:r>
      <w:r>
        <w:rPr>
          <w:spacing w:val="2"/>
        </w:rPr>
        <w:t xml:space="preserve"> </w:t>
      </w:r>
      <w:r>
        <w:t>nommé</w:t>
      </w:r>
    </w:p>
    <w:p w:rsidR="00FD2C7A" w:rsidRDefault="00850BEB">
      <w:pPr>
        <w:pStyle w:val="Corpsdetexte"/>
        <w:ind w:left="1310"/>
      </w:pPr>
      <w:r>
        <w:t>« INGEST_GUEULES_NOIRES » (ce répertoire sera configuré en watchfolder dans le worflow « Vantage ») ;</w:t>
      </w:r>
    </w:p>
    <w:p w:rsidR="00FD2C7A" w:rsidRDefault="00850BEB">
      <w:pPr>
        <w:pStyle w:val="Paragraphedeliste"/>
        <w:numPr>
          <w:ilvl w:val="1"/>
          <w:numId w:val="11"/>
        </w:numPr>
        <w:tabs>
          <w:tab w:val="left" w:pos="1310"/>
          <w:tab w:val="left" w:pos="1311"/>
        </w:tabs>
        <w:spacing w:line="242" w:lineRule="auto"/>
        <w:ind w:right="252"/>
      </w:pPr>
      <w:r>
        <w:t>l’assistant de post-production a créé deux workspace sur le second Nexis Pro (192.168.40.202)</w:t>
      </w:r>
      <w:r>
        <w:rPr>
          <w:spacing w:val="-1"/>
        </w:rPr>
        <w:t xml:space="preserve"> </w:t>
      </w:r>
      <w:r>
        <w:t>:</w:t>
      </w:r>
    </w:p>
    <w:p w:rsidR="00FD2C7A" w:rsidRDefault="00850BEB">
      <w:pPr>
        <w:pStyle w:val="Paragraphedeliste"/>
        <w:numPr>
          <w:ilvl w:val="2"/>
          <w:numId w:val="11"/>
        </w:numPr>
        <w:tabs>
          <w:tab w:val="left" w:pos="1877"/>
          <w:tab w:val="left" w:pos="1878"/>
        </w:tabs>
        <w:spacing w:before="127" w:line="223" w:lineRule="auto"/>
        <w:ind w:right="255"/>
      </w:pPr>
      <w:r>
        <w:t xml:space="preserve">« 20_GUEULES_NOIRES_HR » pour y stocker les rushes haute résolution (après traitement par le workflow « </w:t>
      </w:r>
      <w:r>
        <w:rPr>
          <w:spacing w:val="-3"/>
        </w:rPr>
        <w:t xml:space="preserve">Vantage </w:t>
      </w:r>
      <w:r>
        <w:t>»)</w:t>
      </w:r>
      <w:r>
        <w:rPr>
          <w:spacing w:val="-4"/>
        </w:rPr>
        <w:t xml:space="preserve"> </w:t>
      </w:r>
      <w:r>
        <w:t>;</w:t>
      </w:r>
    </w:p>
    <w:p w:rsidR="00FD2C7A" w:rsidRDefault="00850BEB">
      <w:pPr>
        <w:pStyle w:val="Paragraphedeliste"/>
        <w:numPr>
          <w:ilvl w:val="2"/>
          <w:numId w:val="11"/>
        </w:numPr>
        <w:tabs>
          <w:tab w:val="left" w:pos="1877"/>
          <w:tab w:val="left" w:pos="1878"/>
        </w:tabs>
        <w:spacing w:before="137" w:line="223" w:lineRule="auto"/>
        <w:ind w:right="252"/>
      </w:pPr>
      <w:r>
        <w:t xml:space="preserve">« 20_GUEULES_NOIRES_LR » pour y stocker les rushes basse résolution (après traitement par le workflow « </w:t>
      </w:r>
      <w:r>
        <w:rPr>
          <w:spacing w:val="-3"/>
        </w:rPr>
        <w:t>Vantage</w:t>
      </w:r>
      <w:r>
        <w:rPr>
          <w:spacing w:val="-6"/>
        </w:rPr>
        <w:t xml:space="preserve"> </w:t>
      </w:r>
      <w:r>
        <w:t>»).</w:t>
      </w:r>
    </w:p>
    <w:p w:rsidR="00FD2C7A" w:rsidRDefault="00850BEB">
      <w:pPr>
        <w:pStyle w:val="Paragraphedeliste"/>
        <w:numPr>
          <w:ilvl w:val="1"/>
          <w:numId w:val="11"/>
        </w:numPr>
        <w:tabs>
          <w:tab w:val="left" w:pos="1310"/>
          <w:tab w:val="left" w:pos="1311"/>
        </w:tabs>
        <w:spacing w:before="123"/>
        <w:ind w:right="248"/>
      </w:pPr>
      <w:r>
        <w:t xml:space="preserve">dans ces deux workspace un répertoire nommé « Fichiers_A_Importer » est créé où seront stockés des fichiers AAF à importer sur « </w:t>
      </w:r>
      <w:r>
        <w:rPr>
          <w:spacing w:val="-3"/>
        </w:rPr>
        <w:t xml:space="preserve">Avid </w:t>
      </w:r>
      <w:r>
        <w:t>Media Composer »</w:t>
      </w:r>
      <w:r>
        <w:rPr>
          <w:spacing w:val="-9"/>
        </w:rPr>
        <w:t xml:space="preserve"> </w:t>
      </w:r>
      <w:r>
        <w:t>générés par</w:t>
      </w:r>
    </w:p>
    <w:p w:rsidR="00FD2C7A" w:rsidRDefault="00850BEB">
      <w:pPr>
        <w:pStyle w:val="Corpsdetexte"/>
        <w:spacing w:line="251" w:lineRule="exact"/>
        <w:ind w:left="1310"/>
      </w:pPr>
      <w:r>
        <w:t>« Vantage ».</w:t>
      </w:r>
    </w:p>
    <w:p w:rsidR="00FD2C7A" w:rsidRDefault="00FD2C7A">
      <w:pPr>
        <w:pStyle w:val="Corpsdetexte"/>
      </w:pPr>
    </w:p>
    <w:p w:rsidR="00FD2C7A" w:rsidRDefault="00850BEB">
      <w:pPr>
        <w:pStyle w:val="Corpsdetexte"/>
        <w:spacing w:before="1"/>
        <w:ind w:left="232"/>
      </w:pPr>
      <w:r>
        <w:pict>
          <v:group id="_x0000_s1311" style="position:absolute;left:0;text-align:left;margin-left:148.9pt;margin-top:41.1pt;width:297.6pt;height:148.5pt;z-index:-16722432;mso-position-horizontal-relative:page" coordorigin="2978,822" coordsize="5952,2970">
            <v:shape id="_x0000_s1316" style="position:absolute;left:2983;top:827;width:1396;height:1174" coordorigin="2983,827" coordsize="1396,1174" o:spt="100" adj="0,,0" path="m2983,2000r1396,l4379,1053r-1396,l2983,2000xm2983,1053r1396,l4379,827r-1396,l2983,1053xe" filled="f" strokeweight=".17625mm">
              <v:stroke joinstyle="round"/>
              <v:formulas/>
              <v:path arrowok="t" o:connecttype="segments"/>
            </v:shape>
            <v:rect id="_x0000_s1315" style="position:absolute;left:7534;top:1007;width:1396;height:572" stroked="f"/>
            <v:line id="_x0000_s1314" style="position:absolute" from="4379,1485" to="7534,1293" strokeweight=".05617mm"/>
            <v:line id="_x0000_s1313" style="position:absolute" from="7534,3790" to="4379,1485" strokeweight=".05633mm"/>
            <v:shape id="_x0000_s1312" type="#_x0000_t202" style="position:absolute;left:2983;top:827;width:1396;height:226" filled="f" strokeweight=".17553mm">
              <v:textbox inset="0,0,0,0">
                <w:txbxContent>
                  <w:p w:rsidR="00850BEB" w:rsidRDefault="00850BEB">
                    <w:pPr>
                      <w:spacing w:before="4"/>
                      <w:ind w:left="461" w:right="460"/>
                      <w:jc w:val="center"/>
                      <w:rPr>
                        <w:rFonts w:ascii="Carlito"/>
                        <w:sz w:val="16"/>
                      </w:rPr>
                    </w:pPr>
                    <w:r>
                      <w:rPr>
                        <w:rFonts w:ascii="Carlito"/>
                        <w:sz w:val="16"/>
                      </w:rPr>
                      <w:t>Watch</w:t>
                    </w:r>
                  </w:p>
                </w:txbxContent>
              </v:textbox>
            </v:shape>
            <w10:wrap anchorx="page"/>
          </v:group>
        </w:pict>
      </w:r>
      <w:r>
        <w:t>Une représentation partielle du workflow « Vantage » permettant le traitement des rushes du documentaire « L’épopée des gueules noires » figure ci-dessous :</w:t>
      </w:r>
    </w:p>
    <w:p w:rsidR="00FD2C7A" w:rsidRDefault="00FD2C7A">
      <w:pPr>
        <w:pStyle w:val="Corpsdetexte"/>
        <w:spacing w:before="5"/>
        <w:rPr>
          <w:sz w:val="23"/>
        </w:rPr>
      </w:pPr>
    </w:p>
    <w:tbl>
      <w:tblPr>
        <w:tblStyle w:val="TableNormal"/>
        <w:tblW w:w="0" w:type="auto"/>
        <w:tblInd w:w="6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tblGrid>
      <w:tr w:rsidR="00FD2C7A">
        <w:trPr>
          <w:trHeight w:val="213"/>
        </w:trPr>
        <w:tc>
          <w:tcPr>
            <w:tcW w:w="1396" w:type="dxa"/>
            <w:tcBorders>
              <w:bottom w:val="single" w:sz="6" w:space="0" w:color="000000"/>
            </w:tcBorders>
          </w:tcPr>
          <w:p w:rsidR="00FD2C7A" w:rsidRDefault="00850BEB">
            <w:pPr>
              <w:pStyle w:val="TableParagraph"/>
              <w:spacing w:before="4" w:line="189" w:lineRule="exact"/>
              <w:ind w:left="109" w:right="79"/>
              <w:jc w:val="center"/>
              <w:rPr>
                <w:rFonts w:ascii="Carlito"/>
                <w:sz w:val="16"/>
              </w:rPr>
            </w:pPr>
            <w:r>
              <w:rPr>
                <w:rFonts w:ascii="Carlito"/>
                <w:sz w:val="16"/>
              </w:rPr>
              <w:t>Flip</w:t>
            </w:r>
          </w:p>
        </w:tc>
      </w:tr>
      <w:tr w:rsidR="00FD2C7A">
        <w:trPr>
          <w:trHeight w:val="559"/>
        </w:trPr>
        <w:tc>
          <w:tcPr>
            <w:tcW w:w="1396" w:type="dxa"/>
            <w:tcBorders>
              <w:top w:val="single" w:sz="6" w:space="0" w:color="000000"/>
            </w:tcBorders>
          </w:tcPr>
          <w:p w:rsidR="00FD2C7A" w:rsidRDefault="00FD2C7A">
            <w:pPr>
              <w:pStyle w:val="TableParagraph"/>
              <w:spacing w:before="2"/>
              <w:rPr>
                <w:sz w:val="15"/>
              </w:rPr>
            </w:pPr>
          </w:p>
          <w:p w:rsidR="00FD2C7A" w:rsidRDefault="00850BEB">
            <w:pPr>
              <w:pStyle w:val="TableParagraph"/>
              <w:spacing w:before="1"/>
              <w:ind w:left="109" w:right="85"/>
              <w:jc w:val="center"/>
              <w:rPr>
                <w:rFonts w:ascii="Carlito"/>
                <w:sz w:val="16"/>
              </w:rPr>
            </w:pPr>
            <w:r>
              <w:rPr>
                <w:rFonts w:ascii="Carlito"/>
                <w:sz w:val="16"/>
              </w:rPr>
              <w:t>Avid AAF Encoder</w:t>
            </w:r>
          </w:p>
        </w:tc>
      </w:tr>
      <w:tr w:rsidR="00FD2C7A">
        <w:trPr>
          <w:trHeight w:val="140"/>
        </w:trPr>
        <w:tc>
          <w:tcPr>
            <w:tcW w:w="1396" w:type="dxa"/>
          </w:tcPr>
          <w:p w:rsidR="00FD2C7A" w:rsidRDefault="00FD2C7A">
            <w:pPr>
              <w:pStyle w:val="TableParagraph"/>
              <w:rPr>
                <w:rFonts w:ascii="Times New Roman"/>
                <w:sz w:val="8"/>
              </w:rPr>
            </w:pPr>
          </w:p>
        </w:tc>
      </w:tr>
      <w:tr w:rsidR="00FD2C7A">
        <w:trPr>
          <w:trHeight w:val="215"/>
        </w:trPr>
        <w:tc>
          <w:tcPr>
            <w:tcW w:w="1396" w:type="dxa"/>
          </w:tcPr>
          <w:p w:rsidR="00FD2C7A" w:rsidRDefault="00850BEB">
            <w:pPr>
              <w:pStyle w:val="TableParagraph"/>
              <w:spacing w:before="6" w:line="189" w:lineRule="exact"/>
              <w:ind w:left="109" w:right="81"/>
              <w:jc w:val="center"/>
              <w:rPr>
                <w:rFonts w:ascii="Carlito"/>
                <w:sz w:val="16"/>
              </w:rPr>
            </w:pPr>
            <w:r>
              <w:rPr>
                <w:rFonts w:ascii="Carlito"/>
                <w:sz w:val="16"/>
              </w:rPr>
              <w:t>HR</w:t>
            </w:r>
          </w:p>
        </w:tc>
      </w:tr>
    </w:tbl>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spacing w:before="2"/>
        <w:rPr>
          <w:sz w:val="14"/>
        </w:rPr>
      </w:pPr>
    </w:p>
    <w:tbl>
      <w:tblPr>
        <w:tblStyle w:val="TableNormal"/>
        <w:tblW w:w="0" w:type="auto"/>
        <w:tblInd w:w="6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6"/>
      </w:tblGrid>
      <w:tr w:rsidR="00FD2C7A">
        <w:trPr>
          <w:trHeight w:val="215"/>
        </w:trPr>
        <w:tc>
          <w:tcPr>
            <w:tcW w:w="1396" w:type="dxa"/>
          </w:tcPr>
          <w:p w:rsidR="00FD2C7A" w:rsidRDefault="00850BEB">
            <w:pPr>
              <w:pStyle w:val="TableParagraph"/>
              <w:spacing w:before="10" w:line="185" w:lineRule="exact"/>
              <w:ind w:left="109" w:right="79"/>
              <w:jc w:val="center"/>
              <w:rPr>
                <w:rFonts w:ascii="Carlito"/>
                <w:sz w:val="16"/>
              </w:rPr>
            </w:pPr>
            <w:r>
              <w:rPr>
                <w:rFonts w:ascii="Carlito"/>
                <w:sz w:val="16"/>
              </w:rPr>
              <w:t>Flip</w:t>
            </w:r>
          </w:p>
        </w:tc>
      </w:tr>
      <w:tr w:rsidR="00FD2C7A">
        <w:trPr>
          <w:trHeight w:val="561"/>
        </w:trPr>
        <w:tc>
          <w:tcPr>
            <w:tcW w:w="1396" w:type="dxa"/>
          </w:tcPr>
          <w:p w:rsidR="00FD2C7A" w:rsidRDefault="00FD2C7A">
            <w:pPr>
              <w:pStyle w:val="TableParagraph"/>
              <w:rPr>
                <w:sz w:val="16"/>
              </w:rPr>
            </w:pPr>
          </w:p>
          <w:p w:rsidR="00FD2C7A" w:rsidRDefault="00850BEB">
            <w:pPr>
              <w:pStyle w:val="TableParagraph"/>
              <w:ind w:left="109" w:right="85"/>
              <w:jc w:val="center"/>
              <w:rPr>
                <w:rFonts w:ascii="Carlito"/>
                <w:sz w:val="16"/>
              </w:rPr>
            </w:pPr>
            <w:r>
              <w:rPr>
                <w:rFonts w:ascii="Carlito"/>
                <w:sz w:val="16"/>
              </w:rPr>
              <w:t>Avid AAF Encoder</w:t>
            </w:r>
          </w:p>
        </w:tc>
      </w:tr>
      <w:tr w:rsidR="00FD2C7A">
        <w:trPr>
          <w:trHeight w:val="140"/>
        </w:trPr>
        <w:tc>
          <w:tcPr>
            <w:tcW w:w="1396" w:type="dxa"/>
          </w:tcPr>
          <w:p w:rsidR="00FD2C7A" w:rsidRDefault="00FD2C7A">
            <w:pPr>
              <w:pStyle w:val="TableParagraph"/>
              <w:rPr>
                <w:rFonts w:ascii="Times New Roman"/>
                <w:sz w:val="8"/>
              </w:rPr>
            </w:pPr>
          </w:p>
        </w:tc>
      </w:tr>
      <w:tr w:rsidR="00FD2C7A">
        <w:trPr>
          <w:trHeight w:val="215"/>
        </w:trPr>
        <w:tc>
          <w:tcPr>
            <w:tcW w:w="1396" w:type="dxa"/>
          </w:tcPr>
          <w:p w:rsidR="00FD2C7A" w:rsidRDefault="00850BEB">
            <w:pPr>
              <w:pStyle w:val="TableParagraph"/>
              <w:spacing w:before="13" w:line="183" w:lineRule="exact"/>
              <w:ind w:left="109" w:right="84"/>
              <w:jc w:val="center"/>
              <w:rPr>
                <w:rFonts w:ascii="Carlito"/>
                <w:sz w:val="16"/>
              </w:rPr>
            </w:pPr>
            <w:r>
              <w:rPr>
                <w:rFonts w:ascii="Carlito"/>
                <w:sz w:val="16"/>
              </w:rPr>
              <w:t>Proxy</w:t>
            </w:r>
          </w:p>
        </w:tc>
      </w:tr>
    </w:tbl>
    <w:p w:rsidR="00FD2C7A" w:rsidRDefault="00FD2C7A">
      <w:pPr>
        <w:pStyle w:val="Corpsdetexte"/>
        <w:spacing w:before="5"/>
      </w:pPr>
    </w:p>
    <w:p w:rsidR="00FD2C7A" w:rsidRDefault="00850BEB">
      <w:pPr>
        <w:pStyle w:val="Corpsdetexte"/>
        <w:ind w:left="232"/>
      </w:pPr>
      <w:r>
        <w:t>Le bloc « watch » est un « watchfolder ».</w:t>
      </w:r>
    </w:p>
    <w:p w:rsidR="00FD2C7A" w:rsidRDefault="00850BEB">
      <w:pPr>
        <w:pStyle w:val="Corpsdetexte"/>
        <w:spacing w:before="2"/>
        <w:ind w:left="232"/>
      </w:pPr>
      <w:r>
        <w:t>Les blocs « Flip » traitent les médias numériques stockés dans le watchfolder. Ces blocs sont configurés en « Avid AAF Encoder » dont une description est fournie en DT13.</w:t>
      </w:r>
    </w:p>
    <w:p w:rsidR="00FD2C7A" w:rsidRDefault="00850BEB">
      <w:pPr>
        <w:pStyle w:val="Corpsdetexte"/>
        <w:ind w:left="232"/>
      </w:pPr>
      <w:r>
        <w:t>Le premier bloc « Flip » permet de générer les rushes haute résolution et le deuxième bloc « Flip » permet de générer les rushes proxy.</w:t>
      </w:r>
    </w:p>
    <w:p w:rsidR="00FD2C7A" w:rsidRDefault="00FD2C7A">
      <w:pPr>
        <w:pStyle w:val="Corpsdetexte"/>
        <w:spacing w:before="11"/>
        <w:rPr>
          <w:sz w:val="21"/>
        </w:rPr>
      </w:pPr>
    </w:p>
    <w:p w:rsidR="00FD2C7A" w:rsidRDefault="00850BEB">
      <w:pPr>
        <w:pStyle w:val="Corpsdetexte"/>
        <w:ind w:left="232" w:right="245"/>
      </w:pPr>
      <w:r>
        <w:t>L’objectif des traitements « Avid AAF Encoder » est de rendre compatibles les rushes du tournage et les archives avec le logiciel de montage Avid Media Composer.</w:t>
      </w:r>
    </w:p>
    <w:p w:rsidR="00FD2C7A" w:rsidRDefault="00FD2C7A">
      <w:pPr>
        <w:sectPr w:rsidR="00FD2C7A">
          <w:pgSz w:w="11910" w:h="16840"/>
          <w:pgMar w:top="1180" w:right="880" w:bottom="1240" w:left="900" w:header="0" w:footer="1041" w:gutter="0"/>
          <w:cols w:space="720"/>
        </w:sectPr>
      </w:pPr>
    </w:p>
    <w:p w:rsidR="00FD2C7A" w:rsidRDefault="00850BEB">
      <w:pPr>
        <w:pStyle w:val="Corpsdetexte"/>
        <w:spacing w:before="76"/>
        <w:ind w:right="2381"/>
        <w:jc w:val="right"/>
      </w:pPr>
      <w:r>
        <w:t>On rappelle qu’un lien nommé « UNC » est structuré de la manière suivante :</w:t>
      </w:r>
    </w:p>
    <w:p w:rsidR="00FD2C7A" w:rsidRDefault="00FD2C7A">
      <w:pPr>
        <w:pStyle w:val="Corpsdetexte"/>
        <w:spacing w:before="9"/>
        <w:rPr>
          <w:sz w:val="23"/>
        </w:rPr>
      </w:pPr>
    </w:p>
    <w:p w:rsidR="00FD2C7A" w:rsidRDefault="00850BEB">
      <w:pPr>
        <w:ind w:right="2476"/>
        <w:jc w:val="right"/>
        <w:rPr>
          <w:sz w:val="24"/>
        </w:rPr>
      </w:pPr>
      <w:r>
        <w:rPr>
          <w:sz w:val="24"/>
        </w:rPr>
        <w:t>\\adresse IP du serveur\workspace\répertoire1\...</w:t>
      </w:r>
    </w:p>
    <w:p w:rsidR="00FD2C7A" w:rsidRDefault="00FD2C7A">
      <w:pPr>
        <w:pStyle w:val="Corpsdetexte"/>
        <w:spacing w:before="10"/>
        <w:rPr>
          <w:sz w:val="21"/>
        </w:rPr>
      </w:pPr>
    </w:p>
    <w:p w:rsidR="00FD2C7A" w:rsidRDefault="00850BEB">
      <w:pPr>
        <w:ind w:left="232" w:right="250"/>
        <w:jc w:val="both"/>
        <w:rPr>
          <w:b/>
        </w:rPr>
      </w:pPr>
      <w:r>
        <w:rPr>
          <w:b/>
          <w:i/>
        </w:rPr>
        <w:t xml:space="preserve">Problématique : le technicien doit mettre en œuvre un workflow </w:t>
      </w:r>
      <w:r>
        <w:rPr>
          <w:b/>
        </w:rPr>
        <w:t xml:space="preserve">« Vantage » </w:t>
      </w:r>
      <w:r>
        <w:rPr>
          <w:b/>
          <w:i/>
        </w:rPr>
        <w:t xml:space="preserve">afin de réaliser l’acquisition des rushes du tournage du documentaire </w:t>
      </w:r>
      <w:r>
        <w:rPr>
          <w:b/>
        </w:rPr>
        <w:t>« L’épopée des gueules noires ».</w:t>
      </w:r>
    </w:p>
    <w:p w:rsidR="00FD2C7A" w:rsidRDefault="00FD2C7A">
      <w:pPr>
        <w:pStyle w:val="Corpsdetexte"/>
        <w:spacing w:before="4"/>
        <w:rPr>
          <w:b/>
        </w:rPr>
      </w:pPr>
    </w:p>
    <w:p w:rsidR="00FD2C7A" w:rsidRDefault="00850BEB">
      <w:pPr>
        <w:pStyle w:val="Corpsdetexte"/>
        <w:ind w:left="232"/>
        <w:jc w:val="both"/>
      </w:pPr>
      <w:r>
        <w:t>Les questions font références au DT13.</w:t>
      </w:r>
    </w:p>
    <w:p w:rsidR="00FD2C7A" w:rsidRDefault="00FD2C7A">
      <w:pPr>
        <w:pStyle w:val="Corpsdetexte"/>
        <w:spacing w:before="9"/>
        <w:rPr>
          <w:sz w:val="21"/>
        </w:rPr>
      </w:pPr>
    </w:p>
    <w:p w:rsidR="00FD2C7A" w:rsidRDefault="00850BEB">
      <w:pPr>
        <w:pStyle w:val="Paragraphedeliste"/>
        <w:numPr>
          <w:ilvl w:val="1"/>
          <w:numId w:val="10"/>
        </w:numPr>
        <w:tabs>
          <w:tab w:val="left" w:pos="887"/>
        </w:tabs>
        <w:spacing w:before="1"/>
        <w:ind w:hanging="371"/>
        <w:jc w:val="both"/>
      </w:pPr>
      <w:r>
        <w:rPr>
          <w:b/>
        </w:rPr>
        <w:t xml:space="preserve">Donner </w:t>
      </w:r>
      <w:r>
        <w:t>le rôle d’un « watchfolder</w:t>
      </w:r>
      <w:r>
        <w:rPr>
          <w:spacing w:val="-3"/>
        </w:rPr>
        <w:t xml:space="preserve"> ».</w:t>
      </w:r>
    </w:p>
    <w:p w:rsidR="00FD2C7A" w:rsidRDefault="00850BEB">
      <w:pPr>
        <w:pStyle w:val="Corpsdetexte"/>
        <w:spacing w:before="1"/>
        <w:ind w:left="516" w:right="249"/>
        <w:jc w:val="both"/>
      </w:pPr>
      <w:r>
        <w:t xml:space="preserve">En tenant compte du répertoire configuré en « watchfolder » définit par la société de postproduction, </w:t>
      </w:r>
      <w:r>
        <w:rPr>
          <w:b/>
        </w:rPr>
        <w:t xml:space="preserve">préciser </w:t>
      </w:r>
      <w:r>
        <w:t>le lien UNC à configurer dans le bloc « Watch » du workflow partiel présenté précédemment.</w:t>
      </w:r>
    </w:p>
    <w:p w:rsidR="00FD2C7A" w:rsidRDefault="00FD2C7A">
      <w:pPr>
        <w:pStyle w:val="Corpsdetexte"/>
        <w:spacing w:before="10"/>
        <w:rPr>
          <w:sz w:val="21"/>
        </w:rPr>
      </w:pPr>
    </w:p>
    <w:p w:rsidR="00FD2C7A" w:rsidRDefault="00850BEB">
      <w:pPr>
        <w:pStyle w:val="Paragraphedeliste"/>
        <w:numPr>
          <w:ilvl w:val="1"/>
          <w:numId w:val="10"/>
        </w:numPr>
        <w:tabs>
          <w:tab w:val="left" w:pos="930"/>
        </w:tabs>
        <w:ind w:left="516" w:right="248" w:firstLine="0"/>
        <w:jc w:val="both"/>
      </w:pPr>
      <w:r>
        <w:rPr>
          <w:b/>
        </w:rPr>
        <w:t xml:space="preserve">Relever </w:t>
      </w:r>
      <w:r>
        <w:t>les types de fichiers « MXF » générés par le traitement « Avid AAF Encoder » (DT13) en précisant leurs</w:t>
      </w:r>
      <w:r>
        <w:rPr>
          <w:spacing w:val="1"/>
        </w:rPr>
        <w:t xml:space="preserve"> </w:t>
      </w:r>
      <w:r>
        <w:t>particularités.</w:t>
      </w:r>
    </w:p>
    <w:p w:rsidR="00FD2C7A" w:rsidRDefault="00850BEB">
      <w:pPr>
        <w:pStyle w:val="Corpsdetexte"/>
        <w:spacing w:line="242" w:lineRule="auto"/>
        <w:ind w:left="516" w:right="248"/>
        <w:jc w:val="both"/>
      </w:pPr>
      <w:r>
        <w:t xml:space="preserve">En considérant les caractéristiques des fichiers enregistrés par l’Atomos Shogun, </w:t>
      </w:r>
      <w:r>
        <w:rPr>
          <w:b/>
        </w:rPr>
        <w:t xml:space="preserve">déduire </w:t>
      </w:r>
      <w:r>
        <w:t>le nombre de fichiers générés pour un même média numérique par le traitement « Avid AAF Encoder » des fichiers haute résolution.</w:t>
      </w:r>
    </w:p>
    <w:p w:rsidR="00FD2C7A" w:rsidRDefault="00FD2C7A">
      <w:pPr>
        <w:pStyle w:val="Corpsdetexte"/>
        <w:spacing w:before="3"/>
        <w:rPr>
          <w:sz w:val="21"/>
        </w:rPr>
      </w:pPr>
    </w:p>
    <w:p w:rsidR="00FD2C7A" w:rsidRDefault="00850BEB">
      <w:pPr>
        <w:pStyle w:val="Paragraphedeliste"/>
        <w:numPr>
          <w:ilvl w:val="1"/>
          <w:numId w:val="10"/>
        </w:numPr>
        <w:tabs>
          <w:tab w:val="left" w:pos="918"/>
        </w:tabs>
        <w:ind w:left="516" w:right="252" w:firstLine="0"/>
        <w:jc w:val="both"/>
      </w:pPr>
      <w:r>
        <w:rPr>
          <w:b/>
        </w:rPr>
        <w:t xml:space="preserve">Préciser </w:t>
      </w:r>
      <w:r>
        <w:t xml:space="preserve">la particularité d’un fichier « AAF » et </w:t>
      </w:r>
      <w:r>
        <w:rPr>
          <w:b/>
        </w:rPr>
        <w:t xml:space="preserve">justifier </w:t>
      </w:r>
      <w:r>
        <w:t>alors la nécessité de générer ce type de fichiers en plus des fichiers « MXF</w:t>
      </w:r>
      <w:r>
        <w:rPr>
          <w:spacing w:val="-5"/>
        </w:rPr>
        <w:t xml:space="preserve"> </w:t>
      </w:r>
      <w:r>
        <w:rPr>
          <w:spacing w:val="-3"/>
        </w:rPr>
        <w:t>».</w:t>
      </w:r>
    </w:p>
    <w:p w:rsidR="00FD2C7A" w:rsidRDefault="00FD2C7A">
      <w:pPr>
        <w:pStyle w:val="Corpsdetexte"/>
      </w:pPr>
    </w:p>
    <w:p w:rsidR="00FD2C7A" w:rsidRDefault="00850BEB">
      <w:pPr>
        <w:pStyle w:val="Paragraphedeliste"/>
        <w:numPr>
          <w:ilvl w:val="1"/>
          <w:numId w:val="10"/>
        </w:numPr>
        <w:tabs>
          <w:tab w:val="left" w:pos="908"/>
        </w:tabs>
        <w:spacing w:line="242" w:lineRule="auto"/>
        <w:ind w:left="516" w:right="248" w:firstLine="0"/>
        <w:jc w:val="both"/>
      </w:pPr>
      <w:r>
        <w:rPr>
          <w:b/>
        </w:rPr>
        <w:t xml:space="preserve">Expliquer </w:t>
      </w:r>
      <w:r>
        <w:t>le traitement des fichiers des enregistreurs Shogun de manière à effectuer une acquisition rapide et produire les fichiers haute résolution sans une nouvelle génération des essences vidéo et audio.</w:t>
      </w:r>
    </w:p>
    <w:p w:rsidR="00FD2C7A" w:rsidRDefault="00850BEB">
      <w:pPr>
        <w:pStyle w:val="Corpsdetexte"/>
        <w:spacing w:line="245" w:lineRule="exact"/>
        <w:ind w:left="516"/>
        <w:jc w:val="both"/>
      </w:pPr>
      <w:r>
        <w:rPr>
          <w:b/>
        </w:rPr>
        <w:t xml:space="preserve">Expliquer </w:t>
      </w:r>
      <w:r>
        <w:t>le traitement des fichiers des enregistreurs Shogun de manière à produire les fichiers</w:t>
      </w:r>
    </w:p>
    <w:p w:rsidR="00FD2C7A" w:rsidRDefault="00850BEB">
      <w:pPr>
        <w:pStyle w:val="Corpsdetexte"/>
        <w:spacing w:before="1" w:line="242" w:lineRule="auto"/>
        <w:ind w:left="516" w:right="250"/>
        <w:jc w:val="both"/>
      </w:pPr>
      <w:r>
        <w:t xml:space="preserve">« proxy ». Pour les deux cas, </w:t>
      </w:r>
      <w:r>
        <w:rPr>
          <w:b/>
        </w:rPr>
        <w:t xml:space="preserve">préciser </w:t>
      </w:r>
      <w:r>
        <w:t xml:space="preserve">les différents traitements réalisés par les blocs « Avid AAF Encoder » pour générer les fichiers et </w:t>
      </w:r>
      <w:r>
        <w:rPr>
          <w:b/>
        </w:rPr>
        <w:t xml:space="preserve">justifier </w:t>
      </w:r>
      <w:r>
        <w:t>dans quel cas le traitement sera le plus long.</w:t>
      </w:r>
    </w:p>
    <w:p w:rsidR="00FD2C7A" w:rsidRDefault="00FD2C7A">
      <w:pPr>
        <w:pStyle w:val="Corpsdetexte"/>
        <w:spacing w:before="5"/>
        <w:rPr>
          <w:sz w:val="21"/>
        </w:rPr>
      </w:pPr>
    </w:p>
    <w:p w:rsidR="00FD2C7A" w:rsidRDefault="00850BEB">
      <w:pPr>
        <w:pStyle w:val="Corpsdetexte"/>
        <w:spacing w:before="1"/>
        <w:ind w:left="232" w:right="248"/>
        <w:jc w:val="both"/>
      </w:pPr>
      <w:r>
        <w:t>Dans les configurations du traitement « Avid AAF Encoder », il est nécessaire de préciser les répertoires où doivent être stockés les fichiers « MXF » (MXF File Location) et « AAF » (AAF File Location) (DT13).</w:t>
      </w:r>
    </w:p>
    <w:p w:rsidR="00FD2C7A" w:rsidRDefault="00FD2C7A">
      <w:pPr>
        <w:pStyle w:val="Corpsdetexte"/>
        <w:spacing w:before="9"/>
        <w:rPr>
          <w:sz w:val="21"/>
        </w:rPr>
      </w:pPr>
    </w:p>
    <w:p w:rsidR="00FD2C7A" w:rsidRDefault="00850BEB">
      <w:pPr>
        <w:pStyle w:val="Paragraphedeliste"/>
        <w:numPr>
          <w:ilvl w:val="1"/>
          <w:numId w:val="10"/>
        </w:numPr>
        <w:tabs>
          <w:tab w:val="left" w:pos="894"/>
        </w:tabs>
        <w:spacing w:before="1" w:line="244" w:lineRule="auto"/>
        <w:ind w:left="516" w:right="253" w:firstLine="0"/>
        <w:jc w:val="both"/>
      </w:pPr>
      <w:r>
        <w:t xml:space="preserve">En exploitant le DT13, </w:t>
      </w:r>
      <w:r>
        <w:rPr>
          <w:b/>
        </w:rPr>
        <w:t xml:space="preserve">relever </w:t>
      </w:r>
      <w:r>
        <w:t>le lien UNC, préconisé par la documentation, où doivent être stockés les fichiers « MXF » pour qu’ils soient exploitables par « Avid Media Composer</w:t>
      </w:r>
      <w:r>
        <w:rPr>
          <w:spacing w:val="-12"/>
        </w:rPr>
        <w:t xml:space="preserve"> </w:t>
      </w:r>
      <w:r>
        <w:rPr>
          <w:spacing w:val="-3"/>
        </w:rPr>
        <w:t>».</w:t>
      </w:r>
    </w:p>
    <w:p w:rsidR="00FD2C7A" w:rsidRDefault="00FD2C7A">
      <w:pPr>
        <w:pStyle w:val="Corpsdetexte"/>
        <w:rPr>
          <w:sz w:val="21"/>
        </w:rPr>
      </w:pPr>
    </w:p>
    <w:p w:rsidR="00FD2C7A" w:rsidRDefault="00850BEB">
      <w:pPr>
        <w:pStyle w:val="Paragraphedeliste"/>
        <w:numPr>
          <w:ilvl w:val="1"/>
          <w:numId w:val="10"/>
        </w:numPr>
        <w:tabs>
          <w:tab w:val="left" w:pos="896"/>
        </w:tabs>
        <w:ind w:left="895" w:hanging="380"/>
        <w:jc w:val="both"/>
      </w:pPr>
      <w:r>
        <w:rPr>
          <w:b/>
        </w:rPr>
        <w:t>Proposer</w:t>
      </w:r>
      <w:r>
        <w:rPr>
          <w:b/>
          <w:spacing w:val="9"/>
        </w:rPr>
        <w:t xml:space="preserve"> </w:t>
      </w:r>
      <w:r>
        <w:t>alors</w:t>
      </w:r>
      <w:r>
        <w:rPr>
          <w:spacing w:val="7"/>
        </w:rPr>
        <w:t xml:space="preserve"> </w:t>
      </w:r>
      <w:r>
        <w:t>des</w:t>
      </w:r>
      <w:r>
        <w:rPr>
          <w:spacing w:val="8"/>
        </w:rPr>
        <w:t xml:space="preserve"> </w:t>
      </w:r>
      <w:r>
        <w:t>liens</w:t>
      </w:r>
      <w:r>
        <w:rPr>
          <w:spacing w:val="9"/>
        </w:rPr>
        <w:t xml:space="preserve"> </w:t>
      </w:r>
      <w:r>
        <w:t>UNC</w:t>
      </w:r>
      <w:r>
        <w:rPr>
          <w:spacing w:val="7"/>
        </w:rPr>
        <w:t xml:space="preserve"> </w:t>
      </w:r>
      <w:r>
        <w:t>à</w:t>
      </w:r>
      <w:r>
        <w:rPr>
          <w:spacing w:val="9"/>
        </w:rPr>
        <w:t xml:space="preserve"> </w:t>
      </w:r>
      <w:r>
        <w:t>configurer</w:t>
      </w:r>
      <w:r>
        <w:rPr>
          <w:spacing w:val="7"/>
        </w:rPr>
        <w:t xml:space="preserve"> </w:t>
      </w:r>
      <w:r>
        <w:t>pour</w:t>
      </w:r>
      <w:r>
        <w:rPr>
          <w:spacing w:val="10"/>
        </w:rPr>
        <w:t xml:space="preserve"> </w:t>
      </w:r>
      <w:r>
        <w:t>permettre</w:t>
      </w:r>
      <w:r>
        <w:rPr>
          <w:spacing w:val="8"/>
        </w:rPr>
        <w:t xml:space="preserve"> </w:t>
      </w:r>
      <w:r>
        <w:t>un</w:t>
      </w:r>
      <w:r>
        <w:rPr>
          <w:spacing w:val="6"/>
        </w:rPr>
        <w:t xml:space="preserve"> </w:t>
      </w:r>
      <w:r>
        <w:t>stockage</w:t>
      </w:r>
      <w:r>
        <w:rPr>
          <w:spacing w:val="6"/>
        </w:rPr>
        <w:t xml:space="preserve"> </w:t>
      </w:r>
      <w:r>
        <w:t>correct</w:t>
      </w:r>
      <w:r>
        <w:rPr>
          <w:spacing w:val="7"/>
        </w:rPr>
        <w:t xml:space="preserve"> </w:t>
      </w:r>
      <w:r>
        <w:t>des</w:t>
      </w:r>
      <w:r>
        <w:rPr>
          <w:spacing w:val="4"/>
        </w:rPr>
        <w:t xml:space="preserve"> </w:t>
      </w:r>
      <w:r>
        <w:t>fichiers</w:t>
      </w:r>
    </w:p>
    <w:p w:rsidR="00FD2C7A" w:rsidRDefault="00850BEB">
      <w:pPr>
        <w:pStyle w:val="Corpsdetexte"/>
        <w:spacing w:before="4"/>
        <w:ind w:left="516" w:right="252"/>
        <w:jc w:val="both"/>
      </w:pPr>
      <w:r>
        <w:t>« MXF » et « AAF » pour les deux blocs « Flip » (haute résolution et proxy) en tenant compte des organisations des worspace prévues par la société de postproduction.</w:t>
      </w:r>
    </w:p>
    <w:p w:rsidR="00FD2C7A" w:rsidRDefault="00FD2C7A">
      <w:pPr>
        <w:pStyle w:val="Corpsdetexte"/>
        <w:rPr>
          <w:sz w:val="24"/>
        </w:rPr>
      </w:pPr>
    </w:p>
    <w:p w:rsidR="00FD2C7A" w:rsidRDefault="00FD2C7A">
      <w:pPr>
        <w:pStyle w:val="Corpsdetexte"/>
        <w:spacing w:before="8"/>
        <w:rPr>
          <w:sz w:val="19"/>
        </w:rPr>
      </w:pPr>
    </w:p>
    <w:p w:rsidR="00FD2C7A" w:rsidRDefault="00850BEB">
      <w:pPr>
        <w:pStyle w:val="Titre3"/>
        <w:numPr>
          <w:ilvl w:val="0"/>
          <w:numId w:val="11"/>
        </w:numPr>
        <w:tabs>
          <w:tab w:val="left" w:pos="419"/>
        </w:tabs>
        <w:ind w:left="418" w:hanging="187"/>
        <w:jc w:val="both"/>
        <w:rPr>
          <w:b w:val="0"/>
        </w:rPr>
      </w:pPr>
      <w:r>
        <w:t xml:space="preserve">- CONTRÔLE QUALITÉ DE L’EXPORT POUR DIFFUSION SUR </w:t>
      </w:r>
      <w:r>
        <w:rPr>
          <w:b w:val="0"/>
        </w:rPr>
        <w:t xml:space="preserve">« </w:t>
      </w:r>
      <w:r>
        <w:t>FRANCE 2</w:t>
      </w:r>
      <w:r>
        <w:rPr>
          <w:spacing w:val="-13"/>
        </w:rPr>
        <w:t xml:space="preserve"> </w:t>
      </w:r>
      <w:r>
        <w:rPr>
          <w:b w:val="0"/>
        </w:rPr>
        <w:t>»</w:t>
      </w:r>
    </w:p>
    <w:p w:rsidR="00FD2C7A" w:rsidRDefault="00FD2C7A">
      <w:pPr>
        <w:pStyle w:val="Corpsdetexte"/>
        <w:spacing w:before="2"/>
      </w:pPr>
    </w:p>
    <w:p w:rsidR="00FD2C7A" w:rsidRDefault="00850BEB">
      <w:pPr>
        <w:pStyle w:val="Corpsdetexte"/>
        <w:spacing w:before="1" w:line="242" w:lineRule="auto"/>
        <w:ind w:left="232" w:right="253"/>
        <w:jc w:val="both"/>
      </w:pPr>
      <w:r>
        <w:t>L’export doit être réalisé pour une diffusion sur France Télévision selon les spécifications imposées par la CST RT040 (DT14).</w:t>
      </w:r>
    </w:p>
    <w:p w:rsidR="00FD2C7A" w:rsidRDefault="00850BEB">
      <w:pPr>
        <w:pStyle w:val="Corpsdetexte"/>
        <w:ind w:left="232" w:right="251"/>
        <w:jc w:val="both"/>
      </w:pPr>
      <w:r>
        <w:t>Pour les livraisons de fichiers, la recommandation CST RT040 s’appuie sur le standard AMWA (Advanced Media Workflow Association) AS10 (DT15 et DT16).</w:t>
      </w:r>
    </w:p>
    <w:p w:rsidR="00FD2C7A" w:rsidRDefault="00FD2C7A">
      <w:pPr>
        <w:pStyle w:val="Corpsdetexte"/>
        <w:spacing w:before="6"/>
        <w:rPr>
          <w:sz w:val="21"/>
        </w:rPr>
      </w:pPr>
    </w:p>
    <w:p w:rsidR="00FD2C7A" w:rsidRDefault="00850BEB">
      <w:pPr>
        <w:pStyle w:val="Corpsdetexte"/>
        <w:spacing w:before="1"/>
        <w:ind w:left="232" w:right="250"/>
        <w:jc w:val="both"/>
      </w:pPr>
      <w:r>
        <w:t>Le technicien est chargé de configurer le « Test Plan » du logiciel « Baton » d’Interra Systems de manière à vérifier que le fichier répond bien aux recommandations et standards.</w:t>
      </w:r>
    </w:p>
    <w:p w:rsidR="00FD2C7A" w:rsidRDefault="00FD2C7A">
      <w:pPr>
        <w:jc w:val="both"/>
        <w:sectPr w:rsidR="00FD2C7A">
          <w:pgSz w:w="11910" w:h="16840"/>
          <w:pgMar w:top="1180" w:right="880" w:bottom="1240" w:left="900" w:header="0" w:footer="1041" w:gutter="0"/>
          <w:cols w:space="720"/>
        </w:sectPr>
      </w:pPr>
    </w:p>
    <w:p w:rsidR="00FD2C7A" w:rsidRDefault="00850BEB">
      <w:pPr>
        <w:pStyle w:val="Corpsdetexte"/>
        <w:spacing w:before="76"/>
        <w:ind w:left="232" w:right="255"/>
        <w:jc w:val="both"/>
      </w:pPr>
      <w:r>
        <w:t>Le principe de ce logiciel est de tester des fichiers en remontant des erreurs lorsque les caractéristiques du format conteneur et des essences vidéo et audio ne respectent pas les valeurs spécifiées dans un « Test Plan ».</w:t>
      </w:r>
    </w:p>
    <w:p w:rsidR="00FD2C7A" w:rsidRDefault="00850BEB">
      <w:pPr>
        <w:pStyle w:val="Corpsdetexte"/>
        <w:spacing w:line="252" w:lineRule="exact"/>
        <w:ind w:left="232"/>
        <w:jc w:val="both"/>
      </w:pPr>
      <w:r>
        <w:t>Les tests effectués sur une caractéristique sont les suivants : « more than », « less than »,</w:t>
      </w:r>
    </w:p>
    <w:p w:rsidR="00FD2C7A" w:rsidRDefault="00850BEB">
      <w:pPr>
        <w:pStyle w:val="Corpsdetexte"/>
        <w:spacing w:line="252" w:lineRule="exact"/>
        <w:ind w:left="232"/>
        <w:jc w:val="both"/>
      </w:pPr>
      <w:r>
        <w:t>« between », « not between », « is » et « is not » :</w:t>
      </w:r>
    </w:p>
    <w:p w:rsidR="00FD2C7A" w:rsidRDefault="00850BEB">
      <w:pPr>
        <w:pStyle w:val="Corpsdetexte"/>
        <w:spacing w:before="5"/>
        <w:rPr>
          <w:sz w:val="20"/>
        </w:rPr>
      </w:pPr>
      <w:r>
        <w:rPr>
          <w:noProof/>
          <w:lang w:eastAsia="fr-FR"/>
        </w:rPr>
        <w:drawing>
          <wp:anchor distT="0" distB="0" distL="0" distR="0" simplePos="0" relativeHeight="14" behindDoc="0" locked="0" layoutInCell="1" allowOverlap="1">
            <wp:simplePos x="0" y="0"/>
            <wp:positionH relativeFrom="page">
              <wp:posOffset>1684020</wp:posOffset>
            </wp:positionH>
            <wp:positionV relativeFrom="paragraph">
              <wp:posOffset>174384</wp:posOffset>
            </wp:positionV>
            <wp:extent cx="4168726" cy="1529238"/>
            <wp:effectExtent l="0" t="0" r="0" b="0"/>
            <wp:wrapTopAndBottom/>
            <wp:docPr id="3" name="image7.png" descr="D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5" cstate="print"/>
                    <a:stretch>
                      <a:fillRect/>
                    </a:stretch>
                  </pic:blipFill>
                  <pic:spPr>
                    <a:xfrm>
                      <a:off x="0" y="0"/>
                      <a:ext cx="4168726" cy="1529238"/>
                    </a:xfrm>
                    <a:prstGeom prst="rect">
                      <a:avLst/>
                    </a:prstGeom>
                  </pic:spPr>
                </pic:pic>
              </a:graphicData>
            </a:graphic>
          </wp:anchor>
        </w:drawing>
      </w:r>
    </w:p>
    <w:p w:rsidR="00FD2C7A" w:rsidRDefault="00FD2C7A">
      <w:pPr>
        <w:pStyle w:val="Corpsdetexte"/>
        <w:spacing w:before="4"/>
        <w:rPr>
          <w:sz w:val="28"/>
        </w:rPr>
      </w:pPr>
    </w:p>
    <w:p w:rsidR="00FD2C7A" w:rsidRDefault="00850BEB">
      <w:pPr>
        <w:pStyle w:val="Corpsdetexte"/>
        <w:ind w:left="232" w:right="250"/>
        <w:jc w:val="both"/>
      </w:pPr>
      <w:r>
        <w:t>Par exemple, la CST RT 040 impose une valeur du loudness de -23 LUFS pour les programmes d’une durée inférieure à 2 minutes. Il faudra donc indiquer dans le « Test Plan Baton » :</w:t>
      </w:r>
    </w:p>
    <w:p w:rsidR="00FD2C7A" w:rsidRDefault="00850BEB">
      <w:pPr>
        <w:pStyle w:val="Corpsdetexte"/>
        <w:spacing w:line="251" w:lineRule="exact"/>
        <w:ind w:left="232"/>
        <w:jc w:val="both"/>
      </w:pPr>
      <w:r>
        <w:t>« Report as serious if loudness is not -23 LUFS ».</w:t>
      </w:r>
    </w:p>
    <w:p w:rsidR="00FD2C7A" w:rsidRDefault="00FD2C7A">
      <w:pPr>
        <w:pStyle w:val="Corpsdetexte"/>
      </w:pPr>
    </w:p>
    <w:p w:rsidR="00FD2C7A" w:rsidRDefault="00850BEB">
      <w:pPr>
        <w:pStyle w:val="Corpsdetexte"/>
        <w:ind w:left="232" w:right="249"/>
        <w:jc w:val="both"/>
      </w:pPr>
      <w:r>
        <w:t>Le logiciel « Baton » possède un « Test Plan » par défaut dont les captures d’écrans sont disponibles sur le DT17. Ce « Test Plan » ne correspond pas nécessairement aux contraintes du standard AS10.</w:t>
      </w:r>
    </w:p>
    <w:p w:rsidR="00FD2C7A" w:rsidRDefault="00FD2C7A">
      <w:pPr>
        <w:pStyle w:val="Corpsdetexte"/>
        <w:spacing w:before="1"/>
      </w:pPr>
    </w:p>
    <w:p w:rsidR="00FD2C7A" w:rsidRDefault="00850BEB">
      <w:pPr>
        <w:pStyle w:val="Titre4"/>
        <w:ind w:right="246"/>
        <w:jc w:val="both"/>
        <w:rPr>
          <w:b w:val="0"/>
          <w:i w:val="0"/>
        </w:rPr>
      </w:pPr>
      <w:r>
        <w:t xml:space="preserve">Problématique : le technicien doit configurer ce </w:t>
      </w:r>
      <w:r>
        <w:rPr>
          <w:b w:val="0"/>
          <w:i w:val="0"/>
        </w:rPr>
        <w:t xml:space="preserve">« </w:t>
      </w:r>
      <w:r>
        <w:t xml:space="preserve">Test Plan </w:t>
      </w:r>
      <w:r>
        <w:rPr>
          <w:b w:val="0"/>
          <w:i w:val="0"/>
        </w:rPr>
        <w:t xml:space="preserve">» </w:t>
      </w:r>
      <w:r>
        <w:t xml:space="preserve">du logiciel </w:t>
      </w:r>
      <w:r>
        <w:rPr>
          <w:b w:val="0"/>
          <w:i w:val="0"/>
        </w:rPr>
        <w:t xml:space="preserve">« </w:t>
      </w:r>
      <w:r>
        <w:t xml:space="preserve">Baton </w:t>
      </w:r>
      <w:r>
        <w:rPr>
          <w:b w:val="0"/>
          <w:i w:val="0"/>
        </w:rPr>
        <w:t xml:space="preserve">» </w:t>
      </w:r>
      <w:r>
        <w:t>afin de contrôler un PAD fichier respectant les contraintes imposées par la recommandation CST RT 040 et le standard AMWA AS10 , puis tester le documentaire pour vérifier qu’il sera diffusable</w:t>
      </w:r>
      <w:r>
        <w:rPr>
          <w:b w:val="0"/>
          <w:i w:val="0"/>
        </w:rPr>
        <w:t>.</w:t>
      </w:r>
    </w:p>
    <w:p w:rsidR="00FD2C7A" w:rsidRDefault="00FD2C7A">
      <w:pPr>
        <w:pStyle w:val="Corpsdetexte"/>
        <w:spacing w:before="9"/>
        <w:rPr>
          <w:sz w:val="21"/>
        </w:rPr>
      </w:pPr>
    </w:p>
    <w:p w:rsidR="00FD2C7A" w:rsidRDefault="00850BEB">
      <w:pPr>
        <w:pStyle w:val="Paragraphedeliste"/>
        <w:numPr>
          <w:ilvl w:val="1"/>
          <w:numId w:val="9"/>
        </w:numPr>
        <w:tabs>
          <w:tab w:val="left" w:pos="944"/>
        </w:tabs>
        <w:ind w:right="246" w:firstLine="0"/>
      </w:pPr>
      <w:r>
        <w:rPr>
          <w:b/>
        </w:rPr>
        <w:t xml:space="preserve">Expliquer </w:t>
      </w:r>
      <w:r>
        <w:t>les significations des caractéristiques du « Test Plan » nommées « Chroma Format » et « Transfer Characteristic »</w:t>
      </w:r>
      <w:r>
        <w:rPr>
          <w:spacing w:val="-6"/>
        </w:rPr>
        <w:t xml:space="preserve"> </w:t>
      </w:r>
      <w:r>
        <w:t>(DT17).</w:t>
      </w:r>
    </w:p>
    <w:p w:rsidR="00FD2C7A" w:rsidRDefault="00850BEB">
      <w:pPr>
        <w:pStyle w:val="Corpsdetexte"/>
        <w:spacing w:before="3" w:line="251" w:lineRule="exact"/>
        <w:ind w:left="516"/>
      </w:pPr>
      <w:r>
        <w:t>En considérant le standard de fabrication spécifié par la recommandation CST RT040 (DT14),</w:t>
      </w:r>
    </w:p>
    <w:p w:rsidR="00FD2C7A" w:rsidRDefault="00850BEB">
      <w:pPr>
        <w:pStyle w:val="Corpsdetexte"/>
        <w:spacing w:line="251" w:lineRule="exact"/>
        <w:ind w:left="516"/>
      </w:pPr>
      <w:r>
        <w:rPr>
          <w:b/>
        </w:rPr>
        <w:t xml:space="preserve">proposer </w:t>
      </w:r>
      <w:r>
        <w:t>une modification de la caractéristique « Chroma Format ».</w:t>
      </w:r>
    </w:p>
    <w:p w:rsidR="00FD2C7A" w:rsidRDefault="00850BEB">
      <w:pPr>
        <w:pStyle w:val="Corpsdetexte"/>
        <w:spacing w:before="2"/>
        <w:ind w:left="516"/>
      </w:pPr>
      <w:r>
        <w:t xml:space="preserve">En considérant les caractéristiques du standard AS10 (DT15), </w:t>
      </w:r>
      <w:r>
        <w:rPr>
          <w:b/>
        </w:rPr>
        <w:t xml:space="preserve">proposer </w:t>
      </w:r>
      <w:r>
        <w:t>une modification de la caractéristique « Transfer Characteristic ».</w:t>
      </w:r>
    </w:p>
    <w:p w:rsidR="00FD2C7A" w:rsidRDefault="00FD2C7A">
      <w:pPr>
        <w:pStyle w:val="Corpsdetexte"/>
        <w:spacing w:before="11"/>
        <w:rPr>
          <w:sz w:val="21"/>
        </w:rPr>
      </w:pPr>
    </w:p>
    <w:p w:rsidR="00FD2C7A" w:rsidRDefault="00850BEB">
      <w:pPr>
        <w:pStyle w:val="Paragraphedeliste"/>
        <w:numPr>
          <w:ilvl w:val="1"/>
          <w:numId w:val="9"/>
        </w:numPr>
        <w:tabs>
          <w:tab w:val="left" w:pos="891"/>
        </w:tabs>
        <w:ind w:right="254" w:firstLine="0"/>
      </w:pPr>
      <w:r>
        <w:rPr>
          <w:b/>
        </w:rPr>
        <w:t xml:space="preserve">Déterminer </w:t>
      </w:r>
      <w:r>
        <w:t>le débit vidéo du fichier que devra respecter le fichier exporté selon le standard AS10</w:t>
      </w:r>
      <w:r>
        <w:rPr>
          <w:spacing w:val="-1"/>
        </w:rPr>
        <w:t xml:space="preserve"> </w:t>
      </w:r>
      <w:r>
        <w:t>(DT16).</w:t>
      </w:r>
    </w:p>
    <w:p w:rsidR="00FD2C7A" w:rsidRDefault="00850BEB">
      <w:pPr>
        <w:pStyle w:val="Corpsdetexte"/>
        <w:ind w:left="516"/>
      </w:pPr>
      <w:r>
        <w:rPr>
          <w:b/>
        </w:rPr>
        <w:t xml:space="preserve">Justifier </w:t>
      </w:r>
      <w:r>
        <w:t>que le « Test Plan » est correctement configuré (DT17).</w:t>
      </w:r>
    </w:p>
    <w:p w:rsidR="00FD2C7A" w:rsidRDefault="00FD2C7A">
      <w:pPr>
        <w:pStyle w:val="Corpsdetexte"/>
        <w:spacing w:before="10"/>
        <w:rPr>
          <w:sz w:val="21"/>
        </w:rPr>
      </w:pPr>
    </w:p>
    <w:p w:rsidR="00FD2C7A" w:rsidRDefault="00850BEB">
      <w:pPr>
        <w:pStyle w:val="Paragraphedeliste"/>
        <w:numPr>
          <w:ilvl w:val="1"/>
          <w:numId w:val="9"/>
        </w:numPr>
        <w:tabs>
          <w:tab w:val="left" w:pos="966"/>
        </w:tabs>
        <w:spacing w:line="244" w:lineRule="auto"/>
        <w:ind w:right="246" w:firstLine="0"/>
      </w:pPr>
      <w:r>
        <w:rPr>
          <w:b/>
        </w:rPr>
        <w:t xml:space="preserve">Expliquer </w:t>
      </w:r>
      <w:r>
        <w:t>les différences entre les caractéristiques « Field Dominance » et « Frame  Layout » du « Test Plan »</w:t>
      </w:r>
      <w:r>
        <w:rPr>
          <w:spacing w:val="-2"/>
        </w:rPr>
        <w:t xml:space="preserve"> </w:t>
      </w:r>
      <w:r>
        <w:t>(DT17).</w:t>
      </w:r>
    </w:p>
    <w:p w:rsidR="00FD2C7A" w:rsidRDefault="00850BEB">
      <w:pPr>
        <w:pStyle w:val="Corpsdetexte"/>
        <w:spacing w:line="243" w:lineRule="exact"/>
        <w:ind w:left="516"/>
      </w:pPr>
      <w:r>
        <w:t xml:space="preserve">En exploitant le standard AS10 (DT15), </w:t>
      </w:r>
      <w:r>
        <w:rPr>
          <w:b/>
        </w:rPr>
        <w:t xml:space="preserve">préciser </w:t>
      </w:r>
      <w:r>
        <w:t>la valeur à configurer pour la caractéristique</w:t>
      </w:r>
    </w:p>
    <w:p w:rsidR="00FD2C7A" w:rsidRDefault="00850BEB">
      <w:pPr>
        <w:pStyle w:val="Corpsdetexte"/>
        <w:spacing w:before="4"/>
        <w:ind w:left="516"/>
      </w:pPr>
      <w:r>
        <w:t>« Frame Layout ».</w:t>
      </w:r>
    </w:p>
    <w:p w:rsidR="00FD2C7A" w:rsidRDefault="00FD2C7A">
      <w:pPr>
        <w:pStyle w:val="Corpsdetexte"/>
        <w:spacing w:before="10"/>
        <w:rPr>
          <w:sz w:val="21"/>
        </w:rPr>
      </w:pPr>
    </w:p>
    <w:p w:rsidR="00FD2C7A" w:rsidRDefault="00850BEB">
      <w:pPr>
        <w:pStyle w:val="Paragraphedeliste"/>
        <w:numPr>
          <w:ilvl w:val="1"/>
          <w:numId w:val="9"/>
        </w:numPr>
        <w:tabs>
          <w:tab w:val="left" w:pos="930"/>
        </w:tabs>
        <w:ind w:right="248" w:firstLine="0"/>
        <w:jc w:val="both"/>
      </w:pPr>
      <w:r>
        <w:t xml:space="preserve">En tenant compte des valeurs des caractéristiques « Stored WxH » et « Display WxH » spécifiées par le standard AMWA AS10 (DT15) pour le standard de fabrication du fichier à livrer, </w:t>
      </w:r>
      <w:r>
        <w:rPr>
          <w:b/>
        </w:rPr>
        <w:t xml:space="preserve">proposer </w:t>
      </w:r>
      <w:r>
        <w:t>des modifications des tests de ces caractéristiques sur le « Test Plan »</w:t>
      </w:r>
      <w:r>
        <w:rPr>
          <w:spacing w:val="-25"/>
        </w:rPr>
        <w:t xml:space="preserve"> </w:t>
      </w:r>
      <w:r>
        <w:t>(DT17).</w:t>
      </w:r>
    </w:p>
    <w:p w:rsidR="00FD2C7A" w:rsidRDefault="00FD2C7A">
      <w:pPr>
        <w:pStyle w:val="Corpsdetexte"/>
        <w:spacing w:before="10"/>
        <w:rPr>
          <w:sz w:val="21"/>
        </w:rPr>
      </w:pPr>
    </w:p>
    <w:p w:rsidR="00FD2C7A" w:rsidRDefault="00850BEB">
      <w:pPr>
        <w:pStyle w:val="Paragraphedeliste"/>
        <w:numPr>
          <w:ilvl w:val="1"/>
          <w:numId w:val="9"/>
        </w:numPr>
        <w:tabs>
          <w:tab w:val="left" w:pos="887"/>
        </w:tabs>
        <w:ind w:right="246" w:firstLine="0"/>
        <w:jc w:val="both"/>
      </w:pPr>
      <w:r>
        <w:rPr>
          <w:b/>
        </w:rPr>
        <w:t xml:space="preserve">Justifier </w:t>
      </w:r>
      <w:r>
        <w:t>les numéros des lignes de la caractéristique « Video Line Map » du standard AS10 (DT15) en tenant compte de l’extrait de la norme SMPTE 274M</w:t>
      </w:r>
      <w:r>
        <w:rPr>
          <w:spacing w:val="-18"/>
        </w:rPr>
        <w:t xml:space="preserve"> </w:t>
      </w:r>
      <w:r>
        <w:t>(DT19).</w:t>
      </w:r>
    </w:p>
    <w:p w:rsidR="00FD2C7A" w:rsidRDefault="00850BEB">
      <w:pPr>
        <w:pStyle w:val="Corpsdetexte"/>
        <w:ind w:left="516"/>
      </w:pPr>
      <w:r>
        <w:rPr>
          <w:b/>
        </w:rPr>
        <w:t xml:space="preserve">Justifier </w:t>
      </w:r>
      <w:r>
        <w:t>alors que le « Test Plan » (DT17) est mal configuré.</w:t>
      </w:r>
    </w:p>
    <w:p w:rsidR="00FD2C7A" w:rsidRDefault="00FD2C7A">
      <w:pPr>
        <w:sectPr w:rsidR="00FD2C7A">
          <w:footerReference w:type="default" r:id="rId16"/>
          <w:pgSz w:w="11910" w:h="16840"/>
          <w:pgMar w:top="1180" w:right="880" w:bottom="1240" w:left="900" w:header="0" w:footer="1041" w:gutter="0"/>
          <w:pgNumType w:start="10"/>
          <w:cols w:space="720"/>
        </w:sectPr>
      </w:pPr>
    </w:p>
    <w:p w:rsidR="00FD2C7A" w:rsidRDefault="00850BEB">
      <w:pPr>
        <w:pStyle w:val="Corpsdetexte"/>
        <w:spacing w:before="76"/>
        <w:ind w:left="232"/>
      </w:pPr>
      <w:r>
        <w:t>Pour vérifier que le fichier testé respecte l’espace colorimétrique on active la vérification du « RGB Color Gamut » dans le « Test Plan » du logiciel « Baton » (DT18).</w:t>
      </w:r>
    </w:p>
    <w:p w:rsidR="00FD2C7A" w:rsidRDefault="00850BEB">
      <w:pPr>
        <w:pStyle w:val="Corpsdetexte"/>
        <w:ind w:left="232" w:right="245"/>
      </w:pPr>
      <w:r>
        <w:t>On rappelle qu’en numérique la valeur du noir est codée par 16, équivalent à 0 % et la valeur du blanc est codée par 235, équivalent à 100 %.</w:t>
      </w:r>
    </w:p>
    <w:p w:rsidR="00FD2C7A" w:rsidRDefault="00FD2C7A">
      <w:pPr>
        <w:pStyle w:val="Corpsdetexte"/>
        <w:spacing w:before="9"/>
        <w:rPr>
          <w:sz w:val="21"/>
        </w:rPr>
      </w:pPr>
    </w:p>
    <w:p w:rsidR="00FD2C7A" w:rsidRDefault="00850BEB">
      <w:pPr>
        <w:pStyle w:val="Paragraphedeliste"/>
        <w:numPr>
          <w:ilvl w:val="1"/>
          <w:numId w:val="9"/>
        </w:numPr>
        <w:tabs>
          <w:tab w:val="left" w:pos="920"/>
        </w:tabs>
        <w:ind w:right="256" w:firstLine="0"/>
      </w:pPr>
      <w:r>
        <w:rPr>
          <w:b/>
        </w:rPr>
        <w:t xml:space="preserve">Donner </w:t>
      </w:r>
      <w:r>
        <w:t>les différences entre les plages de valeurs attendues et les valeurs minimum et maximum acceptées, spécifiées par la recommandation CST RT 040</w:t>
      </w:r>
      <w:r>
        <w:rPr>
          <w:spacing w:val="-7"/>
        </w:rPr>
        <w:t xml:space="preserve"> </w:t>
      </w:r>
      <w:r>
        <w:t>(DT14).</w:t>
      </w:r>
    </w:p>
    <w:p w:rsidR="00FD2C7A" w:rsidRDefault="00850BEB">
      <w:pPr>
        <w:pStyle w:val="Corpsdetexte"/>
        <w:spacing w:before="1" w:line="252" w:lineRule="exact"/>
        <w:ind w:left="516"/>
      </w:pPr>
      <w:r>
        <w:rPr>
          <w:b/>
        </w:rPr>
        <w:t xml:space="preserve">Calculer </w:t>
      </w:r>
      <w:r>
        <w:t>l’équivalent des valeurs minimum et maximum acceptées en %.</w:t>
      </w:r>
    </w:p>
    <w:p w:rsidR="00FD2C7A" w:rsidRDefault="00850BEB">
      <w:pPr>
        <w:pStyle w:val="Corpsdetexte"/>
        <w:spacing w:line="252" w:lineRule="exact"/>
        <w:ind w:left="516"/>
      </w:pPr>
      <w:r>
        <w:rPr>
          <w:b/>
        </w:rPr>
        <w:t xml:space="preserve">Nommer </w:t>
      </w:r>
      <w:r>
        <w:t>la caractéristique du « Test Plan Baton » qui permet de vérifier ces valeurs.</w:t>
      </w:r>
    </w:p>
    <w:p w:rsidR="00FD2C7A" w:rsidRDefault="00850BEB">
      <w:pPr>
        <w:pStyle w:val="Corpsdetexte"/>
        <w:spacing w:line="252" w:lineRule="exact"/>
        <w:ind w:left="516"/>
      </w:pPr>
      <w:r>
        <w:rPr>
          <w:b/>
        </w:rPr>
        <w:t xml:space="preserve">Justifier </w:t>
      </w:r>
      <w:r>
        <w:t>que cette caractéristique est correctement</w:t>
      </w:r>
      <w:r>
        <w:rPr>
          <w:spacing w:val="-14"/>
        </w:rPr>
        <w:t xml:space="preserve"> </w:t>
      </w:r>
      <w:r>
        <w:t>configurée.</w:t>
      </w:r>
    </w:p>
    <w:p w:rsidR="00FD2C7A" w:rsidRDefault="00FD2C7A">
      <w:pPr>
        <w:pStyle w:val="Corpsdetexte"/>
      </w:pPr>
    </w:p>
    <w:p w:rsidR="00FD2C7A" w:rsidRDefault="00850BEB">
      <w:pPr>
        <w:pStyle w:val="Paragraphedeliste"/>
        <w:numPr>
          <w:ilvl w:val="1"/>
          <w:numId w:val="9"/>
        </w:numPr>
        <w:tabs>
          <w:tab w:val="left" w:pos="908"/>
        </w:tabs>
        <w:spacing w:line="244" w:lineRule="auto"/>
        <w:ind w:right="256" w:firstLine="0"/>
      </w:pPr>
      <w:r>
        <w:rPr>
          <w:b/>
        </w:rPr>
        <w:t xml:space="preserve">Donner </w:t>
      </w:r>
      <w:r>
        <w:t xml:space="preserve">le pourcentage de pixels qui peuvent dépasser les valeurs minimum et maximum sur une image d’après la recommandation </w:t>
      </w:r>
      <w:r>
        <w:rPr>
          <w:spacing w:val="-2"/>
        </w:rPr>
        <w:t xml:space="preserve">CST </w:t>
      </w:r>
      <w:r>
        <w:t>RT 040</w:t>
      </w:r>
      <w:r>
        <w:rPr>
          <w:spacing w:val="-6"/>
        </w:rPr>
        <w:t xml:space="preserve"> </w:t>
      </w:r>
      <w:r>
        <w:t>(DT14).</w:t>
      </w:r>
    </w:p>
    <w:p w:rsidR="00FD2C7A" w:rsidRDefault="00850BEB">
      <w:pPr>
        <w:pStyle w:val="Corpsdetexte"/>
        <w:spacing w:line="243" w:lineRule="exact"/>
        <w:ind w:left="516"/>
      </w:pPr>
      <w:r>
        <w:rPr>
          <w:b/>
        </w:rPr>
        <w:t xml:space="preserve">Justifier </w:t>
      </w:r>
      <w:r>
        <w:t>alors que le « Test Plan » est correctement configuré (DT18).</w:t>
      </w:r>
    </w:p>
    <w:p w:rsidR="00FD2C7A" w:rsidRDefault="00FD2C7A">
      <w:pPr>
        <w:pStyle w:val="Corpsdetexte"/>
        <w:spacing w:before="3"/>
      </w:pPr>
    </w:p>
    <w:p w:rsidR="00FD2C7A" w:rsidRDefault="00850BEB">
      <w:pPr>
        <w:pStyle w:val="Corpsdetexte"/>
        <w:ind w:left="232" w:right="245"/>
      </w:pPr>
      <w:r>
        <w:t>Après contrôle qualité du fichier du documentaire pour diffusion avec le « Test Plan » créé, le logiciel « Baton » remonte un grand nombre d’erreurs qui sont toutes identiques.</w:t>
      </w:r>
    </w:p>
    <w:p w:rsidR="00FD2C7A" w:rsidRDefault="00850BEB">
      <w:pPr>
        <w:pStyle w:val="Corpsdetexte"/>
        <w:spacing w:before="1"/>
        <w:ind w:left="232" w:right="245"/>
      </w:pPr>
      <w:r>
        <w:t>On présente sur le DT20 simplement deux des plans du documentaire en erreurs avec le résultat du contrôle qualité « Baton » et les mesures vidéo associées.</w:t>
      </w:r>
    </w:p>
    <w:p w:rsidR="00FD2C7A" w:rsidRDefault="00FD2C7A">
      <w:pPr>
        <w:pStyle w:val="Corpsdetexte"/>
        <w:spacing w:before="11"/>
        <w:rPr>
          <w:sz w:val="21"/>
        </w:rPr>
      </w:pPr>
    </w:p>
    <w:p w:rsidR="00FD2C7A" w:rsidRDefault="00850BEB">
      <w:pPr>
        <w:pStyle w:val="Corpsdetexte"/>
        <w:ind w:left="232" w:right="241"/>
      </w:pPr>
      <w:r>
        <w:t>On précise que le premier plan est une archive en noir et blanc et que le deuxième plan est issu du tournage avec l’appareil photo Alpha 7S.</w:t>
      </w:r>
    </w:p>
    <w:p w:rsidR="00FD2C7A" w:rsidRDefault="00FD2C7A">
      <w:pPr>
        <w:pStyle w:val="Corpsdetexte"/>
        <w:spacing w:before="8"/>
        <w:rPr>
          <w:sz w:val="21"/>
        </w:rPr>
      </w:pPr>
    </w:p>
    <w:p w:rsidR="00FD2C7A" w:rsidRDefault="00850BEB">
      <w:pPr>
        <w:pStyle w:val="Paragraphedeliste"/>
        <w:numPr>
          <w:ilvl w:val="1"/>
          <w:numId w:val="9"/>
        </w:numPr>
        <w:tabs>
          <w:tab w:val="left" w:pos="959"/>
        </w:tabs>
        <w:ind w:right="251" w:firstLine="0"/>
      </w:pPr>
      <w:r>
        <w:rPr>
          <w:b/>
        </w:rPr>
        <w:t xml:space="preserve">Justifier </w:t>
      </w:r>
      <w:r>
        <w:t>que les deux mesures proposées permettent bien de contrôler les signaux spécifiés par la recommandation CST RT 040</w:t>
      </w:r>
      <w:r>
        <w:rPr>
          <w:spacing w:val="-4"/>
        </w:rPr>
        <w:t xml:space="preserve"> </w:t>
      </w:r>
      <w:r>
        <w:t>(DT14).</w:t>
      </w:r>
    </w:p>
    <w:p w:rsidR="00FD2C7A" w:rsidRDefault="00FD2C7A">
      <w:pPr>
        <w:pStyle w:val="Corpsdetexte"/>
      </w:pPr>
    </w:p>
    <w:p w:rsidR="00FD2C7A" w:rsidRDefault="00850BEB">
      <w:pPr>
        <w:pStyle w:val="Paragraphedeliste"/>
        <w:numPr>
          <w:ilvl w:val="1"/>
          <w:numId w:val="9"/>
        </w:numPr>
        <w:tabs>
          <w:tab w:val="left" w:pos="887"/>
        </w:tabs>
        <w:ind w:left="886" w:hanging="371"/>
      </w:pPr>
      <w:r>
        <w:rPr>
          <w:b/>
        </w:rPr>
        <w:t xml:space="preserve">Justifier </w:t>
      </w:r>
      <w:r>
        <w:t>l’allure de la mesure du « Diamant » de « l’erreur 1 » du</w:t>
      </w:r>
      <w:r>
        <w:rPr>
          <w:spacing w:val="-15"/>
        </w:rPr>
        <w:t xml:space="preserve"> </w:t>
      </w:r>
      <w:r>
        <w:t>DT20.</w:t>
      </w:r>
    </w:p>
    <w:p w:rsidR="00FD2C7A" w:rsidRDefault="00FD2C7A">
      <w:pPr>
        <w:pStyle w:val="Corpsdetexte"/>
      </w:pPr>
    </w:p>
    <w:p w:rsidR="00FD2C7A" w:rsidRDefault="00850BEB">
      <w:pPr>
        <w:pStyle w:val="Paragraphedeliste"/>
        <w:numPr>
          <w:ilvl w:val="1"/>
          <w:numId w:val="9"/>
        </w:numPr>
        <w:tabs>
          <w:tab w:val="left" w:pos="1028"/>
        </w:tabs>
        <w:ind w:right="250" w:firstLine="0"/>
      </w:pPr>
      <w:r>
        <w:t xml:space="preserve">En exploitant le DT20, </w:t>
      </w:r>
      <w:r>
        <w:rPr>
          <w:b/>
        </w:rPr>
        <w:t xml:space="preserve">indiquer </w:t>
      </w:r>
      <w:r>
        <w:t>les problèmes sur les deux plans en précisant comment les</w:t>
      </w:r>
      <w:r>
        <w:rPr>
          <w:spacing w:val="-1"/>
        </w:rPr>
        <w:t xml:space="preserve"> </w:t>
      </w:r>
      <w:r>
        <w:t>corriger.</w:t>
      </w:r>
    </w:p>
    <w:p w:rsidR="00FD2C7A" w:rsidRDefault="00FD2C7A">
      <w:pPr>
        <w:sectPr w:rsidR="00FD2C7A">
          <w:pgSz w:w="11910" w:h="16840"/>
          <w:pgMar w:top="1180" w:right="880" w:bottom="1240" w:left="900" w:header="0" w:footer="1041" w:gutter="0"/>
          <w:cols w:space="720"/>
        </w:sectPr>
      </w:pPr>
    </w:p>
    <w:p w:rsidR="00FD2C7A" w:rsidRDefault="00850BEB">
      <w:pPr>
        <w:pStyle w:val="Corpsdetexte"/>
        <w:ind w:left="115"/>
        <w:rPr>
          <w:sz w:val="20"/>
        </w:rPr>
      </w:pPr>
      <w:r>
        <w:rPr>
          <w:noProof/>
          <w:lang w:eastAsia="fr-FR"/>
        </w:rPr>
        <w:drawing>
          <wp:anchor distT="0" distB="0" distL="0" distR="0" simplePos="0" relativeHeight="486596096" behindDoc="1" locked="0" layoutInCell="1" allowOverlap="1" wp14:anchorId="746A77EB" wp14:editId="3387653D">
            <wp:simplePos x="0" y="0"/>
            <wp:positionH relativeFrom="page">
              <wp:posOffset>5577840</wp:posOffset>
            </wp:positionH>
            <wp:positionV relativeFrom="page">
              <wp:posOffset>2622901</wp:posOffset>
            </wp:positionV>
            <wp:extent cx="818685" cy="511301"/>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7" cstate="print"/>
                    <a:stretch>
                      <a:fillRect/>
                    </a:stretch>
                  </pic:blipFill>
                  <pic:spPr>
                    <a:xfrm>
                      <a:off x="0" y="0"/>
                      <a:ext cx="818685" cy="511301"/>
                    </a:xfrm>
                    <a:prstGeom prst="rect">
                      <a:avLst/>
                    </a:prstGeom>
                  </pic:spPr>
                </pic:pic>
              </a:graphicData>
            </a:graphic>
          </wp:anchor>
        </w:drawing>
      </w:r>
      <w:r>
        <w:rPr>
          <w:sz w:val="20"/>
        </w:rPr>
      </w:r>
      <w:r>
        <w:rPr>
          <w:sz w:val="20"/>
        </w:rPr>
        <w:pict>
          <v:shape id="_x0000_s1300" type="#_x0000_t202" style="width:493.3pt;height:18.6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8"/>
                    <w:ind w:left="1260" w:right="1260"/>
                    <w:jc w:val="center"/>
                    <w:rPr>
                      <w:b/>
                      <w:sz w:val="28"/>
                    </w:rPr>
                  </w:pPr>
                  <w:r>
                    <w:rPr>
                      <w:b/>
                      <w:sz w:val="28"/>
                    </w:rPr>
                    <w:t>PARTIE 2 – PHYSIQUE</w:t>
                  </w:r>
                </w:p>
              </w:txbxContent>
            </v:textbox>
            <w10:wrap type="none"/>
            <w10:anchorlock/>
          </v:shape>
        </w:pict>
      </w:r>
    </w:p>
    <w:p w:rsidR="00FD2C7A" w:rsidRDefault="00850BEB">
      <w:pPr>
        <w:pStyle w:val="Titre2"/>
        <w:spacing w:before="20"/>
        <w:ind w:left="1177" w:right="1197"/>
      </w:pPr>
      <w:r>
        <w:t>Formulaire</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0"/>
      </w:tblGrid>
      <w:tr w:rsidR="00850BEB" w:rsidTr="00850BEB">
        <w:trPr>
          <w:trHeight w:val="388"/>
        </w:trPr>
        <w:tc>
          <w:tcPr>
            <w:tcW w:w="9890" w:type="dxa"/>
            <w:shd w:val="clear" w:color="auto" w:fill="BEBEBE"/>
          </w:tcPr>
          <w:p w:rsidR="00850BEB" w:rsidRDefault="00850BEB" w:rsidP="00850BEB">
            <w:pPr>
              <w:pStyle w:val="TableParagraph"/>
              <w:spacing w:before="53"/>
              <w:ind w:left="107"/>
              <w:rPr>
                <w:b/>
                <w:sz w:val="24"/>
              </w:rPr>
            </w:pPr>
            <w:r>
              <w:rPr>
                <w:b/>
                <w:sz w:val="24"/>
              </w:rPr>
              <w:t>Optique</w:t>
            </w:r>
          </w:p>
        </w:tc>
      </w:tr>
      <w:tr w:rsidR="00850BEB" w:rsidTr="00850BEB">
        <w:trPr>
          <w:trHeight w:val="1213"/>
        </w:trPr>
        <w:tc>
          <w:tcPr>
            <w:tcW w:w="9890" w:type="dxa"/>
          </w:tcPr>
          <w:p w:rsidR="00850BEB" w:rsidRDefault="00850BEB" w:rsidP="00850BEB">
            <w:pPr>
              <w:pStyle w:val="TableParagraph"/>
              <w:numPr>
                <w:ilvl w:val="0"/>
                <w:numId w:val="18"/>
              </w:numPr>
              <w:tabs>
                <w:tab w:val="left" w:pos="828"/>
                <w:tab w:val="left" w:pos="829"/>
                <w:tab w:val="left" w:pos="3723"/>
              </w:tabs>
              <w:spacing w:before="95" w:line="212" w:lineRule="exact"/>
              <w:rPr>
                <w:rFonts w:ascii="DejaVu Sans" w:hAnsi="DejaVu Sans"/>
                <w:sz w:val="16"/>
              </w:rPr>
            </w:pPr>
            <w:r>
              <w:rPr>
                <w:noProof/>
                <w:lang w:eastAsia="fr-FR"/>
              </w:rPr>
              <w:drawing>
                <wp:anchor distT="0" distB="0" distL="114300" distR="114300" simplePos="0" relativeHeight="487656960" behindDoc="0" locked="0" layoutInCell="1" allowOverlap="1" wp14:anchorId="12FEABF3" wp14:editId="4F17540E">
                  <wp:simplePos x="0" y="0"/>
                  <wp:positionH relativeFrom="column">
                    <wp:posOffset>2264079</wp:posOffset>
                  </wp:positionH>
                  <wp:positionV relativeFrom="paragraph">
                    <wp:posOffset>17752</wp:posOffset>
                  </wp:positionV>
                  <wp:extent cx="771276" cy="26856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2236" cy="268903"/>
                          </a:xfrm>
                          <a:prstGeom prst="rect">
                            <a:avLst/>
                          </a:prstGeom>
                        </pic:spPr>
                      </pic:pic>
                    </a:graphicData>
                  </a:graphic>
                  <wp14:sizeRelH relativeFrom="page">
                    <wp14:pctWidth>0</wp14:pctWidth>
                  </wp14:sizeRelH>
                  <wp14:sizeRelV relativeFrom="page">
                    <wp14:pctHeight>0</wp14:pctHeight>
                  </wp14:sizeRelV>
                </wp:anchor>
              </w:drawing>
            </w:r>
            <w:r>
              <w:rPr>
                <w:b/>
              </w:rPr>
              <w:t>Formule de</w:t>
            </w:r>
            <w:r>
              <w:rPr>
                <w:b/>
                <w:spacing w:val="-4"/>
              </w:rPr>
              <w:t xml:space="preserve"> </w:t>
            </w:r>
            <w:r>
              <w:rPr>
                <w:b/>
              </w:rPr>
              <w:t xml:space="preserve">conjugaison : </w:t>
            </w:r>
          </w:p>
          <w:p w:rsidR="00850BEB" w:rsidRDefault="00850BEB" w:rsidP="00850BEB">
            <w:pPr>
              <w:pStyle w:val="TableParagraph"/>
              <w:numPr>
                <w:ilvl w:val="0"/>
                <w:numId w:val="18"/>
              </w:numPr>
              <w:tabs>
                <w:tab w:val="left" w:pos="828"/>
                <w:tab w:val="left" w:pos="829"/>
              </w:tabs>
              <w:spacing w:before="88" w:line="298" w:lineRule="exact"/>
              <w:rPr>
                <w:rFonts w:ascii="DejaVu Sans" w:hAnsi="DejaVu Sans"/>
                <w:sz w:val="16"/>
              </w:rPr>
            </w:pPr>
            <w:r>
              <w:rPr>
                <w:noProof/>
                <w:lang w:eastAsia="fr-FR"/>
              </w:rPr>
              <w:drawing>
                <wp:anchor distT="0" distB="0" distL="114300" distR="114300" simplePos="0" relativeHeight="487657984" behindDoc="0" locked="0" layoutInCell="1" allowOverlap="1" wp14:anchorId="4D008190" wp14:editId="27776168">
                  <wp:simplePos x="0" y="0"/>
                  <wp:positionH relativeFrom="column">
                    <wp:posOffset>1709141</wp:posOffset>
                  </wp:positionH>
                  <wp:positionV relativeFrom="paragraph">
                    <wp:posOffset>56639</wp:posOffset>
                  </wp:positionV>
                  <wp:extent cx="700644" cy="253566"/>
                  <wp:effectExtent l="0" t="0" r="444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01844" cy="254000"/>
                          </a:xfrm>
                          <a:prstGeom prst="rect">
                            <a:avLst/>
                          </a:prstGeom>
                        </pic:spPr>
                      </pic:pic>
                    </a:graphicData>
                  </a:graphic>
                  <wp14:sizeRelH relativeFrom="page">
                    <wp14:pctWidth>0</wp14:pctWidth>
                  </wp14:sizeRelH>
                  <wp14:sizeRelV relativeFrom="page">
                    <wp14:pctHeight>0</wp14:pctHeight>
                  </wp14:sizeRelV>
                </wp:anchor>
              </w:drawing>
            </w:r>
            <w:r>
              <w:rPr>
                <w:b/>
              </w:rPr>
              <w:t>Gran</w:t>
            </w:r>
            <w:r>
              <w:rPr>
                <w:b/>
                <w:spacing w:val="-4"/>
              </w:rPr>
              <w:t>d</w:t>
            </w:r>
            <w:r>
              <w:rPr>
                <w:b/>
              </w:rPr>
              <w:t>is</w:t>
            </w:r>
            <w:r>
              <w:rPr>
                <w:b/>
                <w:spacing w:val="-1"/>
              </w:rPr>
              <w:t>s</w:t>
            </w:r>
            <w:r>
              <w:rPr>
                <w:b/>
              </w:rPr>
              <w:t>eme</w:t>
            </w:r>
            <w:r>
              <w:rPr>
                <w:b/>
                <w:spacing w:val="-4"/>
              </w:rPr>
              <w:t>n</w:t>
            </w:r>
            <w:r>
              <w:rPr>
                <w:b/>
              </w:rPr>
              <w:t xml:space="preserve">t : </w:t>
            </w:r>
            <w:r>
              <w:rPr>
                <w:b/>
                <w:spacing w:val="1"/>
              </w:rPr>
              <w:t xml:space="preserve"> </w:t>
            </w:r>
          </w:p>
          <w:p w:rsidR="00850BEB" w:rsidRDefault="00850BEB" w:rsidP="00850BEB">
            <w:pPr>
              <w:pStyle w:val="TableParagraph"/>
              <w:tabs>
                <w:tab w:val="left" w:pos="3528"/>
              </w:tabs>
              <w:spacing w:line="122" w:lineRule="auto"/>
              <w:ind w:left="2986"/>
              <w:rPr>
                <w:rFonts w:ascii="UKIJ Tughra" w:eastAsia="UKIJ Tughra" w:hAnsi="UKIJ Tughra"/>
                <w:sz w:val="16"/>
              </w:rPr>
            </w:pPr>
          </w:p>
        </w:tc>
      </w:tr>
      <w:tr w:rsidR="00850BEB" w:rsidTr="00850BEB">
        <w:trPr>
          <w:trHeight w:val="357"/>
        </w:trPr>
        <w:tc>
          <w:tcPr>
            <w:tcW w:w="9890" w:type="dxa"/>
            <w:shd w:val="clear" w:color="auto" w:fill="BEBEBE"/>
          </w:tcPr>
          <w:p w:rsidR="00850BEB" w:rsidRDefault="00850BEB" w:rsidP="00850BEB">
            <w:pPr>
              <w:pStyle w:val="TableParagraph"/>
              <w:spacing w:before="36"/>
              <w:ind w:left="107"/>
              <w:rPr>
                <w:b/>
                <w:sz w:val="24"/>
              </w:rPr>
            </w:pPr>
            <w:r>
              <w:rPr>
                <w:b/>
                <w:sz w:val="24"/>
              </w:rPr>
              <w:t>Photométrie</w:t>
            </w:r>
          </w:p>
        </w:tc>
      </w:tr>
      <w:tr w:rsidR="00850BEB" w:rsidTr="00850BEB">
        <w:trPr>
          <w:trHeight w:val="1132"/>
        </w:trPr>
        <w:tc>
          <w:tcPr>
            <w:tcW w:w="9890" w:type="dxa"/>
          </w:tcPr>
          <w:p w:rsidR="00850BEB" w:rsidRDefault="00850BEB" w:rsidP="00850BEB">
            <w:pPr>
              <w:pStyle w:val="TableParagraph"/>
              <w:spacing w:before="8"/>
              <w:rPr>
                <w:b/>
                <w:sz w:val="26"/>
              </w:rPr>
            </w:pPr>
          </w:p>
          <w:p w:rsidR="00850BEB" w:rsidRDefault="00850BEB" w:rsidP="00850BEB">
            <w:pPr>
              <w:pStyle w:val="TableParagraph"/>
              <w:numPr>
                <w:ilvl w:val="0"/>
                <w:numId w:val="18"/>
              </w:numPr>
              <w:tabs>
                <w:tab w:val="left" w:pos="828"/>
                <w:tab w:val="left" w:pos="829"/>
              </w:tabs>
              <w:spacing w:before="88" w:line="298" w:lineRule="exact"/>
              <w:rPr>
                <w:rFonts w:ascii="UKIJ Tughra" w:eastAsia="UKIJ Tughra" w:hAnsi="UKIJ Tughra"/>
                <w:sz w:val="16"/>
              </w:rPr>
            </w:pPr>
            <w:r>
              <w:rPr>
                <w:noProof/>
                <w:lang w:eastAsia="fr-FR"/>
              </w:rPr>
              <w:drawing>
                <wp:anchor distT="0" distB="0" distL="114300" distR="114300" simplePos="0" relativeHeight="487660032" behindDoc="0" locked="0" layoutInCell="1" allowOverlap="1" wp14:anchorId="4D8F70BB" wp14:editId="12E488E2">
                  <wp:simplePos x="0" y="0"/>
                  <wp:positionH relativeFrom="column">
                    <wp:posOffset>2173208</wp:posOffset>
                  </wp:positionH>
                  <wp:positionV relativeFrom="paragraph">
                    <wp:posOffset>26035</wp:posOffset>
                  </wp:positionV>
                  <wp:extent cx="812165" cy="2863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12165" cy="286385"/>
                          </a:xfrm>
                          <a:prstGeom prst="rect">
                            <a:avLst/>
                          </a:prstGeom>
                        </pic:spPr>
                      </pic:pic>
                    </a:graphicData>
                  </a:graphic>
                  <wp14:sizeRelH relativeFrom="page">
                    <wp14:pctWidth>0</wp14:pctWidth>
                  </wp14:sizeRelH>
                  <wp14:sizeRelV relativeFrom="page">
                    <wp14:pctHeight>0</wp14:pctHeight>
                  </wp14:sizeRelV>
                </wp:anchor>
              </w:drawing>
            </w:r>
            <w:r w:rsidRPr="00850BEB">
              <w:rPr>
                <w:b/>
                <w:spacing w:val="-4"/>
              </w:rPr>
              <w:t xml:space="preserve">Éclairement en un point : </w:t>
            </w:r>
          </w:p>
        </w:tc>
      </w:tr>
      <w:tr w:rsidR="00850BEB" w:rsidTr="00850BEB">
        <w:trPr>
          <w:trHeight w:val="390"/>
        </w:trPr>
        <w:tc>
          <w:tcPr>
            <w:tcW w:w="9890" w:type="dxa"/>
            <w:shd w:val="clear" w:color="auto" w:fill="BEBEBE"/>
          </w:tcPr>
          <w:p w:rsidR="00850BEB" w:rsidRDefault="00850BEB" w:rsidP="00850BEB">
            <w:pPr>
              <w:pStyle w:val="TableParagraph"/>
              <w:spacing w:before="53"/>
              <w:ind w:left="107"/>
              <w:rPr>
                <w:b/>
                <w:sz w:val="24"/>
              </w:rPr>
            </w:pPr>
            <w:r>
              <w:rPr>
                <w:b/>
                <w:sz w:val="24"/>
              </w:rPr>
              <w:t>Colorimétrie</w:t>
            </w:r>
          </w:p>
        </w:tc>
      </w:tr>
      <w:tr w:rsidR="00850BEB" w:rsidTr="00850BEB">
        <w:trPr>
          <w:trHeight w:val="3511"/>
        </w:trPr>
        <w:tc>
          <w:tcPr>
            <w:tcW w:w="9890" w:type="dxa"/>
          </w:tcPr>
          <w:p w:rsidR="00850BEB" w:rsidRDefault="00850BEB" w:rsidP="00850BEB">
            <w:pPr>
              <w:pStyle w:val="TableParagraph"/>
              <w:spacing w:before="52"/>
              <w:ind w:left="107"/>
              <w:jc w:val="both"/>
              <w:rPr>
                <w:b/>
              </w:rPr>
            </w:pPr>
            <w:r>
              <w:rPr>
                <w:b/>
              </w:rPr>
              <w:t>Mélange</w:t>
            </w:r>
            <w:r>
              <w:rPr>
                <w:b/>
                <w:spacing w:val="-3"/>
              </w:rPr>
              <w:t xml:space="preserve"> </w:t>
            </w:r>
            <w:r>
              <w:rPr>
                <w:b/>
              </w:rPr>
              <w:t>additif de</w:t>
            </w:r>
            <w:r>
              <w:rPr>
                <w:b/>
                <w:spacing w:val="-3"/>
              </w:rPr>
              <w:t xml:space="preserve"> </w:t>
            </w:r>
            <w:r>
              <w:rPr>
                <w:b/>
              </w:rPr>
              <w:t>plusieurs</w:t>
            </w:r>
            <w:r>
              <w:rPr>
                <w:b/>
                <w:spacing w:val="-3"/>
              </w:rPr>
              <w:t xml:space="preserve"> </w:t>
            </w:r>
            <w:r>
              <w:rPr>
                <w:b/>
              </w:rPr>
              <w:t>lumières</w:t>
            </w:r>
            <w:r>
              <w:rPr>
                <w:b/>
                <w:spacing w:val="-3"/>
              </w:rPr>
              <w:t xml:space="preserve"> </w:t>
            </w:r>
            <w:r>
              <w:rPr>
                <w:b/>
              </w:rPr>
              <w:t>colorées</w:t>
            </w:r>
          </w:p>
          <w:p w:rsidR="00850BEB" w:rsidRDefault="00850BEB" w:rsidP="00850BEB">
            <w:pPr>
              <w:pStyle w:val="TableParagraph"/>
              <w:spacing w:before="22" w:line="211" w:lineRule="auto"/>
              <w:ind w:left="107" w:right="91"/>
              <w:jc w:val="both"/>
              <w:rPr>
                <w:rFonts w:ascii="Cambria Math" w:eastAsia="Cambria Math" w:hAnsi="Cambria Math"/>
                <w:sz w:val="16"/>
              </w:rPr>
            </w:pPr>
            <w:r>
              <w:rPr>
                <w:rFonts w:ascii="Microsoft Sans Serif" w:eastAsia="Microsoft Sans Serif" w:hAnsi="Microsoft Sans Serif"/>
              </w:rPr>
              <w:t xml:space="preserve">Chaque couleur </w:t>
            </w:r>
            <w:r>
              <w:rPr>
                <w:rFonts w:ascii="Cambria Math" w:eastAsia="Cambria Math" w:hAnsi="Cambria Math"/>
              </w:rPr>
              <w:t>𝐶</w:t>
            </w:r>
            <w:r>
              <w:rPr>
                <w:rFonts w:ascii="Cambria Math" w:eastAsia="Cambria Math" w:hAnsi="Cambria Math"/>
                <w:position w:val="-4"/>
                <w:sz w:val="16"/>
              </w:rPr>
              <w:t xml:space="preserve">𝑖   </w:t>
            </w:r>
            <w:r>
              <w:rPr>
                <w:rFonts w:ascii="Microsoft Sans Serif" w:eastAsia="Microsoft Sans Serif" w:hAnsi="Microsoft Sans Serif"/>
              </w:rPr>
              <w:t xml:space="preserve">est caractérisée par ses coordonnées </w:t>
            </w:r>
            <w:r>
              <w:rPr>
                <w:rFonts w:ascii="Cambria Math" w:eastAsia="Cambria Math" w:hAnsi="Cambria Math"/>
              </w:rPr>
              <w:t>(𝑥</w:t>
            </w:r>
            <w:r>
              <w:rPr>
                <w:rFonts w:ascii="Cambria Math" w:eastAsia="Cambria Math" w:hAnsi="Cambria Math"/>
                <w:position w:val="-4"/>
                <w:sz w:val="16"/>
              </w:rPr>
              <w:t>𝑖</w:t>
            </w:r>
            <w:r>
              <w:rPr>
                <w:rFonts w:ascii="Cambria Math" w:eastAsia="Cambria Math" w:hAnsi="Cambria Math"/>
              </w:rPr>
              <w:t>, 𝑦</w:t>
            </w:r>
            <w:r>
              <w:rPr>
                <w:rFonts w:ascii="Cambria Math" w:eastAsia="Cambria Math" w:hAnsi="Cambria Math"/>
                <w:position w:val="-4"/>
                <w:sz w:val="16"/>
              </w:rPr>
              <w:t>𝑖</w:t>
            </w:r>
            <w:r>
              <w:rPr>
                <w:rFonts w:ascii="Cambria Math" w:eastAsia="Cambria Math" w:hAnsi="Cambria Math"/>
              </w:rPr>
              <w:t xml:space="preserve">) </w:t>
            </w:r>
            <w:r>
              <w:rPr>
                <w:rFonts w:ascii="Microsoft Sans Serif" w:eastAsia="Microsoft Sans Serif" w:hAnsi="Microsoft Sans Serif"/>
              </w:rPr>
              <w:t>dans le système colorimétrique</w:t>
            </w:r>
            <w:r>
              <w:rPr>
                <w:rFonts w:ascii="Microsoft Sans Serif" w:eastAsia="Microsoft Sans Serif" w:hAnsi="Microsoft Sans Serif"/>
                <w:spacing w:val="1"/>
              </w:rPr>
              <w:t xml:space="preserve"> </w:t>
            </w:r>
            <w:r>
              <w:rPr>
                <w:rFonts w:ascii="Microsoft Sans Serif" w:eastAsia="Microsoft Sans Serif" w:hAnsi="Microsoft Sans Serif"/>
              </w:rPr>
              <w:t xml:space="preserve">CIE XYZ 1931 et par sa luminance égale à la composante </w:t>
            </w:r>
            <w:r>
              <w:rPr>
                <w:rFonts w:ascii="Cambria Math" w:eastAsia="Cambria Math" w:hAnsi="Cambria Math"/>
              </w:rPr>
              <w:t>𝑌</w:t>
            </w:r>
            <w:r>
              <w:rPr>
                <w:rFonts w:ascii="Cambria Math" w:eastAsia="Cambria Math" w:hAnsi="Cambria Math"/>
                <w:position w:val="-4"/>
                <w:sz w:val="16"/>
              </w:rPr>
              <w:t>𝑖</w:t>
            </w:r>
            <w:r>
              <w:rPr>
                <w:rFonts w:ascii="Microsoft Sans Serif" w:eastAsia="Microsoft Sans Serif" w:hAnsi="Microsoft Sans Serif"/>
              </w:rPr>
              <w:t xml:space="preserve">. Le mélange additif de </w:t>
            </w:r>
            <w:r>
              <w:rPr>
                <w:rFonts w:ascii="Cambria Math" w:eastAsia="Cambria Math" w:hAnsi="Cambria Math"/>
              </w:rPr>
              <w:t xml:space="preserve">𝑁 </w:t>
            </w:r>
            <w:r>
              <w:rPr>
                <w:rFonts w:ascii="Microsoft Sans Serif" w:eastAsia="Microsoft Sans Serif" w:hAnsi="Microsoft Sans Serif"/>
              </w:rPr>
              <w:t>couleurs</w:t>
            </w:r>
            <w:r>
              <w:rPr>
                <w:rFonts w:ascii="Microsoft Sans Serif" w:eastAsia="Microsoft Sans Serif" w:hAnsi="Microsoft Sans Serif"/>
                <w:spacing w:val="1"/>
              </w:rPr>
              <w:t xml:space="preserve"> </w:t>
            </w:r>
            <w:r>
              <w:rPr>
                <w:rFonts w:ascii="Microsoft Sans Serif" w:eastAsia="Microsoft Sans Serif" w:hAnsi="Microsoft Sans Serif"/>
              </w:rPr>
              <w:t>permet</w:t>
            </w:r>
            <w:r>
              <w:rPr>
                <w:rFonts w:ascii="Microsoft Sans Serif" w:eastAsia="Microsoft Sans Serif" w:hAnsi="Microsoft Sans Serif"/>
                <w:spacing w:val="3"/>
              </w:rPr>
              <w:t xml:space="preserve"> </w:t>
            </w:r>
            <w:r>
              <w:rPr>
                <w:rFonts w:ascii="Microsoft Sans Serif" w:eastAsia="Microsoft Sans Serif" w:hAnsi="Microsoft Sans Serif"/>
              </w:rPr>
              <w:t>d’obtenir</w:t>
            </w:r>
            <w:r>
              <w:rPr>
                <w:rFonts w:ascii="Microsoft Sans Serif" w:eastAsia="Microsoft Sans Serif" w:hAnsi="Microsoft Sans Serif"/>
                <w:spacing w:val="3"/>
              </w:rPr>
              <w:t xml:space="preserve"> </w:t>
            </w:r>
            <w:r>
              <w:rPr>
                <w:rFonts w:ascii="Microsoft Sans Serif" w:eastAsia="Microsoft Sans Serif" w:hAnsi="Microsoft Sans Serif"/>
              </w:rPr>
              <w:t>la</w:t>
            </w:r>
            <w:r>
              <w:rPr>
                <w:rFonts w:ascii="Microsoft Sans Serif" w:eastAsia="Microsoft Sans Serif" w:hAnsi="Microsoft Sans Serif"/>
                <w:spacing w:val="2"/>
              </w:rPr>
              <w:t xml:space="preserve"> </w:t>
            </w:r>
            <w:r>
              <w:rPr>
                <w:rFonts w:ascii="Microsoft Sans Serif" w:eastAsia="Microsoft Sans Serif" w:hAnsi="Microsoft Sans Serif"/>
              </w:rPr>
              <w:t>couleur</w:t>
            </w:r>
            <w:r>
              <w:rPr>
                <w:rFonts w:ascii="Microsoft Sans Serif" w:eastAsia="Microsoft Sans Serif" w:hAnsi="Microsoft Sans Serif"/>
                <w:spacing w:val="3"/>
              </w:rPr>
              <w:t xml:space="preserve"> </w:t>
            </w:r>
            <w:r>
              <w:rPr>
                <w:rFonts w:ascii="Cambria Math" w:eastAsia="Cambria Math" w:hAnsi="Cambria Math"/>
              </w:rPr>
              <w:t>𝑀</w:t>
            </w:r>
            <w:r>
              <w:rPr>
                <w:rFonts w:ascii="Cambria Math" w:eastAsia="Cambria Math" w:hAnsi="Cambria Math"/>
                <w:spacing w:val="18"/>
              </w:rPr>
              <w:t xml:space="preserve"> </w:t>
            </w:r>
            <w:r>
              <w:rPr>
                <w:rFonts w:ascii="Microsoft Sans Serif" w:eastAsia="Microsoft Sans Serif" w:hAnsi="Microsoft Sans Serif"/>
              </w:rPr>
              <w:t>caractérisée</w:t>
            </w:r>
            <w:r>
              <w:rPr>
                <w:rFonts w:ascii="Microsoft Sans Serif" w:eastAsia="Microsoft Sans Serif" w:hAnsi="Microsoft Sans Serif"/>
                <w:spacing w:val="-1"/>
              </w:rPr>
              <w:t xml:space="preserve"> </w:t>
            </w:r>
            <w:r>
              <w:rPr>
                <w:rFonts w:ascii="Microsoft Sans Serif" w:eastAsia="Microsoft Sans Serif" w:hAnsi="Microsoft Sans Serif"/>
              </w:rPr>
              <w:t>par</w:t>
            </w:r>
            <w:r>
              <w:rPr>
                <w:rFonts w:ascii="Microsoft Sans Serif" w:eastAsia="Microsoft Sans Serif" w:hAnsi="Microsoft Sans Serif"/>
                <w:spacing w:val="2"/>
              </w:rPr>
              <w:t xml:space="preserve"> </w:t>
            </w:r>
            <w:r>
              <w:rPr>
                <w:rFonts w:ascii="Microsoft Sans Serif" w:eastAsia="Microsoft Sans Serif" w:hAnsi="Microsoft Sans Serif"/>
              </w:rPr>
              <w:t>ses</w:t>
            </w:r>
            <w:r>
              <w:rPr>
                <w:rFonts w:ascii="Microsoft Sans Serif" w:eastAsia="Microsoft Sans Serif" w:hAnsi="Microsoft Sans Serif"/>
                <w:spacing w:val="-3"/>
              </w:rPr>
              <w:t xml:space="preserve"> </w:t>
            </w:r>
            <w:r>
              <w:rPr>
                <w:rFonts w:ascii="Microsoft Sans Serif" w:eastAsia="Microsoft Sans Serif" w:hAnsi="Microsoft Sans Serif"/>
              </w:rPr>
              <w:t>coordonnées</w:t>
            </w:r>
            <w:r>
              <w:rPr>
                <w:rFonts w:ascii="Microsoft Sans Serif" w:eastAsia="Microsoft Sans Serif" w:hAnsi="Microsoft Sans Serif"/>
                <w:spacing w:val="2"/>
              </w:rPr>
              <w:t xml:space="preserve"> </w:t>
            </w:r>
            <w:r>
              <w:rPr>
                <w:rFonts w:ascii="Cambria Math" w:eastAsia="Cambria Math" w:hAnsi="Cambria Math"/>
              </w:rPr>
              <w:t>(𝑥,</w:t>
            </w:r>
            <w:r>
              <w:rPr>
                <w:rFonts w:ascii="Cambria Math" w:eastAsia="Cambria Math" w:hAnsi="Cambria Math"/>
                <w:spacing w:val="-11"/>
              </w:rPr>
              <w:t xml:space="preserve"> </w:t>
            </w:r>
            <w:r>
              <w:rPr>
                <w:rFonts w:ascii="Cambria Math" w:eastAsia="Cambria Math" w:hAnsi="Cambria Math"/>
              </w:rPr>
              <w:t>𝑦)</w:t>
            </w:r>
            <w:r>
              <w:rPr>
                <w:rFonts w:ascii="Cambria Math" w:eastAsia="Cambria Math" w:hAnsi="Cambria Math"/>
                <w:spacing w:val="15"/>
              </w:rPr>
              <w:t xml:space="preserve"> </w:t>
            </w:r>
            <w:r>
              <w:rPr>
                <w:rFonts w:ascii="Microsoft Sans Serif" w:eastAsia="Microsoft Sans Serif" w:hAnsi="Microsoft Sans Serif"/>
              </w:rPr>
              <w:t>et</w:t>
            </w:r>
            <w:r>
              <w:rPr>
                <w:rFonts w:ascii="Microsoft Sans Serif" w:eastAsia="Microsoft Sans Serif" w:hAnsi="Microsoft Sans Serif"/>
                <w:spacing w:val="3"/>
              </w:rPr>
              <w:t xml:space="preserve"> </w:t>
            </w:r>
            <w:r>
              <w:rPr>
                <w:rFonts w:ascii="Microsoft Sans Serif" w:eastAsia="Microsoft Sans Serif" w:hAnsi="Microsoft Sans Serif"/>
              </w:rPr>
              <w:t xml:space="preserve">sa luminance </w:t>
            </w:r>
            <w:r>
              <w:rPr>
                <w:rFonts w:ascii="Cambria Math" w:eastAsia="Cambria Math" w:hAnsi="Cambria Math"/>
              </w:rPr>
              <w:t>𝑌</w:t>
            </w:r>
            <w:r>
              <w:rPr>
                <w:rFonts w:ascii="Microsoft Sans Serif" w:eastAsia="Microsoft Sans Serif" w:hAnsi="Microsoft Sans Serif"/>
              </w:rPr>
              <w:t>.</w:t>
            </w:r>
          </w:p>
          <w:p w:rsidR="00850BEB" w:rsidRDefault="00850BEB" w:rsidP="00850BEB">
            <w:pPr>
              <w:pStyle w:val="TableParagraph"/>
              <w:spacing w:before="145" w:line="208" w:lineRule="auto"/>
              <w:ind w:left="107" w:right="423"/>
            </w:pPr>
            <w:r>
              <w:rPr>
                <w:noProof/>
                <w:lang w:eastAsia="fr-FR"/>
              </w:rPr>
              <w:drawing>
                <wp:anchor distT="0" distB="0" distL="114300" distR="114300" simplePos="0" relativeHeight="487662080" behindDoc="0" locked="0" layoutInCell="1" allowOverlap="1" wp14:anchorId="466DDFE5" wp14:editId="003323D8">
                  <wp:simplePos x="0" y="0"/>
                  <wp:positionH relativeFrom="column">
                    <wp:posOffset>1339215</wp:posOffset>
                  </wp:positionH>
                  <wp:positionV relativeFrom="paragraph">
                    <wp:posOffset>47625</wp:posOffset>
                  </wp:positionV>
                  <wp:extent cx="3633470" cy="142811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633470" cy="1428115"/>
                          </a:xfrm>
                          <a:prstGeom prst="rect">
                            <a:avLst/>
                          </a:prstGeom>
                        </pic:spPr>
                      </pic:pic>
                    </a:graphicData>
                  </a:graphic>
                  <wp14:sizeRelH relativeFrom="page">
                    <wp14:pctWidth>0</wp14:pctWidth>
                  </wp14:sizeRelH>
                  <wp14:sizeRelV relativeFrom="page">
                    <wp14:pctHeight>0</wp14:pctHeight>
                  </wp14:sizeRelV>
                </wp:anchor>
              </w:drawing>
            </w:r>
          </w:p>
          <w:p w:rsidR="00850BEB" w:rsidRDefault="00850BEB" w:rsidP="00850BEB">
            <w:pPr>
              <w:pStyle w:val="TableParagraph"/>
              <w:spacing w:before="9"/>
              <w:rPr>
                <w:b/>
                <w:sz w:val="20"/>
              </w:rPr>
            </w:pPr>
          </w:p>
          <w:p w:rsidR="00850BEB" w:rsidRDefault="00850BEB" w:rsidP="00850BEB">
            <w:pPr>
              <w:pStyle w:val="TableParagraph"/>
              <w:spacing w:line="280" w:lineRule="exact"/>
              <w:ind w:left="2318"/>
              <w:rPr>
                <w:rFonts w:ascii="UKIJ Tughra" w:eastAsia="UKIJ Tughra" w:hAnsi="UKIJ Tughra"/>
                <w:sz w:val="16"/>
              </w:rPr>
            </w:pPr>
          </w:p>
        </w:tc>
      </w:tr>
      <w:tr w:rsidR="00850BEB" w:rsidTr="00850BEB">
        <w:trPr>
          <w:trHeight w:val="286"/>
        </w:trPr>
        <w:tc>
          <w:tcPr>
            <w:tcW w:w="9890" w:type="dxa"/>
            <w:shd w:val="clear" w:color="auto" w:fill="BEBEBE"/>
          </w:tcPr>
          <w:p w:rsidR="00850BEB" w:rsidRDefault="00850BEB" w:rsidP="00850BEB">
            <w:pPr>
              <w:pStyle w:val="TableParagraph"/>
              <w:spacing w:line="224" w:lineRule="exact"/>
              <w:ind w:left="173"/>
              <w:rPr>
                <w:b/>
                <w:sz w:val="24"/>
              </w:rPr>
            </w:pPr>
            <w:r>
              <w:rPr>
                <w:b/>
                <w:sz w:val="24"/>
              </w:rPr>
              <w:t>Acoustique</w:t>
            </w:r>
          </w:p>
        </w:tc>
      </w:tr>
      <w:tr w:rsidR="00850BEB" w:rsidTr="00850BEB">
        <w:trPr>
          <w:trHeight w:val="4433"/>
        </w:trPr>
        <w:tc>
          <w:tcPr>
            <w:tcW w:w="9890" w:type="dxa"/>
          </w:tcPr>
          <w:p w:rsidR="00850BEB" w:rsidRPr="00850BEB" w:rsidRDefault="00850BEB" w:rsidP="00850BEB">
            <w:pPr>
              <w:pStyle w:val="TableParagraph"/>
              <w:numPr>
                <w:ilvl w:val="0"/>
                <w:numId w:val="19"/>
              </w:numPr>
              <w:spacing w:before="57"/>
              <w:rPr>
                <w:rFonts w:eastAsia="Symbol"/>
              </w:rPr>
            </w:pPr>
            <w:r w:rsidRPr="00850BEB">
              <w:t>Pression</w:t>
            </w:r>
            <w:r w:rsidRPr="00850BEB">
              <w:rPr>
                <w:spacing w:val="-11"/>
              </w:rPr>
              <w:t xml:space="preserve"> </w:t>
            </w:r>
            <w:r w:rsidRPr="00850BEB">
              <w:t>acoustique</w:t>
            </w:r>
            <w:r w:rsidRPr="00850BEB">
              <w:rPr>
                <w:spacing w:val="-13"/>
              </w:rPr>
              <w:t xml:space="preserve"> </w:t>
            </w:r>
            <w:r w:rsidRPr="00850BEB">
              <w:t>efficace</w:t>
            </w:r>
            <w:r w:rsidRPr="00850BEB">
              <w:rPr>
                <w:spacing w:val="-11"/>
              </w:rPr>
              <w:t xml:space="preserve"> </w:t>
            </w:r>
            <w:r w:rsidRPr="00850BEB">
              <w:t>de</w:t>
            </w:r>
            <w:r w:rsidRPr="00850BEB">
              <w:rPr>
                <w:spacing w:val="-12"/>
              </w:rPr>
              <w:t xml:space="preserve"> </w:t>
            </w:r>
            <w:r w:rsidRPr="00850BEB">
              <w:t>référence</w:t>
            </w:r>
            <w:r w:rsidRPr="00850BEB">
              <w:rPr>
                <w:spacing w:val="-10"/>
              </w:rPr>
              <w:t xml:space="preserve"> </w:t>
            </w:r>
            <w:r w:rsidRPr="00850BEB">
              <w:t>:</w:t>
            </w:r>
            <w:r w:rsidRPr="00850BEB">
              <w:rPr>
                <w:spacing w:val="-14"/>
              </w:rPr>
              <w:t xml:space="preserve"> </w:t>
            </w:r>
            <w:r w:rsidRPr="00850BEB">
              <w:rPr>
                <w:rFonts w:ascii="Cambria Math" w:eastAsia="UKIJ Tughra" w:hAnsi="Cambria Math" w:cs="Cambria Math"/>
                <w:w w:val="95"/>
              </w:rPr>
              <w:t>𝑃</w:t>
            </w:r>
            <w:r w:rsidRPr="00850BEB">
              <w:rPr>
                <w:rFonts w:eastAsia="UKIJ Tughra"/>
                <w:w w:val="95"/>
                <w:position w:val="-4"/>
                <w:sz w:val="16"/>
              </w:rPr>
              <w:t>ref</w:t>
            </w:r>
            <w:r w:rsidRPr="00850BEB">
              <w:rPr>
                <w:rFonts w:eastAsia="UKIJ Tughra"/>
                <w:spacing w:val="20"/>
                <w:w w:val="95"/>
                <w:position w:val="-4"/>
                <w:sz w:val="16"/>
              </w:rPr>
              <w:t xml:space="preserve"> </w:t>
            </w:r>
            <w:r w:rsidRPr="00850BEB">
              <w:rPr>
                <w:rFonts w:eastAsia="UKIJ Tughra"/>
              </w:rPr>
              <w:t>=</w:t>
            </w:r>
            <w:r w:rsidRPr="00850BEB">
              <w:rPr>
                <w:rFonts w:eastAsia="UKIJ Tughra"/>
                <w:spacing w:val="-6"/>
              </w:rPr>
              <w:t xml:space="preserve"> </w:t>
            </w:r>
            <w:r w:rsidRPr="00850BEB">
              <w:rPr>
                <w:rFonts w:eastAsia="UKIJ Tughra"/>
              </w:rPr>
              <w:t>2</w:t>
            </w:r>
            <w:r w:rsidRPr="00850BEB">
              <w:rPr>
                <w:rFonts w:eastAsia="UKIJ Tughra"/>
                <w:spacing w:val="-15"/>
              </w:rPr>
              <w:t xml:space="preserve"> </w:t>
            </w:r>
            <w:r w:rsidRPr="00850BEB">
              <w:rPr>
                <w:rFonts w:eastAsia="UKIJ Tughra"/>
              </w:rPr>
              <w:t>∙</w:t>
            </w:r>
            <w:r w:rsidRPr="00850BEB">
              <w:rPr>
                <w:rFonts w:eastAsia="UKIJ Tughra"/>
                <w:spacing w:val="-16"/>
              </w:rPr>
              <w:t xml:space="preserve"> </w:t>
            </w:r>
            <w:r w:rsidRPr="00850BEB">
              <w:rPr>
                <w:rFonts w:eastAsia="UKIJ Tughra"/>
              </w:rPr>
              <w:t>10</w:t>
            </w:r>
            <w:r w:rsidRPr="00850BEB">
              <w:rPr>
                <w:rFonts w:eastAsia="UKIJ Tughra"/>
                <w:vertAlign w:val="superscript"/>
              </w:rPr>
              <w:t>−5</w:t>
            </w:r>
            <w:r w:rsidRPr="00850BEB">
              <w:rPr>
                <w:rFonts w:eastAsia="UKIJ Tughra"/>
                <w:spacing w:val="-10"/>
              </w:rPr>
              <w:t xml:space="preserve"> </w:t>
            </w:r>
            <w:r w:rsidRPr="00850BEB">
              <w:rPr>
                <w:rFonts w:eastAsia="UKIJ Tughra"/>
              </w:rPr>
              <w:t>Pa</w:t>
            </w:r>
            <w:r w:rsidRPr="00850BEB">
              <w:t>.</w:t>
            </w:r>
          </w:p>
          <w:p w:rsidR="00850BEB" w:rsidRPr="00850BEB" w:rsidRDefault="00850BEB" w:rsidP="00850BEB">
            <w:pPr>
              <w:pStyle w:val="TableParagraph"/>
              <w:numPr>
                <w:ilvl w:val="0"/>
                <w:numId w:val="19"/>
              </w:numPr>
              <w:spacing w:before="88"/>
              <w:rPr>
                <w:rFonts w:eastAsia="Symbol"/>
              </w:rPr>
            </w:pPr>
            <w:r w:rsidRPr="00850BEB">
              <w:t>Intensité</w:t>
            </w:r>
            <w:r w:rsidRPr="00850BEB">
              <w:rPr>
                <w:spacing w:val="-10"/>
              </w:rPr>
              <w:t xml:space="preserve"> </w:t>
            </w:r>
            <w:r w:rsidRPr="00850BEB">
              <w:t>acoustique</w:t>
            </w:r>
            <w:r w:rsidRPr="00850BEB">
              <w:rPr>
                <w:spacing w:val="-8"/>
              </w:rPr>
              <w:t xml:space="preserve"> </w:t>
            </w:r>
            <w:r w:rsidRPr="00850BEB">
              <w:t>de</w:t>
            </w:r>
            <w:r w:rsidRPr="00850BEB">
              <w:rPr>
                <w:spacing w:val="-9"/>
              </w:rPr>
              <w:t xml:space="preserve"> </w:t>
            </w:r>
            <w:r w:rsidRPr="00850BEB">
              <w:t>référence</w:t>
            </w:r>
            <w:r w:rsidRPr="00850BEB">
              <w:rPr>
                <w:spacing w:val="-8"/>
              </w:rPr>
              <w:t xml:space="preserve"> </w:t>
            </w:r>
            <w:r w:rsidRPr="00850BEB">
              <w:t>:</w:t>
            </w:r>
            <w:r w:rsidRPr="00850BEB">
              <w:rPr>
                <w:spacing w:val="-11"/>
              </w:rPr>
              <w:t xml:space="preserve"> </w:t>
            </w:r>
            <w:r w:rsidRPr="00850BEB">
              <w:rPr>
                <w:rFonts w:ascii="Cambria Math" w:eastAsia="UKIJ Tughra" w:hAnsi="Cambria Math" w:cs="Cambria Math"/>
                <w:spacing w:val="-4"/>
                <w:w w:val="90"/>
              </w:rPr>
              <w:t>𝐼</w:t>
            </w:r>
            <w:r w:rsidRPr="00850BEB">
              <w:rPr>
                <w:rFonts w:eastAsia="UKIJ Tughra"/>
                <w:spacing w:val="-4"/>
                <w:w w:val="90"/>
                <w:position w:val="-4"/>
                <w:sz w:val="16"/>
              </w:rPr>
              <w:t>ref</w:t>
            </w:r>
            <w:r w:rsidRPr="00850BEB">
              <w:rPr>
                <w:rFonts w:eastAsia="UKIJ Tughra"/>
                <w:spacing w:val="21"/>
                <w:w w:val="90"/>
                <w:position w:val="-4"/>
                <w:sz w:val="16"/>
              </w:rPr>
              <w:t xml:space="preserve"> </w:t>
            </w:r>
            <w:r w:rsidRPr="00850BEB">
              <w:rPr>
                <w:rFonts w:eastAsia="UKIJ Tughra"/>
              </w:rPr>
              <w:t>=</w:t>
            </w:r>
            <w:r w:rsidRPr="00850BEB">
              <w:rPr>
                <w:rFonts w:eastAsia="UKIJ Tughra"/>
                <w:spacing w:val="-2"/>
              </w:rPr>
              <w:t xml:space="preserve"> </w:t>
            </w:r>
            <w:r w:rsidRPr="00850BEB">
              <w:rPr>
                <w:rFonts w:eastAsia="UKIJ Tughra"/>
              </w:rPr>
              <w:t>10</w:t>
            </w:r>
            <w:r w:rsidRPr="00850BEB">
              <w:rPr>
                <w:rFonts w:eastAsia="UKIJ Tughra"/>
                <w:vertAlign w:val="superscript"/>
              </w:rPr>
              <w:t>−12</w:t>
            </w:r>
            <w:r w:rsidRPr="00850BEB">
              <w:rPr>
                <w:rFonts w:eastAsia="UKIJ Tughra"/>
                <w:spacing w:val="-7"/>
              </w:rPr>
              <w:t xml:space="preserve"> </w:t>
            </w:r>
            <w:r w:rsidRPr="00850BEB">
              <w:rPr>
                <w:rFonts w:eastAsia="UKIJ Tughra"/>
              </w:rPr>
              <w:t>W</w:t>
            </w:r>
            <w:r w:rsidRPr="00850BEB">
              <w:rPr>
                <w:rFonts w:eastAsia="UKIJ Tughra"/>
                <w:spacing w:val="-14"/>
              </w:rPr>
              <w:t xml:space="preserve"> </w:t>
            </w:r>
            <w:r w:rsidRPr="00850BEB">
              <w:rPr>
                <w:rFonts w:eastAsia="UKIJ Tughra"/>
              </w:rPr>
              <w:t>∙</w:t>
            </w:r>
            <w:r w:rsidRPr="00850BEB">
              <w:rPr>
                <w:rFonts w:eastAsia="UKIJ Tughra"/>
                <w:spacing w:val="-14"/>
              </w:rPr>
              <w:t xml:space="preserve"> </w:t>
            </w:r>
            <w:r w:rsidRPr="00850BEB">
              <w:rPr>
                <w:rFonts w:eastAsia="UKIJ Tughra"/>
              </w:rPr>
              <w:t>m</w:t>
            </w:r>
            <w:r w:rsidRPr="00850BEB">
              <w:rPr>
                <w:rFonts w:eastAsia="UKIJ Tughra"/>
                <w:vertAlign w:val="superscript"/>
              </w:rPr>
              <w:t>−2</w:t>
            </w:r>
            <w:r w:rsidRPr="00850BEB">
              <w:t>.</w:t>
            </w:r>
          </w:p>
          <w:p w:rsidR="00850BEB" w:rsidRDefault="00850BEB" w:rsidP="00850BEB">
            <w:pPr>
              <w:pStyle w:val="TableParagraph"/>
              <w:numPr>
                <w:ilvl w:val="0"/>
                <w:numId w:val="19"/>
              </w:numPr>
              <w:tabs>
                <w:tab w:val="left" w:pos="828"/>
                <w:tab w:val="left" w:pos="829"/>
              </w:tabs>
              <w:spacing w:before="167" w:line="225" w:lineRule="exact"/>
              <w:rPr>
                <w:rFonts w:ascii="Cambria Math" w:eastAsia="Cambria Math" w:hAnsi="Cambria Math"/>
              </w:rPr>
            </w:pPr>
            <w:r>
              <w:rPr>
                <w:rFonts w:ascii="Microsoft Sans Serif" w:eastAsia="Microsoft Sans Serif" w:hAnsi="Microsoft Sans Serif"/>
              </w:rPr>
              <w:t>Intensité</w:t>
            </w:r>
            <w:r>
              <w:rPr>
                <w:rFonts w:ascii="Microsoft Sans Serif" w:eastAsia="Microsoft Sans Serif" w:hAnsi="Microsoft Sans Serif"/>
                <w:spacing w:val="3"/>
              </w:rPr>
              <w:t xml:space="preserve"> </w:t>
            </w:r>
            <w:r>
              <w:rPr>
                <w:rFonts w:ascii="Microsoft Sans Serif" w:eastAsia="Microsoft Sans Serif" w:hAnsi="Microsoft Sans Serif"/>
              </w:rPr>
              <w:t>acoustique</w:t>
            </w:r>
            <w:r>
              <w:rPr>
                <w:rFonts w:ascii="Microsoft Sans Serif" w:eastAsia="Microsoft Sans Serif" w:hAnsi="Microsoft Sans Serif"/>
                <w:spacing w:val="5"/>
              </w:rPr>
              <w:t xml:space="preserve"> </w:t>
            </w:r>
            <w:r>
              <w:rPr>
                <w:rFonts w:ascii="Microsoft Sans Serif" w:eastAsia="Microsoft Sans Serif" w:hAnsi="Microsoft Sans Serif"/>
              </w:rPr>
              <w:t>:</w:t>
            </w:r>
            <w:r>
              <w:rPr>
                <w:rFonts w:ascii="Microsoft Sans Serif" w:eastAsia="Microsoft Sans Serif" w:hAnsi="Microsoft Sans Serif"/>
                <w:spacing w:val="5"/>
              </w:rPr>
              <w:t xml:space="preserve"> </w:t>
            </w:r>
            <w:r>
              <w:rPr>
                <w:rFonts w:ascii="Microsoft Sans Serif" w:eastAsia="Microsoft Sans Serif" w:hAnsi="Microsoft Sans Serif"/>
              </w:rPr>
              <w:t>I=</w:t>
            </w:r>
            <w:r>
              <w:rPr>
                <w:rFonts w:ascii="Microsoft Sans Serif" w:eastAsia="Microsoft Sans Serif" w:hAnsi="Microsoft Sans Serif"/>
                <w:spacing w:val="21"/>
                <w:u w:val="single"/>
              </w:rPr>
              <w:t xml:space="preserve"> </w:t>
            </w:r>
            <w:r>
              <w:rPr>
                <w:rFonts w:ascii="Cambria Math" w:eastAsia="Cambria Math" w:hAnsi="Cambria Math"/>
                <w:u w:val="single"/>
                <w:vertAlign w:val="superscript"/>
              </w:rPr>
              <w:t>𝑃𝐴</w:t>
            </w:r>
            <w:r>
              <w:rPr>
                <w:rFonts w:ascii="Cambria Math" w:eastAsia="Cambria Math" w:hAnsi="Cambria Math"/>
                <w:u w:val="single"/>
              </w:rPr>
              <w:t xml:space="preserve"> </w:t>
            </w:r>
            <w:r>
              <w:rPr>
                <w:rFonts w:ascii="Cambria Math" w:eastAsia="Cambria Math" w:hAnsi="Cambria Math"/>
                <w:spacing w:val="-21"/>
                <w:u w:val="single"/>
              </w:rPr>
              <w:t xml:space="preserve"> </w:t>
            </w:r>
          </w:p>
          <w:p w:rsidR="00850BEB" w:rsidRDefault="00850BEB" w:rsidP="00850BEB">
            <w:pPr>
              <w:pStyle w:val="TableParagraph"/>
              <w:spacing w:line="142" w:lineRule="exact"/>
              <w:ind w:left="3219"/>
              <w:rPr>
                <w:rFonts w:ascii="Cambria Math" w:eastAsia="Cambria Math" w:hAnsi="Cambria Math"/>
                <w:sz w:val="16"/>
              </w:rPr>
            </w:pPr>
            <w:r>
              <w:rPr>
                <w:rFonts w:ascii="Cambria Math" w:eastAsia="Cambria Math" w:hAnsi="Cambria Math"/>
                <w:w w:val="105"/>
                <w:sz w:val="16"/>
              </w:rPr>
              <w:t>4𝜋𝑟²</w:t>
            </w:r>
          </w:p>
          <w:p w:rsidR="00850BEB" w:rsidRDefault="00850BEB" w:rsidP="00850BEB">
            <w:pPr>
              <w:pStyle w:val="TableParagraph"/>
              <w:spacing w:before="79" w:line="92" w:lineRule="exact"/>
              <w:ind w:left="3106"/>
              <w:rPr>
                <w:rFonts w:ascii="Cambria Math"/>
                <w:sz w:val="13"/>
              </w:rPr>
            </w:pPr>
            <w:r>
              <w:rPr>
                <w:noProof/>
                <w:lang w:eastAsia="fr-FR"/>
              </w:rPr>
              <w:drawing>
                <wp:anchor distT="0" distB="0" distL="36195" distR="36195" simplePos="0" relativeHeight="487664128" behindDoc="0" locked="0" layoutInCell="1" allowOverlap="1" wp14:anchorId="6AC35973" wp14:editId="634B775A">
                  <wp:simplePos x="0" y="0"/>
                  <wp:positionH relativeFrom="column">
                    <wp:posOffset>1631315</wp:posOffset>
                  </wp:positionH>
                  <wp:positionV relativeFrom="paragraph">
                    <wp:posOffset>63500</wp:posOffset>
                  </wp:positionV>
                  <wp:extent cx="320040" cy="255270"/>
                  <wp:effectExtent l="0" t="0" r="381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0040" cy="255270"/>
                          </a:xfrm>
                          <a:prstGeom prst="rect">
                            <a:avLst/>
                          </a:prstGeom>
                        </pic:spPr>
                      </pic:pic>
                    </a:graphicData>
                  </a:graphic>
                  <wp14:sizeRelH relativeFrom="page">
                    <wp14:pctWidth>0</wp14:pctWidth>
                  </wp14:sizeRelH>
                  <wp14:sizeRelV relativeFrom="page">
                    <wp14:pctHeight>0</wp14:pctHeight>
                  </wp14:sizeRelV>
                </wp:anchor>
              </w:drawing>
            </w:r>
            <w:r>
              <w:rPr>
                <w:rFonts w:ascii="Cambria Math"/>
                <w:w w:val="107"/>
                <w:sz w:val="13"/>
              </w:rPr>
              <w:t>2</w:t>
            </w:r>
          </w:p>
          <w:p w:rsidR="00850BEB" w:rsidRPr="00CE2D50" w:rsidRDefault="00850BEB" w:rsidP="00850BEB">
            <w:pPr>
              <w:pStyle w:val="TableParagraph"/>
              <w:numPr>
                <w:ilvl w:val="0"/>
                <w:numId w:val="19"/>
              </w:numPr>
              <w:tabs>
                <w:tab w:val="left" w:pos="828"/>
                <w:tab w:val="left" w:pos="829"/>
              </w:tabs>
              <w:spacing w:line="226" w:lineRule="exact"/>
            </w:pPr>
            <w:r w:rsidRPr="00CE2D50">
              <w:t>En</w:t>
            </w:r>
            <w:r w:rsidRPr="00CE2D50">
              <w:rPr>
                <w:spacing w:val="-11"/>
              </w:rPr>
              <w:t xml:space="preserve"> </w:t>
            </w:r>
            <w:r w:rsidRPr="00CE2D50">
              <w:t>champ</w:t>
            </w:r>
            <w:r w:rsidRPr="00CE2D50">
              <w:rPr>
                <w:spacing w:val="-12"/>
              </w:rPr>
              <w:t xml:space="preserve"> </w:t>
            </w:r>
            <w:r w:rsidRPr="00CE2D50">
              <w:t>direct</w:t>
            </w:r>
            <w:r w:rsidRPr="00CE2D50">
              <w:rPr>
                <w:spacing w:val="-11"/>
              </w:rPr>
              <w:t xml:space="preserve"> </w:t>
            </w:r>
            <w:r w:rsidRPr="00CE2D50">
              <w:t>:</w:t>
            </w:r>
            <w:r>
              <w:rPr>
                <w:noProof/>
                <w:lang w:eastAsia="fr-FR"/>
              </w:rPr>
              <w:t xml:space="preserve"> </w:t>
            </w:r>
            <w:r w:rsidRPr="00CE2D50">
              <w:rPr>
                <w:rFonts w:eastAsia="UKIJ Tughra"/>
                <w:spacing w:val="10"/>
              </w:rPr>
              <w:t xml:space="preserve"> </w:t>
            </w:r>
            <w:r w:rsidRPr="00CE2D50">
              <w:rPr>
                <w:rFonts w:eastAsia="UKIJ Tughra"/>
                <w:spacing w:val="20"/>
                <w:position w:val="13"/>
                <w:sz w:val="16"/>
              </w:rPr>
              <w:t xml:space="preserve"> </w:t>
            </w:r>
            <w:r w:rsidRPr="00CE2D50">
              <w:t>où</w:t>
            </w:r>
            <w:r w:rsidRPr="00CE2D50">
              <w:rPr>
                <w:spacing w:val="-12"/>
              </w:rPr>
              <w:t xml:space="preserve"> </w:t>
            </w:r>
            <w:r w:rsidRPr="00CE2D50">
              <w:rPr>
                <w:rFonts w:ascii="Cambria Math" w:eastAsia="UKIJ Tughra" w:hAnsi="Cambria Math" w:cs="Cambria Math"/>
                <w:w w:val="85"/>
              </w:rPr>
              <w:t>𝐼</w:t>
            </w:r>
            <w:r w:rsidRPr="00CE2D50">
              <w:rPr>
                <w:rFonts w:eastAsia="UKIJ Tughra"/>
                <w:spacing w:val="10"/>
                <w:w w:val="85"/>
              </w:rPr>
              <w:t xml:space="preserve"> </w:t>
            </w:r>
            <w:r w:rsidRPr="00CE2D50">
              <w:t>est</w:t>
            </w:r>
            <w:r w:rsidRPr="00CE2D50">
              <w:rPr>
                <w:spacing w:val="-9"/>
              </w:rPr>
              <w:t xml:space="preserve"> </w:t>
            </w:r>
            <w:r w:rsidRPr="00CE2D50">
              <w:t>l’intensité</w:t>
            </w:r>
            <w:r w:rsidRPr="00CE2D50">
              <w:rPr>
                <w:spacing w:val="-10"/>
              </w:rPr>
              <w:t xml:space="preserve"> </w:t>
            </w:r>
            <w:r w:rsidRPr="00CE2D50">
              <w:t>efficace</w:t>
            </w:r>
            <w:r w:rsidRPr="00CE2D50">
              <w:rPr>
                <w:spacing w:val="-12"/>
              </w:rPr>
              <w:t xml:space="preserve"> </w:t>
            </w:r>
            <w:r w:rsidRPr="00CE2D50">
              <w:t>et</w:t>
            </w:r>
            <w:r w:rsidRPr="00CE2D50">
              <w:rPr>
                <w:spacing w:val="-13"/>
              </w:rPr>
              <w:t xml:space="preserve"> </w:t>
            </w:r>
            <w:r w:rsidRPr="00CE2D50">
              <w:rPr>
                <w:rFonts w:ascii="Cambria Math" w:eastAsia="UKIJ Tughra" w:hAnsi="Cambria Math" w:cs="Cambria Math"/>
              </w:rPr>
              <w:t>𝑃</w:t>
            </w:r>
            <w:r w:rsidRPr="00CE2D50">
              <w:rPr>
                <w:rFonts w:eastAsia="UKIJ Tughra"/>
                <w:spacing w:val="1"/>
              </w:rPr>
              <w:t xml:space="preserve"> </w:t>
            </w:r>
            <w:r w:rsidRPr="00CE2D50">
              <w:t>la</w:t>
            </w:r>
            <w:r w:rsidRPr="00CE2D50">
              <w:rPr>
                <w:spacing w:val="-11"/>
              </w:rPr>
              <w:t xml:space="preserve"> </w:t>
            </w:r>
            <w:r w:rsidRPr="00CE2D50">
              <w:t>pression</w:t>
            </w:r>
            <w:r w:rsidRPr="00CE2D50">
              <w:rPr>
                <w:spacing w:val="-11"/>
              </w:rPr>
              <w:t xml:space="preserve"> </w:t>
            </w:r>
            <w:r w:rsidRPr="00CE2D50">
              <w:t>acoustique</w:t>
            </w:r>
            <w:r w:rsidRPr="00CE2D50">
              <w:rPr>
                <w:spacing w:val="-10"/>
              </w:rPr>
              <w:t xml:space="preserve"> </w:t>
            </w:r>
            <w:r w:rsidRPr="00CE2D50">
              <w:t>efficace,</w:t>
            </w:r>
          </w:p>
          <w:p w:rsidR="00850BEB" w:rsidRPr="00CE2D50" w:rsidRDefault="00850BEB" w:rsidP="00850BEB">
            <w:pPr>
              <w:pStyle w:val="TableParagraph"/>
              <w:spacing w:line="139" w:lineRule="exact"/>
              <w:rPr>
                <w:rFonts w:eastAsia="UKIJ Tughra"/>
                <w:sz w:val="16"/>
              </w:rPr>
            </w:pPr>
          </w:p>
          <w:p w:rsidR="00850BEB" w:rsidRDefault="00850BEB" w:rsidP="00850BEB">
            <w:pPr>
              <w:pStyle w:val="TableParagraph"/>
              <w:spacing w:before="130"/>
              <w:ind w:left="828"/>
              <w:rPr>
                <w:rFonts w:ascii="Microsoft Sans Serif" w:eastAsia="Microsoft Sans Serif" w:hAnsi="Microsoft Sans Serif"/>
              </w:rPr>
            </w:pPr>
            <w:r w:rsidRPr="00CE2D50">
              <w:rPr>
                <w:rFonts w:ascii="Cambria Math" w:eastAsia="UKIJ Tughra" w:hAnsi="Cambria Math" w:cs="Cambria Math"/>
                <w:w w:val="85"/>
              </w:rPr>
              <w:t>𝜌</w:t>
            </w:r>
            <w:r w:rsidRPr="00CE2D50">
              <w:rPr>
                <w:rFonts w:eastAsia="UKIJ Tughra"/>
                <w:w w:val="85"/>
              </w:rPr>
              <w:t xml:space="preserve"> ∙ </w:t>
            </w:r>
            <w:r w:rsidRPr="00CE2D50">
              <w:rPr>
                <w:rFonts w:ascii="Cambria Math" w:eastAsia="UKIJ Tughra" w:hAnsi="Cambria Math" w:cs="Cambria Math"/>
                <w:w w:val="85"/>
              </w:rPr>
              <w:t>𝑐</w:t>
            </w:r>
            <w:r w:rsidRPr="00CE2D50">
              <w:rPr>
                <w:rFonts w:eastAsia="UKIJ Tughra"/>
                <w:w w:val="85"/>
              </w:rPr>
              <w:t xml:space="preserve"> </w:t>
            </w:r>
            <w:r w:rsidRPr="00CE2D50">
              <w:rPr>
                <w:rFonts w:ascii="Cambria Math" w:eastAsia="UKIJ Tughra" w:hAnsi="Cambria Math" w:cs="Cambria Math"/>
                <w:w w:val="85"/>
              </w:rPr>
              <w:t>≃</w:t>
            </w:r>
            <w:r w:rsidRPr="00CE2D50">
              <w:rPr>
                <w:rFonts w:eastAsia="UKIJ Tughra"/>
                <w:w w:val="85"/>
              </w:rPr>
              <w:t xml:space="preserve"> 400 </w:t>
            </w:r>
            <w:r w:rsidRPr="00CE2D50">
              <w:rPr>
                <w:rFonts w:ascii="Cambria Math" w:eastAsia="UKIJ Tughra" w:hAnsi="Cambria Math" w:cs="Cambria Math"/>
                <w:w w:val="85"/>
              </w:rPr>
              <w:t>𝑆𝐼</w:t>
            </w:r>
          </w:p>
          <w:p w:rsidR="00850BEB" w:rsidRDefault="00850BEB" w:rsidP="00850BEB">
            <w:pPr>
              <w:pStyle w:val="TableParagraph"/>
              <w:numPr>
                <w:ilvl w:val="0"/>
                <w:numId w:val="19"/>
              </w:numPr>
              <w:tabs>
                <w:tab w:val="left" w:pos="828"/>
                <w:tab w:val="left" w:pos="829"/>
              </w:tabs>
              <w:spacing w:before="168" w:line="230" w:lineRule="exact"/>
              <w:rPr>
                <w:rFonts w:ascii="DejaVu Sans" w:hAnsi="DejaVu Sans"/>
              </w:rPr>
            </w:pPr>
            <w:r>
              <w:rPr>
                <w:noProof/>
                <w:lang w:eastAsia="fr-FR"/>
              </w:rPr>
              <w:drawing>
                <wp:anchor distT="0" distB="0" distL="114300" distR="114300" simplePos="0" relativeHeight="487666176" behindDoc="0" locked="0" layoutInCell="1" allowOverlap="1" wp14:anchorId="612EAB15" wp14:editId="56663A57">
                  <wp:simplePos x="0" y="0"/>
                  <wp:positionH relativeFrom="column">
                    <wp:posOffset>1830705</wp:posOffset>
                  </wp:positionH>
                  <wp:positionV relativeFrom="paragraph">
                    <wp:posOffset>26035</wp:posOffset>
                  </wp:positionV>
                  <wp:extent cx="3202940" cy="34734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202940" cy="347345"/>
                          </a:xfrm>
                          <a:prstGeom prst="rect">
                            <a:avLst/>
                          </a:prstGeom>
                        </pic:spPr>
                      </pic:pic>
                    </a:graphicData>
                  </a:graphic>
                  <wp14:sizeRelH relativeFrom="page">
                    <wp14:pctWidth>0</wp14:pctWidth>
                  </wp14:sizeRelH>
                  <wp14:sizeRelV relativeFrom="page">
                    <wp14:pctHeight>0</wp14:pctHeight>
                  </wp14:sizeRelV>
                </wp:anchor>
              </w:drawing>
            </w:r>
            <w:r>
              <w:t xml:space="preserve">Niveau de pression : L= 20log </w:t>
            </w:r>
            <w:r>
              <w:rPr>
                <w:rFonts w:ascii="DejaVu Sans" w:hAnsi="DejaVu Sans"/>
                <w:vertAlign w:val="superscript"/>
              </w:rPr>
              <w:t>P</w:t>
            </w:r>
            <w:r>
              <w:rPr>
                <w:rFonts w:ascii="DejaVu Sans" w:hAnsi="DejaVu Sans"/>
              </w:rPr>
              <w:t xml:space="preserve"> </w:t>
            </w:r>
            <w:r>
              <w:t>= 10log</w:t>
            </w:r>
            <w:r>
              <w:rPr>
                <w:spacing w:val="-27"/>
              </w:rPr>
              <w:t xml:space="preserve"> </w:t>
            </w:r>
            <w:r>
              <w:rPr>
                <w:rFonts w:ascii="DejaVu Sans" w:hAnsi="DejaVu Sans"/>
                <w:vertAlign w:val="superscript"/>
              </w:rPr>
              <w:t>I</w:t>
            </w:r>
          </w:p>
          <w:p w:rsidR="00850BEB" w:rsidRDefault="00850BEB" w:rsidP="00850BEB">
            <w:pPr>
              <w:pStyle w:val="TableParagraph"/>
              <w:spacing w:before="6"/>
              <w:rPr>
                <w:b/>
                <w:sz w:val="14"/>
              </w:rPr>
            </w:pPr>
          </w:p>
          <w:p w:rsidR="007E74AE" w:rsidRDefault="007E74AE" w:rsidP="00850BEB">
            <w:pPr>
              <w:pStyle w:val="TableParagraph"/>
              <w:numPr>
                <w:ilvl w:val="0"/>
                <w:numId w:val="19"/>
              </w:numPr>
              <w:tabs>
                <w:tab w:val="left" w:pos="828"/>
                <w:tab w:val="left" w:pos="829"/>
              </w:tabs>
              <w:spacing w:before="148" w:line="166" w:lineRule="exact"/>
              <w:ind w:right="1000"/>
            </w:pPr>
            <w:r>
              <w:rPr>
                <w:noProof/>
                <w:lang w:eastAsia="fr-FR"/>
              </w:rPr>
              <w:drawing>
                <wp:anchor distT="0" distB="0" distL="114300" distR="114300" simplePos="0" relativeHeight="487669248" behindDoc="0" locked="0" layoutInCell="1" allowOverlap="1" wp14:anchorId="2E992C03" wp14:editId="453A3021">
                  <wp:simplePos x="0" y="0"/>
                  <wp:positionH relativeFrom="column">
                    <wp:posOffset>455295</wp:posOffset>
                  </wp:positionH>
                  <wp:positionV relativeFrom="paragraph">
                    <wp:posOffset>16697</wp:posOffset>
                  </wp:positionV>
                  <wp:extent cx="1104265" cy="28384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04265" cy="283845"/>
                          </a:xfrm>
                          <a:prstGeom prst="rect">
                            <a:avLst/>
                          </a:prstGeom>
                        </pic:spPr>
                      </pic:pic>
                    </a:graphicData>
                  </a:graphic>
                  <wp14:sizeRelH relativeFrom="page">
                    <wp14:pctWidth>0</wp14:pctWidth>
                  </wp14:sizeRelH>
                  <wp14:sizeRelV relativeFrom="page">
                    <wp14:pctHeight>0</wp14:pctHeight>
                  </wp14:sizeRelV>
                </wp:anchor>
              </w:drawing>
            </w:r>
          </w:p>
          <w:p w:rsidR="007E74AE" w:rsidRDefault="007E74AE" w:rsidP="007E74AE">
            <w:pPr>
              <w:pStyle w:val="Paragraphedeliste"/>
            </w:pPr>
          </w:p>
          <w:p w:rsidR="00850BEB" w:rsidRPr="00183B1B" w:rsidRDefault="00850BEB" w:rsidP="00850BEB">
            <w:pPr>
              <w:pStyle w:val="TableParagraph"/>
              <w:numPr>
                <w:ilvl w:val="0"/>
                <w:numId w:val="19"/>
              </w:numPr>
              <w:tabs>
                <w:tab w:val="left" w:pos="828"/>
                <w:tab w:val="left" w:pos="829"/>
              </w:tabs>
              <w:spacing w:before="148" w:line="166" w:lineRule="exact"/>
              <w:ind w:right="1000"/>
            </w:pPr>
            <w:r>
              <w:rPr>
                <w:noProof/>
                <w:lang w:eastAsia="fr-FR"/>
              </w:rPr>
              <w:drawing>
                <wp:anchor distT="0" distB="0" distL="114300" distR="114300" simplePos="0" relativeHeight="487668224" behindDoc="0" locked="0" layoutInCell="1" allowOverlap="1" wp14:anchorId="2AD90328" wp14:editId="625AF06B">
                  <wp:simplePos x="0" y="0"/>
                  <wp:positionH relativeFrom="column">
                    <wp:posOffset>1733550</wp:posOffset>
                  </wp:positionH>
                  <wp:positionV relativeFrom="paragraph">
                    <wp:posOffset>-635</wp:posOffset>
                  </wp:positionV>
                  <wp:extent cx="1111250" cy="25891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111250" cy="258910"/>
                          </a:xfrm>
                          <a:prstGeom prst="rect">
                            <a:avLst/>
                          </a:prstGeom>
                        </pic:spPr>
                      </pic:pic>
                    </a:graphicData>
                  </a:graphic>
                  <wp14:sizeRelH relativeFrom="page">
                    <wp14:pctWidth>0</wp14:pctWidth>
                  </wp14:sizeRelH>
                  <wp14:sizeRelV relativeFrom="page">
                    <wp14:pctHeight>0</wp14:pctHeight>
                  </wp14:sizeRelV>
                </wp:anchor>
              </w:drawing>
            </w:r>
            <w:r>
              <w:t xml:space="preserve">Niveau de tension : </w:t>
            </w:r>
          </w:p>
          <w:p w:rsidR="00850BEB" w:rsidRPr="00850BEB" w:rsidRDefault="00850BEB" w:rsidP="00850BEB">
            <w:pPr>
              <w:pStyle w:val="TableParagraph"/>
              <w:spacing w:line="164" w:lineRule="exact"/>
              <w:ind w:right="966"/>
              <w:jc w:val="center"/>
              <w:rPr>
                <w:rFonts w:eastAsia="UKIJ Tughra"/>
                <w:sz w:val="13"/>
              </w:rPr>
            </w:pPr>
          </w:p>
          <w:p w:rsidR="00850BEB" w:rsidRDefault="00850BEB" w:rsidP="00850BEB">
            <w:pPr>
              <w:pStyle w:val="TableParagraph"/>
              <w:numPr>
                <w:ilvl w:val="0"/>
                <w:numId w:val="19"/>
              </w:numPr>
              <w:tabs>
                <w:tab w:val="left" w:pos="828"/>
                <w:tab w:val="left" w:pos="829"/>
              </w:tabs>
              <w:spacing w:before="123"/>
              <w:rPr>
                <w:rFonts w:ascii="Symbol" w:hAnsi="Symbol"/>
              </w:rPr>
            </w:pPr>
            <w:r w:rsidRPr="00850BEB">
              <w:rPr>
                <w:position w:val="2"/>
              </w:rPr>
              <w:t>La valeur de la tension de référence d’un niveau en dBu est : U</w:t>
            </w:r>
            <w:r w:rsidRPr="00850BEB">
              <w:rPr>
                <w:sz w:val="14"/>
              </w:rPr>
              <w:t xml:space="preserve">ref </w:t>
            </w:r>
            <w:r w:rsidRPr="00850BEB">
              <w:rPr>
                <w:position w:val="2"/>
              </w:rPr>
              <w:t>= 0,775</w:t>
            </w:r>
            <w:r w:rsidRPr="00850BEB">
              <w:rPr>
                <w:spacing w:val="-30"/>
                <w:position w:val="2"/>
              </w:rPr>
              <w:t xml:space="preserve"> </w:t>
            </w:r>
            <w:r w:rsidRPr="00850BEB">
              <w:rPr>
                <w:spacing w:val="-20"/>
                <w:position w:val="2"/>
              </w:rPr>
              <w:t>V.</w:t>
            </w:r>
          </w:p>
        </w:tc>
      </w:tr>
      <w:tr w:rsidR="00850BEB" w:rsidTr="00850BEB">
        <w:trPr>
          <w:trHeight w:val="390"/>
        </w:trPr>
        <w:tc>
          <w:tcPr>
            <w:tcW w:w="9890" w:type="dxa"/>
            <w:shd w:val="clear" w:color="auto" w:fill="BEBEBE"/>
          </w:tcPr>
          <w:p w:rsidR="00850BEB" w:rsidRDefault="00850BEB" w:rsidP="00850BEB">
            <w:pPr>
              <w:pStyle w:val="TableParagraph"/>
              <w:spacing w:before="53"/>
              <w:ind w:left="107"/>
              <w:rPr>
                <w:b/>
                <w:sz w:val="24"/>
              </w:rPr>
            </w:pPr>
            <w:r>
              <w:rPr>
                <w:b/>
                <w:sz w:val="24"/>
              </w:rPr>
              <w:t>Transmission</w:t>
            </w:r>
          </w:p>
        </w:tc>
      </w:tr>
      <w:tr w:rsidR="00850BEB" w:rsidTr="00850BEB">
        <w:trPr>
          <w:trHeight w:val="995"/>
        </w:trPr>
        <w:tc>
          <w:tcPr>
            <w:tcW w:w="9890" w:type="dxa"/>
          </w:tcPr>
          <w:p w:rsidR="007E74AE" w:rsidRPr="007E74AE" w:rsidRDefault="007E74AE" w:rsidP="007E74AE">
            <w:pPr>
              <w:pStyle w:val="TableParagraph"/>
              <w:numPr>
                <w:ilvl w:val="0"/>
                <w:numId w:val="6"/>
              </w:numPr>
              <w:tabs>
                <w:tab w:val="left" w:pos="820"/>
                <w:tab w:val="left" w:pos="822"/>
              </w:tabs>
              <w:spacing w:before="135" w:line="254" w:lineRule="exact"/>
              <w:ind w:hanging="357"/>
              <w:rPr>
                <w:rFonts w:ascii="Symbol" w:hAnsi="Symbol"/>
              </w:rPr>
            </w:pPr>
            <w:r>
              <w:rPr>
                <w:noProof/>
                <w:lang w:eastAsia="fr-FR"/>
              </w:rPr>
              <w:drawing>
                <wp:anchor distT="0" distB="0" distL="114300" distR="114300" simplePos="0" relativeHeight="487670272" behindDoc="0" locked="0" layoutInCell="1" allowOverlap="1" wp14:anchorId="227D39D7" wp14:editId="3920ACDF">
                  <wp:simplePos x="0" y="0"/>
                  <wp:positionH relativeFrom="column">
                    <wp:posOffset>1935480</wp:posOffset>
                  </wp:positionH>
                  <wp:positionV relativeFrom="paragraph">
                    <wp:posOffset>12700</wp:posOffset>
                  </wp:positionV>
                  <wp:extent cx="1051560" cy="34353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051560" cy="343535"/>
                          </a:xfrm>
                          <a:prstGeom prst="rect">
                            <a:avLst/>
                          </a:prstGeom>
                        </pic:spPr>
                      </pic:pic>
                    </a:graphicData>
                  </a:graphic>
                  <wp14:sizeRelH relativeFrom="page">
                    <wp14:pctWidth>0</wp14:pctWidth>
                  </wp14:sizeRelH>
                  <wp14:sizeRelV relativeFrom="page">
                    <wp14:pctHeight>0</wp14:pctHeight>
                  </wp14:sizeRelV>
                </wp:anchor>
              </w:drawing>
            </w:r>
            <w:r w:rsidR="00850BEB">
              <w:t xml:space="preserve">Niveau de puissance : </w:t>
            </w:r>
          </w:p>
          <w:p w:rsidR="00850BEB" w:rsidRDefault="00850BEB" w:rsidP="007E74AE">
            <w:pPr>
              <w:pStyle w:val="TableParagraph"/>
              <w:numPr>
                <w:ilvl w:val="0"/>
                <w:numId w:val="6"/>
              </w:numPr>
              <w:tabs>
                <w:tab w:val="left" w:pos="820"/>
                <w:tab w:val="left" w:pos="822"/>
              </w:tabs>
              <w:spacing w:before="135" w:line="254" w:lineRule="exact"/>
              <w:ind w:hanging="357"/>
              <w:rPr>
                <w:rFonts w:ascii="Symbol" w:hAnsi="Symbol"/>
              </w:rPr>
            </w:pPr>
            <w:r>
              <w:rPr>
                <w:position w:val="2"/>
              </w:rPr>
              <w:t>La valeur de la puissance de référence d’un niveau en dBm est : P</w:t>
            </w:r>
            <w:r>
              <w:rPr>
                <w:sz w:val="14"/>
              </w:rPr>
              <w:t xml:space="preserve">ref </w:t>
            </w:r>
            <w:r>
              <w:rPr>
                <w:position w:val="2"/>
              </w:rPr>
              <w:t>= 1</w:t>
            </w:r>
            <w:r>
              <w:rPr>
                <w:spacing w:val="-25"/>
                <w:position w:val="2"/>
              </w:rPr>
              <w:t xml:space="preserve"> </w:t>
            </w:r>
            <w:r>
              <w:rPr>
                <w:spacing w:val="-4"/>
                <w:position w:val="2"/>
              </w:rPr>
              <w:t>mW.</w:t>
            </w:r>
          </w:p>
        </w:tc>
      </w:tr>
    </w:tbl>
    <w:p w:rsidR="00FD2C7A" w:rsidRDefault="00FD2C7A">
      <w:pPr>
        <w:pStyle w:val="Corpsdetexte"/>
        <w:spacing w:before="7"/>
        <w:rPr>
          <w:b/>
          <w:sz w:val="5"/>
        </w:rPr>
      </w:pPr>
    </w:p>
    <w:p w:rsidR="00FD2C7A" w:rsidRDefault="00FD2C7A">
      <w:pPr>
        <w:rPr>
          <w:rFonts w:ascii="Symbol" w:hAnsi="Symbol"/>
        </w:rPr>
        <w:sectPr w:rsidR="00FD2C7A">
          <w:pgSz w:w="11910" w:h="16840"/>
          <w:pgMar w:top="1260" w:right="880" w:bottom="1240" w:left="900" w:header="0" w:footer="1041" w:gutter="0"/>
          <w:cols w:space="720"/>
        </w:sectPr>
      </w:pPr>
    </w:p>
    <w:p w:rsidR="00FD2C7A" w:rsidRDefault="00850BEB">
      <w:pPr>
        <w:pStyle w:val="Titre3"/>
        <w:numPr>
          <w:ilvl w:val="0"/>
          <w:numId w:val="5"/>
        </w:numPr>
        <w:tabs>
          <w:tab w:val="left" w:pos="419"/>
        </w:tabs>
        <w:spacing w:before="73"/>
        <w:ind w:hanging="187"/>
        <w:jc w:val="both"/>
      </w:pPr>
      <w:r>
        <w:t>- PRISE DE</w:t>
      </w:r>
      <w:r>
        <w:rPr>
          <w:spacing w:val="-2"/>
        </w:rPr>
        <w:t xml:space="preserve"> </w:t>
      </w:r>
      <w:r>
        <w:t>VUES</w:t>
      </w:r>
    </w:p>
    <w:p w:rsidR="00FD2C7A" w:rsidRDefault="00FD2C7A">
      <w:pPr>
        <w:pStyle w:val="Corpsdetexte"/>
        <w:spacing w:before="1"/>
        <w:rPr>
          <w:b/>
        </w:rPr>
      </w:pPr>
    </w:p>
    <w:p w:rsidR="00FD2C7A" w:rsidRDefault="00850BEB">
      <w:pPr>
        <w:pStyle w:val="Titre4"/>
        <w:ind w:right="252"/>
        <w:jc w:val="both"/>
        <w:rPr>
          <w:b w:val="0"/>
          <w:i w:val="0"/>
        </w:rPr>
      </w:pPr>
      <w:r>
        <w:t>Problématique : le technicien doit déterminer la distance à laquelle placer l’appareil de prise de vues afin d’obtenir le cadrage souhaité pour une focale et un appareil donné</w:t>
      </w:r>
      <w:r>
        <w:rPr>
          <w:b w:val="0"/>
          <w:i w:val="0"/>
        </w:rPr>
        <w:t>.</w:t>
      </w:r>
    </w:p>
    <w:p w:rsidR="00FD2C7A" w:rsidRDefault="00FD2C7A">
      <w:pPr>
        <w:pStyle w:val="Corpsdetexte"/>
        <w:spacing w:before="2"/>
      </w:pPr>
    </w:p>
    <w:p w:rsidR="00FD2C7A" w:rsidRDefault="00850BEB">
      <w:pPr>
        <w:pStyle w:val="Corpsdetexte"/>
        <w:ind w:left="232" w:right="250"/>
        <w:jc w:val="both"/>
      </w:pPr>
      <w:r>
        <w:t>Le capteur du boitier Sony Alpha7S présente une hauteur de 23,8 mm et une largeur de 35,6 mm. On dispose de trois objectifs de focales 28 mm, 50 mm et 120 mm, tous modélisés par une lentille mince convergente.</w:t>
      </w:r>
    </w:p>
    <w:p w:rsidR="00FD2C7A" w:rsidRDefault="00850BEB">
      <w:pPr>
        <w:pStyle w:val="Corpsdetexte"/>
        <w:ind w:left="232" w:right="254"/>
        <w:jc w:val="both"/>
      </w:pPr>
      <w:r>
        <w:t>Pour être adaptée au rapport d’image 16/9, l’image est rognée de façon à conserver une surface utile maximale.</w:t>
      </w:r>
    </w:p>
    <w:p w:rsidR="00FD2C7A" w:rsidRDefault="00FD2C7A">
      <w:pPr>
        <w:pStyle w:val="Corpsdetexte"/>
        <w:spacing w:before="8"/>
        <w:rPr>
          <w:sz w:val="21"/>
        </w:rPr>
      </w:pPr>
    </w:p>
    <w:p w:rsidR="00FD2C7A" w:rsidRDefault="00850BEB">
      <w:pPr>
        <w:pStyle w:val="Paragraphedeliste"/>
        <w:numPr>
          <w:ilvl w:val="1"/>
          <w:numId w:val="5"/>
        </w:numPr>
        <w:tabs>
          <w:tab w:val="left" w:pos="1251"/>
        </w:tabs>
        <w:spacing w:line="244" w:lineRule="auto"/>
        <w:ind w:right="249" w:firstLine="0"/>
      </w:pPr>
      <w:r>
        <w:rPr>
          <w:b/>
        </w:rPr>
        <w:t xml:space="preserve">Montrer </w:t>
      </w:r>
      <w:r>
        <w:t xml:space="preserve">que la hauteur </w:t>
      </w:r>
      <w:r>
        <w:rPr>
          <w:i/>
        </w:rPr>
        <w:t xml:space="preserve">h </w:t>
      </w:r>
      <w:r>
        <w:t>de la partie photosensible utile du capteur est alors de 20,0 mm.</w:t>
      </w:r>
    </w:p>
    <w:p w:rsidR="00FD2C7A" w:rsidRDefault="00FD2C7A">
      <w:pPr>
        <w:pStyle w:val="Corpsdetexte"/>
        <w:spacing w:before="3"/>
        <w:rPr>
          <w:sz w:val="21"/>
        </w:rPr>
      </w:pPr>
    </w:p>
    <w:p w:rsidR="00FD2C7A" w:rsidRDefault="00850BEB">
      <w:pPr>
        <w:pStyle w:val="Corpsdetexte"/>
        <w:ind w:left="232" w:right="249"/>
        <w:jc w:val="both"/>
      </w:pPr>
      <w:r>
        <w:t>Le réalisateur souhaite obtenir un plan d’ensemble de la chorale : quinze choristes sont positionnés côte à côte et occupent ainsi une largeur de 15,0 m. On considère que le capteur est dans le plan focal. La distance de recul D est de 12,0</w:t>
      </w:r>
      <w:r>
        <w:rPr>
          <w:spacing w:val="-8"/>
        </w:rPr>
        <w:t xml:space="preserve"> </w:t>
      </w:r>
      <w:r>
        <w:t>m.</w:t>
      </w:r>
    </w:p>
    <w:p w:rsidR="00FD2C7A" w:rsidRDefault="00FD2C7A">
      <w:pPr>
        <w:pStyle w:val="Corpsdetexte"/>
        <w:spacing w:before="4"/>
      </w:pPr>
    </w:p>
    <w:p w:rsidR="00FD2C7A" w:rsidRDefault="00850BEB">
      <w:pPr>
        <w:pStyle w:val="Paragraphedeliste"/>
        <w:numPr>
          <w:ilvl w:val="1"/>
          <w:numId w:val="5"/>
        </w:numPr>
        <w:tabs>
          <w:tab w:val="left" w:pos="1230"/>
        </w:tabs>
        <w:spacing w:line="257" w:lineRule="exact"/>
        <w:ind w:left="1229" w:hanging="431"/>
      </w:pPr>
      <w:r>
        <w:pict>
          <v:shape id="_x0000_s1294" type="#_x0000_t202" style="position:absolute;left:0;text-align:left;margin-left:245.45pt;margin-top:6.45pt;width:4.7pt;height:8.05pt;z-index:-16711680;mso-position-horizontal-relative:page" filled="f" stroked="f">
            <v:textbox inset="0,0,0,0">
              <w:txbxContent>
                <w:p w:rsidR="00850BEB" w:rsidRDefault="00850BEB">
                  <w:pPr>
                    <w:spacing w:line="161" w:lineRule="exact"/>
                    <w:rPr>
                      <w:rFonts w:ascii="UKIJ Tughra"/>
                      <w:sz w:val="16"/>
                    </w:rPr>
                  </w:pPr>
                  <w:r>
                    <w:rPr>
                      <w:rFonts w:ascii="UKIJ Tughra"/>
                      <w:w w:val="67"/>
                      <w:sz w:val="16"/>
                    </w:rPr>
                    <w:t>0</w:t>
                  </w:r>
                </w:p>
              </w:txbxContent>
            </v:textbox>
            <w10:wrap anchorx="page"/>
          </v:shape>
        </w:pict>
      </w:r>
      <w:r>
        <w:rPr>
          <w:b/>
          <w:spacing w:val="-2"/>
        </w:rPr>
        <w:t>C</w:t>
      </w:r>
      <w:r>
        <w:rPr>
          <w:b/>
        </w:rPr>
        <w:t>alc</w:t>
      </w:r>
      <w:r>
        <w:rPr>
          <w:b/>
          <w:spacing w:val="-3"/>
        </w:rPr>
        <w:t>u</w:t>
      </w:r>
      <w:r>
        <w:rPr>
          <w:b/>
        </w:rPr>
        <w:t>ler</w:t>
      </w:r>
      <w:r>
        <w:rPr>
          <w:b/>
          <w:spacing w:val="1"/>
        </w:rPr>
        <w:t xml:space="preserve"> </w:t>
      </w:r>
      <w:r>
        <w:rPr>
          <w:spacing w:val="-2"/>
        </w:rPr>
        <w:t>l</w:t>
      </w:r>
      <w:r>
        <w:t>a</w:t>
      </w:r>
      <w:r>
        <w:rPr>
          <w:spacing w:val="-2"/>
        </w:rPr>
        <w:t xml:space="preserve"> </w:t>
      </w:r>
      <w:r>
        <w:t>d</w:t>
      </w:r>
      <w:r>
        <w:rPr>
          <w:spacing w:val="-2"/>
        </w:rPr>
        <w:t>i</w:t>
      </w:r>
      <w:r>
        <w:t>sta</w:t>
      </w:r>
      <w:r>
        <w:rPr>
          <w:spacing w:val="-1"/>
        </w:rPr>
        <w:t>n</w:t>
      </w:r>
      <w:r>
        <w:t>ce</w:t>
      </w:r>
      <w:r>
        <w:rPr>
          <w:spacing w:val="-4"/>
        </w:rPr>
        <w:t xml:space="preserve"> </w:t>
      </w:r>
      <w:r>
        <w:rPr>
          <w:spacing w:val="3"/>
        </w:rPr>
        <w:t>f</w:t>
      </w:r>
      <w:r>
        <w:t>oc</w:t>
      </w:r>
      <w:r>
        <w:rPr>
          <w:spacing w:val="-1"/>
        </w:rPr>
        <w:t>a</w:t>
      </w:r>
      <w:r>
        <w:rPr>
          <w:spacing w:val="-2"/>
        </w:rPr>
        <w:t>l</w:t>
      </w:r>
      <w:r>
        <w:t>e</w:t>
      </w:r>
      <w:r>
        <w:rPr>
          <w:spacing w:val="-2"/>
        </w:rPr>
        <w:t xml:space="preserve"> </w:t>
      </w:r>
      <w:r>
        <w:rPr>
          <w:rFonts w:ascii="UKIJ Tughra" w:eastAsia="UKIJ Tughra" w:hAnsi="UKIJ Tughra"/>
          <w:spacing w:val="15"/>
          <w:w w:val="64"/>
        </w:rPr>
        <w:t>𝑓</w:t>
      </w:r>
      <w:r>
        <w:rPr>
          <w:rFonts w:ascii="UKIJ Tughra" w:eastAsia="UKIJ Tughra" w:hAnsi="UKIJ Tughra"/>
          <w:w w:val="138"/>
          <w:vertAlign w:val="superscript"/>
        </w:rPr>
        <w:t>′</w:t>
      </w:r>
      <w:r>
        <w:rPr>
          <w:rFonts w:ascii="UKIJ Tughra" w:eastAsia="UKIJ Tughra" w:hAnsi="UKIJ Tughra"/>
          <w:spacing w:val="12"/>
        </w:rPr>
        <w:t xml:space="preserve"> </w:t>
      </w:r>
      <w:r>
        <w:rPr>
          <w:spacing w:val="1"/>
        </w:rPr>
        <w:t>q</w:t>
      </w:r>
      <w:r>
        <w:t>ui</w:t>
      </w:r>
      <w:r>
        <w:rPr>
          <w:spacing w:val="-1"/>
        </w:rPr>
        <w:t xml:space="preserve"> </w:t>
      </w:r>
      <w:r>
        <w:t>p</w:t>
      </w:r>
      <w:r>
        <w:rPr>
          <w:spacing w:val="-4"/>
        </w:rPr>
        <w:t>e</w:t>
      </w:r>
      <w:r>
        <w:t>rm</w:t>
      </w:r>
      <w:r>
        <w:rPr>
          <w:spacing w:val="-3"/>
        </w:rPr>
        <w:t>e</w:t>
      </w:r>
      <w:r>
        <w:t>t</w:t>
      </w:r>
      <w:r>
        <w:rPr>
          <w:spacing w:val="3"/>
        </w:rPr>
        <w:t xml:space="preserve"> </w:t>
      </w:r>
      <w:r>
        <w:rPr>
          <w:spacing w:val="-1"/>
        </w:rPr>
        <w:t>d</w:t>
      </w:r>
      <w:r>
        <w:rPr>
          <w:spacing w:val="-2"/>
        </w:rPr>
        <w:t>’</w:t>
      </w:r>
      <w:r>
        <w:rPr>
          <w:spacing w:val="-1"/>
        </w:rPr>
        <w:t>o</w:t>
      </w:r>
      <w:r>
        <w:rPr>
          <w:spacing w:val="-4"/>
        </w:rPr>
        <w:t>b</w:t>
      </w:r>
      <w:r>
        <w:rPr>
          <w:spacing w:val="-2"/>
        </w:rPr>
        <w:t>t</w:t>
      </w:r>
      <w:r>
        <w:rPr>
          <w:spacing w:val="-1"/>
        </w:rPr>
        <w:t>en</w:t>
      </w:r>
      <w:r>
        <w:rPr>
          <w:spacing w:val="-2"/>
        </w:rPr>
        <w:t>i</w:t>
      </w:r>
      <w:r>
        <w:t>r</w:t>
      </w:r>
      <w:r>
        <w:rPr>
          <w:spacing w:val="2"/>
        </w:rPr>
        <w:t xml:space="preserve"> </w:t>
      </w:r>
      <w:r>
        <w:rPr>
          <w:spacing w:val="-2"/>
        </w:rPr>
        <w:t>l</w:t>
      </w:r>
      <w:r>
        <w:t>e p</w:t>
      </w:r>
      <w:r>
        <w:rPr>
          <w:spacing w:val="-1"/>
        </w:rPr>
        <w:t>l</w:t>
      </w:r>
      <w:r>
        <w:t>an so</w:t>
      </w:r>
      <w:r>
        <w:rPr>
          <w:spacing w:val="-1"/>
        </w:rPr>
        <w:t>u</w:t>
      </w:r>
      <w:r>
        <w:t>h</w:t>
      </w:r>
      <w:r>
        <w:rPr>
          <w:spacing w:val="-1"/>
        </w:rPr>
        <w:t>a</w:t>
      </w:r>
      <w:r>
        <w:rPr>
          <w:spacing w:val="-2"/>
        </w:rPr>
        <w:t>i</w:t>
      </w:r>
      <w:r>
        <w:t>t</w:t>
      </w:r>
      <w:r>
        <w:rPr>
          <w:spacing w:val="-3"/>
        </w:rPr>
        <w:t>é</w:t>
      </w:r>
      <w:r>
        <w:t>.</w:t>
      </w:r>
    </w:p>
    <w:p w:rsidR="00FD2C7A" w:rsidRDefault="00850BEB">
      <w:pPr>
        <w:spacing w:line="250" w:lineRule="exact"/>
        <w:ind w:left="799"/>
      </w:pPr>
      <w:r>
        <w:rPr>
          <w:b/>
        </w:rPr>
        <w:t xml:space="preserve">Déterminer </w:t>
      </w:r>
      <w:r>
        <w:t>l’objectif qui convient.</w:t>
      </w:r>
    </w:p>
    <w:p w:rsidR="00FD2C7A" w:rsidRDefault="00FD2C7A">
      <w:pPr>
        <w:pStyle w:val="Corpsdetexte"/>
        <w:spacing w:before="3"/>
      </w:pPr>
    </w:p>
    <w:p w:rsidR="00FD2C7A" w:rsidRDefault="00850BEB">
      <w:pPr>
        <w:pStyle w:val="Corpsdetexte"/>
        <w:ind w:left="232" w:right="248"/>
        <w:jc w:val="both"/>
      </w:pPr>
      <w:r>
        <w:t>Le réalisateur souhaite maintenant obtenir un gros plan sur le visage du soliste sans trop s’en approcher. On considère que la tête mesure 25,0 cm verticalement et qu’elle doit entrer plein cadre.</w:t>
      </w:r>
    </w:p>
    <w:p w:rsidR="00FD2C7A" w:rsidRDefault="00FD2C7A">
      <w:pPr>
        <w:pStyle w:val="Corpsdetexte"/>
        <w:spacing w:before="10"/>
        <w:rPr>
          <w:sz w:val="21"/>
        </w:rPr>
      </w:pPr>
    </w:p>
    <w:p w:rsidR="00FD2C7A" w:rsidRDefault="00850BEB">
      <w:pPr>
        <w:pStyle w:val="Paragraphedeliste"/>
        <w:numPr>
          <w:ilvl w:val="1"/>
          <w:numId w:val="5"/>
        </w:numPr>
        <w:tabs>
          <w:tab w:val="left" w:pos="1230"/>
        </w:tabs>
        <w:ind w:left="1229" w:hanging="431"/>
      </w:pPr>
      <w:r>
        <w:rPr>
          <w:b/>
        </w:rPr>
        <w:t>Préciser</w:t>
      </w:r>
      <w:r>
        <w:t>, sans calcul, quel est l’objectif le plus</w:t>
      </w:r>
      <w:r>
        <w:rPr>
          <w:spacing w:val="-2"/>
        </w:rPr>
        <w:t xml:space="preserve"> </w:t>
      </w:r>
      <w:r>
        <w:t>adapté.</w:t>
      </w:r>
    </w:p>
    <w:p w:rsidR="00FD2C7A" w:rsidRDefault="00FD2C7A">
      <w:pPr>
        <w:pStyle w:val="Corpsdetexte"/>
      </w:pPr>
    </w:p>
    <w:p w:rsidR="00FD2C7A" w:rsidRDefault="00850BEB">
      <w:pPr>
        <w:pStyle w:val="Corpsdetexte"/>
        <w:ind w:left="232" w:right="253"/>
        <w:jc w:val="both"/>
      </w:pPr>
      <w:r>
        <w:t>Lorsque la mise au point est effectuée, le capteur ne peut plus être considéré comme étant dans le plan focal.</w:t>
      </w:r>
    </w:p>
    <w:p w:rsidR="00FD2C7A" w:rsidRDefault="00FD2C7A">
      <w:pPr>
        <w:pStyle w:val="Corpsdetexte"/>
        <w:spacing w:before="4"/>
        <w:rPr>
          <w:sz w:val="15"/>
        </w:rPr>
      </w:pPr>
    </w:p>
    <w:p w:rsidR="007E74AE" w:rsidRDefault="007E74AE" w:rsidP="007E74AE">
      <w:pPr>
        <w:pStyle w:val="Paragraphedeliste"/>
        <w:numPr>
          <w:ilvl w:val="1"/>
          <w:numId w:val="23"/>
        </w:numPr>
        <w:spacing w:before="213"/>
        <w:ind w:left="1276"/>
      </w:pPr>
      <w:r w:rsidRPr="006B749D">
        <w:rPr>
          <w:b/>
        </w:rPr>
        <w:t xml:space="preserve">Montrer </w:t>
      </w:r>
      <w:r w:rsidRPr="000104BD">
        <w:t xml:space="preserve">que la distance de prise de vue est donnée par la relation </w:t>
      </w:r>
      <m:oMath>
        <m:acc>
          <m:accPr>
            <m:chr m:val="̅"/>
            <m:ctrlPr>
              <w:rPr>
                <w:rFonts w:ascii="Cambria Math" w:hAnsi="Cambria Math"/>
              </w:rPr>
            </m:ctrlPr>
          </m:accPr>
          <m:e>
            <m:r>
              <m:rPr>
                <m:sty m:val="p"/>
              </m:rPr>
              <w:rPr>
                <w:rFonts w:ascii="Cambria Math" w:hAnsi="Cambria Math"/>
              </w:rPr>
              <m:t>OA</m:t>
            </m:r>
          </m:e>
        </m:acc>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γ</m:t>
                </m:r>
              </m:den>
            </m:f>
            <m:r>
              <m:rPr>
                <m:sty m:val="p"/>
              </m:rPr>
              <w:rPr>
                <w:rFonts w:ascii="Cambria Math" w:hAnsi="Cambria Math"/>
              </w:rPr>
              <m:t>-1</m:t>
            </m:r>
          </m:e>
        </m:d>
        <m:r>
          <m:rPr>
            <m:sty m:val="p"/>
          </m:rPr>
          <w:rPr>
            <w:rFonts w:ascii="Cambria Math" w:hAnsi="Cambria Math"/>
          </w:rPr>
          <m:t>f'</m:t>
        </m:r>
      </m:oMath>
      <w:r w:rsidRPr="000104BD">
        <w:t xml:space="preserve">où </w:t>
      </w:r>
      <w:r w:rsidRPr="006B749D">
        <w:rPr>
          <w:rFonts w:ascii="Symbol" w:hAnsi="Symbol"/>
        </w:rPr>
        <w:t></w:t>
      </w:r>
      <w:r w:rsidRPr="006B749D">
        <w:rPr>
          <w:rFonts w:ascii="Symbol" w:hAnsi="Symbol"/>
        </w:rPr>
        <w:t></w:t>
      </w:r>
      <w:r w:rsidRPr="000104BD">
        <w:t xml:space="preserve">est le grandissement et </w:t>
      </w:r>
      <w:r w:rsidRPr="006B749D">
        <w:rPr>
          <w:rFonts w:ascii="Cambria Math" w:hAnsi="Cambria Math" w:cs="Cambria Math"/>
        </w:rPr>
        <w:t>𝑓</w:t>
      </w:r>
      <w:r w:rsidRPr="000104BD">
        <w:t>′  est la focale, O le centre optique de la lentille et A la position du visage.</w:t>
      </w:r>
    </w:p>
    <w:p w:rsidR="007E74AE" w:rsidRDefault="007E74AE" w:rsidP="007E74AE">
      <w:pPr>
        <w:pStyle w:val="Paragraphedeliste"/>
        <w:numPr>
          <w:ilvl w:val="1"/>
          <w:numId w:val="23"/>
        </w:numPr>
        <w:spacing w:before="213"/>
        <w:ind w:left="1276"/>
      </w:pPr>
      <w:r w:rsidRPr="006B749D">
        <w:rPr>
          <w:b/>
          <w:spacing w:val="-2"/>
        </w:rPr>
        <w:t>C</w:t>
      </w:r>
      <w:r w:rsidRPr="006B749D">
        <w:rPr>
          <w:b/>
        </w:rPr>
        <w:t>alc</w:t>
      </w:r>
      <w:r w:rsidRPr="006B749D">
        <w:rPr>
          <w:b/>
          <w:spacing w:val="-3"/>
        </w:rPr>
        <w:t>u</w:t>
      </w:r>
      <w:r w:rsidRPr="006B749D">
        <w:rPr>
          <w:b/>
        </w:rPr>
        <w:t>ler</w:t>
      </w:r>
      <w:r w:rsidRPr="006B749D">
        <w:rPr>
          <w:b/>
          <w:spacing w:val="-1"/>
        </w:rPr>
        <w:t xml:space="preserve"> </w:t>
      </w:r>
      <m:oMath>
        <m:acc>
          <m:accPr>
            <m:chr m:val="̅"/>
            <m:ctrlPr>
              <w:rPr>
                <w:rFonts w:ascii="Cambria Math" w:hAnsi="Cambria Math"/>
                <w:b/>
                <w:i/>
                <w:spacing w:val="-1"/>
              </w:rPr>
            </m:ctrlPr>
          </m:accPr>
          <m:e>
            <m:r>
              <m:rPr>
                <m:sty m:val="bi"/>
              </m:rPr>
              <w:rPr>
                <w:rFonts w:ascii="Cambria Math" w:hAnsi="Cambria Math"/>
                <w:spacing w:val="-1"/>
              </w:rPr>
              <m:t>OA</m:t>
            </m:r>
          </m:e>
        </m:acc>
      </m:oMath>
    </w:p>
    <w:p w:rsidR="00FD2C7A" w:rsidRDefault="00FD2C7A">
      <w:pPr>
        <w:pStyle w:val="Corpsdetexte"/>
        <w:spacing w:before="4"/>
        <w:rPr>
          <w:sz w:val="21"/>
        </w:rPr>
      </w:pPr>
      <w:bookmarkStart w:id="0" w:name="_GoBack"/>
      <w:bookmarkEnd w:id="0"/>
    </w:p>
    <w:p w:rsidR="00FD2C7A" w:rsidRDefault="00850BEB">
      <w:pPr>
        <w:pStyle w:val="Titre3"/>
        <w:numPr>
          <w:ilvl w:val="0"/>
          <w:numId w:val="5"/>
        </w:numPr>
        <w:tabs>
          <w:tab w:val="left" w:pos="419"/>
        </w:tabs>
        <w:ind w:hanging="187"/>
        <w:jc w:val="both"/>
      </w:pPr>
      <w:r>
        <w:t>–</w:t>
      </w:r>
      <w:r>
        <w:rPr>
          <w:spacing w:val="-1"/>
        </w:rPr>
        <w:t xml:space="preserve"> </w:t>
      </w:r>
      <w:r>
        <w:t>ÉCLAIRAGE</w:t>
      </w:r>
    </w:p>
    <w:p w:rsidR="00FD2C7A" w:rsidRDefault="00FD2C7A">
      <w:pPr>
        <w:pStyle w:val="Corpsdetexte"/>
        <w:spacing w:before="3"/>
        <w:rPr>
          <w:b/>
        </w:rPr>
      </w:pPr>
    </w:p>
    <w:p w:rsidR="00FD2C7A" w:rsidRDefault="00850BEB">
      <w:pPr>
        <w:pStyle w:val="Corpsdetexte"/>
        <w:spacing w:line="252" w:lineRule="exact"/>
        <w:ind w:left="232"/>
        <w:jc w:val="both"/>
      </w:pPr>
      <w:r>
        <w:t>Pour mettre en valeur le soliste de la chorale, on apporte davantage de lumière.</w:t>
      </w:r>
    </w:p>
    <w:p w:rsidR="00FD2C7A" w:rsidRDefault="00850BEB">
      <w:pPr>
        <w:pStyle w:val="Corpsdetexte"/>
        <w:ind w:left="232" w:right="246"/>
        <w:jc w:val="both"/>
      </w:pPr>
      <w:r>
        <w:t>Un panneau LED (« LED pannel ») permet d’augmenter l’éclairement global tandis qu’un projecteur Fresnel LED (« LED Fresnel ») permet de recréer des ombres marquées semblables à celles que crée la lumière</w:t>
      </w:r>
      <w:r>
        <w:rPr>
          <w:spacing w:val="-5"/>
        </w:rPr>
        <w:t xml:space="preserve"> </w:t>
      </w:r>
      <w:r>
        <w:t>naturelle.</w:t>
      </w:r>
    </w:p>
    <w:p w:rsidR="00FD2C7A" w:rsidRDefault="00FD2C7A">
      <w:pPr>
        <w:pStyle w:val="Corpsdetexte"/>
      </w:pPr>
    </w:p>
    <w:p w:rsidR="00FD2C7A" w:rsidRDefault="00850BEB">
      <w:pPr>
        <w:pStyle w:val="Titre4"/>
        <w:ind w:right="0"/>
        <w:jc w:val="both"/>
        <w:rPr>
          <w:b w:val="0"/>
          <w:i w:val="0"/>
        </w:rPr>
      </w:pPr>
      <w:r>
        <w:t>Problématique : le technicien doit prévoir le positionnement des projecteurs</w:t>
      </w:r>
      <w:r>
        <w:rPr>
          <w:b w:val="0"/>
          <w:i w:val="0"/>
        </w:rPr>
        <w:t>.</w:t>
      </w:r>
    </w:p>
    <w:p w:rsidR="00FD2C7A" w:rsidRDefault="00FD2C7A">
      <w:pPr>
        <w:pStyle w:val="Corpsdetexte"/>
        <w:spacing w:before="10"/>
        <w:rPr>
          <w:sz w:val="21"/>
        </w:rPr>
      </w:pPr>
    </w:p>
    <w:p w:rsidR="00FD2C7A" w:rsidRDefault="00850BEB">
      <w:pPr>
        <w:pStyle w:val="Corpsdetexte"/>
        <w:ind w:left="232" w:right="247"/>
        <w:jc w:val="both"/>
      </w:pPr>
      <w:r>
        <w:t xml:space="preserve">Pour simplifier les calculs, le personnage au premier plan est modélisé par un cube : la face est représentée par le point F, et le profil par le point P (voir figure 1 et figure 2). On considère que la distance </w:t>
      </w:r>
      <w:r>
        <w:rPr>
          <w:i/>
        </w:rPr>
        <w:t xml:space="preserve">FP </w:t>
      </w:r>
      <w:r>
        <w:t>est négligeable devant les autres distances caractéristiques, ainsi les rayons lumineux issus d’un même projecteur qui parviennent aux points F et P sont parallèles entre eux. Les rayons provenant du panneau LED arrivent sous incidence normale au point F. Les rayons provenant du projecteur Fresnel parviennent sur la face au point F avec un angle de 75°.</w:t>
      </w:r>
    </w:p>
    <w:p w:rsidR="00FD2C7A" w:rsidRDefault="00FD2C7A">
      <w:pPr>
        <w:jc w:val="both"/>
        <w:sectPr w:rsidR="00FD2C7A">
          <w:pgSz w:w="11910" w:h="16840"/>
          <w:pgMar w:top="1180" w:right="880" w:bottom="1240" w:left="900" w:header="0" w:footer="1041" w:gutter="0"/>
          <w:cols w:space="720"/>
        </w:sectPr>
      </w:pPr>
    </w:p>
    <w:p w:rsidR="00FD2C7A" w:rsidRDefault="00850BEB">
      <w:pPr>
        <w:spacing w:before="182"/>
        <w:ind w:left="6572"/>
        <w:rPr>
          <w:b/>
          <w:sz w:val="20"/>
        </w:rPr>
      </w:pPr>
      <w:r>
        <w:pict>
          <v:group id="_x0000_s1278" style="position:absolute;left:0;text-align:left;margin-left:91.45pt;margin-top:-.4pt;width:207pt;height:196pt;z-index:15751168;mso-position-horizontal-relative:page" coordorigin="1829,-8" coordsize="4140,3920">
            <v:shape id="_x0000_s1292" type="#_x0000_t75" style="position:absolute;left:4952;top:2935;width:683;height:865">
              <v:imagedata r:id="rId27" o:title=""/>
            </v:shape>
            <v:shape id="_x0000_s1291" style="position:absolute;left:1829;top:2701;width:3285;height:1210" coordorigin="1829,2701" coordsize="3285,1210" o:spt="100" adj="0,,0" path="m2080,2747r-23,l2057,2771r,1070l1899,3841r,-1070l2057,2771r,-24l1876,2747r,24l1876,3841r,24l2080,3865r,-24l2080,2771r,-24xm2127,2701r-23,l2104,2725r,1162l1852,3887r,-1162l2104,2725r,-24l1829,2701r,24l1829,3887r,24l2127,3911r,-23l2127,3887r,-1162l2127,2725r,-24xm5114,3721r-16,-10l5020,3663r-4,-3l5009,3661r-2,5l5004,3671r1,6l5010,3680r50,31l2212,3711r50,-31l2267,3677r1,-6l2265,3666r-2,-5l2256,3660r-98,61l2256,3783r7,-2l2265,3777r3,-5l2267,3766r-5,-3l2212,3731r2848,l5010,3763r-5,3l5004,3772r3,5l5009,3781r7,2l5020,3780r78,-49l5114,3721xe" fillcolor="black" stroked="f">
              <v:stroke joinstyle="round"/>
              <v:formulas/>
              <v:path arrowok="t" o:connecttype="segments"/>
            </v:shape>
            <v:shape id="_x0000_s1290" type="#_x0000_t75" style="position:absolute;left:4351;top:16;width:641;height:748">
              <v:imagedata r:id="rId28" o:title=""/>
            </v:shape>
            <v:shape id="_x0000_s1289" style="position:absolute;left:4297;top:1;width:707;height:775" coordorigin="4298,2" coordsize="707,775" path="m4298,152r177,624l5004,626,4828,2,4298,152xe" filled="f" strokeweight="1pt">
              <v:path arrowok="t"/>
            </v:shape>
            <v:shape id="_x0000_s1288" style="position:absolute;left:4699;top:709;width:682;height:2351" coordorigin="4699,709" coordsize="682,2351" o:spt="100" adj="0,,0" path="m5276,2965r-6,1l5262,2974r,6l5346,3059r5,-15l5332,3044r-9,-34l5276,2965xm5323,3010r9,34l5351,3039r,-1l5332,3038r5,-15l5323,3010xm5368,2940r-6,3l5360,2949r-17,56l5351,3039r-19,5l5351,3044r28,-90l5381,2949r-3,-6l5373,2942r-5,-2xm5337,3023r-5,15l5349,3034r-12,-11xm5343,3005r-6,18l5349,3034r-17,4l5351,3038r-8,-33xm4743,745r-6,18l5323,3010r14,13l5343,3005,4757,758r-14,-13xm4734,709r-33,105l4699,820r3,5l4707,827r5,1l4718,826r2,-6l4737,763r-8,-33l4748,725r2,l4734,709xm4750,725r-2,l4757,758r47,45l4810,803r8,-8l4818,789r-68,-64xm4748,725r-19,5l4737,763r6,-18l4731,734r17,-4l4749,730r-1,-5xm4749,730r-1,l4743,745r14,13l4749,730xm4748,730r-17,4l4743,745r5,-15xe" fillcolor="black" stroked="f">
              <v:stroke joinstyle="round"/>
              <v:formulas/>
              <v:path arrowok="t" o:connecttype="segments"/>
            </v:shape>
            <v:rect id="_x0000_s1287" style="position:absolute;left:5194;top:3115;width:361;height:388" fillcolor="#a4a4a4" stroked="f"/>
            <v:rect id="_x0000_s1286" style="position:absolute;left:5194;top:3115;width:361;height:388" filled="f" strokecolor="#404040" strokeweight="1pt"/>
            <v:line id="_x0000_s1285" style="position:absolute" from="2196,3302" to="5194,3309">
              <v:stroke dashstyle="3 1"/>
            </v:line>
            <v:shape id="_x0000_s1284" type="#_x0000_t202" style="position:absolute;left:1946;top:160;width:796;height:223" filled="f" stroked="f">
              <v:textbox inset="0,0,0,0">
                <w:txbxContent>
                  <w:p w:rsidR="00850BEB" w:rsidRDefault="00850BEB">
                    <w:pPr>
                      <w:spacing w:line="223" w:lineRule="exact"/>
                      <w:rPr>
                        <w:b/>
                        <w:sz w:val="20"/>
                      </w:rPr>
                    </w:pPr>
                    <w:r>
                      <w:rPr>
                        <w:b/>
                        <w:sz w:val="20"/>
                      </w:rPr>
                      <w:t>Figure 1</w:t>
                    </w:r>
                  </w:p>
                </w:txbxContent>
              </v:textbox>
            </v:shape>
            <v:shape id="_x0000_s1283" type="#_x0000_t202" style="position:absolute;left:3130;top:578;width:1130;height:223" filled="f" stroked="f">
              <v:textbox inset="0,0,0,0">
                <w:txbxContent>
                  <w:p w:rsidR="00850BEB" w:rsidRDefault="00850BEB">
                    <w:pPr>
                      <w:spacing w:line="223" w:lineRule="exact"/>
                      <w:rPr>
                        <w:sz w:val="20"/>
                      </w:rPr>
                    </w:pPr>
                    <w:r>
                      <w:rPr>
                        <w:sz w:val="20"/>
                      </w:rPr>
                      <w:t>LED Fresnel</w:t>
                    </w:r>
                  </w:p>
                </w:txbxContent>
              </v:textbox>
            </v:shape>
            <v:shape id="_x0000_s1282" type="#_x0000_t202" style="position:absolute;left:5201;top:1694;width:767;height:223" filled="f" stroked="f">
              <v:textbox inset="0,0,0,0">
                <w:txbxContent>
                  <w:p w:rsidR="00850BEB" w:rsidRDefault="00850BEB">
                    <w:pPr>
                      <w:spacing w:line="223" w:lineRule="exact"/>
                      <w:rPr>
                        <w:sz w:val="20"/>
                      </w:rPr>
                    </w:pPr>
                    <w:r>
                      <w:rPr>
                        <w:sz w:val="20"/>
                      </w:rPr>
                      <w:t>D’ = 5 m</w:t>
                    </w:r>
                  </w:p>
                </w:txbxContent>
              </v:textbox>
            </v:shape>
            <v:shape id="_x0000_s1281" type="#_x0000_t202" style="position:absolute;left:5393;top:2726;width:153;height:223" filled="f" stroked="f">
              <v:textbox inset="0,0,0,0">
                <w:txbxContent>
                  <w:p w:rsidR="00850BEB" w:rsidRDefault="00850BEB">
                    <w:pPr>
                      <w:spacing w:line="223" w:lineRule="exact"/>
                      <w:rPr>
                        <w:sz w:val="20"/>
                      </w:rPr>
                    </w:pPr>
                    <w:r>
                      <w:rPr>
                        <w:w w:val="99"/>
                        <w:sz w:val="20"/>
                      </w:rPr>
                      <w:t>P</w:t>
                    </w:r>
                  </w:p>
                </w:txbxContent>
              </v:textbox>
            </v:shape>
            <v:shape id="_x0000_s1280" type="#_x0000_t202" style="position:absolute;left:3276;top:3494;width:164;height:223" filled="f" stroked="f">
              <v:textbox inset="0,0,0,0">
                <w:txbxContent>
                  <w:p w:rsidR="00850BEB" w:rsidRDefault="00850BEB">
                    <w:pPr>
                      <w:spacing w:line="223" w:lineRule="exact"/>
                      <w:rPr>
                        <w:sz w:val="20"/>
                      </w:rPr>
                    </w:pPr>
                    <w:r>
                      <w:rPr>
                        <w:w w:val="99"/>
                        <w:sz w:val="20"/>
                      </w:rPr>
                      <w:t>D</w:t>
                    </w:r>
                  </w:p>
                </w:txbxContent>
              </v:textbox>
            </v:shape>
            <v:shape id="_x0000_s1279" type="#_x0000_t202" style="position:absolute;left:4774;top:3352;width:142;height:223" filled="f" stroked="f">
              <v:textbox inset="0,0,0,0">
                <w:txbxContent>
                  <w:p w:rsidR="00850BEB" w:rsidRDefault="00850BEB">
                    <w:pPr>
                      <w:spacing w:line="223" w:lineRule="exact"/>
                      <w:rPr>
                        <w:sz w:val="20"/>
                      </w:rPr>
                    </w:pPr>
                    <w:r>
                      <w:rPr>
                        <w:w w:val="99"/>
                        <w:sz w:val="20"/>
                      </w:rPr>
                      <w:t>F</w:t>
                    </w:r>
                  </w:p>
                </w:txbxContent>
              </v:textbox>
            </v:shape>
            <w10:wrap anchorx="page"/>
          </v:group>
        </w:pict>
      </w:r>
      <w:r>
        <w:rPr>
          <w:b/>
          <w:sz w:val="20"/>
        </w:rPr>
        <w:t>Figure 2</w:t>
      </w:r>
    </w:p>
    <w:p w:rsidR="00FD2C7A" w:rsidRDefault="00850BEB">
      <w:pPr>
        <w:pStyle w:val="Corpsdetexte"/>
        <w:spacing w:before="2"/>
        <w:rPr>
          <w:b/>
          <w:sz w:val="21"/>
        </w:rPr>
      </w:pPr>
      <w:r>
        <w:pict>
          <v:group id="_x0000_s1263" style="position:absolute;margin-left:355.65pt;margin-top:14.15pt;width:157.3pt;height:152.95pt;z-index:-15709696;mso-wrap-distance-left:0;mso-wrap-distance-right:0;mso-position-horizontal-relative:page" coordorigin="7113,283" coordsize="3146,3059">
            <v:shape id="_x0000_s1277" style="position:absolute;left:9140;top:283;width:292;height:939" coordorigin="9140,283" coordsize="292,939" o:spt="100" adj="0,,0" path="m9316,1122r89,100l9420,1149r-50,l9367,1139r-51,-17xm9367,1139r3,10l9385,1145r,l9367,1139xm9432,1091r-36,40l9399,1141r-29,8l9420,1149r12,-58xm9169,283r-29,8l9367,1139r18,6l9396,1131,9169,283xm9396,1131r-11,14l9385,1145r14,-4l9396,1131xe" fillcolor="black" stroked="f">
              <v:stroke joinstyle="round"/>
              <v:formulas/>
              <v:path arrowok="t" o:connecttype="segments"/>
            </v:shape>
            <v:line id="_x0000_s1276" style="position:absolute" from="9317,894" to="9671,2214" strokeweight="1.5pt"/>
            <v:line id="_x0000_s1275" style="position:absolute" from="9680,2202" to="9680,482">
              <v:stroke dashstyle="3 1"/>
            </v:line>
            <v:rect id="_x0000_s1274" style="position:absolute;left:8938;top:2749;width:172;height:171" filled="f"/>
            <v:rect id="_x0000_s1273" style="position:absolute;left:9109;top:2191;width:1140;height:1140" fillcolor="#a4a4a4" stroked="f"/>
            <v:rect id="_x0000_s1272" style="position:absolute;left:9109;top:2191;width:1140;height:1140" filled="f" strokecolor="#404040" strokeweight="1pt"/>
            <v:shape id="_x0000_s1271" style="position:absolute;left:7113;top:2689;width:969;height:120" coordorigin="7113,2690" coordsize="969,120" o:spt="100" adj="0,,0" path="m8002,2750r-40,60l8052,2765r-50,l8002,2750xm7992,2735r-879,l7113,2765r879,l8002,2750r-10,-15xm8052,2735r-50,l8002,2765r50,l8082,2750r-30,-15xm7962,2690r40,60l8002,2735r50,l7962,2690xe" fillcolor="black" stroked="f">
              <v:stroke joinstyle="round"/>
              <v:formulas/>
              <v:path arrowok="t" o:connecttype="segments"/>
            </v:shape>
            <v:line id="_x0000_s1270" style="position:absolute" from="7741,2751" to="9109,2750" strokeweight="1.5pt"/>
            <v:shape id="_x0000_s1269" style="position:absolute;left:8569;top:807;width:292;height:939" coordorigin="8569,807" coordsize="292,939" o:spt="100" adj="0,,0" path="m8745,1646r89,100l8849,1673r-50,l8796,1663r-51,-17xm8796,1663r3,10l8814,1669r,l8796,1663xm8861,1615r-36,40l8828,1665r-29,8l8849,1673r12,-58xm8598,807r-29,8l8796,1663r18,6l8825,1655,8598,807xm8825,1655r-11,14l8814,1669r14,-4l8825,1655xe" fillcolor="black" stroked="f">
              <v:stroke joinstyle="round"/>
              <v:formulas/>
              <v:path arrowok="t" o:connecttype="segments"/>
            </v:shape>
            <v:line id="_x0000_s1268" style="position:absolute" from="8747,1418" to="9101,2738" strokeweight="1.5pt"/>
            <v:shape id="_x0000_s1267" style="position:absolute;left:8539;top:2210;width:411;height:548" coordorigin="8539,2210" coordsize="411,548" path="m8539,2758r5,-75l8558,2610r24,-69l8614,2476r39,-60l8700,2361r54,-49l8814,2270r65,-34l8950,2210e" filled="f" strokeweight=".5pt">
              <v:path arrowok="t"/>
            </v:shape>
            <v:shape id="_x0000_s1266" type="#_x0000_t202" style="position:absolute;left:9724;top:1976;width:153;height:223" filled="f" stroked="f">
              <v:textbox inset="0,0,0,0">
                <w:txbxContent>
                  <w:p w:rsidR="00850BEB" w:rsidRDefault="00850BEB">
                    <w:pPr>
                      <w:spacing w:line="223" w:lineRule="exact"/>
                      <w:rPr>
                        <w:sz w:val="20"/>
                      </w:rPr>
                    </w:pPr>
                    <w:r>
                      <w:rPr>
                        <w:w w:val="99"/>
                        <w:sz w:val="20"/>
                      </w:rPr>
                      <w:t>P</w:t>
                    </w:r>
                  </w:p>
                </w:txbxContent>
              </v:textbox>
            </v:shape>
            <v:shape id="_x0000_s1265" type="#_x0000_t202" style="position:absolute;left:8384;top:2225;width:321;height:223" filled="f" stroked="f">
              <v:textbox inset="0,0,0,0">
                <w:txbxContent>
                  <w:p w:rsidR="00850BEB" w:rsidRDefault="00850BEB">
                    <w:pPr>
                      <w:spacing w:line="223" w:lineRule="exact"/>
                      <w:rPr>
                        <w:sz w:val="20"/>
                      </w:rPr>
                    </w:pPr>
                    <w:r>
                      <w:rPr>
                        <w:sz w:val="20"/>
                      </w:rPr>
                      <w:t>75°</w:t>
                    </w:r>
                  </w:p>
                </w:txbxContent>
              </v:textbox>
            </v:shape>
            <v:shape id="_x0000_s1264" type="#_x0000_t202" style="position:absolute;left:8930;top:2940;width:142;height:223" filled="f" stroked="f">
              <v:textbox inset="0,0,0,0">
                <w:txbxContent>
                  <w:p w:rsidR="00850BEB" w:rsidRDefault="00850BEB">
                    <w:pPr>
                      <w:spacing w:line="223" w:lineRule="exact"/>
                      <w:rPr>
                        <w:sz w:val="20"/>
                      </w:rPr>
                    </w:pPr>
                    <w:r>
                      <w:rPr>
                        <w:w w:val="99"/>
                        <w:sz w:val="20"/>
                      </w:rPr>
                      <w:t>F</w:t>
                    </w:r>
                  </w:p>
                </w:txbxContent>
              </v:textbox>
            </v:shape>
            <w10:wrap type="topAndBottom" anchorx="page"/>
          </v:group>
        </w:pict>
      </w:r>
    </w:p>
    <w:p w:rsidR="00FD2C7A" w:rsidRDefault="00FD2C7A">
      <w:pPr>
        <w:pStyle w:val="Corpsdetexte"/>
        <w:rPr>
          <w:b/>
          <w:sz w:val="20"/>
        </w:rPr>
      </w:pPr>
    </w:p>
    <w:p w:rsidR="00FD2C7A" w:rsidRDefault="00FD2C7A">
      <w:pPr>
        <w:pStyle w:val="Corpsdetexte"/>
        <w:rPr>
          <w:b/>
          <w:sz w:val="28"/>
        </w:rPr>
      </w:pPr>
    </w:p>
    <w:p w:rsidR="00FD2C7A" w:rsidRDefault="00850BEB">
      <w:pPr>
        <w:pStyle w:val="Corpsdetexte"/>
        <w:spacing w:before="94" w:line="252" w:lineRule="exact"/>
        <w:ind w:left="232"/>
      </w:pPr>
      <w:r>
        <w:pict>
          <v:shape id="_x0000_s1262" type="#_x0000_t202" style="position:absolute;left:0;text-align:left;margin-left:75.7pt;margin-top:-77.6pt;width:13.15pt;height:55.3pt;z-index:15751680;mso-position-horizontal-relative:page" filled="f" stroked="f">
            <v:textbox style="layout-flow:vertical;mso-layout-flow-alt:bottom-to-top" inset="0,0,0,0">
              <w:txbxContent>
                <w:p w:rsidR="00850BEB" w:rsidRDefault="00850BEB">
                  <w:pPr>
                    <w:spacing w:before="12"/>
                    <w:ind w:left="20"/>
                    <w:rPr>
                      <w:sz w:val="20"/>
                    </w:rPr>
                  </w:pPr>
                  <w:r>
                    <w:rPr>
                      <w:sz w:val="20"/>
                    </w:rPr>
                    <w:t>LED Pannel</w:t>
                  </w:r>
                </w:p>
              </w:txbxContent>
            </v:textbox>
            <w10:wrap anchorx="page"/>
          </v:shape>
        </w:pict>
      </w:r>
      <w:r>
        <w:t>Les intensités émises par les deux projecteurs dans la direction du personnage sont les suivantes :</w:t>
      </w:r>
    </w:p>
    <w:p w:rsidR="00FD2C7A" w:rsidRDefault="00850BEB">
      <w:pPr>
        <w:pStyle w:val="Corpsdetexte"/>
        <w:spacing w:line="255" w:lineRule="exact"/>
        <w:ind w:left="232"/>
      </w:pPr>
      <w:r>
        <w:rPr>
          <w:i/>
          <w:position w:val="2"/>
        </w:rPr>
        <w:t>I</w:t>
      </w:r>
      <w:r>
        <w:rPr>
          <w:i/>
          <w:sz w:val="14"/>
        </w:rPr>
        <w:t xml:space="preserve">1 </w:t>
      </w:r>
      <w:r>
        <w:rPr>
          <w:position w:val="2"/>
        </w:rPr>
        <w:t xml:space="preserve">= 21 600 cd pour le projecteur Fresnel et </w:t>
      </w:r>
      <w:r>
        <w:rPr>
          <w:i/>
          <w:position w:val="2"/>
        </w:rPr>
        <w:t>I</w:t>
      </w:r>
      <w:r>
        <w:rPr>
          <w:i/>
          <w:sz w:val="14"/>
        </w:rPr>
        <w:t xml:space="preserve">2 </w:t>
      </w:r>
      <w:r>
        <w:rPr>
          <w:position w:val="2"/>
        </w:rPr>
        <w:t>= 10 600 cd pour le panneau LED.</w:t>
      </w:r>
    </w:p>
    <w:p w:rsidR="00FD2C7A" w:rsidRDefault="00FD2C7A">
      <w:pPr>
        <w:pStyle w:val="Corpsdetexte"/>
        <w:spacing w:before="6"/>
        <w:rPr>
          <w:sz w:val="21"/>
        </w:rPr>
      </w:pPr>
    </w:p>
    <w:p w:rsidR="00FD2C7A" w:rsidRDefault="00850BEB">
      <w:pPr>
        <w:pStyle w:val="Corpsdetexte"/>
        <w:spacing w:before="1"/>
        <w:ind w:left="799" w:right="245"/>
      </w:pPr>
      <w:r>
        <w:rPr>
          <w:position w:val="2"/>
        </w:rPr>
        <w:t xml:space="preserve">2.1 </w:t>
      </w:r>
      <w:r>
        <w:rPr>
          <w:b/>
          <w:position w:val="2"/>
        </w:rPr>
        <w:t xml:space="preserve">Vérifier </w:t>
      </w:r>
      <w:r>
        <w:rPr>
          <w:position w:val="2"/>
        </w:rPr>
        <w:t xml:space="preserve">que les éclairements </w:t>
      </w:r>
      <w:r>
        <w:rPr>
          <w:i/>
          <w:position w:val="2"/>
        </w:rPr>
        <w:t>E</w:t>
      </w:r>
      <w:r>
        <w:rPr>
          <w:i/>
          <w:sz w:val="14"/>
        </w:rPr>
        <w:t xml:space="preserve">1F </w:t>
      </w:r>
      <w:r>
        <w:rPr>
          <w:position w:val="2"/>
        </w:rPr>
        <w:t xml:space="preserve">et </w:t>
      </w:r>
      <w:r>
        <w:rPr>
          <w:i/>
          <w:position w:val="2"/>
        </w:rPr>
        <w:t>E</w:t>
      </w:r>
      <w:r>
        <w:rPr>
          <w:i/>
          <w:sz w:val="14"/>
        </w:rPr>
        <w:t>1P</w:t>
      </w:r>
      <w:r>
        <w:rPr>
          <w:position w:val="2"/>
        </w:rPr>
        <w:t>, aux points F et P, dus au projecteur « LED</w:t>
      </w:r>
      <w:r>
        <w:t xml:space="preserve"> Fresnel », valent respectivement 835 lx et 224 lx.</w:t>
      </w:r>
    </w:p>
    <w:p w:rsidR="00FD2C7A" w:rsidRDefault="00FD2C7A">
      <w:pPr>
        <w:pStyle w:val="Corpsdetexte"/>
        <w:spacing w:before="11"/>
        <w:rPr>
          <w:sz w:val="21"/>
        </w:rPr>
      </w:pPr>
    </w:p>
    <w:p w:rsidR="00FD2C7A" w:rsidRDefault="00850BEB">
      <w:pPr>
        <w:pStyle w:val="Corpsdetexte"/>
        <w:ind w:left="232"/>
      </w:pPr>
      <w:r>
        <w:t>Le panneau LED n’éclaire que la face au point F. Le réalisateur souhaite un contraste</w:t>
      </w:r>
    </w:p>
    <w:p w:rsidR="00FD2C7A" w:rsidRDefault="00FD2C7A">
      <w:pPr>
        <w:sectPr w:rsidR="00FD2C7A">
          <w:pgSz w:w="11910" w:h="16840"/>
          <w:pgMar w:top="1460" w:right="880" w:bottom="1240" w:left="900" w:header="0" w:footer="1041" w:gutter="0"/>
          <w:cols w:space="720"/>
        </w:sectPr>
      </w:pPr>
    </w:p>
    <w:p w:rsidR="00FD2C7A" w:rsidRDefault="00850BEB">
      <w:pPr>
        <w:pStyle w:val="Corpsdetexte"/>
        <w:spacing w:before="68" w:line="210" w:lineRule="exact"/>
        <w:ind w:left="232"/>
      </w:pPr>
      <w:r>
        <w:pict>
          <v:shape id="_x0000_s1261" type="#_x0000_t202" style="position:absolute;left:0;text-align:left;margin-left:133.7pt;margin-top:8.7pt;width:5.4pt;height:9pt;z-index:-16705024;mso-position-horizontal-relative:page" filled="f" stroked="f">
            <v:textbox inset="0,0,0,0">
              <w:txbxContent>
                <w:p w:rsidR="00850BEB" w:rsidRDefault="00850BEB">
                  <w:pPr>
                    <w:spacing w:line="179" w:lineRule="exact"/>
                    <w:rPr>
                      <w:sz w:val="16"/>
                    </w:rPr>
                  </w:pPr>
                  <w:r>
                    <w:rPr>
                      <w:sz w:val="16"/>
                    </w:rPr>
                    <w:t>E</w:t>
                  </w:r>
                </w:p>
              </w:txbxContent>
            </v:textbox>
            <w10:wrap anchorx="page"/>
          </v:shape>
        </w:pict>
      </w:r>
      <w:r>
        <w:t>d’éclairement C   =</w:t>
      </w:r>
      <w:r>
        <w:rPr>
          <w:spacing w:val="39"/>
        </w:rPr>
        <w:t xml:space="preserve"> </w:t>
      </w:r>
      <w:r>
        <w:rPr>
          <w:spacing w:val="-6"/>
          <w:u w:val="single"/>
          <w:vertAlign w:val="superscript"/>
        </w:rPr>
        <w:t>EP</w:t>
      </w:r>
    </w:p>
    <w:p w:rsidR="00FD2C7A" w:rsidRDefault="00850BEB">
      <w:pPr>
        <w:spacing w:line="149" w:lineRule="exact"/>
        <w:ind w:right="2"/>
        <w:jc w:val="right"/>
        <w:rPr>
          <w:sz w:val="13"/>
        </w:rPr>
      </w:pPr>
      <w:r>
        <w:rPr>
          <w:sz w:val="16"/>
        </w:rPr>
        <w:t>E</w:t>
      </w:r>
      <w:r>
        <w:rPr>
          <w:position w:val="-2"/>
          <w:sz w:val="13"/>
        </w:rPr>
        <w:t>F</w:t>
      </w:r>
    </w:p>
    <w:p w:rsidR="00FD2C7A" w:rsidRDefault="00850BEB">
      <w:pPr>
        <w:pStyle w:val="Corpsdetexte"/>
        <w:spacing w:before="68"/>
        <w:ind w:left="63"/>
      </w:pPr>
      <w:r>
        <w:br w:type="column"/>
      </w:r>
      <w:r>
        <w:rPr>
          <w:position w:val="2"/>
        </w:rPr>
        <w:t xml:space="preserve">= 2, </w:t>
      </w:r>
      <w:r>
        <w:rPr>
          <w:i/>
          <w:position w:val="2"/>
        </w:rPr>
        <w:t>E</w:t>
      </w:r>
      <w:r>
        <w:rPr>
          <w:i/>
          <w:sz w:val="14"/>
        </w:rPr>
        <w:t xml:space="preserve">P </w:t>
      </w:r>
      <w:r>
        <w:rPr>
          <w:position w:val="2"/>
        </w:rPr>
        <w:t xml:space="preserve">et </w:t>
      </w:r>
      <w:r>
        <w:rPr>
          <w:i/>
          <w:position w:val="2"/>
        </w:rPr>
        <w:t>E</w:t>
      </w:r>
      <w:r>
        <w:rPr>
          <w:i/>
          <w:sz w:val="14"/>
        </w:rPr>
        <w:t xml:space="preserve">F </w:t>
      </w:r>
      <w:r>
        <w:rPr>
          <w:position w:val="2"/>
        </w:rPr>
        <w:t>étant les éclairements résultants respectivement aux points P</w:t>
      </w:r>
    </w:p>
    <w:p w:rsidR="00FD2C7A" w:rsidRDefault="00FD2C7A">
      <w:pPr>
        <w:sectPr w:rsidR="00FD2C7A">
          <w:type w:val="continuous"/>
          <w:pgSz w:w="11910" w:h="16840"/>
          <w:pgMar w:top="1260" w:right="880" w:bottom="1240" w:left="900" w:header="720" w:footer="720" w:gutter="0"/>
          <w:cols w:num="2" w:space="720" w:equalWidth="0">
            <w:col w:w="2372" w:space="40"/>
            <w:col w:w="7718"/>
          </w:cols>
        </w:sectPr>
      </w:pPr>
    </w:p>
    <w:p w:rsidR="00FD2C7A" w:rsidRDefault="00850BEB">
      <w:pPr>
        <w:pStyle w:val="Corpsdetexte"/>
        <w:spacing w:line="247" w:lineRule="exact"/>
        <w:ind w:left="232"/>
      </w:pPr>
      <w:r>
        <w:t>et F.</w:t>
      </w:r>
    </w:p>
    <w:p w:rsidR="00FD2C7A" w:rsidRDefault="00FD2C7A">
      <w:pPr>
        <w:pStyle w:val="Corpsdetexte"/>
        <w:spacing w:before="10"/>
        <w:rPr>
          <w:sz w:val="23"/>
        </w:rPr>
      </w:pPr>
    </w:p>
    <w:p w:rsidR="00FD2C7A" w:rsidRDefault="00850BEB">
      <w:pPr>
        <w:pStyle w:val="Paragraphedeliste"/>
        <w:numPr>
          <w:ilvl w:val="1"/>
          <w:numId w:val="4"/>
        </w:numPr>
        <w:tabs>
          <w:tab w:val="left" w:pos="1230"/>
        </w:tabs>
        <w:spacing w:before="93"/>
        <w:ind w:hanging="431"/>
      </w:pPr>
      <w:r>
        <w:rPr>
          <w:b/>
          <w:position w:val="2"/>
        </w:rPr>
        <w:t xml:space="preserve">Calculer </w:t>
      </w:r>
      <w:r>
        <w:rPr>
          <w:position w:val="2"/>
        </w:rPr>
        <w:t xml:space="preserve">l’éclairement </w:t>
      </w:r>
      <w:r>
        <w:rPr>
          <w:i/>
          <w:position w:val="2"/>
        </w:rPr>
        <w:t>E</w:t>
      </w:r>
      <w:r>
        <w:rPr>
          <w:i/>
          <w:sz w:val="14"/>
        </w:rPr>
        <w:t xml:space="preserve">2F </w:t>
      </w:r>
      <w:r>
        <w:rPr>
          <w:position w:val="2"/>
        </w:rPr>
        <w:t>attendu au point F et dû au panneau</w:t>
      </w:r>
      <w:r>
        <w:rPr>
          <w:spacing w:val="-27"/>
          <w:position w:val="2"/>
        </w:rPr>
        <w:t xml:space="preserve"> </w:t>
      </w:r>
      <w:r>
        <w:rPr>
          <w:position w:val="2"/>
        </w:rPr>
        <w:t>LED.</w:t>
      </w:r>
    </w:p>
    <w:p w:rsidR="00FD2C7A" w:rsidRDefault="00FD2C7A">
      <w:pPr>
        <w:pStyle w:val="Corpsdetexte"/>
        <w:spacing w:before="10"/>
        <w:rPr>
          <w:sz w:val="21"/>
        </w:rPr>
      </w:pPr>
    </w:p>
    <w:p w:rsidR="00FD2C7A" w:rsidRDefault="00850BEB">
      <w:pPr>
        <w:pStyle w:val="Paragraphedeliste"/>
        <w:numPr>
          <w:ilvl w:val="1"/>
          <w:numId w:val="4"/>
        </w:numPr>
        <w:tabs>
          <w:tab w:val="left" w:pos="1230"/>
        </w:tabs>
        <w:spacing w:line="244" w:lineRule="auto"/>
        <w:ind w:left="799" w:right="1091" w:firstLine="0"/>
      </w:pPr>
      <w:r>
        <w:rPr>
          <w:b/>
        </w:rPr>
        <w:t xml:space="preserve">Calculer </w:t>
      </w:r>
      <w:r>
        <w:t xml:space="preserve">la distance </w:t>
      </w:r>
      <w:r>
        <w:rPr>
          <w:i/>
        </w:rPr>
        <w:t xml:space="preserve">D </w:t>
      </w:r>
      <w:r>
        <w:t>à laquelle il faut positionner le panneau LED pour obtenir l’éclairement attendu.</w:t>
      </w:r>
    </w:p>
    <w:p w:rsidR="00FD2C7A" w:rsidRDefault="00FD2C7A">
      <w:pPr>
        <w:pStyle w:val="Corpsdetexte"/>
        <w:spacing w:before="1"/>
        <w:rPr>
          <w:sz w:val="21"/>
        </w:rPr>
      </w:pPr>
    </w:p>
    <w:p w:rsidR="00FD2C7A" w:rsidRDefault="00850BEB">
      <w:pPr>
        <w:pStyle w:val="Titre3"/>
        <w:numPr>
          <w:ilvl w:val="0"/>
          <w:numId w:val="5"/>
        </w:numPr>
        <w:tabs>
          <w:tab w:val="left" w:pos="419"/>
        </w:tabs>
        <w:ind w:hanging="187"/>
      </w:pPr>
      <w:r>
        <w:t>- PRISE DE</w:t>
      </w:r>
      <w:r>
        <w:rPr>
          <w:spacing w:val="-2"/>
        </w:rPr>
        <w:t xml:space="preserve"> </w:t>
      </w:r>
      <w:r>
        <w:t>SONS</w:t>
      </w:r>
    </w:p>
    <w:p w:rsidR="00FD2C7A" w:rsidRDefault="00FD2C7A">
      <w:pPr>
        <w:pStyle w:val="Corpsdetexte"/>
        <w:spacing w:before="3"/>
        <w:rPr>
          <w:b/>
        </w:rPr>
      </w:pPr>
    </w:p>
    <w:p w:rsidR="00FD2C7A" w:rsidRDefault="00850BEB">
      <w:pPr>
        <w:pStyle w:val="Titre4"/>
        <w:rPr>
          <w:b w:val="0"/>
          <w:i w:val="0"/>
        </w:rPr>
      </w:pPr>
      <w:r>
        <w:t>Problématique : le technicien cherche à adapter le signal audio issu d’un microphone cravate lors d’un enregistrement</w:t>
      </w:r>
      <w:r>
        <w:rPr>
          <w:b w:val="0"/>
          <w:i w:val="0"/>
        </w:rPr>
        <w:t>.</w:t>
      </w:r>
    </w:p>
    <w:p w:rsidR="00FD2C7A" w:rsidRDefault="00FD2C7A">
      <w:pPr>
        <w:pStyle w:val="Corpsdetexte"/>
        <w:spacing w:before="11"/>
        <w:rPr>
          <w:sz w:val="21"/>
        </w:rPr>
      </w:pPr>
    </w:p>
    <w:p w:rsidR="00FD2C7A" w:rsidRDefault="00850BEB">
      <w:pPr>
        <w:pStyle w:val="Corpsdetexte"/>
        <w:ind w:left="232" w:right="816"/>
      </w:pPr>
      <w:r>
        <w:t xml:space="preserve">Une captation sonore est effectuée par le microphone cravate du soliste lorsqu’il chante seul. </w:t>
      </w:r>
      <w:r>
        <w:rPr>
          <w:position w:val="2"/>
        </w:rPr>
        <w:t>Le micro-cravate M</w:t>
      </w:r>
      <w:r>
        <w:rPr>
          <w:sz w:val="14"/>
        </w:rPr>
        <w:t xml:space="preserve">1 </w:t>
      </w:r>
      <w:r>
        <w:rPr>
          <w:position w:val="2"/>
        </w:rPr>
        <w:t xml:space="preserve">est situé à </w:t>
      </w:r>
      <w:r>
        <w:rPr>
          <w:i/>
          <w:position w:val="2"/>
        </w:rPr>
        <w:t>d</w:t>
      </w:r>
      <w:r>
        <w:rPr>
          <w:i/>
          <w:sz w:val="14"/>
        </w:rPr>
        <w:t xml:space="preserve">1 </w:t>
      </w:r>
      <w:r>
        <w:rPr>
          <w:position w:val="2"/>
        </w:rPr>
        <w:t>= 10 cm de la bouche du soliste.</w:t>
      </w:r>
    </w:p>
    <w:p w:rsidR="00FD2C7A" w:rsidRDefault="00FD2C7A">
      <w:pPr>
        <w:pStyle w:val="Corpsdetexte"/>
      </w:pPr>
    </w:p>
    <w:p w:rsidR="00FD2C7A" w:rsidRDefault="00850BEB">
      <w:pPr>
        <w:pStyle w:val="Corpsdetexte"/>
        <w:spacing w:before="1" w:line="237" w:lineRule="auto"/>
        <w:ind w:left="232" w:right="250"/>
        <w:jc w:val="both"/>
      </w:pPr>
      <w:r>
        <w:t xml:space="preserve">Le soliste peut être modélisé par une source ponctuelle omnidirectionnelle, de puissance </w:t>
      </w:r>
      <w:r>
        <w:rPr>
          <w:position w:val="2"/>
        </w:rPr>
        <w:t xml:space="preserve">acoustique </w:t>
      </w:r>
      <w:r>
        <w:rPr>
          <w:i/>
          <w:position w:val="2"/>
        </w:rPr>
        <w:t>P</w:t>
      </w:r>
      <w:r>
        <w:rPr>
          <w:i/>
          <w:sz w:val="14"/>
        </w:rPr>
        <w:t xml:space="preserve">a </w:t>
      </w:r>
      <w:r>
        <w:rPr>
          <w:position w:val="2"/>
        </w:rPr>
        <w:t xml:space="preserve">= 2,0 mW. L’onde acoustique créée est considérée sphérique, en champ libre et se </w:t>
      </w:r>
      <w:r>
        <w:t>propageant à la vitesse de 340 m·s</w:t>
      </w:r>
      <w:r>
        <w:rPr>
          <w:vertAlign w:val="superscript"/>
        </w:rPr>
        <w:t>-1</w:t>
      </w:r>
      <w:r>
        <w:t>.</w:t>
      </w:r>
    </w:p>
    <w:p w:rsidR="00FD2C7A" w:rsidRDefault="00FD2C7A">
      <w:pPr>
        <w:pStyle w:val="Corpsdetexte"/>
        <w:spacing w:before="10"/>
        <w:rPr>
          <w:sz w:val="21"/>
        </w:rPr>
      </w:pPr>
    </w:p>
    <w:p w:rsidR="00FD2C7A" w:rsidRDefault="00850BEB">
      <w:pPr>
        <w:pStyle w:val="Paragraphedeliste"/>
        <w:numPr>
          <w:ilvl w:val="1"/>
          <w:numId w:val="5"/>
        </w:numPr>
        <w:tabs>
          <w:tab w:val="left" w:pos="1258"/>
        </w:tabs>
        <w:spacing w:line="244" w:lineRule="auto"/>
        <w:ind w:right="253" w:firstLine="0"/>
      </w:pPr>
      <w:r>
        <w:rPr>
          <w:b/>
        </w:rPr>
        <w:t xml:space="preserve">Montrer </w:t>
      </w:r>
      <w:r>
        <w:t xml:space="preserve">que pour cette onde sphérique le niveau de pression acoustique à un mètre vaut </w:t>
      </w:r>
      <w:r>
        <w:rPr>
          <w:i/>
        </w:rPr>
        <w:t>L</w:t>
      </w:r>
      <w:r>
        <w:t>(1 m) = 82</w:t>
      </w:r>
      <w:r>
        <w:rPr>
          <w:spacing w:val="-3"/>
        </w:rPr>
        <w:t xml:space="preserve"> </w:t>
      </w:r>
      <w:r>
        <w:t>dBSPL.</w:t>
      </w:r>
    </w:p>
    <w:p w:rsidR="00FD2C7A" w:rsidRDefault="00FD2C7A">
      <w:pPr>
        <w:pStyle w:val="Corpsdetexte"/>
        <w:rPr>
          <w:sz w:val="21"/>
        </w:rPr>
      </w:pPr>
    </w:p>
    <w:p w:rsidR="00FD2C7A" w:rsidRDefault="00850BEB">
      <w:pPr>
        <w:pStyle w:val="Paragraphedeliste"/>
        <w:numPr>
          <w:ilvl w:val="1"/>
          <w:numId w:val="5"/>
        </w:numPr>
        <w:tabs>
          <w:tab w:val="left" w:pos="1230"/>
        </w:tabs>
        <w:ind w:left="1229" w:hanging="431"/>
      </w:pPr>
      <w:r>
        <w:rPr>
          <w:b/>
          <w:position w:val="2"/>
        </w:rPr>
        <w:t xml:space="preserve">En déduire </w:t>
      </w:r>
      <w:r>
        <w:rPr>
          <w:position w:val="2"/>
        </w:rPr>
        <w:t xml:space="preserve">la valeur du niveau de pression acoustique </w:t>
      </w:r>
      <w:r>
        <w:rPr>
          <w:i/>
          <w:position w:val="2"/>
        </w:rPr>
        <w:t>L</w:t>
      </w:r>
      <w:r>
        <w:rPr>
          <w:i/>
          <w:sz w:val="14"/>
        </w:rPr>
        <w:t xml:space="preserve">1 </w:t>
      </w:r>
      <w:r>
        <w:rPr>
          <w:position w:val="2"/>
        </w:rPr>
        <w:t>capté par le microphone</w:t>
      </w:r>
      <w:r>
        <w:rPr>
          <w:spacing w:val="-34"/>
          <w:position w:val="2"/>
        </w:rPr>
        <w:t xml:space="preserve"> </w:t>
      </w:r>
      <w:r>
        <w:rPr>
          <w:position w:val="2"/>
        </w:rPr>
        <w:t>M</w:t>
      </w:r>
      <w:r>
        <w:rPr>
          <w:sz w:val="14"/>
        </w:rPr>
        <w:t>1</w:t>
      </w:r>
      <w:r>
        <w:rPr>
          <w:position w:val="2"/>
        </w:rPr>
        <w:t>.</w:t>
      </w:r>
    </w:p>
    <w:p w:rsidR="00FD2C7A" w:rsidRDefault="00FD2C7A">
      <w:pPr>
        <w:pStyle w:val="Corpsdetexte"/>
        <w:spacing w:before="9"/>
        <w:rPr>
          <w:sz w:val="21"/>
        </w:rPr>
      </w:pPr>
    </w:p>
    <w:p w:rsidR="00FD2C7A" w:rsidRDefault="00850BEB">
      <w:pPr>
        <w:pStyle w:val="Paragraphedeliste"/>
        <w:numPr>
          <w:ilvl w:val="1"/>
          <w:numId w:val="5"/>
        </w:numPr>
        <w:tabs>
          <w:tab w:val="left" w:pos="1230"/>
        </w:tabs>
        <w:ind w:left="1229" w:hanging="431"/>
      </w:pPr>
      <w:r>
        <w:rPr>
          <w:b/>
          <w:position w:val="2"/>
        </w:rPr>
        <w:t xml:space="preserve">Calculer </w:t>
      </w:r>
      <w:r>
        <w:rPr>
          <w:position w:val="2"/>
        </w:rPr>
        <w:t xml:space="preserve">la pression acoustique efficace </w:t>
      </w:r>
      <w:r>
        <w:rPr>
          <w:i/>
          <w:position w:val="2"/>
        </w:rPr>
        <w:t>p</w:t>
      </w:r>
      <w:r>
        <w:rPr>
          <w:i/>
          <w:sz w:val="14"/>
        </w:rPr>
        <w:t xml:space="preserve">1 </w:t>
      </w:r>
      <w:r>
        <w:rPr>
          <w:position w:val="2"/>
        </w:rPr>
        <w:t>captée par le microphone</w:t>
      </w:r>
      <w:r>
        <w:rPr>
          <w:spacing w:val="-30"/>
          <w:position w:val="2"/>
        </w:rPr>
        <w:t xml:space="preserve"> </w:t>
      </w:r>
      <w:r>
        <w:rPr>
          <w:position w:val="2"/>
        </w:rPr>
        <w:t>M</w:t>
      </w:r>
      <w:r>
        <w:rPr>
          <w:sz w:val="14"/>
        </w:rPr>
        <w:t>1</w:t>
      </w:r>
      <w:r>
        <w:rPr>
          <w:position w:val="2"/>
        </w:rPr>
        <w:t>.</w:t>
      </w:r>
    </w:p>
    <w:p w:rsidR="00FD2C7A" w:rsidRDefault="00FD2C7A">
      <w:pPr>
        <w:pStyle w:val="Corpsdetexte"/>
      </w:pPr>
    </w:p>
    <w:p w:rsidR="00FD2C7A" w:rsidRDefault="00850BEB">
      <w:pPr>
        <w:pStyle w:val="Corpsdetexte"/>
        <w:ind w:left="232"/>
      </w:pPr>
      <w:r>
        <w:rPr>
          <w:position w:val="2"/>
        </w:rPr>
        <w:t>La sensibilité du micro-cravate M</w:t>
      </w:r>
      <w:r>
        <w:rPr>
          <w:sz w:val="14"/>
        </w:rPr>
        <w:t xml:space="preserve">1 </w:t>
      </w:r>
      <w:r>
        <w:rPr>
          <w:position w:val="2"/>
        </w:rPr>
        <w:t>est S</w:t>
      </w:r>
      <w:r>
        <w:rPr>
          <w:sz w:val="14"/>
        </w:rPr>
        <w:t xml:space="preserve">1 </w:t>
      </w:r>
      <w:r>
        <w:rPr>
          <w:position w:val="2"/>
        </w:rPr>
        <w:t>= 20 mV·Pa</w:t>
      </w:r>
      <w:r>
        <w:rPr>
          <w:position w:val="2"/>
          <w:vertAlign w:val="superscript"/>
        </w:rPr>
        <w:t>-1</w:t>
      </w:r>
      <w:r>
        <w:rPr>
          <w:position w:val="2"/>
        </w:rPr>
        <w:t>.</w:t>
      </w:r>
    </w:p>
    <w:p w:rsidR="00FD2C7A" w:rsidRDefault="00FD2C7A">
      <w:pPr>
        <w:sectPr w:rsidR="00FD2C7A">
          <w:type w:val="continuous"/>
          <w:pgSz w:w="11910" w:h="16840"/>
          <w:pgMar w:top="1260" w:right="880" w:bottom="1240" w:left="900" w:header="720" w:footer="720" w:gutter="0"/>
          <w:cols w:space="720"/>
        </w:sectPr>
      </w:pPr>
    </w:p>
    <w:p w:rsidR="00FD2C7A" w:rsidRDefault="00850BEB">
      <w:pPr>
        <w:pStyle w:val="Paragraphedeliste"/>
        <w:numPr>
          <w:ilvl w:val="1"/>
          <w:numId w:val="5"/>
        </w:numPr>
        <w:tabs>
          <w:tab w:val="left" w:pos="1249"/>
        </w:tabs>
        <w:spacing w:before="73"/>
        <w:ind w:right="252" w:firstLine="0"/>
      </w:pPr>
      <w:r>
        <w:rPr>
          <w:b/>
          <w:position w:val="2"/>
        </w:rPr>
        <w:t xml:space="preserve">En déduire </w:t>
      </w:r>
      <w:r>
        <w:rPr>
          <w:position w:val="2"/>
        </w:rPr>
        <w:t xml:space="preserve">que la valeur efficace </w:t>
      </w:r>
      <w:r>
        <w:rPr>
          <w:i/>
          <w:position w:val="2"/>
        </w:rPr>
        <w:t>U</w:t>
      </w:r>
      <w:r>
        <w:rPr>
          <w:i/>
          <w:sz w:val="14"/>
        </w:rPr>
        <w:t xml:space="preserve">1 </w:t>
      </w:r>
      <w:r>
        <w:rPr>
          <w:position w:val="2"/>
        </w:rPr>
        <w:t>de la tension délivrée par le microphone M</w:t>
      </w:r>
      <w:r>
        <w:rPr>
          <w:sz w:val="14"/>
        </w:rPr>
        <w:t xml:space="preserve">1 </w:t>
      </w:r>
      <w:r>
        <w:rPr>
          <w:position w:val="2"/>
        </w:rPr>
        <w:t>vaut  U</w:t>
      </w:r>
      <w:r>
        <w:rPr>
          <w:sz w:val="14"/>
        </w:rPr>
        <w:t xml:space="preserve">1 </w:t>
      </w:r>
      <w:r>
        <w:rPr>
          <w:position w:val="2"/>
        </w:rPr>
        <w:t>= 50,5</w:t>
      </w:r>
      <w:r>
        <w:rPr>
          <w:spacing w:val="-20"/>
          <w:position w:val="2"/>
        </w:rPr>
        <w:t xml:space="preserve"> </w:t>
      </w:r>
      <w:r>
        <w:rPr>
          <w:position w:val="2"/>
        </w:rPr>
        <w:t>mV.</w:t>
      </w:r>
    </w:p>
    <w:p w:rsidR="00FD2C7A" w:rsidRDefault="00FD2C7A">
      <w:pPr>
        <w:pStyle w:val="Corpsdetexte"/>
        <w:spacing w:before="8"/>
        <w:rPr>
          <w:sz w:val="21"/>
        </w:rPr>
      </w:pPr>
    </w:p>
    <w:p w:rsidR="00FD2C7A" w:rsidRDefault="00850BEB">
      <w:pPr>
        <w:pStyle w:val="Corpsdetexte"/>
        <w:ind w:left="232" w:right="250"/>
        <w:jc w:val="both"/>
      </w:pPr>
      <w:r>
        <w:t>La tension précédente est le signal d’entrée de la mixette utilisée. On préconise des signaux de niveau de tension +4 dBu en sortie du préamplificateur de la mixette.</w:t>
      </w:r>
    </w:p>
    <w:p w:rsidR="00FD2C7A" w:rsidRDefault="00FD2C7A">
      <w:pPr>
        <w:pStyle w:val="Corpsdetexte"/>
        <w:spacing w:before="8"/>
        <w:rPr>
          <w:sz w:val="21"/>
        </w:rPr>
      </w:pPr>
    </w:p>
    <w:p w:rsidR="00FD2C7A" w:rsidRDefault="00850BEB">
      <w:pPr>
        <w:pStyle w:val="Paragraphedeliste"/>
        <w:numPr>
          <w:ilvl w:val="1"/>
          <w:numId w:val="5"/>
        </w:numPr>
        <w:tabs>
          <w:tab w:val="left" w:pos="1230"/>
        </w:tabs>
        <w:ind w:left="1229" w:hanging="431"/>
      </w:pPr>
      <w:r>
        <w:rPr>
          <w:b/>
          <w:position w:val="2"/>
        </w:rPr>
        <w:t xml:space="preserve">Calculer </w:t>
      </w:r>
      <w:r>
        <w:rPr>
          <w:position w:val="2"/>
        </w:rPr>
        <w:t>N</w:t>
      </w:r>
      <w:r>
        <w:rPr>
          <w:sz w:val="14"/>
        </w:rPr>
        <w:t>1</w:t>
      </w:r>
      <w:r>
        <w:rPr>
          <w:position w:val="2"/>
        </w:rPr>
        <w:t>, niveau de tension en dBu de la tension</w:t>
      </w:r>
      <w:r>
        <w:rPr>
          <w:spacing w:val="-5"/>
          <w:position w:val="2"/>
        </w:rPr>
        <w:t xml:space="preserve"> </w:t>
      </w:r>
      <w:r>
        <w:rPr>
          <w:i/>
          <w:position w:val="2"/>
        </w:rPr>
        <w:t>U</w:t>
      </w:r>
      <w:r>
        <w:rPr>
          <w:i/>
          <w:sz w:val="14"/>
        </w:rPr>
        <w:t>1</w:t>
      </w:r>
      <w:r>
        <w:rPr>
          <w:position w:val="2"/>
        </w:rPr>
        <w:t>.</w:t>
      </w:r>
    </w:p>
    <w:p w:rsidR="00FD2C7A" w:rsidRDefault="00FD2C7A">
      <w:pPr>
        <w:pStyle w:val="Corpsdetexte"/>
        <w:spacing w:before="8"/>
        <w:rPr>
          <w:sz w:val="21"/>
        </w:rPr>
      </w:pPr>
    </w:p>
    <w:p w:rsidR="00FD2C7A" w:rsidRDefault="00850BEB">
      <w:pPr>
        <w:pStyle w:val="Paragraphedeliste"/>
        <w:numPr>
          <w:ilvl w:val="1"/>
          <w:numId w:val="5"/>
        </w:numPr>
        <w:tabs>
          <w:tab w:val="left" w:pos="1237"/>
        </w:tabs>
        <w:spacing w:before="1"/>
        <w:ind w:right="253" w:firstLine="0"/>
      </w:pPr>
      <w:r>
        <w:rPr>
          <w:b/>
          <w:position w:val="2"/>
        </w:rPr>
        <w:t xml:space="preserve">En déduire </w:t>
      </w:r>
      <w:r>
        <w:rPr>
          <w:position w:val="2"/>
        </w:rPr>
        <w:t xml:space="preserve">le gain </w:t>
      </w:r>
      <w:r>
        <w:rPr>
          <w:i/>
          <w:position w:val="2"/>
        </w:rPr>
        <w:t xml:space="preserve">G </w:t>
      </w:r>
      <w:r>
        <w:rPr>
          <w:position w:val="2"/>
        </w:rPr>
        <w:t>à apporter au signal du microphone M</w:t>
      </w:r>
      <w:r>
        <w:rPr>
          <w:sz w:val="14"/>
        </w:rPr>
        <w:t xml:space="preserve">1 </w:t>
      </w:r>
      <w:r>
        <w:rPr>
          <w:position w:val="2"/>
        </w:rPr>
        <w:t>afin de satisfaire le niveau</w:t>
      </w:r>
      <w:r>
        <w:t xml:space="preserve"> de tension en sortie du préamplificateur de la</w:t>
      </w:r>
      <w:r>
        <w:rPr>
          <w:spacing w:val="-4"/>
        </w:rPr>
        <w:t xml:space="preserve"> </w:t>
      </w:r>
      <w:r>
        <w:t>mixette.</w:t>
      </w:r>
    </w:p>
    <w:p w:rsidR="00FD2C7A" w:rsidRDefault="00FD2C7A">
      <w:pPr>
        <w:pStyle w:val="Corpsdetexte"/>
        <w:spacing w:before="8"/>
        <w:rPr>
          <w:sz w:val="21"/>
        </w:rPr>
      </w:pPr>
    </w:p>
    <w:p w:rsidR="00FD2C7A" w:rsidRDefault="00850BEB">
      <w:pPr>
        <w:pStyle w:val="Titre3"/>
        <w:numPr>
          <w:ilvl w:val="0"/>
          <w:numId w:val="5"/>
        </w:numPr>
        <w:tabs>
          <w:tab w:val="left" w:pos="419"/>
        </w:tabs>
        <w:ind w:hanging="187"/>
        <w:jc w:val="both"/>
      </w:pPr>
      <w:r>
        <w:t>–</w:t>
      </w:r>
      <w:r>
        <w:rPr>
          <w:spacing w:val="-1"/>
        </w:rPr>
        <w:t xml:space="preserve"> </w:t>
      </w:r>
      <w:r>
        <w:t>TRANSMISSIONS</w:t>
      </w:r>
    </w:p>
    <w:p w:rsidR="00FD2C7A" w:rsidRDefault="00FD2C7A">
      <w:pPr>
        <w:pStyle w:val="Corpsdetexte"/>
        <w:spacing w:before="3"/>
        <w:rPr>
          <w:b/>
        </w:rPr>
      </w:pPr>
    </w:p>
    <w:p w:rsidR="00FD2C7A" w:rsidRDefault="00850BEB">
      <w:pPr>
        <w:pStyle w:val="Corpsdetexte"/>
        <w:ind w:left="232" w:right="253"/>
        <w:jc w:val="both"/>
      </w:pPr>
      <w:r>
        <w:t>Le schéma ci-dessous représente les différentes liaisons entre les stations de travail (Avid Media Composer, DavinciResolve) et le switch ainsi que la liaison entre le switch et l’espace de stockage Nexis Pro des fichiers vidéo.</w:t>
      </w:r>
    </w:p>
    <w:p w:rsidR="00FD2C7A" w:rsidRDefault="00FD2C7A">
      <w:pPr>
        <w:pStyle w:val="Corpsdetexte"/>
        <w:rPr>
          <w:sz w:val="20"/>
        </w:rPr>
      </w:pPr>
    </w:p>
    <w:p w:rsidR="00FD2C7A" w:rsidRDefault="00850BEB">
      <w:pPr>
        <w:pStyle w:val="Corpsdetexte"/>
        <w:spacing w:before="10"/>
        <w:rPr>
          <w:sz w:val="10"/>
        </w:rPr>
      </w:pPr>
      <w:r>
        <w:pict>
          <v:group id="_x0000_s1124" style="position:absolute;margin-left:67.35pt;margin-top:8.25pt;width:431.4pt;height:121.5pt;z-index:-15702528;mso-wrap-distance-left:0;mso-wrap-distance-right:0;mso-position-horizontal-relative:page" coordorigin="1347,165" coordsize="8628,2430">
            <v:shape id="_x0000_s1260" style="position:absolute;left:1357;top:174;width:2850;height:1177" coordorigin="1357,175" coordsize="2850,1177" path="m4153,175r-2742,l1390,179r-17,11l1361,208r-4,20l1357,1298r4,21l1373,1336r17,12l1411,1352r2742,l4174,1348r17,-12l4203,1319r4,-21l4207,228r-4,-20l4191,190r-17,-11l4153,175xe" fillcolor="#e0ecf7" stroked="f">
              <v:fill opacity="24415f"/>
              <v:path arrowok="t"/>
            </v:shape>
            <v:shape id="_x0000_s1259" style="position:absolute;left:1357;top:174;width:2850;height:1177" coordorigin="1357,175" coordsize="2850,1177" path="m1411,175r-21,4l1373,190r-12,18l1357,228r,1070l1361,1319r12,17l1390,1348r21,4l4153,1352r21,-4l4191,1336r12,-17l4207,1298r,-1070l4203,208r-12,-18l4174,179r-21,-4l1411,175xe" filled="f" strokecolor="#1f4e79" strokeweight="1pt">
              <v:path arrowok="t"/>
            </v:shape>
            <v:shape id="_x0000_s1258" style="position:absolute;left:2720;top:604;width:138;height:108" coordorigin="2720,605" coordsize="138,108" path="m2773,605r-53,106l2802,711r2,1l2851,691r7,-29l2855,651r-45,-36l2772,607r1,-2xe" fillcolor="#e0e0e0" stroked="f">
              <v:path arrowok="t"/>
            </v:shape>
            <v:shape id="_x0000_s1257" type="#_x0000_t75" style="position:absolute;left:2738;top:410;width:35;height:241">
              <v:imagedata r:id="rId29" o:title=""/>
            </v:shape>
            <v:shape id="_x0000_s1256" style="position:absolute;left:2738;top:410;width:35;height:241" coordorigin="2738,411" coordsize="35,241" path="m2738,652r35,-24l2773,411r-35,23l2738,652xe" filled="f" strokecolor="white" strokeweight=".33092mm">
              <v:path arrowok="t"/>
            </v:shape>
            <v:shape id="_x0000_s1255" type="#_x0000_t75" style="position:absolute;left:2486;top:269;width:287;height:165">
              <v:imagedata r:id="rId30" o:title=""/>
            </v:shape>
            <v:shape id="_x0000_s1254" style="position:absolute;left:2485;top:267;width:288;height:167" coordorigin="2485,268" coordsize="288,167" path="m2485,289r109,45l2692,396r46,38l2773,411r-1,l2728,375r-47,-32l2631,314r-54,-25l2522,268r,2l2486,288r-1,1xe" filled="f" strokecolor="white" strokeweight=".33092mm">
              <v:path arrowok="t"/>
            </v:shape>
            <v:shape id="_x0000_s1253" type="#_x0000_t75" style="position:absolute;left:2527;top:569;width:293;height:140">
              <v:imagedata r:id="rId31" o:title=""/>
            </v:shape>
            <v:shape id="_x0000_s1252" type="#_x0000_t75" style="position:absolute;left:2486;top:293;width:344;height:426">
              <v:imagedata r:id="rId32" o:title=""/>
            </v:shape>
            <v:shape id="_x0000_s1251" style="position:absolute;left:2485;top:287;width:253;height:364" coordorigin="2485,288" coordsize="253,364" path="m2485,508r92,67l2681,630r55,22l2738,651r,-217l2736,432r-92,-68l2541,310r-56,-21l2486,288r,217l2485,508xe" filled="f" strokeweight=".33092mm">
              <v:path arrowok="t"/>
            </v:shape>
            <v:shape id="_x0000_s1250" style="position:absolute;left:2485;top:267;width:337;height:444" coordorigin="2485,268" coordsize="337,444" path="m2485,508r20,16l2525,539r21,16l2568,570r-38,22l2530,602r191,110l2822,654r,-20l2773,606r,-195l2680,345,2577,290r-55,-22l2485,289r,219e" filled="f" strokeweight="2pt">
              <v:path arrowok="t"/>
            </v:shape>
            <v:shape id="_x0000_s1249" style="position:absolute;left:2509;top:316;width:205;height:306" coordorigin="2509,317" coordsize="205,306" path="m2509,317r,188l2714,622e" filled="f" strokecolor="white" strokeweight=".33092mm">
              <v:path arrowok="t"/>
            </v:shape>
            <v:shape id="_x0000_s1248" style="position:absolute;left:2568;top:616;width:229;height:82" coordorigin="2568,617" coordsize="229,82" path="m2568,617r152,81l2796,652e" filled="f" strokecolor="white" strokeweight=".33092mm">
              <v:path arrowok="t"/>
            </v:shape>
            <v:rect id="_x0000_s1247" style="position:absolute;left:2509;top:316;width:205;height:300" stroked="f"/>
            <v:shape id="_x0000_s1246" type="#_x0000_t75" style="position:absolute;left:2509;top:316;width:205;height:300">
              <v:imagedata r:id="rId33" o:title=""/>
            </v:shape>
            <v:shape id="_x0000_s1245" style="position:absolute;left:2509;top:316;width:205;height:306" coordorigin="2509,317" coordsize="205,306" path="m2509,505r205,111l2714,622r,-188l2509,317r,188xe" filled="f" strokeweight=".33092mm">
              <v:path arrowok="t"/>
            </v:shape>
            <v:shape id="_x0000_s1244" type="#_x0000_t75" style="position:absolute;left:3013;top:569;width:35;height:240">
              <v:imagedata r:id="rId34" o:title=""/>
            </v:shape>
            <v:shape id="_x0000_s1243" style="position:absolute;left:3013;top:569;width:35;height:241" coordorigin="3013,570" coordsize="35,241" path="m3013,811r35,-18l3048,570r-35,23l3013,811xe" filled="f" strokecolor="white" strokeweight=".33092mm">
              <v:path arrowok="t"/>
            </v:shape>
            <v:shape id="_x0000_s1242" type="#_x0000_t75" style="position:absolute;left:2761;top:428;width:293;height:164">
              <v:imagedata r:id="rId35" o:title=""/>
            </v:shape>
            <v:shape id="_x0000_s1241" style="position:absolute;left:2761;top:426;width:288;height:166" coordorigin="2761,427" coordsize="288,166" path="m2762,448r109,45l2969,554r44,37l3013,592r35,-23l2958,502,2854,448r-56,-21l2796,429r-35,17l2762,448xe" filled="f" strokecolor="white" strokeweight=".33092mm">
              <v:path arrowok="t"/>
            </v:shape>
            <v:shape id="_x0000_s1240" type="#_x0000_t75" style="position:absolute;left:2808;top:727;width:293;height:141">
              <v:imagedata r:id="rId36" o:title=""/>
            </v:shape>
            <v:shape id="_x0000_s1239" type="#_x0000_t75" style="position:absolute;left:2761;top:445;width:350;height:432">
              <v:imagedata r:id="rId37" o:title=""/>
            </v:shape>
            <v:shape id="_x0000_s1238" style="position:absolute;left:2761;top:445;width:253;height:366" coordorigin="2761,446" coordsize="253,366" path="m2762,667r92,68l2958,789r55,22l3013,811r,-218l2922,523,2818,469r-56,-22l2761,446r,223l2762,667xe" filled="f" strokeweight=".33092mm">
              <v:path arrowok="t"/>
            </v:shape>
            <v:shape id="_x0000_s1237" style="position:absolute;left:2762;top:426;width:337;height:444" coordorigin="2762,427" coordsize="337,444" path="m2762,667r20,16l2802,699r21,15l2845,729r-38,22l2807,762r191,109l3099,813r,-20l3050,765r,-195l2957,504,2854,449r-55,-22l2762,448r,219e" filled="f" strokeweight="2pt">
              <v:path arrowok="t"/>
            </v:shape>
            <v:shape id="_x0000_s1236" style="position:absolute;left:2785;top:475;width:205;height:305" coordorigin="2785,476" coordsize="205,305" path="m2785,476r,187l2990,780e" filled="f" strokecolor="white" strokeweight=".33092mm">
              <v:path arrowok="t"/>
            </v:shape>
            <v:shape id="_x0000_s1235" style="position:absolute;left:2849;top:774;width:229;height:83" coordorigin="2849,775" coordsize="229,83" path="m2849,775r146,82l3077,810e" filled="f" strokecolor="white" strokeweight=".33092mm">
              <v:path arrowok="t"/>
            </v:shape>
            <v:rect id="_x0000_s1234" style="position:absolute;left:2785;top:475;width:205;height:299" stroked="f"/>
            <v:shape id="_x0000_s1233" type="#_x0000_t75" style="position:absolute;left:2785;top:475;width:205;height:299">
              <v:imagedata r:id="rId38" o:title=""/>
            </v:shape>
            <v:shape id="_x0000_s1232" style="position:absolute;left:2785;top:475;width:205;height:305" coordorigin="2785,476" coordsize="205,305" path="m2791,663r199,111l2990,780r,-187l2785,476r6,6l2791,663xe" filled="f" strokeweight=".33092mm">
              <v:path arrowok="t"/>
            </v:shape>
            <v:shape id="_x0000_s1231" type="#_x0000_t75" style="position:absolute;left:2691;top:892;width:136;height:70">
              <v:imagedata r:id="rId39" o:title=""/>
            </v:shape>
            <v:shape id="_x0000_s1230" type="#_x0000_t75" style="position:absolute;left:2416;top:698;width:398;height:246">
              <v:imagedata r:id="rId40" o:title=""/>
            </v:shape>
            <v:shape id="_x0000_s1229" style="position:absolute;left:2416;top:698;width:398;height:247" coordorigin="2416,699" coordsize="398,247" path="m2416,781r117,-82l2814,857r-123,88l2416,781xe" filled="f" strokecolor="white" strokeweight=".33092mm">
              <v:path arrowok="t"/>
            </v:shape>
            <v:shape id="_x0000_s1228" type="#_x0000_t75" style="position:absolute;left:2691;top:856;width:123;height:106">
              <v:imagedata r:id="rId41" o:title=""/>
            </v:shape>
            <v:shape id="_x0000_s1227" style="position:absolute;left:2691;top:856;width:123;height:106" coordorigin="2691,857" coordsize="123,106" path="m2691,963r,-18l2814,857r,35l2691,963xe" filled="f" strokecolor="white" strokeweight=".33092mm">
              <v:path arrowok="t"/>
            </v:shape>
            <v:shape id="_x0000_s1226" style="position:absolute;left:2451;top:610;width:322;height:311" coordorigin="2451,610" coordsize="322,311" o:spt="100" adj="0,,0" path="m2504,810r-18,-12l2486,804r18,12l2504,810xm2580,804r-12,12l2545,804r,6l2568,822r12,-12l2580,804xm2603,839r-23,-11l2580,833r23,6xm2615,828r-12,11l2615,833r,-5xm2624,610r-9,l2603,610r-53,l2550,622r-64,l2469,622r-18,l2451,781r18,l2469,792r81,l2550,781r53,l2603,787r21,l2624,781r,-171xm2632,863r-17,11l2521,822r,6l2615,880r17,-11l2632,863xm2632,775r-8,6l2632,781r,-6xm2644,810r-17,12l2609,810r,6l2627,828r17,-12l2644,810xm2650,804r-18,-12l2632,798r18,12l2650,804xm2656,851r-18,6l2638,857r-17,-12l2621,851r17,12l2638,863r18,-12xm2668,886r-36,l2650,898r18,-12xm2679,833r-35,l2662,845r17,-12xm2691,869r-18,11l2656,869r,5l2673,886r18,-12l2691,869xm2703,904r-18,11l2668,904r,6l2685,921r18,-11l2703,904xm2703,816r-18,12l2668,816r,6l2685,833r18,-11l2703,816xm2711,845r-8,-6l2679,839r-17,6l2711,845xm2714,851r-17,12l2679,851r,6l2697,869r17,-12l2714,851xm2717,898r-17,l2700,898r8,6l2717,898xm2729,845r-18,l2720,851r9,-6xm2732,892r-9,-6l2673,886r-5,l2668,892r-18,6l2700,898r-9,-6l2726,892r-9,6l2726,898r,-6l2732,892xm2732,886r-18,-12l2714,880r9,6l2732,886xm2738,839r-9,6l2738,845r,-6xm2749,874r-17,12l2741,886r8,-6l2749,874xm2773,857r-18,12l2738,857r,6l2755,874r18,-11l2773,857xe" fillcolor="#969696" stroked="f">
              <v:stroke joinstyle="round"/>
              <v:formulas/>
              <v:path arrowok="t" o:connecttype="segments"/>
            </v:shape>
            <v:shape id="_x0000_s1225" type="#_x0000_t75" style="position:absolute;left:2416;top:780;width:275;height:182">
              <v:imagedata r:id="rId42" o:title=""/>
            </v:shape>
            <v:shape id="_x0000_s1224" style="position:absolute;left:2416;top:780;width:276;height:182" coordorigin="2416,781" coordsize="276,182" path="m2416,804r275,159l2691,945,2416,781r,23xe" filled="f" strokeweight=".33092mm">
              <v:path arrowok="t"/>
            </v:shape>
            <v:shape id="_x0000_s1223" style="position:absolute;left:2415;top:698;width:398;height:265" coordorigin="2415,699" coordsize="398,265" path="m2415,783r118,-84l2813,860r,34l2692,964,2415,804r,-21e" filled="f" strokeweight="2pt">
              <v:path arrowok="t"/>
            </v:shape>
            <v:shape id="_x0000_s1222" type="#_x0000_t75" style="position:absolute;left:2451;top:721;width:322;height:194">
              <v:imagedata r:id="rId43" o:title=""/>
            </v:shape>
            <v:shape id="_x0000_s1221" type="#_x0000_t75" style="position:absolute;left:3399;top:741;width:302;height:237">
              <v:imagedata r:id="rId44" o:title=""/>
            </v:shape>
            <v:shape id="_x0000_s1220" type="#_x0000_t75" style="position:absolute;left:3236;top:267;width:426;height:280">
              <v:imagedata r:id="rId45" o:title=""/>
            </v:shape>
            <v:shape id="_x0000_s1219" style="position:absolute;left:3234;top:267;width:429;height:280" coordorigin="3234,268" coordsize="429,280" path="m3399,547l3663,375,3499,268,3236,440r-2,-3l3268,475r40,30l3351,528r46,15e" filled="f" strokecolor="white" strokeweight=".5pt">
              <v:path arrowok="t"/>
            </v:shape>
            <v:shape id="_x0000_s1218" type="#_x0000_t75" style="position:absolute;left:3236;top:439;width:163;height:539">
              <v:imagedata r:id="rId46" o:title=""/>
            </v:shape>
            <v:shape id="_x0000_s1217" style="position:absolute;left:3234;top:436;width:166;height:542" coordorigin="3234,437" coordsize="166,542" path="m3398,544r-47,-15l3307,506r-39,-31l3234,437r2,3l3236,882r-2,-5l3269,913r39,29l3351,963r47,12l3399,978r,-430e" filled="f" strokecolor="white" strokeweight=".5pt">
              <v:path arrowok="t"/>
            </v:shape>
            <v:shape id="_x0000_s1216" type="#_x0000_t75" style="position:absolute;left:3399;top:375;width:263;height:603">
              <v:imagedata r:id="rId47" o:title=""/>
            </v:shape>
            <v:shape id="_x0000_s1215" style="position:absolute;left:3399;top:375;width:264;height:603" coordorigin="3399,376" coordsize="264,603" path="m3399,548r,430l3662,806r,-430l3399,548xe" filled="f" strokecolor="white" strokeweight=".5pt">
              <v:path arrowok="t"/>
            </v:shape>
            <v:shape id="_x0000_s1214" style="position:absolute;left:3234;top:267;width:429;height:711" coordorigin="3234,268" coordsize="429,711" path="m3663,375l3499,268,3236,440r,441l3234,877r35,36l3308,941r43,21l3397,975r2,3l3663,806r,-431e" filled="f" strokeweight=".46319mm">
              <v:path arrowok="t"/>
            </v:shape>
            <v:shape id="_x0000_s1213" type="#_x0000_t75" style="position:absolute;left:3299;top:708;width:27;height:43">
              <v:imagedata r:id="rId48" o:title=""/>
            </v:shape>
            <v:shape id="_x0000_s1212" style="position:absolute;left:3294;top:700;width:31;height:44" coordorigin="3294,701" coordsize="31,44" path="m3321,718r-3,-10l3310,701r-7,3l3297,707r-3,11l3297,728r3,11l3308,745r7,-3l3322,739r2,-10l3321,718e" filled="f" strokeweight=".5pt">
              <v:path arrowok="t"/>
            </v:shape>
            <v:shape id="_x0000_s1211" type="#_x0000_t75" style="position:absolute;left:3252;top:784;width:127;height:137">
              <v:imagedata r:id="rId49" o:title=""/>
            </v:shape>
            <v:shape id="_x0000_s1210" type="#_x0000_t75" style="position:absolute;left:3251;top:514;width:130;height:90">
              <v:imagedata r:id="rId50" o:title=""/>
            </v:shape>
            <v:shape id="_x0000_s1209" type="#_x0000_t75" style="position:absolute;left:3263;top:555;width:109;height:121">
              <v:imagedata r:id="rId51" o:title=""/>
            </v:shape>
            <v:shape id="_x0000_s1208" style="position:absolute;left:3261;top:568;width:112;height:82" coordorigin="3261,569" coordsize="112,82" o:spt="100" adj="0,,0" path="m3263,569r-2,5l3263,576r,-7xm3372,645r-1,-4l3341,629r-28,-15l3286,595r-23,-19l3263,580r-2,2l3286,605r26,18l3341,639r30,11l3372,645xe" fillcolor="black" stroked="f">
              <v:stroke joinstyle="round"/>
              <v:formulas/>
              <v:path arrowok="t" o:connecttype="segments"/>
            </v:shape>
            <v:shape id="_x0000_s1207" style="position:absolute;left:3261;top:568;width:111;height:99" coordorigin="3261,569" coordsize="111,99" path="m3263,569r,32l3261,600r25,22l3313,641r28,15l3371,668e" filled="f" strokecolor="white" strokeweight=".5pt">
              <v:path arrowok="t"/>
            </v:shape>
            <v:shape id="_x0000_s1206" style="position:absolute;left:3261;top:567;width:112;height:99" coordorigin="3261,568" coordsize="112,99" path="m3372,666r,-32l3371,635r-30,-12l3313,608r-27,-19l3261,568e" filled="f" strokeweight=".5pt">
              <v:path arrowok="t"/>
            </v:shape>
            <v:shape id="_x0000_s1205" type="#_x0000_t75" style="position:absolute;left:1883;top:596;width:322;height:281">
              <v:imagedata r:id="rId52" o:title=""/>
            </v:shape>
            <v:shape id="_x0000_s1204" style="position:absolute;left:1871;top:584;width:334;height:289" coordorigin="1871,585" coordsize="334,289" path="m1963,585r-36,21l1899,636r-19,36l1872,713r-1,1l1871,772r2,l1874,784r32,35l1913,815r1,8l1966,852r41,12l2050,871r43,3l2107,872r14,-2l2134,865r12,-6l2152,865r37,-17l2204,826r1,-1l2205,720r-1,l2196,680r-19,-35l2149,616r-36,-21e" filled="f" strokeweight="1pt">
              <v:path arrowok="t"/>
            </v:shape>
            <v:shape id="_x0000_s1203" type="#_x0000_t75" style="position:absolute;left:1947;top:432;width:199;height:193">
              <v:imagedata r:id="rId53" o:title=""/>
            </v:shape>
            <v:shape id="_x0000_s1202" type="#_x0000_t75" style="position:absolute;left:1902;top:423;width:255;height:443">
              <v:imagedata r:id="rId54" o:title=""/>
            </v:shape>
            <v:shape id="_x0000_s1201" style="position:absolute;left:1872;top:430;width:333;height:443" coordorigin="1872,431" coordsize="333,443" path="m1963,585r-36,22l1899,636r-19,36l1872,713r1,59l1891,811r15,7l1913,815r1,8l1966,852r41,12l2050,871r43,2l2107,872r14,-3l2134,865r13,-6l2152,865r38,-18l2205,826r,-96l2199,687r-18,-38l2152,618r-38,-22l2112,596r22,-32l2141,527r-7,-36l2112,459r-32,-21l2042,431r-37,7l1972,459r-20,29l1944,521r3,33l1963,585e" filled="f" strokeweight=".94828mm">
              <v:path arrowok="t"/>
            </v:shape>
            <v:shape id="_x0000_s1200" style="position:absolute;left:4208;top:382;width:1197;height:404" coordorigin="4208,383" coordsize="1197,404" path="m5203,383r,101l4208,484r,202l5203,686r,101l5405,585,5203,383xe" fillcolor="#ffe699" stroked="f">
              <v:path arrowok="t"/>
            </v:shape>
            <v:shape id="_x0000_s1199" style="position:absolute;left:4208;top:382;width:1197;height:404" coordorigin="4208,383" coordsize="1197,404" path="m5203,383r,101l4208,484r,202l5203,686r,101l5405,585,5203,383xe" filled="f" strokecolor="#1f4e79" strokeweight="1pt">
              <v:path arrowok="t"/>
            </v:shape>
            <v:shape id="_x0000_s1198" style="position:absolute;left:5405;top:210;width:2736;height:742" coordorigin="5405,211" coordsize="2736,742" path="m8107,211r-2668,l5426,213r-11,8l5408,231r-3,14l5405,919r3,13l5415,943r11,7l5439,953r2668,l8120,950r11,-7l8138,932r3,-13l8141,245r-3,-14l8131,221r-11,-8l8107,211xe" fillcolor="#e0ecf7" stroked="f">
              <v:fill opacity="24415f"/>
              <v:path arrowok="t"/>
            </v:shape>
            <v:shape id="_x0000_s1197" style="position:absolute;left:5405;top:210;width:2736;height:742" coordorigin="5405,211" coordsize="2736,742" path="m5439,211r-13,2l5415,221r-7,10l5405,245r,674l5408,932r7,11l5426,950r13,3l8107,953r13,-3l8131,943r7,-11l8141,919r,-674l8138,231r-7,-10l8120,213r-13,-2l5439,211xe" filled="f" strokecolor="#1f4e79" strokeweight="1pt">
              <v:path arrowok="t"/>
            </v:shape>
            <v:shape id="_x0000_s1196" type="#_x0000_t75" style="position:absolute;left:5859;top:290;width:1891;height:342">
              <v:imagedata r:id="rId55" o:title=""/>
            </v:shape>
            <v:shape id="_x0000_s1195" style="position:absolute;left:4208;top:952;width:2621;height:969" coordorigin="4208,953" coordsize="2621,969" path="m6631,953r-198,207l6537,1160r,574l4208,1734r,188l6725,1922r,-762l6829,1160,6631,953xe" fillcolor="#ffe699" stroked="f">
              <v:path arrowok="t"/>
            </v:shape>
            <v:shape id="_x0000_s1194" style="position:absolute;left:4208;top:952;width:2621;height:969" coordorigin="4208,953" coordsize="2621,969" path="m4208,1734r2329,l6537,1160r-104,l6631,953r198,207l6725,1160r,762l4208,1922r,-188xe" filled="f" strokecolor="#1f4d78" strokeweight="1pt">
              <v:path arrowok="t"/>
            </v:shape>
            <v:shape id="_x0000_s1193" style="position:absolute;left:7229;top:1636;width:2736;height:879" coordorigin="7229,1637" coordsize="2736,879" path="m9925,1637r-2656,l7253,1640r-12,9l7232,1661r-3,16l7229,2476r3,15l7241,2504r12,9l7269,2516r2656,l9941,2513r12,-9l9962,2491r3,-15l9965,1677r-3,-16l9953,1649r-12,-9l9925,1637xe" fillcolor="#e0ecf7" stroked="f">
              <v:fill opacity="24415f"/>
              <v:path arrowok="t"/>
            </v:shape>
            <v:shape id="_x0000_s1192" style="position:absolute;left:7229;top:1636;width:2736;height:879" coordorigin="7229,1637" coordsize="2736,879" path="m7269,1637r-16,3l7241,1649r-9,12l7229,1677r,799l7232,2491r9,13l7253,2513r16,3l9925,2516r16,-3l9953,2504r9,-13l9965,2476r,-799l9962,1661r-9,-12l9941,1640r-16,-3l7269,1637xe" filled="f" strokecolor="#1f4e79" strokeweight="1pt">
              <v:path arrowok="t"/>
            </v:shape>
            <v:shape id="_x0000_s1191" style="position:absolute;left:8141;top:496;width:1136;height:1139" coordorigin="8141,497" coordsize="1136,1139" path="m9172,497r-1031,l8141,673r854,l8995,1393r-105,l9083,1636r194,-243l9172,1393r,-896xe" fillcolor="#ffe699" stroked="f">
              <v:path arrowok="t"/>
            </v:shape>
            <v:shape id="_x0000_s1190" style="position:absolute;left:8141;top:496;width:1136;height:1139" coordorigin="8141,497" coordsize="1136,1139" path="m8141,673r854,l8995,1393r-105,l9083,1636r194,-243l9172,1393r,-896l8141,497r,176xe" filled="f" strokecolor="#1f4d78" strokeweight="1pt">
              <v:path arrowok="t"/>
            </v:shape>
            <v:shape id="_x0000_s1189" type="#_x0000_t75" style="position:absolute;left:7858;top:1717;width:1634;height:478">
              <v:imagedata r:id="rId56" o:title=""/>
            </v:shape>
            <v:shape id="_x0000_s1188" type="#_x0000_t75" style="position:absolute;left:2737;top:1665;width:35;height:240">
              <v:imagedata r:id="rId29" o:title=""/>
            </v:shape>
            <v:shape id="_x0000_s1187" style="position:absolute;left:2737;top:1665;width:36;height:240" coordorigin="2737,1666" coordsize="36,240" path="m2737,1906r36,-24l2773,1666r-36,23l2737,1906xe" filled="f" strokecolor="white" strokeweight=".33092mm">
              <v:path arrowok="t"/>
            </v:shape>
            <v:shape id="_x0000_s1186" type="#_x0000_t75" style="position:absolute;left:2486;top:1524;width:286;height:164">
              <v:imagedata r:id="rId30" o:title=""/>
            </v:shape>
            <v:shape id="_x0000_s1185" style="position:absolute;left:2484;top:1522;width:289;height:167" coordorigin="2484,1523" coordsize="289,167" path="m2484,1544r110,45l2692,1651r45,38l2773,1666r-1,l2728,1630r-47,-32l2630,1569r-53,-25l2521,1523r,2l2485,1543r-1,1xe" filled="f" strokecolor="white" strokeweight=".33092mm">
              <v:path arrowok="t"/>
            </v:shape>
            <v:shape id="_x0000_s1184" type="#_x0000_t75" style="position:absolute;left:2527;top:1823;width:292;height:140">
              <v:imagedata r:id="rId31" o:title=""/>
            </v:shape>
            <v:shape id="_x0000_s1183" type="#_x0000_t75" style="position:absolute;left:2486;top:1548;width:343;height:425">
              <v:imagedata r:id="rId57" o:title=""/>
            </v:shape>
            <v:shape id="_x0000_s1182" style="position:absolute;left:2509;top:1571;width:205;height:305" coordorigin="2509,1572" coordsize="205,305" path="m2509,1572r,187l2714,1876e" filled="f" strokecolor="white" strokeweight=".33092mm">
              <v:path arrowok="t"/>
            </v:shape>
            <v:shape id="_x0000_s1181" style="position:absolute;left:2568;top:1870;width:228;height:82" coordorigin="2568,1871" coordsize="228,82" path="m2568,1871r152,81l2795,1906e" filled="f" strokecolor="white" strokeweight=".33092mm">
              <v:path arrowok="t"/>
            </v:shape>
            <v:rect id="_x0000_s1180" style="position:absolute;left:2509;top:1571;width:205;height:299" stroked="f"/>
            <v:shape id="_x0000_s1179" type="#_x0000_t75" style="position:absolute;left:3012;top:1823;width:35;height:240">
              <v:imagedata r:id="rId34" o:title=""/>
            </v:shape>
            <v:shape id="_x0000_s1178" style="position:absolute;left:3012;top:1823;width:36;height:240" coordorigin="3012,1824" coordsize="36,240" path="m3012,2064r36,-18l3048,1824r-36,23l3012,2064xe" filled="f" strokecolor="white" strokeweight=".33092mm">
              <v:path arrowok="t"/>
            </v:shape>
            <v:shape id="_x0000_s1177" type="#_x0000_t75" style="position:absolute;left:2761;top:1682;width:292;height:164">
              <v:imagedata r:id="rId35" o:title=""/>
            </v:shape>
            <v:shape id="_x0000_s1176" style="position:absolute;left:2761;top:1680;width:287;height:166" coordorigin="2761,1681" coordsize="287,166" path="m2762,1702r109,45l2969,1808r43,37l3012,1846r35,-23l2958,1756r-104,-54l2798,1681r-2,2l2761,1700r1,2xe" filled="f" strokecolor="white" strokeweight=".33092mm">
              <v:path arrowok="t"/>
            </v:shape>
            <v:shape id="_x0000_s1175" type="#_x0000_t75" style="position:absolute;left:2808;top:1981;width:292;height:140">
              <v:imagedata r:id="rId36" o:title=""/>
            </v:shape>
            <v:shape id="_x0000_s1174" type="#_x0000_t75" style="position:absolute;left:2761;top:1700;width:349;height:431">
              <v:imagedata r:id="rId58" o:title=""/>
            </v:shape>
            <v:shape id="_x0000_s1173" style="position:absolute;left:2784;top:1729;width:205;height:305" coordorigin="2784,1730" coordsize="205,305" path="m2784,1730r,187l2989,2034e" filled="f" strokecolor="white" strokeweight=".33092mm">
              <v:path arrowok="t"/>
            </v:shape>
            <v:shape id="_x0000_s1172" style="position:absolute;left:2848;top:2028;width:229;height:82" coordorigin="2848,2029" coordsize="229,82" path="m2848,2029r146,81l3076,2064e" filled="f" strokecolor="white" strokeweight=".33092mm">
              <v:path arrowok="t"/>
            </v:shape>
            <v:rect id="_x0000_s1171" style="position:absolute;left:2784;top:1729;width:205;height:299" stroked="f"/>
            <v:shape id="_x0000_s1170" type="#_x0000_t75" style="position:absolute;left:2691;top:2145;width:135;height:70">
              <v:imagedata r:id="rId39" o:title=""/>
            </v:shape>
            <v:shape id="_x0000_s1169" type="#_x0000_t75" style="position:absolute;left:2416;top:1952;width:397;height:245">
              <v:imagedata r:id="rId40" o:title=""/>
            </v:shape>
            <v:shape id="_x0000_s1168" style="position:absolute;left:2416;top:1952;width:398;height:246" coordorigin="2416,1953" coordsize="398,246" path="m2416,2035r117,-82l2814,2111r-123,87l2416,2035xe" filled="f" strokecolor="white" strokeweight=".33092mm">
              <v:path arrowok="t"/>
            </v:shape>
            <v:shape id="_x0000_s1167" type="#_x0000_t75" style="position:absolute;left:2691;top:2110;width:122;height:105">
              <v:imagedata r:id="rId41" o:title=""/>
            </v:shape>
            <v:shape id="_x0000_s1166" style="position:absolute;left:2691;top:2110;width:123;height:105" coordorigin="2691,2111" coordsize="123,105" path="m2691,2216r,-18l2814,2111r,35l2691,2216xe" filled="f" strokecolor="white" strokeweight=".33092mm">
              <v:path arrowok="t"/>
            </v:shape>
            <v:shape id="_x0000_s1165" type="#_x0000_t75" style="position:absolute;left:2416;top:2033;width:275;height:182">
              <v:imagedata r:id="rId42" o:title=""/>
            </v:shape>
            <v:shape id="_x0000_s1164" type="#_x0000_t75" style="position:absolute;left:2451;top:1975;width:321;height:193">
              <v:imagedata r:id="rId43" o:title=""/>
            </v:shape>
            <v:shape id="_x0000_s1163" type="#_x0000_t75" style="position:absolute;left:3399;top:1994;width:302;height:237">
              <v:imagedata r:id="rId44" o:title=""/>
            </v:shape>
            <v:shape id="_x0000_s1162" type="#_x0000_t75" style="position:absolute;left:3236;top:1522;width:426;height:279">
              <v:imagedata r:id="rId45" o:title=""/>
            </v:shape>
            <v:shape id="_x0000_s1161" style="position:absolute;left:3234;top:1522;width:429;height:280" coordorigin="3234,1523" coordsize="429,280" path="m3399,1802r264,-172l3499,1523r-263,172l3234,1692r34,38l3308,1760r43,23l3397,1798e" filled="f" strokecolor="white" strokeweight=".5pt">
              <v:path arrowok="t"/>
            </v:shape>
            <v:shape id="_x0000_s1160" type="#_x0000_t75" style="position:absolute;left:3236;top:1694;width:163;height:537">
              <v:imagedata r:id="rId46" o:title=""/>
            </v:shape>
            <v:shape id="_x0000_s1159" style="position:absolute;left:3234;top:1690;width:166;height:541" coordorigin="3234,1691" coordsize="166,541" path="m3398,1798r-47,-15l3307,1760r-39,-31l3234,1691r2,3l3236,2135r-2,-5l3269,2166r39,29l3351,2216r47,12l3399,2231r,-429e" filled="f" strokecolor="white" strokeweight=".5pt">
              <v:path arrowok="t"/>
            </v:shape>
            <v:shape id="_x0000_s1158" type="#_x0000_t75" style="position:absolute;left:3399;top:1629;width:263;height:602">
              <v:imagedata r:id="rId47" o:title=""/>
            </v:shape>
            <v:shape id="_x0000_s1157" style="position:absolute;left:3399;top:1629;width:264;height:602" coordorigin="3399,1630" coordsize="264,602" path="m3399,1802r,429l3662,2059r,-429l3399,1802xe" filled="f" strokecolor="white" strokeweight=".5pt">
              <v:path arrowok="t"/>
            </v:shape>
            <v:shape id="_x0000_s1156" type="#_x0000_t75" style="position:absolute;left:3299;top:1962;width:27;height:43">
              <v:imagedata r:id="rId48" o:title=""/>
            </v:shape>
            <v:shape id="_x0000_s1155" type="#_x0000_t75" style="position:absolute;left:3252;top:2037;width:127;height:137">
              <v:imagedata r:id="rId59" o:title=""/>
            </v:shape>
            <v:shape id="_x0000_s1154" type="#_x0000_t75" style="position:absolute;left:3251;top:1769;width:130;height:89">
              <v:imagedata r:id="rId50" o:title=""/>
            </v:shape>
            <v:shape id="_x0000_s1153" type="#_x0000_t75" style="position:absolute;left:3263;top:1809;width:109;height:121">
              <v:imagedata r:id="rId51" o:title=""/>
            </v:shape>
            <v:shape id="_x0000_s1152" style="position:absolute;left:3261;top:1823;width:111;height:98" coordorigin="3261,1824" coordsize="111,98" path="m3263,1824r,32l3261,1855r25,22l3313,1895r28,15l3371,1922e" filled="f" strokecolor="white" strokeweight=".5pt">
              <v:path arrowok="t"/>
            </v:shape>
            <v:shape id="_x0000_s1151" type="#_x0000_t75" style="position:absolute;left:1882;top:1849;width:323;height:281">
              <v:imagedata r:id="rId52" o:title=""/>
            </v:shape>
            <v:shape id="_x0000_s1150" type="#_x0000_t75" style="position:absolute;left:1902;top:1677;width:255;height:442">
              <v:imagedata r:id="rId54" o:title=""/>
            </v:shape>
            <v:shape id="_x0000_s1149" type="#_x0000_t202" style="position:absolute;left:7251;top:1654;width:2692;height:845" filled="f" stroked="f">
              <v:textbox inset="0,0,0,0">
                <w:txbxContent>
                  <w:p w:rsidR="00850BEB" w:rsidRDefault="00850BEB"/>
                  <w:p w:rsidR="00850BEB" w:rsidRDefault="00850BEB">
                    <w:pPr>
                      <w:spacing w:before="8"/>
                      <w:rPr>
                        <w:sz w:val="29"/>
                      </w:rPr>
                    </w:pPr>
                  </w:p>
                  <w:p w:rsidR="00850BEB" w:rsidRDefault="00850BEB">
                    <w:pPr>
                      <w:spacing w:before="1"/>
                      <w:ind w:left="922"/>
                      <w:rPr>
                        <w:b/>
                        <w:sz w:val="20"/>
                      </w:rPr>
                    </w:pPr>
                    <w:r>
                      <w:rPr>
                        <w:b/>
                        <w:sz w:val="20"/>
                      </w:rPr>
                      <w:t>Nexis Pro</w:t>
                    </w:r>
                  </w:p>
                </w:txbxContent>
              </v:textbox>
            </v:shape>
            <v:shape id="_x0000_s1148" type="#_x0000_t202" style="position:absolute;left:5425;top:226;width:2696;height:712" filled="f" stroked="f">
              <v:textbox inset="0,0,0,0">
                <w:txbxContent>
                  <w:p w:rsidR="00850BEB" w:rsidRDefault="00850BEB"/>
                  <w:p w:rsidR="00850BEB" w:rsidRDefault="00850BEB">
                    <w:pPr>
                      <w:spacing w:before="174"/>
                      <w:ind w:left="484"/>
                      <w:rPr>
                        <w:b/>
                        <w:sz w:val="20"/>
                      </w:rPr>
                    </w:pPr>
                    <w:r>
                      <w:rPr>
                        <w:b/>
                        <w:sz w:val="20"/>
                      </w:rPr>
                      <w:t>Switch DELL 3024</w:t>
                    </w:r>
                  </w:p>
                </w:txbxContent>
              </v:textbox>
            </v:shape>
            <v:shape id="_x0000_s1147" type="#_x0000_t202" style="position:absolute;left:1375;top:187;width:2815;height:1180" filled="f" stroked="f">
              <v:textbox inset="0,0,0,0">
                <w:txbxContent>
                  <w:p w:rsidR="00850BEB" w:rsidRDefault="00850BEB"/>
                  <w:p w:rsidR="00850BEB" w:rsidRDefault="00850BEB"/>
                  <w:p w:rsidR="00850BEB" w:rsidRDefault="00850BEB">
                    <w:pPr>
                      <w:rPr>
                        <w:sz w:val="29"/>
                      </w:rPr>
                    </w:pPr>
                  </w:p>
                  <w:p w:rsidR="00850BEB" w:rsidRDefault="00850BEB">
                    <w:pPr>
                      <w:ind w:left="357"/>
                      <w:rPr>
                        <w:b/>
                        <w:sz w:val="20"/>
                      </w:rPr>
                    </w:pPr>
                    <w:r>
                      <w:rPr>
                        <w:b/>
                        <w:sz w:val="20"/>
                      </w:rPr>
                      <w:t>Avid Media Composer</w:t>
                    </w:r>
                  </w:p>
                </w:txbxContent>
              </v:textbox>
            </v:shape>
            <v:shape id="_x0000_s1146" type="#_x0000_t202" style="position:absolute;left:1375;top:1393;width:2815;height:1179" filled="f" stroked="f">
              <v:textbox inset="0,0,0,0">
                <w:txbxContent>
                  <w:p w:rsidR="00850BEB" w:rsidRDefault="00850BEB"/>
                  <w:p w:rsidR="00850BEB" w:rsidRDefault="00850BEB"/>
                  <w:p w:rsidR="00850BEB" w:rsidRDefault="00850BEB"/>
                  <w:p w:rsidR="00850BEB" w:rsidRDefault="00850BEB">
                    <w:pPr>
                      <w:spacing w:before="133"/>
                      <w:ind w:left="669"/>
                      <w:rPr>
                        <w:b/>
                        <w:sz w:val="20"/>
                      </w:rPr>
                    </w:pPr>
                    <w:r>
                      <w:rPr>
                        <w:b/>
                        <w:sz w:val="20"/>
                      </w:rPr>
                      <w:t>DavinciResolve</w:t>
                    </w:r>
                  </w:p>
                </w:txbxContent>
              </v:textbox>
            </v:shape>
            <v:shape id="_x0000_s1145" style="position:absolute;left:1358;top:1408;width:2850;height:1176" coordorigin="1358,1409" coordsize="2850,1176" path="m4155,1409r-2744,l1391,1413r-17,11l1362,1441r-4,21l1358,2531r4,21l1374,2569r17,12l1411,2585r2744,l4175,2581r17,-12l4204,2552r4,-21l4208,1462r-4,-21l4192,1424r-17,-11l4155,1409xe" fillcolor="#e0ecf7" stroked="f">
              <v:fill opacity="24415f"/>
              <v:path arrowok="t"/>
            </v:shape>
            <v:shape id="_x0000_s1144" style="position:absolute;left:1358;top:1408;width:2850;height:1176" coordorigin="1358,1409" coordsize="2850,1176" path="m1411,1409r-20,4l1374,1424r-12,17l1358,1462r,1069l1362,2552r12,17l1391,2581r20,4l4155,2585r20,-4l4192,2569r12,-17l4208,2531r,-1069l4204,1441r-12,-17l4175,1413r-20,-4l1411,1409xe" filled="f" strokecolor="#1f4e79" strokeweight="1pt">
              <v:path arrowok="t"/>
            </v:shape>
            <v:shape id="_x0000_s1143" style="position:absolute;left:2720;top:1858;width:137;height:107" coordorigin="2720,1859" coordsize="137,107" path="m2772,1859r-52,105l2802,1964r1,1l2850,1944r7,-29l2854,1905r-45,-36l2772,1861r,-2xe" fillcolor="#e0e0e0" stroked="f">
              <v:path arrowok="t"/>
            </v:shape>
            <v:shape id="_x0000_s1142" style="position:absolute;left:2484;top:1542;width:253;height:363" coordorigin="2484,1543" coordsize="253,363" path="m2484,1762r92,68l2680,1884r55,22l2737,1905r,-216l2735,1687r-92,-68l2540,1565r-56,-21l2485,1543r,216l2484,1762xe" filled="f" strokeweight=".33092mm">
              <v:path arrowok="t"/>
            </v:shape>
            <v:shape id="_x0000_s1141" style="position:absolute;left:2484;top:1522;width:337;height:443" coordorigin="2484,1523" coordsize="337,443" path="m2484,1762r20,16l2524,1794r21,15l2567,1824r-38,22l2529,1857r191,109l2821,1908r,-20l2772,1860r,-194l2679,1600r-103,-55l2521,1523r-37,21l2484,1762e" filled="f" strokeweight="2pt">
              <v:path arrowok="t"/>
            </v:shape>
            <v:shape id="_x0000_s1140" type="#_x0000_t75" style="position:absolute;left:2509;top:1571;width:205;height:299">
              <v:imagedata r:id="rId33" o:title=""/>
            </v:shape>
            <v:shape id="_x0000_s1139" style="position:absolute;left:2509;top:1571;width:205;height:305" coordorigin="2509,1572" coordsize="205,305" path="m2509,1759r205,111l2714,1876r,-187l2509,1572r,187xe" filled="f" strokeweight=".33092mm">
              <v:path arrowok="t"/>
            </v:shape>
            <v:shape id="_x0000_s1138" style="position:absolute;left:2761;top:1700;width:252;height:364" coordorigin="2761,1701" coordsize="252,364" path="m2762,1921r92,67l2957,2042r55,22l3012,2064r,-217l2921,1777r-104,-54l2762,1702r-1,-1l2761,1923r1,-2xe" filled="f" strokeweight=".33092mm">
              <v:path arrowok="t"/>
            </v:shape>
            <v:shape id="_x0000_s1137" style="position:absolute;left:2761;top:1680;width:337;height:443" coordorigin="2761,1681" coordsize="337,443" path="m2761,1920r20,16l2801,1952r21,15l2844,1982r-38,22l2806,2015r191,109l3098,2066r,-20l3049,2018r,-194l2956,1758r-103,-55l2798,1681r-37,21l2761,1920e" filled="f" strokeweight="2pt">
              <v:path arrowok="t"/>
            </v:shape>
            <v:shape id="_x0000_s1136" type="#_x0000_t75" style="position:absolute;left:2784;top:1729;width:205;height:299">
              <v:imagedata r:id="rId38" o:title=""/>
            </v:shape>
            <v:shape id="_x0000_s1135" style="position:absolute;left:2784;top:1729;width:205;height:305" coordorigin="2784,1730" coordsize="205,305" path="m2790,1917r199,111l2989,2034r,-187l2784,1730r6,6l2790,1917xe" filled="f" strokeweight=".33092mm">
              <v:path arrowok="t"/>
            </v:shape>
            <v:shape id="_x0000_s1134" style="position:absolute;left:2474;top:1999;width:299;height:176" coordorigin="2474,2000" coordsize="299,176" o:spt="100" adj="0,,0" path="m2510,2017r-18,l2492,2029r-18,-12l2474,2023r18,12l2492,2034r18,l2510,2017xm2515,2011r-17,-11l2498,2005r17,12l2515,2011xm2521,2052r-17,12l2486,2052r,6l2504,2070r17,-12l2521,2052xm2568,2023r-18,l2533,2023r,11l2550,2034r18,l2568,2023xm2580,2058r-12,12l2545,2058r,6l2568,2076r12,-12l2580,2058xm2591,2005r-11,12l2556,2005r,6l2580,2023r11,-12l2591,2005xm2603,2093r-23,-11l2580,2087r23,6xm2603,2029r-12,l2591,2034r12,l2603,2029xm2615,2082r-12,11l2615,2087r,-5xm2632,2117r-17,11l2521,2076r,6l2615,2134r17,-11l2632,2117xm2632,2029r-8,l2624,2034r8,l2632,2029xm2644,2064r-17,12l2609,2064r,6l2627,2082r17,-12l2644,2064xm2650,2058r-18,-12l2632,2052r18,12l2650,2058xm2656,2105r-18,6l2621,2099r,6l2638,2117r18,-12xm2668,2140r-36,l2650,2152r18,-12xm2679,2087r-35,l2662,2099r17,-12xm2691,2123r-18,11l2656,2123r,5l2673,2140r18,-12l2691,2123xm2703,2158r-18,11l2668,2158r,6l2685,2175r18,-11l2703,2158xm2703,2070r-18,12l2668,2070r,6l2685,2087r18,-11l2703,2070xm2711,2099r-8,-6l2679,2093r-17,6l2711,2099xm2714,2105r-17,12l2679,2105r,6l2697,2123r17,-12l2714,2105xm2717,2152r-17,l2708,2158r9,-6xm2726,2146r-9,6l2726,2152r,-6xm2729,2099r-18,l2720,2105r9,-6xm2732,2146r-9,-6l2673,2140r-5,l2668,2146r-18,6l2700,2152r-9,-6l2726,2146r6,xm2732,2140r-18,-12l2714,2134r9,6l2732,2140xm2738,2093r-9,6l2738,2099r,-6xm2749,2128r-17,12l2741,2140r8,-6l2749,2128xm2773,2111r-18,12l2738,2111r,6l2755,2128r18,-11l2773,2111xe" fillcolor="#969696" stroked="f">
              <v:stroke joinstyle="round"/>
              <v:formulas/>
              <v:path arrowok="t" o:connecttype="segments"/>
            </v:shape>
            <v:shape id="_x0000_s1133" style="position:absolute;left:2416;top:2033;width:275;height:182" coordorigin="2416,2034" coordsize="275,182" path="m2416,2057r274,159l2690,2198,2416,2034r,23xe" filled="f" strokeweight=".33092mm">
              <v:path arrowok="t"/>
            </v:shape>
            <v:shape id="_x0000_s1132" style="position:absolute;left:2415;top:1952;width:397;height:264" coordorigin="2415,1953" coordsize="397,264" path="m2415,2037r117,-84l2812,2113r,34l2691,2217,2415,2058r,-21e" filled="f" strokeweight="2pt">
              <v:path arrowok="t"/>
            </v:shape>
            <v:shape id="_x0000_s1131" style="position:absolute;left:3234;top:1522;width:429;height:709" coordorigin="3234,1523" coordsize="429,709" path="m3663,1630l3499,1523r-263,172l3236,2135r-2,-5l3269,2166r39,29l3351,2215r46,13l3399,2231r264,-171l3663,1630e" filled="f" strokeweight=".46319mm">
              <v:path arrowok="t"/>
            </v:shape>
            <v:shape id="_x0000_s1130" style="position:absolute;left:3294;top:1954;width:31;height:44" coordorigin="3294,1955" coordsize="31,44" path="m3321,1972r-3,-10l3310,1955r-7,3l3297,1961r-3,11l3297,1982r3,11l3308,1999r7,-3l3322,1993r2,-10l3321,1972e" filled="f" strokeweight=".5pt">
              <v:path arrowok="t"/>
            </v:shape>
            <v:shape id="_x0000_s1129" style="position:absolute;left:3261;top:1823;width:112;height:81" coordorigin="3261,1824" coordsize="112,81" o:spt="100" adj="0,,0" path="m3263,1824r-2,4l3263,1830r,-6xm3372,1899r-1,-4l3341,1884r-28,-16l3286,1850r-23,-20l3263,1835r-2,2l3286,1859r26,19l3341,1893r30,11l3372,1899xe" fillcolor="black" stroked="f">
              <v:stroke joinstyle="round"/>
              <v:formulas/>
              <v:path arrowok="t" o:connecttype="segments"/>
            </v:shape>
            <v:shape id="_x0000_s1128" style="position:absolute;left:3261;top:1821;width:112;height:99" coordorigin="3261,1822" coordsize="112,99" path="m3372,1920r,-32l3371,1889r-30,-12l3313,1862r-27,-19l3261,1822e" filled="f" strokeweight=".5pt">
              <v:path arrowok="t"/>
            </v:shape>
            <v:shape id="_x0000_s1127" style="position:absolute;left:1871;top:1838;width:334;height:288" coordorigin="1871,1839" coordsize="334,288" path="m1963,1839r-36,21l1899,1890r-19,36l1872,1966r-1,1l1871,2026r2,l1874,2037r32,35l1913,2068r1,9l1966,2105r41,12l2050,2124r43,3l2107,2125r14,-2l2134,2118r12,-6l2152,2118r37,-17l2204,2079r1,-1l2205,1973r-1,1l2196,1934r-19,-35l2149,1870r-36,-21e" filled="f" strokeweight="1pt">
              <v:path arrowok="t"/>
            </v:shape>
            <v:shape id="_x0000_s1126" type="#_x0000_t75" style="position:absolute;left:1947;top:1686;width:199;height:193">
              <v:imagedata r:id="rId53" o:title=""/>
            </v:shape>
            <v:shape id="_x0000_s1125" style="position:absolute;left:1872;top:1684;width:333;height:442" coordorigin="1872,1685" coordsize="333,442" path="m1963,1839r-36,21l1899,1890r-19,36l1872,1966r1,60l1891,2065r15,7l1913,2068r1,8l1966,2105r41,12l2050,2124r43,2l2107,2125r14,-3l2134,2118r13,-6l2152,2118r38,-18l2205,2079r,-95l2199,1941r-18,-38l2152,1871r-38,-22l2112,1849r22,-32l2141,1781r-7,-36l2112,1713r-32,-21l2042,1685r-37,7l1972,1713r-20,29l1944,1774r3,34l1963,1839e" filled="f" strokeweight=".94828mm">
              <v:path arrowok="t"/>
            </v:shape>
            <w10:wrap type="topAndBottom" anchorx="page"/>
          </v:group>
        </w:pict>
      </w:r>
    </w:p>
    <w:p w:rsidR="00FD2C7A" w:rsidRDefault="00FD2C7A">
      <w:pPr>
        <w:pStyle w:val="Corpsdetexte"/>
        <w:spacing w:before="8"/>
        <w:rPr>
          <w:sz w:val="30"/>
        </w:rPr>
      </w:pPr>
    </w:p>
    <w:p w:rsidR="00FD2C7A" w:rsidRDefault="00850BEB">
      <w:pPr>
        <w:pStyle w:val="Titre4"/>
        <w:ind w:right="672"/>
        <w:rPr>
          <w:b w:val="0"/>
          <w:i w:val="0"/>
        </w:rPr>
      </w:pPr>
      <w:r>
        <w:t>Problématique : la technicienne d’exploitation doit vérifier que le matériel utilisé entre la station de montage et le switch permet une transmission satisfaisante des données</w:t>
      </w:r>
      <w:r>
        <w:rPr>
          <w:b w:val="0"/>
          <w:i w:val="0"/>
        </w:rPr>
        <w:t>.</w:t>
      </w:r>
    </w:p>
    <w:p w:rsidR="00FD2C7A" w:rsidRDefault="00FD2C7A">
      <w:pPr>
        <w:pStyle w:val="Corpsdetexte"/>
      </w:pPr>
    </w:p>
    <w:p w:rsidR="00FD2C7A" w:rsidRDefault="00850BEB">
      <w:pPr>
        <w:pStyle w:val="Corpsdetexte"/>
        <w:ind w:left="232" w:right="291"/>
        <w:jc w:val="both"/>
      </w:pPr>
      <w:r>
        <w:t xml:space="preserve">La transmission est satisfaisante si les normes Ethernet sont compatibles et si le débit de la liaison est de l’ordre du Gbit/s. La figure </w:t>
      </w:r>
      <w:r>
        <w:rPr>
          <w:sz w:val="20"/>
        </w:rPr>
        <w:t xml:space="preserve">2 </w:t>
      </w:r>
      <w:r>
        <w:t>ci-dessous représente les différentes paires torsadées du câble Ethernet utilisé.</w:t>
      </w:r>
    </w:p>
    <w:p w:rsidR="00FD2C7A" w:rsidRDefault="00FD2C7A">
      <w:pPr>
        <w:pStyle w:val="Corpsdetexte"/>
        <w:rPr>
          <w:sz w:val="24"/>
        </w:rPr>
      </w:pPr>
    </w:p>
    <w:p w:rsidR="00FD2C7A" w:rsidRDefault="00850BEB">
      <w:pPr>
        <w:spacing w:before="208"/>
        <w:ind w:left="773"/>
        <w:rPr>
          <w:b/>
          <w:sz w:val="20"/>
        </w:rPr>
      </w:pPr>
      <w:r>
        <w:rPr>
          <w:noProof/>
          <w:lang w:eastAsia="fr-FR"/>
        </w:rPr>
        <w:drawing>
          <wp:anchor distT="0" distB="0" distL="0" distR="0" simplePos="0" relativeHeight="15755264" behindDoc="0" locked="0" layoutInCell="1" allowOverlap="1">
            <wp:simplePos x="0" y="0"/>
            <wp:positionH relativeFrom="page">
              <wp:posOffset>1545970</wp:posOffset>
            </wp:positionH>
            <wp:positionV relativeFrom="paragraph">
              <wp:posOffset>16000</wp:posOffset>
            </wp:positionV>
            <wp:extent cx="4141894" cy="1435061"/>
            <wp:effectExtent l="0" t="0" r="0" b="0"/>
            <wp:wrapNone/>
            <wp:docPr id="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png"/>
                    <pic:cNvPicPr/>
                  </pic:nvPicPr>
                  <pic:blipFill>
                    <a:blip r:embed="rId60" cstate="print"/>
                    <a:stretch>
                      <a:fillRect/>
                    </a:stretch>
                  </pic:blipFill>
                  <pic:spPr>
                    <a:xfrm>
                      <a:off x="0" y="0"/>
                      <a:ext cx="4141894" cy="1435061"/>
                    </a:xfrm>
                    <a:prstGeom prst="rect">
                      <a:avLst/>
                    </a:prstGeom>
                  </pic:spPr>
                </pic:pic>
              </a:graphicData>
            </a:graphic>
          </wp:anchor>
        </w:drawing>
      </w:r>
      <w:r>
        <w:rPr>
          <w:b/>
          <w:sz w:val="20"/>
        </w:rPr>
        <w:t>Figure 2</w:t>
      </w:r>
    </w:p>
    <w:p w:rsidR="00FD2C7A" w:rsidRDefault="00FD2C7A">
      <w:pPr>
        <w:pStyle w:val="Corpsdetexte"/>
        <w:rPr>
          <w:b/>
        </w:rPr>
      </w:pPr>
    </w:p>
    <w:p w:rsidR="00FD2C7A" w:rsidRDefault="00FD2C7A">
      <w:pPr>
        <w:pStyle w:val="Corpsdetexte"/>
        <w:rPr>
          <w:b/>
        </w:rPr>
      </w:pPr>
    </w:p>
    <w:p w:rsidR="00FD2C7A" w:rsidRDefault="00FD2C7A">
      <w:pPr>
        <w:pStyle w:val="Corpsdetexte"/>
        <w:rPr>
          <w:b/>
        </w:rPr>
      </w:pPr>
    </w:p>
    <w:p w:rsidR="00FD2C7A" w:rsidRDefault="00FD2C7A">
      <w:pPr>
        <w:pStyle w:val="Corpsdetexte"/>
        <w:rPr>
          <w:b/>
        </w:rPr>
      </w:pPr>
    </w:p>
    <w:p w:rsidR="00FD2C7A" w:rsidRDefault="00FD2C7A">
      <w:pPr>
        <w:pStyle w:val="Corpsdetexte"/>
        <w:rPr>
          <w:b/>
        </w:rPr>
      </w:pPr>
    </w:p>
    <w:p w:rsidR="00FD2C7A" w:rsidRDefault="00FD2C7A">
      <w:pPr>
        <w:pStyle w:val="Corpsdetexte"/>
        <w:rPr>
          <w:b/>
        </w:rPr>
      </w:pPr>
    </w:p>
    <w:p w:rsidR="00FD2C7A" w:rsidRDefault="00FD2C7A">
      <w:pPr>
        <w:pStyle w:val="Corpsdetexte"/>
        <w:rPr>
          <w:b/>
        </w:rPr>
      </w:pPr>
    </w:p>
    <w:p w:rsidR="00FD2C7A" w:rsidRDefault="00FD2C7A">
      <w:pPr>
        <w:pStyle w:val="Corpsdetexte"/>
        <w:rPr>
          <w:b/>
        </w:rPr>
      </w:pPr>
    </w:p>
    <w:p w:rsidR="00FD2C7A" w:rsidRDefault="00FD2C7A">
      <w:pPr>
        <w:pStyle w:val="Corpsdetexte"/>
        <w:rPr>
          <w:b/>
        </w:rPr>
      </w:pPr>
    </w:p>
    <w:p w:rsidR="00FD2C7A" w:rsidRDefault="00850BEB">
      <w:pPr>
        <w:pStyle w:val="Corpsdetexte"/>
        <w:spacing w:before="134" w:line="252" w:lineRule="exact"/>
        <w:ind w:left="232"/>
      </w:pPr>
      <w:r>
        <w:t>Le codage 4D PAM-5 est employé dans les liaisons Ethernet 1000BASE-T.</w:t>
      </w:r>
    </w:p>
    <w:p w:rsidR="00FD2C7A" w:rsidRDefault="00850BEB">
      <w:pPr>
        <w:pStyle w:val="Corpsdetexte"/>
        <w:ind w:left="232"/>
      </w:pPr>
      <w:r>
        <w:t>4D signifie que la transmission des données numériques s’effectue simultanément sur 4 paires torsadées. Pour chaque période de symbole, quatre symboles sont transmis.</w:t>
      </w:r>
    </w:p>
    <w:p w:rsidR="00FD2C7A" w:rsidRDefault="00FD2C7A">
      <w:pPr>
        <w:pStyle w:val="Corpsdetexte"/>
        <w:spacing w:before="10"/>
        <w:rPr>
          <w:sz w:val="21"/>
        </w:rPr>
      </w:pPr>
    </w:p>
    <w:p w:rsidR="00FD2C7A" w:rsidRDefault="00850BEB">
      <w:pPr>
        <w:pStyle w:val="Corpsdetexte"/>
        <w:ind w:left="232"/>
      </w:pPr>
      <w:r>
        <w:t>PAM-5 est un codage multi-niveaux utilisé en Gigabit Ethernet :</w:t>
      </w:r>
    </w:p>
    <w:p w:rsidR="00FD2C7A" w:rsidRDefault="00FD2C7A">
      <w:pPr>
        <w:pStyle w:val="Corpsdetexte"/>
        <w:spacing w:before="1"/>
      </w:pPr>
    </w:p>
    <w:p w:rsidR="00FD2C7A" w:rsidRDefault="00850BEB">
      <w:pPr>
        <w:pStyle w:val="Paragraphedeliste"/>
        <w:numPr>
          <w:ilvl w:val="0"/>
          <w:numId w:val="3"/>
        </w:numPr>
        <w:tabs>
          <w:tab w:val="left" w:pos="941"/>
          <w:tab w:val="left" w:pos="942"/>
        </w:tabs>
        <w:ind w:left="941" w:hanging="426"/>
      </w:pPr>
      <w:r>
        <w:t>quatre tensions différentes sont associées à quatre symboles différents</w:t>
      </w:r>
      <w:r>
        <w:rPr>
          <w:spacing w:val="-11"/>
        </w:rPr>
        <w:t xml:space="preserve"> </w:t>
      </w:r>
      <w:r>
        <w:t>;</w:t>
      </w:r>
    </w:p>
    <w:p w:rsidR="00FD2C7A" w:rsidRDefault="00850BEB">
      <w:pPr>
        <w:pStyle w:val="Paragraphedeliste"/>
        <w:numPr>
          <w:ilvl w:val="0"/>
          <w:numId w:val="3"/>
        </w:numPr>
        <w:tabs>
          <w:tab w:val="left" w:pos="941"/>
          <w:tab w:val="left" w:pos="942"/>
        </w:tabs>
        <w:spacing w:before="1"/>
        <w:ind w:right="252" w:firstLine="0"/>
      </w:pPr>
      <w:r>
        <w:t>la tension 0 V est utilisée pour la correction des erreurs il n’y a pas de symbole associé à cette</w:t>
      </w:r>
      <w:r>
        <w:rPr>
          <w:spacing w:val="-3"/>
        </w:rPr>
        <w:t xml:space="preserve"> </w:t>
      </w:r>
      <w:r>
        <w:t>tension.</w:t>
      </w:r>
    </w:p>
    <w:p w:rsidR="00FD2C7A" w:rsidRDefault="00FD2C7A">
      <w:pPr>
        <w:sectPr w:rsidR="00FD2C7A">
          <w:pgSz w:w="11910" w:h="16840"/>
          <w:pgMar w:top="1180" w:right="880" w:bottom="1240" w:left="900" w:header="0" w:footer="1041" w:gutter="0"/>
          <w:cols w:space="720"/>
        </w:sectPr>
      </w:pPr>
    </w:p>
    <w:p w:rsidR="00FD2C7A" w:rsidRDefault="00850BEB">
      <w:pPr>
        <w:pStyle w:val="Corpsdetexte"/>
        <w:spacing w:before="68"/>
        <w:ind w:left="232"/>
      </w:pPr>
      <w:r>
        <w:t>Un exemple de signal de six symboles sur une paire torsadée est représenté sur la figure 3 :</w:t>
      </w:r>
    </w:p>
    <w:p w:rsidR="00FD2C7A" w:rsidRDefault="00850BEB">
      <w:pPr>
        <w:pStyle w:val="Paragraphedeliste"/>
        <w:numPr>
          <w:ilvl w:val="0"/>
          <w:numId w:val="3"/>
        </w:numPr>
        <w:tabs>
          <w:tab w:val="left" w:pos="941"/>
          <w:tab w:val="left" w:pos="942"/>
        </w:tabs>
        <w:spacing w:before="119"/>
        <w:ind w:right="255" w:firstLine="0"/>
      </w:pPr>
      <w:r>
        <w:rPr>
          <w:spacing w:val="-4"/>
        </w:rPr>
        <w:t xml:space="preserve">L’axe </w:t>
      </w:r>
      <w:r>
        <w:t>vertical à gauche représente la tension en volts associée à chaque symbole et l’axe vertical à droite représente les symboles associés aux tensions</w:t>
      </w:r>
      <w:r>
        <w:rPr>
          <w:spacing w:val="-10"/>
        </w:rPr>
        <w:t xml:space="preserve"> </w:t>
      </w:r>
      <w:r>
        <w:t>;</w:t>
      </w:r>
    </w:p>
    <w:p w:rsidR="00FD2C7A" w:rsidRDefault="00850BEB">
      <w:pPr>
        <w:pStyle w:val="Paragraphedeliste"/>
        <w:numPr>
          <w:ilvl w:val="0"/>
          <w:numId w:val="3"/>
        </w:numPr>
        <w:tabs>
          <w:tab w:val="left" w:pos="941"/>
          <w:tab w:val="left" w:pos="942"/>
        </w:tabs>
        <w:spacing w:before="1"/>
        <w:ind w:left="941" w:hanging="426"/>
      </w:pPr>
      <w:r>
        <w:rPr>
          <w:spacing w:val="-4"/>
        </w:rPr>
        <w:t xml:space="preserve">L’axe </w:t>
      </w:r>
      <w:r>
        <w:t>horizontal représente le temps en 10</w:t>
      </w:r>
      <w:r>
        <w:rPr>
          <w:vertAlign w:val="superscript"/>
        </w:rPr>
        <w:t>-8</w:t>
      </w:r>
      <w:r>
        <w:t xml:space="preserve"> s.</w:t>
      </w:r>
    </w:p>
    <w:p w:rsidR="00FD2C7A" w:rsidRDefault="00FD2C7A">
      <w:pPr>
        <w:pStyle w:val="Corpsdetexte"/>
        <w:rPr>
          <w:sz w:val="20"/>
        </w:rPr>
      </w:pPr>
    </w:p>
    <w:p w:rsidR="00FD2C7A" w:rsidRDefault="00FD2C7A">
      <w:pPr>
        <w:pStyle w:val="Corpsdetexte"/>
        <w:spacing w:before="5"/>
      </w:pPr>
    </w:p>
    <w:p w:rsidR="00FD2C7A" w:rsidRDefault="00850BEB">
      <w:pPr>
        <w:pStyle w:val="Corpsdetexte"/>
        <w:spacing w:before="94"/>
        <w:ind w:right="2162"/>
        <w:jc w:val="right"/>
      </w:pPr>
      <w:r>
        <w:rPr>
          <w:noProof/>
          <w:lang w:eastAsia="fr-FR"/>
        </w:rPr>
        <w:drawing>
          <wp:anchor distT="0" distB="0" distL="0" distR="0" simplePos="0" relativeHeight="15755776" behindDoc="0" locked="0" layoutInCell="1" allowOverlap="1">
            <wp:simplePos x="0" y="0"/>
            <wp:positionH relativeFrom="page">
              <wp:posOffset>1041400</wp:posOffset>
            </wp:positionH>
            <wp:positionV relativeFrom="paragraph">
              <wp:posOffset>-108865</wp:posOffset>
            </wp:positionV>
            <wp:extent cx="4416425" cy="1788795"/>
            <wp:effectExtent l="0" t="0" r="0" b="0"/>
            <wp:wrapNone/>
            <wp:docPr id="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png"/>
                    <pic:cNvPicPr/>
                  </pic:nvPicPr>
                  <pic:blipFill>
                    <a:blip r:embed="rId61" cstate="print"/>
                    <a:stretch>
                      <a:fillRect/>
                    </a:stretch>
                  </pic:blipFill>
                  <pic:spPr>
                    <a:xfrm>
                      <a:off x="0" y="0"/>
                      <a:ext cx="4416425" cy="1788795"/>
                    </a:xfrm>
                    <a:prstGeom prst="rect">
                      <a:avLst/>
                    </a:prstGeom>
                  </pic:spPr>
                </pic:pic>
              </a:graphicData>
            </a:graphic>
          </wp:anchor>
        </w:drawing>
      </w:r>
      <w:r>
        <w:rPr>
          <w:spacing w:val="-2"/>
        </w:rPr>
        <w:t>00</w:t>
      </w:r>
    </w:p>
    <w:p w:rsidR="00FD2C7A" w:rsidRDefault="00850BEB">
      <w:pPr>
        <w:pStyle w:val="Corpsdetexte"/>
        <w:spacing w:before="193"/>
        <w:ind w:right="2156"/>
        <w:jc w:val="right"/>
      </w:pPr>
      <w:r>
        <w:rPr>
          <w:spacing w:val="-2"/>
        </w:rPr>
        <w:t>01</w:t>
      </w:r>
    </w:p>
    <w:p w:rsidR="00FD2C7A" w:rsidRDefault="00FD2C7A">
      <w:pPr>
        <w:pStyle w:val="Corpsdetexte"/>
        <w:spacing w:before="9"/>
        <w:rPr>
          <w:sz w:val="20"/>
        </w:rPr>
      </w:pPr>
    </w:p>
    <w:p w:rsidR="00FD2C7A" w:rsidRDefault="00850BEB">
      <w:pPr>
        <w:pStyle w:val="Titre3"/>
        <w:ind w:left="0" w:right="1014"/>
        <w:jc w:val="right"/>
      </w:pPr>
      <w:r>
        <w:t>Figure 3</w:t>
      </w:r>
    </w:p>
    <w:p w:rsidR="00FD2C7A" w:rsidRDefault="00FD2C7A">
      <w:pPr>
        <w:pStyle w:val="Corpsdetexte"/>
        <w:spacing w:before="2"/>
        <w:rPr>
          <w:b/>
          <w:sz w:val="20"/>
        </w:rPr>
      </w:pPr>
    </w:p>
    <w:p w:rsidR="00FD2C7A" w:rsidRDefault="00850BEB">
      <w:pPr>
        <w:pStyle w:val="Corpsdetexte"/>
        <w:ind w:right="2156"/>
        <w:jc w:val="right"/>
      </w:pPr>
      <w:r>
        <w:rPr>
          <w:spacing w:val="-2"/>
        </w:rPr>
        <w:t>10</w:t>
      </w:r>
    </w:p>
    <w:p w:rsidR="00FD2C7A" w:rsidRDefault="00850BEB">
      <w:pPr>
        <w:pStyle w:val="Corpsdetexte"/>
        <w:spacing w:before="198"/>
        <w:ind w:right="2156"/>
        <w:jc w:val="right"/>
      </w:pPr>
      <w:r>
        <w:rPr>
          <w:spacing w:val="-2"/>
        </w:rPr>
        <w:t>11</w:t>
      </w:r>
    </w:p>
    <w:p w:rsidR="00FD2C7A" w:rsidRDefault="00FD2C7A">
      <w:pPr>
        <w:pStyle w:val="Corpsdetexte"/>
        <w:rPr>
          <w:sz w:val="20"/>
        </w:rPr>
      </w:pPr>
    </w:p>
    <w:p w:rsidR="00FD2C7A" w:rsidRDefault="00FD2C7A">
      <w:pPr>
        <w:pStyle w:val="Corpsdetexte"/>
        <w:rPr>
          <w:sz w:val="20"/>
        </w:rPr>
      </w:pPr>
    </w:p>
    <w:p w:rsidR="00FD2C7A" w:rsidRDefault="00FD2C7A">
      <w:pPr>
        <w:pStyle w:val="Corpsdetexte"/>
        <w:spacing w:before="1"/>
        <w:rPr>
          <w:sz w:val="25"/>
        </w:rPr>
      </w:pPr>
    </w:p>
    <w:p w:rsidR="00FD2C7A" w:rsidRDefault="00850BEB">
      <w:pPr>
        <w:pStyle w:val="Corpsdetexte"/>
        <w:spacing w:before="94"/>
        <w:ind w:left="232"/>
      </w:pPr>
      <w:r>
        <w:t>La station de travail transmet des données numériques par un port « Gigabit Ethernet ».</w:t>
      </w:r>
    </w:p>
    <w:p w:rsidR="00FD2C7A" w:rsidRDefault="00FD2C7A">
      <w:pPr>
        <w:pStyle w:val="Corpsdetexte"/>
        <w:spacing w:before="9"/>
        <w:rPr>
          <w:sz w:val="21"/>
        </w:rPr>
      </w:pPr>
    </w:p>
    <w:p w:rsidR="00FD2C7A" w:rsidRDefault="00850BEB">
      <w:pPr>
        <w:pStyle w:val="Paragraphedeliste"/>
        <w:numPr>
          <w:ilvl w:val="1"/>
          <w:numId w:val="5"/>
        </w:numPr>
        <w:tabs>
          <w:tab w:val="left" w:pos="1258"/>
        </w:tabs>
        <w:spacing w:before="1" w:line="242" w:lineRule="auto"/>
        <w:ind w:right="249" w:firstLine="0"/>
        <w:jc w:val="both"/>
      </w:pPr>
      <w:r>
        <w:rPr>
          <w:b/>
        </w:rPr>
        <w:t>Relever</w:t>
      </w:r>
      <w:r>
        <w:t xml:space="preserve">, à partir des caractéristiques du switch et du câble donnés dans les </w:t>
      </w:r>
      <w:r>
        <w:rPr>
          <w:b/>
        </w:rPr>
        <w:t xml:space="preserve">DT21 </w:t>
      </w:r>
      <w:r>
        <w:t xml:space="preserve">et </w:t>
      </w:r>
      <w:r>
        <w:rPr>
          <w:b/>
        </w:rPr>
        <w:t>DT22</w:t>
      </w:r>
      <w:r>
        <w:t>, les versions du réseau Ethernet qui peuvent être transmises par le câble et acceptées par le switch.</w:t>
      </w:r>
    </w:p>
    <w:p w:rsidR="00FD2C7A" w:rsidRDefault="00FD2C7A">
      <w:pPr>
        <w:pStyle w:val="Corpsdetexte"/>
        <w:spacing w:before="4"/>
        <w:rPr>
          <w:sz w:val="21"/>
        </w:rPr>
      </w:pPr>
    </w:p>
    <w:p w:rsidR="00FD2C7A" w:rsidRDefault="00850BEB">
      <w:pPr>
        <w:pStyle w:val="Paragraphedeliste"/>
        <w:numPr>
          <w:ilvl w:val="1"/>
          <w:numId w:val="5"/>
        </w:numPr>
        <w:tabs>
          <w:tab w:val="left" w:pos="1230"/>
        </w:tabs>
        <w:spacing w:line="242" w:lineRule="auto"/>
        <w:ind w:left="516" w:right="248" w:firstLine="283"/>
      </w:pPr>
      <w:r>
        <w:rPr>
          <w:b/>
        </w:rPr>
        <w:t xml:space="preserve">Donner </w:t>
      </w:r>
      <w:r>
        <w:t xml:space="preserve">la nature du codage employé (binaire ou M-aire) en justifiant la réponse. </w:t>
      </w:r>
      <w:r>
        <w:rPr>
          <w:b/>
        </w:rPr>
        <w:t xml:space="preserve">Indiquer </w:t>
      </w:r>
      <w:r>
        <w:t>le nombre de bits transmis par symbole avec une modulation PAM-5 (sachant qu’un niveau est réservé aux signaux de</w:t>
      </w:r>
      <w:r>
        <w:rPr>
          <w:spacing w:val="-3"/>
        </w:rPr>
        <w:t xml:space="preserve"> </w:t>
      </w:r>
      <w:r>
        <w:t>synchronisation).</w:t>
      </w:r>
    </w:p>
    <w:p w:rsidR="00FD2C7A" w:rsidRDefault="00FD2C7A">
      <w:pPr>
        <w:pStyle w:val="Corpsdetexte"/>
        <w:spacing w:before="5"/>
        <w:rPr>
          <w:sz w:val="21"/>
        </w:rPr>
      </w:pPr>
    </w:p>
    <w:p w:rsidR="00FD2C7A" w:rsidRDefault="00850BEB">
      <w:pPr>
        <w:pStyle w:val="Corpsdetexte"/>
        <w:ind w:left="232"/>
      </w:pPr>
      <w:r>
        <w:t>On rappelle que la rapidité de modulation est aussi nommée débit de symboles.</w:t>
      </w:r>
    </w:p>
    <w:p w:rsidR="00FD2C7A" w:rsidRDefault="00FD2C7A">
      <w:pPr>
        <w:pStyle w:val="Corpsdetexte"/>
        <w:spacing w:before="9"/>
        <w:rPr>
          <w:sz w:val="21"/>
        </w:rPr>
      </w:pPr>
    </w:p>
    <w:p w:rsidR="00FD2C7A" w:rsidRDefault="00850BEB">
      <w:pPr>
        <w:pStyle w:val="Paragraphedeliste"/>
        <w:numPr>
          <w:ilvl w:val="1"/>
          <w:numId w:val="5"/>
        </w:numPr>
        <w:tabs>
          <w:tab w:val="left" w:pos="1263"/>
        </w:tabs>
        <w:ind w:right="248" w:firstLine="0"/>
      </w:pPr>
      <w:r>
        <w:rPr>
          <w:position w:val="2"/>
        </w:rPr>
        <w:t xml:space="preserve">À partir de la représentation du signal sur la figure 5, </w:t>
      </w:r>
      <w:r>
        <w:rPr>
          <w:b/>
          <w:position w:val="2"/>
        </w:rPr>
        <w:t xml:space="preserve">relever </w:t>
      </w:r>
      <w:r>
        <w:rPr>
          <w:position w:val="2"/>
        </w:rPr>
        <w:t xml:space="preserve">la durée notée </w:t>
      </w:r>
      <w:r>
        <w:rPr>
          <w:i/>
          <w:position w:val="2"/>
        </w:rPr>
        <w:t>T</w:t>
      </w:r>
      <w:r>
        <w:rPr>
          <w:i/>
          <w:sz w:val="14"/>
        </w:rPr>
        <w:t xml:space="preserve">s </w:t>
      </w:r>
      <w:r>
        <w:rPr>
          <w:position w:val="2"/>
        </w:rPr>
        <w:t>d’un</w:t>
      </w:r>
      <w:r>
        <w:t xml:space="preserve"> symbole (arrondir à la nanoseconde</w:t>
      </w:r>
      <w:r>
        <w:rPr>
          <w:spacing w:val="-2"/>
        </w:rPr>
        <w:t xml:space="preserve"> </w:t>
      </w:r>
      <w:r>
        <w:t>prés).</w:t>
      </w:r>
    </w:p>
    <w:p w:rsidR="00FD2C7A" w:rsidRDefault="00850BEB">
      <w:pPr>
        <w:pStyle w:val="Corpsdetexte"/>
        <w:spacing w:line="251" w:lineRule="exact"/>
        <w:ind w:left="799"/>
      </w:pPr>
      <w:r>
        <w:rPr>
          <w:b/>
          <w:position w:val="2"/>
        </w:rPr>
        <w:t xml:space="preserve">Calculer </w:t>
      </w:r>
      <w:r>
        <w:rPr>
          <w:position w:val="2"/>
        </w:rPr>
        <w:t xml:space="preserve">la rapidité de modulation notée </w:t>
      </w:r>
      <w:r>
        <w:rPr>
          <w:i/>
          <w:position w:val="2"/>
        </w:rPr>
        <w:t>R</w:t>
      </w:r>
      <w:r>
        <w:rPr>
          <w:i/>
          <w:sz w:val="14"/>
        </w:rPr>
        <w:t xml:space="preserve">p </w:t>
      </w:r>
      <w:r>
        <w:rPr>
          <w:position w:val="2"/>
        </w:rPr>
        <w:t>sur une paire torsadée.</w:t>
      </w:r>
    </w:p>
    <w:p w:rsidR="00FD2C7A" w:rsidRDefault="00850BEB">
      <w:pPr>
        <w:spacing w:line="254" w:lineRule="exact"/>
        <w:ind w:left="799"/>
      </w:pPr>
      <w:r>
        <w:rPr>
          <w:b/>
          <w:position w:val="2"/>
        </w:rPr>
        <w:t xml:space="preserve">En déduire </w:t>
      </w:r>
      <w:r>
        <w:rPr>
          <w:position w:val="2"/>
        </w:rPr>
        <w:t xml:space="preserve">le débit binaire </w:t>
      </w:r>
      <w:r>
        <w:rPr>
          <w:i/>
          <w:position w:val="2"/>
        </w:rPr>
        <w:t>D</w:t>
      </w:r>
      <w:r>
        <w:rPr>
          <w:i/>
          <w:sz w:val="14"/>
        </w:rPr>
        <w:t xml:space="preserve">p </w:t>
      </w:r>
      <w:r>
        <w:rPr>
          <w:position w:val="2"/>
        </w:rPr>
        <w:t>de chaque paire torsadée.</w:t>
      </w:r>
    </w:p>
    <w:p w:rsidR="00FD2C7A" w:rsidRDefault="00FD2C7A">
      <w:pPr>
        <w:pStyle w:val="Corpsdetexte"/>
        <w:spacing w:before="1"/>
      </w:pPr>
    </w:p>
    <w:p w:rsidR="00FD2C7A" w:rsidRDefault="00850BEB">
      <w:pPr>
        <w:pStyle w:val="Corpsdetexte"/>
        <w:ind w:left="232"/>
      </w:pPr>
      <w:r>
        <w:t>Les données sont transmises sur 4 paires torsadées simultanément.</w:t>
      </w:r>
    </w:p>
    <w:p w:rsidR="00FD2C7A" w:rsidRDefault="00FD2C7A">
      <w:pPr>
        <w:pStyle w:val="Corpsdetexte"/>
        <w:spacing w:before="8"/>
        <w:rPr>
          <w:sz w:val="21"/>
        </w:rPr>
      </w:pPr>
    </w:p>
    <w:p w:rsidR="00FD2C7A" w:rsidRDefault="00850BEB">
      <w:pPr>
        <w:pStyle w:val="Paragraphedeliste"/>
        <w:numPr>
          <w:ilvl w:val="1"/>
          <w:numId w:val="5"/>
        </w:numPr>
        <w:tabs>
          <w:tab w:val="left" w:pos="1230"/>
        </w:tabs>
        <w:spacing w:before="1" w:line="254" w:lineRule="exact"/>
        <w:ind w:left="1229" w:hanging="431"/>
      </w:pPr>
      <w:r>
        <w:rPr>
          <w:b/>
          <w:position w:val="2"/>
        </w:rPr>
        <w:t xml:space="preserve">Calculer </w:t>
      </w:r>
      <w:r>
        <w:rPr>
          <w:position w:val="2"/>
        </w:rPr>
        <w:t xml:space="preserve">le débit binaire total </w:t>
      </w:r>
      <w:r>
        <w:rPr>
          <w:i/>
          <w:position w:val="2"/>
        </w:rPr>
        <w:t>D</w:t>
      </w:r>
      <w:r>
        <w:rPr>
          <w:i/>
          <w:sz w:val="14"/>
        </w:rPr>
        <w:t xml:space="preserve">T </w:t>
      </w:r>
      <w:r>
        <w:rPr>
          <w:position w:val="2"/>
        </w:rPr>
        <w:t>de la transmission 1000</w:t>
      </w:r>
      <w:r>
        <w:rPr>
          <w:spacing w:val="-4"/>
          <w:position w:val="2"/>
        </w:rPr>
        <w:t xml:space="preserve"> </w:t>
      </w:r>
      <w:r>
        <w:rPr>
          <w:position w:val="2"/>
        </w:rPr>
        <w:t>Base-T.</w:t>
      </w:r>
    </w:p>
    <w:p w:rsidR="00FD2C7A" w:rsidRDefault="00850BEB">
      <w:pPr>
        <w:pStyle w:val="Corpsdetexte"/>
        <w:spacing w:line="251" w:lineRule="exact"/>
        <w:ind w:left="799"/>
      </w:pPr>
      <w:r>
        <w:rPr>
          <w:b/>
        </w:rPr>
        <w:t xml:space="preserve">Vérifier </w:t>
      </w:r>
      <w:r>
        <w:t>que la transmission est satisfaisante.</w:t>
      </w:r>
    </w:p>
    <w:p w:rsidR="00FD2C7A" w:rsidRDefault="00FD2C7A">
      <w:pPr>
        <w:pStyle w:val="Corpsdetexte"/>
        <w:spacing w:before="2"/>
      </w:pPr>
    </w:p>
    <w:p w:rsidR="00FD2C7A" w:rsidRDefault="00850BEB">
      <w:pPr>
        <w:pStyle w:val="Corpsdetexte"/>
        <w:ind w:left="232"/>
      </w:pPr>
      <w:r>
        <w:t xml:space="preserve">Le signal est transmis entre la station de montage Avid et le switch par un câble Belden 7812E à paires torsadées de 40 m dont les caractéristiques figurent en </w:t>
      </w:r>
      <w:r>
        <w:rPr>
          <w:b/>
        </w:rPr>
        <w:t>DT22</w:t>
      </w:r>
      <w:r>
        <w:t>.</w:t>
      </w:r>
    </w:p>
    <w:p w:rsidR="00FD2C7A" w:rsidRDefault="00850BEB">
      <w:pPr>
        <w:pStyle w:val="Corpsdetexte"/>
        <w:spacing w:before="1"/>
        <w:ind w:left="232"/>
      </w:pPr>
      <w:r>
        <w:t>On considère que l’atténuation du câble est de 22 dB/100m pour une fréquence de 125 MHz</w:t>
      </w:r>
    </w:p>
    <w:p w:rsidR="00FD2C7A" w:rsidRDefault="00FD2C7A">
      <w:pPr>
        <w:pStyle w:val="Corpsdetexte"/>
        <w:spacing w:before="9"/>
        <w:rPr>
          <w:sz w:val="21"/>
        </w:rPr>
      </w:pPr>
    </w:p>
    <w:p w:rsidR="00FD2C7A" w:rsidRDefault="00850BEB">
      <w:pPr>
        <w:pStyle w:val="Paragraphedeliste"/>
        <w:numPr>
          <w:ilvl w:val="1"/>
          <w:numId w:val="5"/>
        </w:numPr>
        <w:tabs>
          <w:tab w:val="left" w:pos="1268"/>
        </w:tabs>
        <w:spacing w:line="242" w:lineRule="auto"/>
        <w:ind w:right="249" w:firstLine="0"/>
        <w:jc w:val="both"/>
      </w:pPr>
      <w:r>
        <w:rPr>
          <w:b/>
        </w:rPr>
        <w:t xml:space="preserve">Calculer </w:t>
      </w:r>
      <w:r>
        <w:t>la valeur de l’atténuation, notée A, apportée par le câble de 40 m entre la station de montage et le</w:t>
      </w:r>
      <w:r>
        <w:rPr>
          <w:spacing w:val="-10"/>
        </w:rPr>
        <w:t xml:space="preserve"> </w:t>
      </w:r>
      <w:r>
        <w:t>switch.</w:t>
      </w:r>
    </w:p>
    <w:p w:rsidR="00FD2C7A" w:rsidRDefault="00FD2C7A">
      <w:pPr>
        <w:spacing w:line="242" w:lineRule="auto"/>
        <w:jc w:val="both"/>
        <w:sectPr w:rsidR="00FD2C7A">
          <w:pgSz w:w="11910" w:h="16840"/>
          <w:pgMar w:top="1440" w:right="880" w:bottom="1240" w:left="900" w:header="0" w:footer="1041" w:gutter="0"/>
          <w:cols w:space="720"/>
        </w:sectPr>
      </w:pPr>
    </w:p>
    <w:p w:rsidR="00FD2C7A" w:rsidRDefault="00850BEB">
      <w:pPr>
        <w:pStyle w:val="Corpsdetexte"/>
        <w:spacing w:before="68"/>
        <w:ind w:left="232"/>
      </w:pPr>
      <w:r>
        <w:rPr>
          <w:noProof/>
          <w:lang w:eastAsia="fr-FR"/>
        </w:rPr>
        <w:drawing>
          <wp:anchor distT="0" distB="0" distL="0" distR="0" simplePos="0" relativeHeight="15756800" behindDoc="0" locked="0" layoutInCell="1" allowOverlap="1">
            <wp:simplePos x="0" y="0"/>
            <wp:positionH relativeFrom="page">
              <wp:posOffset>1929383</wp:posOffset>
            </wp:positionH>
            <wp:positionV relativeFrom="paragraph">
              <wp:posOffset>295687</wp:posOffset>
            </wp:positionV>
            <wp:extent cx="3665289" cy="2068517"/>
            <wp:effectExtent l="0" t="0" r="0" b="0"/>
            <wp:wrapNone/>
            <wp:docPr id="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png"/>
                    <pic:cNvPicPr/>
                  </pic:nvPicPr>
                  <pic:blipFill>
                    <a:blip r:embed="rId62" cstate="print"/>
                    <a:stretch>
                      <a:fillRect/>
                    </a:stretch>
                  </pic:blipFill>
                  <pic:spPr>
                    <a:xfrm>
                      <a:off x="0" y="0"/>
                      <a:ext cx="3665289" cy="2068517"/>
                    </a:xfrm>
                    <a:prstGeom prst="rect">
                      <a:avLst/>
                    </a:prstGeom>
                  </pic:spPr>
                </pic:pic>
              </a:graphicData>
            </a:graphic>
          </wp:anchor>
        </w:drawing>
      </w:r>
      <w:r>
        <w:t>La figure 4 ci-dessous représente le diagramme de l’œil du signal reçu et régénéré par le switch.</w:t>
      </w:r>
    </w:p>
    <w:p w:rsidR="00FD2C7A" w:rsidRDefault="00FD2C7A">
      <w:pPr>
        <w:pStyle w:val="Corpsdetexte"/>
        <w:rPr>
          <w:sz w:val="24"/>
        </w:rPr>
      </w:pPr>
    </w:p>
    <w:p w:rsidR="00FD2C7A" w:rsidRDefault="00FD2C7A">
      <w:pPr>
        <w:pStyle w:val="Corpsdetexte"/>
        <w:rPr>
          <w:sz w:val="24"/>
        </w:rPr>
      </w:pPr>
    </w:p>
    <w:p w:rsidR="00FD2C7A" w:rsidRDefault="00FD2C7A">
      <w:pPr>
        <w:pStyle w:val="Corpsdetexte"/>
        <w:rPr>
          <w:sz w:val="24"/>
        </w:rPr>
      </w:pPr>
    </w:p>
    <w:p w:rsidR="00FD2C7A" w:rsidRDefault="00FD2C7A">
      <w:pPr>
        <w:pStyle w:val="Corpsdetexte"/>
        <w:rPr>
          <w:sz w:val="24"/>
        </w:rPr>
      </w:pPr>
    </w:p>
    <w:p w:rsidR="00FD2C7A" w:rsidRDefault="00FD2C7A">
      <w:pPr>
        <w:pStyle w:val="Corpsdetexte"/>
        <w:rPr>
          <w:sz w:val="24"/>
        </w:rPr>
      </w:pPr>
    </w:p>
    <w:p w:rsidR="00FD2C7A" w:rsidRDefault="00850BEB">
      <w:pPr>
        <w:pStyle w:val="Titre3"/>
        <w:spacing w:before="186"/>
        <w:ind w:left="924"/>
      </w:pPr>
      <w:r>
        <w:t>Figure 4</w:t>
      </w:r>
    </w:p>
    <w:p w:rsidR="00FD2C7A" w:rsidRDefault="00FD2C7A">
      <w:pPr>
        <w:pStyle w:val="Corpsdetexte"/>
        <w:rPr>
          <w:b/>
          <w:sz w:val="24"/>
        </w:rPr>
      </w:pPr>
    </w:p>
    <w:p w:rsidR="00FD2C7A" w:rsidRDefault="00FD2C7A">
      <w:pPr>
        <w:pStyle w:val="Corpsdetexte"/>
        <w:rPr>
          <w:b/>
          <w:sz w:val="24"/>
        </w:rPr>
      </w:pPr>
    </w:p>
    <w:p w:rsidR="00FD2C7A" w:rsidRDefault="00FD2C7A">
      <w:pPr>
        <w:pStyle w:val="Corpsdetexte"/>
        <w:rPr>
          <w:b/>
          <w:sz w:val="24"/>
        </w:rPr>
      </w:pPr>
    </w:p>
    <w:p w:rsidR="00FD2C7A" w:rsidRDefault="00FD2C7A">
      <w:pPr>
        <w:pStyle w:val="Corpsdetexte"/>
        <w:rPr>
          <w:b/>
          <w:sz w:val="24"/>
        </w:rPr>
      </w:pPr>
    </w:p>
    <w:p w:rsidR="00FD2C7A" w:rsidRDefault="00FD2C7A">
      <w:pPr>
        <w:pStyle w:val="Corpsdetexte"/>
        <w:rPr>
          <w:b/>
          <w:sz w:val="24"/>
        </w:rPr>
      </w:pPr>
    </w:p>
    <w:p w:rsidR="00FD2C7A" w:rsidRDefault="00FD2C7A">
      <w:pPr>
        <w:pStyle w:val="Corpsdetexte"/>
        <w:rPr>
          <w:b/>
          <w:sz w:val="24"/>
        </w:rPr>
      </w:pPr>
    </w:p>
    <w:p w:rsidR="00FD2C7A" w:rsidRDefault="00850BEB">
      <w:pPr>
        <w:pStyle w:val="Paragraphedeliste"/>
        <w:numPr>
          <w:ilvl w:val="1"/>
          <w:numId w:val="5"/>
        </w:numPr>
        <w:tabs>
          <w:tab w:val="left" w:pos="1230"/>
        </w:tabs>
        <w:spacing w:before="178" w:line="252" w:lineRule="exact"/>
        <w:ind w:left="1229" w:hanging="431"/>
      </w:pPr>
      <w:r>
        <w:rPr>
          <w:b/>
        </w:rPr>
        <w:t xml:space="preserve">Expliquer </w:t>
      </w:r>
      <w:r>
        <w:t>le rôle de ce</w:t>
      </w:r>
      <w:r>
        <w:rPr>
          <w:spacing w:val="-4"/>
        </w:rPr>
        <w:t xml:space="preserve"> </w:t>
      </w:r>
      <w:r>
        <w:t>diagramme.</w:t>
      </w:r>
    </w:p>
    <w:p w:rsidR="00FD2C7A" w:rsidRDefault="00850BEB">
      <w:pPr>
        <w:pStyle w:val="Corpsdetexte"/>
        <w:spacing w:line="252" w:lineRule="exact"/>
        <w:ind w:left="799"/>
      </w:pPr>
      <w:r>
        <w:rPr>
          <w:b/>
        </w:rPr>
        <w:t xml:space="preserve">Relever </w:t>
      </w:r>
      <w:r>
        <w:t>les valeurs en volts des cinq états de la modulation.</w:t>
      </w:r>
    </w:p>
    <w:p w:rsidR="00FD2C7A" w:rsidRDefault="00850BEB">
      <w:pPr>
        <w:spacing w:line="252" w:lineRule="exact"/>
        <w:ind w:left="799"/>
      </w:pPr>
      <w:r>
        <w:rPr>
          <w:b/>
        </w:rPr>
        <w:t xml:space="preserve">Déterminer </w:t>
      </w:r>
      <w:r>
        <w:t xml:space="preserve">la valeur de la rapidité </w:t>
      </w:r>
      <w:r>
        <w:rPr>
          <w:i/>
        </w:rPr>
        <w:t xml:space="preserve">R </w:t>
      </w:r>
      <w:r>
        <w:t>de la modulation.</w:t>
      </w:r>
    </w:p>
    <w:p w:rsidR="00FD2C7A" w:rsidRDefault="00850BEB">
      <w:pPr>
        <w:pStyle w:val="Corpsdetexte"/>
        <w:spacing w:before="1"/>
        <w:ind w:left="799" w:right="245"/>
      </w:pPr>
      <w:r>
        <w:rPr>
          <w:b/>
        </w:rPr>
        <w:t xml:space="preserve">En déduire </w:t>
      </w:r>
      <w:r>
        <w:t>si la liaison entre la station de montage et le switch est satisfaisante en justifiant la réponse donnée.</w:t>
      </w:r>
    </w:p>
    <w:p w:rsidR="00FD2C7A" w:rsidRDefault="00FD2C7A">
      <w:pPr>
        <w:pStyle w:val="Corpsdetexte"/>
        <w:spacing w:before="2"/>
      </w:pPr>
    </w:p>
    <w:p w:rsidR="00FD2C7A" w:rsidRDefault="00850BEB">
      <w:pPr>
        <w:pStyle w:val="Titre4"/>
        <w:rPr>
          <w:b w:val="0"/>
          <w:i w:val="0"/>
        </w:rPr>
      </w:pPr>
      <w:r>
        <w:t>Problématique : le technicien doit mettre en œuvre un dispositif numérique afin d’atténuer les interférences inter-symboles</w:t>
      </w:r>
      <w:r>
        <w:rPr>
          <w:b w:val="0"/>
          <w:i w:val="0"/>
        </w:rPr>
        <w:t>.</w:t>
      </w:r>
    </w:p>
    <w:p w:rsidR="00FD2C7A" w:rsidRDefault="00FD2C7A">
      <w:pPr>
        <w:pStyle w:val="Corpsdetexte"/>
        <w:spacing w:before="11"/>
        <w:rPr>
          <w:sz w:val="21"/>
        </w:rPr>
      </w:pPr>
    </w:p>
    <w:p w:rsidR="00FD2C7A" w:rsidRDefault="00850BEB">
      <w:pPr>
        <w:pStyle w:val="Corpsdetexte"/>
        <w:ind w:left="232" w:right="242"/>
      </w:pPr>
      <w:r>
        <w:t>Les interférences inter-symboles sont dues à des fréquences du signal, comprises entre 30 MHz et 60 MHz dans la bande passante.</w:t>
      </w:r>
    </w:p>
    <w:p w:rsidR="00FD2C7A" w:rsidRDefault="00850BEB">
      <w:pPr>
        <w:pStyle w:val="Corpsdetexte"/>
        <w:spacing w:before="1"/>
        <w:ind w:left="232"/>
      </w:pPr>
      <w:r>
        <w:t>Le technicien met en œuvre le dispositif numérique représenté par le schéma fonctionnel figure 5.</w:t>
      </w:r>
    </w:p>
    <w:p w:rsidR="00FD2C7A" w:rsidRDefault="00850BEB">
      <w:pPr>
        <w:pStyle w:val="Corpsdetexte"/>
        <w:spacing w:before="8"/>
        <w:rPr>
          <w:sz w:val="18"/>
        </w:rPr>
      </w:pPr>
      <w:r>
        <w:rPr>
          <w:noProof/>
          <w:lang w:eastAsia="fr-FR"/>
        </w:rPr>
        <w:drawing>
          <wp:anchor distT="0" distB="0" distL="0" distR="0" simplePos="0" relativeHeight="54" behindDoc="0" locked="0" layoutInCell="1" allowOverlap="1">
            <wp:simplePos x="0" y="0"/>
            <wp:positionH relativeFrom="page">
              <wp:posOffset>803189</wp:posOffset>
            </wp:positionH>
            <wp:positionV relativeFrom="paragraph">
              <wp:posOffset>161680</wp:posOffset>
            </wp:positionV>
            <wp:extent cx="5771213" cy="2895600"/>
            <wp:effectExtent l="0" t="0" r="0" b="0"/>
            <wp:wrapTopAndBottom/>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63" cstate="print"/>
                    <a:stretch>
                      <a:fillRect/>
                    </a:stretch>
                  </pic:blipFill>
                  <pic:spPr>
                    <a:xfrm>
                      <a:off x="0" y="0"/>
                      <a:ext cx="5771213" cy="2895600"/>
                    </a:xfrm>
                    <a:prstGeom prst="rect">
                      <a:avLst/>
                    </a:prstGeom>
                  </pic:spPr>
                </pic:pic>
              </a:graphicData>
            </a:graphic>
          </wp:anchor>
        </w:drawing>
      </w:r>
    </w:p>
    <w:p w:rsidR="00FD2C7A" w:rsidRDefault="00FD2C7A">
      <w:pPr>
        <w:pStyle w:val="Corpsdetexte"/>
        <w:spacing w:before="4"/>
        <w:rPr>
          <w:sz w:val="19"/>
        </w:rPr>
      </w:pPr>
    </w:p>
    <w:p w:rsidR="00FD2C7A" w:rsidRDefault="00850BEB">
      <w:pPr>
        <w:pStyle w:val="Paragraphedeliste"/>
        <w:numPr>
          <w:ilvl w:val="1"/>
          <w:numId w:val="5"/>
        </w:numPr>
        <w:tabs>
          <w:tab w:val="left" w:pos="1294"/>
        </w:tabs>
        <w:ind w:left="1294" w:hanging="495"/>
      </w:pPr>
      <w:r>
        <w:t xml:space="preserve">À partir du schéma fonctionnel figure7, </w:t>
      </w:r>
      <w:r>
        <w:rPr>
          <w:b/>
        </w:rPr>
        <w:t xml:space="preserve">établir </w:t>
      </w:r>
      <w:r>
        <w:t>l’équation de récurrence du filtre :</w:t>
      </w:r>
    </w:p>
    <w:p w:rsidR="00FD2C7A" w:rsidRDefault="00850BEB">
      <w:pPr>
        <w:spacing w:line="253" w:lineRule="exact"/>
        <w:ind w:left="799"/>
      </w:pPr>
      <w:r>
        <w:rPr>
          <w:i/>
          <w:position w:val="2"/>
        </w:rPr>
        <w:t>y</w:t>
      </w:r>
      <w:r>
        <w:rPr>
          <w:i/>
          <w:sz w:val="14"/>
        </w:rPr>
        <w:t xml:space="preserve">n </w:t>
      </w:r>
      <w:r>
        <w:rPr>
          <w:position w:val="2"/>
        </w:rPr>
        <w:t>= f(</w:t>
      </w:r>
      <w:r>
        <w:rPr>
          <w:i/>
          <w:position w:val="2"/>
        </w:rPr>
        <w:t>x</w:t>
      </w:r>
      <w:r>
        <w:rPr>
          <w:i/>
          <w:sz w:val="14"/>
        </w:rPr>
        <w:t>n</w:t>
      </w:r>
      <w:r>
        <w:rPr>
          <w:position w:val="2"/>
        </w:rPr>
        <w:t>,</w:t>
      </w:r>
      <w:r>
        <w:rPr>
          <w:i/>
          <w:position w:val="2"/>
        </w:rPr>
        <w:t>x</w:t>
      </w:r>
      <w:r>
        <w:rPr>
          <w:i/>
          <w:sz w:val="14"/>
        </w:rPr>
        <w:t>n-1</w:t>
      </w:r>
      <w:r>
        <w:rPr>
          <w:position w:val="2"/>
        </w:rPr>
        <w:t>).</w:t>
      </w:r>
    </w:p>
    <w:p w:rsidR="00FD2C7A" w:rsidRDefault="00850BEB">
      <w:pPr>
        <w:pStyle w:val="Corpsdetexte"/>
        <w:spacing w:line="250" w:lineRule="exact"/>
        <w:ind w:left="799"/>
      </w:pPr>
      <w:r>
        <w:rPr>
          <w:b/>
        </w:rPr>
        <w:t xml:space="preserve">En déduire </w:t>
      </w:r>
      <w:r>
        <w:t>la nature du filtre (récursif ou non récursif) en justifiant la réponse donnée.</w:t>
      </w:r>
    </w:p>
    <w:p w:rsidR="00FD2C7A" w:rsidRDefault="00FD2C7A">
      <w:pPr>
        <w:spacing w:line="250" w:lineRule="exact"/>
        <w:sectPr w:rsidR="00FD2C7A">
          <w:pgSz w:w="11910" w:h="16840"/>
          <w:pgMar w:top="1440" w:right="880" w:bottom="1240" w:left="900" w:header="0" w:footer="1041" w:gutter="0"/>
          <w:cols w:space="720"/>
        </w:sectPr>
      </w:pPr>
    </w:p>
    <w:p w:rsidR="00FD2C7A" w:rsidRDefault="00850BEB">
      <w:pPr>
        <w:pStyle w:val="Paragraphedeliste"/>
        <w:numPr>
          <w:ilvl w:val="1"/>
          <w:numId w:val="5"/>
        </w:numPr>
        <w:tabs>
          <w:tab w:val="left" w:pos="1268"/>
        </w:tabs>
        <w:spacing w:before="73"/>
        <w:ind w:right="251" w:firstLine="0"/>
      </w:pPr>
      <w:r>
        <w:rPr>
          <w:b/>
          <w:position w:val="2"/>
        </w:rPr>
        <w:t xml:space="preserve">Calculer </w:t>
      </w:r>
      <w:r>
        <w:rPr>
          <w:position w:val="2"/>
        </w:rPr>
        <w:t xml:space="preserve">la valeur des échantillons </w:t>
      </w:r>
      <w:r>
        <w:rPr>
          <w:i/>
          <w:position w:val="2"/>
        </w:rPr>
        <w:t>y</w:t>
      </w:r>
      <w:r>
        <w:rPr>
          <w:i/>
          <w:sz w:val="14"/>
        </w:rPr>
        <w:t xml:space="preserve">n </w:t>
      </w:r>
      <w:r>
        <w:rPr>
          <w:position w:val="2"/>
        </w:rPr>
        <w:t xml:space="preserve">de sortie lorsque l’entrée </w:t>
      </w:r>
      <w:r>
        <w:rPr>
          <w:i/>
          <w:position w:val="2"/>
        </w:rPr>
        <w:t>x</w:t>
      </w:r>
      <w:r>
        <w:rPr>
          <w:i/>
          <w:sz w:val="14"/>
        </w:rPr>
        <w:t xml:space="preserve">n </w:t>
      </w:r>
      <w:r>
        <w:rPr>
          <w:position w:val="2"/>
        </w:rPr>
        <w:t>est une impulsion</w:t>
      </w:r>
      <w:r>
        <w:t xml:space="preserve"> unité.</w:t>
      </w:r>
    </w:p>
    <w:p w:rsidR="00FD2C7A" w:rsidRDefault="00850BEB">
      <w:pPr>
        <w:spacing w:line="249" w:lineRule="exact"/>
        <w:ind w:left="799"/>
      </w:pPr>
      <w:r>
        <w:rPr>
          <w:b/>
        </w:rPr>
        <w:t xml:space="preserve">Reporter </w:t>
      </w:r>
      <w:r>
        <w:t xml:space="preserve">ces valeurs dans le tableau de résultats en </w:t>
      </w:r>
      <w:r>
        <w:rPr>
          <w:b/>
        </w:rPr>
        <w:t>DR2</w:t>
      </w:r>
      <w:r>
        <w:t>.</w:t>
      </w:r>
    </w:p>
    <w:p w:rsidR="00FD2C7A" w:rsidRDefault="00850BEB">
      <w:pPr>
        <w:spacing w:before="2" w:line="237" w:lineRule="auto"/>
        <w:ind w:left="799" w:right="1906"/>
      </w:pPr>
      <w:r>
        <w:rPr>
          <w:b/>
          <w:position w:val="2"/>
        </w:rPr>
        <w:t xml:space="preserve">Tracer </w:t>
      </w:r>
      <w:r>
        <w:rPr>
          <w:position w:val="2"/>
        </w:rPr>
        <w:t xml:space="preserve">la réponse impulsionnelle du filtre : </w:t>
      </w:r>
      <w:r>
        <w:rPr>
          <w:i/>
          <w:position w:val="2"/>
        </w:rPr>
        <w:t>y</w:t>
      </w:r>
      <w:r>
        <w:rPr>
          <w:i/>
          <w:sz w:val="14"/>
        </w:rPr>
        <w:t xml:space="preserve">n </w:t>
      </w:r>
      <w:r>
        <w:rPr>
          <w:position w:val="2"/>
        </w:rPr>
        <w:t>= f(</w:t>
      </w:r>
      <w:r>
        <w:rPr>
          <w:i/>
          <w:position w:val="2"/>
        </w:rPr>
        <w:t>n</w:t>
      </w:r>
      <w:r>
        <w:rPr>
          <w:position w:val="2"/>
        </w:rPr>
        <w:t xml:space="preserve">) jusqu’à </w:t>
      </w:r>
      <w:r>
        <w:rPr>
          <w:i/>
          <w:position w:val="2"/>
        </w:rPr>
        <w:t xml:space="preserve">n </w:t>
      </w:r>
      <w:r>
        <w:rPr>
          <w:position w:val="2"/>
        </w:rPr>
        <w:t xml:space="preserve">= 5 sur le </w:t>
      </w:r>
      <w:r>
        <w:rPr>
          <w:b/>
          <w:position w:val="2"/>
        </w:rPr>
        <w:t>DR2</w:t>
      </w:r>
      <w:r>
        <w:rPr>
          <w:position w:val="2"/>
        </w:rPr>
        <w:t xml:space="preserve">. </w:t>
      </w:r>
      <w:r>
        <w:rPr>
          <w:b/>
        </w:rPr>
        <w:t xml:space="preserve">Préciser </w:t>
      </w:r>
      <w:r>
        <w:t>si le filtre est stable.</w:t>
      </w:r>
    </w:p>
    <w:p w:rsidR="00FD2C7A" w:rsidRDefault="00FD2C7A">
      <w:pPr>
        <w:pStyle w:val="Corpsdetexte"/>
        <w:spacing w:before="3"/>
      </w:pPr>
    </w:p>
    <w:p w:rsidR="00FD2C7A" w:rsidRDefault="00850BEB">
      <w:pPr>
        <w:pStyle w:val="Corpsdetexte"/>
        <w:ind w:left="232" w:right="975"/>
      </w:pPr>
      <w:r>
        <w:t>Les densités spectrales de puissance des transmissions PAM 5, et PAM 5 suivi du filtre numérique, sont présentées dans le</w:t>
      </w:r>
      <w:r>
        <w:rPr>
          <w:spacing w:val="-1"/>
        </w:rPr>
        <w:t xml:space="preserve"> </w:t>
      </w:r>
      <w:r>
        <w:rPr>
          <w:b/>
        </w:rPr>
        <w:t>DT23</w:t>
      </w:r>
      <w:r>
        <w:t>.</w:t>
      </w:r>
    </w:p>
    <w:p w:rsidR="00FD2C7A" w:rsidRDefault="00FD2C7A">
      <w:pPr>
        <w:pStyle w:val="Corpsdetexte"/>
        <w:spacing w:before="8"/>
        <w:rPr>
          <w:sz w:val="21"/>
        </w:rPr>
      </w:pPr>
    </w:p>
    <w:p w:rsidR="00FD2C7A" w:rsidRDefault="00850BEB">
      <w:pPr>
        <w:pStyle w:val="Paragraphedeliste"/>
        <w:numPr>
          <w:ilvl w:val="1"/>
          <w:numId w:val="5"/>
        </w:numPr>
        <w:tabs>
          <w:tab w:val="left" w:pos="1230"/>
        </w:tabs>
        <w:ind w:left="1229" w:hanging="431"/>
      </w:pPr>
      <w:r>
        <w:rPr>
          <w:b/>
        </w:rPr>
        <w:t xml:space="preserve">En déduire </w:t>
      </w:r>
      <w:r>
        <w:t>la nature du filtre réalisé (passe-haut, passe-bas,</w:t>
      </w:r>
      <w:r>
        <w:rPr>
          <w:spacing w:val="-10"/>
        </w:rPr>
        <w:t xml:space="preserve"> </w:t>
      </w:r>
      <w:r>
        <w:t>passe-bande).</w:t>
      </w:r>
    </w:p>
    <w:p w:rsidR="00FD2C7A" w:rsidRDefault="00FD2C7A">
      <w:pPr>
        <w:pStyle w:val="Corpsdetexte"/>
        <w:spacing w:before="3"/>
      </w:pPr>
    </w:p>
    <w:p w:rsidR="00FD2C7A" w:rsidRDefault="00850BEB">
      <w:pPr>
        <w:pStyle w:val="Corpsdetexte"/>
        <w:spacing w:line="252" w:lineRule="exact"/>
        <w:ind w:left="232"/>
      </w:pPr>
      <w:r>
        <w:t xml:space="preserve">Le spectre du signal non filtré présente une composante de fréquence </w:t>
      </w:r>
      <w:r>
        <w:rPr>
          <w:i/>
        </w:rPr>
        <w:t xml:space="preserve">f </w:t>
      </w:r>
      <w:r>
        <w:t>= 49 MHz et de puissance</w:t>
      </w:r>
    </w:p>
    <w:p w:rsidR="00FD2C7A" w:rsidRDefault="00850BEB">
      <w:pPr>
        <w:pStyle w:val="Corpsdetexte"/>
        <w:spacing w:line="252" w:lineRule="exact"/>
        <w:ind w:left="232"/>
      </w:pPr>
      <w:r>
        <w:rPr>
          <w:i/>
        </w:rPr>
        <w:t xml:space="preserve">P </w:t>
      </w:r>
      <w:r>
        <w:t>= 4,6·10</w:t>
      </w:r>
      <w:r>
        <w:rPr>
          <w:vertAlign w:val="superscript"/>
        </w:rPr>
        <w:t>-5</w:t>
      </w:r>
      <w:r>
        <w:t xml:space="preserve"> W. La raie correspondante est signalée par la flèche sur le spectre du </w:t>
      </w:r>
      <w:r>
        <w:rPr>
          <w:b/>
        </w:rPr>
        <w:t>DT23</w:t>
      </w:r>
      <w:r>
        <w:t>.</w:t>
      </w:r>
    </w:p>
    <w:p w:rsidR="00FD2C7A" w:rsidRDefault="00FD2C7A">
      <w:pPr>
        <w:pStyle w:val="Corpsdetexte"/>
        <w:spacing w:before="10"/>
        <w:rPr>
          <w:sz w:val="21"/>
        </w:rPr>
      </w:pPr>
    </w:p>
    <w:p w:rsidR="00FD2C7A" w:rsidRDefault="00850BEB">
      <w:pPr>
        <w:pStyle w:val="Paragraphedeliste"/>
        <w:numPr>
          <w:ilvl w:val="1"/>
          <w:numId w:val="5"/>
        </w:numPr>
        <w:tabs>
          <w:tab w:val="left" w:pos="1352"/>
        </w:tabs>
        <w:ind w:left="1351" w:hanging="553"/>
      </w:pPr>
      <w:r>
        <w:rPr>
          <w:b/>
        </w:rPr>
        <w:t xml:space="preserve">Calculer </w:t>
      </w:r>
      <w:r>
        <w:t xml:space="preserve">en dBm le niveau de puissance </w:t>
      </w:r>
      <w:r>
        <w:rPr>
          <w:i/>
        </w:rPr>
        <w:t xml:space="preserve">L </w:t>
      </w:r>
      <w:r>
        <w:t>de cette</w:t>
      </w:r>
      <w:r>
        <w:rPr>
          <w:spacing w:val="-8"/>
        </w:rPr>
        <w:t xml:space="preserve"> </w:t>
      </w:r>
      <w:r>
        <w:t>composante.</w:t>
      </w:r>
    </w:p>
    <w:p w:rsidR="00FD2C7A" w:rsidRDefault="00FD2C7A">
      <w:pPr>
        <w:pStyle w:val="Corpsdetexte"/>
      </w:pPr>
    </w:p>
    <w:p w:rsidR="00FD2C7A" w:rsidRDefault="00850BEB">
      <w:pPr>
        <w:pStyle w:val="Paragraphedeliste"/>
        <w:numPr>
          <w:ilvl w:val="1"/>
          <w:numId w:val="5"/>
        </w:numPr>
        <w:tabs>
          <w:tab w:val="left" w:pos="1383"/>
        </w:tabs>
        <w:ind w:left="1382" w:hanging="584"/>
        <w:rPr>
          <w:i/>
        </w:rPr>
      </w:pPr>
      <w:r>
        <w:rPr>
          <w:b/>
        </w:rPr>
        <w:t>Relever</w:t>
      </w:r>
      <w:r>
        <w:rPr>
          <w:b/>
          <w:spacing w:val="29"/>
        </w:rPr>
        <w:t xml:space="preserve"> </w:t>
      </w:r>
      <w:r>
        <w:t>la</w:t>
      </w:r>
      <w:r>
        <w:rPr>
          <w:spacing w:val="28"/>
        </w:rPr>
        <w:t xml:space="preserve"> </w:t>
      </w:r>
      <w:r>
        <w:t>puissance</w:t>
      </w:r>
      <w:r>
        <w:rPr>
          <w:spacing w:val="29"/>
        </w:rPr>
        <w:t xml:space="preserve"> </w:t>
      </w:r>
      <w:r>
        <w:rPr>
          <w:i/>
        </w:rPr>
        <w:t>P’</w:t>
      </w:r>
      <w:r>
        <w:rPr>
          <w:i/>
          <w:spacing w:val="23"/>
        </w:rPr>
        <w:t xml:space="preserve"> </w:t>
      </w:r>
      <w:r>
        <w:t>de</w:t>
      </w:r>
      <w:r>
        <w:rPr>
          <w:spacing w:val="28"/>
        </w:rPr>
        <w:t xml:space="preserve"> </w:t>
      </w:r>
      <w:r>
        <w:t>cette</w:t>
      </w:r>
      <w:r>
        <w:rPr>
          <w:spacing w:val="28"/>
        </w:rPr>
        <w:t xml:space="preserve"> </w:t>
      </w:r>
      <w:r>
        <w:t>composante</w:t>
      </w:r>
      <w:r>
        <w:rPr>
          <w:spacing w:val="28"/>
        </w:rPr>
        <w:t xml:space="preserve"> </w:t>
      </w:r>
      <w:r>
        <w:t>et</w:t>
      </w:r>
      <w:r>
        <w:rPr>
          <w:spacing w:val="28"/>
        </w:rPr>
        <w:t xml:space="preserve"> </w:t>
      </w:r>
      <w:r>
        <w:rPr>
          <w:b/>
        </w:rPr>
        <w:t>calculer</w:t>
      </w:r>
      <w:r>
        <w:rPr>
          <w:b/>
          <w:spacing w:val="29"/>
        </w:rPr>
        <w:t xml:space="preserve"> </w:t>
      </w:r>
      <w:r>
        <w:t>le</w:t>
      </w:r>
      <w:r>
        <w:rPr>
          <w:spacing w:val="28"/>
        </w:rPr>
        <w:t xml:space="preserve"> </w:t>
      </w:r>
      <w:r>
        <w:t>niveau</w:t>
      </w:r>
      <w:r>
        <w:rPr>
          <w:spacing w:val="29"/>
        </w:rPr>
        <w:t xml:space="preserve"> </w:t>
      </w:r>
      <w:r>
        <w:t>de</w:t>
      </w:r>
      <w:r>
        <w:rPr>
          <w:spacing w:val="28"/>
        </w:rPr>
        <w:t xml:space="preserve"> </w:t>
      </w:r>
      <w:r>
        <w:t>puissance</w:t>
      </w:r>
      <w:r>
        <w:rPr>
          <w:spacing w:val="29"/>
        </w:rPr>
        <w:t xml:space="preserve"> </w:t>
      </w:r>
      <w:r>
        <w:rPr>
          <w:i/>
        </w:rPr>
        <w:t>L’</w:t>
      </w:r>
    </w:p>
    <w:p w:rsidR="00FD2C7A" w:rsidRDefault="00850BEB">
      <w:pPr>
        <w:pStyle w:val="Corpsdetexte"/>
        <w:spacing w:before="5" w:line="251" w:lineRule="exact"/>
        <w:ind w:left="799"/>
      </w:pPr>
      <w:r>
        <w:t>lorsque le filtre est appliqué.</w:t>
      </w:r>
    </w:p>
    <w:p w:rsidR="00FD2C7A" w:rsidRDefault="00850BEB">
      <w:pPr>
        <w:spacing w:line="251" w:lineRule="exact"/>
        <w:ind w:left="799"/>
      </w:pPr>
      <w:r>
        <w:rPr>
          <w:b/>
        </w:rPr>
        <w:t xml:space="preserve">En déduire </w:t>
      </w:r>
      <w:r>
        <w:t xml:space="preserve">l’atténuation </w:t>
      </w:r>
      <w:r>
        <w:rPr>
          <w:i/>
        </w:rPr>
        <w:t xml:space="preserve">A </w:t>
      </w:r>
      <w:r>
        <w:t>apportée par le filtre.</w:t>
      </w:r>
    </w:p>
    <w:p w:rsidR="00FD2C7A" w:rsidRDefault="00FD2C7A">
      <w:pPr>
        <w:pStyle w:val="Corpsdetexte"/>
      </w:pPr>
    </w:p>
    <w:p w:rsidR="00FD2C7A" w:rsidRDefault="00850BEB">
      <w:pPr>
        <w:pStyle w:val="Paragraphedeliste"/>
        <w:numPr>
          <w:ilvl w:val="1"/>
          <w:numId w:val="5"/>
        </w:numPr>
        <w:tabs>
          <w:tab w:val="left" w:pos="1376"/>
        </w:tabs>
        <w:ind w:right="252" w:firstLine="0"/>
      </w:pPr>
      <w:r>
        <w:rPr>
          <w:b/>
        </w:rPr>
        <w:t xml:space="preserve">Vérifier </w:t>
      </w:r>
      <w:r>
        <w:t>que le filtre numérique mis en œuvre par le technicien permet d’atténuer les interférences inter-symboles en justifiant la réponse</w:t>
      </w:r>
      <w:r>
        <w:rPr>
          <w:spacing w:val="-5"/>
        </w:rPr>
        <w:t xml:space="preserve"> </w:t>
      </w:r>
      <w:r>
        <w:t>donnée.</w:t>
      </w:r>
    </w:p>
    <w:p w:rsidR="00FD2C7A" w:rsidRDefault="00FD2C7A">
      <w:pPr>
        <w:pStyle w:val="Corpsdetexte"/>
        <w:spacing w:before="11"/>
        <w:rPr>
          <w:sz w:val="21"/>
        </w:rPr>
      </w:pPr>
    </w:p>
    <w:p w:rsidR="00FD2C7A" w:rsidRDefault="00850BEB">
      <w:pPr>
        <w:pStyle w:val="Titre3"/>
        <w:numPr>
          <w:ilvl w:val="0"/>
          <w:numId w:val="5"/>
        </w:numPr>
        <w:tabs>
          <w:tab w:val="left" w:pos="419"/>
        </w:tabs>
        <w:ind w:hanging="187"/>
      </w:pPr>
      <w:r>
        <w:t>- IMAGE</w:t>
      </w:r>
      <w:r>
        <w:rPr>
          <w:spacing w:val="-2"/>
        </w:rPr>
        <w:t xml:space="preserve"> </w:t>
      </w:r>
      <w:r>
        <w:t>NUMÉRIQUE</w:t>
      </w:r>
    </w:p>
    <w:p w:rsidR="00FD2C7A" w:rsidRDefault="00FD2C7A">
      <w:pPr>
        <w:pStyle w:val="Corpsdetexte"/>
        <w:spacing w:before="3"/>
        <w:rPr>
          <w:b/>
        </w:rPr>
      </w:pPr>
    </w:p>
    <w:p w:rsidR="00FD2C7A" w:rsidRDefault="00850BEB">
      <w:pPr>
        <w:pStyle w:val="Titre4"/>
        <w:rPr>
          <w:b w:val="0"/>
          <w:i w:val="0"/>
        </w:rPr>
      </w:pPr>
      <w:r>
        <w:t>Problématique : la monteuse du documentaire souhaite incorporer une image d’archive la plus grande possible dans son montage vidéo sans redimensionnement ni rognage</w:t>
      </w:r>
      <w:r>
        <w:rPr>
          <w:b w:val="0"/>
          <w:i w:val="0"/>
        </w:rPr>
        <w:t>.</w:t>
      </w:r>
    </w:p>
    <w:p w:rsidR="00FD2C7A" w:rsidRDefault="00FD2C7A">
      <w:pPr>
        <w:pStyle w:val="Corpsdetexte"/>
        <w:spacing w:before="1"/>
      </w:pPr>
    </w:p>
    <w:p w:rsidR="00FD2C7A" w:rsidRDefault="00850BEB">
      <w:pPr>
        <w:pStyle w:val="Corpsdetexte"/>
        <w:spacing w:line="237" w:lineRule="auto"/>
        <w:ind w:left="232" w:right="419"/>
      </w:pPr>
      <w:r>
        <w:rPr>
          <w:position w:val="2"/>
        </w:rPr>
        <w:t xml:space="preserve">L’image est une vielle carte postale au format 14/9, de largeur </w:t>
      </w:r>
      <w:r>
        <w:rPr>
          <w:i/>
          <w:position w:val="2"/>
        </w:rPr>
        <w:t>l</w:t>
      </w:r>
      <w:r>
        <w:rPr>
          <w:sz w:val="14"/>
        </w:rPr>
        <w:t xml:space="preserve">c </w:t>
      </w:r>
      <w:r>
        <w:rPr>
          <w:position w:val="2"/>
        </w:rPr>
        <w:t xml:space="preserve">= 14 cm et de hauteur </w:t>
      </w:r>
      <w:r>
        <w:rPr>
          <w:i/>
          <w:position w:val="2"/>
        </w:rPr>
        <w:t>h</w:t>
      </w:r>
      <w:r>
        <w:rPr>
          <w:sz w:val="14"/>
        </w:rPr>
        <w:t xml:space="preserve">c </w:t>
      </w:r>
      <w:r>
        <w:rPr>
          <w:position w:val="2"/>
        </w:rPr>
        <w:t xml:space="preserve">= 9 cm. </w:t>
      </w:r>
      <w:r>
        <w:t>La définition de la vidéo HD de destination est : 1920 (largeur) × 1080 (hauteur).</w:t>
      </w:r>
    </w:p>
    <w:p w:rsidR="00FD2C7A" w:rsidRDefault="00850BEB">
      <w:pPr>
        <w:pStyle w:val="Corpsdetexte"/>
        <w:spacing w:before="1" w:line="253" w:lineRule="exact"/>
        <w:ind w:left="232"/>
      </w:pPr>
      <w:r>
        <w:t>On rappelle que</w:t>
      </w:r>
      <w:r>
        <w:rPr>
          <w:spacing w:val="-5"/>
        </w:rPr>
        <w:t xml:space="preserve"> </w:t>
      </w:r>
      <w:r>
        <w:t>:</w:t>
      </w:r>
    </w:p>
    <w:p w:rsidR="00FD2C7A" w:rsidRDefault="00850BEB">
      <w:pPr>
        <w:pStyle w:val="Paragraphedeliste"/>
        <w:numPr>
          <w:ilvl w:val="0"/>
          <w:numId w:val="2"/>
        </w:numPr>
        <w:tabs>
          <w:tab w:val="left" w:pos="1310"/>
          <w:tab w:val="left" w:pos="1311"/>
        </w:tabs>
        <w:spacing w:line="253" w:lineRule="exact"/>
      </w:pPr>
      <w:r>
        <w:t xml:space="preserve">la résolution </w:t>
      </w:r>
      <w:r>
        <w:rPr>
          <w:i/>
        </w:rPr>
        <w:t xml:space="preserve">R </w:t>
      </w:r>
      <w:r>
        <w:t>d’une image numérique s’exprime souvent en pixel par pouce (ppp)</w:t>
      </w:r>
      <w:r>
        <w:rPr>
          <w:spacing w:val="-33"/>
        </w:rPr>
        <w:t xml:space="preserve"> </w:t>
      </w:r>
      <w:r>
        <w:t>;</w:t>
      </w:r>
    </w:p>
    <w:p w:rsidR="00FD2C7A" w:rsidRDefault="00850BEB">
      <w:pPr>
        <w:pStyle w:val="Paragraphedeliste"/>
        <w:numPr>
          <w:ilvl w:val="0"/>
          <w:numId w:val="2"/>
        </w:numPr>
        <w:tabs>
          <w:tab w:val="left" w:pos="1310"/>
          <w:tab w:val="left" w:pos="1311"/>
        </w:tabs>
        <w:spacing w:before="1"/>
      </w:pPr>
      <w:r>
        <w:t>1'' = 2,54</w:t>
      </w:r>
      <w:r>
        <w:rPr>
          <w:spacing w:val="-4"/>
        </w:rPr>
        <w:t xml:space="preserve"> </w:t>
      </w:r>
      <w:r>
        <w:t>cm.</w:t>
      </w:r>
    </w:p>
    <w:p w:rsidR="00FD2C7A" w:rsidRDefault="00FD2C7A">
      <w:pPr>
        <w:pStyle w:val="Corpsdetexte"/>
      </w:pPr>
    </w:p>
    <w:p w:rsidR="00FD2C7A" w:rsidRDefault="00850BEB">
      <w:pPr>
        <w:pStyle w:val="Corpsdetexte"/>
        <w:spacing w:before="1"/>
        <w:ind w:left="232" w:right="339"/>
      </w:pPr>
      <w:r>
        <w:t>Le monteur numérise la carte postale à l’aide d’un scanner qui possède les résolutions suivantes : 72 pp, 100 ppp, 300 ppp et 600 ppp ; il choisit la résolution de 300 ppp.</w:t>
      </w:r>
    </w:p>
    <w:p w:rsidR="00FD2C7A" w:rsidRDefault="00FD2C7A">
      <w:pPr>
        <w:pStyle w:val="Corpsdetexte"/>
        <w:spacing w:before="8"/>
        <w:rPr>
          <w:sz w:val="21"/>
        </w:rPr>
      </w:pPr>
    </w:p>
    <w:p w:rsidR="00FD2C7A" w:rsidRDefault="00850BEB">
      <w:pPr>
        <w:pStyle w:val="Paragraphedeliste"/>
        <w:numPr>
          <w:ilvl w:val="1"/>
          <w:numId w:val="5"/>
        </w:numPr>
        <w:tabs>
          <w:tab w:val="left" w:pos="1258"/>
        </w:tabs>
        <w:ind w:left="1258" w:hanging="459"/>
      </w:pPr>
      <w:r>
        <w:rPr>
          <w:b/>
        </w:rPr>
        <w:t xml:space="preserve">Calculer </w:t>
      </w:r>
      <w:r>
        <w:t>la définition de l’image numérisée par le scanner ; on notera</w:t>
      </w:r>
      <w:r>
        <w:rPr>
          <w:spacing w:val="-34"/>
        </w:rPr>
        <w:t xml:space="preserve"> </w:t>
      </w:r>
      <w:r>
        <w:t>respectivement</w:t>
      </w:r>
    </w:p>
    <w:p w:rsidR="00FD2C7A" w:rsidRDefault="00850BEB">
      <w:pPr>
        <w:pStyle w:val="Corpsdetexte"/>
        <w:spacing w:before="1"/>
        <w:ind w:left="799"/>
      </w:pPr>
      <w:r>
        <w:rPr>
          <w:i/>
          <w:position w:val="2"/>
        </w:rPr>
        <w:t>N</w:t>
      </w:r>
      <w:r>
        <w:rPr>
          <w:i/>
          <w:sz w:val="14"/>
        </w:rPr>
        <w:t>px</w:t>
      </w:r>
      <w:r>
        <w:rPr>
          <w:i/>
          <w:position w:val="2"/>
        </w:rPr>
        <w:t xml:space="preserve">(l) </w:t>
      </w:r>
      <w:r>
        <w:rPr>
          <w:position w:val="2"/>
        </w:rPr>
        <w:t xml:space="preserve">et </w:t>
      </w:r>
      <w:r>
        <w:rPr>
          <w:i/>
          <w:position w:val="2"/>
        </w:rPr>
        <w:t>N</w:t>
      </w:r>
      <w:r>
        <w:rPr>
          <w:i/>
          <w:sz w:val="14"/>
        </w:rPr>
        <w:t>px</w:t>
      </w:r>
      <w:r>
        <w:rPr>
          <w:i/>
          <w:position w:val="2"/>
        </w:rPr>
        <w:t xml:space="preserve">(h) </w:t>
      </w:r>
      <w:r>
        <w:rPr>
          <w:position w:val="2"/>
        </w:rPr>
        <w:t>les nombre de pixels de l’image numérisée suivant la largeur et la hauteur.</w:t>
      </w:r>
    </w:p>
    <w:p w:rsidR="00FD2C7A" w:rsidRDefault="00FD2C7A">
      <w:pPr>
        <w:pStyle w:val="Corpsdetexte"/>
        <w:spacing w:before="7"/>
        <w:rPr>
          <w:sz w:val="21"/>
        </w:rPr>
      </w:pPr>
    </w:p>
    <w:p w:rsidR="00FD2C7A" w:rsidRDefault="00850BEB">
      <w:pPr>
        <w:pStyle w:val="Paragraphedeliste"/>
        <w:numPr>
          <w:ilvl w:val="1"/>
          <w:numId w:val="5"/>
        </w:numPr>
        <w:tabs>
          <w:tab w:val="left" w:pos="1230"/>
        </w:tabs>
        <w:spacing w:line="252" w:lineRule="exact"/>
        <w:ind w:left="1229" w:hanging="431"/>
      </w:pPr>
      <w:r>
        <w:rPr>
          <w:b/>
        </w:rPr>
        <w:t xml:space="preserve">Comparer </w:t>
      </w:r>
      <w:r>
        <w:t>les définitions de l’image numérique et de l’image</w:t>
      </w:r>
      <w:r>
        <w:rPr>
          <w:spacing w:val="-7"/>
        </w:rPr>
        <w:t xml:space="preserve"> </w:t>
      </w:r>
      <w:r>
        <w:t>vidéo.</w:t>
      </w:r>
    </w:p>
    <w:p w:rsidR="00FD2C7A" w:rsidRDefault="00850BEB">
      <w:pPr>
        <w:pStyle w:val="Corpsdetexte"/>
        <w:ind w:left="799" w:right="1424"/>
      </w:pPr>
      <w:r>
        <w:rPr>
          <w:b/>
          <w:position w:val="2"/>
        </w:rPr>
        <w:t xml:space="preserve">En déduire </w:t>
      </w:r>
      <w:r>
        <w:rPr>
          <w:position w:val="2"/>
        </w:rPr>
        <w:t xml:space="preserve">le nombre de lignes noires </w:t>
      </w:r>
      <w:r>
        <w:rPr>
          <w:i/>
          <w:position w:val="2"/>
        </w:rPr>
        <w:t>L</w:t>
      </w:r>
      <w:r>
        <w:rPr>
          <w:i/>
          <w:sz w:val="14"/>
        </w:rPr>
        <w:t xml:space="preserve">n </w:t>
      </w:r>
      <w:r>
        <w:rPr>
          <w:position w:val="2"/>
        </w:rPr>
        <w:t xml:space="preserve">et le nombre de colonnes noires </w:t>
      </w:r>
      <w:r>
        <w:rPr>
          <w:i/>
          <w:position w:val="2"/>
        </w:rPr>
        <w:t>C</w:t>
      </w:r>
      <w:r>
        <w:rPr>
          <w:i/>
          <w:sz w:val="14"/>
        </w:rPr>
        <w:t xml:space="preserve">n </w:t>
      </w:r>
      <w:r>
        <w:rPr>
          <w:position w:val="2"/>
        </w:rPr>
        <w:t xml:space="preserve">qui </w:t>
      </w:r>
      <w:r>
        <w:t>apparaissent sur la vidéo une fois l’image incorporée au montage.</w:t>
      </w:r>
    </w:p>
    <w:p w:rsidR="00FD2C7A" w:rsidRDefault="00850BEB">
      <w:pPr>
        <w:pStyle w:val="Corpsdetexte"/>
        <w:spacing w:line="244" w:lineRule="auto"/>
        <w:ind w:left="799"/>
      </w:pPr>
      <w:r>
        <w:rPr>
          <w:b/>
        </w:rPr>
        <w:t xml:space="preserve">Indiquer </w:t>
      </w:r>
      <w:r>
        <w:t>si le monteur a fait le bon choix de résolution du scanner en justifiant la réponse donnée.</w:t>
      </w:r>
    </w:p>
    <w:p w:rsidR="00FD2C7A" w:rsidRDefault="00FD2C7A">
      <w:pPr>
        <w:pStyle w:val="Corpsdetexte"/>
        <w:spacing w:before="10"/>
        <w:rPr>
          <w:sz w:val="20"/>
        </w:rPr>
      </w:pPr>
    </w:p>
    <w:p w:rsidR="00FD2C7A" w:rsidRDefault="00850BEB">
      <w:pPr>
        <w:pStyle w:val="Titre3"/>
        <w:numPr>
          <w:ilvl w:val="0"/>
          <w:numId w:val="5"/>
        </w:numPr>
        <w:tabs>
          <w:tab w:val="left" w:pos="419"/>
        </w:tabs>
        <w:ind w:hanging="187"/>
      </w:pPr>
      <w:r>
        <w:t>- CORRECTION</w:t>
      </w:r>
      <w:r>
        <w:rPr>
          <w:spacing w:val="-2"/>
        </w:rPr>
        <w:t xml:space="preserve"> </w:t>
      </w:r>
      <w:r>
        <w:t>COLORIMÉTRIQUE</w:t>
      </w:r>
    </w:p>
    <w:p w:rsidR="00FD2C7A" w:rsidRDefault="00FD2C7A">
      <w:pPr>
        <w:pStyle w:val="Corpsdetexte"/>
        <w:spacing w:before="3"/>
        <w:rPr>
          <w:b/>
        </w:rPr>
      </w:pPr>
    </w:p>
    <w:p w:rsidR="00FD2C7A" w:rsidRDefault="00850BEB">
      <w:pPr>
        <w:pStyle w:val="Titre4"/>
        <w:rPr>
          <w:b w:val="0"/>
          <w:i w:val="0"/>
        </w:rPr>
      </w:pPr>
      <w:r>
        <w:t>Problématique : l’étalonneur du documentaire souhaite vérifier que la couleur jaune du ciel de la carte postale peut être correctement reproduite en HDTV</w:t>
      </w:r>
      <w:r>
        <w:rPr>
          <w:b w:val="0"/>
          <w:i w:val="0"/>
        </w:rPr>
        <w:t>.</w:t>
      </w:r>
    </w:p>
    <w:p w:rsidR="00FD2C7A" w:rsidRDefault="00FD2C7A">
      <w:pPr>
        <w:pStyle w:val="Corpsdetexte"/>
      </w:pPr>
    </w:p>
    <w:p w:rsidR="00FD2C7A" w:rsidRDefault="00850BEB">
      <w:pPr>
        <w:pStyle w:val="Corpsdetexte"/>
        <w:ind w:left="232" w:right="245"/>
      </w:pPr>
      <w:r>
        <w:t>L’étalonneur procède à une correction colorimétrique primaire plan par plan à l’aide du logiciel DaVinci Resolve.</w:t>
      </w:r>
    </w:p>
    <w:p w:rsidR="00FD2C7A" w:rsidRDefault="00FD2C7A">
      <w:pPr>
        <w:sectPr w:rsidR="00FD2C7A">
          <w:pgSz w:w="11910" w:h="16840"/>
          <w:pgMar w:top="1180" w:right="880" w:bottom="1240" w:left="900" w:header="0" w:footer="1041" w:gutter="0"/>
          <w:cols w:space="720"/>
        </w:sectPr>
      </w:pPr>
    </w:p>
    <w:p w:rsidR="00FD2C7A" w:rsidRDefault="00850BEB">
      <w:pPr>
        <w:pStyle w:val="Corpsdetexte"/>
        <w:spacing w:before="76"/>
        <w:ind w:left="232" w:right="250"/>
        <w:jc w:val="both"/>
      </w:pPr>
      <w:r>
        <w:t xml:space="preserve">Nous allons nous intéresser à la correction d’un plan sur lequel figure l’image de la carte postale qui a été incorporée au montage. Le </w:t>
      </w:r>
      <w:r>
        <w:rPr>
          <w:b/>
        </w:rPr>
        <w:t xml:space="preserve">DT24 </w:t>
      </w:r>
      <w:r>
        <w:t>représente le plan étudié, la représentation du signal de luminance (« oscilloscope » ou « waveform »), la représentation RVB parade avant correction colorimétrique et les définitions des termes et grandeurs utilisés.</w:t>
      </w:r>
    </w:p>
    <w:p w:rsidR="00FD2C7A" w:rsidRDefault="00FD2C7A">
      <w:pPr>
        <w:pStyle w:val="Corpsdetexte"/>
        <w:spacing w:before="8"/>
        <w:rPr>
          <w:sz w:val="21"/>
        </w:rPr>
      </w:pPr>
    </w:p>
    <w:p w:rsidR="00FD2C7A" w:rsidRDefault="00850BEB">
      <w:pPr>
        <w:pStyle w:val="Paragraphedeliste"/>
        <w:numPr>
          <w:ilvl w:val="1"/>
          <w:numId w:val="5"/>
        </w:numPr>
        <w:tabs>
          <w:tab w:val="left" w:pos="1251"/>
        </w:tabs>
        <w:ind w:right="250" w:firstLine="0"/>
      </w:pPr>
      <w:r>
        <w:rPr>
          <w:position w:val="2"/>
        </w:rPr>
        <w:t xml:space="preserve">Sur le </w:t>
      </w:r>
      <w:r>
        <w:rPr>
          <w:b/>
          <w:position w:val="2"/>
        </w:rPr>
        <w:t>DT24</w:t>
      </w:r>
      <w:r>
        <w:rPr>
          <w:position w:val="2"/>
        </w:rPr>
        <w:t xml:space="preserve">, </w:t>
      </w:r>
      <w:r>
        <w:rPr>
          <w:b/>
          <w:position w:val="2"/>
        </w:rPr>
        <w:t xml:space="preserve">relever </w:t>
      </w:r>
      <w:r>
        <w:rPr>
          <w:position w:val="2"/>
        </w:rPr>
        <w:t xml:space="preserve">le nombre de valeurs </w:t>
      </w:r>
      <w:r>
        <w:rPr>
          <w:i/>
          <w:position w:val="2"/>
        </w:rPr>
        <w:t>n</w:t>
      </w:r>
      <w:r>
        <w:rPr>
          <w:i/>
          <w:sz w:val="14"/>
        </w:rPr>
        <w:t xml:space="preserve">v </w:t>
      </w:r>
      <w:r>
        <w:rPr>
          <w:position w:val="2"/>
        </w:rPr>
        <w:t>de luminance numérique de l’échelle de</w:t>
      </w:r>
      <w:r>
        <w:t xml:space="preserve"> mesure qui figure sur la représentation « oscilloscope</w:t>
      </w:r>
      <w:r>
        <w:rPr>
          <w:spacing w:val="-7"/>
        </w:rPr>
        <w:t xml:space="preserve"> </w:t>
      </w:r>
      <w:r>
        <w:t>».</w:t>
      </w:r>
    </w:p>
    <w:p w:rsidR="00FD2C7A" w:rsidRDefault="00850BEB">
      <w:pPr>
        <w:spacing w:line="253" w:lineRule="exact"/>
        <w:ind w:left="799"/>
      </w:pPr>
      <w:r>
        <w:rPr>
          <w:b/>
          <w:position w:val="2"/>
        </w:rPr>
        <w:t xml:space="preserve">En déduire </w:t>
      </w:r>
      <w:r>
        <w:rPr>
          <w:position w:val="2"/>
        </w:rPr>
        <w:t xml:space="preserve">le nombre de bits </w:t>
      </w:r>
      <w:r>
        <w:rPr>
          <w:i/>
          <w:position w:val="2"/>
        </w:rPr>
        <w:t>n</w:t>
      </w:r>
      <w:r>
        <w:rPr>
          <w:i/>
          <w:sz w:val="14"/>
        </w:rPr>
        <w:t xml:space="preserve">b </w:t>
      </w:r>
      <w:r>
        <w:rPr>
          <w:position w:val="2"/>
        </w:rPr>
        <w:t xml:space="preserve">sous lequel est codé la luminance numérique </w:t>
      </w:r>
      <w:r>
        <w:rPr>
          <w:i/>
          <w:position w:val="2"/>
        </w:rPr>
        <w:t>N’</w:t>
      </w:r>
      <w:r>
        <w:rPr>
          <w:i/>
          <w:sz w:val="14"/>
        </w:rPr>
        <w:t>y</w:t>
      </w:r>
      <w:r>
        <w:rPr>
          <w:position w:val="2"/>
        </w:rPr>
        <w:t>.</w:t>
      </w:r>
    </w:p>
    <w:p w:rsidR="00FD2C7A" w:rsidRDefault="00FD2C7A">
      <w:pPr>
        <w:pStyle w:val="Corpsdetexte"/>
        <w:spacing w:before="7"/>
        <w:rPr>
          <w:sz w:val="21"/>
        </w:rPr>
      </w:pPr>
    </w:p>
    <w:p w:rsidR="00FD2C7A" w:rsidRDefault="00850BEB">
      <w:pPr>
        <w:pStyle w:val="Paragraphedeliste"/>
        <w:numPr>
          <w:ilvl w:val="1"/>
          <w:numId w:val="5"/>
        </w:numPr>
        <w:tabs>
          <w:tab w:val="left" w:pos="1230"/>
        </w:tabs>
        <w:spacing w:line="255" w:lineRule="exact"/>
        <w:ind w:left="1229" w:hanging="431"/>
      </w:pPr>
      <w:r>
        <w:rPr>
          <w:position w:val="2"/>
        </w:rPr>
        <w:t xml:space="preserve">Sur le </w:t>
      </w:r>
      <w:r>
        <w:rPr>
          <w:b/>
          <w:position w:val="2"/>
        </w:rPr>
        <w:t>DT24</w:t>
      </w:r>
      <w:r>
        <w:rPr>
          <w:position w:val="2"/>
        </w:rPr>
        <w:t xml:space="preserve">, </w:t>
      </w:r>
      <w:r>
        <w:rPr>
          <w:b/>
          <w:position w:val="2"/>
        </w:rPr>
        <w:t xml:space="preserve">relever </w:t>
      </w:r>
      <w:r>
        <w:rPr>
          <w:position w:val="2"/>
        </w:rPr>
        <w:t xml:space="preserve">la valeur de la luminance </w:t>
      </w:r>
      <w:r>
        <w:rPr>
          <w:i/>
          <w:position w:val="2"/>
        </w:rPr>
        <w:t>N’</w:t>
      </w:r>
      <w:r>
        <w:rPr>
          <w:i/>
          <w:sz w:val="14"/>
        </w:rPr>
        <w:t xml:space="preserve">YP </w:t>
      </w:r>
      <w:r>
        <w:rPr>
          <w:position w:val="2"/>
        </w:rPr>
        <w:t>de l’image au point</w:t>
      </w:r>
      <w:r>
        <w:rPr>
          <w:spacing w:val="-21"/>
          <w:position w:val="2"/>
        </w:rPr>
        <w:t xml:space="preserve"> </w:t>
      </w:r>
      <w:r>
        <w:rPr>
          <w:spacing w:val="-30"/>
          <w:position w:val="2"/>
        </w:rPr>
        <w:t>P.</w:t>
      </w:r>
    </w:p>
    <w:p w:rsidR="00FD2C7A" w:rsidRDefault="00850BEB">
      <w:pPr>
        <w:spacing w:line="255" w:lineRule="exact"/>
        <w:ind w:left="799"/>
      </w:pPr>
      <w:r>
        <w:rPr>
          <w:b/>
          <w:position w:val="2"/>
        </w:rPr>
        <w:t xml:space="preserve">Calculer </w:t>
      </w:r>
      <w:r>
        <w:rPr>
          <w:position w:val="2"/>
        </w:rPr>
        <w:t xml:space="preserve">alors la valeur de luminance normalisée </w:t>
      </w:r>
      <w:r>
        <w:rPr>
          <w:i/>
          <w:position w:val="2"/>
        </w:rPr>
        <w:t>E’</w:t>
      </w:r>
      <w:r>
        <w:rPr>
          <w:i/>
          <w:sz w:val="14"/>
        </w:rPr>
        <w:t xml:space="preserve">YP </w:t>
      </w:r>
      <w:r>
        <w:rPr>
          <w:position w:val="2"/>
        </w:rPr>
        <w:t>au point P.</w:t>
      </w:r>
    </w:p>
    <w:p w:rsidR="00FD2C7A" w:rsidRDefault="00FD2C7A">
      <w:pPr>
        <w:pStyle w:val="Corpsdetexte"/>
        <w:spacing w:before="9"/>
        <w:rPr>
          <w:sz w:val="21"/>
        </w:rPr>
      </w:pPr>
    </w:p>
    <w:p w:rsidR="00FD2C7A" w:rsidRDefault="00850BEB">
      <w:pPr>
        <w:pStyle w:val="Paragraphedeliste"/>
        <w:numPr>
          <w:ilvl w:val="1"/>
          <w:numId w:val="5"/>
        </w:numPr>
        <w:tabs>
          <w:tab w:val="left" w:pos="1232"/>
        </w:tabs>
        <w:ind w:right="249" w:firstLine="0"/>
      </w:pPr>
      <w:r>
        <w:rPr>
          <w:position w:val="2"/>
        </w:rPr>
        <w:t xml:space="preserve">Sur le </w:t>
      </w:r>
      <w:r>
        <w:rPr>
          <w:b/>
          <w:position w:val="2"/>
        </w:rPr>
        <w:t xml:space="preserve">DT24, relever </w:t>
      </w:r>
      <w:r>
        <w:rPr>
          <w:position w:val="2"/>
        </w:rPr>
        <w:t xml:space="preserve">la valeur numérique </w:t>
      </w:r>
      <w:r>
        <w:rPr>
          <w:i/>
          <w:spacing w:val="-3"/>
          <w:position w:val="2"/>
        </w:rPr>
        <w:t>N’</w:t>
      </w:r>
      <w:r>
        <w:rPr>
          <w:i/>
          <w:spacing w:val="-3"/>
          <w:sz w:val="14"/>
        </w:rPr>
        <w:t xml:space="preserve">V </w:t>
      </w:r>
      <w:r>
        <w:rPr>
          <w:position w:val="2"/>
        </w:rPr>
        <w:t>de la composante verte de l’image au point</w:t>
      </w:r>
      <w:r>
        <w:t xml:space="preserve"> </w:t>
      </w:r>
      <w:r>
        <w:rPr>
          <w:spacing w:val="-15"/>
        </w:rPr>
        <w:t>P.</w:t>
      </w:r>
    </w:p>
    <w:p w:rsidR="00FD2C7A" w:rsidRDefault="00850BEB">
      <w:pPr>
        <w:pStyle w:val="Corpsdetexte"/>
        <w:spacing w:line="251" w:lineRule="exact"/>
        <w:ind w:left="799"/>
      </w:pPr>
      <w:r>
        <w:rPr>
          <w:b/>
          <w:position w:val="2"/>
        </w:rPr>
        <w:t xml:space="preserve">Reporter </w:t>
      </w:r>
      <w:r>
        <w:rPr>
          <w:position w:val="2"/>
        </w:rPr>
        <w:t xml:space="preserve">cette valeur dans le tableau de résultats du </w:t>
      </w:r>
      <w:r>
        <w:rPr>
          <w:b/>
          <w:position w:val="2"/>
        </w:rPr>
        <w:t xml:space="preserve">DR3 </w:t>
      </w:r>
      <w:r>
        <w:rPr>
          <w:position w:val="2"/>
        </w:rPr>
        <w:t xml:space="preserve">où figurent déjà les valeurs </w:t>
      </w:r>
      <w:r>
        <w:rPr>
          <w:i/>
          <w:position w:val="2"/>
        </w:rPr>
        <w:t>N’</w:t>
      </w:r>
      <w:r>
        <w:rPr>
          <w:i/>
          <w:sz w:val="14"/>
        </w:rPr>
        <w:t xml:space="preserve">R </w:t>
      </w:r>
      <w:r>
        <w:rPr>
          <w:position w:val="2"/>
        </w:rPr>
        <w:t>et</w:t>
      </w:r>
    </w:p>
    <w:p w:rsidR="00FD2C7A" w:rsidRDefault="00850BEB">
      <w:pPr>
        <w:pStyle w:val="Corpsdetexte"/>
        <w:spacing w:before="1" w:line="253" w:lineRule="exact"/>
        <w:ind w:left="799"/>
      </w:pPr>
      <w:r>
        <w:rPr>
          <w:i/>
          <w:position w:val="2"/>
        </w:rPr>
        <w:t>N’</w:t>
      </w:r>
      <w:r>
        <w:rPr>
          <w:i/>
          <w:sz w:val="14"/>
        </w:rPr>
        <w:t xml:space="preserve">B </w:t>
      </w:r>
      <w:r>
        <w:rPr>
          <w:position w:val="2"/>
        </w:rPr>
        <w:t>des composantes R et B de l’image au point P.</w:t>
      </w:r>
    </w:p>
    <w:p w:rsidR="00FD2C7A" w:rsidRDefault="00850BEB">
      <w:pPr>
        <w:pStyle w:val="Corpsdetexte"/>
        <w:spacing w:line="252" w:lineRule="exact"/>
        <w:ind w:left="799"/>
      </w:pPr>
      <w:r>
        <w:rPr>
          <w:b/>
          <w:position w:val="2"/>
        </w:rPr>
        <w:t xml:space="preserve">En déduire </w:t>
      </w:r>
      <w:r>
        <w:rPr>
          <w:position w:val="2"/>
        </w:rPr>
        <w:t xml:space="preserve">la valeur normalisée </w:t>
      </w:r>
      <w:r>
        <w:rPr>
          <w:i/>
          <w:position w:val="2"/>
        </w:rPr>
        <w:t>E’</w:t>
      </w:r>
      <w:r>
        <w:rPr>
          <w:i/>
          <w:sz w:val="14"/>
        </w:rPr>
        <w:t xml:space="preserve">v </w:t>
      </w:r>
      <w:r>
        <w:rPr>
          <w:position w:val="2"/>
        </w:rPr>
        <w:t>de la composante verte de l’image au point P.</w:t>
      </w:r>
    </w:p>
    <w:p w:rsidR="00FD2C7A" w:rsidRDefault="00850BEB">
      <w:pPr>
        <w:pStyle w:val="Corpsdetexte"/>
        <w:spacing w:line="254" w:lineRule="exact"/>
        <w:ind w:left="799"/>
      </w:pPr>
      <w:r>
        <w:rPr>
          <w:b/>
          <w:position w:val="2"/>
        </w:rPr>
        <w:t xml:space="preserve">Reporter </w:t>
      </w:r>
      <w:r>
        <w:rPr>
          <w:position w:val="2"/>
        </w:rPr>
        <w:t xml:space="preserve">cette valeur dans le tableau du </w:t>
      </w:r>
      <w:r>
        <w:rPr>
          <w:b/>
          <w:position w:val="2"/>
        </w:rPr>
        <w:t xml:space="preserve">DR3 </w:t>
      </w:r>
      <w:r>
        <w:rPr>
          <w:position w:val="2"/>
        </w:rPr>
        <w:t xml:space="preserve">où figurent déjà les valeurs normalisées </w:t>
      </w:r>
      <w:r>
        <w:rPr>
          <w:i/>
          <w:position w:val="2"/>
        </w:rPr>
        <w:t>E’</w:t>
      </w:r>
      <w:r>
        <w:rPr>
          <w:i/>
          <w:sz w:val="14"/>
        </w:rPr>
        <w:t xml:space="preserve">R </w:t>
      </w:r>
      <w:r>
        <w:rPr>
          <w:position w:val="2"/>
        </w:rPr>
        <w:t>et</w:t>
      </w:r>
    </w:p>
    <w:p w:rsidR="00FD2C7A" w:rsidRDefault="00850BEB">
      <w:pPr>
        <w:pStyle w:val="Corpsdetexte"/>
        <w:spacing w:line="255" w:lineRule="exact"/>
        <w:ind w:left="799"/>
      </w:pPr>
      <w:r>
        <w:rPr>
          <w:i/>
          <w:position w:val="2"/>
        </w:rPr>
        <w:t>E’</w:t>
      </w:r>
      <w:r>
        <w:rPr>
          <w:i/>
          <w:sz w:val="14"/>
        </w:rPr>
        <w:t xml:space="preserve">B </w:t>
      </w:r>
      <w:r>
        <w:rPr>
          <w:position w:val="2"/>
        </w:rPr>
        <w:t>des composantes R et B de l’image au point P.</w:t>
      </w:r>
    </w:p>
    <w:p w:rsidR="00FD2C7A" w:rsidRDefault="00FD2C7A">
      <w:pPr>
        <w:pStyle w:val="Corpsdetexte"/>
        <w:spacing w:before="7"/>
        <w:rPr>
          <w:sz w:val="23"/>
        </w:rPr>
      </w:pPr>
    </w:p>
    <w:p w:rsidR="00FD2C7A" w:rsidRDefault="00850BEB">
      <w:pPr>
        <w:pStyle w:val="Corpsdetexte"/>
        <w:ind w:left="232" w:right="253"/>
        <w:jc w:val="both"/>
      </w:pPr>
      <w:r>
        <w:rPr>
          <w:position w:val="2"/>
        </w:rPr>
        <w:t xml:space="preserve">Les luminances relatives </w:t>
      </w:r>
      <w:r>
        <w:rPr>
          <w:i/>
          <w:position w:val="2"/>
        </w:rPr>
        <w:t>Y</w:t>
      </w:r>
      <w:r>
        <w:rPr>
          <w:i/>
          <w:sz w:val="14"/>
        </w:rPr>
        <w:t>R</w:t>
      </w:r>
      <w:r>
        <w:rPr>
          <w:position w:val="2"/>
        </w:rPr>
        <w:t xml:space="preserve">, </w:t>
      </w:r>
      <w:r>
        <w:rPr>
          <w:i/>
          <w:position w:val="2"/>
        </w:rPr>
        <w:t>Y</w:t>
      </w:r>
      <w:r>
        <w:rPr>
          <w:i/>
          <w:sz w:val="14"/>
        </w:rPr>
        <w:t>V</w:t>
      </w:r>
      <w:r>
        <w:rPr>
          <w:position w:val="2"/>
        </w:rPr>
        <w:t xml:space="preserve">, </w:t>
      </w:r>
      <w:r>
        <w:rPr>
          <w:i/>
          <w:position w:val="2"/>
        </w:rPr>
        <w:t>Y</w:t>
      </w:r>
      <w:r>
        <w:rPr>
          <w:i/>
          <w:sz w:val="14"/>
        </w:rPr>
        <w:t xml:space="preserve">B </w:t>
      </w:r>
      <w:r>
        <w:rPr>
          <w:position w:val="2"/>
        </w:rPr>
        <w:t xml:space="preserve">de l’image au point P s’expriment en fonction des signaux </w:t>
      </w:r>
      <w:r>
        <w:t>primaires normalisés et sont données par les relations suivantes :</w:t>
      </w:r>
    </w:p>
    <w:p w:rsidR="00FD2C7A" w:rsidRDefault="00850BEB">
      <w:pPr>
        <w:spacing w:before="57" w:line="336" w:lineRule="auto"/>
        <w:ind w:left="232" w:right="7773"/>
        <w:jc w:val="both"/>
      </w:pPr>
      <w:r>
        <w:rPr>
          <w:i/>
          <w:position w:val="2"/>
        </w:rPr>
        <w:t>Y</w:t>
      </w:r>
      <w:r>
        <w:rPr>
          <w:i/>
          <w:sz w:val="14"/>
        </w:rPr>
        <w:t xml:space="preserve">R </w:t>
      </w:r>
      <w:r>
        <w:rPr>
          <w:position w:val="2"/>
        </w:rPr>
        <w:t>= 0,2126 x (</w:t>
      </w:r>
      <w:r>
        <w:rPr>
          <w:i/>
          <w:position w:val="2"/>
        </w:rPr>
        <w:t>E’</w:t>
      </w:r>
      <w:r>
        <w:rPr>
          <w:i/>
          <w:sz w:val="14"/>
        </w:rPr>
        <w:t>R</w:t>
      </w:r>
      <w:r>
        <w:rPr>
          <w:position w:val="2"/>
        </w:rPr>
        <w:t>)</w:t>
      </w:r>
      <w:r>
        <w:rPr>
          <w:position w:val="2"/>
          <w:vertAlign w:val="superscript"/>
        </w:rPr>
        <w:t>2,22</w:t>
      </w:r>
      <w:r>
        <w:rPr>
          <w:position w:val="2"/>
        </w:rPr>
        <w:t xml:space="preserve"> </w:t>
      </w:r>
      <w:r>
        <w:rPr>
          <w:i/>
          <w:position w:val="2"/>
        </w:rPr>
        <w:t>Y</w:t>
      </w:r>
      <w:r>
        <w:rPr>
          <w:i/>
          <w:sz w:val="14"/>
        </w:rPr>
        <w:t xml:space="preserve">V </w:t>
      </w:r>
      <w:r>
        <w:rPr>
          <w:position w:val="2"/>
        </w:rPr>
        <w:t>= 0,7152 x (</w:t>
      </w:r>
      <w:r>
        <w:rPr>
          <w:i/>
          <w:position w:val="2"/>
        </w:rPr>
        <w:t>E’</w:t>
      </w:r>
      <w:r>
        <w:rPr>
          <w:i/>
          <w:sz w:val="14"/>
        </w:rPr>
        <w:t>V</w:t>
      </w:r>
      <w:r>
        <w:rPr>
          <w:position w:val="2"/>
        </w:rPr>
        <w:t>)</w:t>
      </w:r>
      <w:r>
        <w:rPr>
          <w:position w:val="2"/>
          <w:vertAlign w:val="superscript"/>
        </w:rPr>
        <w:t>2,22</w:t>
      </w:r>
      <w:r>
        <w:rPr>
          <w:position w:val="2"/>
        </w:rPr>
        <w:t xml:space="preserve"> </w:t>
      </w:r>
      <w:r>
        <w:rPr>
          <w:i/>
          <w:position w:val="2"/>
        </w:rPr>
        <w:t>Y</w:t>
      </w:r>
      <w:r>
        <w:rPr>
          <w:i/>
          <w:sz w:val="14"/>
        </w:rPr>
        <w:t xml:space="preserve">B </w:t>
      </w:r>
      <w:r>
        <w:rPr>
          <w:position w:val="2"/>
        </w:rPr>
        <w:t>= 0,0722 x (</w:t>
      </w:r>
      <w:r>
        <w:rPr>
          <w:i/>
          <w:position w:val="2"/>
        </w:rPr>
        <w:t>E’</w:t>
      </w:r>
      <w:r>
        <w:rPr>
          <w:i/>
          <w:sz w:val="14"/>
        </w:rPr>
        <w:t>B</w:t>
      </w:r>
      <w:r>
        <w:rPr>
          <w:position w:val="2"/>
        </w:rPr>
        <w:t>)</w:t>
      </w:r>
      <w:r>
        <w:rPr>
          <w:position w:val="2"/>
          <w:vertAlign w:val="superscript"/>
        </w:rPr>
        <w:t>2,22</w:t>
      </w:r>
    </w:p>
    <w:p w:rsidR="00FD2C7A" w:rsidRDefault="00FD2C7A">
      <w:pPr>
        <w:pStyle w:val="Corpsdetexte"/>
        <w:spacing w:before="7"/>
        <w:rPr>
          <w:sz w:val="21"/>
        </w:rPr>
      </w:pPr>
    </w:p>
    <w:p w:rsidR="00FD2C7A" w:rsidRDefault="00850BEB">
      <w:pPr>
        <w:pStyle w:val="Paragraphedeliste"/>
        <w:numPr>
          <w:ilvl w:val="1"/>
          <w:numId w:val="5"/>
        </w:numPr>
        <w:tabs>
          <w:tab w:val="left" w:pos="1230"/>
        </w:tabs>
        <w:ind w:right="249" w:firstLine="0"/>
      </w:pPr>
      <w:r>
        <w:rPr>
          <w:b/>
          <w:position w:val="2"/>
        </w:rPr>
        <w:t xml:space="preserve">Calculer </w:t>
      </w:r>
      <w:r>
        <w:rPr>
          <w:position w:val="2"/>
        </w:rPr>
        <w:t xml:space="preserve">la luminance relative </w:t>
      </w:r>
      <w:r>
        <w:rPr>
          <w:i/>
          <w:position w:val="2"/>
        </w:rPr>
        <w:t>Y</w:t>
      </w:r>
      <w:r>
        <w:rPr>
          <w:i/>
          <w:sz w:val="14"/>
        </w:rPr>
        <w:t xml:space="preserve">V </w:t>
      </w:r>
      <w:r>
        <w:rPr>
          <w:position w:val="2"/>
        </w:rPr>
        <w:t>de la composante verte de l’image au point P.</w:t>
      </w:r>
      <w:r>
        <w:t xml:space="preserve"> </w:t>
      </w:r>
      <w:r>
        <w:rPr>
          <w:b/>
        </w:rPr>
        <w:t xml:space="preserve">Reporter </w:t>
      </w:r>
      <w:r>
        <w:t>cette valeur dans le tableau du DR3 où figurent déjà les valeurs des luminances</w:t>
      </w:r>
      <w:r>
        <w:rPr>
          <w:position w:val="2"/>
        </w:rPr>
        <w:t xml:space="preserve"> relatives </w:t>
      </w:r>
      <w:r>
        <w:rPr>
          <w:i/>
          <w:position w:val="2"/>
        </w:rPr>
        <w:t>Y</w:t>
      </w:r>
      <w:r>
        <w:rPr>
          <w:i/>
          <w:sz w:val="14"/>
        </w:rPr>
        <w:t xml:space="preserve">R </w:t>
      </w:r>
      <w:r>
        <w:rPr>
          <w:position w:val="2"/>
        </w:rPr>
        <w:t xml:space="preserve">; </w:t>
      </w:r>
      <w:r>
        <w:rPr>
          <w:i/>
          <w:position w:val="2"/>
        </w:rPr>
        <w:t>Y</w:t>
      </w:r>
      <w:r>
        <w:rPr>
          <w:i/>
          <w:sz w:val="14"/>
        </w:rPr>
        <w:t xml:space="preserve">B </w:t>
      </w:r>
      <w:r>
        <w:rPr>
          <w:position w:val="2"/>
        </w:rPr>
        <w:t>des composantes R et B de l’image au point</w:t>
      </w:r>
      <w:r>
        <w:rPr>
          <w:spacing w:val="-43"/>
          <w:position w:val="2"/>
        </w:rPr>
        <w:t xml:space="preserve"> </w:t>
      </w:r>
      <w:r>
        <w:rPr>
          <w:spacing w:val="-15"/>
          <w:position w:val="2"/>
        </w:rPr>
        <w:t>P.</w:t>
      </w:r>
    </w:p>
    <w:p w:rsidR="00FD2C7A" w:rsidRDefault="00FD2C7A">
      <w:pPr>
        <w:pStyle w:val="Corpsdetexte"/>
        <w:spacing w:before="7"/>
        <w:rPr>
          <w:sz w:val="21"/>
        </w:rPr>
      </w:pPr>
    </w:p>
    <w:p w:rsidR="00FD2C7A" w:rsidRDefault="00850BEB">
      <w:pPr>
        <w:pStyle w:val="Corpsdetexte"/>
        <w:ind w:left="232" w:right="249"/>
        <w:jc w:val="both"/>
      </w:pPr>
      <w:r>
        <w:t>Les réglages choisis dans DaVinci Resolve permettent d’obtenir la couleur du point P par addition des  primaires  R,  V,  B  de  la  REC  709  (HDTV)  dont  les  coordonnées  chromatiques  sont :  R (0,64 ; 0,33) ; V (0,30 ; 0,60) et B (0,15 ;</w:t>
      </w:r>
      <w:r>
        <w:rPr>
          <w:spacing w:val="-7"/>
        </w:rPr>
        <w:t xml:space="preserve"> </w:t>
      </w:r>
      <w:r>
        <w:t>0,06).</w:t>
      </w:r>
    </w:p>
    <w:p w:rsidR="00FD2C7A" w:rsidRDefault="00FD2C7A">
      <w:pPr>
        <w:pStyle w:val="Corpsdetexte"/>
        <w:spacing w:before="1"/>
      </w:pPr>
    </w:p>
    <w:p w:rsidR="00FD2C7A" w:rsidRDefault="00850BEB">
      <w:pPr>
        <w:pStyle w:val="Corpsdetexte"/>
        <w:ind w:left="232"/>
        <w:jc w:val="both"/>
      </w:pPr>
      <w:r>
        <w:t>Pour la suite de l’exercice on prendra les valeurs des luminances relatives suivantes :</w:t>
      </w:r>
    </w:p>
    <w:p w:rsidR="00FD2C7A" w:rsidRDefault="00850BEB">
      <w:pPr>
        <w:spacing w:before="1"/>
        <w:ind w:left="804"/>
      </w:pPr>
      <w:r>
        <w:rPr>
          <w:i/>
          <w:position w:val="2"/>
        </w:rPr>
        <w:t>Y</w:t>
      </w:r>
      <w:r>
        <w:rPr>
          <w:i/>
          <w:sz w:val="14"/>
        </w:rPr>
        <w:t xml:space="preserve">R </w:t>
      </w:r>
      <w:r>
        <w:rPr>
          <w:position w:val="2"/>
        </w:rPr>
        <w:t xml:space="preserve">= 0,19 ; </w:t>
      </w:r>
      <w:r>
        <w:rPr>
          <w:i/>
          <w:position w:val="2"/>
        </w:rPr>
        <w:t>Y</w:t>
      </w:r>
      <w:r>
        <w:rPr>
          <w:i/>
          <w:sz w:val="14"/>
        </w:rPr>
        <w:t xml:space="preserve">V </w:t>
      </w:r>
      <w:r>
        <w:rPr>
          <w:position w:val="2"/>
        </w:rPr>
        <w:t xml:space="preserve">= 0,49 ; </w:t>
      </w:r>
      <w:r>
        <w:rPr>
          <w:i/>
          <w:position w:val="2"/>
        </w:rPr>
        <w:t>Y</w:t>
      </w:r>
      <w:r>
        <w:rPr>
          <w:i/>
          <w:sz w:val="14"/>
        </w:rPr>
        <w:t xml:space="preserve">B </w:t>
      </w:r>
      <w:r>
        <w:rPr>
          <w:position w:val="2"/>
        </w:rPr>
        <w:t>= 0,02.</w:t>
      </w:r>
    </w:p>
    <w:p w:rsidR="00FD2C7A" w:rsidRDefault="00FD2C7A">
      <w:pPr>
        <w:pStyle w:val="Corpsdetexte"/>
        <w:spacing w:before="6"/>
        <w:rPr>
          <w:sz w:val="21"/>
        </w:rPr>
      </w:pPr>
    </w:p>
    <w:p w:rsidR="00FD2C7A" w:rsidRDefault="00850BEB">
      <w:pPr>
        <w:pStyle w:val="Corpsdetexte"/>
        <w:ind w:left="232"/>
        <w:jc w:val="both"/>
      </w:pPr>
      <w:r>
        <w:rPr>
          <w:position w:val="2"/>
        </w:rPr>
        <w:t>On prendra comme blanc de référence le blanc D</w:t>
      </w:r>
      <w:r>
        <w:rPr>
          <w:sz w:val="14"/>
        </w:rPr>
        <w:t xml:space="preserve">65 </w:t>
      </w:r>
      <w:r>
        <w:rPr>
          <w:position w:val="2"/>
        </w:rPr>
        <w:t>(0,31 ; 0,33).</w:t>
      </w:r>
    </w:p>
    <w:p w:rsidR="00FD2C7A" w:rsidRDefault="00FD2C7A">
      <w:pPr>
        <w:pStyle w:val="Corpsdetexte"/>
        <w:spacing w:before="7"/>
        <w:rPr>
          <w:sz w:val="21"/>
        </w:rPr>
      </w:pPr>
    </w:p>
    <w:p w:rsidR="00FD2C7A" w:rsidRDefault="00850BEB">
      <w:pPr>
        <w:pStyle w:val="Paragraphedeliste"/>
        <w:numPr>
          <w:ilvl w:val="1"/>
          <w:numId w:val="5"/>
        </w:numPr>
        <w:tabs>
          <w:tab w:val="left" w:pos="1230"/>
        </w:tabs>
        <w:spacing w:line="255" w:lineRule="exact"/>
        <w:ind w:left="1229" w:hanging="431"/>
      </w:pPr>
      <w:r>
        <w:rPr>
          <w:b/>
          <w:position w:val="2"/>
        </w:rPr>
        <w:t xml:space="preserve">Calculer </w:t>
      </w:r>
      <w:r>
        <w:rPr>
          <w:position w:val="2"/>
        </w:rPr>
        <w:t>les coordonnées (</w:t>
      </w:r>
      <w:r>
        <w:rPr>
          <w:i/>
          <w:position w:val="2"/>
        </w:rPr>
        <w:t>x</w:t>
      </w:r>
      <w:r>
        <w:rPr>
          <w:i/>
          <w:sz w:val="14"/>
        </w:rPr>
        <w:t xml:space="preserve">p1 </w:t>
      </w:r>
      <w:r>
        <w:rPr>
          <w:position w:val="2"/>
        </w:rPr>
        <w:t xml:space="preserve">; </w:t>
      </w:r>
      <w:r>
        <w:rPr>
          <w:i/>
          <w:position w:val="2"/>
        </w:rPr>
        <w:t>y</w:t>
      </w:r>
      <w:r>
        <w:rPr>
          <w:i/>
          <w:sz w:val="14"/>
        </w:rPr>
        <w:t>p1</w:t>
      </w:r>
      <w:r>
        <w:rPr>
          <w:position w:val="2"/>
        </w:rPr>
        <w:t>) de l’image au point</w:t>
      </w:r>
      <w:r>
        <w:rPr>
          <w:spacing w:val="-22"/>
          <w:position w:val="2"/>
        </w:rPr>
        <w:t xml:space="preserve"> </w:t>
      </w:r>
      <w:r>
        <w:rPr>
          <w:position w:val="2"/>
        </w:rPr>
        <w:t>P.</w:t>
      </w:r>
    </w:p>
    <w:p w:rsidR="00FD2C7A" w:rsidRDefault="00850BEB">
      <w:pPr>
        <w:pStyle w:val="Corpsdetexte"/>
        <w:ind w:left="799"/>
      </w:pPr>
      <w:r>
        <w:rPr>
          <w:b/>
          <w:position w:val="2"/>
        </w:rPr>
        <w:t xml:space="preserve">Placer </w:t>
      </w:r>
      <w:r>
        <w:rPr>
          <w:position w:val="2"/>
        </w:rPr>
        <w:t xml:space="preserve">sur le diagramme de chromaticité du </w:t>
      </w:r>
      <w:r>
        <w:rPr>
          <w:b/>
          <w:position w:val="2"/>
        </w:rPr>
        <w:t xml:space="preserve">DR4 </w:t>
      </w:r>
      <w:r>
        <w:rPr>
          <w:position w:val="2"/>
        </w:rPr>
        <w:t>le point P</w:t>
      </w:r>
      <w:r>
        <w:rPr>
          <w:sz w:val="14"/>
        </w:rPr>
        <w:t xml:space="preserve">1 </w:t>
      </w:r>
      <w:r>
        <w:rPr>
          <w:position w:val="2"/>
        </w:rPr>
        <w:t xml:space="preserve">correspondant à la couleur de </w:t>
      </w:r>
      <w:r>
        <w:t>l’image au point P.</w:t>
      </w:r>
    </w:p>
    <w:p w:rsidR="00FD2C7A" w:rsidRDefault="00FD2C7A">
      <w:pPr>
        <w:pStyle w:val="Corpsdetexte"/>
        <w:spacing w:before="8"/>
        <w:rPr>
          <w:sz w:val="21"/>
        </w:rPr>
      </w:pPr>
    </w:p>
    <w:p w:rsidR="00FD2C7A" w:rsidRDefault="00850BEB">
      <w:pPr>
        <w:pStyle w:val="Paragraphedeliste"/>
        <w:numPr>
          <w:ilvl w:val="1"/>
          <w:numId w:val="5"/>
        </w:numPr>
        <w:tabs>
          <w:tab w:val="left" w:pos="1230"/>
        </w:tabs>
        <w:spacing w:line="252" w:lineRule="exact"/>
        <w:ind w:left="1229" w:hanging="431"/>
      </w:pPr>
      <w:r>
        <w:rPr>
          <w:b/>
        </w:rPr>
        <w:t xml:space="preserve">Tracer </w:t>
      </w:r>
      <w:r>
        <w:t>le gamut HDTV sur le diagramme de</w:t>
      </w:r>
      <w:r>
        <w:rPr>
          <w:spacing w:val="-10"/>
        </w:rPr>
        <w:t xml:space="preserve"> </w:t>
      </w:r>
      <w:r>
        <w:t>chromaticité.</w:t>
      </w:r>
    </w:p>
    <w:p w:rsidR="00FD2C7A" w:rsidRDefault="00850BEB">
      <w:pPr>
        <w:pStyle w:val="Corpsdetexte"/>
        <w:spacing w:line="244" w:lineRule="auto"/>
        <w:ind w:left="799"/>
      </w:pPr>
      <w:r>
        <w:rPr>
          <w:b/>
        </w:rPr>
        <w:t xml:space="preserve">Vérifier </w:t>
      </w:r>
      <w:r>
        <w:t>que la couleur de l’image au point P peut être fidèlement reproduite en HDTV en justifiant la réponse donnée.</w:t>
      </w:r>
    </w:p>
    <w:p w:rsidR="00FD2C7A" w:rsidRDefault="00FD2C7A">
      <w:pPr>
        <w:spacing w:line="244" w:lineRule="auto"/>
        <w:sectPr w:rsidR="00FD2C7A">
          <w:pgSz w:w="11910" w:h="16840"/>
          <w:pgMar w:top="1180" w:right="880" w:bottom="1240" w:left="900" w:header="0" w:footer="1041" w:gutter="0"/>
          <w:cols w:space="720"/>
        </w:sectPr>
      </w:pPr>
    </w:p>
    <w:p w:rsidR="00FD2C7A" w:rsidRDefault="00850BEB">
      <w:pPr>
        <w:pStyle w:val="Corpsdetexte"/>
        <w:rPr>
          <w:sz w:val="20"/>
        </w:rPr>
      </w:pPr>
      <w:r>
        <w:rPr>
          <w:noProof/>
          <w:lang w:eastAsia="fr-FR"/>
        </w:rPr>
        <w:drawing>
          <wp:anchor distT="0" distB="0" distL="0" distR="0" simplePos="0" relativeHeight="15757312" behindDoc="0" locked="0" layoutInCell="1" allowOverlap="1">
            <wp:simplePos x="0" y="0"/>
            <wp:positionH relativeFrom="page">
              <wp:posOffset>798087</wp:posOffset>
            </wp:positionH>
            <wp:positionV relativeFrom="page">
              <wp:posOffset>3269056</wp:posOffset>
            </wp:positionV>
            <wp:extent cx="2660334" cy="3586734"/>
            <wp:effectExtent l="0" t="0" r="0" b="0"/>
            <wp:wrapNone/>
            <wp:docPr id="1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jpeg"/>
                    <pic:cNvPicPr/>
                  </pic:nvPicPr>
                  <pic:blipFill>
                    <a:blip r:embed="rId64" cstate="print"/>
                    <a:stretch>
                      <a:fillRect/>
                    </a:stretch>
                  </pic:blipFill>
                  <pic:spPr>
                    <a:xfrm>
                      <a:off x="0" y="0"/>
                      <a:ext cx="2660334" cy="3586734"/>
                    </a:xfrm>
                    <a:prstGeom prst="rect">
                      <a:avLst/>
                    </a:prstGeom>
                  </pic:spPr>
                </pic:pic>
              </a:graphicData>
            </a:graphic>
          </wp:anchor>
        </w:drawing>
      </w:r>
      <w:r>
        <w:pict>
          <v:group id="_x0000_s1120" style="position:absolute;margin-left:284pt;margin-top:257.15pt;width:223.25pt;height:492.25pt;z-index:15757824;mso-position-horizontal-relative:page;mso-position-vertical-relative:page" coordorigin="5680,5143" coordsize="4465,9845">
            <v:shape id="_x0000_s1123" type="#_x0000_t75" style="position:absolute;left:5680;top:5143;width:4444;height:2439">
              <v:imagedata r:id="rId65" o:title=""/>
            </v:shape>
            <v:shape id="_x0000_s1122" type="#_x0000_t75" style="position:absolute;left:5735;top:7582;width:4390;height:2867">
              <v:imagedata r:id="rId66" o:title=""/>
            </v:shape>
            <v:shape id="_x0000_s1121" type="#_x0000_t75" style="position:absolute;left:5681;top:10376;width:4464;height:4612">
              <v:imagedata r:id="rId67" o:title=""/>
            </v:shape>
            <w10:wrap anchorx="page" anchory="page"/>
          </v:group>
        </w:pict>
      </w:r>
      <w:r>
        <w:rPr>
          <w:noProof/>
          <w:lang w:eastAsia="fr-FR"/>
        </w:rPr>
        <w:drawing>
          <wp:anchor distT="0" distB="0" distL="0" distR="0" simplePos="0" relativeHeight="15758336" behindDoc="0" locked="0" layoutInCell="1" allowOverlap="1">
            <wp:simplePos x="0" y="0"/>
            <wp:positionH relativeFrom="page">
              <wp:posOffset>733642</wp:posOffset>
            </wp:positionH>
            <wp:positionV relativeFrom="page">
              <wp:posOffset>6978282</wp:posOffset>
            </wp:positionV>
            <wp:extent cx="2692584" cy="2146554"/>
            <wp:effectExtent l="0" t="0" r="0" b="0"/>
            <wp:wrapNone/>
            <wp:docPr id="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0.jpeg"/>
                    <pic:cNvPicPr/>
                  </pic:nvPicPr>
                  <pic:blipFill>
                    <a:blip r:embed="rId68" cstate="print"/>
                    <a:stretch>
                      <a:fillRect/>
                    </a:stretch>
                  </pic:blipFill>
                  <pic:spPr>
                    <a:xfrm>
                      <a:off x="0" y="0"/>
                      <a:ext cx="2692584" cy="2146554"/>
                    </a:xfrm>
                    <a:prstGeom prst="rect">
                      <a:avLst/>
                    </a:prstGeom>
                  </pic:spPr>
                </pic:pic>
              </a:graphicData>
            </a:graphic>
          </wp:anchor>
        </w:drawing>
      </w:r>
      <w:r>
        <w:pict>
          <v:shape id="_x0000_s1119" type="#_x0000_t202" style="position:absolute;margin-left:50.5pt;margin-top:64.55pt;width:494.3pt;height:17.3pt;z-index:15758848;mso-position-horizontal-relative:page;mso-position-vertical-relative:page" filled="f" strokeweight="1.44pt">
            <v:textbox inset="0,0,0,0">
              <w:txbxContent>
                <w:p w:rsidR="00850BEB" w:rsidRDefault="00850BEB">
                  <w:pPr>
                    <w:spacing w:before="19"/>
                    <w:ind w:left="433" w:right="434"/>
                    <w:jc w:val="center"/>
                    <w:rPr>
                      <w:b/>
                      <w:sz w:val="24"/>
                    </w:rPr>
                  </w:pPr>
                  <w:r>
                    <w:rPr>
                      <w:b/>
                      <w:sz w:val="24"/>
                    </w:rPr>
                    <w:t>DT1 – Enregistreur Atomos</w:t>
                  </w:r>
                  <w:r>
                    <w:rPr>
                      <w:b/>
                      <w:spacing w:val="4"/>
                      <w:sz w:val="24"/>
                    </w:rPr>
                    <w:t xml:space="preserve"> </w:t>
                  </w:r>
                  <w:r>
                    <w:rPr>
                      <w:b/>
                      <w:sz w:val="24"/>
                    </w:rPr>
                    <w:t>Shogun</w:t>
                  </w:r>
                </w:p>
              </w:txbxContent>
            </v:textbox>
            <w10:wrap anchorx="page" anchory="page"/>
          </v:shape>
        </w:pict>
      </w:r>
    </w:p>
    <w:p w:rsidR="00FD2C7A" w:rsidRDefault="00FD2C7A">
      <w:pPr>
        <w:pStyle w:val="Corpsdetexte"/>
        <w:spacing w:before="5" w:after="1"/>
        <w:rPr>
          <w:sz w:val="26"/>
        </w:rPr>
      </w:pPr>
    </w:p>
    <w:p w:rsidR="00FD2C7A" w:rsidRDefault="00850BEB">
      <w:pPr>
        <w:pStyle w:val="Corpsdetexte"/>
        <w:ind w:left="1417"/>
        <w:rPr>
          <w:sz w:val="20"/>
        </w:rPr>
      </w:pPr>
      <w:r>
        <w:rPr>
          <w:noProof/>
          <w:sz w:val="20"/>
          <w:lang w:eastAsia="fr-FR"/>
        </w:rPr>
        <w:drawing>
          <wp:inline distT="0" distB="0" distL="0" distR="0">
            <wp:extent cx="4176545" cy="2005965"/>
            <wp:effectExtent l="0" t="0" r="0" b="0"/>
            <wp:docPr id="1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1.jpeg"/>
                    <pic:cNvPicPr/>
                  </pic:nvPicPr>
                  <pic:blipFill>
                    <a:blip r:embed="rId69" cstate="print"/>
                    <a:stretch>
                      <a:fillRect/>
                    </a:stretch>
                  </pic:blipFill>
                  <pic:spPr>
                    <a:xfrm>
                      <a:off x="0" y="0"/>
                      <a:ext cx="4176545" cy="2005965"/>
                    </a:xfrm>
                    <a:prstGeom prst="rect">
                      <a:avLst/>
                    </a:prstGeom>
                  </pic:spPr>
                </pic:pic>
              </a:graphicData>
            </a:graphic>
          </wp:inline>
        </w:drawing>
      </w:r>
    </w:p>
    <w:p w:rsidR="00FD2C7A" w:rsidRDefault="00FD2C7A">
      <w:pPr>
        <w:rPr>
          <w:sz w:val="20"/>
        </w:rPr>
        <w:sectPr w:rsidR="00FD2C7A">
          <w:pgSz w:w="11910" w:h="16840"/>
          <w:pgMar w:top="1280" w:right="880" w:bottom="1240" w:left="900" w:header="0" w:footer="1041" w:gutter="0"/>
          <w:cols w:space="720"/>
        </w:sectPr>
      </w:pPr>
    </w:p>
    <w:p w:rsidR="00FD2C7A" w:rsidRDefault="00850BEB">
      <w:pPr>
        <w:pStyle w:val="Corpsdetexte"/>
        <w:ind w:left="95"/>
        <w:rPr>
          <w:sz w:val="20"/>
        </w:rPr>
      </w:pPr>
      <w:r>
        <w:rPr>
          <w:sz w:val="20"/>
        </w:rPr>
      </w:r>
      <w:r>
        <w:rPr>
          <w:sz w:val="20"/>
        </w:rPr>
        <w:pict>
          <v:shape id="_x0000_s1118" type="#_x0000_t202" style="width:494.3pt;height:17.45pt;mso-left-percent:-10001;mso-top-percent:-10001;mso-position-horizontal:absolute;mso-position-horizontal-relative:char;mso-position-vertical:absolute;mso-position-vertical-relative:line;mso-left-percent:-10001;mso-top-percent:-10001" filled="f" strokeweight="1.44pt">
            <v:textbox inset="0,0,0,0">
              <w:txbxContent>
                <w:p w:rsidR="00850BEB" w:rsidRDefault="00850BEB">
                  <w:pPr>
                    <w:spacing w:before="20"/>
                    <w:ind w:left="432" w:right="434"/>
                    <w:jc w:val="center"/>
                    <w:rPr>
                      <w:b/>
                      <w:sz w:val="24"/>
                    </w:rPr>
                  </w:pPr>
                  <w:r>
                    <w:rPr>
                      <w:b/>
                      <w:sz w:val="24"/>
                    </w:rPr>
                    <w:t>DT2 – Enregistreur Sound Device</w:t>
                  </w:r>
                  <w:r>
                    <w:rPr>
                      <w:b/>
                      <w:spacing w:val="-2"/>
                      <w:sz w:val="24"/>
                    </w:rPr>
                    <w:t xml:space="preserve"> </w:t>
                  </w:r>
                  <w:r>
                    <w:rPr>
                      <w:b/>
                      <w:sz w:val="24"/>
                    </w:rPr>
                    <w:t>788T</w:t>
                  </w:r>
                </w:p>
              </w:txbxContent>
            </v:textbox>
            <w10:wrap type="none"/>
            <w10:anchorlock/>
          </v:shape>
        </w:pict>
      </w:r>
    </w:p>
    <w:p w:rsidR="00FD2C7A" w:rsidRDefault="00850BEB">
      <w:pPr>
        <w:pStyle w:val="Corpsdetexte"/>
        <w:rPr>
          <w:sz w:val="28"/>
        </w:rPr>
      </w:pPr>
      <w:r>
        <w:rPr>
          <w:noProof/>
          <w:lang w:eastAsia="fr-FR"/>
        </w:rPr>
        <w:drawing>
          <wp:anchor distT="0" distB="0" distL="0" distR="0" simplePos="0" relativeHeight="61" behindDoc="0" locked="0" layoutInCell="1" allowOverlap="1">
            <wp:simplePos x="0" y="0"/>
            <wp:positionH relativeFrom="page">
              <wp:posOffset>760618</wp:posOffset>
            </wp:positionH>
            <wp:positionV relativeFrom="paragraph">
              <wp:posOffset>229238</wp:posOffset>
            </wp:positionV>
            <wp:extent cx="5676516" cy="1380267"/>
            <wp:effectExtent l="0" t="0" r="0" b="0"/>
            <wp:wrapTopAndBottom/>
            <wp:docPr id="2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2.jpeg"/>
                    <pic:cNvPicPr/>
                  </pic:nvPicPr>
                  <pic:blipFill>
                    <a:blip r:embed="rId70" cstate="print"/>
                    <a:stretch>
                      <a:fillRect/>
                    </a:stretch>
                  </pic:blipFill>
                  <pic:spPr>
                    <a:xfrm>
                      <a:off x="0" y="0"/>
                      <a:ext cx="5676516" cy="1380267"/>
                    </a:xfrm>
                    <a:prstGeom prst="rect">
                      <a:avLst/>
                    </a:prstGeom>
                  </pic:spPr>
                </pic:pic>
              </a:graphicData>
            </a:graphic>
          </wp:anchor>
        </w:drawing>
      </w:r>
      <w:r>
        <w:rPr>
          <w:noProof/>
          <w:lang w:eastAsia="fr-FR"/>
        </w:rPr>
        <w:drawing>
          <wp:anchor distT="0" distB="0" distL="0" distR="0" simplePos="0" relativeHeight="62" behindDoc="0" locked="0" layoutInCell="1" allowOverlap="1">
            <wp:simplePos x="0" y="0"/>
            <wp:positionH relativeFrom="page">
              <wp:posOffset>858862</wp:posOffset>
            </wp:positionH>
            <wp:positionV relativeFrom="paragraph">
              <wp:posOffset>1840726</wp:posOffset>
            </wp:positionV>
            <wp:extent cx="5584495" cy="566261"/>
            <wp:effectExtent l="0" t="0" r="0" b="0"/>
            <wp:wrapTopAndBottom/>
            <wp:docPr id="2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3.png"/>
                    <pic:cNvPicPr/>
                  </pic:nvPicPr>
                  <pic:blipFill>
                    <a:blip r:embed="rId71" cstate="print"/>
                    <a:stretch>
                      <a:fillRect/>
                    </a:stretch>
                  </pic:blipFill>
                  <pic:spPr>
                    <a:xfrm>
                      <a:off x="0" y="0"/>
                      <a:ext cx="5584495" cy="566261"/>
                    </a:xfrm>
                    <a:prstGeom prst="rect">
                      <a:avLst/>
                    </a:prstGeom>
                  </pic:spPr>
                </pic:pic>
              </a:graphicData>
            </a:graphic>
          </wp:anchor>
        </w:drawing>
      </w:r>
      <w:r>
        <w:rPr>
          <w:noProof/>
          <w:lang w:eastAsia="fr-FR"/>
        </w:rPr>
        <w:drawing>
          <wp:anchor distT="0" distB="0" distL="0" distR="0" simplePos="0" relativeHeight="63" behindDoc="0" locked="0" layoutInCell="1" allowOverlap="1">
            <wp:simplePos x="0" y="0"/>
            <wp:positionH relativeFrom="page">
              <wp:posOffset>857801</wp:posOffset>
            </wp:positionH>
            <wp:positionV relativeFrom="paragraph">
              <wp:posOffset>2560364</wp:posOffset>
            </wp:positionV>
            <wp:extent cx="5542015" cy="1210627"/>
            <wp:effectExtent l="0" t="0" r="0" b="0"/>
            <wp:wrapTopAndBottom/>
            <wp:docPr id="2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4.jpeg"/>
                    <pic:cNvPicPr/>
                  </pic:nvPicPr>
                  <pic:blipFill>
                    <a:blip r:embed="rId72" cstate="print"/>
                    <a:stretch>
                      <a:fillRect/>
                    </a:stretch>
                  </pic:blipFill>
                  <pic:spPr>
                    <a:xfrm>
                      <a:off x="0" y="0"/>
                      <a:ext cx="5542015" cy="1210627"/>
                    </a:xfrm>
                    <a:prstGeom prst="rect">
                      <a:avLst/>
                    </a:prstGeom>
                  </pic:spPr>
                </pic:pic>
              </a:graphicData>
            </a:graphic>
          </wp:anchor>
        </w:drawing>
      </w:r>
      <w:r>
        <w:rPr>
          <w:noProof/>
          <w:lang w:eastAsia="fr-FR"/>
        </w:rPr>
        <w:drawing>
          <wp:anchor distT="0" distB="0" distL="0" distR="0" simplePos="0" relativeHeight="64" behindDoc="0" locked="0" layoutInCell="1" allowOverlap="1">
            <wp:simplePos x="0" y="0"/>
            <wp:positionH relativeFrom="page">
              <wp:posOffset>933704</wp:posOffset>
            </wp:positionH>
            <wp:positionV relativeFrom="paragraph">
              <wp:posOffset>3991666</wp:posOffset>
            </wp:positionV>
            <wp:extent cx="5254823" cy="2392680"/>
            <wp:effectExtent l="0" t="0" r="0" b="0"/>
            <wp:wrapTopAndBottom/>
            <wp:docPr id="2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5.jpeg"/>
                    <pic:cNvPicPr/>
                  </pic:nvPicPr>
                  <pic:blipFill>
                    <a:blip r:embed="rId73" cstate="print"/>
                    <a:stretch>
                      <a:fillRect/>
                    </a:stretch>
                  </pic:blipFill>
                  <pic:spPr>
                    <a:xfrm>
                      <a:off x="0" y="0"/>
                      <a:ext cx="5254823" cy="2392680"/>
                    </a:xfrm>
                    <a:prstGeom prst="rect">
                      <a:avLst/>
                    </a:prstGeom>
                  </pic:spPr>
                </pic:pic>
              </a:graphicData>
            </a:graphic>
          </wp:anchor>
        </w:drawing>
      </w:r>
      <w:r>
        <w:rPr>
          <w:noProof/>
          <w:lang w:eastAsia="fr-FR"/>
        </w:rPr>
        <w:drawing>
          <wp:anchor distT="0" distB="0" distL="0" distR="0" simplePos="0" relativeHeight="65" behindDoc="0" locked="0" layoutInCell="1" allowOverlap="1">
            <wp:simplePos x="0" y="0"/>
            <wp:positionH relativeFrom="page">
              <wp:posOffset>984697</wp:posOffset>
            </wp:positionH>
            <wp:positionV relativeFrom="paragraph">
              <wp:posOffset>6606254</wp:posOffset>
            </wp:positionV>
            <wp:extent cx="5368958" cy="1441037"/>
            <wp:effectExtent l="0" t="0" r="0" b="0"/>
            <wp:wrapTopAndBottom/>
            <wp:docPr id="2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6.jpeg"/>
                    <pic:cNvPicPr/>
                  </pic:nvPicPr>
                  <pic:blipFill>
                    <a:blip r:embed="rId74" cstate="print"/>
                    <a:stretch>
                      <a:fillRect/>
                    </a:stretch>
                  </pic:blipFill>
                  <pic:spPr>
                    <a:xfrm>
                      <a:off x="0" y="0"/>
                      <a:ext cx="5368958" cy="1441037"/>
                    </a:xfrm>
                    <a:prstGeom prst="rect">
                      <a:avLst/>
                    </a:prstGeom>
                  </pic:spPr>
                </pic:pic>
              </a:graphicData>
            </a:graphic>
          </wp:anchor>
        </w:drawing>
      </w:r>
    </w:p>
    <w:p w:rsidR="00FD2C7A" w:rsidRDefault="00FD2C7A">
      <w:pPr>
        <w:pStyle w:val="Corpsdetexte"/>
        <w:spacing w:before="8"/>
        <w:rPr>
          <w:sz w:val="25"/>
        </w:rPr>
      </w:pPr>
    </w:p>
    <w:p w:rsidR="00FD2C7A" w:rsidRDefault="00FD2C7A">
      <w:pPr>
        <w:pStyle w:val="Corpsdetexte"/>
        <w:spacing w:before="1"/>
        <w:rPr>
          <w:sz w:val="15"/>
        </w:rPr>
      </w:pPr>
    </w:p>
    <w:p w:rsidR="00FD2C7A" w:rsidRDefault="00FD2C7A">
      <w:pPr>
        <w:pStyle w:val="Corpsdetexte"/>
        <w:spacing w:before="3"/>
        <w:rPr>
          <w:sz w:val="24"/>
        </w:rPr>
      </w:pPr>
    </w:p>
    <w:p w:rsidR="00FD2C7A" w:rsidRDefault="00FD2C7A">
      <w:pPr>
        <w:pStyle w:val="Corpsdetexte"/>
        <w:spacing w:before="5"/>
        <w:rPr>
          <w:sz w:val="24"/>
        </w:rPr>
      </w:pPr>
    </w:p>
    <w:p w:rsidR="00FD2C7A" w:rsidRDefault="00FD2C7A">
      <w:pPr>
        <w:rPr>
          <w:sz w:val="24"/>
        </w:rPr>
        <w:sectPr w:rsidR="00FD2C7A">
          <w:pgSz w:w="11910" w:h="16840"/>
          <w:pgMar w:top="1520" w:right="880" w:bottom="1240" w:left="900" w:header="0" w:footer="1041" w:gutter="0"/>
          <w:cols w:space="720"/>
        </w:sectPr>
      </w:pPr>
    </w:p>
    <w:p w:rsidR="00FD2C7A" w:rsidRDefault="00FD2C7A">
      <w:pPr>
        <w:pStyle w:val="Corpsdetexte"/>
        <w:spacing w:before="2"/>
        <w:rPr>
          <w:sz w:val="2"/>
        </w:rPr>
      </w:pPr>
    </w:p>
    <w:p w:rsidR="00FD2C7A" w:rsidRDefault="00850BEB">
      <w:pPr>
        <w:pStyle w:val="Corpsdetexte"/>
        <w:ind w:left="95"/>
        <w:rPr>
          <w:sz w:val="20"/>
        </w:rPr>
      </w:pPr>
      <w:r>
        <w:rPr>
          <w:sz w:val="20"/>
        </w:rPr>
      </w:r>
      <w:r>
        <w:rPr>
          <w:sz w:val="20"/>
        </w:rPr>
        <w:pict>
          <v:shape id="_x0000_s1117" type="#_x0000_t202" style="width:733.8pt;height:17.45pt;mso-left-percent:-10001;mso-top-percent:-10001;mso-position-horizontal:absolute;mso-position-horizontal-relative:char;mso-position-vertical:absolute;mso-position-vertical-relative:line;mso-left-percent:-10001;mso-top-percent:-10001" filled="f" strokeweight="1.44pt">
            <v:textbox inset="0,0,0,0">
              <w:txbxContent>
                <w:p w:rsidR="00850BEB" w:rsidRDefault="00850BEB">
                  <w:pPr>
                    <w:spacing w:before="20"/>
                    <w:ind w:left="5814" w:right="5816"/>
                    <w:jc w:val="center"/>
                    <w:rPr>
                      <w:b/>
                      <w:sz w:val="24"/>
                    </w:rPr>
                  </w:pPr>
                  <w:r>
                    <w:rPr>
                      <w:b/>
                      <w:sz w:val="24"/>
                    </w:rPr>
                    <w:t>DT3 – Ambient</w:t>
                  </w:r>
                  <w:r>
                    <w:rPr>
                      <w:b/>
                      <w:spacing w:val="2"/>
                      <w:sz w:val="24"/>
                    </w:rPr>
                    <w:t xml:space="preserve"> </w:t>
                  </w:r>
                  <w:r>
                    <w:rPr>
                      <w:b/>
                      <w:sz w:val="24"/>
                    </w:rPr>
                    <w:t>Nanolockit</w:t>
                  </w:r>
                </w:p>
              </w:txbxContent>
            </v:textbox>
            <w10:wrap type="none"/>
            <w10:anchorlock/>
          </v:shape>
        </w:pict>
      </w:r>
    </w:p>
    <w:p w:rsidR="00FD2C7A" w:rsidRDefault="00850BEB">
      <w:pPr>
        <w:pStyle w:val="Corpsdetexte"/>
        <w:rPr>
          <w:sz w:val="27"/>
        </w:rPr>
      </w:pPr>
      <w:r>
        <w:rPr>
          <w:noProof/>
          <w:lang w:eastAsia="fr-FR"/>
        </w:rPr>
        <w:drawing>
          <wp:anchor distT="0" distB="0" distL="0" distR="0" simplePos="0" relativeHeight="67" behindDoc="0" locked="0" layoutInCell="1" allowOverlap="1">
            <wp:simplePos x="0" y="0"/>
            <wp:positionH relativeFrom="page">
              <wp:posOffset>1242605</wp:posOffset>
            </wp:positionH>
            <wp:positionV relativeFrom="paragraph">
              <wp:posOffset>222251</wp:posOffset>
            </wp:positionV>
            <wp:extent cx="8328850" cy="4639437"/>
            <wp:effectExtent l="0" t="0" r="0" b="0"/>
            <wp:wrapTopAndBottom/>
            <wp:docPr id="31" name="image57.jpeg" descr="DT3_modif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7.jpeg"/>
                    <pic:cNvPicPr/>
                  </pic:nvPicPr>
                  <pic:blipFill>
                    <a:blip r:embed="rId75" cstate="print"/>
                    <a:stretch>
                      <a:fillRect/>
                    </a:stretch>
                  </pic:blipFill>
                  <pic:spPr>
                    <a:xfrm>
                      <a:off x="0" y="0"/>
                      <a:ext cx="8328850" cy="4639437"/>
                    </a:xfrm>
                    <a:prstGeom prst="rect">
                      <a:avLst/>
                    </a:prstGeom>
                  </pic:spPr>
                </pic:pic>
              </a:graphicData>
            </a:graphic>
          </wp:anchor>
        </w:drawing>
      </w: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spacing w:before="1"/>
        <w:rPr>
          <w:sz w:val="25"/>
        </w:rPr>
      </w:pPr>
    </w:p>
    <w:tbl>
      <w:tblPr>
        <w:tblStyle w:val="TableNormal"/>
        <w:tblW w:w="0" w:type="auto"/>
        <w:tblInd w:w="2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D2C7A">
        <w:trPr>
          <w:trHeight w:val="460"/>
        </w:trPr>
        <w:tc>
          <w:tcPr>
            <w:tcW w:w="8209" w:type="dxa"/>
            <w:gridSpan w:val="2"/>
          </w:tcPr>
          <w:p w:rsidR="00FD2C7A" w:rsidRDefault="00850BEB">
            <w:pPr>
              <w:pStyle w:val="TableParagraph"/>
              <w:spacing w:line="225" w:lineRule="exact"/>
              <w:ind w:left="69"/>
              <w:rPr>
                <w:b/>
                <w:sz w:val="20"/>
              </w:rPr>
            </w:pPr>
            <w:r>
              <w:rPr>
                <w:b/>
                <w:sz w:val="20"/>
              </w:rPr>
              <w:t>BTS MÉTIERS DE L’AUDIOVISUEL</w:t>
            </w:r>
          </w:p>
          <w:p w:rsidR="00FD2C7A" w:rsidRDefault="00850BEB">
            <w:pPr>
              <w:pStyle w:val="TableParagraph"/>
              <w:spacing w:line="215" w:lineRule="exact"/>
              <w:ind w:left="69"/>
              <w:rPr>
                <w:b/>
                <w:sz w:val="20"/>
              </w:rPr>
            </w:pPr>
            <w:r>
              <w:rPr>
                <w:b/>
                <w:sz w:val="20"/>
              </w:rPr>
              <w:t>OPTION TECHNIQUES D’INGÉNIERIE ET EXPLOITATION DES ÉQUIPEMENTS</w:t>
            </w:r>
          </w:p>
        </w:tc>
        <w:tc>
          <w:tcPr>
            <w:tcW w:w="1561" w:type="dxa"/>
          </w:tcPr>
          <w:p w:rsidR="00FD2C7A" w:rsidRDefault="00850BEB">
            <w:pPr>
              <w:pStyle w:val="TableParagraph"/>
              <w:spacing w:before="110"/>
              <w:ind w:left="69"/>
              <w:rPr>
                <w:b/>
                <w:sz w:val="20"/>
              </w:rPr>
            </w:pPr>
            <w:r>
              <w:rPr>
                <w:b/>
                <w:sz w:val="20"/>
              </w:rPr>
              <w:t>Session 2022</w:t>
            </w:r>
          </w:p>
        </w:tc>
      </w:tr>
      <w:tr w:rsidR="00FD2C7A">
        <w:trPr>
          <w:trHeight w:val="230"/>
        </w:trPr>
        <w:tc>
          <w:tcPr>
            <w:tcW w:w="6877" w:type="dxa"/>
          </w:tcPr>
          <w:p w:rsidR="00FD2C7A" w:rsidRDefault="00850BEB">
            <w:pPr>
              <w:pStyle w:val="TableParagraph"/>
              <w:spacing w:line="210" w:lineRule="exact"/>
              <w:ind w:left="69"/>
              <w:rPr>
                <w:b/>
                <w:sz w:val="20"/>
              </w:rPr>
            </w:pPr>
            <w:r>
              <w:rPr>
                <w:b/>
                <w:sz w:val="20"/>
              </w:rPr>
              <w:t>PHYSIQUE ET TECHNOLOGIE DES ÉQUIPEMENTS ET SUPPORTS U3</w:t>
            </w:r>
          </w:p>
        </w:tc>
        <w:tc>
          <w:tcPr>
            <w:tcW w:w="1332" w:type="dxa"/>
          </w:tcPr>
          <w:p w:rsidR="00FD2C7A" w:rsidRDefault="00850BEB">
            <w:pPr>
              <w:pStyle w:val="TableParagraph"/>
              <w:spacing w:line="210" w:lineRule="exact"/>
              <w:ind w:left="71"/>
              <w:rPr>
                <w:b/>
                <w:sz w:val="20"/>
              </w:rPr>
            </w:pPr>
            <w:r>
              <w:rPr>
                <w:b/>
                <w:sz w:val="20"/>
              </w:rPr>
              <w:t>MVPTESE</w:t>
            </w:r>
          </w:p>
        </w:tc>
        <w:tc>
          <w:tcPr>
            <w:tcW w:w="1561" w:type="dxa"/>
          </w:tcPr>
          <w:p w:rsidR="00FD2C7A" w:rsidRDefault="00850BEB">
            <w:pPr>
              <w:pStyle w:val="TableParagraph"/>
              <w:spacing w:line="210" w:lineRule="exact"/>
              <w:ind w:left="69"/>
              <w:rPr>
                <w:b/>
                <w:sz w:val="20"/>
              </w:rPr>
            </w:pPr>
            <w:r>
              <w:rPr>
                <w:b/>
                <w:sz w:val="20"/>
              </w:rPr>
              <w:t>Page : 22/43</w:t>
            </w:r>
          </w:p>
        </w:tc>
      </w:tr>
    </w:tbl>
    <w:p w:rsidR="00FD2C7A" w:rsidRDefault="00FD2C7A">
      <w:pPr>
        <w:spacing w:line="210" w:lineRule="exact"/>
        <w:rPr>
          <w:sz w:val="20"/>
        </w:rPr>
        <w:sectPr w:rsidR="00FD2C7A">
          <w:footerReference w:type="default" r:id="rId76"/>
          <w:pgSz w:w="16840" w:h="11910" w:orient="landscape"/>
          <w:pgMar w:top="1100" w:right="1040" w:bottom="280" w:left="900" w:header="0" w:footer="0" w:gutter="0"/>
          <w:cols w:space="720"/>
        </w:sectPr>
      </w:pPr>
    </w:p>
    <w:p w:rsidR="00FD2C7A" w:rsidRDefault="00850BEB">
      <w:pPr>
        <w:pStyle w:val="Corpsdetexte"/>
        <w:ind w:left="115"/>
        <w:rPr>
          <w:sz w:val="20"/>
        </w:rPr>
      </w:pPr>
      <w:r>
        <w:pict>
          <v:group id="_x0000_s1114" style="position:absolute;left:0;text-align:left;margin-left:79.7pt;margin-top:24.85pt;width:419.2pt;height:404.05pt;z-index:-15692800;mso-wrap-distance-left:0;mso-wrap-distance-right:0;mso-position-horizontal-relative:page" coordorigin="1594,497" coordsize="8384,8081">
            <v:shape id="_x0000_s1116" type="#_x0000_t75" alt="DT15-1" style="position:absolute;left:1593;top:497;width:8222;height:3646">
              <v:imagedata r:id="rId77" o:title=""/>
            </v:shape>
            <v:shape id="_x0000_s1115" type="#_x0000_t75" alt="DT16-1" style="position:absolute;left:1602;top:4200;width:8376;height:4378">
              <v:imagedata r:id="rId78" o:title=""/>
            </v:shape>
            <w10:wrap type="topAndBottom" anchorx="page"/>
          </v:group>
        </w:pict>
      </w:r>
      <w:r>
        <w:rPr>
          <w:sz w:val="20"/>
        </w:rPr>
      </w:r>
      <w:r>
        <w:rPr>
          <w:sz w:val="20"/>
        </w:rPr>
        <w:pict>
          <v:shape id="_x0000_s1113" type="#_x0000_t202" style="width:494.3pt;height:17.45pt;mso-left-percent:-10001;mso-top-percent:-10001;mso-position-horizontal:absolute;mso-position-horizontal-relative:char;mso-position-vertical:absolute;mso-position-vertical-relative:line;mso-left-percent:-10001;mso-top-percent:-10001" filled="f" strokeweight="1.44pt">
            <v:textbox inset="0,0,0,0">
              <w:txbxContent>
                <w:p w:rsidR="00850BEB" w:rsidRDefault="00850BEB">
                  <w:pPr>
                    <w:spacing w:before="19"/>
                    <w:ind w:left="432" w:right="434"/>
                    <w:jc w:val="center"/>
                    <w:rPr>
                      <w:b/>
                      <w:sz w:val="24"/>
                    </w:rPr>
                  </w:pPr>
                  <w:r>
                    <w:rPr>
                      <w:b/>
                      <w:sz w:val="24"/>
                    </w:rPr>
                    <w:t>DT4 – Câbles pour la</w:t>
                  </w:r>
                  <w:r>
                    <w:rPr>
                      <w:b/>
                      <w:spacing w:val="-2"/>
                      <w:sz w:val="24"/>
                    </w:rPr>
                    <w:t xml:space="preserve"> </w:t>
                  </w:r>
                  <w:r>
                    <w:rPr>
                      <w:b/>
                      <w:sz w:val="24"/>
                    </w:rPr>
                    <w:t>synchronisation</w:t>
                  </w:r>
                </w:p>
              </w:txbxContent>
            </v:textbox>
            <w10:wrap type="none"/>
            <w10:anchorlock/>
          </v:shape>
        </w:pict>
      </w:r>
    </w:p>
    <w:p w:rsidR="00FD2C7A" w:rsidRDefault="00FD2C7A">
      <w:pPr>
        <w:pStyle w:val="Corpsdetexte"/>
        <w:rPr>
          <w:sz w:val="20"/>
        </w:rPr>
      </w:pPr>
    </w:p>
    <w:p w:rsidR="00FD2C7A" w:rsidRDefault="00FD2C7A">
      <w:pPr>
        <w:pStyle w:val="Corpsdetexte"/>
        <w:rPr>
          <w:sz w:val="20"/>
        </w:rPr>
      </w:pPr>
    </w:p>
    <w:p w:rsidR="00FD2C7A" w:rsidRDefault="00850BEB">
      <w:pPr>
        <w:pStyle w:val="Corpsdetexte"/>
        <w:spacing w:before="10"/>
        <w:rPr>
          <w:sz w:val="10"/>
        </w:rPr>
      </w:pPr>
      <w:r>
        <w:pict>
          <v:shape id="_x0000_s1112" type="#_x0000_t202" style="position:absolute;margin-left:50.5pt;margin-top:9pt;width:494.3pt;height:17.4pt;z-index:-15692288;mso-wrap-distance-left:0;mso-wrap-distance-right:0;mso-position-horizontal-relative:page" filled="f" strokeweight="1.44pt">
            <v:textbox inset="0,0,0,0">
              <w:txbxContent>
                <w:p w:rsidR="00850BEB" w:rsidRDefault="00850BEB">
                  <w:pPr>
                    <w:spacing w:before="19"/>
                    <w:ind w:left="434" w:right="434"/>
                    <w:jc w:val="center"/>
                    <w:rPr>
                      <w:b/>
                      <w:sz w:val="24"/>
                    </w:rPr>
                  </w:pPr>
                  <w:r>
                    <w:rPr>
                      <w:b/>
                      <w:sz w:val="24"/>
                    </w:rPr>
                    <w:t>DT5 – Enregistreur Atomos Shogun – fonctionnalité 3D LUT</w:t>
                  </w:r>
                </w:p>
              </w:txbxContent>
            </v:textbox>
            <w10:wrap type="topAndBottom" anchorx="page"/>
          </v:shape>
        </w:pict>
      </w:r>
      <w:r>
        <w:rPr>
          <w:noProof/>
          <w:lang w:eastAsia="fr-FR"/>
        </w:rPr>
        <w:drawing>
          <wp:anchor distT="0" distB="0" distL="0" distR="0" simplePos="0" relativeHeight="72" behindDoc="0" locked="0" layoutInCell="1" allowOverlap="1">
            <wp:simplePos x="0" y="0"/>
            <wp:positionH relativeFrom="page">
              <wp:posOffset>1043513</wp:posOffset>
            </wp:positionH>
            <wp:positionV relativeFrom="paragraph">
              <wp:posOffset>502481</wp:posOffset>
            </wp:positionV>
            <wp:extent cx="5439003" cy="193357"/>
            <wp:effectExtent l="0" t="0" r="0" b="0"/>
            <wp:wrapTopAndBottom/>
            <wp:docPr id="33" name="image60.png" descr="D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0.png"/>
                    <pic:cNvPicPr/>
                  </pic:nvPicPr>
                  <pic:blipFill>
                    <a:blip r:embed="rId79" cstate="print"/>
                    <a:stretch>
                      <a:fillRect/>
                    </a:stretch>
                  </pic:blipFill>
                  <pic:spPr>
                    <a:xfrm>
                      <a:off x="0" y="0"/>
                      <a:ext cx="5439003" cy="193357"/>
                    </a:xfrm>
                    <a:prstGeom prst="rect">
                      <a:avLst/>
                    </a:prstGeom>
                  </pic:spPr>
                </pic:pic>
              </a:graphicData>
            </a:graphic>
          </wp:anchor>
        </w:drawing>
      </w:r>
      <w:r>
        <w:rPr>
          <w:noProof/>
          <w:lang w:eastAsia="fr-FR"/>
        </w:rPr>
        <w:drawing>
          <wp:anchor distT="0" distB="0" distL="0" distR="0" simplePos="0" relativeHeight="73" behindDoc="0" locked="0" layoutInCell="1" allowOverlap="1">
            <wp:simplePos x="0" y="0"/>
            <wp:positionH relativeFrom="page">
              <wp:posOffset>832016</wp:posOffset>
            </wp:positionH>
            <wp:positionV relativeFrom="paragraph">
              <wp:posOffset>876592</wp:posOffset>
            </wp:positionV>
            <wp:extent cx="2662221" cy="1556861"/>
            <wp:effectExtent l="0" t="0" r="0" b="0"/>
            <wp:wrapTopAndBottom/>
            <wp:docPr id="3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jpeg"/>
                    <pic:cNvPicPr/>
                  </pic:nvPicPr>
                  <pic:blipFill>
                    <a:blip r:embed="rId80" cstate="print"/>
                    <a:stretch>
                      <a:fillRect/>
                    </a:stretch>
                  </pic:blipFill>
                  <pic:spPr>
                    <a:xfrm>
                      <a:off x="0" y="0"/>
                      <a:ext cx="2662221" cy="1556861"/>
                    </a:xfrm>
                    <a:prstGeom prst="rect">
                      <a:avLst/>
                    </a:prstGeom>
                  </pic:spPr>
                </pic:pic>
              </a:graphicData>
            </a:graphic>
          </wp:anchor>
        </w:drawing>
      </w:r>
      <w:r>
        <w:rPr>
          <w:noProof/>
          <w:lang w:eastAsia="fr-FR"/>
        </w:rPr>
        <w:drawing>
          <wp:anchor distT="0" distB="0" distL="0" distR="0" simplePos="0" relativeHeight="74" behindDoc="0" locked="0" layoutInCell="1" allowOverlap="1">
            <wp:simplePos x="0" y="0"/>
            <wp:positionH relativeFrom="page">
              <wp:posOffset>3695486</wp:posOffset>
            </wp:positionH>
            <wp:positionV relativeFrom="paragraph">
              <wp:posOffset>824079</wp:posOffset>
            </wp:positionV>
            <wp:extent cx="2631104" cy="2272284"/>
            <wp:effectExtent l="0" t="0" r="0" b="0"/>
            <wp:wrapTopAndBottom/>
            <wp:docPr id="3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2.jpeg"/>
                    <pic:cNvPicPr/>
                  </pic:nvPicPr>
                  <pic:blipFill>
                    <a:blip r:embed="rId81" cstate="print"/>
                    <a:stretch>
                      <a:fillRect/>
                    </a:stretch>
                  </pic:blipFill>
                  <pic:spPr>
                    <a:xfrm>
                      <a:off x="0" y="0"/>
                      <a:ext cx="2631104" cy="2272284"/>
                    </a:xfrm>
                    <a:prstGeom prst="rect">
                      <a:avLst/>
                    </a:prstGeom>
                  </pic:spPr>
                </pic:pic>
              </a:graphicData>
            </a:graphic>
          </wp:anchor>
        </w:drawing>
      </w:r>
    </w:p>
    <w:p w:rsidR="00FD2C7A" w:rsidRDefault="00FD2C7A">
      <w:pPr>
        <w:pStyle w:val="Corpsdetexte"/>
        <w:spacing w:before="7"/>
        <w:rPr>
          <w:sz w:val="15"/>
        </w:rPr>
      </w:pPr>
    </w:p>
    <w:p w:rsidR="00FD2C7A" w:rsidRDefault="00FD2C7A">
      <w:pPr>
        <w:pStyle w:val="Corpsdetexte"/>
        <w:spacing w:before="7"/>
        <w:rPr>
          <w:sz w:val="11"/>
        </w:rPr>
      </w:pPr>
    </w:p>
    <w:p w:rsidR="00FD2C7A" w:rsidRDefault="00FD2C7A">
      <w:pPr>
        <w:rPr>
          <w:sz w:val="11"/>
        </w:rPr>
        <w:sectPr w:rsidR="00FD2C7A">
          <w:footerReference w:type="default" r:id="rId82"/>
          <w:pgSz w:w="11910" w:h="16840"/>
          <w:pgMar w:top="1400" w:right="880" w:bottom="1240" w:left="880" w:header="0" w:footer="1041" w:gutter="0"/>
          <w:pgNumType w:start="23"/>
          <w:cols w:space="720"/>
        </w:sectPr>
      </w:pPr>
    </w:p>
    <w:p w:rsidR="00FD2C7A" w:rsidRDefault="00850BEB">
      <w:pPr>
        <w:pStyle w:val="Corpsdetexte"/>
        <w:rPr>
          <w:sz w:val="20"/>
        </w:rPr>
      </w:pPr>
      <w:r>
        <w:pict>
          <v:shape id="_x0000_s1111" type="#_x0000_t202" style="position:absolute;margin-left:50.5pt;margin-top:64.55pt;width:494.3pt;height:17.3pt;z-index:15769088;mso-position-horizontal-relative:page;mso-position-vertical-relative:page" filled="f" strokeweight="1.44pt">
            <v:textbox inset="0,0,0,0">
              <w:txbxContent>
                <w:p w:rsidR="00850BEB" w:rsidRDefault="00850BEB">
                  <w:pPr>
                    <w:spacing w:before="19"/>
                    <w:ind w:left="432" w:right="434"/>
                    <w:jc w:val="center"/>
                    <w:rPr>
                      <w:b/>
                      <w:sz w:val="24"/>
                    </w:rPr>
                  </w:pPr>
                  <w:r>
                    <w:rPr>
                      <w:b/>
                      <w:sz w:val="24"/>
                    </w:rPr>
                    <w:t>DT6 – Configurations possibles du codec DNxHD</w:t>
                  </w:r>
                </w:p>
              </w:txbxContent>
            </v:textbox>
            <w10:wrap anchorx="page" anchory="page"/>
          </v:shape>
        </w:pict>
      </w:r>
    </w:p>
    <w:p w:rsidR="00FD2C7A" w:rsidRDefault="00FD2C7A">
      <w:pPr>
        <w:pStyle w:val="Corpsdetexte"/>
        <w:spacing w:before="8"/>
        <w:rPr>
          <w:sz w:val="28"/>
        </w:rPr>
      </w:pPr>
    </w:p>
    <w:p w:rsidR="00FD2C7A" w:rsidRDefault="00850BEB">
      <w:pPr>
        <w:pStyle w:val="Corpsdetexte"/>
        <w:ind w:left="599"/>
        <w:rPr>
          <w:sz w:val="20"/>
        </w:rPr>
      </w:pPr>
      <w:r>
        <w:rPr>
          <w:noProof/>
          <w:sz w:val="20"/>
          <w:lang w:eastAsia="fr-FR"/>
        </w:rPr>
        <w:drawing>
          <wp:inline distT="0" distB="0" distL="0" distR="0">
            <wp:extent cx="5628951" cy="5203507"/>
            <wp:effectExtent l="0" t="0" r="0" b="0"/>
            <wp:docPr id="39" name="image63.jpeg" descr="D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3.jpeg"/>
                    <pic:cNvPicPr/>
                  </pic:nvPicPr>
                  <pic:blipFill>
                    <a:blip r:embed="rId83" cstate="print"/>
                    <a:stretch>
                      <a:fillRect/>
                    </a:stretch>
                  </pic:blipFill>
                  <pic:spPr>
                    <a:xfrm>
                      <a:off x="0" y="0"/>
                      <a:ext cx="5628951" cy="5203507"/>
                    </a:xfrm>
                    <a:prstGeom prst="rect">
                      <a:avLst/>
                    </a:prstGeom>
                  </pic:spPr>
                </pic:pic>
              </a:graphicData>
            </a:graphic>
          </wp:inline>
        </w:drawing>
      </w:r>
    </w:p>
    <w:p w:rsidR="00FD2C7A" w:rsidRDefault="00850BEB">
      <w:pPr>
        <w:pStyle w:val="Corpsdetexte"/>
        <w:spacing w:before="7"/>
        <w:rPr>
          <w:sz w:val="10"/>
        </w:rPr>
      </w:pPr>
      <w:r>
        <w:pict>
          <v:shape id="_x0000_s1110" type="#_x0000_t202" style="position:absolute;margin-left:50.5pt;margin-top:8.85pt;width:494.3pt;height:17.4pt;z-index:-15690240;mso-wrap-distance-left:0;mso-wrap-distance-right:0;mso-position-horizontal-relative:page" filled="f" strokeweight="1.44pt">
            <v:textbox inset="0,0,0,0">
              <w:txbxContent>
                <w:p w:rsidR="00850BEB" w:rsidRDefault="00850BEB">
                  <w:pPr>
                    <w:spacing w:before="19"/>
                    <w:ind w:left="434" w:right="433"/>
                    <w:jc w:val="center"/>
                    <w:rPr>
                      <w:sz w:val="24"/>
                    </w:rPr>
                  </w:pPr>
                  <w:r>
                    <w:rPr>
                      <w:b/>
                      <w:sz w:val="24"/>
                    </w:rPr>
                    <w:t xml:space="preserve">DT7 – Disques durs </w:t>
                  </w:r>
                  <w:r>
                    <w:rPr>
                      <w:sz w:val="24"/>
                    </w:rPr>
                    <w:t xml:space="preserve">« </w:t>
                  </w:r>
                  <w:r>
                    <w:rPr>
                      <w:b/>
                      <w:sz w:val="24"/>
                    </w:rPr>
                    <w:t xml:space="preserve">Lacie </w:t>
                  </w:r>
                  <w:r>
                    <w:rPr>
                      <w:sz w:val="24"/>
                    </w:rPr>
                    <w:t>»</w:t>
                  </w:r>
                </w:p>
              </w:txbxContent>
            </v:textbox>
            <w10:wrap type="topAndBottom" anchorx="page"/>
          </v:shape>
        </w:pict>
      </w:r>
      <w:r>
        <w:rPr>
          <w:noProof/>
          <w:lang w:eastAsia="fr-FR"/>
        </w:rPr>
        <w:drawing>
          <wp:anchor distT="0" distB="0" distL="0" distR="0" simplePos="0" relativeHeight="76" behindDoc="0" locked="0" layoutInCell="1" allowOverlap="1">
            <wp:simplePos x="0" y="0"/>
            <wp:positionH relativeFrom="page">
              <wp:posOffset>920114</wp:posOffset>
            </wp:positionH>
            <wp:positionV relativeFrom="paragraph">
              <wp:posOffset>545032</wp:posOffset>
            </wp:positionV>
            <wp:extent cx="5692279" cy="1014412"/>
            <wp:effectExtent l="0" t="0" r="0" b="0"/>
            <wp:wrapTopAndBottom/>
            <wp:docPr id="4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4.jpeg"/>
                    <pic:cNvPicPr/>
                  </pic:nvPicPr>
                  <pic:blipFill>
                    <a:blip r:embed="rId84" cstate="print"/>
                    <a:stretch>
                      <a:fillRect/>
                    </a:stretch>
                  </pic:blipFill>
                  <pic:spPr>
                    <a:xfrm>
                      <a:off x="0" y="0"/>
                      <a:ext cx="5692279" cy="1014412"/>
                    </a:xfrm>
                    <a:prstGeom prst="rect">
                      <a:avLst/>
                    </a:prstGeom>
                  </pic:spPr>
                </pic:pic>
              </a:graphicData>
            </a:graphic>
          </wp:anchor>
        </w:drawing>
      </w:r>
      <w:r>
        <w:pict>
          <v:group id="_x0000_s1107" style="position:absolute;margin-left:80.85pt;margin-top:129.6pt;width:433.1pt;height:68.55pt;z-index:-15689216;mso-wrap-distance-left:0;mso-wrap-distance-right:0;mso-position-horizontal-relative:page;mso-position-vertical-relative:text" coordorigin="1617,2592" coordsize="8662,1371">
            <v:shape id="_x0000_s1109" type="#_x0000_t75" style="position:absolute;left:1685;top:2592;width:8133;height:639">
              <v:imagedata r:id="rId85" o:title=""/>
            </v:shape>
            <v:shape id="_x0000_s1108" type="#_x0000_t75" style="position:absolute;left:1617;top:3265;width:8662;height:698">
              <v:imagedata r:id="rId86" o:title=""/>
            </v:shape>
            <w10:wrap type="topAndBottom" anchorx="page"/>
          </v:group>
        </w:pict>
      </w:r>
      <w:r>
        <w:rPr>
          <w:noProof/>
          <w:lang w:eastAsia="fr-FR"/>
        </w:rPr>
        <w:drawing>
          <wp:anchor distT="0" distB="0" distL="0" distR="0" simplePos="0" relativeHeight="78" behindDoc="0" locked="0" layoutInCell="1" allowOverlap="1">
            <wp:simplePos x="0" y="0"/>
            <wp:positionH relativeFrom="page">
              <wp:posOffset>1008838</wp:posOffset>
            </wp:positionH>
            <wp:positionV relativeFrom="paragraph">
              <wp:posOffset>2622752</wp:posOffset>
            </wp:positionV>
            <wp:extent cx="5463215" cy="438721"/>
            <wp:effectExtent l="0" t="0" r="0" b="0"/>
            <wp:wrapTopAndBottom/>
            <wp:docPr id="4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7.png"/>
                    <pic:cNvPicPr/>
                  </pic:nvPicPr>
                  <pic:blipFill>
                    <a:blip r:embed="rId87" cstate="print"/>
                    <a:stretch>
                      <a:fillRect/>
                    </a:stretch>
                  </pic:blipFill>
                  <pic:spPr>
                    <a:xfrm>
                      <a:off x="0" y="0"/>
                      <a:ext cx="5463215" cy="438721"/>
                    </a:xfrm>
                    <a:prstGeom prst="rect">
                      <a:avLst/>
                    </a:prstGeom>
                  </pic:spPr>
                </pic:pic>
              </a:graphicData>
            </a:graphic>
          </wp:anchor>
        </w:drawing>
      </w:r>
    </w:p>
    <w:p w:rsidR="00FD2C7A" w:rsidRDefault="00FD2C7A">
      <w:pPr>
        <w:pStyle w:val="Corpsdetexte"/>
        <w:spacing w:before="9"/>
        <w:rPr>
          <w:sz w:val="21"/>
        </w:rPr>
      </w:pPr>
    </w:p>
    <w:p w:rsidR="00FD2C7A" w:rsidRDefault="00FD2C7A">
      <w:pPr>
        <w:pStyle w:val="Corpsdetexte"/>
        <w:spacing w:before="11"/>
        <w:rPr>
          <w:sz w:val="5"/>
        </w:rPr>
      </w:pPr>
    </w:p>
    <w:p w:rsidR="00FD2C7A" w:rsidRDefault="00FD2C7A">
      <w:pPr>
        <w:pStyle w:val="Corpsdetexte"/>
        <w:spacing w:before="7"/>
        <w:rPr>
          <w:sz w:val="8"/>
        </w:rPr>
      </w:pPr>
    </w:p>
    <w:p w:rsidR="00FD2C7A" w:rsidRDefault="00FD2C7A">
      <w:pPr>
        <w:rPr>
          <w:sz w:val="8"/>
        </w:rPr>
        <w:sectPr w:rsidR="00FD2C7A">
          <w:pgSz w:w="11910" w:h="16840"/>
          <w:pgMar w:top="1280" w:right="880" w:bottom="1240" w:left="880" w:header="0" w:footer="1041" w:gutter="0"/>
          <w:cols w:space="720"/>
        </w:sectPr>
      </w:pPr>
    </w:p>
    <w:p w:rsidR="00FD2C7A" w:rsidRDefault="00850BEB">
      <w:pPr>
        <w:pStyle w:val="Corpsdetexte"/>
        <w:ind w:left="115"/>
        <w:rPr>
          <w:sz w:val="20"/>
        </w:rPr>
      </w:pPr>
      <w:r>
        <w:rPr>
          <w:noProof/>
          <w:lang w:eastAsia="fr-FR"/>
        </w:rPr>
        <w:drawing>
          <wp:anchor distT="0" distB="0" distL="0" distR="0" simplePos="0" relativeHeight="15771136" behindDoc="0" locked="0" layoutInCell="1" allowOverlap="1">
            <wp:simplePos x="0" y="0"/>
            <wp:positionH relativeFrom="page">
              <wp:posOffset>3789674</wp:posOffset>
            </wp:positionH>
            <wp:positionV relativeFrom="page">
              <wp:posOffset>5772911</wp:posOffset>
            </wp:positionV>
            <wp:extent cx="3019662" cy="2887599"/>
            <wp:effectExtent l="0" t="0" r="0" b="0"/>
            <wp:wrapNone/>
            <wp:docPr id="45" name="image68.jpeg" descr="D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8.jpeg"/>
                    <pic:cNvPicPr/>
                  </pic:nvPicPr>
                  <pic:blipFill>
                    <a:blip r:embed="rId88" cstate="print"/>
                    <a:stretch>
                      <a:fillRect/>
                    </a:stretch>
                  </pic:blipFill>
                  <pic:spPr>
                    <a:xfrm>
                      <a:off x="0" y="0"/>
                      <a:ext cx="3019662" cy="2887599"/>
                    </a:xfrm>
                    <a:prstGeom prst="rect">
                      <a:avLst/>
                    </a:prstGeom>
                  </pic:spPr>
                </pic:pic>
              </a:graphicData>
            </a:graphic>
          </wp:anchor>
        </w:drawing>
      </w:r>
      <w:r>
        <w:rPr>
          <w:noProof/>
          <w:lang w:eastAsia="fr-FR"/>
        </w:rPr>
        <w:drawing>
          <wp:anchor distT="0" distB="0" distL="0" distR="0" simplePos="0" relativeHeight="15771648" behindDoc="0" locked="0" layoutInCell="1" allowOverlap="1">
            <wp:simplePos x="0" y="0"/>
            <wp:positionH relativeFrom="page">
              <wp:posOffset>794004</wp:posOffset>
            </wp:positionH>
            <wp:positionV relativeFrom="page">
              <wp:posOffset>5747003</wp:posOffset>
            </wp:positionV>
            <wp:extent cx="2938170" cy="691514"/>
            <wp:effectExtent l="0" t="0" r="0" b="0"/>
            <wp:wrapNone/>
            <wp:docPr id="47" name="image69.jpeg" descr="D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9.jpeg"/>
                    <pic:cNvPicPr/>
                  </pic:nvPicPr>
                  <pic:blipFill>
                    <a:blip r:embed="rId89" cstate="print"/>
                    <a:stretch>
                      <a:fillRect/>
                    </a:stretch>
                  </pic:blipFill>
                  <pic:spPr>
                    <a:xfrm>
                      <a:off x="0" y="0"/>
                      <a:ext cx="2938170" cy="691514"/>
                    </a:xfrm>
                    <a:prstGeom prst="rect">
                      <a:avLst/>
                    </a:prstGeom>
                  </pic:spPr>
                </pic:pic>
              </a:graphicData>
            </a:graphic>
          </wp:anchor>
        </w:drawing>
      </w:r>
      <w:r>
        <w:rPr>
          <w:noProof/>
          <w:lang w:eastAsia="fr-FR"/>
        </w:rPr>
        <w:drawing>
          <wp:anchor distT="0" distB="0" distL="0" distR="0" simplePos="0" relativeHeight="15772160" behindDoc="0" locked="0" layoutInCell="1" allowOverlap="1">
            <wp:simplePos x="0" y="0"/>
            <wp:positionH relativeFrom="page">
              <wp:posOffset>752138</wp:posOffset>
            </wp:positionH>
            <wp:positionV relativeFrom="page">
              <wp:posOffset>6494340</wp:posOffset>
            </wp:positionV>
            <wp:extent cx="2391265" cy="2301811"/>
            <wp:effectExtent l="0" t="0" r="0" b="0"/>
            <wp:wrapNone/>
            <wp:docPr id="4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0.jpeg"/>
                    <pic:cNvPicPr/>
                  </pic:nvPicPr>
                  <pic:blipFill>
                    <a:blip r:embed="rId90" cstate="print"/>
                    <a:stretch>
                      <a:fillRect/>
                    </a:stretch>
                  </pic:blipFill>
                  <pic:spPr>
                    <a:xfrm>
                      <a:off x="0" y="0"/>
                      <a:ext cx="2391265" cy="2301811"/>
                    </a:xfrm>
                    <a:prstGeom prst="rect">
                      <a:avLst/>
                    </a:prstGeom>
                  </pic:spPr>
                </pic:pic>
              </a:graphicData>
            </a:graphic>
          </wp:anchor>
        </w:drawing>
      </w:r>
      <w:r>
        <w:rPr>
          <w:sz w:val="20"/>
        </w:rPr>
      </w:r>
      <w:r>
        <w:rPr>
          <w:sz w:val="20"/>
        </w:rPr>
        <w:pict>
          <v:group id="_x0000_s1104" style="width:495.7pt;height:346.15pt;mso-position-horizontal-relative:char;mso-position-vertical-relative:line" coordsize="9914,6923">
            <v:shape id="_x0000_s1106" type="#_x0000_t75" alt="DT2" style="position:absolute;left:322;top:374;width:9321;height:6548">
              <v:imagedata r:id="rId91" o:title=""/>
            </v:shape>
            <v:shape id="_x0000_s1105" type="#_x0000_t202" style="position:absolute;left:14;top:14;width:9886;height:346" filled="f" strokeweight="1.44pt">
              <v:textbox inset="0,0,0,0">
                <w:txbxContent>
                  <w:p w:rsidR="00850BEB" w:rsidRDefault="00850BEB">
                    <w:pPr>
                      <w:spacing w:before="19"/>
                      <w:ind w:left="624"/>
                      <w:rPr>
                        <w:b/>
                        <w:sz w:val="24"/>
                      </w:rPr>
                    </w:pPr>
                    <w:r>
                      <w:rPr>
                        <w:b/>
                        <w:sz w:val="24"/>
                      </w:rPr>
                      <w:t>DT8 – Recommandations concernant l’installation des services « Vantage »</w:t>
                    </w:r>
                  </w:p>
                </w:txbxContent>
              </v:textbox>
            </v:shape>
            <w10:wrap type="none"/>
            <w10:anchorlock/>
          </v:group>
        </w:pict>
      </w:r>
    </w:p>
    <w:p w:rsidR="00FD2C7A" w:rsidRDefault="00850BEB">
      <w:pPr>
        <w:pStyle w:val="Corpsdetexte"/>
        <w:spacing w:before="1"/>
        <w:rPr>
          <w:sz w:val="15"/>
        </w:rPr>
      </w:pPr>
      <w:r>
        <w:pict>
          <v:shape id="_x0000_s1103" type="#_x0000_t202" style="position:absolute;margin-left:50.5pt;margin-top:11.4pt;width:494.3pt;height:17.3pt;z-index:-15686656;mso-wrap-distance-left:0;mso-wrap-distance-right:0;mso-position-horizontal-relative:page" filled="f" strokeweight="1.44pt">
            <v:textbox inset="0,0,0,0">
              <w:txbxContent>
                <w:p w:rsidR="00850BEB" w:rsidRDefault="00850BEB">
                  <w:pPr>
                    <w:spacing w:before="19"/>
                    <w:ind w:left="434" w:right="434"/>
                    <w:jc w:val="center"/>
                    <w:rPr>
                      <w:b/>
                      <w:sz w:val="24"/>
                    </w:rPr>
                  </w:pPr>
                  <w:r>
                    <w:rPr>
                      <w:b/>
                      <w:sz w:val="24"/>
                    </w:rPr>
                    <w:t>DT9 – Serveur Telestream Lightspeed G6</w:t>
                  </w:r>
                </w:p>
              </w:txbxContent>
            </v:textbox>
            <w10:wrap type="topAndBottom" anchorx="page"/>
          </v:shape>
        </w:pict>
      </w:r>
    </w:p>
    <w:p w:rsidR="00FD2C7A" w:rsidRDefault="00FD2C7A">
      <w:pPr>
        <w:rPr>
          <w:sz w:val="15"/>
        </w:rPr>
        <w:sectPr w:rsidR="00FD2C7A">
          <w:pgSz w:w="11910" w:h="16840"/>
          <w:pgMar w:top="1260" w:right="880" w:bottom="1240" w:left="880" w:header="0" w:footer="1041" w:gutter="0"/>
          <w:cols w:space="720"/>
        </w:sectPr>
      </w:pPr>
    </w:p>
    <w:p w:rsidR="00FD2C7A" w:rsidRDefault="00850BEB">
      <w:pPr>
        <w:pStyle w:val="Corpsdetexte"/>
        <w:rPr>
          <w:sz w:val="20"/>
        </w:rPr>
      </w:pPr>
      <w:r>
        <w:pict>
          <v:shape id="_x0000_s1102" type="#_x0000_t202" style="position:absolute;margin-left:50.5pt;margin-top:64.55pt;width:494.3pt;height:16.35pt;z-index:15774208;mso-position-horizontal-relative:page;mso-position-vertical-relative:page" filled="f" strokeweight="1.44pt">
            <v:textbox inset="0,0,0,0">
              <w:txbxContent>
                <w:p w:rsidR="00850BEB" w:rsidRDefault="00850BEB">
                  <w:pPr>
                    <w:spacing w:before="19"/>
                    <w:ind w:left="430" w:right="434"/>
                    <w:jc w:val="center"/>
                    <w:rPr>
                      <w:b/>
                      <w:sz w:val="24"/>
                    </w:rPr>
                  </w:pPr>
                  <w:r>
                    <w:rPr>
                      <w:b/>
                      <w:sz w:val="24"/>
                    </w:rPr>
                    <w:t>DT10 – Recommandations des caractéristiques du serveur</w:t>
                  </w:r>
                </w:p>
              </w:txbxContent>
            </v:textbox>
            <w10:wrap anchorx="page" anchory="page"/>
          </v:shape>
        </w:pict>
      </w:r>
    </w:p>
    <w:p w:rsidR="00FD2C7A" w:rsidRDefault="00FD2C7A">
      <w:pPr>
        <w:pStyle w:val="Corpsdetexte"/>
        <w:rPr>
          <w:sz w:val="20"/>
        </w:rPr>
      </w:pPr>
    </w:p>
    <w:p w:rsidR="00FD2C7A" w:rsidRDefault="00FD2C7A">
      <w:pPr>
        <w:pStyle w:val="Corpsdetexte"/>
        <w:spacing w:before="10"/>
        <w:rPr>
          <w:sz w:val="10"/>
        </w:rPr>
      </w:pPr>
    </w:p>
    <w:p w:rsidR="00FD2C7A" w:rsidRDefault="00850BEB">
      <w:pPr>
        <w:pStyle w:val="Corpsdetexte"/>
        <w:ind w:left="895"/>
        <w:rPr>
          <w:sz w:val="20"/>
        </w:rPr>
      </w:pPr>
      <w:r>
        <w:rPr>
          <w:sz w:val="20"/>
        </w:rPr>
      </w:r>
      <w:r>
        <w:rPr>
          <w:sz w:val="20"/>
        </w:rPr>
        <w:pict>
          <v:group id="_x0000_s1099" alt="DT7" style="width:365.35pt;height:301.95pt;mso-position-horizontal-relative:char;mso-position-vertical-relative:line" coordsize="7307,6039">
            <v:shape id="_x0000_s1101" type="#_x0000_t75" alt="DT7" style="position:absolute;width:7307;height:6039">
              <v:imagedata r:id="rId92" o:title=""/>
            </v:shape>
            <v:shape id="_x0000_s1100" style="position:absolute;left:3230;top:3423;width:3097;height:1002" coordorigin="3230,3423" coordsize="3097,1002" o:spt="100" adj="0,,0" path="m4460,3734r891,l5351,3423r-891,l4460,3734xm3230,4221r409,l3639,3948r-409,l3230,4221xm4322,4425r2005,l6327,4189r-2005,l4322,4425xe" filled="f" strokeweight="2.25pt">
              <v:stroke joinstyle="round"/>
              <v:formulas/>
              <v:path arrowok="t" o:connecttype="segments"/>
            </v:shape>
            <w10:wrap type="none"/>
            <w10:anchorlock/>
          </v:group>
        </w:pict>
      </w:r>
    </w:p>
    <w:p w:rsidR="00FD2C7A" w:rsidRDefault="00FD2C7A">
      <w:pPr>
        <w:pStyle w:val="Corpsdetexte"/>
        <w:rPr>
          <w:sz w:val="20"/>
        </w:rPr>
      </w:pPr>
    </w:p>
    <w:p w:rsidR="00FD2C7A" w:rsidRDefault="00850BEB">
      <w:pPr>
        <w:pStyle w:val="Corpsdetexte"/>
        <w:spacing w:before="3"/>
        <w:rPr>
          <w:sz w:val="21"/>
        </w:rPr>
      </w:pPr>
      <w:r>
        <w:pict>
          <v:shape id="_x0000_s1098" type="#_x0000_t202" style="position:absolute;margin-left:50.5pt;margin-top:14.95pt;width:494.3pt;height:16.2pt;z-index:-15684096;mso-wrap-distance-left:0;mso-wrap-distance-right:0;mso-position-horizontal-relative:page" filled="f" strokeweight="1.44pt">
            <v:textbox inset="0,0,0,0">
              <w:txbxContent>
                <w:p w:rsidR="00850BEB" w:rsidRDefault="00850BEB">
                  <w:pPr>
                    <w:spacing w:before="19"/>
                    <w:ind w:left="641"/>
                    <w:rPr>
                      <w:b/>
                    </w:rPr>
                  </w:pPr>
                  <w:r>
                    <w:rPr>
                      <w:b/>
                    </w:rPr>
                    <w:t>DT11 – Contraintes concernant les configurations réseaux du serveur « Vantage »</w:t>
                  </w:r>
                </w:p>
              </w:txbxContent>
            </v:textbox>
            <w10:wrap type="topAndBottom" anchorx="page"/>
          </v:shape>
        </w:pict>
      </w:r>
      <w:r>
        <w:rPr>
          <w:noProof/>
          <w:lang w:eastAsia="fr-FR"/>
        </w:rPr>
        <w:drawing>
          <wp:anchor distT="0" distB="0" distL="0" distR="0" simplePos="0" relativeHeight="88" behindDoc="0" locked="0" layoutInCell="1" allowOverlap="1">
            <wp:simplePos x="0" y="0"/>
            <wp:positionH relativeFrom="page">
              <wp:posOffset>1011975</wp:posOffset>
            </wp:positionH>
            <wp:positionV relativeFrom="paragraph">
              <wp:posOffset>573521</wp:posOffset>
            </wp:positionV>
            <wp:extent cx="5561003" cy="2642616"/>
            <wp:effectExtent l="0" t="0" r="0" b="0"/>
            <wp:wrapTopAndBottom/>
            <wp:docPr id="51" name="image73.jpeg" descr="D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3.jpeg"/>
                    <pic:cNvPicPr/>
                  </pic:nvPicPr>
                  <pic:blipFill>
                    <a:blip r:embed="rId93" cstate="print"/>
                    <a:stretch>
                      <a:fillRect/>
                    </a:stretch>
                  </pic:blipFill>
                  <pic:spPr>
                    <a:xfrm>
                      <a:off x="0" y="0"/>
                      <a:ext cx="5561003" cy="2642616"/>
                    </a:xfrm>
                    <a:prstGeom prst="rect">
                      <a:avLst/>
                    </a:prstGeom>
                  </pic:spPr>
                </pic:pic>
              </a:graphicData>
            </a:graphic>
          </wp:anchor>
        </w:drawing>
      </w:r>
    </w:p>
    <w:p w:rsidR="00FD2C7A" w:rsidRDefault="00FD2C7A">
      <w:pPr>
        <w:pStyle w:val="Corpsdetexte"/>
        <w:spacing w:before="1"/>
        <w:rPr>
          <w:sz w:val="17"/>
        </w:rPr>
      </w:pPr>
    </w:p>
    <w:p w:rsidR="00FD2C7A" w:rsidRDefault="00FD2C7A">
      <w:pPr>
        <w:rPr>
          <w:sz w:val="17"/>
        </w:rPr>
        <w:sectPr w:rsidR="00FD2C7A">
          <w:pgSz w:w="11910" w:h="16840"/>
          <w:pgMar w:top="1280" w:right="880" w:bottom="1240" w:left="880" w:header="0" w:footer="1041" w:gutter="0"/>
          <w:cols w:space="720"/>
        </w:sectPr>
      </w:pPr>
    </w:p>
    <w:p w:rsidR="00FD2C7A" w:rsidRDefault="00850BEB">
      <w:pPr>
        <w:pStyle w:val="Corpsdetexte"/>
        <w:rPr>
          <w:sz w:val="20"/>
        </w:rPr>
      </w:pPr>
      <w:r>
        <w:pict>
          <v:shape id="_x0000_s1097" type="#_x0000_t202" style="position:absolute;margin-left:50.5pt;margin-top:64.55pt;width:494.3pt;height:17.3pt;z-index:15774720;mso-position-horizontal-relative:page;mso-position-vertical-relative:page" filled="f" strokeweight="1.44pt">
            <v:textbox inset="0,0,0,0">
              <w:txbxContent>
                <w:p w:rsidR="00850BEB" w:rsidRDefault="00850BEB">
                  <w:pPr>
                    <w:spacing w:before="19"/>
                    <w:ind w:left="434" w:right="434"/>
                    <w:jc w:val="center"/>
                    <w:rPr>
                      <w:b/>
                      <w:sz w:val="24"/>
                    </w:rPr>
                  </w:pPr>
                  <w:r>
                    <w:rPr>
                      <w:b/>
                      <w:sz w:val="24"/>
                    </w:rPr>
                    <w:t>DT12 – Contraintes concernant les ports TCP</w:t>
                  </w:r>
                </w:p>
              </w:txbxContent>
            </v:textbox>
            <w10:wrap anchorx="page" anchory="page"/>
          </v:shape>
        </w:pict>
      </w:r>
    </w:p>
    <w:p w:rsidR="00FD2C7A" w:rsidRDefault="00FD2C7A">
      <w:pPr>
        <w:pStyle w:val="Corpsdetexte"/>
        <w:spacing w:before="8"/>
        <w:rPr>
          <w:sz w:val="26"/>
        </w:rPr>
      </w:pPr>
    </w:p>
    <w:p w:rsidR="00FD2C7A" w:rsidRDefault="00850BEB">
      <w:pPr>
        <w:pStyle w:val="Corpsdetexte"/>
        <w:ind w:left="657"/>
        <w:rPr>
          <w:sz w:val="20"/>
        </w:rPr>
      </w:pPr>
      <w:r>
        <w:rPr>
          <w:noProof/>
          <w:sz w:val="20"/>
          <w:lang w:eastAsia="fr-FR"/>
        </w:rPr>
        <w:drawing>
          <wp:inline distT="0" distB="0" distL="0" distR="0">
            <wp:extent cx="5629344" cy="3447097"/>
            <wp:effectExtent l="0" t="0" r="0" b="0"/>
            <wp:docPr id="53" name="image74.jpeg" descr="D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4.jpeg"/>
                    <pic:cNvPicPr/>
                  </pic:nvPicPr>
                  <pic:blipFill>
                    <a:blip r:embed="rId94" cstate="print"/>
                    <a:stretch>
                      <a:fillRect/>
                    </a:stretch>
                  </pic:blipFill>
                  <pic:spPr>
                    <a:xfrm>
                      <a:off x="0" y="0"/>
                      <a:ext cx="5629344" cy="3447097"/>
                    </a:xfrm>
                    <a:prstGeom prst="rect">
                      <a:avLst/>
                    </a:prstGeom>
                  </pic:spPr>
                </pic:pic>
              </a:graphicData>
            </a:graphic>
          </wp:inline>
        </w:drawing>
      </w:r>
    </w:p>
    <w:p w:rsidR="00FD2C7A" w:rsidRDefault="00FD2C7A">
      <w:pPr>
        <w:rPr>
          <w:sz w:val="20"/>
        </w:rPr>
        <w:sectPr w:rsidR="00FD2C7A">
          <w:pgSz w:w="11910" w:h="16840"/>
          <w:pgMar w:top="1280" w:right="880" w:bottom="1240" w:left="880" w:header="0" w:footer="1041" w:gutter="0"/>
          <w:cols w:space="720"/>
        </w:sectPr>
      </w:pPr>
    </w:p>
    <w:p w:rsidR="00FD2C7A" w:rsidRDefault="00850BEB">
      <w:pPr>
        <w:pStyle w:val="Corpsdetexte"/>
        <w:rPr>
          <w:sz w:val="20"/>
        </w:rPr>
      </w:pPr>
      <w:r>
        <w:pict>
          <v:shape id="_x0000_s1096" type="#_x0000_t202" style="position:absolute;margin-left:50.5pt;margin-top:64.55pt;width:494.3pt;height:31.1pt;z-index:15776768;mso-position-horizontal-relative:page;mso-position-vertical-relative:page" filled="f" strokeweight="1.44pt">
            <v:textbox inset="0,0,0,0">
              <w:txbxContent>
                <w:p w:rsidR="00850BEB" w:rsidRDefault="00850BEB">
                  <w:pPr>
                    <w:spacing w:before="17"/>
                    <w:ind w:left="434" w:right="434"/>
                    <w:jc w:val="center"/>
                    <w:rPr>
                      <w:b/>
                      <w:sz w:val="24"/>
                    </w:rPr>
                  </w:pPr>
                  <w:r>
                    <w:rPr>
                      <w:b/>
                      <w:sz w:val="24"/>
                    </w:rPr>
                    <w:t>DT13 – Description des traitements et configurations « Avid AAF Encoder » de</w:t>
                  </w:r>
                </w:p>
                <w:p w:rsidR="00850BEB" w:rsidRDefault="00850BEB">
                  <w:pPr>
                    <w:ind w:left="434" w:right="433"/>
                    <w:jc w:val="center"/>
                    <w:rPr>
                      <w:b/>
                      <w:sz w:val="24"/>
                    </w:rPr>
                  </w:pPr>
                  <w:r>
                    <w:rPr>
                      <w:b/>
                      <w:sz w:val="24"/>
                    </w:rPr>
                    <w:t>« Vantage »</w:t>
                  </w:r>
                </w:p>
              </w:txbxContent>
            </v:textbox>
            <w10:wrap anchorx="page" anchory="page"/>
          </v:shape>
        </w:pict>
      </w:r>
    </w:p>
    <w:p w:rsidR="00FD2C7A" w:rsidRDefault="00FD2C7A">
      <w:pPr>
        <w:pStyle w:val="Corpsdetexte"/>
        <w:rPr>
          <w:sz w:val="20"/>
        </w:rPr>
      </w:pPr>
    </w:p>
    <w:p w:rsidR="00FD2C7A" w:rsidRDefault="00FD2C7A">
      <w:pPr>
        <w:pStyle w:val="Corpsdetexte"/>
        <w:rPr>
          <w:sz w:val="20"/>
        </w:rPr>
      </w:pPr>
    </w:p>
    <w:p w:rsidR="00FD2C7A" w:rsidRDefault="00FD2C7A">
      <w:pPr>
        <w:pStyle w:val="Corpsdetexte"/>
        <w:spacing w:before="10"/>
        <w:rPr>
          <w:sz w:val="15"/>
        </w:rPr>
      </w:pPr>
    </w:p>
    <w:p w:rsidR="00FD2C7A" w:rsidRDefault="00850BEB">
      <w:pPr>
        <w:pStyle w:val="Corpsdetexte"/>
        <w:ind w:left="589"/>
        <w:rPr>
          <w:sz w:val="20"/>
        </w:rPr>
      </w:pPr>
      <w:r>
        <w:rPr>
          <w:noProof/>
          <w:sz w:val="20"/>
          <w:lang w:eastAsia="fr-FR"/>
        </w:rPr>
        <w:drawing>
          <wp:inline distT="0" distB="0" distL="0" distR="0">
            <wp:extent cx="5776336" cy="1214437"/>
            <wp:effectExtent l="0" t="0" r="0" b="0"/>
            <wp:docPr id="55" name="image75.jpeg" descr="D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5.jpeg"/>
                    <pic:cNvPicPr/>
                  </pic:nvPicPr>
                  <pic:blipFill>
                    <a:blip r:embed="rId95" cstate="print"/>
                    <a:stretch>
                      <a:fillRect/>
                    </a:stretch>
                  </pic:blipFill>
                  <pic:spPr>
                    <a:xfrm>
                      <a:off x="0" y="0"/>
                      <a:ext cx="5776336" cy="1214437"/>
                    </a:xfrm>
                    <a:prstGeom prst="rect">
                      <a:avLst/>
                    </a:prstGeom>
                  </pic:spPr>
                </pic:pic>
              </a:graphicData>
            </a:graphic>
          </wp:inline>
        </w:drawing>
      </w:r>
    </w:p>
    <w:p w:rsidR="00FD2C7A" w:rsidRDefault="00FD2C7A">
      <w:pPr>
        <w:pStyle w:val="Corpsdetexte"/>
        <w:rPr>
          <w:sz w:val="20"/>
        </w:rPr>
      </w:pPr>
    </w:p>
    <w:p w:rsidR="00FD2C7A" w:rsidRDefault="00850BEB">
      <w:pPr>
        <w:pStyle w:val="Corpsdetexte"/>
        <w:spacing w:before="8"/>
        <w:rPr>
          <w:sz w:val="15"/>
        </w:rPr>
      </w:pPr>
      <w:r>
        <w:rPr>
          <w:noProof/>
          <w:lang w:eastAsia="fr-FR"/>
        </w:rPr>
        <w:drawing>
          <wp:anchor distT="0" distB="0" distL="0" distR="0" simplePos="0" relativeHeight="91" behindDoc="0" locked="0" layoutInCell="1" allowOverlap="1">
            <wp:simplePos x="0" y="0"/>
            <wp:positionH relativeFrom="page">
              <wp:posOffset>1248331</wp:posOffset>
            </wp:positionH>
            <wp:positionV relativeFrom="paragraph">
              <wp:posOffset>139657</wp:posOffset>
            </wp:positionV>
            <wp:extent cx="5112322" cy="1937003"/>
            <wp:effectExtent l="0" t="0" r="0" b="0"/>
            <wp:wrapTopAndBottom/>
            <wp:docPr id="57" name="image76.jpeg" descr="D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jpeg"/>
                    <pic:cNvPicPr/>
                  </pic:nvPicPr>
                  <pic:blipFill>
                    <a:blip r:embed="rId96" cstate="print"/>
                    <a:stretch>
                      <a:fillRect/>
                    </a:stretch>
                  </pic:blipFill>
                  <pic:spPr>
                    <a:xfrm>
                      <a:off x="0" y="0"/>
                      <a:ext cx="5112322" cy="1937003"/>
                    </a:xfrm>
                    <a:prstGeom prst="rect">
                      <a:avLst/>
                    </a:prstGeom>
                  </pic:spPr>
                </pic:pic>
              </a:graphicData>
            </a:graphic>
          </wp:anchor>
        </w:drawing>
      </w:r>
      <w:r>
        <w:pict>
          <v:group id="_x0000_s1093" style="position:absolute;margin-left:80.4pt;margin-top:177.7pt;width:441.15pt;height:75.05pt;z-index:-15681536;mso-wrap-distance-left:0;mso-wrap-distance-right:0;mso-position-horizontal-relative:page;mso-position-vertical-relative:text" coordorigin="1608,3554" coordsize="8823,1501">
            <v:shape id="_x0000_s1095" type="#_x0000_t75" alt="DT21" style="position:absolute;left:1653;top:3554;width:8124;height:575">
              <v:imagedata r:id="rId97" o:title=""/>
            </v:shape>
            <v:shape id="_x0000_s1094" type="#_x0000_t75" alt="DT22" style="position:absolute;left:1608;top:4187;width:8823;height:869">
              <v:imagedata r:id="rId98" o:title=""/>
            </v:shape>
            <w10:wrap type="topAndBottom" anchorx="page"/>
          </v:group>
        </w:pict>
      </w:r>
      <w:r>
        <w:rPr>
          <w:noProof/>
          <w:lang w:eastAsia="fr-FR"/>
        </w:rPr>
        <w:drawing>
          <wp:anchor distT="0" distB="0" distL="0" distR="0" simplePos="0" relativeHeight="93" behindDoc="0" locked="0" layoutInCell="1" allowOverlap="1">
            <wp:simplePos x="0" y="0"/>
            <wp:positionH relativeFrom="page">
              <wp:posOffset>1155230</wp:posOffset>
            </wp:positionH>
            <wp:positionV relativeFrom="paragraph">
              <wp:posOffset>3367235</wp:posOffset>
            </wp:positionV>
            <wp:extent cx="5306508" cy="882396"/>
            <wp:effectExtent l="0" t="0" r="0" b="0"/>
            <wp:wrapTopAndBottom/>
            <wp:docPr id="59" name="image79.jpeg" descr="D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9.jpeg"/>
                    <pic:cNvPicPr/>
                  </pic:nvPicPr>
                  <pic:blipFill>
                    <a:blip r:embed="rId99" cstate="print"/>
                    <a:stretch>
                      <a:fillRect/>
                    </a:stretch>
                  </pic:blipFill>
                  <pic:spPr>
                    <a:xfrm>
                      <a:off x="0" y="0"/>
                      <a:ext cx="5306508" cy="882396"/>
                    </a:xfrm>
                    <a:prstGeom prst="rect">
                      <a:avLst/>
                    </a:prstGeom>
                  </pic:spPr>
                </pic:pic>
              </a:graphicData>
            </a:graphic>
          </wp:anchor>
        </w:drawing>
      </w:r>
    </w:p>
    <w:p w:rsidR="00FD2C7A" w:rsidRDefault="00FD2C7A">
      <w:pPr>
        <w:pStyle w:val="Corpsdetexte"/>
        <w:spacing w:before="8"/>
        <w:rPr>
          <w:sz w:val="18"/>
        </w:rPr>
      </w:pPr>
    </w:p>
    <w:p w:rsidR="00FD2C7A" w:rsidRDefault="00FD2C7A">
      <w:pPr>
        <w:pStyle w:val="Corpsdetexte"/>
        <w:spacing w:before="7"/>
        <w:rPr>
          <w:sz w:val="15"/>
        </w:rPr>
      </w:pPr>
    </w:p>
    <w:p w:rsidR="00FD2C7A" w:rsidRDefault="00FD2C7A">
      <w:pPr>
        <w:rPr>
          <w:sz w:val="15"/>
        </w:rPr>
        <w:sectPr w:rsidR="00FD2C7A">
          <w:pgSz w:w="11910" w:h="16840"/>
          <w:pgMar w:top="1280" w:right="880" w:bottom="1240" w:left="880" w:header="0" w:footer="1041" w:gutter="0"/>
          <w:cols w:space="720"/>
        </w:sectPr>
      </w:pPr>
    </w:p>
    <w:p w:rsidR="00FD2C7A" w:rsidRDefault="00850BEB">
      <w:pPr>
        <w:pStyle w:val="Corpsdetexte"/>
        <w:rPr>
          <w:sz w:val="20"/>
        </w:rPr>
      </w:pPr>
      <w:r>
        <w:pict>
          <v:shape id="_x0000_s1092" type="#_x0000_t202" style="position:absolute;margin-left:50.5pt;margin-top:64.55pt;width:494.3pt;height:17.3pt;z-index:15778816;mso-position-horizontal-relative:page;mso-position-vertical-relative:page" filled="f" strokeweight="1.44pt">
            <v:textbox inset="0,0,0,0">
              <w:txbxContent>
                <w:p w:rsidR="00850BEB" w:rsidRDefault="00850BEB">
                  <w:pPr>
                    <w:spacing w:before="19"/>
                    <w:ind w:left="433" w:right="434"/>
                    <w:jc w:val="center"/>
                    <w:rPr>
                      <w:b/>
                      <w:sz w:val="24"/>
                    </w:rPr>
                  </w:pPr>
                  <w:r>
                    <w:rPr>
                      <w:b/>
                      <w:sz w:val="24"/>
                    </w:rPr>
                    <w:t>DT14 – Extrait de la recommandation CST RT040</w:t>
                  </w:r>
                </w:p>
              </w:txbxContent>
            </v:textbox>
            <w10:wrap anchorx="page" anchory="page"/>
          </v:shape>
        </w:pict>
      </w:r>
    </w:p>
    <w:p w:rsidR="00FD2C7A" w:rsidRDefault="00FD2C7A">
      <w:pPr>
        <w:pStyle w:val="Corpsdetexte"/>
        <w:rPr>
          <w:sz w:val="20"/>
        </w:rPr>
      </w:pPr>
    </w:p>
    <w:p w:rsidR="00FD2C7A" w:rsidRDefault="00FD2C7A">
      <w:pPr>
        <w:pStyle w:val="Corpsdetexte"/>
        <w:spacing w:before="9"/>
        <w:rPr>
          <w:sz w:val="16"/>
        </w:rPr>
      </w:pPr>
    </w:p>
    <w:p w:rsidR="00FD2C7A" w:rsidRDefault="00850BEB">
      <w:pPr>
        <w:pStyle w:val="Corpsdetexte"/>
        <w:ind w:left="485"/>
        <w:rPr>
          <w:sz w:val="20"/>
        </w:rPr>
      </w:pPr>
      <w:r>
        <w:rPr>
          <w:noProof/>
          <w:sz w:val="20"/>
          <w:lang w:eastAsia="fr-FR"/>
        </w:rPr>
        <w:drawing>
          <wp:inline distT="0" distB="0" distL="0" distR="0">
            <wp:extent cx="4851468" cy="1124235"/>
            <wp:effectExtent l="0" t="0" r="0" b="0"/>
            <wp:docPr id="61" name="image80.jpeg" descr="D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0.jpeg"/>
                    <pic:cNvPicPr/>
                  </pic:nvPicPr>
                  <pic:blipFill>
                    <a:blip r:embed="rId100" cstate="print"/>
                    <a:stretch>
                      <a:fillRect/>
                    </a:stretch>
                  </pic:blipFill>
                  <pic:spPr>
                    <a:xfrm>
                      <a:off x="0" y="0"/>
                      <a:ext cx="4851468" cy="1124235"/>
                    </a:xfrm>
                    <a:prstGeom prst="rect">
                      <a:avLst/>
                    </a:prstGeom>
                  </pic:spPr>
                </pic:pic>
              </a:graphicData>
            </a:graphic>
          </wp:inline>
        </w:drawing>
      </w:r>
    </w:p>
    <w:p w:rsidR="00FD2C7A" w:rsidRDefault="00FD2C7A">
      <w:pPr>
        <w:pStyle w:val="Corpsdetexte"/>
        <w:rPr>
          <w:sz w:val="20"/>
        </w:rPr>
      </w:pPr>
    </w:p>
    <w:p w:rsidR="00FD2C7A" w:rsidRDefault="00850BEB">
      <w:pPr>
        <w:pStyle w:val="Corpsdetexte"/>
        <w:rPr>
          <w:sz w:val="19"/>
        </w:rPr>
      </w:pPr>
      <w:r>
        <w:rPr>
          <w:noProof/>
          <w:lang w:eastAsia="fr-FR"/>
        </w:rPr>
        <w:drawing>
          <wp:anchor distT="0" distB="0" distL="0" distR="0" simplePos="0" relativeHeight="95" behindDoc="0" locked="0" layoutInCell="1" allowOverlap="1">
            <wp:simplePos x="0" y="0"/>
            <wp:positionH relativeFrom="page">
              <wp:posOffset>952750</wp:posOffset>
            </wp:positionH>
            <wp:positionV relativeFrom="paragraph">
              <wp:posOffset>163788</wp:posOffset>
            </wp:positionV>
            <wp:extent cx="5438968" cy="2671381"/>
            <wp:effectExtent l="0" t="0" r="0" b="0"/>
            <wp:wrapTopAndBottom/>
            <wp:docPr id="63" name="image81.jpeg" descr="D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1.jpeg"/>
                    <pic:cNvPicPr/>
                  </pic:nvPicPr>
                  <pic:blipFill>
                    <a:blip r:embed="rId101" cstate="print"/>
                    <a:stretch>
                      <a:fillRect/>
                    </a:stretch>
                  </pic:blipFill>
                  <pic:spPr>
                    <a:xfrm>
                      <a:off x="0" y="0"/>
                      <a:ext cx="5438968" cy="2671381"/>
                    </a:xfrm>
                    <a:prstGeom prst="rect">
                      <a:avLst/>
                    </a:prstGeom>
                  </pic:spPr>
                </pic:pic>
              </a:graphicData>
            </a:graphic>
          </wp:anchor>
        </w:drawing>
      </w:r>
    </w:p>
    <w:p w:rsidR="00FD2C7A" w:rsidRDefault="00FD2C7A">
      <w:pPr>
        <w:pStyle w:val="Corpsdetexte"/>
        <w:rPr>
          <w:sz w:val="20"/>
        </w:rPr>
      </w:pPr>
    </w:p>
    <w:p w:rsidR="00FD2C7A" w:rsidRDefault="00850BEB">
      <w:pPr>
        <w:pStyle w:val="Corpsdetexte"/>
        <w:spacing w:before="9"/>
        <w:rPr>
          <w:sz w:val="17"/>
        </w:rPr>
      </w:pPr>
      <w:r>
        <w:rPr>
          <w:noProof/>
          <w:lang w:eastAsia="fr-FR"/>
        </w:rPr>
        <w:drawing>
          <wp:anchor distT="0" distB="0" distL="0" distR="0" simplePos="0" relativeHeight="96" behindDoc="0" locked="0" layoutInCell="1" allowOverlap="1">
            <wp:simplePos x="0" y="0"/>
            <wp:positionH relativeFrom="page">
              <wp:posOffset>1088825</wp:posOffset>
            </wp:positionH>
            <wp:positionV relativeFrom="paragraph">
              <wp:posOffset>155040</wp:posOffset>
            </wp:positionV>
            <wp:extent cx="5636604" cy="1759077"/>
            <wp:effectExtent l="0" t="0" r="0" b="0"/>
            <wp:wrapTopAndBottom/>
            <wp:docPr id="65" name="image82.jpeg" descr="D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2.jpeg"/>
                    <pic:cNvPicPr/>
                  </pic:nvPicPr>
                  <pic:blipFill>
                    <a:blip r:embed="rId102" cstate="print"/>
                    <a:stretch>
                      <a:fillRect/>
                    </a:stretch>
                  </pic:blipFill>
                  <pic:spPr>
                    <a:xfrm>
                      <a:off x="0" y="0"/>
                      <a:ext cx="5636604" cy="1759077"/>
                    </a:xfrm>
                    <a:prstGeom prst="rect">
                      <a:avLst/>
                    </a:prstGeom>
                  </pic:spPr>
                </pic:pic>
              </a:graphicData>
            </a:graphic>
          </wp:anchor>
        </w:drawing>
      </w:r>
    </w:p>
    <w:p w:rsidR="00FD2C7A" w:rsidRDefault="00FD2C7A">
      <w:pPr>
        <w:pStyle w:val="Corpsdetexte"/>
        <w:rPr>
          <w:sz w:val="20"/>
        </w:rPr>
      </w:pPr>
    </w:p>
    <w:p w:rsidR="00FD2C7A" w:rsidRDefault="00850BEB">
      <w:pPr>
        <w:pStyle w:val="Corpsdetexte"/>
        <w:spacing w:before="3"/>
        <w:rPr>
          <w:sz w:val="24"/>
        </w:rPr>
      </w:pPr>
      <w:r>
        <w:rPr>
          <w:noProof/>
          <w:lang w:eastAsia="fr-FR"/>
        </w:rPr>
        <w:drawing>
          <wp:anchor distT="0" distB="0" distL="0" distR="0" simplePos="0" relativeHeight="97" behindDoc="0" locked="0" layoutInCell="1" allowOverlap="1">
            <wp:simplePos x="0" y="0"/>
            <wp:positionH relativeFrom="page">
              <wp:posOffset>1086326</wp:posOffset>
            </wp:positionH>
            <wp:positionV relativeFrom="paragraph">
              <wp:posOffset>202448</wp:posOffset>
            </wp:positionV>
            <wp:extent cx="5499392" cy="1483709"/>
            <wp:effectExtent l="0" t="0" r="0" b="0"/>
            <wp:wrapTopAndBottom/>
            <wp:docPr id="67" name="image83.jpeg" descr="D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3.jpeg"/>
                    <pic:cNvPicPr/>
                  </pic:nvPicPr>
                  <pic:blipFill>
                    <a:blip r:embed="rId103" cstate="print"/>
                    <a:stretch>
                      <a:fillRect/>
                    </a:stretch>
                  </pic:blipFill>
                  <pic:spPr>
                    <a:xfrm>
                      <a:off x="0" y="0"/>
                      <a:ext cx="5499392" cy="1483709"/>
                    </a:xfrm>
                    <a:prstGeom prst="rect">
                      <a:avLst/>
                    </a:prstGeom>
                  </pic:spPr>
                </pic:pic>
              </a:graphicData>
            </a:graphic>
          </wp:anchor>
        </w:drawing>
      </w:r>
    </w:p>
    <w:p w:rsidR="00FD2C7A" w:rsidRDefault="00FD2C7A">
      <w:pPr>
        <w:rPr>
          <w:sz w:val="24"/>
        </w:rPr>
        <w:sectPr w:rsidR="00FD2C7A">
          <w:pgSz w:w="11910" w:h="16840"/>
          <w:pgMar w:top="1280" w:right="880" w:bottom="1240" w:left="880" w:header="0" w:footer="1041" w:gutter="0"/>
          <w:cols w:space="720"/>
        </w:sectPr>
      </w:pPr>
    </w:p>
    <w:p w:rsidR="00FD2C7A" w:rsidRDefault="00850BEB">
      <w:pPr>
        <w:pStyle w:val="Corpsdetexte"/>
        <w:rPr>
          <w:sz w:val="20"/>
        </w:rPr>
      </w:pPr>
      <w:r>
        <w:pict>
          <v:shape id="_x0000_s1091" type="#_x0000_t202" style="position:absolute;margin-left:50.5pt;margin-top:64.55pt;width:494.3pt;height:17.3pt;z-index:15779840;mso-position-horizontal-relative:page;mso-position-vertical-relative:page" filled="f" strokeweight="1.44pt">
            <v:textbox inset="0,0,0,0">
              <w:txbxContent>
                <w:p w:rsidR="00850BEB" w:rsidRDefault="00850BEB">
                  <w:pPr>
                    <w:spacing w:before="19"/>
                    <w:ind w:left="434" w:right="434"/>
                    <w:jc w:val="center"/>
                    <w:rPr>
                      <w:b/>
                      <w:sz w:val="24"/>
                    </w:rPr>
                  </w:pPr>
                  <w:r>
                    <w:rPr>
                      <w:b/>
                      <w:sz w:val="24"/>
                    </w:rPr>
                    <w:t>DT15 – Extrait du standard AMWA AS10 – partie 1</w:t>
                  </w:r>
                </w:p>
              </w:txbxContent>
            </v:textbox>
            <w10:wrap anchorx="page" anchory="page"/>
          </v:shape>
        </w:pict>
      </w:r>
    </w:p>
    <w:p w:rsidR="00FD2C7A" w:rsidRDefault="00FD2C7A">
      <w:pPr>
        <w:pStyle w:val="Corpsdetexte"/>
        <w:spacing w:before="11"/>
      </w:pPr>
    </w:p>
    <w:p w:rsidR="00FD2C7A" w:rsidRDefault="00850BEB">
      <w:pPr>
        <w:pStyle w:val="Corpsdetexte"/>
        <w:ind w:left="228"/>
        <w:rPr>
          <w:sz w:val="20"/>
        </w:rPr>
      </w:pPr>
      <w:r>
        <w:rPr>
          <w:sz w:val="20"/>
        </w:rPr>
      </w:r>
      <w:r>
        <w:rPr>
          <w:sz w:val="20"/>
        </w:rPr>
        <w:pict>
          <v:group id="_x0000_s1088" style="width:484.8pt;height:655.1pt;mso-position-horizontal-relative:char;mso-position-vertical-relative:line" coordsize="9696,13102">
            <v:shape id="_x0000_s1090" type="#_x0000_t75" style="position:absolute;width:9696;height:10786">
              <v:imagedata r:id="rId104" o:title=""/>
            </v:shape>
            <v:shape id="_x0000_s1089" type="#_x0000_t75" style="position:absolute;top:10778;width:9675;height:2324">
              <v:imagedata r:id="rId105" o:title=""/>
            </v:shape>
            <w10:wrap type="none"/>
            <w10:anchorlock/>
          </v:group>
        </w:pict>
      </w:r>
    </w:p>
    <w:p w:rsidR="00FD2C7A" w:rsidRDefault="00FD2C7A">
      <w:pPr>
        <w:rPr>
          <w:sz w:val="20"/>
        </w:rPr>
        <w:sectPr w:rsidR="00FD2C7A">
          <w:pgSz w:w="11910" w:h="16840"/>
          <w:pgMar w:top="1280" w:right="880" w:bottom="1240" w:left="880" w:header="0" w:footer="1041" w:gutter="0"/>
          <w:cols w:space="720"/>
        </w:sectPr>
      </w:pPr>
    </w:p>
    <w:p w:rsidR="00FD2C7A" w:rsidRDefault="00850BEB">
      <w:pPr>
        <w:pStyle w:val="Corpsdetexte"/>
        <w:rPr>
          <w:sz w:val="20"/>
        </w:rPr>
      </w:pPr>
      <w:r>
        <w:pict>
          <v:shape id="_x0000_s1087" type="#_x0000_t202" style="position:absolute;margin-left:50.5pt;margin-top:64.55pt;width:494.3pt;height:17.3pt;z-index:15780864;mso-position-horizontal-relative:page;mso-position-vertical-relative:page" filled="f" strokeweight="1.44pt">
            <v:textbox inset="0,0,0,0">
              <w:txbxContent>
                <w:p w:rsidR="00850BEB" w:rsidRDefault="00850BEB">
                  <w:pPr>
                    <w:spacing w:before="19"/>
                    <w:ind w:left="434" w:right="434"/>
                    <w:jc w:val="center"/>
                    <w:rPr>
                      <w:b/>
                      <w:sz w:val="24"/>
                    </w:rPr>
                  </w:pPr>
                  <w:r>
                    <w:rPr>
                      <w:b/>
                      <w:sz w:val="24"/>
                    </w:rPr>
                    <w:t>DT16 – Extrait du standard AMWA AS10 – partie 2</w:t>
                  </w:r>
                </w:p>
              </w:txbxContent>
            </v:textbox>
            <w10:wrap anchorx="page" anchory="page"/>
          </v:shape>
        </w:pict>
      </w:r>
    </w:p>
    <w:p w:rsidR="00FD2C7A" w:rsidRDefault="00FD2C7A">
      <w:pPr>
        <w:pStyle w:val="Corpsdetexte"/>
        <w:rPr>
          <w:sz w:val="20"/>
        </w:rPr>
      </w:pPr>
    </w:p>
    <w:p w:rsidR="00FD2C7A" w:rsidRDefault="00FD2C7A">
      <w:pPr>
        <w:pStyle w:val="Corpsdetexte"/>
        <w:spacing w:before="4" w:after="1"/>
        <w:rPr>
          <w:sz w:val="15"/>
        </w:rPr>
      </w:pPr>
    </w:p>
    <w:p w:rsidR="00FD2C7A" w:rsidRDefault="00850BEB">
      <w:pPr>
        <w:pStyle w:val="Corpsdetexte"/>
        <w:ind w:left="291"/>
        <w:rPr>
          <w:sz w:val="20"/>
        </w:rPr>
      </w:pPr>
      <w:r>
        <w:rPr>
          <w:sz w:val="20"/>
        </w:rPr>
      </w:r>
      <w:r>
        <w:rPr>
          <w:sz w:val="20"/>
        </w:rPr>
        <w:pict>
          <v:group id="_x0000_s1082" style="width:485.2pt;height:459.1pt;mso-position-horizontal-relative:char;mso-position-vertical-relative:line" coordsize="9704,9182">
            <v:shape id="_x0000_s1086" type="#_x0000_t75" style="position:absolute;left:156;width:9512;height:319">
              <v:imagedata r:id="rId106" o:title=""/>
            </v:shape>
            <v:shape id="_x0000_s1085" type="#_x0000_t75" style="position:absolute;top:303;width:9704;height:4564">
              <v:imagedata r:id="rId107" o:title=""/>
            </v:shape>
            <v:shape id="_x0000_s1084" type="#_x0000_t75" style="position:absolute;left:131;top:4871;width:9505;height:2346">
              <v:imagedata r:id="rId108" o:title=""/>
            </v:shape>
            <v:shape id="_x0000_s1083" type="#_x0000_t75" style="position:absolute;left:125;top:7254;width:9541;height:1927">
              <v:imagedata r:id="rId109" o:title=""/>
            </v:shape>
            <w10:wrap type="none"/>
            <w10:anchorlock/>
          </v:group>
        </w:pict>
      </w:r>
    </w:p>
    <w:p w:rsidR="00FD2C7A" w:rsidRDefault="00FD2C7A">
      <w:pPr>
        <w:rPr>
          <w:sz w:val="20"/>
        </w:rPr>
        <w:sectPr w:rsidR="00FD2C7A">
          <w:pgSz w:w="11910" w:h="16840"/>
          <w:pgMar w:top="1280" w:right="880" w:bottom="1240" w:left="880" w:header="0" w:footer="1041" w:gutter="0"/>
          <w:cols w:space="720"/>
        </w:sectPr>
      </w:pPr>
    </w:p>
    <w:p w:rsidR="00FD2C7A" w:rsidRDefault="00850BEB">
      <w:pPr>
        <w:pStyle w:val="Corpsdetexte"/>
        <w:rPr>
          <w:sz w:val="20"/>
        </w:rPr>
      </w:pPr>
      <w:r>
        <w:pict>
          <v:shape id="_x0000_s1081" type="#_x0000_t202" style="position:absolute;margin-left:50.5pt;margin-top:64.55pt;width:494.3pt;height:17.3pt;z-index:15781888;mso-position-horizontal-relative:page;mso-position-vertical-relative:page" filled="f" strokeweight="1.44pt">
            <v:textbox inset="0,0,0,0">
              <w:txbxContent>
                <w:p w:rsidR="00850BEB" w:rsidRDefault="00850BEB">
                  <w:pPr>
                    <w:spacing w:before="19"/>
                    <w:ind w:left="432" w:right="434"/>
                    <w:jc w:val="center"/>
                    <w:rPr>
                      <w:sz w:val="24"/>
                    </w:rPr>
                  </w:pPr>
                  <w:r>
                    <w:rPr>
                      <w:b/>
                      <w:sz w:val="24"/>
                    </w:rPr>
                    <w:t xml:space="preserve">DT17 – </w:t>
                  </w:r>
                  <w:r>
                    <w:rPr>
                      <w:sz w:val="24"/>
                    </w:rPr>
                    <w:t xml:space="preserve">« </w:t>
                  </w:r>
                  <w:r>
                    <w:rPr>
                      <w:b/>
                      <w:sz w:val="24"/>
                    </w:rPr>
                    <w:t xml:space="preserve">Test plan </w:t>
                  </w:r>
                  <w:r>
                    <w:rPr>
                      <w:sz w:val="24"/>
                    </w:rPr>
                    <w:t xml:space="preserve">» </w:t>
                  </w:r>
                  <w:r>
                    <w:rPr>
                      <w:b/>
                      <w:sz w:val="24"/>
                    </w:rPr>
                    <w:t xml:space="preserve">du logiciel </w:t>
                  </w:r>
                  <w:r>
                    <w:rPr>
                      <w:sz w:val="24"/>
                    </w:rPr>
                    <w:t xml:space="preserve">« </w:t>
                  </w:r>
                  <w:r>
                    <w:rPr>
                      <w:b/>
                      <w:sz w:val="24"/>
                    </w:rPr>
                    <w:t>Baton</w:t>
                  </w:r>
                  <w:r>
                    <w:rPr>
                      <w:b/>
                      <w:spacing w:val="-7"/>
                      <w:sz w:val="24"/>
                    </w:rPr>
                    <w:t xml:space="preserve"> </w:t>
                  </w:r>
                  <w:r>
                    <w:rPr>
                      <w:sz w:val="24"/>
                    </w:rPr>
                    <w:t>»</w:t>
                  </w:r>
                </w:p>
              </w:txbxContent>
            </v:textbox>
            <w10:wrap anchorx="page" anchory="page"/>
          </v:shape>
        </w:pict>
      </w:r>
    </w:p>
    <w:p w:rsidR="00FD2C7A" w:rsidRDefault="00FD2C7A">
      <w:pPr>
        <w:pStyle w:val="Corpsdetexte"/>
        <w:rPr>
          <w:sz w:val="20"/>
        </w:rPr>
      </w:pPr>
    </w:p>
    <w:p w:rsidR="00FD2C7A" w:rsidRDefault="00FD2C7A">
      <w:pPr>
        <w:pStyle w:val="Corpsdetexte"/>
        <w:spacing w:before="9"/>
        <w:rPr>
          <w:sz w:val="16"/>
        </w:rPr>
      </w:pPr>
    </w:p>
    <w:p w:rsidR="00FD2C7A" w:rsidRDefault="00850BEB">
      <w:pPr>
        <w:pStyle w:val="Corpsdetexte"/>
        <w:ind w:left="356"/>
        <w:rPr>
          <w:sz w:val="20"/>
        </w:rPr>
      </w:pPr>
      <w:r>
        <w:rPr>
          <w:sz w:val="20"/>
        </w:rPr>
      </w:r>
      <w:r>
        <w:rPr>
          <w:sz w:val="20"/>
        </w:rPr>
        <w:pict>
          <v:group id="_x0000_s1075" style="width:463.8pt;height:583.7pt;mso-position-horizontal-relative:char;mso-position-vertical-relative:line" coordsize="9276,11674">
            <v:shape id="_x0000_s1080" type="#_x0000_t75" alt="DR6" style="position:absolute;width:6619;height:633">
              <v:imagedata r:id="rId110" o:title=""/>
            </v:shape>
            <v:shape id="_x0000_s1079" type="#_x0000_t75" alt="DR7" style="position:absolute;left:293;top:681;width:8887;height:2902">
              <v:imagedata r:id="rId111" o:title=""/>
            </v:shape>
            <v:shape id="_x0000_s1078" type="#_x0000_t75" style="position:absolute;left:246;top:3582;width:8969;height:5480">
              <v:imagedata r:id="rId112" o:title=""/>
            </v:shape>
            <v:shape id="_x0000_s1077" type="#_x0000_t75" alt="DR6" style="position:absolute;left:181;top:9077;width:9094;height:652">
              <v:imagedata r:id="rId113" o:title=""/>
            </v:shape>
            <v:shape id="_x0000_s1076" type="#_x0000_t75" style="position:absolute;left:201;top:9729;width:9051;height:1944">
              <v:imagedata r:id="rId114" o:title=""/>
            </v:shape>
            <w10:wrap type="none"/>
            <w10:anchorlock/>
          </v:group>
        </w:pict>
      </w:r>
    </w:p>
    <w:p w:rsidR="00FD2C7A" w:rsidRDefault="00FD2C7A">
      <w:pPr>
        <w:rPr>
          <w:sz w:val="20"/>
        </w:rPr>
        <w:sectPr w:rsidR="00FD2C7A">
          <w:pgSz w:w="11910" w:h="16840"/>
          <w:pgMar w:top="1280" w:right="880" w:bottom="1240" w:left="880" w:header="0" w:footer="1041" w:gutter="0"/>
          <w:cols w:space="720"/>
        </w:sectPr>
      </w:pPr>
    </w:p>
    <w:p w:rsidR="00FD2C7A" w:rsidRDefault="00850BEB">
      <w:pPr>
        <w:pStyle w:val="Corpsdetexte"/>
        <w:rPr>
          <w:sz w:val="20"/>
        </w:rPr>
      </w:pPr>
      <w:r>
        <w:pict>
          <v:shape id="_x0000_s1074" type="#_x0000_t202" style="position:absolute;margin-left:50.5pt;margin-top:64.55pt;width:494.3pt;height:17.3pt;z-index:15783424;mso-position-horizontal-relative:page;mso-position-vertical-relative:page" filled="f" strokeweight="1.44pt">
            <v:textbox inset="0,0,0,0">
              <w:txbxContent>
                <w:p w:rsidR="00850BEB" w:rsidRDefault="00850BEB">
                  <w:pPr>
                    <w:spacing w:before="19"/>
                    <w:ind w:left="434" w:right="433"/>
                    <w:jc w:val="center"/>
                    <w:rPr>
                      <w:sz w:val="24"/>
                    </w:rPr>
                  </w:pPr>
                  <w:r>
                    <w:rPr>
                      <w:b/>
                      <w:sz w:val="24"/>
                    </w:rPr>
                    <w:t xml:space="preserve">DT18 – Contrôle du « Gamut » sur le logiciel </w:t>
                  </w:r>
                  <w:r>
                    <w:rPr>
                      <w:sz w:val="24"/>
                    </w:rPr>
                    <w:t xml:space="preserve">« </w:t>
                  </w:r>
                  <w:r>
                    <w:rPr>
                      <w:b/>
                      <w:sz w:val="24"/>
                    </w:rPr>
                    <w:t xml:space="preserve">Baton </w:t>
                  </w:r>
                  <w:r>
                    <w:rPr>
                      <w:sz w:val="24"/>
                    </w:rPr>
                    <w:t>»</w:t>
                  </w:r>
                </w:p>
              </w:txbxContent>
            </v:textbox>
            <w10:wrap anchorx="page" anchory="page"/>
          </v:shape>
        </w:pict>
      </w:r>
    </w:p>
    <w:p w:rsidR="00FD2C7A" w:rsidRDefault="00FD2C7A">
      <w:pPr>
        <w:pStyle w:val="Corpsdetexte"/>
        <w:rPr>
          <w:sz w:val="20"/>
        </w:rPr>
      </w:pPr>
    </w:p>
    <w:p w:rsidR="00FD2C7A" w:rsidRDefault="00FD2C7A">
      <w:pPr>
        <w:pStyle w:val="Corpsdetexte"/>
        <w:spacing w:before="6"/>
        <w:rPr>
          <w:sz w:val="19"/>
        </w:rPr>
      </w:pPr>
    </w:p>
    <w:p w:rsidR="00FD2C7A" w:rsidRDefault="00850BEB">
      <w:pPr>
        <w:pStyle w:val="Corpsdetexte"/>
        <w:ind w:left="665"/>
        <w:rPr>
          <w:sz w:val="20"/>
        </w:rPr>
      </w:pPr>
      <w:r>
        <w:rPr>
          <w:sz w:val="20"/>
        </w:rPr>
      </w:r>
      <w:r>
        <w:rPr>
          <w:sz w:val="20"/>
        </w:rPr>
        <w:pict>
          <v:group id="_x0000_s1071" style="width:449.2pt;height:175.8pt;mso-position-horizontal-relative:char;mso-position-vertical-relative:line" coordsize="8984,3516">
            <v:shape id="_x0000_s1073" type="#_x0000_t75" alt="DR10" style="position:absolute;top:587;width:8984;height:2929">
              <v:imagedata r:id="rId115" o:title=""/>
            </v:shape>
            <v:shape id="_x0000_s1072" type="#_x0000_t75" alt="DR10" style="position:absolute;left:4;width:5772;height:542">
              <v:imagedata r:id="rId116" o:title=""/>
            </v:shape>
            <w10:wrap type="none"/>
            <w10:anchorlock/>
          </v:group>
        </w:pict>
      </w:r>
    </w:p>
    <w:p w:rsidR="00FD2C7A" w:rsidRDefault="00850BEB">
      <w:pPr>
        <w:pStyle w:val="Corpsdetexte"/>
        <w:spacing w:before="2"/>
        <w:rPr>
          <w:sz w:val="9"/>
        </w:rPr>
      </w:pPr>
      <w:r>
        <w:rPr>
          <w:noProof/>
          <w:lang w:eastAsia="fr-FR"/>
        </w:rPr>
        <w:drawing>
          <wp:anchor distT="0" distB="0" distL="0" distR="0" simplePos="0" relativeHeight="106" behindDoc="0" locked="0" layoutInCell="1" allowOverlap="1">
            <wp:simplePos x="0" y="0"/>
            <wp:positionH relativeFrom="page">
              <wp:posOffset>914463</wp:posOffset>
            </wp:positionH>
            <wp:positionV relativeFrom="paragraph">
              <wp:posOffset>92165</wp:posOffset>
            </wp:positionV>
            <wp:extent cx="5698232" cy="2238375"/>
            <wp:effectExtent l="0" t="0" r="0" b="0"/>
            <wp:wrapTopAndBottom/>
            <wp:docPr id="6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7.png"/>
                    <pic:cNvPicPr/>
                  </pic:nvPicPr>
                  <pic:blipFill>
                    <a:blip r:embed="rId117" cstate="print"/>
                    <a:stretch>
                      <a:fillRect/>
                    </a:stretch>
                  </pic:blipFill>
                  <pic:spPr>
                    <a:xfrm>
                      <a:off x="0" y="0"/>
                      <a:ext cx="5698232" cy="2238375"/>
                    </a:xfrm>
                    <a:prstGeom prst="rect">
                      <a:avLst/>
                    </a:prstGeom>
                  </pic:spPr>
                </pic:pic>
              </a:graphicData>
            </a:graphic>
          </wp:anchor>
        </w:drawing>
      </w:r>
    </w:p>
    <w:p w:rsidR="00FD2C7A" w:rsidRDefault="00FD2C7A">
      <w:pPr>
        <w:rPr>
          <w:sz w:val="9"/>
        </w:rPr>
        <w:sectPr w:rsidR="00FD2C7A">
          <w:pgSz w:w="11910" w:h="16840"/>
          <w:pgMar w:top="1280" w:right="880" w:bottom="1240" w:left="880" w:header="0" w:footer="1041" w:gutter="0"/>
          <w:cols w:space="720"/>
        </w:sectPr>
      </w:pPr>
    </w:p>
    <w:p w:rsidR="00FD2C7A" w:rsidRDefault="00FD2C7A">
      <w:pPr>
        <w:pStyle w:val="Corpsdetexte"/>
        <w:spacing w:before="3"/>
        <w:rPr>
          <w:sz w:val="2"/>
        </w:rPr>
      </w:pPr>
    </w:p>
    <w:p w:rsidR="00FD2C7A" w:rsidRDefault="00850BEB">
      <w:pPr>
        <w:pStyle w:val="Corpsdetexte"/>
        <w:ind w:left="95"/>
        <w:rPr>
          <w:sz w:val="20"/>
        </w:rPr>
      </w:pPr>
      <w:r>
        <w:rPr>
          <w:noProof/>
          <w:lang w:eastAsia="fr-FR"/>
        </w:rPr>
        <w:drawing>
          <wp:anchor distT="0" distB="0" distL="0" distR="0" simplePos="0" relativeHeight="109" behindDoc="0" locked="0" layoutInCell="1" allowOverlap="1">
            <wp:simplePos x="0" y="0"/>
            <wp:positionH relativeFrom="page">
              <wp:posOffset>1837218</wp:posOffset>
            </wp:positionH>
            <wp:positionV relativeFrom="paragraph">
              <wp:posOffset>277495</wp:posOffset>
            </wp:positionV>
            <wp:extent cx="7018655" cy="5539740"/>
            <wp:effectExtent l="0" t="0" r="0" b="0"/>
            <wp:wrapTopAndBottom/>
            <wp:docPr id="7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8.jpeg"/>
                    <pic:cNvPicPr/>
                  </pic:nvPicPr>
                  <pic:blipFill>
                    <a:blip r:embed="rId118" cstate="print"/>
                    <a:stretch>
                      <a:fillRect/>
                    </a:stretch>
                  </pic:blipFill>
                  <pic:spPr>
                    <a:xfrm>
                      <a:off x="0" y="0"/>
                      <a:ext cx="7018655" cy="5539740"/>
                    </a:xfrm>
                    <a:prstGeom prst="rect">
                      <a:avLst/>
                    </a:prstGeom>
                  </pic:spPr>
                </pic:pic>
              </a:graphicData>
            </a:graphic>
          </wp:anchor>
        </w:drawing>
      </w:r>
      <w:r>
        <w:rPr>
          <w:sz w:val="20"/>
        </w:rPr>
      </w:r>
      <w:r>
        <w:rPr>
          <w:sz w:val="20"/>
        </w:rPr>
        <w:pict>
          <v:shape id="_x0000_s1070" type="#_x0000_t202" style="width:732.85pt;height:15.3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5206" w:right="5206"/>
                    <w:jc w:val="center"/>
                    <w:rPr>
                      <w:b/>
                    </w:rPr>
                  </w:pPr>
                  <w:r>
                    <w:rPr>
                      <w:b/>
                    </w:rPr>
                    <w:t>DT19 – Extrait de la norme SMPTE 274M</w:t>
                  </w:r>
                </w:p>
              </w:txbxContent>
            </v:textbox>
            <w10:wrap type="none"/>
            <w10:anchorlock/>
          </v:shape>
        </w:pict>
      </w:r>
    </w:p>
    <w:p w:rsidR="00FD2C7A" w:rsidRDefault="00FD2C7A">
      <w:pPr>
        <w:pStyle w:val="Corpsdetexte"/>
        <w:spacing w:before="4"/>
        <w:rPr>
          <w:sz w:val="29"/>
        </w:rPr>
      </w:pPr>
    </w:p>
    <w:tbl>
      <w:tblPr>
        <w:tblStyle w:val="TableNormal"/>
        <w:tblW w:w="0" w:type="auto"/>
        <w:tblInd w:w="2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D2C7A">
        <w:trPr>
          <w:trHeight w:val="460"/>
        </w:trPr>
        <w:tc>
          <w:tcPr>
            <w:tcW w:w="8209" w:type="dxa"/>
            <w:gridSpan w:val="2"/>
          </w:tcPr>
          <w:p w:rsidR="00FD2C7A" w:rsidRDefault="00850BEB">
            <w:pPr>
              <w:pStyle w:val="TableParagraph"/>
              <w:spacing w:line="225" w:lineRule="exact"/>
              <w:ind w:left="69"/>
              <w:rPr>
                <w:b/>
                <w:sz w:val="20"/>
              </w:rPr>
            </w:pPr>
            <w:r>
              <w:rPr>
                <w:b/>
                <w:sz w:val="20"/>
              </w:rPr>
              <w:t>BTS MÉTIERS DE L’AUDIOVISUEL</w:t>
            </w:r>
          </w:p>
          <w:p w:rsidR="00FD2C7A" w:rsidRDefault="00850BEB">
            <w:pPr>
              <w:pStyle w:val="TableParagraph"/>
              <w:spacing w:line="215" w:lineRule="exact"/>
              <w:ind w:left="69"/>
              <w:rPr>
                <w:b/>
                <w:sz w:val="20"/>
              </w:rPr>
            </w:pPr>
            <w:r>
              <w:rPr>
                <w:b/>
                <w:sz w:val="20"/>
              </w:rPr>
              <w:t>OPTION TECHNIQUES D’INGÉNIERIE ET EXPLOITATION DES ÉQUIPEMENTS</w:t>
            </w:r>
          </w:p>
        </w:tc>
        <w:tc>
          <w:tcPr>
            <w:tcW w:w="1561" w:type="dxa"/>
          </w:tcPr>
          <w:p w:rsidR="00FD2C7A" w:rsidRDefault="00850BEB">
            <w:pPr>
              <w:pStyle w:val="TableParagraph"/>
              <w:spacing w:before="110"/>
              <w:ind w:left="69"/>
              <w:rPr>
                <w:b/>
                <w:sz w:val="20"/>
              </w:rPr>
            </w:pPr>
            <w:r>
              <w:rPr>
                <w:b/>
                <w:sz w:val="20"/>
              </w:rPr>
              <w:t>Session 2022</w:t>
            </w:r>
          </w:p>
        </w:tc>
      </w:tr>
      <w:tr w:rsidR="00FD2C7A">
        <w:trPr>
          <w:trHeight w:val="230"/>
        </w:trPr>
        <w:tc>
          <w:tcPr>
            <w:tcW w:w="6877" w:type="dxa"/>
          </w:tcPr>
          <w:p w:rsidR="00FD2C7A" w:rsidRDefault="00850BEB">
            <w:pPr>
              <w:pStyle w:val="TableParagraph"/>
              <w:spacing w:line="210" w:lineRule="exact"/>
              <w:ind w:left="69"/>
              <w:rPr>
                <w:b/>
                <w:sz w:val="20"/>
              </w:rPr>
            </w:pPr>
            <w:r>
              <w:rPr>
                <w:b/>
                <w:sz w:val="20"/>
              </w:rPr>
              <w:t>PHYSIQUE ET TECHNOLOGIE DES ÉQUIPEMENTS ET SUPPORTS U3</w:t>
            </w:r>
          </w:p>
        </w:tc>
        <w:tc>
          <w:tcPr>
            <w:tcW w:w="1332" w:type="dxa"/>
          </w:tcPr>
          <w:p w:rsidR="00FD2C7A" w:rsidRDefault="00850BEB">
            <w:pPr>
              <w:pStyle w:val="TableParagraph"/>
              <w:spacing w:line="210" w:lineRule="exact"/>
              <w:ind w:left="71"/>
              <w:rPr>
                <w:b/>
                <w:sz w:val="20"/>
              </w:rPr>
            </w:pPr>
            <w:r>
              <w:rPr>
                <w:b/>
                <w:sz w:val="20"/>
              </w:rPr>
              <w:t>MVPTESE</w:t>
            </w:r>
          </w:p>
        </w:tc>
        <w:tc>
          <w:tcPr>
            <w:tcW w:w="1561" w:type="dxa"/>
          </w:tcPr>
          <w:p w:rsidR="00FD2C7A" w:rsidRDefault="00850BEB">
            <w:pPr>
              <w:pStyle w:val="TableParagraph"/>
              <w:spacing w:line="210" w:lineRule="exact"/>
              <w:ind w:left="69"/>
              <w:rPr>
                <w:b/>
                <w:sz w:val="20"/>
              </w:rPr>
            </w:pPr>
            <w:r>
              <w:rPr>
                <w:b/>
                <w:sz w:val="20"/>
              </w:rPr>
              <w:t>Page : 34/43</w:t>
            </w:r>
          </w:p>
        </w:tc>
      </w:tr>
    </w:tbl>
    <w:p w:rsidR="00FD2C7A" w:rsidRDefault="00FD2C7A">
      <w:pPr>
        <w:spacing w:line="210" w:lineRule="exact"/>
        <w:rPr>
          <w:sz w:val="20"/>
        </w:rPr>
        <w:sectPr w:rsidR="00FD2C7A">
          <w:footerReference w:type="default" r:id="rId119"/>
          <w:pgSz w:w="16840" w:h="11910" w:orient="landscape"/>
          <w:pgMar w:top="1100" w:right="1060" w:bottom="280" w:left="920" w:header="0" w:footer="0" w:gutter="0"/>
          <w:cols w:space="720"/>
        </w:sectPr>
      </w:pPr>
    </w:p>
    <w:p w:rsidR="00FD2C7A" w:rsidRDefault="00850BEB">
      <w:pPr>
        <w:pStyle w:val="Corpsdetexte"/>
        <w:ind w:left="95"/>
        <w:rPr>
          <w:sz w:val="20"/>
        </w:rPr>
      </w:pPr>
      <w:r>
        <w:rPr>
          <w:sz w:val="20"/>
        </w:rPr>
      </w:r>
      <w:r>
        <w:rPr>
          <w:sz w:val="20"/>
        </w:rPr>
        <w:pict>
          <v:shape id="_x0000_s1069"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260" w:right="1261"/>
                    <w:jc w:val="center"/>
                    <w:rPr>
                      <w:b/>
                      <w:sz w:val="24"/>
                    </w:rPr>
                  </w:pPr>
                  <w:r>
                    <w:rPr>
                      <w:b/>
                      <w:sz w:val="24"/>
                    </w:rPr>
                    <w:t xml:space="preserve">DT20 – Résultats du contrôle qualité </w:t>
                  </w:r>
                  <w:r>
                    <w:rPr>
                      <w:sz w:val="24"/>
                    </w:rPr>
                    <w:t xml:space="preserve">« </w:t>
                  </w:r>
                  <w:r>
                    <w:rPr>
                      <w:b/>
                      <w:sz w:val="24"/>
                    </w:rPr>
                    <w:t xml:space="preserve">Baton </w:t>
                  </w:r>
                  <w:r>
                    <w:rPr>
                      <w:sz w:val="24"/>
                    </w:rPr>
                    <w:t xml:space="preserve">» </w:t>
                  </w:r>
                  <w:r>
                    <w:rPr>
                      <w:b/>
                      <w:sz w:val="24"/>
                    </w:rPr>
                    <w:t>du documentaire</w:t>
                  </w:r>
                </w:p>
              </w:txbxContent>
            </v:textbox>
            <w10:wrap type="none"/>
            <w10:anchorlock/>
          </v:shape>
        </w:pict>
      </w:r>
    </w:p>
    <w:p w:rsidR="00FD2C7A" w:rsidRDefault="00850BEB">
      <w:pPr>
        <w:pStyle w:val="Titre3"/>
        <w:spacing w:before="96"/>
        <w:ind w:left="212"/>
      </w:pPr>
      <w:r>
        <w:rPr>
          <w:b w:val="0"/>
          <w:u w:val="thick"/>
        </w:rPr>
        <w:t xml:space="preserve">« </w:t>
      </w:r>
      <w:r>
        <w:rPr>
          <w:u w:val="thick"/>
        </w:rPr>
        <w:t xml:space="preserve">Erreur1 </w:t>
      </w:r>
      <w:r>
        <w:rPr>
          <w:b w:val="0"/>
          <w:u w:val="thick"/>
        </w:rPr>
        <w:t xml:space="preserve">» </w:t>
      </w:r>
      <w:r>
        <w:rPr>
          <w:u w:val="thick"/>
        </w:rPr>
        <w:t xml:space="preserve">- Résultat du test sur </w:t>
      </w:r>
      <w:r>
        <w:rPr>
          <w:b w:val="0"/>
          <w:u w:val="thick"/>
        </w:rPr>
        <w:t xml:space="preserve">« </w:t>
      </w:r>
      <w:r>
        <w:rPr>
          <w:u w:val="thick"/>
        </w:rPr>
        <w:t xml:space="preserve">Baton </w:t>
      </w:r>
      <w:r>
        <w:rPr>
          <w:b w:val="0"/>
          <w:u w:val="thick"/>
        </w:rPr>
        <w:t xml:space="preserve">» </w:t>
      </w:r>
      <w:r>
        <w:rPr>
          <w:u w:val="thick"/>
        </w:rPr>
        <w:t>:</w:t>
      </w:r>
    </w:p>
    <w:p w:rsidR="00FD2C7A" w:rsidRDefault="00850BEB">
      <w:pPr>
        <w:pStyle w:val="Corpsdetexte"/>
        <w:rPr>
          <w:b/>
          <w:sz w:val="9"/>
        </w:rPr>
      </w:pPr>
      <w:r>
        <w:rPr>
          <w:noProof/>
          <w:lang w:eastAsia="fr-FR"/>
        </w:rPr>
        <w:drawing>
          <wp:anchor distT="0" distB="0" distL="0" distR="0" simplePos="0" relativeHeight="112" behindDoc="0" locked="0" layoutInCell="1" allowOverlap="1">
            <wp:simplePos x="0" y="0"/>
            <wp:positionH relativeFrom="page">
              <wp:posOffset>1170432</wp:posOffset>
            </wp:positionH>
            <wp:positionV relativeFrom="paragraph">
              <wp:posOffset>90818</wp:posOffset>
            </wp:positionV>
            <wp:extent cx="5235365" cy="1362170"/>
            <wp:effectExtent l="0" t="0" r="0" b="0"/>
            <wp:wrapTopAndBottom/>
            <wp:docPr id="73" name="image99.jpeg" descr="Erre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9.jpeg"/>
                    <pic:cNvPicPr/>
                  </pic:nvPicPr>
                  <pic:blipFill>
                    <a:blip r:embed="rId120" cstate="print"/>
                    <a:stretch>
                      <a:fillRect/>
                    </a:stretch>
                  </pic:blipFill>
                  <pic:spPr>
                    <a:xfrm>
                      <a:off x="0" y="0"/>
                      <a:ext cx="5235365" cy="1362170"/>
                    </a:xfrm>
                    <a:prstGeom prst="rect">
                      <a:avLst/>
                    </a:prstGeom>
                  </pic:spPr>
                </pic:pic>
              </a:graphicData>
            </a:graphic>
          </wp:anchor>
        </w:drawing>
      </w:r>
    </w:p>
    <w:p w:rsidR="00FD2C7A" w:rsidRDefault="00FD2C7A">
      <w:pPr>
        <w:pStyle w:val="Corpsdetexte"/>
        <w:spacing w:before="1"/>
        <w:rPr>
          <w:b/>
          <w:sz w:val="21"/>
        </w:rPr>
      </w:pPr>
    </w:p>
    <w:p w:rsidR="00FD2C7A" w:rsidRDefault="00850BEB">
      <w:pPr>
        <w:ind w:left="212"/>
        <w:rPr>
          <w:b/>
        </w:rPr>
      </w:pPr>
      <w:r>
        <w:rPr>
          <w:u w:val="thick"/>
        </w:rPr>
        <w:t xml:space="preserve">« </w:t>
      </w:r>
      <w:r>
        <w:rPr>
          <w:b/>
          <w:u w:val="thick"/>
        </w:rPr>
        <w:t xml:space="preserve">Erreur 1 </w:t>
      </w:r>
      <w:r>
        <w:rPr>
          <w:u w:val="thick"/>
        </w:rPr>
        <w:t xml:space="preserve">» </w:t>
      </w:r>
      <w:r>
        <w:rPr>
          <w:b/>
          <w:u w:val="thick"/>
        </w:rPr>
        <w:t>- Mesures :</w:t>
      </w:r>
    </w:p>
    <w:p w:rsidR="00FD2C7A" w:rsidRDefault="00850BEB">
      <w:pPr>
        <w:pStyle w:val="Corpsdetexte"/>
        <w:rPr>
          <w:b/>
          <w:sz w:val="9"/>
        </w:rPr>
      </w:pPr>
      <w:r>
        <w:rPr>
          <w:noProof/>
          <w:lang w:eastAsia="fr-FR"/>
        </w:rPr>
        <w:drawing>
          <wp:anchor distT="0" distB="0" distL="0" distR="0" simplePos="0" relativeHeight="113" behindDoc="0" locked="0" layoutInCell="1" allowOverlap="1">
            <wp:simplePos x="0" y="0"/>
            <wp:positionH relativeFrom="page">
              <wp:posOffset>723900</wp:posOffset>
            </wp:positionH>
            <wp:positionV relativeFrom="paragraph">
              <wp:posOffset>90926</wp:posOffset>
            </wp:positionV>
            <wp:extent cx="6076060" cy="2072830"/>
            <wp:effectExtent l="0" t="0" r="0" b="0"/>
            <wp:wrapTopAndBottom/>
            <wp:docPr id="75" name="image100.jpeg" descr="DT15_B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0.jpeg"/>
                    <pic:cNvPicPr/>
                  </pic:nvPicPr>
                  <pic:blipFill>
                    <a:blip r:embed="rId121" cstate="print"/>
                    <a:stretch>
                      <a:fillRect/>
                    </a:stretch>
                  </pic:blipFill>
                  <pic:spPr>
                    <a:xfrm>
                      <a:off x="0" y="0"/>
                      <a:ext cx="6076060" cy="2072830"/>
                    </a:xfrm>
                    <a:prstGeom prst="rect">
                      <a:avLst/>
                    </a:prstGeom>
                  </pic:spPr>
                </pic:pic>
              </a:graphicData>
            </a:graphic>
          </wp:anchor>
        </w:drawing>
      </w:r>
    </w:p>
    <w:p w:rsidR="00FD2C7A" w:rsidRDefault="00850BEB">
      <w:pPr>
        <w:spacing w:before="125"/>
        <w:ind w:left="212"/>
        <w:rPr>
          <w:b/>
        </w:rPr>
      </w:pPr>
      <w:r>
        <w:rPr>
          <w:u w:val="thick"/>
        </w:rPr>
        <w:t xml:space="preserve">« </w:t>
      </w:r>
      <w:r>
        <w:rPr>
          <w:b/>
          <w:u w:val="thick"/>
        </w:rPr>
        <w:t xml:space="preserve">Erreur2 </w:t>
      </w:r>
      <w:r>
        <w:rPr>
          <w:u w:val="thick"/>
        </w:rPr>
        <w:t xml:space="preserve">» </w:t>
      </w:r>
      <w:r>
        <w:rPr>
          <w:b/>
          <w:u w:val="thick"/>
        </w:rPr>
        <w:t xml:space="preserve">- Résultat du test sur </w:t>
      </w:r>
      <w:r>
        <w:rPr>
          <w:u w:val="thick"/>
        </w:rPr>
        <w:t xml:space="preserve">« </w:t>
      </w:r>
      <w:r>
        <w:rPr>
          <w:b/>
          <w:u w:val="thick"/>
        </w:rPr>
        <w:t xml:space="preserve">Baton </w:t>
      </w:r>
      <w:r>
        <w:rPr>
          <w:u w:val="thick"/>
        </w:rPr>
        <w:t xml:space="preserve">» </w:t>
      </w:r>
      <w:r>
        <w:rPr>
          <w:b/>
          <w:u w:val="thick"/>
        </w:rPr>
        <w:t>:</w:t>
      </w:r>
    </w:p>
    <w:p w:rsidR="00FD2C7A" w:rsidRDefault="00850BEB">
      <w:pPr>
        <w:pStyle w:val="Corpsdetexte"/>
        <w:spacing w:before="11"/>
        <w:rPr>
          <w:b/>
          <w:sz w:val="8"/>
        </w:rPr>
      </w:pPr>
      <w:r>
        <w:rPr>
          <w:noProof/>
          <w:lang w:eastAsia="fr-FR"/>
        </w:rPr>
        <w:drawing>
          <wp:anchor distT="0" distB="0" distL="0" distR="0" simplePos="0" relativeHeight="114" behindDoc="0" locked="0" layoutInCell="1" allowOverlap="1">
            <wp:simplePos x="0" y="0"/>
            <wp:positionH relativeFrom="page">
              <wp:posOffset>922019</wp:posOffset>
            </wp:positionH>
            <wp:positionV relativeFrom="paragraph">
              <wp:posOffset>90374</wp:posOffset>
            </wp:positionV>
            <wp:extent cx="5728899" cy="1476755"/>
            <wp:effectExtent l="0" t="0" r="0" b="0"/>
            <wp:wrapTopAndBottom/>
            <wp:docPr id="77" name="image101.jpeg" descr="Err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1.jpeg"/>
                    <pic:cNvPicPr/>
                  </pic:nvPicPr>
                  <pic:blipFill>
                    <a:blip r:embed="rId122" cstate="print"/>
                    <a:stretch>
                      <a:fillRect/>
                    </a:stretch>
                  </pic:blipFill>
                  <pic:spPr>
                    <a:xfrm>
                      <a:off x="0" y="0"/>
                      <a:ext cx="5728899" cy="1476755"/>
                    </a:xfrm>
                    <a:prstGeom prst="rect">
                      <a:avLst/>
                    </a:prstGeom>
                  </pic:spPr>
                </pic:pic>
              </a:graphicData>
            </a:graphic>
          </wp:anchor>
        </w:drawing>
      </w:r>
    </w:p>
    <w:p w:rsidR="00FD2C7A" w:rsidRDefault="00850BEB">
      <w:pPr>
        <w:spacing w:before="107"/>
        <w:ind w:left="212"/>
        <w:rPr>
          <w:b/>
        </w:rPr>
      </w:pPr>
      <w:r>
        <w:rPr>
          <w:u w:val="thick"/>
        </w:rPr>
        <w:t xml:space="preserve">« </w:t>
      </w:r>
      <w:r>
        <w:rPr>
          <w:b/>
          <w:u w:val="thick"/>
        </w:rPr>
        <w:t xml:space="preserve">Erreur 2 </w:t>
      </w:r>
      <w:r>
        <w:rPr>
          <w:u w:val="thick"/>
        </w:rPr>
        <w:t xml:space="preserve">» </w:t>
      </w:r>
      <w:r>
        <w:rPr>
          <w:b/>
          <w:u w:val="thick"/>
        </w:rPr>
        <w:t>- Mesures :</w:t>
      </w:r>
    </w:p>
    <w:p w:rsidR="00FD2C7A" w:rsidRDefault="00850BEB">
      <w:pPr>
        <w:pStyle w:val="Corpsdetexte"/>
        <w:spacing w:before="10"/>
        <w:rPr>
          <w:b/>
          <w:sz w:val="8"/>
        </w:rPr>
      </w:pPr>
      <w:r>
        <w:rPr>
          <w:noProof/>
          <w:lang w:eastAsia="fr-FR"/>
        </w:rPr>
        <w:drawing>
          <wp:anchor distT="0" distB="0" distL="0" distR="0" simplePos="0" relativeHeight="115" behindDoc="0" locked="0" layoutInCell="1" allowOverlap="1">
            <wp:simplePos x="0" y="0"/>
            <wp:positionH relativeFrom="page">
              <wp:posOffset>719327</wp:posOffset>
            </wp:positionH>
            <wp:positionV relativeFrom="paragraph">
              <wp:posOffset>89802</wp:posOffset>
            </wp:positionV>
            <wp:extent cx="6073559" cy="2072830"/>
            <wp:effectExtent l="0" t="0" r="0" b="0"/>
            <wp:wrapTopAndBottom/>
            <wp:docPr id="79" name="image102.jpeg" descr="DT14_B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2.jpeg"/>
                    <pic:cNvPicPr/>
                  </pic:nvPicPr>
                  <pic:blipFill>
                    <a:blip r:embed="rId123" cstate="print"/>
                    <a:stretch>
                      <a:fillRect/>
                    </a:stretch>
                  </pic:blipFill>
                  <pic:spPr>
                    <a:xfrm>
                      <a:off x="0" y="0"/>
                      <a:ext cx="6073559" cy="2072830"/>
                    </a:xfrm>
                    <a:prstGeom prst="rect">
                      <a:avLst/>
                    </a:prstGeom>
                  </pic:spPr>
                </pic:pic>
              </a:graphicData>
            </a:graphic>
          </wp:anchor>
        </w:drawing>
      </w:r>
    </w:p>
    <w:p w:rsidR="00FD2C7A" w:rsidRDefault="00FD2C7A">
      <w:pPr>
        <w:rPr>
          <w:sz w:val="8"/>
        </w:rPr>
        <w:sectPr w:rsidR="00FD2C7A">
          <w:footerReference w:type="default" r:id="rId124"/>
          <w:pgSz w:w="11910" w:h="16840"/>
          <w:pgMar w:top="1260" w:right="920" w:bottom="1240" w:left="920" w:header="0" w:footer="1041" w:gutter="0"/>
          <w:pgNumType w:start="35"/>
          <w:cols w:space="720"/>
        </w:sectPr>
      </w:pPr>
    </w:p>
    <w:p w:rsidR="00FD2C7A" w:rsidRDefault="00850BEB">
      <w:pPr>
        <w:pStyle w:val="Corpsdetexte"/>
        <w:ind w:left="95"/>
        <w:rPr>
          <w:sz w:val="20"/>
        </w:rPr>
      </w:pPr>
      <w:r>
        <w:rPr>
          <w:sz w:val="20"/>
        </w:rPr>
      </w:r>
      <w:r>
        <w:rPr>
          <w:sz w:val="20"/>
        </w:rPr>
        <w:pict>
          <v:shape id="_x0000_s1068"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260" w:right="1260"/>
                    <w:jc w:val="center"/>
                    <w:rPr>
                      <w:sz w:val="24"/>
                    </w:rPr>
                  </w:pPr>
                  <w:r>
                    <w:rPr>
                      <w:b/>
                      <w:sz w:val="24"/>
                    </w:rPr>
                    <w:t>DT21 - Extrait des caractéristiques du Switch DELL N3024</w:t>
                  </w:r>
                  <w:r>
                    <w:rPr>
                      <w:sz w:val="24"/>
                    </w:rPr>
                    <w:t>.</w:t>
                  </w:r>
                </w:p>
              </w:txbxContent>
            </v:textbox>
            <w10:wrap type="none"/>
            <w10:anchorlock/>
          </v:shape>
        </w:pict>
      </w:r>
    </w:p>
    <w:p w:rsidR="00FD2C7A" w:rsidRDefault="00FD2C7A">
      <w:pPr>
        <w:pStyle w:val="Corpsdetexte"/>
        <w:spacing w:before="8"/>
        <w:rPr>
          <w:b/>
          <w:sz w:val="12"/>
        </w:rPr>
      </w:pPr>
    </w:p>
    <w:p w:rsidR="00FD2C7A" w:rsidRDefault="00850BEB">
      <w:pPr>
        <w:spacing w:before="89"/>
        <w:ind w:left="212"/>
        <w:rPr>
          <w:b/>
          <w:i/>
          <w:sz w:val="32"/>
        </w:rPr>
      </w:pPr>
      <w:r>
        <w:rPr>
          <w:b/>
          <w:i/>
          <w:sz w:val="32"/>
        </w:rPr>
        <w:t>N30xx Series I/O-Side</w:t>
      </w:r>
    </w:p>
    <w:p w:rsidR="00FD2C7A" w:rsidRDefault="00850BEB">
      <w:pPr>
        <w:pStyle w:val="Corpsdetexte"/>
        <w:ind w:left="212"/>
        <w:rPr>
          <w:sz w:val="20"/>
        </w:rPr>
      </w:pPr>
      <w:r>
        <w:rPr>
          <w:sz w:val="20"/>
        </w:rPr>
      </w:r>
      <w:r>
        <w:rPr>
          <w:sz w:val="20"/>
        </w:rPr>
        <w:pict>
          <v:group id="_x0000_s1065" style="width:448pt;height:155.05pt;mso-position-horizontal-relative:char;mso-position-vertical-relative:line" coordsize="8960,3101">
            <v:shape id="_x0000_s1067" type="#_x0000_t75" style="position:absolute;left:31;top:31;width:8897;height:3039">
              <v:imagedata r:id="rId125" o:title=""/>
            </v:shape>
            <v:rect id="_x0000_s1066" style="position:absolute;left:15;top:15;width:8928;height:3070" filled="f" strokecolor="#5b9bd4" strokeweight="1.56pt"/>
            <w10:wrap type="none"/>
            <w10:anchorlock/>
          </v:group>
        </w:pict>
      </w:r>
    </w:p>
    <w:p w:rsidR="00FD2C7A" w:rsidRDefault="00850BEB">
      <w:pPr>
        <w:pStyle w:val="Corpsdetexte"/>
        <w:spacing w:line="390" w:lineRule="atLeast"/>
        <w:ind w:left="212" w:right="2549"/>
      </w:pPr>
      <w:r>
        <w:t>The I/O-side of each model in the N30xx series includes the followingports: 1 : Console port</w:t>
      </w:r>
    </w:p>
    <w:p w:rsidR="00FD2C7A" w:rsidRDefault="00850BEB">
      <w:pPr>
        <w:pStyle w:val="Paragraphedeliste"/>
        <w:numPr>
          <w:ilvl w:val="0"/>
          <w:numId w:val="1"/>
        </w:numPr>
        <w:tabs>
          <w:tab w:val="left" w:pos="399"/>
        </w:tabs>
        <w:spacing w:line="252" w:lineRule="exact"/>
        <w:ind w:hanging="187"/>
      </w:pPr>
      <w:r>
        <w:t>: USB</w:t>
      </w:r>
      <w:r>
        <w:rPr>
          <w:spacing w:val="-4"/>
        </w:rPr>
        <w:t xml:space="preserve"> </w:t>
      </w:r>
      <w:r>
        <w:t>port</w:t>
      </w:r>
    </w:p>
    <w:p w:rsidR="00FD2C7A" w:rsidRDefault="00850BEB">
      <w:pPr>
        <w:pStyle w:val="Paragraphedeliste"/>
        <w:numPr>
          <w:ilvl w:val="0"/>
          <w:numId w:val="1"/>
        </w:numPr>
        <w:tabs>
          <w:tab w:val="left" w:pos="399"/>
        </w:tabs>
        <w:ind w:left="212" w:right="8260" w:firstLine="0"/>
      </w:pPr>
      <w:r>
        <w:t>: SFP+ Ports 4 : Combo</w:t>
      </w:r>
      <w:r>
        <w:rPr>
          <w:spacing w:val="4"/>
        </w:rPr>
        <w:t xml:space="preserve"> </w:t>
      </w:r>
      <w:r>
        <w:rPr>
          <w:spacing w:val="-4"/>
        </w:rPr>
        <w:t>Ports</w:t>
      </w:r>
    </w:p>
    <w:p w:rsidR="00FD2C7A" w:rsidRDefault="00850BEB">
      <w:pPr>
        <w:pStyle w:val="Corpsdetexte"/>
        <w:ind w:left="212"/>
      </w:pPr>
      <w:r>
        <w:t>5 : 10/100/1000BASE-T Auto-sensing Full Duplex RJ-45 Ports</w:t>
      </w:r>
    </w:p>
    <w:p w:rsidR="00FD2C7A" w:rsidRDefault="00FD2C7A">
      <w:pPr>
        <w:sectPr w:rsidR="00FD2C7A">
          <w:pgSz w:w="11910" w:h="16840"/>
          <w:pgMar w:top="1260" w:right="920" w:bottom="1240" w:left="920" w:header="0" w:footer="1041" w:gutter="0"/>
          <w:cols w:space="720"/>
        </w:sectPr>
      </w:pPr>
    </w:p>
    <w:p w:rsidR="00FD2C7A" w:rsidRDefault="00850BEB">
      <w:pPr>
        <w:pStyle w:val="Corpsdetexte"/>
        <w:ind w:left="95"/>
        <w:rPr>
          <w:sz w:val="20"/>
        </w:rPr>
      </w:pPr>
      <w:r>
        <w:rPr>
          <w:sz w:val="20"/>
        </w:rPr>
      </w:r>
      <w:r>
        <w:rPr>
          <w:sz w:val="20"/>
        </w:rPr>
        <w:pict>
          <v:shape id="_x0000_s1064"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260" w:right="1260"/>
                    <w:jc w:val="center"/>
                    <w:rPr>
                      <w:b/>
                      <w:sz w:val="24"/>
                    </w:rPr>
                  </w:pPr>
                  <w:r>
                    <w:rPr>
                      <w:b/>
                      <w:sz w:val="24"/>
                    </w:rPr>
                    <w:t>DT22- Cable Belden 7812E</w:t>
                  </w:r>
                </w:p>
              </w:txbxContent>
            </v:textbox>
            <w10:wrap type="none"/>
            <w10:anchorlock/>
          </v:shape>
        </w:pict>
      </w:r>
    </w:p>
    <w:p w:rsidR="00FD2C7A" w:rsidRDefault="00FD2C7A">
      <w:pPr>
        <w:pStyle w:val="Corpsdetexte"/>
        <w:rPr>
          <w:sz w:val="20"/>
        </w:rPr>
      </w:pPr>
    </w:p>
    <w:p w:rsidR="00FD2C7A" w:rsidRDefault="00850BEB">
      <w:pPr>
        <w:pStyle w:val="Corpsdetexte"/>
        <w:spacing w:before="3"/>
        <w:rPr>
          <w:sz w:val="29"/>
        </w:rPr>
      </w:pPr>
      <w:r>
        <w:rPr>
          <w:noProof/>
          <w:lang w:eastAsia="fr-FR"/>
        </w:rPr>
        <w:drawing>
          <wp:anchor distT="0" distB="0" distL="0" distR="0" simplePos="0" relativeHeight="119" behindDoc="0" locked="0" layoutInCell="1" allowOverlap="1">
            <wp:simplePos x="0" y="0"/>
            <wp:positionH relativeFrom="page">
              <wp:posOffset>965135</wp:posOffset>
            </wp:positionH>
            <wp:positionV relativeFrom="paragraph">
              <wp:posOffset>238605</wp:posOffset>
            </wp:positionV>
            <wp:extent cx="5591214" cy="4451985"/>
            <wp:effectExtent l="0" t="0" r="0" b="0"/>
            <wp:wrapTopAndBottom/>
            <wp:docPr id="8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4.jpeg"/>
                    <pic:cNvPicPr/>
                  </pic:nvPicPr>
                  <pic:blipFill>
                    <a:blip r:embed="rId126" cstate="print"/>
                    <a:stretch>
                      <a:fillRect/>
                    </a:stretch>
                  </pic:blipFill>
                  <pic:spPr>
                    <a:xfrm>
                      <a:off x="0" y="0"/>
                      <a:ext cx="5591214" cy="4451985"/>
                    </a:xfrm>
                    <a:prstGeom prst="rect">
                      <a:avLst/>
                    </a:prstGeom>
                  </pic:spPr>
                </pic:pic>
              </a:graphicData>
            </a:graphic>
          </wp:anchor>
        </w:drawing>
      </w:r>
      <w:r>
        <w:rPr>
          <w:noProof/>
          <w:lang w:eastAsia="fr-FR"/>
        </w:rPr>
        <w:drawing>
          <wp:anchor distT="0" distB="0" distL="0" distR="0" simplePos="0" relativeHeight="120" behindDoc="0" locked="0" layoutInCell="1" allowOverlap="1">
            <wp:simplePos x="0" y="0"/>
            <wp:positionH relativeFrom="page">
              <wp:posOffset>1032853</wp:posOffset>
            </wp:positionH>
            <wp:positionV relativeFrom="paragraph">
              <wp:posOffset>4899545</wp:posOffset>
            </wp:positionV>
            <wp:extent cx="5468530" cy="1440561"/>
            <wp:effectExtent l="0" t="0" r="0" b="0"/>
            <wp:wrapTopAndBottom/>
            <wp:docPr id="8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5.jpeg"/>
                    <pic:cNvPicPr/>
                  </pic:nvPicPr>
                  <pic:blipFill>
                    <a:blip r:embed="rId127" cstate="print"/>
                    <a:stretch>
                      <a:fillRect/>
                    </a:stretch>
                  </pic:blipFill>
                  <pic:spPr>
                    <a:xfrm>
                      <a:off x="0" y="0"/>
                      <a:ext cx="5468530" cy="1440561"/>
                    </a:xfrm>
                    <a:prstGeom prst="rect">
                      <a:avLst/>
                    </a:prstGeom>
                  </pic:spPr>
                </pic:pic>
              </a:graphicData>
            </a:graphic>
          </wp:anchor>
        </w:drawing>
      </w:r>
      <w:r>
        <w:rPr>
          <w:noProof/>
          <w:lang w:eastAsia="fr-FR"/>
        </w:rPr>
        <w:drawing>
          <wp:anchor distT="0" distB="0" distL="0" distR="0" simplePos="0" relativeHeight="121" behindDoc="0" locked="0" layoutInCell="1" allowOverlap="1">
            <wp:simplePos x="0" y="0"/>
            <wp:positionH relativeFrom="page">
              <wp:posOffset>1127554</wp:posOffset>
            </wp:positionH>
            <wp:positionV relativeFrom="paragraph">
              <wp:posOffset>6547251</wp:posOffset>
            </wp:positionV>
            <wp:extent cx="5527496" cy="962596"/>
            <wp:effectExtent l="0" t="0" r="0" b="0"/>
            <wp:wrapTopAndBottom/>
            <wp:docPr id="8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6.png"/>
                    <pic:cNvPicPr/>
                  </pic:nvPicPr>
                  <pic:blipFill>
                    <a:blip r:embed="rId128" cstate="print"/>
                    <a:stretch>
                      <a:fillRect/>
                    </a:stretch>
                  </pic:blipFill>
                  <pic:spPr>
                    <a:xfrm>
                      <a:off x="0" y="0"/>
                      <a:ext cx="5527496" cy="962596"/>
                    </a:xfrm>
                    <a:prstGeom prst="rect">
                      <a:avLst/>
                    </a:prstGeom>
                  </pic:spPr>
                </pic:pic>
              </a:graphicData>
            </a:graphic>
          </wp:anchor>
        </w:drawing>
      </w:r>
    </w:p>
    <w:p w:rsidR="00FD2C7A" w:rsidRDefault="00FD2C7A">
      <w:pPr>
        <w:pStyle w:val="Corpsdetexte"/>
        <w:spacing w:before="8"/>
      </w:pPr>
    </w:p>
    <w:p w:rsidR="00FD2C7A" w:rsidRDefault="00FD2C7A">
      <w:pPr>
        <w:pStyle w:val="Corpsdetexte"/>
        <w:spacing w:before="5"/>
      </w:pPr>
    </w:p>
    <w:p w:rsidR="00FD2C7A" w:rsidRDefault="00FD2C7A">
      <w:pPr>
        <w:sectPr w:rsidR="00FD2C7A">
          <w:pgSz w:w="11910" w:h="16840"/>
          <w:pgMar w:top="1260" w:right="920" w:bottom="1240" w:left="920" w:header="0" w:footer="1041" w:gutter="0"/>
          <w:cols w:space="720"/>
        </w:sectPr>
      </w:pPr>
    </w:p>
    <w:p w:rsidR="00FD2C7A" w:rsidRDefault="00850BEB">
      <w:pPr>
        <w:pStyle w:val="Corpsdetexte"/>
        <w:ind w:left="95"/>
        <w:rPr>
          <w:sz w:val="20"/>
        </w:rPr>
      </w:pPr>
      <w:r>
        <w:pict>
          <v:group id="_x0000_s1059" style="position:absolute;left:0;text-align:left;margin-left:56.65pt;margin-top:87.5pt;width:496.45pt;height:659.3pt;z-index:-16665600;mso-position-horizontal-relative:page;mso-position-vertical-relative:page" coordorigin="1133,1750" coordsize="9929,13186">
            <v:shape id="_x0000_s1063" type="#_x0000_t75" style="position:absolute;left:1208;top:1749;width:9805;height:6024">
              <v:imagedata r:id="rId129" o:title=""/>
            </v:shape>
            <v:shape id="_x0000_s1062" type="#_x0000_t75" style="position:absolute;left:1132;top:7773;width:9929;height:7162">
              <v:imagedata r:id="rId130" o:title=""/>
            </v:shape>
            <v:shape id="_x0000_s1061" style="position:absolute;left:1752;top:3050;width:8952;height:3487" coordorigin="1752,3050" coordsize="8952,3487" path="m1752,3053r55,-2l1863,3050r56,1l2035,3060r60,10l2158,3084r64,21l2290,3132r70,34l2434,3208r77,50l2593,3319r86,70l2769,3471r81,81l2892,3597r43,49l2980,3698r46,55l3073,3810r48,60l3170,3931r50,64l3270,4061r51,67l3373,4197r52,70l3478,4338r52,71l3584,4481r53,73l3691,4627r53,72l3798,4772r53,71l3904,4915r53,70l4010,5054r52,68l4113,5188r51,65l4215,5316r49,60l4313,5435r48,55l4408,5543r46,50l4498,5640r44,44l4617,5756r73,69l4760,5888r67,60l4893,6003r64,52l5020,6103r62,45l5143,6189r60,38l5263,6262r61,33l5385,6324r62,28l5510,6377r64,23l5640,6421r68,20l5778,6459r73,17l5923,6489r74,9l6073,6504r78,2l6231,6505r81,-4l6393,6494r83,-8l6559,6476r84,-12l6726,6451r84,-14l6893,6423r82,-14l7057,6395r80,-14l7216,6368r77,-11l7368,6347r74,-8l7512,6333r89,-6l7686,6320r81,-7l7845,6306r76,-7l7995,6293r73,-6l8140,6281r72,-4l8285,6273r74,-3l8435,6269r79,l8596,6270r85,3l8771,6278r73,5l8921,6290r82,9l9088,6309r88,11l9266,6333r91,13l9450,6359r93,15l9635,6388r92,15l9817,6418r89,14l9991,6446r82,14l10152,6473r74,12l10294,6496r63,9l10463,6520r171,17l10699,6535r4,-9l10695,6520e" filled="f" strokecolor="#385d89" strokeweight="3.75pt">
              <v:stroke dashstyle="longDash"/>
              <v:path arrowok="t"/>
            </v:shape>
            <v:shape id="_x0000_s1060" style="position:absolute;left:3539;top:3412;width:806;height:498" coordorigin="3539,3412" coordsize="806,498" o:spt="100" adj="0,,0" path="m3610,3796r-71,114l3673,3899r-20,-33l3630,3866r-11,-17l3636,3839r-26,-43xm3636,3839r-17,10l3630,3866r17,-10l3636,3839xm3647,3856r-17,10l3653,3866r-6,-10xm4334,3412r-698,427l3647,3856r697,-426l4334,3412xe" fillcolor="black" stroked="f">
              <v:stroke joinstyle="round"/>
              <v:formulas/>
              <v:path arrowok="t" o:connecttype="segments"/>
            </v:shape>
            <w10:wrap anchorx="page" anchory="page"/>
          </v:group>
        </w:pict>
      </w:r>
      <w:r>
        <w:rPr>
          <w:sz w:val="20"/>
        </w:rPr>
      </w:r>
      <w:r>
        <w:rPr>
          <w:sz w:val="20"/>
        </w:rPr>
        <w:pict>
          <v:shape id="_x0000_s1058"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29"/>
                    <w:rPr>
                      <w:b/>
                      <w:sz w:val="24"/>
                    </w:rPr>
                  </w:pPr>
                  <w:r>
                    <w:rPr>
                      <w:b/>
                      <w:sz w:val="24"/>
                    </w:rPr>
                    <w:t>DT23 - Densité spectrale de puissance de la PAM5 et PAM5 suivi du filtre numérique</w:t>
                  </w:r>
                </w:p>
              </w:txbxContent>
            </v:textbox>
            <w10:wrap type="none"/>
            <w10:anchorlock/>
          </v:shape>
        </w:pict>
      </w: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spacing w:before="7"/>
        <w:rPr>
          <w:sz w:val="19"/>
        </w:rPr>
      </w:pPr>
    </w:p>
    <w:p w:rsidR="00FD2C7A" w:rsidRDefault="00850BEB">
      <w:pPr>
        <w:pStyle w:val="Corpsdetexte"/>
        <w:ind w:left="3485" w:right="3593"/>
      </w:pPr>
      <w:r>
        <w:t>Raie de fréquence 49 MHz qui provoque des IES</w:t>
      </w:r>
    </w:p>
    <w:p w:rsidR="00FD2C7A" w:rsidRDefault="00FD2C7A">
      <w:pPr>
        <w:sectPr w:rsidR="00FD2C7A">
          <w:pgSz w:w="11910" w:h="16840"/>
          <w:pgMar w:top="1260" w:right="920" w:bottom="1240" w:left="920" w:header="0" w:footer="1041" w:gutter="0"/>
          <w:cols w:space="720"/>
        </w:sectPr>
      </w:pPr>
    </w:p>
    <w:p w:rsidR="00FD2C7A" w:rsidRDefault="00850BEB">
      <w:pPr>
        <w:pStyle w:val="Corpsdetexte"/>
        <w:ind w:left="95"/>
        <w:rPr>
          <w:sz w:val="20"/>
        </w:rPr>
      </w:pPr>
      <w:r>
        <w:rPr>
          <w:noProof/>
          <w:lang w:eastAsia="fr-FR"/>
        </w:rPr>
        <w:drawing>
          <wp:anchor distT="0" distB="0" distL="0" distR="0" simplePos="0" relativeHeight="125" behindDoc="0" locked="0" layoutInCell="1" allowOverlap="1">
            <wp:simplePos x="0" y="0"/>
            <wp:positionH relativeFrom="page">
              <wp:posOffset>722376</wp:posOffset>
            </wp:positionH>
            <wp:positionV relativeFrom="paragraph">
              <wp:posOffset>271399</wp:posOffset>
            </wp:positionV>
            <wp:extent cx="5826873" cy="8482869"/>
            <wp:effectExtent l="0" t="0" r="0" b="0"/>
            <wp:wrapTopAndBottom/>
            <wp:docPr id="8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9.jpeg"/>
                    <pic:cNvPicPr/>
                  </pic:nvPicPr>
                  <pic:blipFill>
                    <a:blip r:embed="rId131" cstate="print"/>
                    <a:stretch>
                      <a:fillRect/>
                    </a:stretch>
                  </pic:blipFill>
                  <pic:spPr>
                    <a:xfrm>
                      <a:off x="0" y="0"/>
                      <a:ext cx="5826873" cy="8482869"/>
                    </a:xfrm>
                    <a:prstGeom prst="rect">
                      <a:avLst/>
                    </a:prstGeom>
                  </pic:spPr>
                </pic:pic>
              </a:graphicData>
            </a:graphic>
          </wp:anchor>
        </w:drawing>
      </w:r>
      <w:r>
        <w:rPr>
          <w:sz w:val="20"/>
        </w:rPr>
      </w:r>
      <w:r>
        <w:rPr>
          <w:sz w:val="20"/>
        </w:rPr>
        <w:pict>
          <v:shape id="_x0000_s1057" type="#_x0000_t202" style="width:493.3pt;height:16.3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260" w:right="1260"/>
                    <w:jc w:val="center"/>
                    <w:rPr>
                      <w:b/>
                      <w:sz w:val="24"/>
                    </w:rPr>
                  </w:pPr>
                  <w:r>
                    <w:rPr>
                      <w:b/>
                    </w:rPr>
                    <w:t xml:space="preserve">DT24 - Plan carte – </w:t>
                  </w:r>
                  <w:r>
                    <w:rPr>
                      <w:b/>
                      <w:sz w:val="24"/>
                    </w:rPr>
                    <w:t>Représentations Waveform et RVB Parade</w:t>
                  </w:r>
                </w:p>
              </w:txbxContent>
            </v:textbox>
            <w10:wrap type="none"/>
            <w10:anchorlock/>
          </v:shape>
        </w:pict>
      </w:r>
    </w:p>
    <w:p w:rsidR="00FD2C7A" w:rsidRDefault="00FD2C7A">
      <w:pPr>
        <w:rPr>
          <w:sz w:val="20"/>
        </w:rPr>
        <w:sectPr w:rsidR="00FD2C7A">
          <w:pgSz w:w="11910" w:h="16840"/>
          <w:pgMar w:top="1260" w:right="920" w:bottom="1240" w:left="920" w:header="0" w:footer="1041" w:gutter="0"/>
          <w:cols w:space="720"/>
        </w:sectPr>
      </w:pPr>
    </w:p>
    <w:p w:rsidR="00FD2C7A" w:rsidRDefault="00FD2C7A">
      <w:pPr>
        <w:pStyle w:val="Corpsdetexte"/>
        <w:spacing w:before="3"/>
        <w:rPr>
          <w:sz w:val="2"/>
        </w:rPr>
      </w:pPr>
    </w:p>
    <w:p w:rsidR="00FD2C7A" w:rsidRDefault="00850BEB">
      <w:pPr>
        <w:pStyle w:val="Corpsdetexte"/>
        <w:ind w:left="95"/>
        <w:rPr>
          <w:sz w:val="20"/>
        </w:rPr>
      </w:pPr>
      <w:r>
        <w:rPr>
          <w:sz w:val="20"/>
        </w:rPr>
      </w:r>
      <w:r>
        <w:rPr>
          <w:sz w:val="20"/>
        </w:rPr>
        <w:pict>
          <v:shape id="_x0000_s1056" type="#_x0000_t202" style="width:732.85pt;height:16.3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066"/>
                    <w:rPr>
                      <w:b/>
                      <w:sz w:val="24"/>
                    </w:rPr>
                  </w:pPr>
                  <w:r>
                    <w:rPr>
                      <w:b/>
                      <w:sz w:val="24"/>
                    </w:rPr>
                    <w:t xml:space="preserve">DR1 – comparaison des courbes </w:t>
                  </w:r>
                  <w:r>
                    <w:rPr>
                      <w:sz w:val="24"/>
                    </w:rPr>
                    <w:t xml:space="preserve">« </w:t>
                  </w:r>
                  <w:r>
                    <w:rPr>
                      <w:b/>
                      <w:sz w:val="24"/>
                    </w:rPr>
                    <w:t xml:space="preserve">ITU 709 </w:t>
                  </w:r>
                  <w:r>
                    <w:rPr>
                      <w:sz w:val="24"/>
                    </w:rPr>
                    <w:t xml:space="preserve">» </w:t>
                  </w:r>
                  <w:r>
                    <w:rPr>
                      <w:b/>
                      <w:sz w:val="24"/>
                    </w:rPr>
                    <w:t xml:space="preserve">et </w:t>
                  </w:r>
                  <w:r>
                    <w:rPr>
                      <w:sz w:val="24"/>
                    </w:rPr>
                    <w:t xml:space="preserve">« </w:t>
                  </w:r>
                  <w:r>
                    <w:rPr>
                      <w:b/>
                      <w:sz w:val="24"/>
                    </w:rPr>
                    <w:t xml:space="preserve">S-Log2 </w:t>
                  </w:r>
                  <w:r>
                    <w:rPr>
                      <w:sz w:val="24"/>
                    </w:rPr>
                    <w:t xml:space="preserve">» </w:t>
                  </w:r>
                  <w:r>
                    <w:rPr>
                      <w:b/>
                      <w:sz w:val="24"/>
                    </w:rPr>
                    <w:t>(document-réponse à agrafer avec la copie de TES)</w:t>
                  </w:r>
                </w:p>
              </w:txbxContent>
            </v:textbox>
            <w10:wrap type="none"/>
            <w10:anchorlock/>
          </v:shape>
        </w:pict>
      </w:r>
    </w:p>
    <w:p w:rsidR="00FD2C7A" w:rsidRDefault="00FD2C7A">
      <w:pPr>
        <w:pStyle w:val="Corpsdetexte"/>
        <w:rPr>
          <w:sz w:val="20"/>
        </w:rPr>
      </w:pPr>
    </w:p>
    <w:p w:rsidR="00FD2C7A" w:rsidRDefault="00850BEB">
      <w:pPr>
        <w:pStyle w:val="Corpsdetexte"/>
        <w:spacing w:before="1"/>
        <w:rPr>
          <w:sz w:val="19"/>
        </w:rPr>
      </w:pPr>
      <w:r>
        <w:rPr>
          <w:noProof/>
          <w:lang w:eastAsia="fr-FR"/>
        </w:rPr>
        <w:drawing>
          <wp:anchor distT="0" distB="0" distL="0" distR="0" simplePos="0" relativeHeight="127" behindDoc="0" locked="0" layoutInCell="1" allowOverlap="1">
            <wp:simplePos x="0" y="0"/>
            <wp:positionH relativeFrom="page">
              <wp:posOffset>1039366</wp:posOffset>
            </wp:positionH>
            <wp:positionV relativeFrom="paragraph">
              <wp:posOffset>164720</wp:posOffset>
            </wp:positionV>
            <wp:extent cx="8307026" cy="4980432"/>
            <wp:effectExtent l="0" t="0" r="0" b="0"/>
            <wp:wrapTopAndBottom/>
            <wp:docPr id="89" name="image110.jpeg" descr="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0.jpeg"/>
                    <pic:cNvPicPr/>
                  </pic:nvPicPr>
                  <pic:blipFill>
                    <a:blip r:embed="rId132" cstate="print"/>
                    <a:stretch>
                      <a:fillRect/>
                    </a:stretch>
                  </pic:blipFill>
                  <pic:spPr>
                    <a:xfrm>
                      <a:off x="0" y="0"/>
                      <a:ext cx="8307026" cy="4980432"/>
                    </a:xfrm>
                    <a:prstGeom prst="rect">
                      <a:avLst/>
                    </a:prstGeom>
                  </pic:spPr>
                </pic:pic>
              </a:graphicData>
            </a:graphic>
          </wp:anchor>
        </w:drawing>
      </w:r>
    </w:p>
    <w:p w:rsidR="00FD2C7A" w:rsidRDefault="00FD2C7A">
      <w:pPr>
        <w:pStyle w:val="Corpsdetexte"/>
        <w:rPr>
          <w:sz w:val="20"/>
        </w:rPr>
      </w:pPr>
    </w:p>
    <w:p w:rsidR="00FD2C7A" w:rsidRDefault="00FD2C7A">
      <w:pPr>
        <w:pStyle w:val="Corpsdetexte"/>
        <w:rPr>
          <w:sz w:val="20"/>
        </w:rPr>
      </w:pPr>
    </w:p>
    <w:p w:rsidR="00FD2C7A" w:rsidRDefault="00FD2C7A">
      <w:pPr>
        <w:pStyle w:val="Corpsdetexte"/>
        <w:spacing w:before="2"/>
        <w:rPr>
          <w:sz w:val="29"/>
        </w:rPr>
      </w:pPr>
    </w:p>
    <w:tbl>
      <w:tblPr>
        <w:tblStyle w:val="TableNormal"/>
        <w:tblW w:w="0" w:type="auto"/>
        <w:tblInd w:w="2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61"/>
      </w:tblGrid>
      <w:tr w:rsidR="00FD2C7A">
        <w:trPr>
          <w:trHeight w:val="460"/>
        </w:trPr>
        <w:tc>
          <w:tcPr>
            <w:tcW w:w="8209" w:type="dxa"/>
            <w:gridSpan w:val="2"/>
          </w:tcPr>
          <w:p w:rsidR="00FD2C7A" w:rsidRDefault="00850BEB">
            <w:pPr>
              <w:pStyle w:val="TableParagraph"/>
              <w:spacing w:line="225" w:lineRule="exact"/>
              <w:ind w:left="69"/>
              <w:rPr>
                <w:b/>
                <w:sz w:val="20"/>
              </w:rPr>
            </w:pPr>
            <w:r>
              <w:rPr>
                <w:b/>
                <w:sz w:val="20"/>
              </w:rPr>
              <w:t>BTS MÉTIERS DE L’AUDIOVISUEL</w:t>
            </w:r>
          </w:p>
          <w:p w:rsidR="00FD2C7A" w:rsidRDefault="00850BEB">
            <w:pPr>
              <w:pStyle w:val="TableParagraph"/>
              <w:spacing w:line="215" w:lineRule="exact"/>
              <w:ind w:left="69"/>
              <w:rPr>
                <w:b/>
                <w:sz w:val="20"/>
              </w:rPr>
            </w:pPr>
            <w:r>
              <w:rPr>
                <w:b/>
                <w:sz w:val="20"/>
              </w:rPr>
              <w:t>OPTION TECHNIQUES D’INGÉNIERIE ET EXPLOITATION DES ÉQUIPEMENTS</w:t>
            </w:r>
          </w:p>
        </w:tc>
        <w:tc>
          <w:tcPr>
            <w:tcW w:w="1561" w:type="dxa"/>
          </w:tcPr>
          <w:p w:rsidR="00FD2C7A" w:rsidRDefault="00850BEB">
            <w:pPr>
              <w:pStyle w:val="TableParagraph"/>
              <w:spacing w:before="110"/>
              <w:ind w:left="69"/>
              <w:rPr>
                <w:b/>
                <w:sz w:val="20"/>
              </w:rPr>
            </w:pPr>
            <w:r>
              <w:rPr>
                <w:b/>
                <w:sz w:val="20"/>
              </w:rPr>
              <w:t>Session 2022</w:t>
            </w:r>
          </w:p>
        </w:tc>
      </w:tr>
      <w:tr w:rsidR="00FD2C7A">
        <w:trPr>
          <w:trHeight w:val="230"/>
        </w:trPr>
        <w:tc>
          <w:tcPr>
            <w:tcW w:w="6877" w:type="dxa"/>
          </w:tcPr>
          <w:p w:rsidR="00FD2C7A" w:rsidRDefault="00850BEB">
            <w:pPr>
              <w:pStyle w:val="TableParagraph"/>
              <w:spacing w:line="210" w:lineRule="exact"/>
              <w:ind w:left="69"/>
              <w:rPr>
                <w:b/>
                <w:sz w:val="20"/>
              </w:rPr>
            </w:pPr>
            <w:r>
              <w:rPr>
                <w:b/>
                <w:sz w:val="20"/>
              </w:rPr>
              <w:t>PHYSIQUE ET TECHNOLOGIE DES ÉQUIPEMENTS ET SUPPORTS U3</w:t>
            </w:r>
          </w:p>
        </w:tc>
        <w:tc>
          <w:tcPr>
            <w:tcW w:w="1332" w:type="dxa"/>
          </w:tcPr>
          <w:p w:rsidR="00FD2C7A" w:rsidRDefault="00850BEB">
            <w:pPr>
              <w:pStyle w:val="TableParagraph"/>
              <w:spacing w:line="210" w:lineRule="exact"/>
              <w:ind w:left="71"/>
              <w:rPr>
                <w:b/>
                <w:sz w:val="20"/>
              </w:rPr>
            </w:pPr>
            <w:r>
              <w:rPr>
                <w:b/>
                <w:sz w:val="20"/>
              </w:rPr>
              <w:t>MVPTESE</w:t>
            </w:r>
          </w:p>
        </w:tc>
        <w:tc>
          <w:tcPr>
            <w:tcW w:w="1561" w:type="dxa"/>
          </w:tcPr>
          <w:p w:rsidR="00FD2C7A" w:rsidRDefault="00850BEB">
            <w:pPr>
              <w:pStyle w:val="TableParagraph"/>
              <w:spacing w:line="210" w:lineRule="exact"/>
              <w:ind w:left="69"/>
              <w:rPr>
                <w:b/>
                <w:sz w:val="20"/>
              </w:rPr>
            </w:pPr>
            <w:r>
              <w:rPr>
                <w:b/>
                <w:sz w:val="20"/>
              </w:rPr>
              <w:t>Page : 40/43</w:t>
            </w:r>
          </w:p>
        </w:tc>
      </w:tr>
    </w:tbl>
    <w:p w:rsidR="00FD2C7A" w:rsidRDefault="00FD2C7A">
      <w:pPr>
        <w:spacing w:line="210" w:lineRule="exact"/>
        <w:rPr>
          <w:sz w:val="20"/>
        </w:rPr>
        <w:sectPr w:rsidR="00FD2C7A">
          <w:footerReference w:type="default" r:id="rId133"/>
          <w:pgSz w:w="16840" w:h="11910" w:orient="landscape"/>
          <w:pgMar w:top="1100" w:right="1060" w:bottom="280" w:left="920" w:header="0" w:footer="0" w:gutter="0"/>
          <w:cols w:space="720"/>
        </w:sectPr>
      </w:pPr>
    </w:p>
    <w:p w:rsidR="00FD2C7A" w:rsidRDefault="00850BEB">
      <w:pPr>
        <w:pStyle w:val="Corpsdetexte"/>
        <w:ind w:left="95"/>
        <w:rPr>
          <w:sz w:val="20"/>
        </w:rPr>
      </w:pPr>
      <w:r>
        <w:rPr>
          <w:sz w:val="20"/>
        </w:rPr>
      </w:r>
      <w:r>
        <w:rPr>
          <w:sz w:val="20"/>
        </w:rPr>
        <w:pict>
          <v:shape id="_x0000_s1055" type="#_x0000_t202" style="width:493.3pt;height:30.1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2359" w:right="162" w:hanging="2180"/>
                    <w:rPr>
                      <w:b/>
                      <w:sz w:val="24"/>
                    </w:rPr>
                  </w:pPr>
                  <w:r>
                    <w:rPr>
                      <w:b/>
                      <w:sz w:val="24"/>
                    </w:rPr>
                    <w:t>DR2 - Tableau de valeurs et réponse impulsionnelle du filtre numérique (document- réponse à agrafer avec la copie de Physique)</w:t>
                  </w:r>
                </w:p>
              </w:txbxContent>
            </v:textbox>
            <w10:wrap type="none"/>
            <w10:anchorlock/>
          </v:shape>
        </w:pict>
      </w:r>
    </w:p>
    <w:p w:rsidR="00FD2C7A" w:rsidRDefault="00FD2C7A">
      <w:pPr>
        <w:pStyle w:val="Corpsdetexte"/>
        <w:spacing w:before="4" w:after="1"/>
        <w:rPr>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1010"/>
        <w:gridCol w:w="1011"/>
        <w:gridCol w:w="1008"/>
        <w:gridCol w:w="1010"/>
        <w:gridCol w:w="1008"/>
        <w:gridCol w:w="1008"/>
        <w:gridCol w:w="1011"/>
      </w:tblGrid>
      <w:tr w:rsidR="00FD2C7A">
        <w:trPr>
          <w:trHeight w:val="251"/>
        </w:trPr>
        <w:tc>
          <w:tcPr>
            <w:tcW w:w="1008" w:type="dxa"/>
          </w:tcPr>
          <w:p w:rsidR="00FD2C7A" w:rsidRDefault="00850BEB">
            <w:pPr>
              <w:pStyle w:val="TableParagraph"/>
              <w:spacing w:line="232" w:lineRule="exact"/>
              <w:ind w:left="107"/>
              <w:rPr>
                <w:b/>
              </w:rPr>
            </w:pPr>
            <w:r>
              <w:rPr>
                <w:b/>
              </w:rPr>
              <w:t>n</w:t>
            </w:r>
          </w:p>
        </w:tc>
        <w:tc>
          <w:tcPr>
            <w:tcW w:w="1010" w:type="dxa"/>
          </w:tcPr>
          <w:p w:rsidR="00FD2C7A" w:rsidRDefault="00850BEB">
            <w:pPr>
              <w:pStyle w:val="TableParagraph"/>
              <w:spacing w:line="232" w:lineRule="exact"/>
              <w:ind w:left="110"/>
              <w:rPr>
                <w:b/>
              </w:rPr>
            </w:pPr>
            <w:r>
              <w:rPr>
                <w:b/>
              </w:rPr>
              <w:t>-1</w:t>
            </w:r>
          </w:p>
        </w:tc>
        <w:tc>
          <w:tcPr>
            <w:tcW w:w="1011" w:type="dxa"/>
          </w:tcPr>
          <w:p w:rsidR="00FD2C7A" w:rsidRDefault="00850BEB">
            <w:pPr>
              <w:pStyle w:val="TableParagraph"/>
              <w:spacing w:line="232" w:lineRule="exact"/>
              <w:ind w:left="108"/>
              <w:rPr>
                <w:b/>
              </w:rPr>
            </w:pPr>
            <w:r>
              <w:rPr>
                <w:b/>
              </w:rPr>
              <w:t>0</w:t>
            </w:r>
          </w:p>
        </w:tc>
        <w:tc>
          <w:tcPr>
            <w:tcW w:w="1008" w:type="dxa"/>
          </w:tcPr>
          <w:p w:rsidR="00FD2C7A" w:rsidRDefault="00850BEB">
            <w:pPr>
              <w:pStyle w:val="TableParagraph"/>
              <w:spacing w:line="232" w:lineRule="exact"/>
              <w:ind w:left="108"/>
              <w:rPr>
                <w:b/>
              </w:rPr>
            </w:pPr>
            <w:r>
              <w:rPr>
                <w:b/>
              </w:rPr>
              <w:t>1</w:t>
            </w:r>
          </w:p>
        </w:tc>
        <w:tc>
          <w:tcPr>
            <w:tcW w:w="1010" w:type="dxa"/>
          </w:tcPr>
          <w:p w:rsidR="00FD2C7A" w:rsidRDefault="00850BEB">
            <w:pPr>
              <w:pStyle w:val="TableParagraph"/>
              <w:spacing w:line="232" w:lineRule="exact"/>
              <w:ind w:left="110"/>
              <w:rPr>
                <w:b/>
              </w:rPr>
            </w:pPr>
            <w:r>
              <w:rPr>
                <w:b/>
              </w:rPr>
              <w:t>2</w:t>
            </w:r>
          </w:p>
        </w:tc>
        <w:tc>
          <w:tcPr>
            <w:tcW w:w="1008" w:type="dxa"/>
          </w:tcPr>
          <w:p w:rsidR="00FD2C7A" w:rsidRDefault="00850BEB">
            <w:pPr>
              <w:pStyle w:val="TableParagraph"/>
              <w:spacing w:line="232" w:lineRule="exact"/>
              <w:ind w:left="108"/>
              <w:rPr>
                <w:b/>
              </w:rPr>
            </w:pPr>
            <w:r>
              <w:rPr>
                <w:b/>
              </w:rPr>
              <w:t>3</w:t>
            </w:r>
          </w:p>
        </w:tc>
        <w:tc>
          <w:tcPr>
            <w:tcW w:w="1008" w:type="dxa"/>
          </w:tcPr>
          <w:p w:rsidR="00FD2C7A" w:rsidRDefault="00850BEB">
            <w:pPr>
              <w:pStyle w:val="TableParagraph"/>
              <w:spacing w:line="232" w:lineRule="exact"/>
              <w:ind w:left="109"/>
              <w:rPr>
                <w:b/>
              </w:rPr>
            </w:pPr>
            <w:r>
              <w:rPr>
                <w:b/>
              </w:rPr>
              <w:t>4</w:t>
            </w:r>
          </w:p>
        </w:tc>
        <w:tc>
          <w:tcPr>
            <w:tcW w:w="1011" w:type="dxa"/>
          </w:tcPr>
          <w:p w:rsidR="00FD2C7A" w:rsidRDefault="00850BEB">
            <w:pPr>
              <w:pStyle w:val="TableParagraph"/>
              <w:spacing w:line="232" w:lineRule="exact"/>
              <w:ind w:left="111"/>
              <w:rPr>
                <w:b/>
              </w:rPr>
            </w:pPr>
            <w:r>
              <w:rPr>
                <w:b/>
              </w:rPr>
              <w:t>5</w:t>
            </w:r>
          </w:p>
        </w:tc>
      </w:tr>
      <w:tr w:rsidR="00FD2C7A">
        <w:trPr>
          <w:trHeight w:val="254"/>
        </w:trPr>
        <w:tc>
          <w:tcPr>
            <w:tcW w:w="1008" w:type="dxa"/>
          </w:tcPr>
          <w:p w:rsidR="00FD2C7A" w:rsidRDefault="00850BEB">
            <w:pPr>
              <w:pStyle w:val="TableParagraph"/>
              <w:spacing w:line="234" w:lineRule="exact"/>
              <w:ind w:left="107"/>
              <w:rPr>
                <w:b/>
                <w:sz w:val="14"/>
              </w:rPr>
            </w:pPr>
            <w:r>
              <w:rPr>
                <w:b/>
                <w:position w:val="2"/>
              </w:rPr>
              <w:t>x</w:t>
            </w:r>
            <w:r>
              <w:rPr>
                <w:b/>
                <w:sz w:val="14"/>
              </w:rPr>
              <w:t>n</w:t>
            </w:r>
          </w:p>
        </w:tc>
        <w:tc>
          <w:tcPr>
            <w:tcW w:w="1010" w:type="dxa"/>
          </w:tcPr>
          <w:p w:rsidR="00FD2C7A" w:rsidRDefault="00850BEB">
            <w:pPr>
              <w:pStyle w:val="TableParagraph"/>
              <w:spacing w:line="234" w:lineRule="exact"/>
              <w:ind w:left="110"/>
              <w:rPr>
                <w:b/>
              </w:rPr>
            </w:pPr>
            <w:r>
              <w:rPr>
                <w:b/>
              </w:rPr>
              <w:t>0</w:t>
            </w:r>
          </w:p>
        </w:tc>
        <w:tc>
          <w:tcPr>
            <w:tcW w:w="1011" w:type="dxa"/>
          </w:tcPr>
          <w:p w:rsidR="00FD2C7A" w:rsidRDefault="00850BEB">
            <w:pPr>
              <w:pStyle w:val="TableParagraph"/>
              <w:spacing w:line="234" w:lineRule="exact"/>
              <w:ind w:left="108"/>
              <w:rPr>
                <w:b/>
              </w:rPr>
            </w:pPr>
            <w:r>
              <w:rPr>
                <w:b/>
              </w:rPr>
              <w:t>1</w:t>
            </w:r>
          </w:p>
        </w:tc>
        <w:tc>
          <w:tcPr>
            <w:tcW w:w="1008" w:type="dxa"/>
          </w:tcPr>
          <w:p w:rsidR="00FD2C7A" w:rsidRDefault="00850BEB">
            <w:pPr>
              <w:pStyle w:val="TableParagraph"/>
              <w:spacing w:line="234" w:lineRule="exact"/>
              <w:ind w:left="108"/>
              <w:rPr>
                <w:b/>
              </w:rPr>
            </w:pPr>
            <w:r>
              <w:rPr>
                <w:b/>
              </w:rPr>
              <w:t>0</w:t>
            </w:r>
          </w:p>
        </w:tc>
        <w:tc>
          <w:tcPr>
            <w:tcW w:w="1010" w:type="dxa"/>
          </w:tcPr>
          <w:p w:rsidR="00FD2C7A" w:rsidRDefault="00850BEB">
            <w:pPr>
              <w:pStyle w:val="TableParagraph"/>
              <w:spacing w:line="234" w:lineRule="exact"/>
              <w:ind w:left="110"/>
              <w:rPr>
                <w:b/>
              </w:rPr>
            </w:pPr>
            <w:r>
              <w:rPr>
                <w:b/>
              </w:rPr>
              <w:t>0</w:t>
            </w:r>
          </w:p>
        </w:tc>
        <w:tc>
          <w:tcPr>
            <w:tcW w:w="1008" w:type="dxa"/>
          </w:tcPr>
          <w:p w:rsidR="00FD2C7A" w:rsidRDefault="00850BEB">
            <w:pPr>
              <w:pStyle w:val="TableParagraph"/>
              <w:spacing w:line="234" w:lineRule="exact"/>
              <w:ind w:left="108"/>
              <w:rPr>
                <w:b/>
              </w:rPr>
            </w:pPr>
            <w:r>
              <w:rPr>
                <w:b/>
              </w:rPr>
              <w:t>0</w:t>
            </w:r>
          </w:p>
        </w:tc>
        <w:tc>
          <w:tcPr>
            <w:tcW w:w="1008" w:type="dxa"/>
          </w:tcPr>
          <w:p w:rsidR="00FD2C7A" w:rsidRDefault="00850BEB">
            <w:pPr>
              <w:pStyle w:val="TableParagraph"/>
              <w:spacing w:line="234" w:lineRule="exact"/>
              <w:ind w:left="109"/>
              <w:rPr>
                <w:b/>
              </w:rPr>
            </w:pPr>
            <w:r>
              <w:rPr>
                <w:b/>
              </w:rPr>
              <w:t>0</w:t>
            </w:r>
          </w:p>
        </w:tc>
        <w:tc>
          <w:tcPr>
            <w:tcW w:w="1011" w:type="dxa"/>
          </w:tcPr>
          <w:p w:rsidR="00FD2C7A" w:rsidRDefault="00850BEB">
            <w:pPr>
              <w:pStyle w:val="TableParagraph"/>
              <w:spacing w:line="234" w:lineRule="exact"/>
              <w:ind w:left="111"/>
              <w:rPr>
                <w:b/>
              </w:rPr>
            </w:pPr>
            <w:r>
              <w:rPr>
                <w:b/>
              </w:rPr>
              <w:t>0</w:t>
            </w:r>
          </w:p>
        </w:tc>
      </w:tr>
      <w:tr w:rsidR="00FD2C7A">
        <w:trPr>
          <w:trHeight w:val="253"/>
        </w:trPr>
        <w:tc>
          <w:tcPr>
            <w:tcW w:w="1008" w:type="dxa"/>
          </w:tcPr>
          <w:p w:rsidR="00FD2C7A" w:rsidRDefault="00850BEB">
            <w:pPr>
              <w:pStyle w:val="TableParagraph"/>
              <w:spacing w:line="234" w:lineRule="exact"/>
              <w:ind w:left="107"/>
              <w:rPr>
                <w:b/>
                <w:sz w:val="14"/>
              </w:rPr>
            </w:pPr>
            <w:r>
              <w:rPr>
                <w:b/>
                <w:position w:val="2"/>
              </w:rPr>
              <w:t>y</w:t>
            </w:r>
            <w:r>
              <w:rPr>
                <w:b/>
                <w:sz w:val="14"/>
              </w:rPr>
              <w:t>n</w:t>
            </w:r>
          </w:p>
        </w:tc>
        <w:tc>
          <w:tcPr>
            <w:tcW w:w="1010" w:type="dxa"/>
          </w:tcPr>
          <w:p w:rsidR="00FD2C7A" w:rsidRDefault="00FD2C7A">
            <w:pPr>
              <w:pStyle w:val="TableParagraph"/>
              <w:rPr>
                <w:rFonts w:ascii="Times New Roman"/>
                <w:sz w:val="18"/>
              </w:rPr>
            </w:pPr>
          </w:p>
        </w:tc>
        <w:tc>
          <w:tcPr>
            <w:tcW w:w="1011" w:type="dxa"/>
          </w:tcPr>
          <w:p w:rsidR="00FD2C7A" w:rsidRDefault="00FD2C7A">
            <w:pPr>
              <w:pStyle w:val="TableParagraph"/>
              <w:rPr>
                <w:rFonts w:ascii="Times New Roman"/>
                <w:sz w:val="18"/>
              </w:rPr>
            </w:pPr>
          </w:p>
        </w:tc>
        <w:tc>
          <w:tcPr>
            <w:tcW w:w="1008" w:type="dxa"/>
          </w:tcPr>
          <w:p w:rsidR="00FD2C7A" w:rsidRDefault="00FD2C7A">
            <w:pPr>
              <w:pStyle w:val="TableParagraph"/>
              <w:rPr>
                <w:rFonts w:ascii="Times New Roman"/>
                <w:sz w:val="18"/>
              </w:rPr>
            </w:pPr>
          </w:p>
        </w:tc>
        <w:tc>
          <w:tcPr>
            <w:tcW w:w="1010" w:type="dxa"/>
          </w:tcPr>
          <w:p w:rsidR="00FD2C7A" w:rsidRDefault="00FD2C7A">
            <w:pPr>
              <w:pStyle w:val="TableParagraph"/>
              <w:rPr>
                <w:rFonts w:ascii="Times New Roman"/>
                <w:sz w:val="18"/>
              </w:rPr>
            </w:pPr>
          </w:p>
        </w:tc>
        <w:tc>
          <w:tcPr>
            <w:tcW w:w="1008" w:type="dxa"/>
          </w:tcPr>
          <w:p w:rsidR="00FD2C7A" w:rsidRDefault="00FD2C7A">
            <w:pPr>
              <w:pStyle w:val="TableParagraph"/>
              <w:rPr>
                <w:rFonts w:ascii="Times New Roman"/>
                <w:sz w:val="18"/>
              </w:rPr>
            </w:pPr>
          </w:p>
        </w:tc>
        <w:tc>
          <w:tcPr>
            <w:tcW w:w="1008" w:type="dxa"/>
          </w:tcPr>
          <w:p w:rsidR="00FD2C7A" w:rsidRDefault="00FD2C7A">
            <w:pPr>
              <w:pStyle w:val="TableParagraph"/>
              <w:rPr>
                <w:rFonts w:ascii="Times New Roman"/>
                <w:sz w:val="18"/>
              </w:rPr>
            </w:pPr>
          </w:p>
        </w:tc>
        <w:tc>
          <w:tcPr>
            <w:tcW w:w="1011" w:type="dxa"/>
          </w:tcPr>
          <w:p w:rsidR="00FD2C7A" w:rsidRDefault="00FD2C7A">
            <w:pPr>
              <w:pStyle w:val="TableParagraph"/>
              <w:rPr>
                <w:rFonts w:ascii="Times New Roman"/>
                <w:sz w:val="18"/>
              </w:rPr>
            </w:pPr>
          </w:p>
        </w:tc>
      </w:tr>
    </w:tbl>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850BEB">
      <w:pPr>
        <w:pStyle w:val="Corpsdetexte"/>
        <w:rPr>
          <w:sz w:val="15"/>
        </w:rPr>
      </w:pPr>
      <w:r>
        <w:pict>
          <v:shape id="_x0000_s1054" type="#_x0000_t202" style="position:absolute;margin-left:95.4pt;margin-top:39.9pt;width:7.15pt;height:12.35pt;z-index:-15662080;mso-wrap-distance-left:0;mso-wrap-distance-right:0;mso-position-horizontal-relative:page" filled="f" stroked="f">
            <v:textbox inset="0,0,0,0">
              <w:txbxContent>
                <w:p w:rsidR="00850BEB" w:rsidRDefault="00850BEB">
                  <w:pPr>
                    <w:spacing w:line="247" w:lineRule="exact"/>
                    <w:rPr>
                      <w:b/>
                    </w:rPr>
                  </w:pPr>
                  <w:r>
                    <w:rPr>
                      <w:b/>
                    </w:rPr>
                    <w:t>1</w:t>
                  </w:r>
                </w:p>
              </w:txbxContent>
            </v:textbox>
            <w10:wrap type="topAndBottom" anchorx="page"/>
          </v:shape>
        </w:pict>
      </w:r>
      <w:r>
        <w:pict>
          <v:shape id="_x0000_s1053" type="#_x0000_t202" style="position:absolute;margin-left:112.75pt;margin-top:9.85pt;width:50.1pt;height:38.15pt;z-index:-15661568;mso-wrap-distance-left:0;mso-wrap-distance-right:0;mso-position-horizontal-relative:page" filled="f" stroked="f">
            <v:textbox inset="0,0,0,0">
              <w:txbxContent>
                <w:p w:rsidR="00850BEB" w:rsidRDefault="00850BEB">
                  <w:pPr>
                    <w:spacing w:line="166" w:lineRule="exact"/>
                    <w:ind w:left="234"/>
                    <w:rPr>
                      <w:b/>
                      <w:sz w:val="18"/>
                    </w:rPr>
                  </w:pPr>
                  <w:r>
                    <w:rPr>
                      <w:b/>
                      <w:position w:val="2"/>
                      <w:sz w:val="28"/>
                    </w:rPr>
                    <w:t>x</w:t>
                  </w:r>
                  <w:r>
                    <w:rPr>
                      <w:b/>
                      <w:sz w:val="18"/>
                    </w:rPr>
                    <w:t xml:space="preserve">n ; </w:t>
                  </w:r>
                  <w:r>
                    <w:rPr>
                      <w:b/>
                      <w:color w:val="FF0000"/>
                      <w:position w:val="2"/>
                      <w:sz w:val="28"/>
                    </w:rPr>
                    <w:t>y</w:t>
                  </w:r>
                  <w:r>
                    <w:rPr>
                      <w:b/>
                      <w:color w:val="FF0000"/>
                      <w:sz w:val="18"/>
                    </w:rPr>
                    <w:t>n</w:t>
                  </w:r>
                </w:p>
              </w:txbxContent>
            </v:textbox>
            <w10:wrap type="topAndBottom" anchorx="page"/>
          </v:shape>
        </w:pict>
      </w: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rPr>
          <w:sz w:val="20"/>
        </w:rPr>
      </w:pPr>
    </w:p>
    <w:p w:rsidR="00FD2C7A" w:rsidRDefault="00FD2C7A">
      <w:pPr>
        <w:pStyle w:val="Corpsdetexte"/>
        <w:spacing w:before="10"/>
        <w:rPr>
          <w:sz w:val="28"/>
        </w:rPr>
      </w:pPr>
    </w:p>
    <w:p w:rsidR="00FD2C7A" w:rsidRDefault="00850BEB">
      <w:pPr>
        <w:spacing w:before="93"/>
        <w:ind w:left="1034"/>
        <w:rPr>
          <w:sz w:val="20"/>
        </w:rPr>
      </w:pPr>
      <w:r>
        <w:pict>
          <v:group id="_x0000_s1028" style="position:absolute;left:0;text-align:left;margin-left:56.75pt;margin-top:-120.75pt;width:484.9pt;height:139.1pt;z-index:-16660992;mso-position-horizontal-relative:page" coordorigin="1135,-2415" coordsize="9698,2782">
            <v:line id="_x0000_s1052" style="position:absolute" from="1214,-565" to="10446,-565" strokecolor="#959394" strokeweight=".72pt"/>
            <v:line id="_x0000_s1051" style="position:absolute" from="1214,-1345" to="10446,-1345" strokecolor="#959394" strokeweight=".72pt"/>
            <v:shape id="_x0000_s1050" style="position:absolute;left:1214;top:-2122;width:9232;height:2334" coordorigin="1214,-2122" coordsize="9232,2334" o:spt="100" adj="0,,0" path="m1214,-2122r9232,m1214,-2122r,2334e" filled="f" strokecolor="#959394" strokeweight=".72pt">
              <v:stroke joinstyle="round"/>
              <v:formulas/>
              <v:path arrowok="t" o:connecttype="segments"/>
            </v:shape>
            <v:line id="_x0000_s1049" style="position:absolute" from="3264,-2122" to="3264,212" strokecolor="#959394" strokeweight=".72pt"/>
            <v:line id="_x0000_s1048" style="position:absolute" from="4291,-2122" to="4291,212" strokecolor="#959394" strokeweight=".72pt"/>
            <v:line id="_x0000_s1047" style="position:absolute" from="5318,-2122" to="5318,212" strokecolor="#959394" strokeweight=".72pt"/>
            <v:line id="_x0000_s1046" style="position:absolute" from="6344,-2122" to="6344,212" strokecolor="#959394" strokeweight=".72pt"/>
            <v:line id="_x0000_s1045" style="position:absolute" from="7368,-2122" to="7368,212" strokecolor="#959394" strokeweight=".72pt"/>
            <v:line id="_x0000_s1044" style="position:absolute" from="8395,-2122" to="8395,212" strokecolor="#959394" strokeweight=".72pt"/>
            <v:line id="_x0000_s1043" style="position:absolute" from="9421,-2122" to="9421,212" strokecolor="#959394" strokeweight=".72pt"/>
            <v:line id="_x0000_s1042" style="position:absolute" from="10446,-2122" to="10446,212" strokecolor="#959394" strokeweight=".72pt"/>
            <v:line id="_x0000_s1041" style="position:absolute" from="2240,212" to="2240,-2122" strokecolor="#959394" strokeweight=".72pt"/>
            <v:line id="_x0000_s1040" style="position:absolute" from="1214,212" to="10446,212" strokecolor="#959394" strokeweight=".72pt"/>
            <v:shape id="_x0000_s1039" type="#_x0000_t75" style="position:absolute;left:1135;top:133;width:154;height:154">
              <v:imagedata r:id="rId134" o:title=""/>
            </v:shape>
            <v:shape id="_x0000_s1038" type="#_x0000_t75" style="position:absolute;left:2161;top:-1421;width:154;height:154">
              <v:imagedata r:id="rId135" o:title=""/>
            </v:shape>
            <v:shape id="_x0000_s1037" type="#_x0000_t75" style="position:absolute;left:3188;top:108;width:154;height:154">
              <v:imagedata r:id="rId135" o:title=""/>
            </v:shape>
            <v:shape id="_x0000_s1036" type="#_x0000_t75" style="position:absolute;left:4243;top:108;width:154;height:154">
              <v:imagedata r:id="rId136" o:title=""/>
            </v:shape>
            <v:shape id="_x0000_s1035" type="#_x0000_t75" style="position:absolute;left:5239;top:133;width:154;height:154">
              <v:imagedata r:id="rId134" o:title=""/>
            </v:shape>
            <v:shape id="_x0000_s1034" type="#_x0000_t75" style="position:absolute;left:6265;top:133;width:154;height:154">
              <v:imagedata r:id="rId137" o:title=""/>
            </v:shape>
            <v:shape id="_x0000_s1033" type="#_x0000_t75" style="position:absolute;left:7292;top:133;width:154;height:154">
              <v:imagedata r:id="rId134" o:title=""/>
            </v:shape>
            <v:shape id="_x0000_s1032" type="#_x0000_t75" style="position:absolute;left:8316;top:133;width:154;height:154">
              <v:imagedata r:id="rId138" o:title=""/>
            </v:shape>
            <v:shape id="_x0000_s1031" type="#_x0000_t75" style="position:absolute;left:9343;top:133;width:154;height:154">
              <v:imagedata r:id="rId134" o:title=""/>
            </v:shape>
            <v:shape id="_x0000_s1030" type="#_x0000_t75" style="position:absolute;left:10369;top:133;width:154;height:154">
              <v:imagedata r:id="rId134" o:title=""/>
            </v:shape>
            <v:shape id="_x0000_s1029" style="position:absolute;left:1197;top:-2415;width:9636;height:2782" coordorigin="1197,-2415" coordsize="9636,2782" path="m10833,202r-30,-15l10713,142r,45l2255,187r,-2482l2300,-2295r-10,-20l2240,-2415r-60,120l2225,-2295r,2482l1197,187r,30l2225,217r,150l2255,367r,-150l10713,217r,45l10803,217r30,-15xe" fillcolor="#211f1f" stroked="f">
              <v:path arrowok="t"/>
            </v:shape>
            <w10:wrap anchorx="page"/>
          </v:group>
        </w:pict>
      </w:r>
      <w:r>
        <w:rPr>
          <w:color w:val="211F1F"/>
          <w:w w:val="96"/>
          <w:sz w:val="20"/>
        </w:rPr>
        <w:t>0</w:t>
      </w:r>
    </w:p>
    <w:p w:rsidR="00FD2C7A" w:rsidRDefault="00850BEB">
      <w:pPr>
        <w:tabs>
          <w:tab w:val="left" w:pos="1271"/>
          <w:tab w:val="left" w:pos="2296"/>
          <w:tab w:val="left" w:pos="3324"/>
          <w:tab w:val="left" w:pos="4348"/>
          <w:tab w:val="left" w:pos="5376"/>
          <w:tab w:val="left" w:pos="6401"/>
          <w:tab w:val="left" w:pos="7428"/>
          <w:tab w:val="left" w:pos="8453"/>
          <w:tab w:val="left" w:pos="9413"/>
        </w:tabs>
        <w:spacing w:before="29"/>
        <w:ind w:left="212"/>
        <w:rPr>
          <w:b/>
          <w:sz w:val="20"/>
        </w:rPr>
      </w:pPr>
      <w:r>
        <w:rPr>
          <w:color w:val="211F1F"/>
          <w:sz w:val="20"/>
        </w:rPr>
        <w:t>-1</w:t>
      </w:r>
      <w:r>
        <w:rPr>
          <w:color w:val="211F1F"/>
          <w:sz w:val="20"/>
        </w:rPr>
        <w:tab/>
        <w:t>0</w:t>
      </w:r>
      <w:r>
        <w:rPr>
          <w:color w:val="211F1F"/>
          <w:sz w:val="20"/>
        </w:rPr>
        <w:tab/>
        <w:t>1</w:t>
      </w:r>
      <w:r>
        <w:rPr>
          <w:color w:val="211F1F"/>
          <w:sz w:val="20"/>
        </w:rPr>
        <w:tab/>
        <w:t>2</w:t>
      </w:r>
      <w:r>
        <w:rPr>
          <w:color w:val="211F1F"/>
          <w:sz w:val="20"/>
        </w:rPr>
        <w:tab/>
        <w:t>3</w:t>
      </w:r>
      <w:r>
        <w:rPr>
          <w:color w:val="211F1F"/>
          <w:sz w:val="20"/>
        </w:rPr>
        <w:tab/>
        <w:t>4</w:t>
      </w:r>
      <w:r>
        <w:rPr>
          <w:color w:val="211F1F"/>
          <w:sz w:val="20"/>
        </w:rPr>
        <w:tab/>
        <w:t>5</w:t>
      </w:r>
      <w:r>
        <w:rPr>
          <w:color w:val="211F1F"/>
          <w:sz w:val="20"/>
        </w:rPr>
        <w:tab/>
        <w:t>6</w:t>
      </w:r>
      <w:r>
        <w:rPr>
          <w:color w:val="211F1F"/>
          <w:sz w:val="20"/>
        </w:rPr>
        <w:tab/>
        <w:t>7</w:t>
      </w:r>
      <w:r>
        <w:rPr>
          <w:color w:val="211F1F"/>
          <w:sz w:val="20"/>
        </w:rPr>
        <w:tab/>
      </w:r>
      <w:r>
        <w:rPr>
          <w:b/>
          <w:color w:val="211F1F"/>
          <w:position w:val="-3"/>
          <w:sz w:val="20"/>
        </w:rPr>
        <w:t>t/Te</w:t>
      </w:r>
    </w:p>
    <w:p w:rsidR="00FD2C7A" w:rsidRDefault="00FD2C7A">
      <w:pPr>
        <w:rPr>
          <w:sz w:val="20"/>
        </w:rPr>
        <w:sectPr w:rsidR="00FD2C7A">
          <w:footerReference w:type="default" r:id="rId139"/>
          <w:pgSz w:w="11910" w:h="16840"/>
          <w:pgMar w:top="1260" w:right="920" w:bottom="1240" w:left="920" w:header="0" w:footer="1041" w:gutter="0"/>
          <w:pgNumType w:start="41"/>
          <w:cols w:space="720"/>
        </w:sectPr>
      </w:pPr>
    </w:p>
    <w:p w:rsidR="00FD2C7A" w:rsidRDefault="00850BEB">
      <w:pPr>
        <w:pStyle w:val="Corpsdetexte"/>
        <w:ind w:left="95"/>
        <w:rPr>
          <w:sz w:val="20"/>
        </w:rPr>
      </w:pPr>
      <w:r>
        <w:rPr>
          <w:sz w:val="20"/>
        </w:rPr>
      </w:r>
      <w:r>
        <w:rPr>
          <w:sz w:val="20"/>
        </w:rPr>
        <w:pict>
          <v:shape id="_x0000_s1027" type="#_x0000_t202" style="width:493.3pt;height:30.1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3399" w:right="364" w:hanging="3023"/>
                    <w:rPr>
                      <w:b/>
                      <w:sz w:val="24"/>
                    </w:rPr>
                  </w:pPr>
                  <w:r>
                    <w:rPr>
                      <w:b/>
                      <w:sz w:val="24"/>
                    </w:rPr>
                    <w:t>DR3 – Tableau des valeurs des composantes RVB (document-réponse à agrafer avec la copie de Physique)</w:t>
                  </w:r>
                </w:p>
              </w:txbxContent>
            </v:textbox>
            <w10:wrap type="none"/>
            <w10:anchorlock/>
          </v:shape>
        </w:pict>
      </w:r>
    </w:p>
    <w:p w:rsidR="00FD2C7A" w:rsidRDefault="00FD2C7A">
      <w:pPr>
        <w:pStyle w:val="Corpsdetexte"/>
        <w:spacing w:before="3" w:after="1"/>
        <w:rPr>
          <w:b/>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2158"/>
        <w:gridCol w:w="2158"/>
        <w:gridCol w:w="2161"/>
      </w:tblGrid>
      <w:tr w:rsidR="00FD2C7A">
        <w:trPr>
          <w:trHeight w:val="323"/>
        </w:trPr>
        <w:tc>
          <w:tcPr>
            <w:tcW w:w="3224" w:type="dxa"/>
          </w:tcPr>
          <w:p w:rsidR="00FD2C7A" w:rsidRDefault="00850BEB">
            <w:pPr>
              <w:pStyle w:val="TableParagraph"/>
              <w:spacing w:line="248" w:lineRule="exact"/>
              <w:ind w:left="398" w:right="387"/>
              <w:jc w:val="center"/>
              <w:rPr>
                <w:b/>
              </w:rPr>
            </w:pPr>
            <w:r>
              <w:rPr>
                <w:b/>
              </w:rPr>
              <w:t>Composante :</w:t>
            </w:r>
          </w:p>
        </w:tc>
        <w:tc>
          <w:tcPr>
            <w:tcW w:w="2158" w:type="dxa"/>
          </w:tcPr>
          <w:p w:rsidR="00FD2C7A" w:rsidRDefault="00850BEB">
            <w:pPr>
              <w:pStyle w:val="TableParagraph"/>
              <w:spacing w:line="248" w:lineRule="exact"/>
              <w:ind w:left="8"/>
              <w:jc w:val="center"/>
              <w:rPr>
                <w:b/>
              </w:rPr>
            </w:pPr>
            <w:r>
              <w:rPr>
                <w:b/>
              </w:rPr>
              <w:t>R</w:t>
            </w:r>
          </w:p>
        </w:tc>
        <w:tc>
          <w:tcPr>
            <w:tcW w:w="2158" w:type="dxa"/>
          </w:tcPr>
          <w:p w:rsidR="00FD2C7A" w:rsidRDefault="00850BEB">
            <w:pPr>
              <w:pStyle w:val="TableParagraph"/>
              <w:spacing w:line="248" w:lineRule="exact"/>
              <w:ind w:left="10"/>
              <w:jc w:val="center"/>
              <w:rPr>
                <w:b/>
              </w:rPr>
            </w:pPr>
            <w:r>
              <w:rPr>
                <w:b/>
              </w:rPr>
              <w:t>V</w:t>
            </w:r>
          </w:p>
        </w:tc>
        <w:tc>
          <w:tcPr>
            <w:tcW w:w="2161" w:type="dxa"/>
          </w:tcPr>
          <w:p w:rsidR="00FD2C7A" w:rsidRDefault="00850BEB">
            <w:pPr>
              <w:pStyle w:val="TableParagraph"/>
              <w:spacing w:line="248" w:lineRule="exact"/>
              <w:ind w:left="15"/>
              <w:jc w:val="center"/>
              <w:rPr>
                <w:b/>
              </w:rPr>
            </w:pPr>
            <w:r>
              <w:rPr>
                <w:b/>
              </w:rPr>
              <w:t>B</w:t>
            </w:r>
          </w:p>
        </w:tc>
      </w:tr>
      <w:tr w:rsidR="00FD2C7A">
        <w:trPr>
          <w:trHeight w:val="323"/>
        </w:trPr>
        <w:tc>
          <w:tcPr>
            <w:tcW w:w="3224" w:type="dxa"/>
          </w:tcPr>
          <w:p w:rsidR="00FD2C7A" w:rsidRDefault="00850BEB">
            <w:pPr>
              <w:pStyle w:val="TableParagraph"/>
              <w:spacing w:line="250" w:lineRule="exact"/>
              <w:ind w:left="398" w:right="390"/>
              <w:jc w:val="center"/>
              <w:rPr>
                <w:b/>
                <w:sz w:val="14"/>
              </w:rPr>
            </w:pPr>
            <w:r>
              <w:rPr>
                <w:b/>
                <w:position w:val="2"/>
              </w:rPr>
              <w:t>Valeur numérique : N’</w:t>
            </w:r>
            <w:r>
              <w:rPr>
                <w:b/>
                <w:sz w:val="14"/>
              </w:rPr>
              <w:t>x</w:t>
            </w:r>
          </w:p>
        </w:tc>
        <w:tc>
          <w:tcPr>
            <w:tcW w:w="2158" w:type="dxa"/>
          </w:tcPr>
          <w:p w:rsidR="00FD2C7A" w:rsidRDefault="00850BEB">
            <w:pPr>
              <w:pStyle w:val="TableParagraph"/>
              <w:spacing w:line="248" w:lineRule="exact"/>
              <w:ind w:left="844" w:right="835"/>
              <w:jc w:val="center"/>
              <w:rPr>
                <w:b/>
              </w:rPr>
            </w:pPr>
            <w:r>
              <w:rPr>
                <w:b/>
              </w:rPr>
              <w:t>970</w:t>
            </w:r>
          </w:p>
        </w:tc>
        <w:tc>
          <w:tcPr>
            <w:tcW w:w="2158" w:type="dxa"/>
          </w:tcPr>
          <w:p w:rsidR="00FD2C7A" w:rsidRDefault="00FD2C7A">
            <w:pPr>
              <w:pStyle w:val="TableParagraph"/>
              <w:rPr>
                <w:rFonts w:ascii="Times New Roman"/>
                <w:sz w:val="20"/>
              </w:rPr>
            </w:pPr>
          </w:p>
        </w:tc>
        <w:tc>
          <w:tcPr>
            <w:tcW w:w="2161" w:type="dxa"/>
          </w:tcPr>
          <w:p w:rsidR="00FD2C7A" w:rsidRDefault="00850BEB">
            <w:pPr>
              <w:pStyle w:val="TableParagraph"/>
              <w:spacing w:line="248" w:lineRule="exact"/>
              <w:ind w:left="844" w:right="833"/>
              <w:jc w:val="center"/>
              <w:rPr>
                <w:b/>
              </w:rPr>
            </w:pPr>
            <w:r>
              <w:rPr>
                <w:b/>
              </w:rPr>
              <w:t>576</w:t>
            </w:r>
          </w:p>
        </w:tc>
      </w:tr>
      <w:tr w:rsidR="00FD2C7A">
        <w:trPr>
          <w:trHeight w:val="325"/>
        </w:trPr>
        <w:tc>
          <w:tcPr>
            <w:tcW w:w="3224" w:type="dxa"/>
          </w:tcPr>
          <w:p w:rsidR="00FD2C7A" w:rsidRDefault="00850BEB">
            <w:pPr>
              <w:pStyle w:val="TableParagraph"/>
              <w:spacing w:line="253" w:lineRule="exact"/>
              <w:ind w:left="398" w:right="388"/>
              <w:jc w:val="center"/>
              <w:rPr>
                <w:b/>
                <w:sz w:val="14"/>
              </w:rPr>
            </w:pPr>
            <w:r>
              <w:rPr>
                <w:b/>
                <w:position w:val="2"/>
              </w:rPr>
              <w:t>Valeur normalisée : E’</w:t>
            </w:r>
            <w:r>
              <w:rPr>
                <w:b/>
                <w:sz w:val="14"/>
              </w:rPr>
              <w:t>x</w:t>
            </w:r>
          </w:p>
        </w:tc>
        <w:tc>
          <w:tcPr>
            <w:tcW w:w="2158" w:type="dxa"/>
          </w:tcPr>
          <w:p w:rsidR="00FD2C7A" w:rsidRDefault="00850BEB">
            <w:pPr>
              <w:pStyle w:val="TableParagraph"/>
              <w:spacing w:line="250" w:lineRule="exact"/>
              <w:ind w:left="844" w:right="835"/>
              <w:jc w:val="center"/>
              <w:rPr>
                <w:b/>
              </w:rPr>
            </w:pPr>
            <w:r>
              <w:rPr>
                <w:b/>
              </w:rPr>
              <w:t>0,95</w:t>
            </w:r>
          </w:p>
        </w:tc>
        <w:tc>
          <w:tcPr>
            <w:tcW w:w="2158" w:type="dxa"/>
          </w:tcPr>
          <w:p w:rsidR="00FD2C7A" w:rsidRDefault="00FD2C7A">
            <w:pPr>
              <w:pStyle w:val="TableParagraph"/>
              <w:rPr>
                <w:rFonts w:ascii="Times New Roman"/>
                <w:sz w:val="20"/>
              </w:rPr>
            </w:pPr>
          </w:p>
        </w:tc>
        <w:tc>
          <w:tcPr>
            <w:tcW w:w="2161" w:type="dxa"/>
          </w:tcPr>
          <w:p w:rsidR="00FD2C7A" w:rsidRDefault="00850BEB">
            <w:pPr>
              <w:pStyle w:val="TableParagraph"/>
              <w:spacing w:line="250" w:lineRule="exact"/>
              <w:ind w:left="849" w:right="833"/>
              <w:jc w:val="center"/>
              <w:rPr>
                <w:b/>
              </w:rPr>
            </w:pPr>
            <w:r>
              <w:rPr>
                <w:b/>
              </w:rPr>
              <w:t>0,56</w:t>
            </w:r>
          </w:p>
        </w:tc>
      </w:tr>
      <w:tr w:rsidR="00FD2C7A">
        <w:trPr>
          <w:trHeight w:val="506"/>
        </w:trPr>
        <w:tc>
          <w:tcPr>
            <w:tcW w:w="3224" w:type="dxa"/>
          </w:tcPr>
          <w:p w:rsidR="00FD2C7A" w:rsidRDefault="00850BEB">
            <w:pPr>
              <w:pStyle w:val="TableParagraph"/>
              <w:spacing w:line="247" w:lineRule="exact"/>
              <w:ind w:left="398" w:right="390"/>
              <w:jc w:val="center"/>
              <w:rPr>
                <w:b/>
              </w:rPr>
            </w:pPr>
            <w:r>
              <w:rPr>
                <w:b/>
              </w:rPr>
              <w:t>Valeur de la luminance</w:t>
            </w:r>
          </w:p>
          <w:p w:rsidR="00FD2C7A" w:rsidRDefault="00850BEB">
            <w:pPr>
              <w:pStyle w:val="TableParagraph"/>
              <w:spacing w:line="239" w:lineRule="exact"/>
              <w:ind w:left="398" w:right="388"/>
              <w:jc w:val="center"/>
              <w:rPr>
                <w:b/>
                <w:sz w:val="14"/>
              </w:rPr>
            </w:pPr>
            <w:r>
              <w:rPr>
                <w:b/>
                <w:position w:val="2"/>
              </w:rPr>
              <w:t>relative : Y</w:t>
            </w:r>
            <w:r>
              <w:rPr>
                <w:b/>
                <w:sz w:val="14"/>
              </w:rPr>
              <w:t>x</w:t>
            </w:r>
          </w:p>
        </w:tc>
        <w:tc>
          <w:tcPr>
            <w:tcW w:w="2158" w:type="dxa"/>
          </w:tcPr>
          <w:p w:rsidR="00FD2C7A" w:rsidRDefault="00850BEB">
            <w:pPr>
              <w:pStyle w:val="TableParagraph"/>
              <w:spacing w:line="248" w:lineRule="exact"/>
              <w:ind w:left="844" w:right="835"/>
              <w:jc w:val="center"/>
              <w:rPr>
                <w:b/>
              </w:rPr>
            </w:pPr>
            <w:r>
              <w:rPr>
                <w:b/>
              </w:rPr>
              <w:t>0,19</w:t>
            </w:r>
          </w:p>
        </w:tc>
        <w:tc>
          <w:tcPr>
            <w:tcW w:w="2158" w:type="dxa"/>
          </w:tcPr>
          <w:p w:rsidR="00FD2C7A" w:rsidRDefault="00FD2C7A">
            <w:pPr>
              <w:pStyle w:val="TableParagraph"/>
              <w:rPr>
                <w:rFonts w:ascii="Times New Roman"/>
                <w:sz w:val="20"/>
              </w:rPr>
            </w:pPr>
          </w:p>
        </w:tc>
        <w:tc>
          <w:tcPr>
            <w:tcW w:w="2161" w:type="dxa"/>
          </w:tcPr>
          <w:p w:rsidR="00FD2C7A" w:rsidRDefault="00850BEB">
            <w:pPr>
              <w:pStyle w:val="TableParagraph"/>
              <w:spacing w:line="248" w:lineRule="exact"/>
              <w:ind w:left="849" w:right="833"/>
              <w:jc w:val="center"/>
              <w:rPr>
                <w:b/>
              </w:rPr>
            </w:pPr>
            <w:r>
              <w:rPr>
                <w:b/>
              </w:rPr>
              <w:t>0,02</w:t>
            </w:r>
          </w:p>
        </w:tc>
      </w:tr>
    </w:tbl>
    <w:p w:rsidR="00FD2C7A" w:rsidRDefault="00FD2C7A">
      <w:pPr>
        <w:spacing w:line="248" w:lineRule="exact"/>
        <w:jc w:val="center"/>
        <w:sectPr w:rsidR="00FD2C7A">
          <w:pgSz w:w="11910" w:h="16840"/>
          <w:pgMar w:top="1260" w:right="920" w:bottom="1240" w:left="920" w:header="0" w:footer="1041" w:gutter="0"/>
          <w:cols w:space="720"/>
        </w:sectPr>
      </w:pPr>
    </w:p>
    <w:p w:rsidR="00FD2C7A" w:rsidRDefault="00850BEB">
      <w:pPr>
        <w:pStyle w:val="Corpsdetexte"/>
        <w:ind w:left="95"/>
        <w:rPr>
          <w:sz w:val="20"/>
        </w:rPr>
      </w:pPr>
      <w:r>
        <w:rPr>
          <w:sz w:val="20"/>
        </w:rPr>
      </w:r>
      <w:r>
        <w:rPr>
          <w:sz w:val="20"/>
        </w:rPr>
        <w:pict>
          <v:shape id="_x0000_s1026" type="#_x0000_t202" style="width:493.3pt;height:30.15pt;mso-left-percent:-10001;mso-top-percent:-10001;mso-position-horizontal:absolute;mso-position-horizontal-relative:char;mso-position-vertical:absolute;mso-position-vertical-relative:line;mso-left-percent:-10001;mso-top-percent:-10001" filled="f" strokeweight=".48pt">
            <v:textbox inset="0,0,0,0">
              <w:txbxContent>
                <w:p w:rsidR="00850BEB" w:rsidRDefault="00850BEB">
                  <w:pPr>
                    <w:spacing w:before="17"/>
                    <w:ind w:left="1692" w:right="1656" w:firstLine="1287"/>
                    <w:rPr>
                      <w:b/>
                      <w:sz w:val="24"/>
                    </w:rPr>
                  </w:pPr>
                  <w:r>
                    <w:rPr>
                      <w:b/>
                      <w:sz w:val="24"/>
                    </w:rPr>
                    <w:t>DR4 – Diagramme de chromaticité (Document-réponse à agrafer avec la copie de Physique)</w:t>
                  </w:r>
                </w:p>
              </w:txbxContent>
            </v:textbox>
            <w10:wrap type="none"/>
            <w10:anchorlock/>
          </v:shape>
        </w:pict>
      </w:r>
    </w:p>
    <w:p w:rsidR="00FD2C7A" w:rsidRDefault="00850BEB">
      <w:pPr>
        <w:pStyle w:val="Corpsdetexte"/>
        <w:spacing w:before="6"/>
        <w:rPr>
          <w:b/>
          <w:sz w:val="29"/>
        </w:rPr>
      </w:pPr>
      <w:r>
        <w:rPr>
          <w:noProof/>
          <w:lang w:eastAsia="fr-FR"/>
        </w:rPr>
        <w:drawing>
          <wp:anchor distT="0" distB="0" distL="0" distR="0" simplePos="0" relativeHeight="135" behindDoc="0" locked="0" layoutInCell="1" allowOverlap="1">
            <wp:simplePos x="0" y="0"/>
            <wp:positionH relativeFrom="page">
              <wp:posOffset>723485</wp:posOffset>
            </wp:positionH>
            <wp:positionV relativeFrom="paragraph">
              <wp:posOffset>240653</wp:posOffset>
            </wp:positionV>
            <wp:extent cx="6031217" cy="6946392"/>
            <wp:effectExtent l="0" t="0" r="0" b="0"/>
            <wp:wrapTopAndBottom/>
            <wp:docPr id="9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6.jpeg"/>
                    <pic:cNvPicPr/>
                  </pic:nvPicPr>
                  <pic:blipFill>
                    <a:blip r:embed="rId140" cstate="print"/>
                    <a:stretch>
                      <a:fillRect/>
                    </a:stretch>
                  </pic:blipFill>
                  <pic:spPr>
                    <a:xfrm>
                      <a:off x="0" y="0"/>
                      <a:ext cx="6031217" cy="6946392"/>
                    </a:xfrm>
                    <a:prstGeom prst="rect">
                      <a:avLst/>
                    </a:prstGeom>
                  </pic:spPr>
                </pic:pic>
              </a:graphicData>
            </a:graphic>
          </wp:anchor>
        </w:drawing>
      </w:r>
    </w:p>
    <w:sectPr w:rsidR="00FD2C7A">
      <w:pgSz w:w="11910" w:h="16840"/>
      <w:pgMar w:top="1260" w:right="920" w:bottom="1240" w:left="920" w:header="0" w:footer="10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F7D" w:rsidRDefault="00C81F7D">
      <w:r>
        <w:separator/>
      </w:r>
    </w:p>
  </w:endnote>
  <w:endnote w:type="continuationSeparator" w:id="0">
    <w:p w:rsidR="00C81F7D" w:rsidRDefault="00C81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rlito"/>
    <w:panose1 w:val="020F0502020204030204"/>
    <w:charset w:val="00"/>
    <w:family w:val="swiss"/>
    <w:pitch w:val="variable"/>
    <w:sig w:usb0="E10002FF" w:usb1="5000ECFF" w:usb2="00000009" w:usb3="00000000" w:csb0="0000019F" w:csb1="00000000"/>
  </w:font>
  <w:font w:name="DejaVu Sans">
    <w:panose1 w:val="020B0603030804020204"/>
    <w:charset w:val="00"/>
    <w:family w:val="swiss"/>
    <w:pitch w:val="variable"/>
    <w:sig w:usb0="E7002EFF" w:usb1="D200FDFF" w:usb2="0A246029" w:usb3="00000000" w:csb0="000001FF" w:csb1="00000000"/>
  </w:font>
  <w:font w:name="UKIJ Tughra">
    <w:altName w:val="Times New Roman"/>
    <w:charset w:val="00"/>
    <w:family w:val="roman"/>
    <w:pitch w:val="variable"/>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EB" w:rsidRDefault="00850BEB">
    <w:pPr>
      <w:pStyle w:val="Corpsdetex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3.15pt;margin-top:779.6pt;width:489.25pt;height:36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850BEB">
                  <w:trPr>
                    <w:trHeight w:val="460"/>
                  </w:trPr>
                  <w:tc>
                    <w:tcPr>
                      <w:tcW w:w="8209" w:type="dxa"/>
                      <w:gridSpan w:val="2"/>
                    </w:tcPr>
                    <w:p w:rsidR="00850BEB" w:rsidRDefault="00850BEB">
                      <w:pPr>
                        <w:pStyle w:val="TableParagraph"/>
                        <w:spacing w:line="225" w:lineRule="exact"/>
                        <w:ind w:left="71"/>
                        <w:rPr>
                          <w:b/>
                          <w:sz w:val="20"/>
                        </w:rPr>
                      </w:pPr>
                      <w:r>
                        <w:rPr>
                          <w:b/>
                          <w:sz w:val="20"/>
                        </w:rPr>
                        <w:t>BTS MÉTIERS DE L’AUDIOVISUEL</w:t>
                      </w:r>
                    </w:p>
                    <w:p w:rsidR="00850BEB" w:rsidRDefault="00850BEB">
                      <w:pPr>
                        <w:pStyle w:val="TableParagraph"/>
                        <w:spacing w:line="215" w:lineRule="exact"/>
                        <w:ind w:left="71"/>
                        <w:rPr>
                          <w:b/>
                          <w:sz w:val="20"/>
                        </w:rPr>
                      </w:pPr>
                      <w:r>
                        <w:rPr>
                          <w:b/>
                          <w:sz w:val="20"/>
                        </w:rPr>
                        <w:t>OPTION TECHNIQUES D’INGÉNIERIE ET EXPLOITATION DES ÉQUIPEMENTS</w:t>
                      </w:r>
                    </w:p>
                  </w:tc>
                  <w:tc>
                    <w:tcPr>
                      <w:tcW w:w="1559" w:type="dxa"/>
                    </w:tcPr>
                    <w:p w:rsidR="00850BEB" w:rsidRDefault="00850BEB">
                      <w:pPr>
                        <w:pStyle w:val="TableParagraph"/>
                        <w:spacing w:before="110"/>
                        <w:ind w:left="72"/>
                        <w:rPr>
                          <w:b/>
                          <w:sz w:val="20"/>
                        </w:rPr>
                      </w:pPr>
                      <w:r>
                        <w:rPr>
                          <w:b/>
                          <w:sz w:val="20"/>
                        </w:rPr>
                        <w:t>Session 2022</w:t>
                      </w:r>
                    </w:p>
                  </w:tc>
                </w:tr>
                <w:tr w:rsidR="00850BEB">
                  <w:trPr>
                    <w:trHeight w:val="230"/>
                  </w:trPr>
                  <w:tc>
                    <w:tcPr>
                      <w:tcW w:w="6877" w:type="dxa"/>
                    </w:tcPr>
                    <w:p w:rsidR="00850BEB" w:rsidRDefault="00850BEB">
                      <w:pPr>
                        <w:pStyle w:val="TableParagraph"/>
                        <w:spacing w:line="210" w:lineRule="exact"/>
                        <w:ind w:left="71"/>
                        <w:rPr>
                          <w:b/>
                          <w:sz w:val="20"/>
                        </w:rPr>
                      </w:pPr>
                      <w:r>
                        <w:rPr>
                          <w:b/>
                          <w:sz w:val="20"/>
                        </w:rPr>
                        <w:t>PHYSIQUE ET TECHNOLOGIE DES ÉQUIPEMENTS ET SUPPORTS U3</w:t>
                      </w:r>
                    </w:p>
                  </w:tc>
                  <w:tc>
                    <w:tcPr>
                      <w:tcW w:w="1332" w:type="dxa"/>
                    </w:tcPr>
                    <w:p w:rsidR="00850BEB" w:rsidRDefault="00850BEB">
                      <w:pPr>
                        <w:pStyle w:val="TableParagraph"/>
                        <w:spacing w:line="210" w:lineRule="exact"/>
                        <w:ind w:left="72"/>
                        <w:rPr>
                          <w:b/>
                          <w:sz w:val="20"/>
                        </w:rPr>
                      </w:pPr>
                      <w:r>
                        <w:rPr>
                          <w:b/>
                          <w:sz w:val="20"/>
                        </w:rPr>
                        <w:t>MVPTESE</w:t>
                      </w:r>
                    </w:p>
                  </w:tc>
                  <w:tc>
                    <w:tcPr>
                      <w:tcW w:w="1559" w:type="dxa"/>
                    </w:tcPr>
                    <w:p w:rsidR="00850BEB" w:rsidRDefault="00850BEB">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C81F7D">
                        <w:rPr>
                          <w:b/>
                          <w:noProof/>
                          <w:sz w:val="20"/>
                        </w:rPr>
                        <w:t>1</w:t>
                      </w:r>
                      <w:r>
                        <w:fldChar w:fldCharType="end"/>
                      </w:r>
                      <w:r>
                        <w:rPr>
                          <w:b/>
                          <w:sz w:val="20"/>
                        </w:rPr>
                        <w:t>/43</w:t>
                      </w:r>
                    </w:p>
                  </w:tc>
                </w:tr>
              </w:tbl>
              <w:p w:rsidR="00850BEB" w:rsidRDefault="00850BEB">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EB" w:rsidRDefault="00850BEB">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3.15pt;margin-top:779.6pt;width:489.25pt;height:36pt;z-index:1573529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850BEB">
                  <w:trPr>
                    <w:trHeight w:val="460"/>
                  </w:trPr>
                  <w:tc>
                    <w:tcPr>
                      <w:tcW w:w="8209" w:type="dxa"/>
                      <w:gridSpan w:val="2"/>
                    </w:tcPr>
                    <w:p w:rsidR="00850BEB" w:rsidRDefault="00850BEB">
                      <w:pPr>
                        <w:pStyle w:val="TableParagraph"/>
                        <w:spacing w:line="225" w:lineRule="exact"/>
                        <w:ind w:left="71"/>
                        <w:rPr>
                          <w:b/>
                          <w:sz w:val="20"/>
                        </w:rPr>
                      </w:pPr>
                      <w:r>
                        <w:rPr>
                          <w:b/>
                          <w:sz w:val="20"/>
                        </w:rPr>
                        <w:t>BTS MÉTIERS DE L’AUDIOVISUEL</w:t>
                      </w:r>
                    </w:p>
                    <w:p w:rsidR="00850BEB" w:rsidRDefault="00850BEB">
                      <w:pPr>
                        <w:pStyle w:val="TableParagraph"/>
                        <w:spacing w:line="215" w:lineRule="exact"/>
                        <w:ind w:left="71"/>
                        <w:rPr>
                          <w:b/>
                          <w:sz w:val="20"/>
                        </w:rPr>
                      </w:pPr>
                      <w:r>
                        <w:rPr>
                          <w:b/>
                          <w:sz w:val="20"/>
                        </w:rPr>
                        <w:t>OPTION TECHNIQUES D’INGÉNIERIE ET EXPLOITATION DES ÉQUIPEMENTS</w:t>
                      </w:r>
                    </w:p>
                  </w:tc>
                  <w:tc>
                    <w:tcPr>
                      <w:tcW w:w="1559" w:type="dxa"/>
                    </w:tcPr>
                    <w:p w:rsidR="00850BEB" w:rsidRDefault="00850BEB">
                      <w:pPr>
                        <w:pStyle w:val="TableParagraph"/>
                        <w:spacing w:before="110"/>
                        <w:ind w:left="72"/>
                        <w:rPr>
                          <w:b/>
                          <w:sz w:val="20"/>
                        </w:rPr>
                      </w:pPr>
                      <w:r>
                        <w:rPr>
                          <w:b/>
                          <w:sz w:val="20"/>
                        </w:rPr>
                        <w:t>Session 2022</w:t>
                      </w:r>
                    </w:p>
                  </w:tc>
                </w:tr>
                <w:tr w:rsidR="00850BEB">
                  <w:trPr>
                    <w:trHeight w:val="230"/>
                  </w:trPr>
                  <w:tc>
                    <w:tcPr>
                      <w:tcW w:w="6877" w:type="dxa"/>
                    </w:tcPr>
                    <w:p w:rsidR="00850BEB" w:rsidRDefault="00850BEB">
                      <w:pPr>
                        <w:pStyle w:val="TableParagraph"/>
                        <w:spacing w:line="210" w:lineRule="exact"/>
                        <w:ind w:left="71"/>
                        <w:rPr>
                          <w:b/>
                          <w:sz w:val="20"/>
                        </w:rPr>
                      </w:pPr>
                      <w:r>
                        <w:rPr>
                          <w:b/>
                          <w:sz w:val="20"/>
                        </w:rPr>
                        <w:t>PHYSIQUE ET TECHNOLOGIE DES ÉQUIPEMENTS ET SUPPORTS U3</w:t>
                      </w:r>
                    </w:p>
                  </w:tc>
                  <w:tc>
                    <w:tcPr>
                      <w:tcW w:w="1332" w:type="dxa"/>
                    </w:tcPr>
                    <w:p w:rsidR="00850BEB" w:rsidRDefault="00850BEB">
                      <w:pPr>
                        <w:pStyle w:val="TableParagraph"/>
                        <w:spacing w:line="210" w:lineRule="exact"/>
                        <w:ind w:left="72"/>
                        <w:rPr>
                          <w:b/>
                          <w:sz w:val="20"/>
                        </w:rPr>
                      </w:pPr>
                      <w:r>
                        <w:rPr>
                          <w:b/>
                          <w:sz w:val="20"/>
                        </w:rPr>
                        <w:t>MVPTESE</w:t>
                      </w:r>
                    </w:p>
                  </w:tc>
                  <w:tc>
                    <w:tcPr>
                      <w:tcW w:w="1559" w:type="dxa"/>
                    </w:tcPr>
                    <w:p w:rsidR="00850BEB" w:rsidRDefault="00850BEB">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7E74AE">
                        <w:rPr>
                          <w:b/>
                          <w:noProof/>
                          <w:sz w:val="20"/>
                        </w:rPr>
                        <w:t>15</w:t>
                      </w:r>
                      <w:r>
                        <w:fldChar w:fldCharType="end"/>
                      </w:r>
                      <w:r>
                        <w:rPr>
                          <w:b/>
                          <w:sz w:val="20"/>
                        </w:rPr>
                        <w:t>/43</w:t>
                      </w:r>
                    </w:p>
                  </w:tc>
                </w:tr>
              </w:tbl>
              <w:p w:rsidR="00850BEB" w:rsidRDefault="00850BEB">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EB" w:rsidRDefault="00850BEB">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EB" w:rsidRDefault="00850BEB">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15pt;margin-top:779.6pt;width:489.25pt;height:36pt;z-index:1576345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850BEB">
                  <w:trPr>
                    <w:trHeight w:val="460"/>
                  </w:trPr>
                  <w:tc>
                    <w:tcPr>
                      <w:tcW w:w="8209" w:type="dxa"/>
                      <w:gridSpan w:val="2"/>
                    </w:tcPr>
                    <w:p w:rsidR="00850BEB" w:rsidRDefault="00850BEB">
                      <w:pPr>
                        <w:pStyle w:val="TableParagraph"/>
                        <w:spacing w:line="225" w:lineRule="exact"/>
                        <w:ind w:left="71"/>
                        <w:rPr>
                          <w:b/>
                          <w:sz w:val="20"/>
                        </w:rPr>
                      </w:pPr>
                      <w:r>
                        <w:rPr>
                          <w:b/>
                          <w:sz w:val="20"/>
                        </w:rPr>
                        <w:t>BTS MÉTIERS DE L’AUDIOVISUEL</w:t>
                      </w:r>
                    </w:p>
                    <w:p w:rsidR="00850BEB" w:rsidRDefault="00850BEB">
                      <w:pPr>
                        <w:pStyle w:val="TableParagraph"/>
                        <w:spacing w:line="215" w:lineRule="exact"/>
                        <w:ind w:left="71"/>
                        <w:rPr>
                          <w:b/>
                          <w:sz w:val="20"/>
                        </w:rPr>
                      </w:pPr>
                      <w:r>
                        <w:rPr>
                          <w:b/>
                          <w:sz w:val="20"/>
                        </w:rPr>
                        <w:t>OPTION TECHNIQUES D’INGÉNIERIE ET EXPLOITATION DES ÉQUIPEMENTS</w:t>
                      </w:r>
                    </w:p>
                  </w:tc>
                  <w:tc>
                    <w:tcPr>
                      <w:tcW w:w="1559" w:type="dxa"/>
                    </w:tcPr>
                    <w:p w:rsidR="00850BEB" w:rsidRDefault="00850BEB">
                      <w:pPr>
                        <w:pStyle w:val="TableParagraph"/>
                        <w:spacing w:before="110"/>
                        <w:ind w:left="72"/>
                        <w:rPr>
                          <w:b/>
                          <w:sz w:val="20"/>
                        </w:rPr>
                      </w:pPr>
                      <w:r>
                        <w:rPr>
                          <w:b/>
                          <w:sz w:val="20"/>
                        </w:rPr>
                        <w:t>Session 2022</w:t>
                      </w:r>
                    </w:p>
                  </w:tc>
                </w:tr>
                <w:tr w:rsidR="00850BEB">
                  <w:trPr>
                    <w:trHeight w:val="230"/>
                  </w:trPr>
                  <w:tc>
                    <w:tcPr>
                      <w:tcW w:w="6877" w:type="dxa"/>
                    </w:tcPr>
                    <w:p w:rsidR="00850BEB" w:rsidRDefault="00850BEB">
                      <w:pPr>
                        <w:pStyle w:val="TableParagraph"/>
                        <w:spacing w:line="210" w:lineRule="exact"/>
                        <w:ind w:left="71"/>
                        <w:rPr>
                          <w:b/>
                          <w:sz w:val="20"/>
                        </w:rPr>
                      </w:pPr>
                      <w:r>
                        <w:rPr>
                          <w:b/>
                          <w:sz w:val="20"/>
                        </w:rPr>
                        <w:t>PHYSIQUE ET TECHNOLOGIE DES ÉQUIPEMENTS ET SUPPORTS U3</w:t>
                      </w:r>
                    </w:p>
                  </w:tc>
                  <w:tc>
                    <w:tcPr>
                      <w:tcW w:w="1332" w:type="dxa"/>
                    </w:tcPr>
                    <w:p w:rsidR="00850BEB" w:rsidRDefault="00850BEB">
                      <w:pPr>
                        <w:pStyle w:val="TableParagraph"/>
                        <w:spacing w:line="210" w:lineRule="exact"/>
                        <w:ind w:left="72"/>
                        <w:rPr>
                          <w:b/>
                          <w:sz w:val="20"/>
                        </w:rPr>
                      </w:pPr>
                      <w:r>
                        <w:rPr>
                          <w:b/>
                          <w:sz w:val="20"/>
                        </w:rPr>
                        <w:t>MVPTESE</w:t>
                      </w:r>
                    </w:p>
                  </w:tc>
                  <w:tc>
                    <w:tcPr>
                      <w:tcW w:w="1559" w:type="dxa"/>
                    </w:tcPr>
                    <w:p w:rsidR="00850BEB" w:rsidRDefault="00850BEB">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7E74AE">
                        <w:rPr>
                          <w:b/>
                          <w:noProof/>
                          <w:sz w:val="20"/>
                        </w:rPr>
                        <w:t>33</w:t>
                      </w:r>
                      <w:r>
                        <w:fldChar w:fldCharType="end"/>
                      </w:r>
                      <w:r>
                        <w:rPr>
                          <w:b/>
                          <w:sz w:val="20"/>
                        </w:rPr>
                        <w:t>/43</w:t>
                      </w:r>
                    </w:p>
                  </w:tc>
                </w:tr>
              </w:tbl>
              <w:p w:rsidR="00850BEB" w:rsidRDefault="00850BEB">
                <w:pPr>
                  <w:pStyle w:val="Corpsdetexte"/>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EB" w:rsidRDefault="00850BEB">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EB" w:rsidRDefault="00850BEB">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15pt;margin-top:779.6pt;width:489.25pt;height:36pt;z-index:1578496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850BEB">
                  <w:trPr>
                    <w:trHeight w:val="460"/>
                  </w:trPr>
                  <w:tc>
                    <w:tcPr>
                      <w:tcW w:w="8209" w:type="dxa"/>
                      <w:gridSpan w:val="2"/>
                    </w:tcPr>
                    <w:p w:rsidR="00850BEB" w:rsidRDefault="00850BEB">
                      <w:pPr>
                        <w:pStyle w:val="TableParagraph"/>
                        <w:spacing w:line="225" w:lineRule="exact"/>
                        <w:ind w:left="71"/>
                        <w:rPr>
                          <w:b/>
                          <w:sz w:val="20"/>
                        </w:rPr>
                      </w:pPr>
                      <w:r>
                        <w:rPr>
                          <w:b/>
                          <w:sz w:val="20"/>
                        </w:rPr>
                        <w:t>BTS MÉTIERS DE L’AUDIOVISUEL</w:t>
                      </w:r>
                    </w:p>
                    <w:p w:rsidR="00850BEB" w:rsidRDefault="00850BEB">
                      <w:pPr>
                        <w:pStyle w:val="TableParagraph"/>
                        <w:spacing w:line="215" w:lineRule="exact"/>
                        <w:ind w:left="71"/>
                        <w:rPr>
                          <w:b/>
                          <w:sz w:val="20"/>
                        </w:rPr>
                      </w:pPr>
                      <w:r>
                        <w:rPr>
                          <w:b/>
                          <w:sz w:val="20"/>
                        </w:rPr>
                        <w:t>OPTION TECHNIQUES D’INGÉNIERIE ET EXPLOITATION DES ÉQUIPEMENTS</w:t>
                      </w:r>
                    </w:p>
                  </w:tc>
                  <w:tc>
                    <w:tcPr>
                      <w:tcW w:w="1559" w:type="dxa"/>
                    </w:tcPr>
                    <w:p w:rsidR="00850BEB" w:rsidRDefault="00850BEB">
                      <w:pPr>
                        <w:pStyle w:val="TableParagraph"/>
                        <w:spacing w:before="110"/>
                        <w:ind w:left="72"/>
                        <w:rPr>
                          <w:b/>
                          <w:sz w:val="20"/>
                        </w:rPr>
                      </w:pPr>
                      <w:r>
                        <w:rPr>
                          <w:b/>
                          <w:sz w:val="20"/>
                        </w:rPr>
                        <w:t>Session 2022</w:t>
                      </w:r>
                    </w:p>
                  </w:tc>
                </w:tr>
                <w:tr w:rsidR="00850BEB">
                  <w:trPr>
                    <w:trHeight w:val="230"/>
                  </w:trPr>
                  <w:tc>
                    <w:tcPr>
                      <w:tcW w:w="6877" w:type="dxa"/>
                    </w:tcPr>
                    <w:p w:rsidR="00850BEB" w:rsidRDefault="00850BEB">
                      <w:pPr>
                        <w:pStyle w:val="TableParagraph"/>
                        <w:spacing w:line="210" w:lineRule="exact"/>
                        <w:ind w:left="71"/>
                        <w:rPr>
                          <w:b/>
                          <w:sz w:val="20"/>
                        </w:rPr>
                      </w:pPr>
                      <w:r>
                        <w:rPr>
                          <w:b/>
                          <w:sz w:val="20"/>
                        </w:rPr>
                        <w:t>PHYSIQUE ET TECHNOLOGIE DES ÉQUIPEMENTS ET SUPPORTS U3</w:t>
                      </w:r>
                    </w:p>
                  </w:tc>
                  <w:tc>
                    <w:tcPr>
                      <w:tcW w:w="1332" w:type="dxa"/>
                    </w:tcPr>
                    <w:p w:rsidR="00850BEB" w:rsidRDefault="00850BEB">
                      <w:pPr>
                        <w:pStyle w:val="TableParagraph"/>
                        <w:spacing w:line="210" w:lineRule="exact"/>
                        <w:ind w:left="72"/>
                        <w:rPr>
                          <w:b/>
                          <w:sz w:val="20"/>
                        </w:rPr>
                      </w:pPr>
                      <w:r>
                        <w:rPr>
                          <w:b/>
                          <w:sz w:val="20"/>
                        </w:rPr>
                        <w:t>MVPTESE</w:t>
                      </w:r>
                    </w:p>
                  </w:tc>
                  <w:tc>
                    <w:tcPr>
                      <w:tcW w:w="1559" w:type="dxa"/>
                    </w:tcPr>
                    <w:p w:rsidR="00850BEB" w:rsidRDefault="00850BEB">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7E74AE">
                        <w:rPr>
                          <w:b/>
                          <w:noProof/>
                          <w:sz w:val="20"/>
                        </w:rPr>
                        <w:t>39</w:t>
                      </w:r>
                      <w:r>
                        <w:fldChar w:fldCharType="end"/>
                      </w:r>
                      <w:r>
                        <w:rPr>
                          <w:b/>
                          <w:sz w:val="20"/>
                        </w:rPr>
                        <w:t>/43</w:t>
                      </w:r>
                    </w:p>
                  </w:tc>
                </w:tr>
              </w:tbl>
              <w:p w:rsidR="00850BEB" w:rsidRDefault="00850BEB">
                <w:pPr>
                  <w:pStyle w:val="Corpsdetexte"/>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EB" w:rsidRDefault="00850BEB">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EB" w:rsidRDefault="00850BEB">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15pt;margin-top:779.6pt;width:489.25pt;height:36pt;z-index:1579417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850BEB">
                  <w:trPr>
                    <w:trHeight w:val="460"/>
                  </w:trPr>
                  <w:tc>
                    <w:tcPr>
                      <w:tcW w:w="8209" w:type="dxa"/>
                      <w:gridSpan w:val="2"/>
                    </w:tcPr>
                    <w:p w:rsidR="00850BEB" w:rsidRDefault="00850BEB">
                      <w:pPr>
                        <w:pStyle w:val="TableParagraph"/>
                        <w:spacing w:line="225" w:lineRule="exact"/>
                        <w:ind w:left="71"/>
                        <w:rPr>
                          <w:b/>
                          <w:sz w:val="20"/>
                        </w:rPr>
                      </w:pPr>
                      <w:r>
                        <w:rPr>
                          <w:b/>
                          <w:sz w:val="20"/>
                        </w:rPr>
                        <w:t>BTS MÉTIERS DE L’AUDIOVISUEL</w:t>
                      </w:r>
                    </w:p>
                    <w:p w:rsidR="00850BEB" w:rsidRDefault="00850BEB">
                      <w:pPr>
                        <w:pStyle w:val="TableParagraph"/>
                        <w:spacing w:line="215" w:lineRule="exact"/>
                        <w:ind w:left="71"/>
                        <w:rPr>
                          <w:b/>
                          <w:sz w:val="20"/>
                        </w:rPr>
                      </w:pPr>
                      <w:r>
                        <w:rPr>
                          <w:b/>
                          <w:sz w:val="20"/>
                        </w:rPr>
                        <w:t>OPTION TECHNIQUES D’INGÉNIERIE ET EXPLOITATION DES ÉQUIPEMENTS</w:t>
                      </w:r>
                    </w:p>
                  </w:tc>
                  <w:tc>
                    <w:tcPr>
                      <w:tcW w:w="1559" w:type="dxa"/>
                    </w:tcPr>
                    <w:p w:rsidR="00850BEB" w:rsidRDefault="00850BEB">
                      <w:pPr>
                        <w:pStyle w:val="TableParagraph"/>
                        <w:spacing w:before="110"/>
                        <w:ind w:left="72"/>
                        <w:rPr>
                          <w:b/>
                          <w:sz w:val="20"/>
                        </w:rPr>
                      </w:pPr>
                      <w:r>
                        <w:rPr>
                          <w:b/>
                          <w:sz w:val="20"/>
                        </w:rPr>
                        <w:t>Session 2022</w:t>
                      </w:r>
                    </w:p>
                  </w:tc>
                </w:tr>
                <w:tr w:rsidR="00850BEB">
                  <w:trPr>
                    <w:trHeight w:val="230"/>
                  </w:trPr>
                  <w:tc>
                    <w:tcPr>
                      <w:tcW w:w="6877" w:type="dxa"/>
                    </w:tcPr>
                    <w:p w:rsidR="00850BEB" w:rsidRDefault="00850BEB">
                      <w:pPr>
                        <w:pStyle w:val="TableParagraph"/>
                        <w:spacing w:line="210" w:lineRule="exact"/>
                        <w:ind w:left="71"/>
                        <w:rPr>
                          <w:b/>
                          <w:sz w:val="20"/>
                        </w:rPr>
                      </w:pPr>
                      <w:r>
                        <w:rPr>
                          <w:b/>
                          <w:sz w:val="20"/>
                        </w:rPr>
                        <w:t>PHYSIQUE ET TECHNOLOGIE DES ÉQUIPEMENTS ET SUPPORTS U3</w:t>
                      </w:r>
                    </w:p>
                  </w:tc>
                  <w:tc>
                    <w:tcPr>
                      <w:tcW w:w="1332" w:type="dxa"/>
                    </w:tcPr>
                    <w:p w:rsidR="00850BEB" w:rsidRDefault="00850BEB">
                      <w:pPr>
                        <w:pStyle w:val="TableParagraph"/>
                        <w:spacing w:line="210" w:lineRule="exact"/>
                        <w:ind w:left="72"/>
                        <w:rPr>
                          <w:b/>
                          <w:sz w:val="20"/>
                        </w:rPr>
                      </w:pPr>
                      <w:r>
                        <w:rPr>
                          <w:b/>
                          <w:sz w:val="20"/>
                        </w:rPr>
                        <w:t>MVPTESE</w:t>
                      </w:r>
                    </w:p>
                  </w:tc>
                  <w:tc>
                    <w:tcPr>
                      <w:tcW w:w="1559" w:type="dxa"/>
                    </w:tcPr>
                    <w:p w:rsidR="00850BEB" w:rsidRDefault="00850BEB">
                      <w:pPr>
                        <w:pStyle w:val="TableParagraph"/>
                        <w:spacing w:line="210" w:lineRule="exact"/>
                        <w:ind w:left="72"/>
                        <w:rPr>
                          <w:b/>
                          <w:sz w:val="20"/>
                        </w:rPr>
                      </w:pPr>
                      <w:r>
                        <w:rPr>
                          <w:b/>
                          <w:sz w:val="20"/>
                        </w:rPr>
                        <w:t xml:space="preserve">Page : </w:t>
                      </w:r>
                      <w:r>
                        <w:fldChar w:fldCharType="begin"/>
                      </w:r>
                      <w:r>
                        <w:rPr>
                          <w:b/>
                          <w:sz w:val="20"/>
                        </w:rPr>
                        <w:instrText xml:space="preserve"> PAGE </w:instrText>
                      </w:r>
                      <w:r>
                        <w:fldChar w:fldCharType="separate"/>
                      </w:r>
                      <w:r w:rsidR="007E74AE">
                        <w:rPr>
                          <w:b/>
                          <w:noProof/>
                          <w:sz w:val="20"/>
                        </w:rPr>
                        <w:t>43</w:t>
                      </w:r>
                      <w:r>
                        <w:fldChar w:fldCharType="end"/>
                      </w:r>
                      <w:r>
                        <w:rPr>
                          <w:b/>
                          <w:sz w:val="20"/>
                        </w:rPr>
                        <w:t>/43</w:t>
                      </w:r>
                    </w:p>
                  </w:tc>
                </w:tr>
              </w:tbl>
              <w:p w:rsidR="00850BEB" w:rsidRDefault="00850BEB">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F7D" w:rsidRDefault="00C81F7D">
      <w:r>
        <w:separator/>
      </w:r>
    </w:p>
  </w:footnote>
  <w:footnote w:type="continuationSeparator" w:id="0">
    <w:p w:rsidR="00C81F7D" w:rsidRDefault="00C81F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85B"/>
    <w:multiLevelType w:val="multilevel"/>
    <w:tmpl w:val="A9F232CE"/>
    <w:lvl w:ilvl="0">
      <w:start w:val="2"/>
      <w:numFmt w:val="decimal"/>
      <w:lvlText w:val="%1"/>
      <w:lvlJc w:val="left"/>
      <w:pPr>
        <w:ind w:left="1229" w:hanging="430"/>
      </w:pPr>
      <w:rPr>
        <w:rFonts w:hint="default"/>
        <w:lang w:val="fr-FR" w:eastAsia="en-US" w:bidi="ar-SA"/>
      </w:rPr>
    </w:lvl>
    <w:lvl w:ilvl="1">
      <w:start w:val="2"/>
      <w:numFmt w:val="decimal"/>
      <w:lvlText w:val="%1.%2."/>
      <w:lvlJc w:val="left"/>
      <w:pPr>
        <w:ind w:left="1229" w:hanging="430"/>
      </w:pPr>
      <w:rPr>
        <w:rFonts w:ascii="Arial" w:eastAsia="Arial" w:hAnsi="Arial" w:cs="Arial" w:hint="default"/>
        <w:w w:val="100"/>
        <w:position w:val="2"/>
        <w:sz w:val="22"/>
        <w:szCs w:val="22"/>
        <w:lang w:val="fr-FR" w:eastAsia="en-US" w:bidi="ar-SA"/>
      </w:rPr>
    </w:lvl>
    <w:lvl w:ilvl="2">
      <w:numFmt w:val="bullet"/>
      <w:lvlText w:val="•"/>
      <w:lvlJc w:val="left"/>
      <w:pPr>
        <w:ind w:left="3001" w:hanging="430"/>
      </w:pPr>
      <w:rPr>
        <w:rFonts w:hint="default"/>
        <w:lang w:val="fr-FR" w:eastAsia="en-US" w:bidi="ar-SA"/>
      </w:rPr>
    </w:lvl>
    <w:lvl w:ilvl="3">
      <w:numFmt w:val="bullet"/>
      <w:lvlText w:val="•"/>
      <w:lvlJc w:val="left"/>
      <w:pPr>
        <w:ind w:left="3891" w:hanging="430"/>
      </w:pPr>
      <w:rPr>
        <w:rFonts w:hint="default"/>
        <w:lang w:val="fr-FR" w:eastAsia="en-US" w:bidi="ar-SA"/>
      </w:rPr>
    </w:lvl>
    <w:lvl w:ilvl="4">
      <w:numFmt w:val="bullet"/>
      <w:lvlText w:val="•"/>
      <w:lvlJc w:val="left"/>
      <w:pPr>
        <w:ind w:left="4782" w:hanging="430"/>
      </w:pPr>
      <w:rPr>
        <w:rFonts w:hint="default"/>
        <w:lang w:val="fr-FR" w:eastAsia="en-US" w:bidi="ar-SA"/>
      </w:rPr>
    </w:lvl>
    <w:lvl w:ilvl="5">
      <w:numFmt w:val="bullet"/>
      <w:lvlText w:val="•"/>
      <w:lvlJc w:val="left"/>
      <w:pPr>
        <w:ind w:left="5673" w:hanging="430"/>
      </w:pPr>
      <w:rPr>
        <w:rFonts w:hint="default"/>
        <w:lang w:val="fr-FR" w:eastAsia="en-US" w:bidi="ar-SA"/>
      </w:rPr>
    </w:lvl>
    <w:lvl w:ilvl="6">
      <w:numFmt w:val="bullet"/>
      <w:lvlText w:val="•"/>
      <w:lvlJc w:val="left"/>
      <w:pPr>
        <w:ind w:left="6563" w:hanging="430"/>
      </w:pPr>
      <w:rPr>
        <w:rFonts w:hint="default"/>
        <w:lang w:val="fr-FR" w:eastAsia="en-US" w:bidi="ar-SA"/>
      </w:rPr>
    </w:lvl>
    <w:lvl w:ilvl="7">
      <w:numFmt w:val="bullet"/>
      <w:lvlText w:val="•"/>
      <w:lvlJc w:val="left"/>
      <w:pPr>
        <w:ind w:left="7454" w:hanging="430"/>
      </w:pPr>
      <w:rPr>
        <w:rFonts w:hint="default"/>
        <w:lang w:val="fr-FR" w:eastAsia="en-US" w:bidi="ar-SA"/>
      </w:rPr>
    </w:lvl>
    <w:lvl w:ilvl="8">
      <w:numFmt w:val="bullet"/>
      <w:lvlText w:val="•"/>
      <w:lvlJc w:val="left"/>
      <w:pPr>
        <w:ind w:left="8345" w:hanging="430"/>
      </w:pPr>
      <w:rPr>
        <w:rFonts w:hint="default"/>
        <w:lang w:val="fr-FR" w:eastAsia="en-US" w:bidi="ar-SA"/>
      </w:rPr>
    </w:lvl>
  </w:abstractNum>
  <w:abstractNum w:abstractNumId="1">
    <w:nsid w:val="08886873"/>
    <w:multiLevelType w:val="multilevel"/>
    <w:tmpl w:val="5DBEA7B0"/>
    <w:lvl w:ilvl="0">
      <w:start w:val="4"/>
      <w:numFmt w:val="decimal"/>
      <w:lvlText w:val="%1"/>
      <w:lvlJc w:val="left"/>
      <w:pPr>
        <w:ind w:left="886" w:hanging="370"/>
      </w:pPr>
      <w:rPr>
        <w:rFonts w:hint="default"/>
        <w:lang w:val="fr-FR" w:eastAsia="en-US" w:bidi="ar-SA"/>
      </w:rPr>
    </w:lvl>
    <w:lvl w:ilvl="1">
      <w:start w:val="1"/>
      <w:numFmt w:val="decimal"/>
      <w:lvlText w:val="%1.%2"/>
      <w:lvlJc w:val="left"/>
      <w:pPr>
        <w:ind w:left="886" w:hanging="370"/>
      </w:pPr>
      <w:rPr>
        <w:rFonts w:ascii="Arial" w:eastAsia="Arial" w:hAnsi="Arial" w:cs="Arial" w:hint="default"/>
        <w:w w:val="100"/>
        <w:sz w:val="22"/>
        <w:szCs w:val="22"/>
        <w:lang w:val="fr-FR" w:eastAsia="en-US" w:bidi="ar-SA"/>
      </w:rPr>
    </w:lvl>
    <w:lvl w:ilvl="2">
      <w:numFmt w:val="bullet"/>
      <w:lvlText w:val="•"/>
      <w:lvlJc w:val="left"/>
      <w:pPr>
        <w:ind w:left="2729" w:hanging="370"/>
      </w:pPr>
      <w:rPr>
        <w:rFonts w:hint="default"/>
        <w:lang w:val="fr-FR" w:eastAsia="en-US" w:bidi="ar-SA"/>
      </w:rPr>
    </w:lvl>
    <w:lvl w:ilvl="3">
      <w:numFmt w:val="bullet"/>
      <w:lvlText w:val="•"/>
      <w:lvlJc w:val="left"/>
      <w:pPr>
        <w:ind w:left="3653" w:hanging="370"/>
      </w:pPr>
      <w:rPr>
        <w:rFonts w:hint="default"/>
        <w:lang w:val="fr-FR" w:eastAsia="en-US" w:bidi="ar-SA"/>
      </w:rPr>
    </w:lvl>
    <w:lvl w:ilvl="4">
      <w:numFmt w:val="bullet"/>
      <w:lvlText w:val="•"/>
      <w:lvlJc w:val="left"/>
      <w:pPr>
        <w:ind w:left="4578" w:hanging="370"/>
      </w:pPr>
      <w:rPr>
        <w:rFonts w:hint="default"/>
        <w:lang w:val="fr-FR" w:eastAsia="en-US" w:bidi="ar-SA"/>
      </w:rPr>
    </w:lvl>
    <w:lvl w:ilvl="5">
      <w:numFmt w:val="bullet"/>
      <w:lvlText w:val="•"/>
      <w:lvlJc w:val="left"/>
      <w:pPr>
        <w:ind w:left="5503" w:hanging="370"/>
      </w:pPr>
      <w:rPr>
        <w:rFonts w:hint="default"/>
        <w:lang w:val="fr-FR" w:eastAsia="en-US" w:bidi="ar-SA"/>
      </w:rPr>
    </w:lvl>
    <w:lvl w:ilvl="6">
      <w:numFmt w:val="bullet"/>
      <w:lvlText w:val="•"/>
      <w:lvlJc w:val="left"/>
      <w:pPr>
        <w:ind w:left="6427" w:hanging="370"/>
      </w:pPr>
      <w:rPr>
        <w:rFonts w:hint="default"/>
        <w:lang w:val="fr-FR" w:eastAsia="en-US" w:bidi="ar-SA"/>
      </w:rPr>
    </w:lvl>
    <w:lvl w:ilvl="7">
      <w:numFmt w:val="bullet"/>
      <w:lvlText w:val="•"/>
      <w:lvlJc w:val="left"/>
      <w:pPr>
        <w:ind w:left="7352" w:hanging="370"/>
      </w:pPr>
      <w:rPr>
        <w:rFonts w:hint="default"/>
        <w:lang w:val="fr-FR" w:eastAsia="en-US" w:bidi="ar-SA"/>
      </w:rPr>
    </w:lvl>
    <w:lvl w:ilvl="8">
      <w:numFmt w:val="bullet"/>
      <w:lvlText w:val="•"/>
      <w:lvlJc w:val="left"/>
      <w:pPr>
        <w:ind w:left="8277" w:hanging="370"/>
      </w:pPr>
      <w:rPr>
        <w:rFonts w:hint="default"/>
        <w:lang w:val="fr-FR" w:eastAsia="en-US" w:bidi="ar-SA"/>
      </w:rPr>
    </w:lvl>
  </w:abstractNum>
  <w:abstractNum w:abstractNumId="2">
    <w:nsid w:val="0E394C4D"/>
    <w:multiLevelType w:val="hybridMultilevel"/>
    <w:tmpl w:val="C1E8910E"/>
    <w:lvl w:ilvl="0" w:tplc="59660356">
      <w:numFmt w:val="bullet"/>
      <w:lvlText w:val=""/>
      <w:lvlJc w:val="left"/>
      <w:pPr>
        <w:ind w:left="828" w:hanging="360"/>
      </w:pPr>
      <w:rPr>
        <w:rFonts w:ascii="Symbol" w:eastAsia="Symbol" w:hAnsi="Symbol" w:cs="Symbol" w:hint="default"/>
        <w:w w:val="100"/>
        <w:sz w:val="22"/>
        <w:szCs w:val="22"/>
        <w:lang w:val="fr-FR" w:eastAsia="en-US" w:bidi="ar-SA"/>
      </w:rPr>
    </w:lvl>
    <w:lvl w:ilvl="1" w:tplc="3634D454">
      <w:numFmt w:val="bullet"/>
      <w:lvlText w:val="•"/>
      <w:lvlJc w:val="left"/>
      <w:pPr>
        <w:ind w:left="1726" w:hanging="360"/>
      </w:pPr>
      <w:rPr>
        <w:rFonts w:hint="default"/>
        <w:lang w:val="fr-FR" w:eastAsia="en-US" w:bidi="ar-SA"/>
      </w:rPr>
    </w:lvl>
    <w:lvl w:ilvl="2" w:tplc="2084DA4C">
      <w:numFmt w:val="bullet"/>
      <w:lvlText w:val="•"/>
      <w:lvlJc w:val="left"/>
      <w:pPr>
        <w:ind w:left="2632" w:hanging="360"/>
      </w:pPr>
      <w:rPr>
        <w:rFonts w:hint="default"/>
        <w:lang w:val="fr-FR" w:eastAsia="en-US" w:bidi="ar-SA"/>
      </w:rPr>
    </w:lvl>
    <w:lvl w:ilvl="3" w:tplc="18B2DC70">
      <w:numFmt w:val="bullet"/>
      <w:lvlText w:val="•"/>
      <w:lvlJc w:val="left"/>
      <w:pPr>
        <w:ind w:left="3538" w:hanging="360"/>
      </w:pPr>
      <w:rPr>
        <w:rFonts w:hint="default"/>
        <w:lang w:val="fr-FR" w:eastAsia="en-US" w:bidi="ar-SA"/>
      </w:rPr>
    </w:lvl>
    <w:lvl w:ilvl="4" w:tplc="58541F4C">
      <w:numFmt w:val="bullet"/>
      <w:lvlText w:val="•"/>
      <w:lvlJc w:val="left"/>
      <w:pPr>
        <w:ind w:left="4444" w:hanging="360"/>
      </w:pPr>
      <w:rPr>
        <w:rFonts w:hint="default"/>
        <w:lang w:val="fr-FR" w:eastAsia="en-US" w:bidi="ar-SA"/>
      </w:rPr>
    </w:lvl>
    <w:lvl w:ilvl="5" w:tplc="179AB15A">
      <w:numFmt w:val="bullet"/>
      <w:lvlText w:val="•"/>
      <w:lvlJc w:val="left"/>
      <w:pPr>
        <w:ind w:left="5350" w:hanging="360"/>
      </w:pPr>
      <w:rPr>
        <w:rFonts w:hint="default"/>
        <w:lang w:val="fr-FR" w:eastAsia="en-US" w:bidi="ar-SA"/>
      </w:rPr>
    </w:lvl>
    <w:lvl w:ilvl="6" w:tplc="457AD0D6">
      <w:numFmt w:val="bullet"/>
      <w:lvlText w:val="•"/>
      <w:lvlJc w:val="left"/>
      <w:pPr>
        <w:ind w:left="6256" w:hanging="360"/>
      </w:pPr>
      <w:rPr>
        <w:rFonts w:hint="default"/>
        <w:lang w:val="fr-FR" w:eastAsia="en-US" w:bidi="ar-SA"/>
      </w:rPr>
    </w:lvl>
    <w:lvl w:ilvl="7" w:tplc="1A22DC48">
      <w:numFmt w:val="bullet"/>
      <w:lvlText w:val="•"/>
      <w:lvlJc w:val="left"/>
      <w:pPr>
        <w:ind w:left="7162" w:hanging="360"/>
      </w:pPr>
      <w:rPr>
        <w:rFonts w:hint="default"/>
        <w:lang w:val="fr-FR" w:eastAsia="en-US" w:bidi="ar-SA"/>
      </w:rPr>
    </w:lvl>
    <w:lvl w:ilvl="8" w:tplc="6284CE4E">
      <w:numFmt w:val="bullet"/>
      <w:lvlText w:val="•"/>
      <w:lvlJc w:val="left"/>
      <w:pPr>
        <w:ind w:left="8068" w:hanging="360"/>
      </w:pPr>
      <w:rPr>
        <w:rFonts w:hint="default"/>
        <w:lang w:val="fr-FR" w:eastAsia="en-US" w:bidi="ar-SA"/>
      </w:rPr>
    </w:lvl>
  </w:abstractNum>
  <w:abstractNum w:abstractNumId="3">
    <w:nsid w:val="140771F7"/>
    <w:multiLevelType w:val="hybridMultilevel"/>
    <w:tmpl w:val="CF70A078"/>
    <w:lvl w:ilvl="0" w:tplc="ADD69CB0">
      <w:start w:val="4"/>
      <w:numFmt w:val="decimal"/>
      <w:lvlText w:val="%1"/>
      <w:lvlJc w:val="left"/>
      <w:pPr>
        <w:ind w:left="232" w:hanging="186"/>
      </w:pPr>
      <w:rPr>
        <w:rFonts w:ascii="Arial" w:eastAsia="Arial" w:hAnsi="Arial" w:cs="Arial" w:hint="default"/>
        <w:b/>
        <w:bCs/>
        <w:w w:val="100"/>
        <w:sz w:val="22"/>
        <w:szCs w:val="22"/>
        <w:lang w:val="fr-FR" w:eastAsia="en-US" w:bidi="ar-SA"/>
      </w:rPr>
    </w:lvl>
    <w:lvl w:ilvl="1" w:tplc="A6C672B2">
      <w:numFmt w:val="bullet"/>
      <w:lvlText w:val="•"/>
      <w:lvlJc w:val="left"/>
      <w:pPr>
        <w:ind w:left="1310" w:hanging="358"/>
      </w:pPr>
      <w:rPr>
        <w:rFonts w:ascii="Arial" w:eastAsia="Arial" w:hAnsi="Arial" w:cs="Arial" w:hint="default"/>
        <w:w w:val="100"/>
        <w:sz w:val="22"/>
        <w:szCs w:val="22"/>
        <w:lang w:val="fr-FR" w:eastAsia="en-US" w:bidi="ar-SA"/>
      </w:rPr>
    </w:lvl>
    <w:lvl w:ilvl="2" w:tplc="86A61C12">
      <w:numFmt w:val="bullet"/>
      <w:lvlText w:val="o"/>
      <w:lvlJc w:val="left"/>
      <w:pPr>
        <w:ind w:left="1877" w:hanging="358"/>
      </w:pPr>
      <w:rPr>
        <w:rFonts w:ascii="Courier New" w:eastAsia="Courier New" w:hAnsi="Courier New" w:cs="Courier New" w:hint="default"/>
        <w:w w:val="100"/>
        <w:sz w:val="22"/>
        <w:szCs w:val="22"/>
        <w:lang w:val="fr-FR" w:eastAsia="en-US" w:bidi="ar-SA"/>
      </w:rPr>
    </w:lvl>
    <w:lvl w:ilvl="3" w:tplc="1D9414A2">
      <w:numFmt w:val="bullet"/>
      <w:lvlText w:val="•"/>
      <w:lvlJc w:val="left"/>
      <w:pPr>
        <w:ind w:left="2910" w:hanging="358"/>
      </w:pPr>
      <w:rPr>
        <w:rFonts w:hint="default"/>
        <w:lang w:val="fr-FR" w:eastAsia="en-US" w:bidi="ar-SA"/>
      </w:rPr>
    </w:lvl>
    <w:lvl w:ilvl="4" w:tplc="D8524636">
      <w:numFmt w:val="bullet"/>
      <w:lvlText w:val="•"/>
      <w:lvlJc w:val="left"/>
      <w:pPr>
        <w:ind w:left="3941" w:hanging="358"/>
      </w:pPr>
      <w:rPr>
        <w:rFonts w:hint="default"/>
        <w:lang w:val="fr-FR" w:eastAsia="en-US" w:bidi="ar-SA"/>
      </w:rPr>
    </w:lvl>
    <w:lvl w:ilvl="5" w:tplc="1D743924">
      <w:numFmt w:val="bullet"/>
      <w:lvlText w:val="•"/>
      <w:lvlJc w:val="left"/>
      <w:pPr>
        <w:ind w:left="4972" w:hanging="358"/>
      </w:pPr>
      <w:rPr>
        <w:rFonts w:hint="default"/>
        <w:lang w:val="fr-FR" w:eastAsia="en-US" w:bidi="ar-SA"/>
      </w:rPr>
    </w:lvl>
    <w:lvl w:ilvl="6" w:tplc="6CDA7EF6">
      <w:numFmt w:val="bullet"/>
      <w:lvlText w:val="•"/>
      <w:lvlJc w:val="left"/>
      <w:pPr>
        <w:ind w:left="6003" w:hanging="358"/>
      </w:pPr>
      <w:rPr>
        <w:rFonts w:hint="default"/>
        <w:lang w:val="fr-FR" w:eastAsia="en-US" w:bidi="ar-SA"/>
      </w:rPr>
    </w:lvl>
    <w:lvl w:ilvl="7" w:tplc="3A5C42AE">
      <w:numFmt w:val="bullet"/>
      <w:lvlText w:val="•"/>
      <w:lvlJc w:val="left"/>
      <w:pPr>
        <w:ind w:left="7034" w:hanging="358"/>
      </w:pPr>
      <w:rPr>
        <w:rFonts w:hint="default"/>
        <w:lang w:val="fr-FR" w:eastAsia="en-US" w:bidi="ar-SA"/>
      </w:rPr>
    </w:lvl>
    <w:lvl w:ilvl="8" w:tplc="7A0471B2">
      <w:numFmt w:val="bullet"/>
      <w:lvlText w:val="•"/>
      <w:lvlJc w:val="left"/>
      <w:pPr>
        <w:ind w:left="8064" w:hanging="358"/>
      </w:pPr>
      <w:rPr>
        <w:rFonts w:hint="default"/>
        <w:lang w:val="fr-FR" w:eastAsia="en-US" w:bidi="ar-SA"/>
      </w:rPr>
    </w:lvl>
  </w:abstractNum>
  <w:abstractNum w:abstractNumId="4">
    <w:nsid w:val="1B95588E"/>
    <w:multiLevelType w:val="hybridMultilevel"/>
    <w:tmpl w:val="EF288F0E"/>
    <w:lvl w:ilvl="0" w:tplc="9BB87D52">
      <w:start w:val="2"/>
      <w:numFmt w:val="decimal"/>
      <w:lvlText w:val="%1"/>
      <w:lvlJc w:val="left"/>
      <w:pPr>
        <w:ind w:left="398" w:hanging="186"/>
      </w:pPr>
      <w:rPr>
        <w:rFonts w:ascii="Arial" w:eastAsia="Arial" w:hAnsi="Arial" w:cs="Arial" w:hint="default"/>
        <w:w w:val="100"/>
        <w:sz w:val="22"/>
        <w:szCs w:val="22"/>
        <w:lang w:val="fr-FR" w:eastAsia="en-US" w:bidi="ar-SA"/>
      </w:rPr>
    </w:lvl>
    <w:lvl w:ilvl="1" w:tplc="56489F0E">
      <w:numFmt w:val="bullet"/>
      <w:lvlText w:val="•"/>
      <w:lvlJc w:val="left"/>
      <w:pPr>
        <w:ind w:left="1366" w:hanging="186"/>
      </w:pPr>
      <w:rPr>
        <w:rFonts w:hint="default"/>
        <w:lang w:val="fr-FR" w:eastAsia="en-US" w:bidi="ar-SA"/>
      </w:rPr>
    </w:lvl>
    <w:lvl w:ilvl="2" w:tplc="4F7A59DC">
      <w:numFmt w:val="bullet"/>
      <w:lvlText w:val="•"/>
      <w:lvlJc w:val="left"/>
      <w:pPr>
        <w:ind w:left="2333" w:hanging="186"/>
      </w:pPr>
      <w:rPr>
        <w:rFonts w:hint="default"/>
        <w:lang w:val="fr-FR" w:eastAsia="en-US" w:bidi="ar-SA"/>
      </w:rPr>
    </w:lvl>
    <w:lvl w:ilvl="3" w:tplc="BE14BA86">
      <w:numFmt w:val="bullet"/>
      <w:lvlText w:val="•"/>
      <w:lvlJc w:val="left"/>
      <w:pPr>
        <w:ind w:left="3299" w:hanging="186"/>
      </w:pPr>
      <w:rPr>
        <w:rFonts w:hint="default"/>
        <w:lang w:val="fr-FR" w:eastAsia="en-US" w:bidi="ar-SA"/>
      </w:rPr>
    </w:lvl>
    <w:lvl w:ilvl="4" w:tplc="39200BF0">
      <w:numFmt w:val="bullet"/>
      <w:lvlText w:val="•"/>
      <w:lvlJc w:val="left"/>
      <w:pPr>
        <w:ind w:left="4266" w:hanging="186"/>
      </w:pPr>
      <w:rPr>
        <w:rFonts w:hint="default"/>
        <w:lang w:val="fr-FR" w:eastAsia="en-US" w:bidi="ar-SA"/>
      </w:rPr>
    </w:lvl>
    <w:lvl w:ilvl="5" w:tplc="4D60E37E">
      <w:numFmt w:val="bullet"/>
      <w:lvlText w:val="•"/>
      <w:lvlJc w:val="left"/>
      <w:pPr>
        <w:ind w:left="5233" w:hanging="186"/>
      </w:pPr>
      <w:rPr>
        <w:rFonts w:hint="default"/>
        <w:lang w:val="fr-FR" w:eastAsia="en-US" w:bidi="ar-SA"/>
      </w:rPr>
    </w:lvl>
    <w:lvl w:ilvl="6" w:tplc="D6E6D1E0">
      <w:numFmt w:val="bullet"/>
      <w:lvlText w:val="•"/>
      <w:lvlJc w:val="left"/>
      <w:pPr>
        <w:ind w:left="6199" w:hanging="186"/>
      </w:pPr>
      <w:rPr>
        <w:rFonts w:hint="default"/>
        <w:lang w:val="fr-FR" w:eastAsia="en-US" w:bidi="ar-SA"/>
      </w:rPr>
    </w:lvl>
    <w:lvl w:ilvl="7" w:tplc="F6AA6A06">
      <w:numFmt w:val="bullet"/>
      <w:lvlText w:val="•"/>
      <w:lvlJc w:val="left"/>
      <w:pPr>
        <w:ind w:left="7166" w:hanging="186"/>
      </w:pPr>
      <w:rPr>
        <w:rFonts w:hint="default"/>
        <w:lang w:val="fr-FR" w:eastAsia="en-US" w:bidi="ar-SA"/>
      </w:rPr>
    </w:lvl>
    <w:lvl w:ilvl="8" w:tplc="0A3C0EEA">
      <w:numFmt w:val="bullet"/>
      <w:lvlText w:val="•"/>
      <w:lvlJc w:val="left"/>
      <w:pPr>
        <w:ind w:left="8133" w:hanging="186"/>
      </w:pPr>
      <w:rPr>
        <w:rFonts w:hint="default"/>
        <w:lang w:val="fr-FR" w:eastAsia="en-US" w:bidi="ar-SA"/>
      </w:rPr>
    </w:lvl>
  </w:abstractNum>
  <w:abstractNum w:abstractNumId="5">
    <w:nsid w:val="1CB910A3"/>
    <w:multiLevelType w:val="hybridMultilevel"/>
    <w:tmpl w:val="E5F46F9E"/>
    <w:lvl w:ilvl="0" w:tplc="A49801A8">
      <w:numFmt w:val="bullet"/>
      <w:lvlText w:val="•"/>
      <w:lvlJc w:val="left"/>
      <w:pPr>
        <w:ind w:left="1301" w:hanging="356"/>
      </w:pPr>
      <w:rPr>
        <w:rFonts w:ascii="Arial" w:eastAsia="Arial" w:hAnsi="Arial" w:cs="Arial" w:hint="default"/>
        <w:w w:val="100"/>
        <w:sz w:val="22"/>
        <w:szCs w:val="22"/>
        <w:lang w:val="fr-FR" w:eastAsia="en-US" w:bidi="ar-SA"/>
      </w:rPr>
    </w:lvl>
    <w:lvl w:ilvl="1" w:tplc="021895A8">
      <w:numFmt w:val="bullet"/>
      <w:lvlText w:val="o"/>
      <w:lvlJc w:val="left"/>
      <w:pPr>
        <w:ind w:left="2021" w:hanging="356"/>
      </w:pPr>
      <w:rPr>
        <w:rFonts w:ascii="Courier New" w:eastAsia="Courier New" w:hAnsi="Courier New" w:cs="Courier New" w:hint="default"/>
        <w:w w:val="100"/>
        <w:sz w:val="22"/>
        <w:szCs w:val="22"/>
        <w:lang w:val="fr-FR" w:eastAsia="en-US" w:bidi="ar-SA"/>
      </w:rPr>
    </w:lvl>
    <w:lvl w:ilvl="2" w:tplc="D0828E60">
      <w:numFmt w:val="bullet"/>
      <w:lvlText w:val="•"/>
      <w:lvlJc w:val="left"/>
      <w:pPr>
        <w:ind w:left="2920" w:hanging="356"/>
      </w:pPr>
      <w:rPr>
        <w:rFonts w:hint="default"/>
        <w:lang w:val="fr-FR" w:eastAsia="en-US" w:bidi="ar-SA"/>
      </w:rPr>
    </w:lvl>
    <w:lvl w:ilvl="3" w:tplc="6A361D8C">
      <w:numFmt w:val="bullet"/>
      <w:lvlText w:val="•"/>
      <w:lvlJc w:val="left"/>
      <w:pPr>
        <w:ind w:left="3821" w:hanging="356"/>
      </w:pPr>
      <w:rPr>
        <w:rFonts w:hint="default"/>
        <w:lang w:val="fr-FR" w:eastAsia="en-US" w:bidi="ar-SA"/>
      </w:rPr>
    </w:lvl>
    <w:lvl w:ilvl="4" w:tplc="DF963242">
      <w:numFmt w:val="bullet"/>
      <w:lvlText w:val="•"/>
      <w:lvlJc w:val="left"/>
      <w:pPr>
        <w:ind w:left="4722" w:hanging="356"/>
      </w:pPr>
      <w:rPr>
        <w:rFonts w:hint="default"/>
        <w:lang w:val="fr-FR" w:eastAsia="en-US" w:bidi="ar-SA"/>
      </w:rPr>
    </w:lvl>
    <w:lvl w:ilvl="5" w:tplc="56E035AC">
      <w:numFmt w:val="bullet"/>
      <w:lvlText w:val="•"/>
      <w:lvlJc w:val="left"/>
      <w:pPr>
        <w:ind w:left="5622" w:hanging="356"/>
      </w:pPr>
      <w:rPr>
        <w:rFonts w:hint="default"/>
        <w:lang w:val="fr-FR" w:eastAsia="en-US" w:bidi="ar-SA"/>
      </w:rPr>
    </w:lvl>
    <w:lvl w:ilvl="6" w:tplc="535E9FF4">
      <w:numFmt w:val="bullet"/>
      <w:lvlText w:val="•"/>
      <w:lvlJc w:val="left"/>
      <w:pPr>
        <w:ind w:left="6523" w:hanging="356"/>
      </w:pPr>
      <w:rPr>
        <w:rFonts w:hint="default"/>
        <w:lang w:val="fr-FR" w:eastAsia="en-US" w:bidi="ar-SA"/>
      </w:rPr>
    </w:lvl>
    <w:lvl w:ilvl="7" w:tplc="C5C0D900">
      <w:numFmt w:val="bullet"/>
      <w:lvlText w:val="•"/>
      <w:lvlJc w:val="left"/>
      <w:pPr>
        <w:ind w:left="7424" w:hanging="356"/>
      </w:pPr>
      <w:rPr>
        <w:rFonts w:hint="default"/>
        <w:lang w:val="fr-FR" w:eastAsia="en-US" w:bidi="ar-SA"/>
      </w:rPr>
    </w:lvl>
    <w:lvl w:ilvl="8" w:tplc="80747DA0">
      <w:numFmt w:val="bullet"/>
      <w:lvlText w:val="•"/>
      <w:lvlJc w:val="left"/>
      <w:pPr>
        <w:ind w:left="8324" w:hanging="356"/>
      </w:pPr>
      <w:rPr>
        <w:rFonts w:hint="default"/>
        <w:lang w:val="fr-FR" w:eastAsia="en-US" w:bidi="ar-SA"/>
      </w:rPr>
    </w:lvl>
  </w:abstractNum>
  <w:abstractNum w:abstractNumId="6">
    <w:nsid w:val="22D86AED"/>
    <w:multiLevelType w:val="multilevel"/>
    <w:tmpl w:val="B95A24EE"/>
    <w:lvl w:ilvl="0">
      <w:start w:val="1"/>
      <w:numFmt w:val="decimal"/>
      <w:lvlText w:val="%1"/>
      <w:lvlJc w:val="left"/>
      <w:pPr>
        <w:ind w:left="516" w:hanging="411"/>
      </w:pPr>
      <w:rPr>
        <w:rFonts w:hint="default"/>
        <w:lang w:val="fr-FR" w:eastAsia="en-US" w:bidi="ar-SA"/>
      </w:rPr>
    </w:lvl>
    <w:lvl w:ilvl="1">
      <w:start w:val="1"/>
      <w:numFmt w:val="decimal"/>
      <w:lvlText w:val="%1.%2"/>
      <w:lvlJc w:val="left"/>
      <w:pPr>
        <w:ind w:left="516" w:hanging="411"/>
      </w:pPr>
      <w:rPr>
        <w:rFonts w:ascii="Arial" w:eastAsia="Arial" w:hAnsi="Arial" w:cs="Arial" w:hint="default"/>
        <w:w w:val="100"/>
        <w:sz w:val="22"/>
        <w:szCs w:val="22"/>
        <w:lang w:val="fr-FR" w:eastAsia="en-US" w:bidi="ar-SA"/>
      </w:rPr>
    </w:lvl>
    <w:lvl w:ilvl="2">
      <w:numFmt w:val="bullet"/>
      <w:lvlText w:val="•"/>
      <w:lvlJc w:val="left"/>
      <w:pPr>
        <w:ind w:left="2441" w:hanging="411"/>
      </w:pPr>
      <w:rPr>
        <w:rFonts w:hint="default"/>
        <w:lang w:val="fr-FR" w:eastAsia="en-US" w:bidi="ar-SA"/>
      </w:rPr>
    </w:lvl>
    <w:lvl w:ilvl="3">
      <w:numFmt w:val="bullet"/>
      <w:lvlText w:val="•"/>
      <w:lvlJc w:val="left"/>
      <w:pPr>
        <w:ind w:left="3401" w:hanging="411"/>
      </w:pPr>
      <w:rPr>
        <w:rFonts w:hint="default"/>
        <w:lang w:val="fr-FR" w:eastAsia="en-US" w:bidi="ar-SA"/>
      </w:rPr>
    </w:lvl>
    <w:lvl w:ilvl="4">
      <w:numFmt w:val="bullet"/>
      <w:lvlText w:val="•"/>
      <w:lvlJc w:val="left"/>
      <w:pPr>
        <w:ind w:left="4362" w:hanging="411"/>
      </w:pPr>
      <w:rPr>
        <w:rFonts w:hint="default"/>
        <w:lang w:val="fr-FR" w:eastAsia="en-US" w:bidi="ar-SA"/>
      </w:rPr>
    </w:lvl>
    <w:lvl w:ilvl="5">
      <w:numFmt w:val="bullet"/>
      <w:lvlText w:val="•"/>
      <w:lvlJc w:val="left"/>
      <w:pPr>
        <w:ind w:left="5323" w:hanging="411"/>
      </w:pPr>
      <w:rPr>
        <w:rFonts w:hint="default"/>
        <w:lang w:val="fr-FR" w:eastAsia="en-US" w:bidi="ar-SA"/>
      </w:rPr>
    </w:lvl>
    <w:lvl w:ilvl="6">
      <w:numFmt w:val="bullet"/>
      <w:lvlText w:val="•"/>
      <w:lvlJc w:val="left"/>
      <w:pPr>
        <w:ind w:left="6283" w:hanging="411"/>
      </w:pPr>
      <w:rPr>
        <w:rFonts w:hint="default"/>
        <w:lang w:val="fr-FR" w:eastAsia="en-US" w:bidi="ar-SA"/>
      </w:rPr>
    </w:lvl>
    <w:lvl w:ilvl="7">
      <w:numFmt w:val="bullet"/>
      <w:lvlText w:val="•"/>
      <w:lvlJc w:val="left"/>
      <w:pPr>
        <w:ind w:left="7244" w:hanging="411"/>
      </w:pPr>
      <w:rPr>
        <w:rFonts w:hint="default"/>
        <w:lang w:val="fr-FR" w:eastAsia="en-US" w:bidi="ar-SA"/>
      </w:rPr>
    </w:lvl>
    <w:lvl w:ilvl="8">
      <w:numFmt w:val="bullet"/>
      <w:lvlText w:val="•"/>
      <w:lvlJc w:val="left"/>
      <w:pPr>
        <w:ind w:left="8205" w:hanging="411"/>
      </w:pPr>
      <w:rPr>
        <w:rFonts w:hint="default"/>
        <w:lang w:val="fr-FR" w:eastAsia="en-US" w:bidi="ar-SA"/>
      </w:rPr>
    </w:lvl>
  </w:abstractNum>
  <w:abstractNum w:abstractNumId="7">
    <w:nsid w:val="23A402C0"/>
    <w:multiLevelType w:val="multilevel"/>
    <w:tmpl w:val="0A68A432"/>
    <w:lvl w:ilvl="0">
      <w:start w:val="3"/>
      <w:numFmt w:val="decimal"/>
      <w:lvlText w:val="%1."/>
      <w:lvlJc w:val="left"/>
      <w:pPr>
        <w:ind w:left="232" w:hanging="270"/>
      </w:pPr>
      <w:rPr>
        <w:rFonts w:ascii="Arial" w:eastAsia="Arial" w:hAnsi="Arial" w:cs="Arial" w:hint="default"/>
        <w:b/>
        <w:bCs/>
        <w:spacing w:val="0"/>
        <w:w w:val="99"/>
        <w:sz w:val="24"/>
        <w:szCs w:val="24"/>
        <w:lang w:val="fr-FR" w:eastAsia="en-US" w:bidi="ar-SA"/>
      </w:rPr>
    </w:lvl>
    <w:lvl w:ilvl="1">
      <w:start w:val="1"/>
      <w:numFmt w:val="decimal"/>
      <w:lvlText w:val="%1.%2"/>
      <w:lvlJc w:val="left"/>
      <w:pPr>
        <w:ind w:left="516" w:hanging="382"/>
      </w:pPr>
      <w:rPr>
        <w:rFonts w:ascii="Arial" w:eastAsia="Arial" w:hAnsi="Arial" w:cs="Arial" w:hint="default"/>
        <w:w w:val="100"/>
        <w:sz w:val="22"/>
        <w:szCs w:val="22"/>
        <w:lang w:val="fr-FR" w:eastAsia="en-US" w:bidi="ar-SA"/>
      </w:rPr>
    </w:lvl>
    <w:lvl w:ilvl="2">
      <w:numFmt w:val="bullet"/>
      <w:lvlText w:val="•"/>
      <w:lvlJc w:val="left"/>
      <w:pPr>
        <w:ind w:left="1310" w:hanging="358"/>
      </w:pPr>
      <w:rPr>
        <w:rFonts w:ascii="Arial" w:eastAsia="Arial" w:hAnsi="Arial" w:cs="Arial" w:hint="default"/>
        <w:w w:val="100"/>
        <w:sz w:val="22"/>
        <w:szCs w:val="22"/>
        <w:lang w:val="fr-FR" w:eastAsia="en-US" w:bidi="ar-SA"/>
      </w:rPr>
    </w:lvl>
    <w:lvl w:ilvl="3">
      <w:numFmt w:val="bullet"/>
      <w:lvlText w:val="•"/>
      <w:lvlJc w:val="left"/>
      <w:pPr>
        <w:ind w:left="2420" w:hanging="358"/>
      </w:pPr>
      <w:rPr>
        <w:rFonts w:hint="default"/>
        <w:lang w:val="fr-FR" w:eastAsia="en-US" w:bidi="ar-SA"/>
      </w:rPr>
    </w:lvl>
    <w:lvl w:ilvl="4">
      <w:numFmt w:val="bullet"/>
      <w:lvlText w:val="•"/>
      <w:lvlJc w:val="left"/>
      <w:pPr>
        <w:ind w:left="3521" w:hanging="358"/>
      </w:pPr>
      <w:rPr>
        <w:rFonts w:hint="default"/>
        <w:lang w:val="fr-FR" w:eastAsia="en-US" w:bidi="ar-SA"/>
      </w:rPr>
    </w:lvl>
    <w:lvl w:ilvl="5">
      <w:numFmt w:val="bullet"/>
      <w:lvlText w:val="•"/>
      <w:lvlJc w:val="left"/>
      <w:pPr>
        <w:ind w:left="4622" w:hanging="358"/>
      </w:pPr>
      <w:rPr>
        <w:rFonts w:hint="default"/>
        <w:lang w:val="fr-FR" w:eastAsia="en-US" w:bidi="ar-SA"/>
      </w:rPr>
    </w:lvl>
    <w:lvl w:ilvl="6">
      <w:numFmt w:val="bullet"/>
      <w:lvlText w:val="•"/>
      <w:lvlJc w:val="left"/>
      <w:pPr>
        <w:ind w:left="5723" w:hanging="358"/>
      </w:pPr>
      <w:rPr>
        <w:rFonts w:hint="default"/>
        <w:lang w:val="fr-FR" w:eastAsia="en-US" w:bidi="ar-SA"/>
      </w:rPr>
    </w:lvl>
    <w:lvl w:ilvl="7">
      <w:numFmt w:val="bullet"/>
      <w:lvlText w:val="•"/>
      <w:lvlJc w:val="left"/>
      <w:pPr>
        <w:ind w:left="6824" w:hanging="358"/>
      </w:pPr>
      <w:rPr>
        <w:rFonts w:hint="default"/>
        <w:lang w:val="fr-FR" w:eastAsia="en-US" w:bidi="ar-SA"/>
      </w:rPr>
    </w:lvl>
    <w:lvl w:ilvl="8">
      <w:numFmt w:val="bullet"/>
      <w:lvlText w:val="•"/>
      <w:lvlJc w:val="left"/>
      <w:pPr>
        <w:ind w:left="7924" w:hanging="358"/>
      </w:pPr>
      <w:rPr>
        <w:rFonts w:hint="default"/>
        <w:lang w:val="fr-FR" w:eastAsia="en-US" w:bidi="ar-SA"/>
      </w:rPr>
    </w:lvl>
  </w:abstractNum>
  <w:abstractNum w:abstractNumId="8">
    <w:nsid w:val="33893E36"/>
    <w:multiLevelType w:val="multilevel"/>
    <w:tmpl w:val="C58C08EE"/>
    <w:lvl w:ilvl="0">
      <w:start w:val="2"/>
      <w:numFmt w:val="decimal"/>
      <w:lvlText w:val="%1"/>
      <w:lvlJc w:val="left"/>
      <w:pPr>
        <w:ind w:left="516" w:hanging="380"/>
      </w:pPr>
      <w:rPr>
        <w:rFonts w:hint="default"/>
        <w:lang w:val="fr-FR" w:eastAsia="en-US" w:bidi="ar-SA"/>
      </w:rPr>
    </w:lvl>
    <w:lvl w:ilvl="1">
      <w:start w:val="1"/>
      <w:numFmt w:val="decimal"/>
      <w:lvlText w:val="%1.%2"/>
      <w:lvlJc w:val="left"/>
      <w:pPr>
        <w:ind w:left="516" w:hanging="380"/>
      </w:pPr>
      <w:rPr>
        <w:rFonts w:ascii="Arial" w:eastAsia="Arial" w:hAnsi="Arial" w:cs="Arial" w:hint="default"/>
        <w:w w:val="100"/>
        <w:sz w:val="22"/>
        <w:szCs w:val="22"/>
        <w:lang w:val="fr-FR" w:eastAsia="en-US" w:bidi="ar-SA"/>
      </w:rPr>
    </w:lvl>
    <w:lvl w:ilvl="2">
      <w:numFmt w:val="bullet"/>
      <w:lvlText w:val="•"/>
      <w:lvlJc w:val="left"/>
      <w:pPr>
        <w:ind w:left="2441" w:hanging="380"/>
      </w:pPr>
      <w:rPr>
        <w:rFonts w:hint="default"/>
        <w:lang w:val="fr-FR" w:eastAsia="en-US" w:bidi="ar-SA"/>
      </w:rPr>
    </w:lvl>
    <w:lvl w:ilvl="3">
      <w:numFmt w:val="bullet"/>
      <w:lvlText w:val="•"/>
      <w:lvlJc w:val="left"/>
      <w:pPr>
        <w:ind w:left="3401" w:hanging="380"/>
      </w:pPr>
      <w:rPr>
        <w:rFonts w:hint="default"/>
        <w:lang w:val="fr-FR" w:eastAsia="en-US" w:bidi="ar-SA"/>
      </w:rPr>
    </w:lvl>
    <w:lvl w:ilvl="4">
      <w:numFmt w:val="bullet"/>
      <w:lvlText w:val="•"/>
      <w:lvlJc w:val="left"/>
      <w:pPr>
        <w:ind w:left="4362" w:hanging="380"/>
      </w:pPr>
      <w:rPr>
        <w:rFonts w:hint="default"/>
        <w:lang w:val="fr-FR" w:eastAsia="en-US" w:bidi="ar-SA"/>
      </w:rPr>
    </w:lvl>
    <w:lvl w:ilvl="5">
      <w:numFmt w:val="bullet"/>
      <w:lvlText w:val="•"/>
      <w:lvlJc w:val="left"/>
      <w:pPr>
        <w:ind w:left="5323" w:hanging="380"/>
      </w:pPr>
      <w:rPr>
        <w:rFonts w:hint="default"/>
        <w:lang w:val="fr-FR" w:eastAsia="en-US" w:bidi="ar-SA"/>
      </w:rPr>
    </w:lvl>
    <w:lvl w:ilvl="6">
      <w:numFmt w:val="bullet"/>
      <w:lvlText w:val="•"/>
      <w:lvlJc w:val="left"/>
      <w:pPr>
        <w:ind w:left="6283" w:hanging="380"/>
      </w:pPr>
      <w:rPr>
        <w:rFonts w:hint="default"/>
        <w:lang w:val="fr-FR" w:eastAsia="en-US" w:bidi="ar-SA"/>
      </w:rPr>
    </w:lvl>
    <w:lvl w:ilvl="7">
      <w:numFmt w:val="bullet"/>
      <w:lvlText w:val="•"/>
      <w:lvlJc w:val="left"/>
      <w:pPr>
        <w:ind w:left="7244" w:hanging="380"/>
      </w:pPr>
      <w:rPr>
        <w:rFonts w:hint="default"/>
        <w:lang w:val="fr-FR" w:eastAsia="en-US" w:bidi="ar-SA"/>
      </w:rPr>
    </w:lvl>
    <w:lvl w:ilvl="8">
      <w:numFmt w:val="bullet"/>
      <w:lvlText w:val="•"/>
      <w:lvlJc w:val="left"/>
      <w:pPr>
        <w:ind w:left="8205" w:hanging="380"/>
      </w:pPr>
      <w:rPr>
        <w:rFonts w:hint="default"/>
        <w:lang w:val="fr-FR" w:eastAsia="en-US" w:bidi="ar-SA"/>
      </w:rPr>
    </w:lvl>
  </w:abstractNum>
  <w:abstractNum w:abstractNumId="9">
    <w:nsid w:val="3D2B6D89"/>
    <w:multiLevelType w:val="hybridMultilevel"/>
    <w:tmpl w:val="F8F0C1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443EF2"/>
    <w:multiLevelType w:val="hybridMultilevel"/>
    <w:tmpl w:val="0770B4CA"/>
    <w:lvl w:ilvl="0" w:tplc="2CECA272">
      <w:numFmt w:val="bullet"/>
      <w:lvlText w:val="•"/>
      <w:lvlJc w:val="left"/>
      <w:pPr>
        <w:ind w:left="516" w:hanging="425"/>
      </w:pPr>
      <w:rPr>
        <w:rFonts w:ascii="Arial" w:eastAsia="Arial" w:hAnsi="Arial" w:cs="Arial" w:hint="default"/>
        <w:w w:val="100"/>
        <w:sz w:val="22"/>
        <w:szCs w:val="22"/>
        <w:lang w:val="fr-FR" w:eastAsia="en-US" w:bidi="ar-SA"/>
      </w:rPr>
    </w:lvl>
    <w:lvl w:ilvl="1" w:tplc="7282464A">
      <w:numFmt w:val="bullet"/>
      <w:lvlText w:val="•"/>
      <w:lvlJc w:val="left"/>
      <w:pPr>
        <w:ind w:left="1480" w:hanging="425"/>
      </w:pPr>
      <w:rPr>
        <w:rFonts w:hint="default"/>
        <w:lang w:val="fr-FR" w:eastAsia="en-US" w:bidi="ar-SA"/>
      </w:rPr>
    </w:lvl>
    <w:lvl w:ilvl="2" w:tplc="E80EEB9E">
      <w:numFmt w:val="bullet"/>
      <w:lvlText w:val="•"/>
      <w:lvlJc w:val="left"/>
      <w:pPr>
        <w:ind w:left="2441" w:hanging="425"/>
      </w:pPr>
      <w:rPr>
        <w:rFonts w:hint="default"/>
        <w:lang w:val="fr-FR" w:eastAsia="en-US" w:bidi="ar-SA"/>
      </w:rPr>
    </w:lvl>
    <w:lvl w:ilvl="3" w:tplc="CE3C613A">
      <w:numFmt w:val="bullet"/>
      <w:lvlText w:val="•"/>
      <w:lvlJc w:val="left"/>
      <w:pPr>
        <w:ind w:left="3401" w:hanging="425"/>
      </w:pPr>
      <w:rPr>
        <w:rFonts w:hint="default"/>
        <w:lang w:val="fr-FR" w:eastAsia="en-US" w:bidi="ar-SA"/>
      </w:rPr>
    </w:lvl>
    <w:lvl w:ilvl="4" w:tplc="4A400240">
      <w:numFmt w:val="bullet"/>
      <w:lvlText w:val="•"/>
      <w:lvlJc w:val="left"/>
      <w:pPr>
        <w:ind w:left="4362" w:hanging="425"/>
      </w:pPr>
      <w:rPr>
        <w:rFonts w:hint="default"/>
        <w:lang w:val="fr-FR" w:eastAsia="en-US" w:bidi="ar-SA"/>
      </w:rPr>
    </w:lvl>
    <w:lvl w:ilvl="5" w:tplc="A3E03304">
      <w:numFmt w:val="bullet"/>
      <w:lvlText w:val="•"/>
      <w:lvlJc w:val="left"/>
      <w:pPr>
        <w:ind w:left="5323" w:hanging="425"/>
      </w:pPr>
      <w:rPr>
        <w:rFonts w:hint="default"/>
        <w:lang w:val="fr-FR" w:eastAsia="en-US" w:bidi="ar-SA"/>
      </w:rPr>
    </w:lvl>
    <w:lvl w:ilvl="6" w:tplc="8C064F74">
      <w:numFmt w:val="bullet"/>
      <w:lvlText w:val="•"/>
      <w:lvlJc w:val="left"/>
      <w:pPr>
        <w:ind w:left="6283" w:hanging="425"/>
      </w:pPr>
      <w:rPr>
        <w:rFonts w:hint="default"/>
        <w:lang w:val="fr-FR" w:eastAsia="en-US" w:bidi="ar-SA"/>
      </w:rPr>
    </w:lvl>
    <w:lvl w:ilvl="7" w:tplc="6CFC9B24">
      <w:numFmt w:val="bullet"/>
      <w:lvlText w:val="•"/>
      <w:lvlJc w:val="left"/>
      <w:pPr>
        <w:ind w:left="7244" w:hanging="425"/>
      </w:pPr>
      <w:rPr>
        <w:rFonts w:hint="default"/>
        <w:lang w:val="fr-FR" w:eastAsia="en-US" w:bidi="ar-SA"/>
      </w:rPr>
    </w:lvl>
    <w:lvl w:ilvl="8" w:tplc="375AC862">
      <w:numFmt w:val="bullet"/>
      <w:lvlText w:val="•"/>
      <w:lvlJc w:val="left"/>
      <w:pPr>
        <w:ind w:left="8205" w:hanging="425"/>
      </w:pPr>
      <w:rPr>
        <w:rFonts w:hint="default"/>
        <w:lang w:val="fr-FR" w:eastAsia="en-US" w:bidi="ar-SA"/>
      </w:rPr>
    </w:lvl>
  </w:abstractNum>
  <w:abstractNum w:abstractNumId="11">
    <w:nsid w:val="42905669"/>
    <w:multiLevelType w:val="hybridMultilevel"/>
    <w:tmpl w:val="94F4C72A"/>
    <w:lvl w:ilvl="0" w:tplc="1D1AC6F8">
      <w:numFmt w:val="bullet"/>
      <w:lvlText w:val=""/>
      <w:lvlJc w:val="left"/>
      <w:pPr>
        <w:ind w:left="828" w:hanging="360"/>
      </w:pPr>
      <w:rPr>
        <w:rFonts w:ascii="Symbol" w:eastAsia="Symbol" w:hAnsi="Symbol" w:cs="Symbol" w:hint="default"/>
        <w:w w:val="100"/>
        <w:sz w:val="22"/>
        <w:szCs w:val="22"/>
        <w:lang w:val="fr-FR" w:eastAsia="en-US" w:bidi="ar-SA"/>
      </w:rPr>
    </w:lvl>
    <w:lvl w:ilvl="1" w:tplc="8BB63444">
      <w:numFmt w:val="bullet"/>
      <w:lvlText w:val="•"/>
      <w:lvlJc w:val="left"/>
      <w:pPr>
        <w:ind w:left="1725" w:hanging="360"/>
      </w:pPr>
      <w:rPr>
        <w:rFonts w:hint="default"/>
        <w:lang w:val="fr-FR" w:eastAsia="en-US" w:bidi="ar-SA"/>
      </w:rPr>
    </w:lvl>
    <w:lvl w:ilvl="2" w:tplc="81D67D9A">
      <w:numFmt w:val="bullet"/>
      <w:lvlText w:val="•"/>
      <w:lvlJc w:val="left"/>
      <w:pPr>
        <w:ind w:left="2631" w:hanging="360"/>
      </w:pPr>
      <w:rPr>
        <w:rFonts w:hint="default"/>
        <w:lang w:val="fr-FR" w:eastAsia="en-US" w:bidi="ar-SA"/>
      </w:rPr>
    </w:lvl>
    <w:lvl w:ilvl="3" w:tplc="1916E676">
      <w:numFmt w:val="bullet"/>
      <w:lvlText w:val="•"/>
      <w:lvlJc w:val="left"/>
      <w:pPr>
        <w:ind w:left="3536" w:hanging="360"/>
      </w:pPr>
      <w:rPr>
        <w:rFonts w:hint="default"/>
        <w:lang w:val="fr-FR" w:eastAsia="en-US" w:bidi="ar-SA"/>
      </w:rPr>
    </w:lvl>
    <w:lvl w:ilvl="4" w:tplc="BDF60C36">
      <w:numFmt w:val="bullet"/>
      <w:lvlText w:val="•"/>
      <w:lvlJc w:val="left"/>
      <w:pPr>
        <w:ind w:left="4442" w:hanging="360"/>
      </w:pPr>
      <w:rPr>
        <w:rFonts w:hint="default"/>
        <w:lang w:val="fr-FR" w:eastAsia="en-US" w:bidi="ar-SA"/>
      </w:rPr>
    </w:lvl>
    <w:lvl w:ilvl="5" w:tplc="B2946856">
      <w:numFmt w:val="bullet"/>
      <w:lvlText w:val="•"/>
      <w:lvlJc w:val="left"/>
      <w:pPr>
        <w:ind w:left="5347" w:hanging="360"/>
      </w:pPr>
      <w:rPr>
        <w:rFonts w:hint="default"/>
        <w:lang w:val="fr-FR" w:eastAsia="en-US" w:bidi="ar-SA"/>
      </w:rPr>
    </w:lvl>
    <w:lvl w:ilvl="6" w:tplc="283AA822">
      <w:numFmt w:val="bullet"/>
      <w:lvlText w:val="•"/>
      <w:lvlJc w:val="left"/>
      <w:pPr>
        <w:ind w:left="6253" w:hanging="360"/>
      </w:pPr>
      <w:rPr>
        <w:rFonts w:hint="default"/>
        <w:lang w:val="fr-FR" w:eastAsia="en-US" w:bidi="ar-SA"/>
      </w:rPr>
    </w:lvl>
    <w:lvl w:ilvl="7" w:tplc="901018CC">
      <w:numFmt w:val="bullet"/>
      <w:lvlText w:val="•"/>
      <w:lvlJc w:val="left"/>
      <w:pPr>
        <w:ind w:left="7158" w:hanging="360"/>
      </w:pPr>
      <w:rPr>
        <w:rFonts w:hint="default"/>
        <w:lang w:val="fr-FR" w:eastAsia="en-US" w:bidi="ar-SA"/>
      </w:rPr>
    </w:lvl>
    <w:lvl w:ilvl="8" w:tplc="92868368">
      <w:numFmt w:val="bullet"/>
      <w:lvlText w:val="•"/>
      <w:lvlJc w:val="left"/>
      <w:pPr>
        <w:ind w:left="8064" w:hanging="360"/>
      </w:pPr>
      <w:rPr>
        <w:rFonts w:hint="default"/>
        <w:lang w:val="fr-FR" w:eastAsia="en-US" w:bidi="ar-SA"/>
      </w:rPr>
    </w:lvl>
  </w:abstractNum>
  <w:abstractNum w:abstractNumId="12">
    <w:nsid w:val="42C41B2D"/>
    <w:multiLevelType w:val="hybridMultilevel"/>
    <w:tmpl w:val="68BA0E2C"/>
    <w:lvl w:ilvl="0" w:tplc="FAF4F834">
      <w:numFmt w:val="bullet"/>
      <w:lvlText w:val="•"/>
      <w:lvlJc w:val="left"/>
      <w:pPr>
        <w:ind w:left="1310" w:hanging="358"/>
      </w:pPr>
      <w:rPr>
        <w:rFonts w:ascii="Arial" w:eastAsia="Arial" w:hAnsi="Arial" w:cs="Arial" w:hint="default"/>
        <w:w w:val="100"/>
        <w:sz w:val="22"/>
        <w:szCs w:val="22"/>
        <w:lang w:val="fr-FR" w:eastAsia="en-US" w:bidi="ar-SA"/>
      </w:rPr>
    </w:lvl>
    <w:lvl w:ilvl="1" w:tplc="9D7AFFEA">
      <w:numFmt w:val="bullet"/>
      <w:lvlText w:val="•"/>
      <w:lvlJc w:val="left"/>
      <w:pPr>
        <w:ind w:left="2200" w:hanging="358"/>
      </w:pPr>
      <w:rPr>
        <w:rFonts w:hint="default"/>
        <w:lang w:val="fr-FR" w:eastAsia="en-US" w:bidi="ar-SA"/>
      </w:rPr>
    </w:lvl>
    <w:lvl w:ilvl="2" w:tplc="5B30A038">
      <w:numFmt w:val="bullet"/>
      <w:lvlText w:val="•"/>
      <w:lvlJc w:val="left"/>
      <w:pPr>
        <w:ind w:left="3081" w:hanging="358"/>
      </w:pPr>
      <w:rPr>
        <w:rFonts w:hint="default"/>
        <w:lang w:val="fr-FR" w:eastAsia="en-US" w:bidi="ar-SA"/>
      </w:rPr>
    </w:lvl>
    <w:lvl w:ilvl="3" w:tplc="F3906918">
      <w:numFmt w:val="bullet"/>
      <w:lvlText w:val="•"/>
      <w:lvlJc w:val="left"/>
      <w:pPr>
        <w:ind w:left="3961" w:hanging="358"/>
      </w:pPr>
      <w:rPr>
        <w:rFonts w:hint="default"/>
        <w:lang w:val="fr-FR" w:eastAsia="en-US" w:bidi="ar-SA"/>
      </w:rPr>
    </w:lvl>
    <w:lvl w:ilvl="4" w:tplc="1B3AE696">
      <w:numFmt w:val="bullet"/>
      <w:lvlText w:val="•"/>
      <w:lvlJc w:val="left"/>
      <w:pPr>
        <w:ind w:left="4842" w:hanging="358"/>
      </w:pPr>
      <w:rPr>
        <w:rFonts w:hint="default"/>
        <w:lang w:val="fr-FR" w:eastAsia="en-US" w:bidi="ar-SA"/>
      </w:rPr>
    </w:lvl>
    <w:lvl w:ilvl="5" w:tplc="CCC414C6">
      <w:numFmt w:val="bullet"/>
      <w:lvlText w:val="•"/>
      <w:lvlJc w:val="left"/>
      <w:pPr>
        <w:ind w:left="5723" w:hanging="358"/>
      </w:pPr>
      <w:rPr>
        <w:rFonts w:hint="default"/>
        <w:lang w:val="fr-FR" w:eastAsia="en-US" w:bidi="ar-SA"/>
      </w:rPr>
    </w:lvl>
    <w:lvl w:ilvl="6" w:tplc="5CB60F60">
      <w:numFmt w:val="bullet"/>
      <w:lvlText w:val="•"/>
      <w:lvlJc w:val="left"/>
      <w:pPr>
        <w:ind w:left="6603" w:hanging="358"/>
      </w:pPr>
      <w:rPr>
        <w:rFonts w:hint="default"/>
        <w:lang w:val="fr-FR" w:eastAsia="en-US" w:bidi="ar-SA"/>
      </w:rPr>
    </w:lvl>
    <w:lvl w:ilvl="7" w:tplc="3B361202">
      <w:numFmt w:val="bullet"/>
      <w:lvlText w:val="•"/>
      <w:lvlJc w:val="left"/>
      <w:pPr>
        <w:ind w:left="7484" w:hanging="358"/>
      </w:pPr>
      <w:rPr>
        <w:rFonts w:hint="default"/>
        <w:lang w:val="fr-FR" w:eastAsia="en-US" w:bidi="ar-SA"/>
      </w:rPr>
    </w:lvl>
    <w:lvl w:ilvl="8" w:tplc="1C4AA506">
      <w:numFmt w:val="bullet"/>
      <w:lvlText w:val="•"/>
      <w:lvlJc w:val="left"/>
      <w:pPr>
        <w:ind w:left="8365" w:hanging="358"/>
      </w:pPr>
      <w:rPr>
        <w:rFonts w:hint="default"/>
        <w:lang w:val="fr-FR" w:eastAsia="en-US" w:bidi="ar-SA"/>
      </w:rPr>
    </w:lvl>
  </w:abstractNum>
  <w:abstractNum w:abstractNumId="13">
    <w:nsid w:val="482C03CA"/>
    <w:multiLevelType w:val="hybridMultilevel"/>
    <w:tmpl w:val="FA50855E"/>
    <w:lvl w:ilvl="0" w:tplc="E1F4125E">
      <w:start w:val="1"/>
      <w:numFmt w:val="decimal"/>
      <w:lvlText w:val="%1-"/>
      <w:lvlJc w:val="left"/>
      <w:pPr>
        <w:ind w:left="492" w:hanging="260"/>
      </w:pPr>
      <w:rPr>
        <w:rFonts w:ascii="Arial" w:eastAsia="Arial" w:hAnsi="Arial" w:cs="Arial" w:hint="default"/>
        <w:b/>
        <w:bCs/>
        <w:w w:val="100"/>
        <w:sz w:val="22"/>
        <w:szCs w:val="22"/>
        <w:lang w:val="fr-FR" w:eastAsia="en-US" w:bidi="ar-SA"/>
      </w:rPr>
    </w:lvl>
    <w:lvl w:ilvl="1" w:tplc="FCBAF63C">
      <w:numFmt w:val="bullet"/>
      <w:lvlText w:val="•"/>
      <w:lvlJc w:val="left"/>
      <w:pPr>
        <w:ind w:left="1315" w:hanging="358"/>
      </w:pPr>
      <w:rPr>
        <w:rFonts w:ascii="Arial" w:eastAsia="Arial" w:hAnsi="Arial" w:cs="Arial" w:hint="default"/>
        <w:w w:val="100"/>
        <w:sz w:val="22"/>
        <w:szCs w:val="22"/>
        <w:lang w:val="fr-FR" w:eastAsia="en-US" w:bidi="ar-SA"/>
      </w:rPr>
    </w:lvl>
    <w:lvl w:ilvl="2" w:tplc="ECB2ED34">
      <w:numFmt w:val="bullet"/>
      <w:lvlText w:val="•"/>
      <w:lvlJc w:val="left"/>
      <w:pPr>
        <w:ind w:left="2298" w:hanging="358"/>
      </w:pPr>
      <w:rPr>
        <w:rFonts w:hint="default"/>
        <w:lang w:val="fr-FR" w:eastAsia="en-US" w:bidi="ar-SA"/>
      </w:rPr>
    </w:lvl>
    <w:lvl w:ilvl="3" w:tplc="A6745646">
      <w:numFmt w:val="bullet"/>
      <w:lvlText w:val="•"/>
      <w:lvlJc w:val="left"/>
      <w:pPr>
        <w:ind w:left="3276" w:hanging="358"/>
      </w:pPr>
      <w:rPr>
        <w:rFonts w:hint="default"/>
        <w:lang w:val="fr-FR" w:eastAsia="en-US" w:bidi="ar-SA"/>
      </w:rPr>
    </w:lvl>
    <w:lvl w:ilvl="4" w:tplc="385A1DBC">
      <w:numFmt w:val="bullet"/>
      <w:lvlText w:val="•"/>
      <w:lvlJc w:val="left"/>
      <w:pPr>
        <w:ind w:left="4255" w:hanging="358"/>
      </w:pPr>
      <w:rPr>
        <w:rFonts w:hint="default"/>
        <w:lang w:val="fr-FR" w:eastAsia="en-US" w:bidi="ar-SA"/>
      </w:rPr>
    </w:lvl>
    <w:lvl w:ilvl="5" w:tplc="1E5C0480">
      <w:numFmt w:val="bullet"/>
      <w:lvlText w:val="•"/>
      <w:lvlJc w:val="left"/>
      <w:pPr>
        <w:ind w:left="5233" w:hanging="358"/>
      </w:pPr>
      <w:rPr>
        <w:rFonts w:hint="default"/>
        <w:lang w:val="fr-FR" w:eastAsia="en-US" w:bidi="ar-SA"/>
      </w:rPr>
    </w:lvl>
    <w:lvl w:ilvl="6" w:tplc="08700A7C">
      <w:numFmt w:val="bullet"/>
      <w:lvlText w:val="•"/>
      <w:lvlJc w:val="left"/>
      <w:pPr>
        <w:ind w:left="6212" w:hanging="358"/>
      </w:pPr>
      <w:rPr>
        <w:rFonts w:hint="default"/>
        <w:lang w:val="fr-FR" w:eastAsia="en-US" w:bidi="ar-SA"/>
      </w:rPr>
    </w:lvl>
    <w:lvl w:ilvl="7" w:tplc="A034591C">
      <w:numFmt w:val="bullet"/>
      <w:lvlText w:val="•"/>
      <w:lvlJc w:val="left"/>
      <w:pPr>
        <w:ind w:left="7190" w:hanging="358"/>
      </w:pPr>
      <w:rPr>
        <w:rFonts w:hint="default"/>
        <w:lang w:val="fr-FR" w:eastAsia="en-US" w:bidi="ar-SA"/>
      </w:rPr>
    </w:lvl>
    <w:lvl w:ilvl="8" w:tplc="128E33A8">
      <w:numFmt w:val="bullet"/>
      <w:lvlText w:val="•"/>
      <w:lvlJc w:val="left"/>
      <w:pPr>
        <w:ind w:left="8169" w:hanging="358"/>
      </w:pPr>
      <w:rPr>
        <w:rFonts w:hint="default"/>
        <w:lang w:val="fr-FR" w:eastAsia="en-US" w:bidi="ar-SA"/>
      </w:rPr>
    </w:lvl>
  </w:abstractNum>
  <w:abstractNum w:abstractNumId="14">
    <w:nsid w:val="4C853E79"/>
    <w:multiLevelType w:val="hybridMultilevel"/>
    <w:tmpl w:val="AD0A02D0"/>
    <w:lvl w:ilvl="0" w:tplc="1DF8FA44">
      <w:numFmt w:val="bullet"/>
      <w:lvlText w:val=""/>
      <w:lvlJc w:val="left"/>
      <w:pPr>
        <w:ind w:left="821" w:hanging="356"/>
      </w:pPr>
      <w:rPr>
        <w:rFonts w:ascii="Symbol" w:eastAsia="Symbol" w:hAnsi="Symbol" w:cs="Symbol" w:hint="default"/>
        <w:w w:val="100"/>
        <w:sz w:val="22"/>
        <w:szCs w:val="22"/>
        <w:lang w:val="fr-FR" w:eastAsia="en-US" w:bidi="ar-SA"/>
      </w:rPr>
    </w:lvl>
    <w:lvl w:ilvl="1" w:tplc="93B8A7D6">
      <w:numFmt w:val="bullet"/>
      <w:lvlText w:val="•"/>
      <w:lvlJc w:val="left"/>
      <w:pPr>
        <w:ind w:left="1725" w:hanging="356"/>
      </w:pPr>
      <w:rPr>
        <w:rFonts w:hint="default"/>
        <w:lang w:val="fr-FR" w:eastAsia="en-US" w:bidi="ar-SA"/>
      </w:rPr>
    </w:lvl>
    <w:lvl w:ilvl="2" w:tplc="283CF850">
      <w:numFmt w:val="bullet"/>
      <w:lvlText w:val="•"/>
      <w:lvlJc w:val="left"/>
      <w:pPr>
        <w:ind w:left="2631" w:hanging="356"/>
      </w:pPr>
      <w:rPr>
        <w:rFonts w:hint="default"/>
        <w:lang w:val="fr-FR" w:eastAsia="en-US" w:bidi="ar-SA"/>
      </w:rPr>
    </w:lvl>
    <w:lvl w:ilvl="3" w:tplc="DEF872D4">
      <w:numFmt w:val="bullet"/>
      <w:lvlText w:val="•"/>
      <w:lvlJc w:val="left"/>
      <w:pPr>
        <w:ind w:left="3536" w:hanging="356"/>
      </w:pPr>
      <w:rPr>
        <w:rFonts w:hint="default"/>
        <w:lang w:val="fr-FR" w:eastAsia="en-US" w:bidi="ar-SA"/>
      </w:rPr>
    </w:lvl>
    <w:lvl w:ilvl="4" w:tplc="AD20299E">
      <w:numFmt w:val="bullet"/>
      <w:lvlText w:val="•"/>
      <w:lvlJc w:val="left"/>
      <w:pPr>
        <w:ind w:left="4442" w:hanging="356"/>
      </w:pPr>
      <w:rPr>
        <w:rFonts w:hint="default"/>
        <w:lang w:val="fr-FR" w:eastAsia="en-US" w:bidi="ar-SA"/>
      </w:rPr>
    </w:lvl>
    <w:lvl w:ilvl="5" w:tplc="08E45766">
      <w:numFmt w:val="bullet"/>
      <w:lvlText w:val="•"/>
      <w:lvlJc w:val="left"/>
      <w:pPr>
        <w:ind w:left="5347" w:hanging="356"/>
      </w:pPr>
      <w:rPr>
        <w:rFonts w:hint="default"/>
        <w:lang w:val="fr-FR" w:eastAsia="en-US" w:bidi="ar-SA"/>
      </w:rPr>
    </w:lvl>
    <w:lvl w:ilvl="6" w:tplc="5DF84956">
      <w:numFmt w:val="bullet"/>
      <w:lvlText w:val="•"/>
      <w:lvlJc w:val="left"/>
      <w:pPr>
        <w:ind w:left="6253" w:hanging="356"/>
      </w:pPr>
      <w:rPr>
        <w:rFonts w:hint="default"/>
        <w:lang w:val="fr-FR" w:eastAsia="en-US" w:bidi="ar-SA"/>
      </w:rPr>
    </w:lvl>
    <w:lvl w:ilvl="7" w:tplc="FE44133E">
      <w:numFmt w:val="bullet"/>
      <w:lvlText w:val="•"/>
      <w:lvlJc w:val="left"/>
      <w:pPr>
        <w:ind w:left="7158" w:hanging="356"/>
      </w:pPr>
      <w:rPr>
        <w:rFonts w:hint="default"/>
        <w:lang w:val="fr-FR" w:eastAsia="en-US" w:bidi="ar-SA"/>
      </w:rPr>
    </w:lvl>
    <w:lvl w:ilvl="8" w:tplc="7DB64460">
      <w:numFmt w:val="bullet"/>
      <w:lvlText w:val="•"/>
      <w:lvlJc w:val="left"/>
      <w:pPr>
        <w:ind w:left="8064" w:hanging="356"/>
      </w:pPr>
      <w:rPr>
        <w:rFonts w:hint="default"/>
        <w:lang w:val="fr-FR" w:eastAsia="en-US" w:bidi="ar-SA"/>
      </w:rPr>
    </w:lvl>
  </w:abstractNum>
  <w:abstractNum w:abstractNumId="15">
    <w:nsid w:val="4DF60F30"/>
    <w:multiLevelType w:val="hybridMultilevel"/>
    <w:tmpl w:val="C0F4F576"/>
    <w:lvl w:ilvl="0" w:tplc="4CE665CA">
      <w:numFmt w:val="bullet"/>
      <w:lvlText w:val=""/>
      <w:lvlJc w:val="left"/>
      <w:pPr>
        <w:ind w:left="828" w:hanging="360"/>
      </w:pPr>
      <w:rPr>
        <w:rFonts w:ascii="Symbol" w:eastAsia="Symbol" w:hAnsi="Symbol" w:cs="Symbol" w:hint="default"/>
        <w:w w:val="100"/>
        <w:sz w:val="24"/>
        <w:szCs w:val="24"/>
        <w:lang w:val="fr-FR" w:eastAsia="en-US" w:bidi="ar-SA"/>
      </w:rPr>
    </w:lvl>
    <w:lvl w:ilvl="1" w:tplc="78944FA2">
      <w:numFmt w:val="bullet"/>
      <w:lvlText w:val="•"/>
      <w:lvlJc w:val="left"/>
      <w:pPr>
        <w:ind w:left="1726" w:hanging="360"/>
      </w:pPr>
      <w:rPr>
        <w:rFonts w:hint="default"/>
        <w:lang w:val="fr-FR" w:eastAsia="en-US" w:bidi="ar-SA"/>
      </w:rPr>
    </w:lvl>
    <w:lvl w:ilvl="2" w:tplc="6284C65C">
      <w:numFmt w:val="bullet"/>
      <w:lvlText w:val="•"/>
      <w:lvlJc w:val="left"/>
      <w:pPr>
        <w:ind w:left="2632" w:hanging="360"/>
      </w:pPr>
      <w:rPr>
        <w:rFonts w:hint="default"/>
        <w:lang w:val="fr-FR" w:eastAsia="en-US" w:bidi="ar-SA"/>
      </w:rPr>
    </w:lvl>
    <w:lvl w:ilvl="3" w:tplc="2B3E32D2">
      <w:numFmt w:val="bullet"/>
      <w:lvlText w:val="•"/>
      <w:lvlJc w:val="left"/>
      <w:pPr>
        <w:ind w:left="3538" w:hanging="360"/>
      </w:pPr>
      <w:rPr>
        <w:rFonts w:hint="default"/>
        <w:lang w:val="fr-FR" w:eastAsia="en-US" w:bidi="ar-SA"/>
      </w:rPr>
    </w:lvl>
    <w:lvl w:ilvl="4" w:tplc="FA5EAA7A">
      <w:numFmt w:val="bullet"/>
      <w:lvlText w:val="•"/>
      <w:lvlJc w:val="left"/>
      <w:pPr>
        <w:ind w:left="4444" w:hanging="360"/>
      </w:pPr>
      <w:rPr>
        <w:rFonts w:hint="default"/>
        <w:lang w:val="fr-FR" w:eastAsia="en-US" w:bidi="ar-SA"/>
      </w:rPr>
    </w:lvl>
    <w:lvl w:ilvl="5" w:tplc="B1EEADA8">
      <w:numFmt w:val="bullet"/>
      <w:lvlText w:val="•"/>
      <w:lvlJc w:val="left"/>
      <w:pPr>
        <w:ind w:left="5350" w:hanging="360"/>
      </w:pPr>
      <w:rPr>
        <w:rFonts w:hint="default"/>
        <w:lang w:val="fr-FR" w:eastAsia="en-US" w:bidi="ar-SA"/>
      </w:rPr>
    </w:lvl>
    <w:lvl w:ilvl="6" w:tplc="7550DD00">
      <w:numFmt w:val="bullet"/>
      <w:lvlText w:val="•"/>
      <w:lvlJc w:val="left"/>
      <w:pPr>
        <w:ind w:left="6256" w:hanging="360"/>
      </w:pPr>
      <w:rPr>
        <w:rFonts w:hint="default"/>
        <w:lang w:val="fr-FR" w:eastAsia="en-US" w:bidi="ar-SA"/>
      </w:rPr>
    </w:lvl>
    <w:lvl w:ilvl="7" w:tplc="C2F27536">
      <w:numFmt w:val="bullet"/>
      <w:lvlText w:val="•"/>
      <w:lvlJc w:val="left"/>
      <w:pPr>
        <w:ind w:left="7162" w:hanging="360"/>
      </w:pPr>
      <w:rPr>
        <w:rFonts w:hint="default"/>
        <w:lang w:val="fr-FR" w:eastAsia="en-US" w:bidi="ar-SA"/>
      </w:rPr>
    </w:lvl>
    <w:lvl w:ilvl="8" w:tplc="019E74EA">
      <w:numFmt w:val="bullet"/>
      <w:lvlText w:val="•"/>
      <w:lvlJc w:val="left"/>
      <w:pPr>
        <w:ind w:left="8068" w:hanging="360"/>
      </w:pPr>
      <w:rPr>
        <w:rFonts w:hint="default"/>
        <w:lang w:val="fr-FR" w:eastAsia="en-US" w:bidi="ar-SA"/>
      </w:rPr>
    </w:lvl>
  </w:abstractNum>
  <w:abstractNum w:abstractNumId="16">
    <w:nsid w:val="50452CBB"/>
    <w:multiLevelType w:val="multilevel"/>
    <w:tmpl w:val="0C1845B4"/>
    <w:lvl w:ilvl="0">
      <w:start w:val="1"/>
      <w:numFmt w:val="decimal"/>
      <w:lvlText w:val="%1-"/>
      <w:lvlJc w:val="left"/>
      <w:pPr>
        <w:ind w:left="492" w:hanging="260"/>
      </w:pPr>
      <w:rPr>
        <w:rFonts w:ascii="Arial" w:eastAsia="Arial" w:hAnsi="Arial" w:cs="Arial" w:hint="default"/>
        <w:b/>
        <w:bCs/>
        <w:w w:val="100"/>
        <w:sz w:val="22"/>
        <w:szCs w:val="22"/>
        <w:lang w:val="fr-FR" w:eastAsia="en-US" w:bidi="ar-SA"/>
      </w:rPr>
    </w:lvl>
    <w:lvl w:ilvl="1">
      <w:start w:val="4"/>
      <w:numFmt w:val="decimal"/>
      <w:lvlText w:val="%1.%2."/>
      <w:lvlJc w:val="left"/>
      <w:pPr>
        <w:ind w:left="1478" w:hanging="485"/>
      </w:pPr>
      <w:rPr>
        <w:rFonts w:ascii="Arial" w:eastAsia="Arial" w:hAnsi="Arial" w:cs="Arial" w:hint="default"/>
        <w:w w:val="100"/>
        <w:sz w:val="22"/>
        <w:szCs w:val="22"/>
        <w:lang w:val="fr-FR" w:eastAsia="en-US" w:bidi="ar-SA"/>
      </w:rPr>
    </w:lvl>
    <w:lvl w:ilvl="2">
      <w:numFmt w:val="bullet"/>
      <w:lvlText w:val="•"/>
      <w:lvlJc w:val="left"/>
      <w:pPr>
        <w:ind w:left="940" w:hanging="485"/>
      </w:pPr>
      <w:rPr>
        <w:rFonts w:hint="default"/>
        <w:lang w:val="fr-FR" w:eastAsia="en-US" w:bidi="ar-SA"/>
      </w:rPr>
    </w:lvl>
    <w:lvl w:ilvl="3">
      <w:numFmt w:val="bullet"/>
      <w:lvlText w:val="•"/>
      <w:lvlJc w:val="left"/>
      <w:pPr>
        <w:ind w:left="2088" w:hanging="485"/>
      </w:pPr>
      <w:rPr>
        <w:rFonts w:hint="default"/>
        <w:lang w:val="fr-FR" w:eastAsia="en-US" w:bidi="ar-SA"/>
      </w:rPr>
    </w:lvl>
    <w:lvl w:ilvl="4">
      <w:numFmt w:val="bullet"/>
      <w:lvlText w:val="•"/>
      <w:lvlJc w:val="left"/>
      <w:pPr>
        <w:ind w:left="3236" w:hanging="485"/>
      </w:pPr>
      <w:rPr>
        <w:rFonts w:hint="default"/>
        <w:lang w:val="fr-FR" w:eastAsia="en-US" w:bidi="ar-SA"/>
      </w:rPr>
    </w:lvl>
    <w:lvl w:ilvl="5">
      <w:numFmt w:val="bullet"/>
      <w:lvlText w:val="•"/>
      <w:lvlJc w:val="left"/>
      <w:pPr>
        <w:ind w:left="4384" w:hanging="485"/>
      </w:pPr>
      <w:rPr>
        <w:rFonts w:hint="default"/>
        <w:lang w:val="fr-FR" w:eastAsia="en-US" w:bidi="ar-SA"/>
      </w:rPr>
    </w:lvl>
    <w:lvl w:ilvl="6">
      <w:numFmt w:val="bullet"/>
      <w:lvlText w:val="•"/>
      <w:lvlJc w:val="left"/>
      <w:pPr>
        <w:ind w:left="5533" w:hanging="485"/>
      </w:pPr>
      <w:rPr>
        <w:rFonts w:hint="default"/>
        <w:lang w:val="fr-FR" w:eastAsia="en-US" w:bidi="ar-SA"/>
      </w:rPr>
    </w:lvl>
    <w:lvl w:ilvl="7">
      <w:numFmt w:val="bullet"/>
      <w:lvlText w:val="•"/>
      <w:lvlJc w:val="left"/>
      <w:pPr>
        <w:ind w:left="6681" w:hanging="485"/>
      </w:pPr>
      <w:rPr>
        <w:rFonts w:hint="default"/>
        <w:lang w:val="fr-FR" w:eastAsia="en-US" w:bidi="ar-SA"/>
      </w:rPr>
    </w:lvl>
    <w:lvl w:ilvl="8">
      <w:numFmt w:val="bullet"/>
      <w:lvlText w:val="•"/>
      <w:lvlJc w:val="left"/>
      <w:pPr>
        <w:ind w:left="7829" w:hanging="485"/>
      </w:pPr>
      <w:rPr>
        <w:rFonts w:hint="default"/>
        <w:lang w:val="fr-FR" w:eastAsia="en-US" w:bidi="ar-SA"/>
      </w:rPr>
    </w:lvl>
  </w:abstractNum>
  <w:abstractNum w:abstractNumId="17">
    <w:nsid w:val="51F90641"/>
    <w:multiLevelType w:val="multilevel"/>
    <w:tmpl w:val="0846ADCC"/>
    <w:lvl w:ilvl="0">
      <w:start w:val="1"/>
      <w:numFmt w:val="decimal"/>
      <w:lvlText w:val="%1"/>
      <w:lvlJc w:val="left"/>
      <w:pPr>
        <w:ind w:left="418" w:hanging="186"/>
      </w:pPr>
      <w:rPr>
        <w:rFonts w:ascii="Arial" w:eastAsia="Arial" w:hAnsi="Arial" w:cs="Arial" w:hint="default"/>
        <w:b/>
        <w:bCs/>
        <w:w w:val="100"/>
        <w:sz w:val="22"/>
        <w:szCs w:val="22"/>
        <w:lang w:val="fr-FR" w:eastAsia="en-US" w:bidi="ar-SA"/>
      </w:rPr>
    </w:lvl>
    <w:lvl w:ilvl="1">
      <w:start w:val="1"/>
      <w:numFmt w:val="decimal"/>
      <w:lvlText w:val="%1.%2."/>
      <w:lvlJc w:val="left"/>
      <w:pPr>
        <w:ind w:left="799" w:hanging="452"/>
      </w:pPr>
      <w:rPr>
        <w:rFonts w:ascii="Arial" w:eastAsia="Arial" w:hAnsi="Arial" w:cs="Arial" w:hint="default"/>
        <w:w w:val="100"/>
        <w:sz w:val="22"/>
        <w:szCs w:val="22"/>
        <w:lang w:val="fr-FR" w:eastAsia="en-US" w:bidi="ar-SA"/>
      </w:rPr>
    </w:lvl>
    <w:lvl w:ilvl="2">
      <w:numFmt w:val="bullet"/>
      <w:lvlText w:val="•"/>
      <w:lvlJc w:val="left"/>
      <w:pPr>
        <w:ind w:left="1260" w:hanging="452"/>
      </w:pPr>
      <w:rPr>
        <w:rFonts w:hint="default"/>
        <w:lang w:val="fr-FR" w:eastAsia="en-US" w:bidi="ar-SA"/>
      </w:rPr>
    </w:lvl>
    <w:lvl w:ilvl="3">
      <w:numFmt w:val="bullet"/>
      <w:lvlText w:val="•"/>
      <w:lvlJc w:val="left"/>
      <w:pPr>
        <w:ind w:left="2368" w:hanging="452"/>
      </w:pPr>
      <w:rPr>
        <w:rFonts w:hint="default"/>
        <w:lang w:val="fr-FR" w:eastAsia="en-US" w:bidi="ar-SA"/>
      </w:rPr>
    </w:lvl>
    <w:lvl w:ilvl="4">
      <w:numFmt w:val="bullet"/>
      <w:lvlText w:val="•"/>
      <w:lvlJc w:val="left"/>
      <w:pPr>
        <w:ind w:left="3476" w:hanging="452"/>
      </w:pPr>
      <w:rPr>
        <w:rFonts w:hint="default"/>
        <w:lang w:val="fr-FR" w:eastAsia="en-US" w:bidi="ar-SA"/>
      </w:rPr>
    </w:lvl>
    <w:lvl w:ilvl="5">
      <w:numFmt w:val="bullet"/>
      <w:lvlText w:val="•"/>
      <w:lvlJc w:val="left"/>
      <w:pPr>
        <w:ind w:left="4584" w:hanging="452"/>
      </w:pPr>
      <w:rPr>
        <w:rFonts w:hint="default"/>
        <w:lang w:val="fr-FR" w:eastAsia="en-US" w:bidi="ar-SA"/>
      </w:rPr>
    </w:lvl>
    <w:lvl w:ilvl="6">
      <w:numFmt w:val="bullet"/>
      <w:lvlText w:val="•"/>
      <w:lvlJc w:val="left"/>
      <w:pPr>
        <w:ind w:left="5693" w:hanging="452"/>
      </w:pPr>
      <w:rPr>
        <w:rFonts w:hint="default"/>
        <w:lang w:val="fr-FR" w:eastAsia="en-US" w:bidi="ar-SA"/>
      </w:rPr>
    </w:lvl>
    <w:lvl w:ilvl="7">
      <w:numFmt w:val="bullet"/>
      <w:lvlText w:val="•"/>
      <w:lvlJc w:val="left"/>
      <w:pPr>
        <w:ind w:left="6801" w:hanging="452"/>
      </w:pPr>
      <w:rPr>
        <w:rFonts w:hint="default"/>
        <w:lang w:val="fr-FR" w:eastAsia="en-US" w:bidi="ar-SA"/>
      </w:rPr>
    </w:lvl>
    <w:lvl w:ilvl="8">
      <w:numFmt w:val="bullet"/>
      <w:lvlText w:val="•"/>
      <w:lvlJc w:val="left"/>
      <w:pPr>
        <w:ind w:left="7909" w:hanging="452"/>
      </w:pPr>
      <w:rPr>
        <w:rFonts w:hint="default"/>
        <w:lang w:val="fr-FR" w:eastAsia="en-US" w:bidi="ar-SA"/>
      </w:rPr>
    </w:lvl>
  </w:abstractNum>
  <w:abstractNum w:abstractNumId="18">
    <w:nsid w:val="638D704A"/>
    <w:multiLevelType w:val="multilevel"/>
    <w:tmpl w:val="07A23C40"/>
    <w:lvl w:ilvl="0">
      <w:start w:val="5"/>
      <w:numFmt w:val="decimal"/>
      <w:lvlText w:val="%1"/>
      <w:lvlJc w:val="left"/>
      <w:pPr>
        <w:ind w:left="516" w:hanging="428"/>
      </w:pPr>
      <w:rPr>
        <w:rFonts w:hint="default"/>
        <w:lang w:val="fr-FR" w:eastAsia="en-US" w:bidi="ar-SA"/>
      </w:rPr>
    </w:lvl>
    <w:lvl w:ilvl="1">
      <w:start w:val="1"/>
      <w:numFmt w:val="decimal"/>
      <w:lvlText w:val="%1.%2"/>
      <w:lvlJc w:val="left"/>
      <w:pPr>
        <w:ind w:left="516" w:hanging="428"/>
      </w:pPr>
      <w:rPr>
        <w:rFonts w:ascii="Arial" w:eastAsia="Arial" w:hAnsi="Arial" w:cs="Arial" w:hint="default"/>
        <w:w w:val="100"/>
        <w:sz w:val="22"/>
        <w:szCs w:val="22"/>
        <w:lang w:val="fr-FR" w:eastAsia="en-US" w:bidi="ar-SA"/>
      </w:rPr>
    </w:lvl>
    <w:lvl w:ilvl="2">
      <w:numFmt w:val="bullet"/>
      <w:lvlText w:val="•"/>
      <w:lvlJc w:val="left"/>
      <w:pPr>
        <w:ind w:left="2441" w:hanging="428"/>
      </w:pPr>
      <w:rPr>
        <w:rFonts w:hint="default"/>
        <w:lang w:val="fr-FR" w:eastAsia="en-US" w:bidi="ar-SA"/>
      </w:rPr>
    </w:lvl>
    <w:lvl w:ilvl="3">
      <w:numFmt w:val="bullet"/>
      <w:lvlText w:val="•"/>
      <w:lvlJc w:val="left"/>
      <w:pPr>
        <w:ind w:left="3401" w:hanging="428"/>
      </w:pPr>
      <w:rPr>
        <w:rFonts w:hint="default"/>
        <w:lang w:val="fr-FR" w:eastAsia="en-US" w:bidi="ar-SA"/>
      </w:rPr>
    </w:lvl>
    <w:lvl w:ilvl="4">
      <w:numFmt w:val="bullet"/>
      <w:lvlText w:val="•"/>
      <w:lvlJc w:val="left"/>
      <w:pPr>
        <w:ind w:left="4362" w:hanging="428"/>
      </w:pPr>
      <w:rPr>
        <w:rFonts w:hint="default"/>
        <w:lang w:val="fr-FR" w:eastAsia="en-US" w:bidi="ar-SA"/>
      </w:rPr>
    </w:lvl>
    <w:lvl w:ilvl="5">
      <w:numFmt w:val="bullet"/>
      <w:lvlText w:val="•"/>
      <w:lvlJc w:val="left"/>
      <w:pPr>
        <w:ind w:left="5323" w:hanging="428"/>
      </w:pPr>
      <w:rPr>
        <w:rFonts w:hint="default"/>
        <w:lang w:val="fr-FR" w:eastAsia="en-US" w:bidi="ar-SA"/>
      </w:rPr>
    </w:lvl>
    <w:lvl w:ilvl="6">
      <w:numFmt w:val="bullet"/>
      <w:lvlText w:val="•"/>
      <w:lvlJc w:val="left"/>
      <w:pPr>
        <w:ind w:left="6283" w:hanging="428"/>
      </w:pPr>
      <w:rPr>
        <w:rFonts w:hint="default"/>
        <w:lang w:val="fr-FR" w:eastAsia="en-US" w:bidi="ar-SA"/>
      </w:rPr>
    </w:lvl>
    <w:lvl w:ilvl="7">
      <w:numFmt w:val="bullet"/>
      <w:lvlText w:val="•"/>
      <w:lvlJc w:val="left"/>
      <w:pPr>
        <w:ind w:left="7244" w:hanging="428"/>
      </w:pPr>
      <w:rPr>
        <w:rFonts w:hint="default"/>
        <w:lang w:val="fr-FR" w:eastAsia="en-US" w:bidi="ar-SA"/>
      </w:rPr>
    </w:lvl>
    <w:lvl w:ilvl="8">
      <w:numFmt w:val="bullet"/>
      <w:lvlText w:val="•"/>
      <w:lvlJc w:val="left"/>
      <w:pPr>
        <w:ind w:left="8205" w:hanging="428"/>
      </w:pPr>
      <w:rPr>
        <w:rFonts w:hint="default"/>
        <w:lang w:val="fr-FR" w:eastAsia="en-US" w:bidi="ar-SA"/>
      </w:rPr>
    </w:lvl>
  </w:abstractNum>
  <w:abstractNum w:abstractNumId="19">
    <w:nsid w:val="6F3646E7"/>
    <w:multiLevelType w:val="hybridMultilevel"/>
    <w:tmpl w:val="B15EDCBE"/>
    <w:lvl w:ilvl="0" w:tplc="293665F6">
      <w:numFmt w:val="bullet"/>
      <w:lvlText w:val=""/>
      <w:lvlJc w:val="left"/>
      <w:pPr>
        <w:ind w:left="821" w:hanging="356"/>
      </w:pPr>
      <w:rPr>
        <w:rFonts w:hint="default"/>
        <w:w w:val="100"/>
        <w:lang w:val="fr-FR" w:eastAsia="en-US" w:bidi="ar-SA"/>
      </w:rPr>
    </w:lvl>
    <w:lvl w:ilvl="1" w:tplc="13C26B1A">
      <w:numFmt w:val="bullet"/>
      <w:lvlText w:val="•"/>
      <w:lvlJc w:val="left"/>
      <w:pPr>
        <w:ind w:left="1726" w:hanging="356"/>
      </w:pPr>
      <w:rPr>
        <w:rFonts w:hint="default"/>
        <w:lang w:val="fr-FR" w:eastAsia="en-US" w:bidi="ar-SA"/>
      </w:rPr>
    </w:lvl>
    <w:lvl w:ilvl="2" w:tplc="229E7EF2">
      <w:numFmt w:val="bullet"/>
      <w:lvlText w:val="•"/>
      <w:lvlJc w:val="left"/>
      <w:pPr>
        <w:ind w:left="2632" w:hanging="356"/>
      </w:pPr>
      <w:rPr>
        <w:rFonts w:hint="default"/>
        <w:lang w:val="fr-FR" w:eastAsia="en-US" w:bidi="ar-SA"/>
      </w:rPr>
    </w:lvl>
    <w:lvl w:ilvl="3" w:tplc="70C6E6A8">
      <w:numFmt w:val="bullet"/>
      <w:lvlText w:val="•"/>
      <w:lvlJc w:val="left"/>
      <w:pPr>
        <w:ind w:left="3538" w:hanging="356"/>
      </w:pPr>
      <w:rPr>
        <w:rFonts w:hint="default"/>
        <w:lang w:val="fr-FR" w:eastAsia="en-US" w:bidi="ar-SA"/>
      </w:rPr>
    </w:lvl>
    <w:lvl w:ilvl="4" w:tplc="6F8240D4">
      <w:numFmt w:val="bullet"/>
      <w:lvlText w:val="•"/>
      <w:lvlJc w:val="left"/>
      <w:pPr>
        <w:ind w:left="4444" w:hanging="356"/>
      </w:pPr>
      <w:rPr>
        <w:rFonts w:hint="default"/>
        <w:lang w:val="fr-FR" w:eastAsia="en-US" w:bidi="ar-SA"/>
      </w:rPr>
    </w:lvl>
    <w:lvl w:ilvl="5" w:tplc="956CD106">
      <w:numFmt w:val="bullet"/>
      <w:lvlText w:val="•"/>
      <w:lvlJc w:val="left"/>
      <w:pPr>
        <w:ind w:left="5350" w:hanging="356"/>
      </w:pPr>
      <w:rPr>
        <w:rFonts w:hint="default"/>
        <w:lang w:val="fr-FR" w:eastAsia="en-US" w:bidi="ar-SA"/>
      </w:rPr>
    </w:lvl>
    <w:lvl w:ilvl="6" w:tplc="6B4E1D16">
      <w:numFmt w:val="bullet"/>
      <w:lvlText w:val="•"/>
      <w:lvlJc w:val="left"/>
      <w:pPr>
        <w:ind w:left="6256" w:hanging="356"/>
      </w:pPr>
      <w:rPr>
        <w:rFonts w:hint="default"/>
        <w:lang w:val="fr-FR" w:eastAsia="en-US" w:bidi="ar-SA"/>
      </w:rPr>
    </w:lvl>
    <w:lvl w:ilvl="7" w:tplc="2DD6E51A">
      <w:numFmt w:val="bullet"/>
      <w:lvlText w:val="•"/>
      <w:lvlJc w:val="left"/>
      <w:pPr>
        <w:ind w:left="7162" w:hanging="356"/>
      </w:pPr>
      <w:rPr>
        <w:rFonts w:hint="default"/>
        <w:lang w:val="fr-FR" w:eastAsia="en-US" w:bidi="ar-SA"/>
      </w:rPr>
    </w:lvl>
    <w:lvl w:ilvl="8" w:tplc="A8B0FF62">
      <w:numFmt w:val="bullet"/>
      <w:lvlText w:val="•"/>
      <w:lvlJc w:val="left"/>
      <w:pPr>
        <w:ind w:left="8068" w:hanging="356"/>
      </w:pPr>
      <w:rPr>
        <w:rFonts w:hint="default"/>
        <w:lang w:val="fr-FR" w:eastAsia="en-US" w:bidi="ar-SA"/>
      </w:rPr>
    </w:lvl>
  </w:abstractNum>
  <w:abstractNum w:abstractNumId="20">
    <w:nsid w:val="6F653946"/>
    <w:multiLevelType w:val="hybridMultilevel"/>
    <w:tmpl w:val="0684407A"/>
    <w:lvl w:ilvl="0" w:tplc="019E64E6">
      <w:numFmt w:val="bullet"/>
      <w:lvlText w:val="-"/>
      <w:lvlJc w:val="left"/>
      <w:pPr>
        <w:ind w:left="108" w:hanging="284"/>
      </w:pPr>
      <w:rPr>
        <w:rFonts w:ascii="Arial" w:eastAsia="Arial" w:hAnsi="Arial" w:cs="Arial" w:hint="default"/>
        <w:spacing w:val="-33"/>
        <w:w w:val="99"/>
        <w:sz w:val="24"/>
        <w:szCs w:val="24"/>
        <w:lang w:val="fr-FR" w:eastAsia="en-US" w:bidi="ar-SA"/>
      </w:rPr>
    </w:lvl>
    <w:lvl w:ilvl="1" w:tplc="42B821D8">
      <w:numFmt w:val="bullet"/>
      <w:lvlText w:val="•"/>
      <w:lvlJc w:val="left"/>
      <w:pPr>
        <w:ind w:left="1075" w:hanging="284"/>
      </w:pPr>
      <w:rPr>
        <w:rFonts w:hint="default"/>
        <w:lang w:val="fr-FR" w:eastAsia="en-US" w:bidi="ar-SA"/>
      </w:rPr>
    </w:lvl>
    <w:lvl w:ilvl="2" w:tplc="BC720E18">
      <w:numFmt w:val="bullet"/>
      <w:lvlText w:val="•"/>
      <w:lvlJc w:val="left"/>
      <w:pPr>
        <w:ind w:left="2051" w:hanging="284"/>
      </w:pPr>
      <w:rPr>
        <w:rFonts w:hint="default"/>
        <w:lang w:val="fr-FR" w:eastAsia="en-US" w:bidi="ar-SA"/>
      </w:rPr>
    </w:lvl>
    <w:lvl w:ilvl="3" w:tplc="146E0538">
      <w:numFmt w:val="bullet"/>
      <w:lvlText w:val="•"/>
      <w:lvlJc w:val="left"/>
      <w:pPr>
        <w:ind w:left="3026" w:hanging="284"/>
      </w:pPr>
      <w:rPr>
        <w:rFonts w:hint="default"/>
        <w:lang w:val="fr-FR" w:eastAsia="en-US" w:bidi="ar-SA"/>
      </w:rPr>
    </w:lvl>
    <w:lvl w:ilvl="4" w:tplc="9FB8C5F0">
      <w:numFmt w:val="bullet"/>
      <w:lvlText w:val="•"/>
      <w:lvlJc w:val="left"/>
      <w:pPr>
        <w:ind w:left="4002" w:hanging="284"/>
      </w:pPr>
      <w:rPr>
        <w:rFonts w:hint="default"/>
        <w:lang w:val="fr-FR" w:eastAsia="en-US" w:bidi="ar-SA"/>
      </w:rPr>
    </w:lvl>
    <w:lvl w:ilvl="5" w:tplc="0EBC91B2">
      <w:numFmt w:val="bullet"/>
      <w:lvlText w:val="•"/>
      <w:lvlJc w:val="left"/>
      <w:pPr>
        <w:ind w:left="4978" w:hanging="284"/>
      </w:pPr>
      <w:rPr>
        <w:rFonts w:hint="default"/>
        <w:lang w:val="fr-FR" w:eastAsia="en-US" w:bidi="ar-SA"/>
      </w:rPr>
    </w:lvl>
    <w:lvl w:ilvl="6" w:tplc="ED5A20EE">
      <w:numFmt w:val="bullet"/>
      <w:lvlText w:val="•"/>
      <w:lvlJc w:val="left"/>
      <w:pPr>
        <w:ind w:left="5953" w:hanging="284"/>
      </w:pPr>
      <w:rPr>
        <w:rFonts w:hint="default"/>
        <w:lang w:val="fr-FR" w:eastAsia="en-US" w:bidi="ar-SA"/>
      </w:rPr>
    </w:lvl>
    <w:lvl w:ilvl="7" w:tplc="A6E87E74">
      <w:numFmt w:val="bullet"/>
      <w:lvlText w:val="•"/>
      <w:lvlJc w:val="left"/>
      <w:pPr>
        <w:ind w:left="6929" w:hanging="284"/>
      </w:pPr>
      <w:rPr>
        <w:rFonts w:hint="default"/>
        <w:lang w:val="fr-FR" w:eastAsia="en-US" w:bidi="ar-SA"/>
      </w:rPr>
    </w:lvl>
    <w:lvl w:ilvl="8" w:tplc="BB2C32BE">
      <w:numFmt w:val="bullet"/>
      <w:lvlText w:val="•"/>
      <w:lvlJc w:val="left"/>
      <w:pPr>
        <w:ind w:left="7905" w:hanging="284"/>
      </w:pPr>
      <w:rPr>
        <w:rFonts w:hint="default"/>
        <w:lang w:val="fr-FR" w:eastAsia="en-US" w:bidi="ar-SA"/>
      </w:rPr>
    </w:lvl>
  </w:abstractNum>
  <w:abstractNum w:abstractNumId="21">
    <w:nsid w:val="7A6720B8"/>
    <w:multiLevelType w:val="hybridMultilevel"/>
    <w:tmpl w:val="EDEABA48"/>
    <w:lvl w:ilvl="0" w:tplc="FF4E1728">
      <w:numFmt w:val="bullet"/>
      <w:lvlText w:val=""/>
      <w:lvlJc w:val="left"/>
      <w:pPr>
        <w:ind w:left="828" w:hanging="360"/>
      </w:pPr>
      <w:rPr>
        <w:rFonts w:hint="default"/>
        <w:w w:val="100"/>
        <w:lang w:val="fr-FR" w:eastAsia="en-US" w:bidi="ar-SA"/>
      </w:rPr>
    </w:lvl>
    <w:lvl w:ilvl="1" w:tplc="DAFA2AC0">
      <w:numFmt w:val="bullet"/>
      <w:lvlText w:val="•"/>
      <w:lvlJc w:val="left"/>
      <w:pPr>
        <w:ind w:left="1726" w:hanging="360"/>
      </w:pPr>
      <w:rPr>
        <w:rFonts w:hint="default"/>
        <w:lang w:val="fr-FR" w:eastAsia="en-US" w:bidi="ar-SA"/>
      </w:rPr>
    </w:lvl>
    <w:lvl w:ilvl="2" w:tplc="83861474">
      <w:numFmt w:val="bullet"/>
      <w:lvlText w:val="•"/>
      <w:lvlJc w:val="left"/>
      <w:pPr>
        <w:ind w:left="2632" w:hanging="360"/>
      </w:pPr>
      <w:rPr>
        <w:rFonts w:hint="default"/>
        <w:lang w:val="fr-FR" w:eastAsia="en-US" w:bidi="ar-SA"/>
      </w:rPr>
    </w:lvl>
    <w:lvl w:ilvl="3" w:tplc="2C8A1040">
      <w:numFmt w:val="bullet"/>
      <w:lvlText w:val="•"/>
      <w:lvlJc w:val="left"/>
      <w:pPr>
        <w:ind w:left="3538" w:hanging="360"/>
      </w:pPr>
      <w:rPr>
        <w:rFonts w:hint="default"/>
        <w:lang w:val="fr-FR" w:eastAsia="en-US" w:bidi="ar-SA"/>
      </w:rPr>
    </w:lvl>
    <w:lvl w:ilvl="4" w:tplc="C3ECC348">
      <w:numFmt w:val="bullet"/>
      <w:lvlText w:val="•"/>
      <w:lvlJc w:val="left"/>
      <w:pPr>
        <w:ind w:left="4444" w:hanging="360"/>
      </w:pPr>
      <w:rPr>
        <w:rFonts w:hint="default"/>
        <w:lang w:val="fr-FR" w:eastAsia="en-US" w:bidi="ar-SA"/>
      </w:rPr>
    </w:lvl>
    <w:lvl w:ilvl="5" w:tplc="1B1AFB50">
      <w:numFmt w:val="bullet"/>
      <w:lvlText w:val="•"/>
      <w:lvlJc w:val="left"/>
      <w:pPr>
        <w:ind w:left="5350" w:hanging="360"/>
      </w:pPr>
      <w:rPr>
        <w:rFonts w:hint="default"/>
        <w:lang w:val="fr-FR" w:eastAsia="en-US" w:bidi="ar-SA"/>
      </w:rPr>
    </w:lvl>
    <w:lvl w:ilvl="6" w:tplc="F72A9494">
      <w:numFmt w:val="bullet"/>
      <w:lvlText w:val="•"/>
      <w:lvlJc w:val="left"/>
      <w:pPr>
        <w:ind w:left="6256" w:hanging="360"/>
      </w:pPr>
      <w:rPr>
        <w:rFonts w:hint="default"/>
        <w:lang w:val="fr-FR" w:eastAsia="en-US" w:bidi="ar-SA"/>
      </w:rPr>
    </w:lvl>
    <w:lvl w:ilvl="7" w:tplc="96CA2D8E">
      <w:numFmt w:val="bullet"/>
      <w:lvlText w:val="•"/>
      <w:lvlJc w:val="left"/>
      <w:pPr>
        <w:ind w:left="7162" w:hanging="360"/>
      </w:pPr>
      <w:rPr>
        <w:rFonts w:hint="default"/>
        <w:lang w:val="fr-FR" w:eastAsia="en-US" w:bidi="ar-SA"/>
      </w:rPr>
    </w:lvl>
    <w:lvl w:ilvl="8" w:tplc="10FE2338">
      <w:numFmt w:val="bullet"/>
      <w:lvlText w:val="•"/>
      <w:lvlJc w:val="left"/>
      <w:pPr>
        <w:ind w:left="8068" w:hanging="360"/>
      </w:pPr>
      <w:rPr>
        <w:rFonts w:hint="default"/>
        <w:lang w:val="fr-FR" w:eastAsia="en-US" w:bidi="ar-SA"/>
      </w:rPr>
    </w:lvl>
  </w:abstractNum>
  <w:abstractNum w:abstractNumId="22">
    <w:nsid w:val="7ADF221A"/>
    <w:multiLevelType w:val="hybridMultilevel"/>
    <w:tmpl w:val="109ED7DE"/>
    <w:lvl w:ilvl="0" w:tplc="E7F42ED2">
      <w:numFmt w:val="bullet"/>
      <w:lvlText w:val=""/>
      <w:lvlJc w:val="left"/>
      <w:pPr>
        <w:ind w:left="828" w:hanging="360"/>
      </w:pPr>
      <w:rPr>
        <w:rFonts w:ascii="Symbol" w:eastAsia="Symbol" w:hAnsi="Symbol" w:cs="Symbol" w:hint="default"/>
        <w:w w:val="100"/>
        <w:sz w:val="22"/>
        <w:szCs w:val="22"/>
        <w:lang w:val="fr-FR" w:eastAsia="en-US" w:bidi="ar-SA"/>
      </w:rPr>
    </w:lvl>
    <w:lvl w:ilvl="1" w:tplc="814A65AA">
      <w:numFmt w:val="bullet"/>
      <w:lvlText w:val="•"/>
      <w:lvlJc w:val="left"/>
      <w:pPr>
        <w:ind w:left="1726" w:hanging="360"/>
      </w:pPr>
      <w:rPr>
        <w:rFonts w:hint="default"/>
        <w:lang w:val="fr-FR" w:eastAsia="en-US" w:bidi="ar-SA"/>
      </w:rPr>
    </w:lvl>
    <w:lvl w:ilvl="2" w:tplc="C5A03B6A">
      <w:numFmt w:val="bullet"/>
      <w:lvlText w:val="•"/>
      <w:lvlJc w:val="left"/>
      <w:pPr>
        <w:ind w:left="2632" w:hanging="360"/>
      </w:pPr>
      <w:rPr>
        <w:rFonts w:hint="default"/>
        <w:lang w:val="fr-FR" w:eastAsia="en-US" w:bidi="ar-SA"/>
      </w:rPr>
    </w:lvl>
    <w:lvl w:ilvl="3" w:tplc="E5B29E32">
      <w:numFmt w:val="bullet"/>
      <w:lvlText w:val="•"/>
      <w:lvlJc w:val="left"/>
      <w:pPr>
        <w:ind w:left="3538" w:hanging="360"/>
      </w:pPr>
      <w:rPr>
        <w:rFonts w:hint="default"/>
        <w:lang w:val="fr-FR" w:eastAsia="en-US" w:bidi="ar-SA"/>
      </w:rPr>
    </w:lvl>
    <w:lvl w:ilvl="4" w:tplc="80D862CE">
      <w:numFmt w:val="bullet"/>
      <w:lvlText w:val="•"/>
      <w:lvlJc w:val="left"/>
      <w:pPr>
        <w:ind w:left="4444" w:hanging="360"/>
      </w:pPr>
      <w:rPr>
        <w:rFonts w:hint="default"/>
        <w:lang w:val="fr-FR" w:eastAsia="en-US" w:bidi="ar-SA"/>
      </w:rPr>
    </w:lvl>
    <w:lvl w:ilvl="5" w:tplc="FE48D316">
      <w:numFmt w:val="bullet"/>
      <w:lvlText w:val="•"/>
      <w:lvlJc w:val="left"/>
      <w:pPr>
        <w:ind w:left="5350" w:hanging="360"/>
      </w:pPr>
      <w:rPr>
        <w:rFonts w:hint="default"/>
        <w:lang w:val="fr-FR" w:eastAsia="en-US" w:bidi="ar-SA"/>
      </w:rPr>
    </w:lvl>
    <w:lvl w:ilvl="6" w:tplc="9B1E5AC8">
      <w:numFmt w:val="bullet"/>
      <w:lvlText w:val="•"/>
      <w:lvlJc w:val="left"/>
      <w:pPr>
        <w:ind w:left="6256" w:hanging="360"/>
      </w:pPr>
      <w:rPr>
        <w:rFonts w:hint="default"/>
        <w:lang w:val="fr-FR" w:eastAsia="en-US" w:bidi="ar-SA"/>
      </w:rPr>
    </w:lvl>
    <w:lvl w:ilvl="7" w:tplc="1AFC9786">
      <w:numFmt w:val="bullet"/>
      <w:lvlText w:val="•"/>
      <w:lvlJc w:val="left"/>
      <w:pPr>
        <w:ind w:left="7162" w:hanging="360"/>
      </w:pPr>
      <w:rPr>
        <w:rFonts w:hint="default"/>
        <w:lang w:val="fr-FR" w:eastAsia="en-US" w:bidi="ar-SA"/>
      </w:rPr>
    </w:lvl>
    <w:lvl w:ilvl="8" w:tplc="9B5CA6FC">
      <w:numFmt w:val="bullet"/>
      <w:lvlText w:val="•"/>
      <w:lvlJc w:val="left"/>
      <w:pPr>
        <w:ind w:left="8068" w:hanging="360"/>
      </w:pPr>
      <w:rPr>
        <w:rFonts w:hint="default"/>
        <w:lang w:val="fr-FR" w:eastAsia="en-US" w:bidi="ar-SA"/>
      </w:rPr>
    </w:lvl>
  </w:abstractNum>
  <w:num w:numId="1">
    <w:abstractNumId w:val="4"/>
  </w:num>
  <w:num w:numId="2">
    <w:abstractNumId w:val="12"/>
  </w:num>
  <w:num w:numId="3">
    <w:abstractNumId w:val="10"/>
  </w:num>
  <w:num w:numId="4">
    <w:abstractNumId w:val="0"/>
  </w:num>
  <w:num w:numId="5">
    <w:abstractNumId w:val="17"/>
  </w:num>
  <w:num w:numId="6">
    <w:abstractNumId w:val="19"/>
  </w:num>
  <w:num w:numId="7">
    <w:abstractNumId w:val="21"/>
  </w:num>
  <w:num w:numId="8">
    <w:abstractNumId w:val="15"/>
  </w:num>
  <w:num w:numId="9">
    <w:abstractNumId w:val="18"/>
  </w:num>
  <w:num w:numId="10">
    <w:abstractNumId w:val="1"/>
  </w:num>
  <w:num w:numId="11">
    <w:abstractNumId w:val="3"/>
  </w:num>
  <w:num w:numId="12">
    <w:abstractNumId w:val="7"/>
  </w:num>
  <w:num w:numId="13">
    <w:abstractNumId w:val="8"/>
  </w:num>
  <w:num w:numId="14">
    <w:abstractNumId w:val="6"/>
  </w:num>
  <w:num w:numId="15">
    <w:abstractNumId w:val="13"/>
  </w:num>
  <w:num w:numId="16">
    <w:abstractNumId w:val="5"/>
  </w:num>
  <w:num w:numId="17">
    <w:abstractNumId w:val="20"/>
  </w:num>
  <w:num w:numId="18">
    <w:abstractNumId w:val="14"/>
  </w:num>
  <w:num w:numId="19">
    <w:abstractNumId w:val="9"/>
  </w:num>
  <w:num w:numId="20">
    <w:abstractNumId w:val="11"/>
  </w:num>
  <w:num w:numId="21">
    <w:abstractNumId w:val="2"/>
  </w:num>
  <w:num w:numId="22">
    <w:abstractNumId w:val="2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hyphenationZone w:val="425"/>
  <w:drawingGridHorizontalSpacing w:val="110"/>
  <w:displayHorizont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D2C7A"/>
    <w:rsid w:val="007E74AE"/>
    <w:rsid w:val="00850BEB"/>
    <w:rsid w:val="00C81F7D"/>
    <w:rsid w:val="00FD2C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1179" w:right="1197"/>
      <w:jc w:val="center"/>
      <w:outlineLvl w:val="0"/>
    </w:pPr>
    <w:rPr>
      <w:b/>
      <w:bCs/>
      <w:sz w:val="28"/>
      <w:szCs w:val="28"/>
    </w:rPr>
  </w:style>
  <w:style w:type="paragraph" w:styleId="Titre2">
    <w:name w:val="heading 2"/>
    <w:basedOn w:val="Normal"/>
    <w:uiPriority w:val="1"/>
    <w:qFormat/>
    <w:pPr>
      <w:spacing w:before="17"/>
      <w:ind w:left="434" w:right="434"/>
      <w:jc w:val="center"/>
      <w:outlineLvl w:val="1"/>
    </w:pPr>
    <w:rPr>
      <w:b/>
      <w:bCs/>
      <w:sz w:val="24"/>
      <w:szCs w:val="24"/>
    </w:rPr>
  </w:style>
  <w:style w:type="paragraph" w:styleId="Titre3">
    <w:name w:val="heading 3"/>
    <w:basedOn w:val="Normal"/>
    <w:uiPriority w:val="1"/>
    <w:qFormat/>
    <w:pPr>
      <w:ind w:left="418"/>
      <w:outlineLvl w:val="2"/>
    </w:pPr>
    <w:rPr>
      <w:b/>
      <w:bCs/>
    </w:rPr>
  </w:style>
  <w:style w:type="paragraph" w:styleId="Titre4">
    <w:name w:val="heading 4"/>
    <w:basedOn w:val="Normal"/>
    <w:uiPriority w:val="1"/>
    <w:qFormat/>
    <w:pPr>
      <w:ind w:left="232" w:right="245"/>
      <w:outlineLvl w:val="3"/>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
    <w:qFormat/>
    <w:pPr>
      <w:spacing w:before="1"/>
      <w:ind w:left="1175" w:right="1197"/>
      <w:jc w:val="center"/>
    </w:pPr>
    <w:rPr>
      <w:b/>
      <w:bCs/>
      <w:sz w:val="36"/>
      <w:szCs w:val="36"/>
    </w:rPr>
  </w:style>
  <w:style w:type="paragraph" w:styleId="Paragraphedeliste">
    <w:name w:val="List Paragraph"/>
    <w:basedOn w:val="Normal"/>
    <w:uiPriority w:val="1"/>
    <w:qFormat/>
    <w:pPr>
      <w:ind w:left="516"/>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50BEB"/>
    <w:rPr>
      <w:rFonts w:ascii="Tahoma" w:hAnsi="Tahoma" w:cs="Tahoma"/>
      <w:sz w:val="16"/>
      <w:szCs w:val="16"/>
    </w:rPr>
  </w:style>
  <w:style w:type="character" w:customStyle="1" w:styleId="TextedebullesCar">
    <w:name w:val="Texte de bulles Car"/>
    <w:basedOn w:val="Policepardfaut"/>
    <w:link w:val="Textedebulles"/>
    <w:uiPriority w:val="99"/>
    <w:semiHidden/>
    <w:rsid w:val="00850BEB"/>
    <w:rPr>
      <w:rFonts w:ascii="Tahoma" w:eastAsia="Arial" w:hAnsi="Tahoma" w:cs="Tahoma"/>
      <w:sz w:val="16"/>
      <w:szCs w:val="16"/>
      <w:lang w:val="fr-FR"/>
    </w:rPr>
  </w:style>
  <w:style w:type="character" w:styleId="Textedelespacerserv">
    <w:name w:val="Placeholder Text"/>
    <w:basedOn w:val="Policepardfaut"/>
    <w:uiPriority w:val="99"/>
    <w:semiHidden/>
    <w:rsid w:val="00850BE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footer" Target="footer7.xml"/><Relationship Id="rId138" Type="http://schemas.openxmlformats.org/officeDocument/2006/relationships/image" Target="media/image124.png"/><Relationship Id="rId16" Type="http://schemas.openxmlformats.org/officeDocument/2006/relationships/footer" Target="footer2.xml"/><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69.png"/><Relationship Id="rId102" Type="http://schemas.openxmlformats.org/officeDocument/2006/relationships/image" Target="media/image91.jpeg"/><Relationship Id="rId123" Type="http://schemas.openxmlformats.org/officeDocument/2006/relationships/image" Target="media/image111.jpeg"/><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2.png"/><Relationship Id="rId118" Type="http://schemas.openxmlformats.org/officeDocument/2006/relationships/image" Target="media/image107.jpeg"/><Relationship Id="rId134" Type="http://schemas.openxmlformats.org/officeDocument/2006/relationships/image" Target="media/image120.png"/><Relationship Id="rId139" Type="http://schemas.openxmlformats.org/officeDocument/2006/relationships/footer" Target="footer8.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0.jpe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09.jpeg"/><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png"/><Relationship Id="rId124" Type="http://schemas.openxmlformats.org/officeDocument/2006/relationships/footer" Target="footer6.xml"/><Relationship Id="rId129" Type="http://schemas.openxmlformats.org/officeDocument/2006/relationships/image" Target="media/image116.png"/><Relationship Id="rId137" Type="http://schemas.openxmlformats.org/officeDocument/2006/relationships/image" Target="media/image123.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png"/><Relationship Id="rId132" Type="http://schemas.openxmlformats.org/officeDocument/2006/relationships/image" Target="media/image119.jpeg"/><Relationship Id="rId140" Type="http://schemas.openxmlformats.org/officeDocument/2006/relationships/image" Target="media/image12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footer" Target="footer5.xml"/><Relationship Id="rId127" Type="http://schemas.openxmlformats.org/officeDocument/2006/relationships/image" Target="media/image114.jpe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0.jpeg"/><Relationship Id="rId130" Type="http://schemas.openxmlformats.org/officeDocument/2006/relationships/image" Target="media/image117.png"/><Relationship Id="rId135"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footer" Target="footer3.xml"/><Relationship Id="rId97" Type="http://schemas.openxmlformats.org/officeDocument/2006/relationships/image" Target="media/image86.jpeg"/><Relationship Id="rId104" Type="http://schemas.openxmlformats.org/officeDocument/2006/relationships/image" Target="media/image93.png"/><Relationship Id="rId120" Type="http://schemas.openxmlformats.org/officeDocument/2006/relationships/image" Target="media/image108.jpeg"/><Relationship Id="rId125" Type="http://schemas.openxmlformats.org/officeDocument/2006/relationships/image" Target="media/image112.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8.jpeg"/><Relationship Id="rId136" Type="http://schemas.openxmlformats.org/officeDocument/2006/relationships/image" Target="media/image122.png"/><Relationship Id="rId61" Type="http://schemas.openxmlformats.org/officeDocument/2006/relationships/image" Target="media/image52.png"/><Relationship Id="rId82" Type="http://schemas.openxmlformats.org/officeDocument/2006/relationships/footer" Target="footer4.xml"/><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png"/><Relationship Id="rId126"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43</Pages>
  <Words>6036</Words>
  <Characters>33201</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39159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Berthomé;Serge Lescoulier</dc:creator>
  <cp:lastModifiedBy>Jean-Francois</cp:lastModifiedBy>
  <cp:revision>2</cp:revision>
  <dcterms:created xsi:type="dcterms:W3CDTF">2022-06-14T15:26:00Z</dcterms:created>
  <dcterms:modified xsi:type="dcterms:W3CDTF">2022-06-21T09:03:00Z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Creator">
    <vt:lpwstr>Microsoft® Word 2016</vt:lpwstr>
  </property>
  <property fmtid="{D5CDD505-2E9C-101B-9397-08002B2CF9AE}" pid="4" name="LastSaved">
    <vt:filetime>2022-06-14T00:00:00Z</vt:filetime>
  </property>
</Properties>
</file>