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774" w:rsidRDefault="00BB350B">
      <w:pPr>
        <w:pStyle w:val="Corpsdetexte"/>
        <w:ind w:left="338"/>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081" type="#_x0000_t202" style="width:465pt;height:43.95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before="13"/>
                    <w:ind w:left="1211" w:right="1212"/>
                    <w:jc w:val="center"/>
                    <w:rPr>
                      <w:b/>
                      <w:sz w:val="36"/>
                    </w:rPr>
                  </w:pPr>
                  <w:r>
                    <w:rPr>
                      <w:b/>
                      <w:sz w:val="36"/>
                    </w:rPr>
                    <w:t>BTS MÉTIERS DE L’AUDIOVISUEL</w:t>
                  </w:r>
                </w:p>
                <w:p w:rsidR="009A6774" w:rsidRDefault="00DC50E4">
                  <w:pPr>
                    <w:spacing w:before="3"/>
                    <w:ind w:left="1211" w:right="1212"/>
                    <w:jc w:val="center"/>
                    <w:rPr>
                      <w:b/>
                      <w:i/>
                      <w:sz w:val="36"/>
                    </w:rPr>
                  </w:pPr>
                  <w:r>
                    <w:rPr>
                      <w:b/>
                      <w:i/>
                      <w:sz w:val="36"/>
                    </w:rPr>
                    <w:t>OPTION GESTION DE PRODUCTION</w:t>
                  </w:r>
                </w:p>
              </w:txbxContent>
            </v:textbox>
            <w10:wrap type="none"/>
            <w10:anchorlock/>
          </v:shape>
        </w:pict>
      </w:r>
    </w:p>
    <w:p w:rsidR="009A6774" w:rsidRDefault="009A6774">
      <w:pPr>
        <w:pStyle w:val="Corpsdetexte"/>
        <w:rPr>
          <w:rFonts w:ascii="Times New Roman"/>
          <w:sz w:val="20"/>
        </w:rPr>
      </w:pPr>
    </w:p>
    <w:p w:rsidR="009A6774" w:rsidRDefault="009A6774">
      <w:pPr>
        <w:pStyle w:val="Corpsdetexte"/>
        <w:rPr>
          <w:rFonts w:ascii="Times New Roman"/>
          <w:sz w:val="20"/>
        </w:rPr>
      </w:pPr>
    </w:p>
    <w:p w:rsidR="009A6774" w:rsidRDefault="009A6774">
      <w:pPr>
        <w:pStyle w:val="Corpsdetexte"/>
        <w:spacing w:before="3"/>
        <w:rPr>
          <w:rFonts w:ascii="Times New Roman"/>
          <w:sz w:val="20"/>
        </w:rPr>
      </w:pPr>
    </w:p>
    <w:p w:rsidR="009A6774" w:rsidRDefault="00DC50E4">
      <w:pPr>
        <w:pStyle w:val="Titre"/>
        <w:spacing w:before="89"/>
      </w:pPr>
      <w:r>
        <w:t>ENVIRONNEMENT ÉCONOMIQUE ET JURIDIQUE ET TECHNOLOGIE DES ÉQUIPEMENTS ET SUPPORTS - U3</w:t>
      </w:r>
    </w:p>
    <w:p w:rsidR="009A6774" w:rsidRDefault="00DC50E4">
      <w:pPr>
        <w:pStyle w:val="Titre1"/>
        <w:spacing w:before="326"/>
        <w:ind w:right="1041"/>
      </w:pPr>
      <w:r>
        <w:t>SESSION 2022</w:t>
      </w:r>
    </w:p>
    <w:p w:rsidR="009A6774" w:rsidRDefault="009A6774">
      <w:pPr>
        <w:pStyle w:val="Corpsdetexte"/>
        <w:rPr>
          <w:b/>
          <w:sz w:val="20"/>
        </w:rPr>
      </w:pPr>
    </w:p>
    <w:p w:rsidR="009A6774" w:rsidRDefault="009A6774">
      <w:pPr>
        <w:pStyle w:val="Corpsdetexte"/>
        <w:rPr>
          <w:b/>
          <w:sz w:val="20"/>
        </w:rPr>
      </w:pPr>
    </w:p>
    <w:p w:rsidR="009A6774" w:rsidRDefault="00BB350B">
      <w:pPr>
        <w:pStyle w:val="Corpsdetexte"/>
        <w:rPr>
          <w:b/>
          <w:sz w:val="10"/>
        </w:rPr>
      </w:pPr>
      <w:r>
        <w:pict>
          <v:shape id="_x0000_s1054" style="position:absolute;margin-left:274.25pt;margin-top:8.4pt;width:46.85pt;height:.1pt;z-index:-15727616;mso-wrap-distance-left:0;mso-wrap-distance-right:0;mso-position-horizontal-relative:page" coordorigin="5485,168" coordsize="937,0" path="m5485,168r936,e" filled="f" strokeweight=".44081mm">
            <v:path arrowok="t"/>
            <w10:wrap type="topAndBottom" anchorx="page"/>
          </v:shape>
        </w:pict>
      </w:r>
    </w:p>
    <w:p w:rsidR="009A6774" w:rsidRDefault="009A6774">
      <w:pPr>
        <w:pStyle w:val="Corpsdetexte"/>
        <w:spacing w:before="7"/>
        <w:rPr>
          <w:b/>
          <w:sz w:val="10"/>
        </w:rPr>
      </w:pPr>
    </w:p>
    <w:p w:rsidR="009A6774" w:rsidRDefault="00DC50E4">
      <w:pPr>
        <w:spacing w:before="92"/>
        <w:ind w:left="3896" w:right="4132"/>
        <w:jc w:val="center"/>
        <w:rPr>
          <w:b/>
          <w:sz w:val="28"/>
        </w:rPr>
      </w:pPr>
      <w:r>
        <w:rPr>
          <w:b/>
          <w:sz w:val="28"/>
        </w:rPr>
        <w:t>Durée : 6 heures Coefficient : 4</w:t>
      </w:r>
    </w:p>
    <w:p w:rsidR="009A6774" w:rsidRDefault="00BB350B">
      <w:pPr>
        <w:pStyle w:val="Corpsdetexte"/>
        <w:spacing w:before="2"/>
        <w:rPr>
          <w:b/>
        </w:rPr>
      </w:pPr>
      <w:r>
        <w:pict>
          <v:shape id="_x0000_s1053" style="position:absolute;margin-left:274.25pt;margin-top:15.35pt;width:46.85pt;height:.1pt;z-index:-15727104;mso-wrap-distance-left:0;mso-wrap-distance-right:0;mso-position-horizontal-relative:page" coordorigin="5485,307" coordsize="937,0" path="m5485,307r936,e" filled="f" strokeweight=".44081mm">
            <v:path arrowok="t"/>
            <w10:wrap type="topAndBottom" anchorx="page"/>
          </v:shape>
        </w:pict>
      </w:r>
    </w:p>
    <w:p w:rsidR="009A6774" w:rsidRDefault="009A6774">
      <w:pPr>
        <w:pStyle w:val="Corpsdetexte"/>
        <w:rPr>
          <w:b/>
          <w:sz w:val="20"/>
        </w:rPr>
      </w:pPr>
    </w:p>
    <w:p w:rsidR="009A6774" w:rsidRDefault="009A6774">
      <w:pPr>
        <w:pStyle w:val="Corpsdetexte"/>
        <w:spacing w:before="6"/>
        <w:rPr>
          <w:b/>
          <w:sz w:val="23"/>
        </w:rPr>
      </w:pPr>
    </w:p>
    <w:p w:rsidR="009A6774" w:rsidRDefault="00DC50E4">
      <w:pPr>
        <w:pStyle w:val="Titre2"/>
        <w:ind w:left="799" w:right="1039"/>
      </w:pPr>
      <w:r>
        <w:t>L'usage de calculatrice avec mode examen actif est autorisé.</w:t>
      </w:r>
    </w:p>
    <w:p w:rsidR="009A6774" w:rsidRDefault="009A6774">
      <w:pPr>
        <w:pStyle w:val="Corpsdetexte"/>
        <w:rPr>
          <w:b/>
          <w:sz w:val="24"/>
        </w:rPr>
      </w:pPr>
    </w:p>
    <w:p w:rsidR="009A6774" w:rsidRDefault="00DC50E4">
      <w:pPr>
        <w:ind w:left="799" w:right="1036"/>
        <w:jc w:val="center"/>
        <w:rPr>
          <w:b/>
          <w:sz w:val="24"/>
        </w:rPr>
      </w:pPr>
      <w:r>
        <w:rPr>
          <w:b/>
          <w:sz w:val="24"/>
        </w:rPr>
        <w:t>L'usage de calculatrice sans mémoire, « type collège » est autorisé.</w:t>
      </w:r>
    </w:p>
    <w:p w:rsidR="009A6774" w:rsidRDefault="009A6774">
      <w:pPr>
        <w:pStyle w:val="Corpsdetexte"/>
        <w:rPr>
          <w:b/>
          <w:sz w:val="20"/>
        </w:rPr>
      </w:pPr>
    </w:p>
    <w:p w:rsidR="009A6774" w:rsidRDefault="00BB350B">
      <w:pPr>
        <w:pStyle w:val="Corpsdetexte"/>
        <w:rPr>
          <w:b/>
          <w:sz w:val="25"/>
        </w:rPr>
      </w:pPr>
      <w:r>
        <w:pict>
          <v:shape id="_x0000_s1052" type="#_x0000_t202" style="position:absolute;margin-left:65.2pt;margin-top:16.6pt;width:465pt;height:99.15pt;z-index:-15726592;mso-wrap-distance-left:0;mso-wrap-distance-right:0;mso-position-horizontal-relative:page" filled="f" strokeweight=".48pt">
            <v:textbox inset="0,0,0,0">
              <w:txbxContent>
                <w:p w:rsidR="009A6774" w:rsidRDefault="00DC50E4">
                  <w:pPr>
                    <w:spacing w:before="17"/>
                    <w:ind w:left="107"/>
                    <w:rPr>
                      <w:b/>
                      <w:sz w:val="24"/>
                    </w:rPr>
                  </w:pPr>
                  <w:r>
                    <w:rPr>
                      <w:b/>
                      <w:sz w:val="24"/>
                    </w:rPr>
                    <w:t>Le</w:t>
                  </w:r>
                  <w:r>
                    <w:rPr>
                      <w:b/>
                      <w:spacing w:val="-15"/>
                      <w:sz w:val="24"/>
                    </w:rPr>
                    <w:t xml:space="preserve"> </w:t>
                  </w:r>
                  <w:r>
                    <w:rPr>
                      <w:b/>
                      <w:sz w:val="24"/>
                    </w:rPr>
                    <w:t>candidat</w:t>
                  </w:r>
                  <w:r>
                    <w:rPr>
                      <w:b/>
                      <w:spacing w:val="-16"/>
                      <w:sz w:val="24"/>
                    </w:rPr>
                    <w:t xml:space="preserve"> </w:t>
                  </w:r>
                  <w:r>
                    <w:rPr>
                      <w:b/>
                      <w:sz w:val="24"/>
                    </w:rPr>
                    <w:t>doit</w:t>
                  </w:r>
                  <w:r>
                    <w:rPr>
                      <w:b/>
                      <w:spacing w:val="-16"/>
                      <w:sz w:val="24"/>
                    </w:rPr>
                    <w:t xml:space="preserve"> </w:t>
                  </w:r>
                  <w:r>
                    <w:rPr>
                      <w:b/>
                      <w:sz w:val="24"/>
                    </w:rPr>
                    <w:t>gérer</w:t>
                  </w:r>
                  <w:r>
                    <w:rPr>
                      <w:b/>
                      <w:spacing w:val="-15"/>
                      <w:sz w:val="24"/>
                    </w:rPr>
                    <w:t xml:space="preserve"> </w:t>
                  </w:r>
                  <w:r>
                    <w:rPr>
                      <w:b/>
                      <w:sz w:val="24"/>
                    </w:rPr>
                    <w:t>son</w:t>
                  </w:r>
                  <w:r>
                    <w:rPr>
                      <w:b/>
                      <w:spacing w:val="-16"/>
                      <w:sz w:val="24"/>
                    </w:rPr>
                    <w:t xml:space="preserve"> </w:t>
                  </w:r>
                  <w:r>
                    <w:rPr>
                      <w:b/>
                      <w:sz w:val="24"/>
                    </w:rPr>
                    <w:t>temps</w:t>
                  </w:r>
                  <w:r>
                    <w:rPr>
                      <w:b/>
                      <w:spacing w:val="-17"/>
                      <w:sz w:val="24"/>
                    </w:rPr>
                    <w:t xml:space="preserve"> </w:t>
                  </w:r>
                  <w:r>
                    <w:rPr>
                      <w:b/>
                      <w:sz w:val="24"/>
                    </w:rPr>
                    <w:t>en</w:t>
                  </w:r>
                  <w:r>
                    <w:rPr>
                      <w:b/>
                      <w:spacing w:val="-16"/>
                      <w:sz w:val="24"/>
                    </w:rPr>
                    <w:t xml:space="preserve"> </w:t>
                  </w:r>
                  <w:r>
                    <w:rPr>
                      <w:b/>
                      <w:sz w:val="24"/>
                    </w:rPr>
                    <w:t>fonction</w:t>
                  </w:r>
                  <w:r>
                    <w:rPr>
                      <w:b/>
                      <w:spacing w:val="-16"/>
                      <w:sz w:val="24"/>
                    </w:rPr>
                    <w:t xml:space="preserve"> </w:t>
                  </w:r>
                  <w:r>
                    <w:rPr>
                      <w:b/>
                      <w:sz w:val="24"/>
                    </w:rPr>
                    <w:t>des</w:t>
                  </w:r>
                  <w:r>
                    <w:rPr>
                      <w:b/>
                      <w:spacing w:val="-15"/>
                      <w:sz w:val="24"/>
                    </w:rPr>
                    <w:t xml:space="preserve"> </w:t>
                  </w:r>
                  <w:r>
                    <w:rPr>
                      <w:b/>
                      <w:sz w:val="24"/>
                    </w:rPr>
                    <w:t>recommandations</w:t>
                  </w:r>
                  <w:r>
                    <w:rPr>
                      <w:b/>
                      <w:spacing w:val="-15"/>
                      <w:sz w:val="24"/>
                    </w:rPr>
                    <w:t xml:space="preserve"> </w:t>
                  </w:r>
                  <w:r>
                    <w:rPr>
                      <w:b/>
                      <w:sz w:val="24"/>
                    </w:rPr>
                    <w:t>ci-dessous</w:t>
                  </w:r>
                  <w:r>
                    <w:rPr>
                      <w:b/>
                      <w:spacing w:val="-2"/>
                      <w:sz w:val="24"/>
                    </w:rPr>
                    <w:t xml:space="preserve"> </w:t>
                  </w:r>
                  <w:r>
                    <w:rPr>
                      <w:b/>
                      <w:sz w:val="24"/>
                    </w:rPr>
                    <w:t>:</w:t>
                  </w:r>
                </w:p>
                <w:p w:rsidR="009A6774" w:rsidRDefault="00DC50E4">
                  <w:pPr>
                    <w:numPr>
                      <w:ilvl w:val="0"/>
                      <w:numId w:val="14"/>
                    </w:numPr>
                    <w:tabs>
                      <w:tab w:val="left" w:pos="260"/>
                    </w:tabs>
                    <w:ind w:left="107" w:right="105" w:firstLine="0"/>
                    <w:rPr>
                      <w:sz w:val="24"/>
                    </w:rPr>
                  </w:pPr>
                  <w:r>
                    <w:rPr>
                      <w:sz w:val="24"/>
                    </w:rPr>
                    <w:t>traiter la partie 1 relative à la technologie des équipements et des supports pendant une durée de 3 heures</w:t>
                  </w:r>
                  <w:r>
                    <w:rPr>
                      <w:spacing w:val="-7"/>
                      <w:sz w:val="24"/>
                    </w:rPr>
                    <w:t xml:space="preserve"> </w:t>
                  </w:r>
                  <w:r>
                    <w:rPr>
                      <w:sz w:val="24"/>
                    </w:rPr>
                    <w:t>;</w:t>
                  </w:r>
                </w:p>
                <w:p w:rsidR="009A6774" w:rsidRDefault="00DC50E4">
                  <w:pPr>
                    <w:numPr>
                      <w:ilvl w:val="0"/>
                      <w:numId w:val="14"/>
                    </w:numPr>
                    <w:tabs>
                      <w:tab w:val="left" w:pos="286"/>
                    </w:tabs>
                    <w:ind w:left="107" w:right="107" w:firstLine="0"/>
                    <w:rPr>
                      <w:sz w:val="24"/>
                    </w:rPr>
                  </w:pPr>
                  <w:r>
                    <w:rPr>
                      <w:sz w:val="24"/>
                    </w:rPr>
                    <w:t>traiter la partie 2 relative à l’environnement économique et juridique pendant une durée de 3</w:t>
                  </w:r>
                  <w:r>
                    <w:rPr>
                      <w:spacing w:val="-4"/>
                      <w:sz w:val="24"/>
                    </w:rPr>
                    <w:t xml:space="preserve"> </w:t>
                  </w:r>
                  <w:r>
                    <w:rPr>
                      <w:sz w:val="24"/>
                    </w:rPr>
                    <w:t>heures.</w:t>
                  </w:r>
                </w:p>
                <w:p w:rsidR="009A6774" w:rsidRDefault="00DC50E4">
                  <w:pPr>
                    <w:spacing w:line="242" w:lineRule="auto"/>
                    <w:ind w:left="107"/>
                    <w:rPr>
                      <w:b/>
                      <w:sz w:val="24"/>
                    </w:rPr>
                  </w:pPr>
                  <w:r>
                    <w:rPr>
                      <w:b/>
                      <w:sz w:val="24"/>
                    </w:rPr>
                    <w:t>Les parties 1 et 2 seront rendues sur des copies séparées et ramassées à la fin de l’épreuve de 6 heures.</w:t>
                  </w:r>
                </w:p>
              </w:txbxContent>
            </v:textbox>
            <w10:wrap type="topAndBottom" anchorx="page"/>
          </v:shape>
        </w:pict>
      </w:r>
    </w:p>
    <w:p w:rsidR="009A6774" w:rsidRDefault="009A6774">
      <w:pPr>
        <w:pStyle w:val="Corpsdetexte"/>
        <w:rPr>
          <w:b/>
          <w:sz w:val="20"/>
        </w:rPr>
      </w:pPr>
    </w:p>
    <w:p w:rsidR="009A6774" w:rsidRDefault="009A6774">
      <w:pPr>
        <w:pStyle w:val="Corpsdetexte"/>
        <w:rPr>
          <w:b/>
          <w:sz w:val="20"/>
        </w:rPr>
      </w:pPr>
    </w:p>
    <w:p w:rsidR="009A6774" w:rsidRDefault="009A6774">
      <w:pPr>
        <w:pStyle w:val="Corpsdetexte"/>
        <w:rPr>
          <w:b/>
          <w:sz w:val="20"/>
        </w:rPr>
      </w:pPr>
    </w:p>
    <w:p w:rsidR="009A6774" w:rsidRDefault="009A6774">
      <w:pPr>
        <w:pStyle w:val="Corpsdetexte"/>
        <w:rPr>
          <w:b/>
          <w:sz w:val="20"/>
        </w:rPr>
      </w:pPr>
    </w:p>
    <w:p w:rsidR="009A6774" w:rsidRDefault="009A6774">
      <w:pPr>
        <w:pStyle w:val="Corpsdetexte"/>
        <w:rPr>
          <w:b/>
          <w:sz w:val="29"/>
        </w:rPr>
      </w:pPr>
    </w:p>
    <w:p w:rsidR="009A6774" w:rsidRDefault="00DC50E4">
      <w:pPr>
        <w:spacing w:before="93" w:line="343" w:lineRule="auto"/>
        <w:ind w:left="1435" w:right="1585" w:hanging="80"/>
        <w:rPr>
          <w:b/>
          <w:sz w:val="24"/>
        </w:rPr>
      </w:pPr>
      <w:r>
        <w:rPr>
          <w:b/>
          <w:sz w:val="24"/>
        </w:rPr>
        <w:t>Dès que le sujet vous est remis, assurez-vous qu’il est complet. Le sujet se compose de 34 pages, numérotées de 1/34 à 34/34.</w:t>
      </w:r>
    </w:p>
    <w:p w:rsidR="009A6774" w:rsidRDefault="009A6774">
      <w:pPr>
        <w:spacing w:line="343" w:lineRule="auto"/>
        <w:rPr>
          <w:sz w:val="24"/>
        </w:rPr>
        <w:sectPr w:rsidR="009A6774">
          <w:footerReference w:type="default" r:id="rId8"/>
          <w:type w:val="continuous"/>
          <w:pgSz w:w="11910" w:h="16840"/>
          <w:pgMar w:top="1400" w:right="720" w:bottom="1500" w:left="960" w:header="720" w:footer="1312" w:gutter="0"/>
          <w:pgNumType w:start="1"/>
          <w:cols w:space="720"/>
        </w:sectPr>
      </w:pPr>
    </w:p>
    <w:p w:rsidR="009A6774" w:rsidRDefault="00BB350B">
      <w:pPr>
        <w:pStyle w:val="Corpsdetexte"/>
        <w:ind w:left="338"/>
        <w:rPr>
          <w:sz w:val="20"/>
        </w:rPr>
      </w:pPr>
      <w:r>
        <w:rPr>
          <w:sz w:val="20"/>
        </w:rPr>
      </w:r>
      <w:r>
        <w:rPr>
          <w:sz w:val="20"/>
        </w:rPr>
        <w:pict>
          <v:shape id="_x0000_s1080" type="#_x0000_t202" style="width:465pt;height:55.95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9A6774">
                  <w:pPr>
                    <w:pStyle w:val="Corpsdetexte"/>
                    <w:spacing w:before="11"/>
                    <w:rPr>
                      <w:b/>
                      <w:sz w:val="35"/>
                    </w:rPr>
                  </w:pPr>
                </w:p>
                <w:p w:rsidR="009A6774" w:rsidRDefault="00DC50E4">
                  <w:pPr>
                    <w:ind w:left="1212" w:right="1212"/>
                    <w:jc w:val="center"/>
                    <w:rPr>
                      <w:b/>
                      <w:sz w:val="24"/>
                    </w:rPr>
                  </w:pPr>
                  <w:r>
                    <w:rPr>
                      <w:b/>
                      <w:sz w:val="24"/>
                    </w:rPr>
                    <w:t>LISTE DES ANNEXES</w:t>
                  </w:r>
                </w:p>
              </w:txbxContent>
            </v:textbox>
            <w10:wrap type="none"/>
            <w10:anchorlock/>
          </v:shape>
        </w:pict>
      </w:r>
    </w:p>
    <w:p w:rsidR="009A6774" w:rsidRDefault="009A6774">
      <w:pPr>
        <w:pStyle w:val="Corpsdetexte"/>
        <w:rPr>
          <w:b/>
          <w:sz w:val="20"/>
        </w:rPr>
      </w:pPr>
    </w:p>
    <w:p w:rsidR="009A6774" w:rsidRDefault="009A6774">
      <w:pPr>
        <w:pStyle w:val="Corpsdetexte"/>
        <w:spacing w:before="2"/>
        <w:rPr>
          <w:b/>
          <w:sz w:val="16"/>
        </w:rPr>
      </w:pPr>
    </w:p>
    <w:p w:rsidR="009A6774" w:rsidRDefault="00DC50E4">
      <w:pPr>
        <w:tabs>
          <w:tab w:val="left" w:leader="dot" w:pos="8377"/>
        </w:tabs>
        <w:spacing w:before="92"/>
        <w:ind w:left="456"/>
        <w:rPr>
          <w:sz w:val="24"/>
        </w:rPr>
      </w:pPr>
      <w:r>
        <w:rPr>
          <w:sz w:val="24"/>
        </w:rPr>
        <w:t>ANNEXE 1 – DSLR SONY Alpha</w:t>
      </w:r>
      <w:r>
        <w:rPr>
          <w:spacing w:val="-3"/>
          <w:sz w:val="24"/>
        </w:rPr>
        <w:t xml:space="preserve"> </w:t>
      </w:r>
      <w:r>
        <w:rPr>
          <w:sz w:val="24"/>
        </w:rPr>
        <w:t>7S</w:t>
      </w:r>
      <w:r>
        <w:rPr>
          <w:spacing w:val="-1"/>
          <w:sz w:val="24"/>
        </w:rPr>
        <w:t xml:space="preserve"> </w:t>
      </w:r>
      <w:r>
        <w:rPr>
          <w:sz w:val="24"/>
        </w:rPr>
        <w:t>(A7S)</w:t>
      </w:r>
      <w:r>
        <w:rPr>
          <w:sz w:val="24"/>
        </w:rPr>
        <w:tab/>
        <w:t>page</w:t>
      </w:r>
      <w:r>
        <w:rPr>
          <w:spacing w:val="-1"/>
          <w:sz w:val="24"/>
        </w:rPr>
        <w:t xml:space="preserve"> </w:t>
      </w:r>
      <w:r>
        <w:rPr>
          <w:sz w:val="24"/>
        </w:rPr>
        <w:t>15</w:t>
      </w:r>
    </w:p>
    <w:p w:rsidR="009A6774" w:rsidRDefault="009A6774">
      <w:pPr>
        <w:pStyle w:val="Corpsdetexte"/>
        <w:rPr>
          <w:sz w:val="24"/>
        </w:rPr>
      </w:pPr>
    </w:p>
    <w:p w:rsidR="009A6774" w:rsidRDefault="00DC50E4">
      <w:pPr>
        <w:tabs>
          <w:tab w:val="left" w:leader="dot" w:pos="8377"/>
        </w:tabs>
        <w:ind w:left="456"/>
        <w:rPr>
          <w:sz w:val="24"/>
        </w:rPr>
      </w:pPr>
      <w:r>
        <w:rPr>
          <w:sz w:val="24"/>
        </w:rPr>
        <w:t>ANNEXE 2 – Drones DJI</w:t>
      </w:r>
      <w:r>
        <w:rPr>
          <w:spacing w:val="-6"/>
          <w:sz w:val="24"/>
        </w:rPr>
        <w:t xml:space="preserve"> </w:t>
      </w:r>
      <w:r>
        <w:rPr>
          <w:sz w:val="24"/>
        </w:rPr>
        <w:t>Phantom</w:t>
      </w:r>
      <w:r>
        <w:rPr>
          <w:spacing w:val="-2"/>
          <w:sz w:val="24"/>
        </w:rPr>
        <w:t xml:space="preserve"> </w:t>
      </w:r>
      <w:r>
        <w:rPr>
          <w:sz w:val="24"/>
        </w:rPr>
        <w:t>3</w:t>
      </w:r>
      <w:r>
        <w:rPr>
          <w:sz w:val="24"/>
        </w:rPr>
        <w:tab/>
        <w:t>page</w:t>
      </w:r>
      <w:r>
        <w:rPr>
          <w:spacing w:val="-1"/>
          <w:sz w:val="24"/>
        </w:rPr>
        <w:t xml:space="preserve"> </w:t>
      </w:r>
      <w:r>
        <w:rPr>
          <w:sz w:val="24"/>
        </w:rPr>
        <w:t>16</w:t>
      </w:r>
    </w:p>
    <w:p w:rsidR="009A6774" w:rsidRDefault="009A6774">
      <w:pPr>
        <w:pStyle w:val="Corpsdetexte"/>
        <w:rPr>
          <w:sz w:val="24"/>
        </w:rPr>
      </w:pPr>
    </w:p>
    <w:p w:rsidR="009A6774" w:rsidRDefault="00DC50E4">
      <w:pPr>
        <w:tabs>
          <w:tab w:val="left" w:leader="dot" w:pos="8377"/>
        </w:tabs>
        <w:ind w:left="456"/>
        <w:rPr>
          <w:sz w:val="24"/>
        </w:rPr>
      </w:pPr>
      <w:r>
        <w:rPr>
          <w:sz w:val="24"/>
        </w:rPr>
        <w:t>ANNEXE 3 – Objectifs compatibles SONY Alpha</w:t>
      </w:r>
      <w:r>
        <w:rPr>
          <w:spacing w:val="-11"/>
          <w:sz w:val="24"/>
        </w:rPr>
        <w:t xml:space="preserve"> </w:t>
      </w:r>
      <w:r>
        <w:rPr>
          <w:sz w:val="24"/>
        </w:rPr>
        <w:t>7S</w:t>
      </w:r>
      <w:r>
        <w:rPr>
          <w:spacing w:val="-1"/>
          <w:sz w:val="24"/>
        </w:rPr>
        <w:t xml:space="preserve"> </w:t>
      </w:r>
      <w:r>
        <w:rPr>
          <w:sz w:val="24"/>
        </w:rPr>
        <w:t>(A7S)</w:t>
      </w:r>
      <w:r>
        <w:rPr>
          <w:sz w:val="24"/>
        </w:rPr>
        <w:tab/>
        <w:t>page</w:t>
      </w:r>
      <w:r>
        <w:rPr>
          <w:spacing w:val="-1"/>
          <w:sz w:val="24"/>
        </w:rPr>
        <w:t xml:space="preserve"> </w:t>
      </w:r>
      <w:r>
        <w:rPr>
          <w:sz w:val="24"/>
        </w:rPr>
        <w:t>17</w:t>
      </w:r>
    </w:p>
    <w:p w:rsidR="009A6774" w:rsidRDefault="009A6774">
      <w:pPr>
        <w:pStyle w:val="Corpsdetexte"/>
        <w:rPr>
          <w:sz w:val="24"/>
        </w:rPr>
      </w:pPr>
    </w:p>
    <w:p w:rsidR="009A6774" w:rsidRDefault="00DC50E4">
      <w:pPr>
        <w:tabs>
          <w:tab w:val="left" w:leader="dot" w:pos="8377"/>
        </w:tabs>
        <w:ind w:left="456"/>
        <w:rPr>
          <w:sz w:val="24"/>
        </w:rPr>
      </w:pPr>
      <w:r>
        <w:rPr>
          <w:sz w:val="24"/>
        </w:rPr>
        <w:t>ANNEXE 4</w:t>
      </w:r>
      <w:r>
        <w:rPr>
          <w:spacing w:val="3"/>
          <w:sz w:val="24"/>
        </w:rPr>
        <w:t xml:space="preserve"> </w:t>
      </w:r>
      <w:r>
        <w:rPr>
          <w:sz w:val="24"/>
        </w:rPr>
        <w:t xml:space="preserve">– </w:t>
      </w:r>
      <w:r>
        <w:rPr>
          <w:spacing w:val="-9"/>
          <w:sz w:val="24"/>
        </w:rPr>
        <w:t>ATOMOS</w:t>
      </w:r>
      <w:r>
        <w:rPr>
          <w:spacing w:val="-21"/>
          <w:sz w:val="24"/>
        </w:rPr>
        <w:t xml:space="preserve"> </w:t>
      </w:r>
      <w:r>
        <w:rPr>
          <w:spacing w:val="-9"/>
          <w:sz w:val="24"/>
        </w:rPr>
        <w:t>Shogun</w:t>
      </w:r>
      <w:r>
        <w:rPr>
          <w:spacing w:val="-20"/>
          <w:sz w:val="24"/>
        </w:rPr>
        <w:t xml:space="preserve"> </w:t>
      </w:r>
      <w:r>
        <w:rPr>
          <w:spacing w:val="-5"/>
          <w:sz w:val="24"/>
        </w:rPr>
        <w:t>7"</w:t>
      </w:r>
      <w:r>
        <w:rPr>
          <w:spacing w:val="-19"/>
          <w:sz w:val="24"/>
        </w:rPr>
        <w:t xml:space="preserve"> </w:t>
      </w:r>
      <w:r>
        <w:rPr>
          <w:spacing w:val="-10"/>
          <w:sz w:val="24"/>
        </w:rPr>
        <w:t>Enregistreur/Moniteur</w:t>
      </w:r>
      <w:r>
        <w:rPr>
          <w:spacing w:val="-22"/>
          <w:sz w:val="24"/>
        </w:rPr>
        <w:t xml:space="preserve"> </w:t>
      </w:r>
      <w:r>
        <w:rPr>
          <w:spacing w:val="-10"/>
          <w:sz w:val="24"/>
        </w:rPr>
        <w:t>HDMI/SDI</w:t>
      </w:r>
      <w:r>
        <w:rPr>
          <w:spacing w:val="-20"/>
          <w:sz w:val="24"/>
        </w:rPr>
        <w:t xml:space="preserve"> </w:t>
      </w:r>
      <w:r>
        <w:rPr>
          <w:spacing w:val="-5"/>
          <w:sz w:val="24"/>
        </w:rPr>
        <w:t>4K</w:t>
      </w:r>
      <w:r>
        <w:rPr>
          <w:spacing w:val="-23"/>
          <w:sz w:val="24"/>
        </w:rPr>
        <w:t xml:space="preserve"> </w:t>
      </w:r>
      <w:r>
        <w:rPr>
          <w:spacing w:val="-8"/>
          <w:sz w:val="24"/>
        </w:rPr>
        <w:t>HDR</w:t>
      </w:r>
      <w:r>
        <w:rPr>
          <w:spacing w:val="-8"/>
          <w:sz w:val="24"/>
        </w:rPr>
        <w:tab/>
      </w:r>
      <w:r>
        <w:rPr>
          <w:sz w:val="24"/>
        </w:rPr>
        <w:t>page</w:t>
      </w:r>
      <w:r>
        <w:rPr>
          <w:spacing w:val="-1"/>
          <w:sz w:val="24"/>
        </w:rPr>
        <w:t xml:space="preserve"> </w:t>
      </w:r>
      <w:r>
        <w:rPr>
          <w:sz w:val="24"/>
        </w:rPr>
        <w:t>18</w:t>
      </w:r>
    </w:p>
    <w:p w:rsidR="009A6774" w:rsidRDefault="009A6774">
      <w:pPr>
        <w:pStyle w:val="Corpsdetexte"/>
        <w:rPr>
          <w:sz w:val="24"/>
        </w:rPr>
      </w:pPr>
    </w:p>
    <w:p w:rsidR="009A6774" w:rsidRDefault="00DC50E4">
      <w:pPr>
        <w:tabs>
          <w:tab w:val="left" w:leader="dot" w:pos="8377"/>
        </w:tabs>
        <w:ind w:left="456"/>
        <w:rPr>
          <w:sz w:val="24"/>
        </w:rPr>
      </w:pPr>
      <w:r>
        <w:rPr>
          <w:sz w:val="24"/>
        </w:rPr>
        <w:t>ANNEXE 5</w:t>
      </w:r>
      <w:r>
        <w:rPr>
          <w:spacing w:val="-1"/>
          <w:sz w:val="24"/>
        </w:rPr>
        <w:t xml:space="preserve"> </w:t>
      </w:r>
      <w:r>
        <w:rPr>
          <w:sz w:val="24"/>
        </w:rPr>
        <w:t>–</w:t>
      </w:r>
      <w:r>
        <w:rPr>
          <w:spacing w:val="-1"/>
          <w:sz w:val="24"/>
        </w:rPr>
        <w:t xml:space="preserve"> </w:t>
      </w:r>
      <w:r>
        <w:rPr>
          <w:sz w:val="24"/>
        </w:rPr>
        <w:t>DNxHR</w:t>
      </w:r>
      <w:r>
        <w:rPr>
          <w:sz w:val="24"/>
        </w:rPr>
        <w:tab/>
        <w:t>page</w:t>
      </w:r>
      <w:r>
        <w:rPr>
          <w:spacing w:val="-1"/>
          <w:sz w:val="24"/>
        </w:rPr>
        <w:t xml:space="preserve"> </w:t>
      </w:r>
      <w:r>
        <w:rPr>
          <w:sz w:val="24"/>
        </w:rPr>
        <w:t>19</w:t>
      </w:r>
    </w:p>
    <w:p w:rsidR="009A6774" w:rsidRDefault="009A6774">
      <w:pPr>
        <w:pStyle w:val="Corpsdetexte"/>
        <w:spacing w:before="1"/>
        <w:rPr>
          <w:sz w:val="24"/>
        </w:rPr>
      </w:pPr>
    </w:p>
    <w:p w:rsidR="009A6774" w:rsidRDefault="00DC50E4">
      <w:pPr>
        <w:tabs>
          <w:tab w:val="left" w:leader="dot" w:pos="8377"/>
        </w:tabs>
        <w:ind w:left="456"/>
        <w:rPr>
          <w:sz w:val="24"/>
        </w:rPr>
      </w:pPr>
      <w:r>
        <w:rPr>
          <w:sz w:val="24"/>
        </w:rPr>
        <w:t>ANNEXE 6 – Disques SSD/Flash PCIe Angelbird AtomX</w:t>
      </w:r>
      <w:r>
        <w:rPr>
          <w:spacing w:val="-11"/>
          <w:sz w:val="24"/>
        </w:rPr>
        <w:t xml:space="preserve"> </w:t>
      </w:r>
      <w:r>
        <w:rPr>
          <w:sz w:val="24"/>
        </w:rPr>
        <w:t>4K</w:t>
      </w:r>
      <w:r>
        <w:rPr>
          <w:spacing w:val="-1"/>
          <w:sz w:val="24"/>
        </w:rPr>
        <w:t xml:space="preserve"> </w:t>
      </w:r>
      <w:r>
        <w:rPr>
          <w:spacing w:val="-3"/>
          <w:sz w:val="24"/>
        </w:rPr>
        <w:t>RAW</w:t>
      </w:r>
      <w:r>
        <w:rPr>
          <w:spacing w:val="-3"/>
          <w:sz w:val="24"/>
        </w:rPr>
        <w:tab/>
      </w:r>
      <w:r>
        <w:rPr>
          <w:sz w:val="24"/>
        </w:rPr>
        <w:t>page</w:t>
      </w:r>
      <w:r>
        <w:rPr>
          <w:spacing w:val="-1"/>
          <w:sz w:val="24"/>
        </w:rPr>
        <w:t xml:space="preserve"> </w:t>
      </w:r>
      <w:r>
        <w:rPr>
          <w:sz w:val="24"/>
        </w:rPr>
        <w:t>20</w:t>
      </w:r>
    </w:p>
    <w:p w:rsidR="009A6774" w:rsidRDefault="009A6774">
      <w:pPr>
        <w:pStyle w:val="Corpsdetexte"/>
        <w:rPr>
          <w:sz w:val="24"/>
        </w:rPr>
      </w:pPr>
    </w:p>
    <w:p w:rsidR="009A6774" w:rsidRDefault="00DC50E4">
      <w:pPr>
        <w:tabs>
          <w:tab w:val="left" w:leader="dot" w:pos="8377"/>
        </w:tabs>
        <w:ind w:left="456"/>
        <w:rPr>
          <w:sz w:val="24"/>
        </w:rPr>
      </w:pPr>
      <w:r>
        <w:rPr>
          <w:sz w:val="24"/>
        </w:rPr>
        <w:t>ANNEXE</w:t>
      </w:r>
      <w:r>
        <w:rPr>
          <w:spacing w:val="1"/>
          <w:sz w:val="24"/>
        </w:rPr>
        <w:t xml:space="preserve"> </w:t>
      </w:r>
      <w:r>
        <w:rPr>
          <w:sz w:val="24"/>
        </w:rPr>
        <w:t>7</w:t>
      </w:r>
      <w:r>
        <w:rPr>
          <w:spacing w:val="3"/>
          <w:sz w:val="24"/>
        </w:rPr>
        <w:t xml:space="preserve"> </w:t>
      </w:r>
      <w:r>
        <w:rPr>
          <w:sz w:val="24"/>
        </w:rPr>
        <w:t xml:space="preserve">– </w:t>
      </w:r>
      <w:r>
        <w:rPr>
          <w:spacing w:val="-9"/>
          <w:sz w:val="24"/>
        </w:rPr>
        <w:t>Atomos</w:t>
      </w:r>
      <w:r>
        <w:rPr>
          <w:spacing w:val="-22"/>
          <w:sz w:val="24"/>
        </w:rPr>
        <w:t xml:space="preserve"> </w:t>
      </w:r>
      <w:r>
        <w:rPr>
          <w:spacing w:val="-9"/>
          <w:sz w:val="24"/>
        </w:rPr>
        <w:t>Powered</w:t>
      </w:r>
      <w:r>
        <w:rPr>
          <w:spacing w:val="-17"/>
          <w:sz w:val="24"/>
        </w:rPr>
        <w:t xml:space="preserve"> </w:t>
      </w:r>
      <w:r>
        <w:rPr>
          <w:spacing w:val="-10"/>
          <w:sz w:val="24"/>
        </w:rPr>
        <w:t>Docking</w:t>
      </w:r>
      <w:r>
        <w:rPr>
          <w:spacing w:val="-20"/>
          <w:sz w:val="24"/>
        </w:rPr>
        <w:t xml:space="preserve"> </w:t>
      </w:r>
      <w:r>
        <w:rPr>
          <w:spacing w:val="-9"/>
          <w:sz w:val="24"/>
        </w:rPr>
        <w:t>Station</w:t>
      </w:r>
      <w:r>
        <w:rPr>
          <w:spacing w:val="-23"/>
          <w:sz w:val="24"/>
        </w:rPr>
        <w:t xml:space="preserve"> </w:t>
      </w:r>
      <w:r>
        <w:rPr>
          <w:spacing w:val="-9"/>
          <w:sz w:val="24"/>
        </w:rPr>
        <w:t>with</w:t>
      </w:r>
      <w:r>
        <w:rPr>
          <w:spacing w:val="-17"/>
          <w:sz w:val="24"/>
        </w:rPr>
        <w:t xml:space="preserve"> </w:t>
      </w:r>
      <w:r>
        <w:rPr>
          <w:spacing w:val="-7"/>
          <w:sz w:val="24"/>
        </w:rPr>
        <w:t>USB</w:t>
      </w:r>
      <w:r>
        <w:rPr>
          <w:spacing w:val="-20"/>
          <w:sz w:val="24"/>
        </w:rPr>
        <w:t xml:space="preserve"> </w:t>
      </w:r>
      <w:r>
        <w:rPr>
          <w:spacing w:val="-7"/>
          <w:sz w:val="24"/>
        </w:rPr>
        <w:t>3.1</w:t>
      </w:r>
      <w:r>
        <w:rPr>
          <w:spacing w:val="-21"/>
          <w:sz w:val="24"/>
        </w:rPr>
        <w:t xml:space="preserve"> </w:t>
      </w:r>
      <w:r>
        <w:rPr>
          <w:spacing w:val="-8"/>
          <w:sz w:val="24"/>
        </w:rPr>
        <w:t>Gen</w:t>
      </w:r>
      <w:r>
        <w:rPr>
          <w:spacing w:val="-20"/>
          <w:sz w:val="24"/>
        </w:rPr>
        <w:t xml:space="preserve"> </w:t>
      </w:r>
      <w:r>
        <w:rPr>
          <w:sz w:val="24"/>
        </w:rPr>
        <w:t>1</w:t>
      </w:r>
      <w:r>
        <w:rPr>
          <w:spacing w:val="-20"/>
          <w:sz w:val="24"/>
        </w:rPr>
        <w:t xml:space="preserve"> </w:t>
      </w:r>
      <w:r>
        <w:rPr>
          <w:sz w:val="24"/>
        </w:rPr>
        <w:t>&amp;</w:t>
      </w:r>
      <w:r>
        <w:rPr>
          <w:spacing w:val="-17"/>
          <w:sz w:val="24"/>
        </w:rPr>
        <w:t xml:space="preserve"> </w:t>
      </w:r>
      <w:r>
        <w:rPr>
          <w:spacing w:val="-8"/>
          <w:sz w:val="24"/>
        </w:rPr>
        <w:t>2.0</w:t>
      </w:r>
      <w:r>
        <w:rPr>
          <w:spacing w:val="-8"/>
          <w:sz w:val="24"/>
        </w:rPr>
        <w:tab/>
      </w:r>
      <w:r>
        <w:rPr>
          <w:sz w:val="24"/>
        </w:rPr>
        <w:t>page</w:t>
      </w:r>
      <w:r>
        <w:rPr>
          <w:spacing w:val="-2"/>
          <w:sz w:val="24"/>
        </w:rPr>
        <w:t xml:space="preserve"> </w:t>
      </w:r>
      <w:r>
        <w:rPr>
          <w:sz w:val="24"/>
        </w:rPr>
        <w:t>21</w:t>
      </w:r>
    </w:p>
    <w:p w:rsidR="009A6774" w:rsidRDefault="009A6774">
      <w:pPr>
        <w:pStyle w:val="Corpsdetexte"/>
        <w:rPr>
          <w:sz w:val="24"/>
        </w:rPr>
      </w:pPr>
    </w:p>
    <w:p w:rsidR="009A6774" w:rsidRDefault="00DC50E4">
      <w:pPr>
        <w:tabs>
          <w:tab w:val="left" w:leader="dot" w:pos="8377"/>
        </w:tabs>
        <w:ind w:left="456"/>
        <w:rPr>
          <w:sz w:val="24"/>
        </w:rPr>
      </w:pPr>
      <w:r>
        <w:rPr>
          <w:sz w:val="24"/>
        </w:rPr>
        <w:t>ANNEXE 8 –</w:t>
      </w:r>
      <w:r>
        <w:rPr>
          <w:spacing w:val="-7"/>
          <w:sz w:val="24"/>
        </w:rPr>
        <w:t xml:space="preserve"> </w:t>
      </w:r>
      <w:r>
        <w:rPr>
          <w:sz w:val="24"/>
        </w:rPr>
        <w:t>Workflow</w:t>
      </w:r>
      <w:r>
        <w:rPr>
          <w:spacing w:val="-3"/>
          <w:sz w:val="24"/>
        </w:rPr>
        <w:t xml:space="preserve"> </w:t>
      </w:r>
      <w:r>
        <w:rPr>
          <w:sz w:val="24"/>
        </w:rPr>
        <w:t>d’Ingest</w:t>
      </w:r>
      <w:r>
        <w:rPr>
          <w:sz w:val="24"/>
        </w:rPr>
        <w:tab/>
        <w:t>page</w:t>
      </w:r>
      <w:r>
        <w:rPr>
          <w:spacing w:val="-1"/>
          <w:sz w:val="24"/>
        </w:rPr>
        <w:t xml:space="preserve"> </w:t>
      </w:r>
      <w:r>
        <w:rPr>
          <w:sz w:val="24"/>
        </w:rPr>
        <w:t>22</w:t>
      </w:r>
    </w:p>
    <w:p w:rsidR="009A6774" w:rsidRDefault="009A6774">
      <w:pPr>
        <w:pStyle w:val="Corpsdetexte"/>
        <w:rPr>
          <w:sz w:val="24"/>
        </w:rPr>
      </w:pPr>
    </w:p>
    <w:p w:rsidR="009A6774" w:rsidRDefault="00DC50E4">
      <w:pPr>
        <w:tabs>
          <w:tab w:val="left" w:leader="dot" w:pos="7724"/>
        </w:tabs>
        <w:ind w:left="456"/>
        <w:rPr>
          <w:sz w:val="24"/>
        </w:rPr>
      </w:pPr>
      <w:r>
        <w:rPr>
          <w:sz w:val="24"/>
        </w:rPr>
        <w:t>ANNEXE 9 – AVID</w:t>
      </w:r>
      <w:r>
        <w:rPr>
          <w:spacing w:val="-3"/>
          <w:sz w:val="24"/>
        </w:rPr>
        <w:t xml:space="preserve"> </w:t>
      </w:r>
      <w:r>
        <w:rPr>
          <w:sz w:val="24"/>
        </w:rPr>
        <w:t>NEXIS PRO</w:t>
      </w:r>
      <w:r>
        <w:rPr>
          <w:sz w:val="24"/>
        </w:rPr>
        <w:tab/>
        <w:t>pages 23 à</w:t>
      </w:r>
      <w:r>
        <w:rPr>
          <w:spacing w:val="-1"/>
          <w:sz w:val="24"/>
        </w:rPr>
        <w:t xml:space="preserve"> </w:t>
      </w:r>
      <w:r>
        <w:rPr>
          <w:sz w:val="24"/>
        </w:rPr>
        <w:t>24</w:t>
      </w:r>
    </w:p>
    <w:p w:rsidR="009A6774" w:rsidRDefault="009A6774">
      <w:pPr>
        <w:pStyle w:val="Corpsdetexte"/>
        <w:rPr>
          <w:sz w:val="24"/>
        </w:rPr>
      </w:pPr>
    </w:p>
    <w:p w:rsidR="009A6774" w:rsidRDefault="00DC50E4">
      <w:pPr>
        <w:tabs>
          <w:tab w:val="left" w:leader="dot" w:pos="8377"/>
        </w:tabs>
        <w:ind w:left="456"/>
        <w:rPr>
          <w:sz w:val="24"/>
        </w:rPr>
      </w:pPr>
      <w:r>
        <w:rPr>
          <w:sz w:val="24"/>
        </w:rPr>
        <w:t>ANNEXE 10 – Tarifs de</w:t>
      </w:r>
      <w:r>
        <w:rPr>
          <w:spacing w:val="-6"/>
          <w:sz w:val="24"/>
        </w:rPr>
        <w:t xml:space="preserve"> </w:t>
      </w:r>
      <w:r>
        <w:rPr>
          <w:sz w:val="24"/>
        </w:rPr>
        <w:t>location</w:t>
      </w:r>
      <w:r>
        <w:rPr>
          <w:spacing w:val="2"/>
          <w:sz w:val="24"/>
        </w:rPr>
        <w:t xml:space="preserve"> </w:t>
      </w:r>
      <w:r>
        <w:rPr>
          <w:sz w:val="24"/>
        </w:rPr>
        <w:t>LOCAVID</w:t>
      </w:r>
      <w:r>
        <w:rPr>
          <w:sz w:val="24"/>
        </w:rPr>
        <w:tab/>
        <w:t>page</w:t>
      </w:r>
      <w:r>
        <w:rPr>
          <w:spacing w:val="-1"/>
          <w:sz w:val="24"/>
        </w:rPr>
        <w:t xml:space="preserve"> </w:t>
      </w:r>
      <w:r>
        <w:rPr>
          <w:sz w:val="24"/>
        </w:rPr>
        <w:t>25</w:t>
      </w:r>
    </w:p>
    <w:p w:rsidR="009A6774" w:rsidRDefault="009A6774">
      <w:pPr>
        <w:pStyle w:val="Corpsdetexte"/>
        <w:rPr>
          <w:sz w:val="24"/>
        </w:rPr>
      </w:pPr>
    </w:p>
    <w:p w:rsidR="009A6774" w:rsidRDefault="00DC50E4">
      <w:pPr>
        <w:tabs>
          <w:tab w:val="left" w:leader="dot" w:pos="8377"/>
        </w:tabs>
        <w:ind w:left="456"/>
        <w:rPr>
          <w:sz w:val="24"/>
        </w:rPr>
      </w:pPr>
      <w:r>
        <w:rPr>
          <w:sz w:val="24"/>
        </w:rPr>
        <w:t>ANNEXE 11 – Extraits</w:t>
      </w:r>
      <w:r>
        <w:rPr>
          <w:spacing w:val="-4"/>
          <w:sz w:val="24"/>
        </w:rPr>
        <w:t xml:space="preserve"> </w:t>
      </w:r>
      <w:r>
        <w:rPr>
          <w:sz w:val="24"/>
        </w:rPr>
        <w:t>Code</w:t>
      </w:r>
      <w:r>
        <w:rPr>
          <w:spacing w:val="-1"/>
          <w:sz w:val="24"/>
        </w:rPr>
        <w:t xml:space="preserve"> </w:t>
      </w:r>
      <w:r>
        <w:rPr>
          <w:sz w:val="24"/>
        </w:rPr>
        <w:t>civil</w:t>
      </w:r>
      <w:r>
        <w:rPr>
          <w:sz w:val="24"/>
        </w:rPr>
        <w:tab/>
        <w:t>page</w:t>
      </w:r>
      <w:r>
        <w:rPr>
          <w:spacing w:val="-2"/>
          <w:sz w:val="24"/>
        </w:rPr>
        <w:t xml:space="preserve"> </w:t>
      </w:r>
      <w:r>
        <w:rPr>
          <w:sz w:val="24"/>
        </w:rPr>
        <w:t>26</w:t>
      </w:r>
    </w:p>
    <w:p w:rsidR="009A6774" w:rsidRDefault="009A6774">
      <w:pPr>
        <w:pStyle w:val="Corpsdetexte"/>
        <w:rPr>
          <w:sz w:val="24"/>
        </w:rPr>
      </w:pPr>
    </w:p>
    <w:p w:rsidR="009A6774" w:rsidRDefault="00DC50E4">
      <w:pPr>
        <w:tabs>
          <w:tab w:val="left" w:leader="dot" w:pos="8377"/>
        </w:tabs>
        <w:spacing w:before="1"/>
        <w:ind w:left="456"/>
        <w:rPr>
          <w:sz w:val="24"/>
        </w:rPr>
      </w:pPr>
      <w:r>
        <w:rPr>
          <w:sz w:val="24"/>
        </w:rPr>
        <w:t>ANNEXE 12 – Plan de financement prévisionnel « C’est pour la</w:t>
      </w:r>
      <w:r>
        <w:rPr>
          <w:spacing w:val="-24"/>
          <w:sz w:val="24"/>
        </w:rPr>
        <w:t xml:space="preserve"> </w:t>
      </w:r>
      <w:r>
        <w:rPr>
          <w:sz w:val="24"/>
        </w:rPr>
        <w:t>vie</w:t>
      </w:r>
      <w:r>
        <w:rPr>
          <w:spacing w:val="-3"/>
          <w:sz w:val="24"/>
        </w:rPr>
        <w:t xml:space="preserve"> </w:t>
      </w:r>
      <w:r>
        <w:rPr>
          <w:sz w:val="24"/>
        </w:rPr>
        <w:t>»</w:t>
      </w:r>
      <w:r>
        <w:rPr>
          <w:sz w:val="24"/>
        </w:rPr>
        <w:tab/>
        <w:t>page</w:t>
      </w:r>
      <w:r>
        <w:rPr>
          <w:spacing w:val="-2"/>
          <w:sz w:val="24"/>
        </w:rPr>
        <w:t xml:space="preserve"> </w:t>
      </w:r>
      <w:r>
        <w:rPr>
          <w:sz w:val="24"/>
        </w:rPr>
        <w:t>27</w:t>
      </w:r>
    </w:p>
    <w:p w:rsidR="009A6774" w:rsidRDefault="009A6774">
      <w:pPr>
        <w:pStyle w:val="Corpsdetexte"/>
        <w:spacing w:before="11"/>
        <w:rPr>
          <w:sz w:val="23"/>
        </w:rPr>
      </w:pPr>
    </w:p>
    <w:p w:rsidR="009A6774" w:rsidRDefault="00DC50E4">
      <w:pPr>
        <w:tabs>
          <w:tab w:val="left" w:leader="dot" w:pos="8377"/>
        </w:tabs>
        <w:ind w:left="456"/>
        <w:rPr>
          <w:sz w:val="24"/>
        </w:rPr>
      </w:pPr>
      <w:r>
        <w:rPr>
          <w:sz w:val="24"/>
        </w:rPr>
        <w:t>ANNEXE 13 – PROCIREP, règlement de l’aide à</w:t>
      </w:r>
      <w:r>
        <w:rPr>
          <w:spacing w:val="-23"/>
          <w:sz w:val="24"/>
        </w:rPr>
        <w:t xml:space="preserve"> </w:t>
      </w:r>
      <w:r>
        <w:rPr>
          <w:sz w:val="24"/>
        </w:rPr>
        <w:t>la</w:t>
      </w:r>
      <w:r>
        <w:rPr>
          <w:spacing w:val="-2"/>
          <w:sz w:val="24"/>
        </w:rPr>
        <w:t xml:space="preserve"> </w:t>
      </w:r>
      <w:r>
        <w:rPr>
          <w:sz w:val="24"/>
        </w:rPr>
        <w:t>production</w:t>
      </w:r>
      <w:r>
        <w:rPr>
          <w:sz w:val="24"/>
        </w:rPr>
        <w:tab/>
        <w:t>page</w:t>
      </w:r>
      <w:r>
        <w:rPr>
          <w:spacing w:val="-1"/>
          <w:sz w:val="24"/>
        </w:rPr>
        <w:t xml:space="preserve"> </w:t>
      </w:r>
      <w:r>
        <w:rPr>
          <w:sz w:val="24"/>
        </w:rPr>
        <w:t>28</w:t>
      </w:r>
    </w:p>
    <w:p w:rsidR="009A6774" w:rsidRDefault="009A6774">
      <w:pPr>
        <w:pStyle w:val="Corpsdetexte"/>
        <w:rPr>
          <w:sz w:val="24"/>
        </w:rPr>
      </w:pPr>
    </w:p>
    <w:p w:rsidR="009A6774" w:rsidRDefault="00DC50E4">
      <w:pPr>
        <w:tabs>
          <w:tab w:val="left" w:leader="dot" w:pos="8377"/>
        </w:tabs>
        <w:ind w:left="456"/>
        <w:rPr>
          <w:sz w:val="24"/>
        </w:rPr>
      </w:pPr>
      <w:r>
        <w:rPr>
          <w:sz w:val="24"/>
        </w:rPr>
        <w:t>ANNEXE 14 – Liste des supports de stockage</w:t>
      </w:r>
      <w:r>
        <w:rPr>
          <w:spacing w:val="-10"/>
          <w:sz w:val="24"/>
        </w:rPr>
        <w:t xml:space="preserve"> </w:t>
      </w:r>
      <w:r>
        <w:rPr>
          <w:sz w:val="24"/>
        </w:rPr>
        <w:t>du</w:t>
      </w:r>
      <w:r>
        <w:rPr>
          <w:spacing w:val="-2"/>
          <w:sz w:val="24"/>
        </w:rPr>
        <w:t xml:space="preserve"> </w:t>
      </w:r>
      <w:r>
        <w:rPr>
          <w:sz w:val="24"/>
        </w:rPr>
        <w:t>projet</w:t>
      </w:r>
      <w:r>
        <w:rPr>
          <w:sz w:val="24"/>
        </w:rPr>
        <w:tab/>
        <w:t>page</w:t>
      </w:r>
      <w:r>
        <w:rPr>
          <w:spacing w:val="-2"/>
          <w:sz w:val="24"/>
        </w:rPr>
        <w:t xml:space="preserve"> </w:t>
      </w:r>
      <w:r>
        <w:rPr>
          <w:sz w:val="24"/>
        </w:rPr>
        <w:t>29</w:t>
      </w:r>
    </w:p>
    <w:p w:rsidR="009A6774" w:rsidRDefault="009A6774">
      <w:pPr>
        <w:pStyle w:val="Corpsdetexte"/>
        <w:rPr>
          <w:sz w:val="24"/>
        </w:rPr>
      </w:pPr>
    </w:p>
    <w:p w:rsidR="009A6774" w:rsidRDefault="00DC50E4">
      <w:pPr>
        <w:tabs>
          <w:tab w:val="left" w:leader="dot" w:pos="7724"/>
        </w:tabs>
        <w:ind w:left="456"/>
        <w:rPr>
          <w:sz w:val="24"/>
        </w:rPr>
      </w:pPr>
      <w:r>
        <w:rPr>
          <w:sz w:val="24"/>
        </w:rPr>
        <w:t>ANNEXE 15 – Barème de rémunération pour</w:t>
      </w:r>
      <w:r>
        <w:rPr>
          <w:spacing w:val="-17"/>
          <w:sz w:val="24"/>
        </w:rPr>
        <w:t xml:space="preserve"> </w:t>
      </w:r>
      <w:r>
        <w:rPr>
          <w:sz w:val="24"/>
        </w:rPr>
        <w:t>copie</w:t>
      </w:r>
      <w:r>
        <w:rPr>
          <w:spacing w:val="-4"/>
          <w:sz w:val="24"/>
        </w:rPr>
        <w:t xml:space="preserve"> </w:t>
      </w:r>
      <w:r>
        <w:rPr>
          <w:sz w:val="24"/>
        </w:rPr>
        <w:t>privée</w:t>
      </w:r>
      <w:r>
        <w:rPr>
          <w:sz w:val="24"/>
        </w:rPr>
        <w:tab/>
        <w:t>pages 30 à</w:t>
      </w:r>
      <w:r>
        <w:rPr>
          <w:spacing w:val="-2"/>
          <w:sz w:val="24"/>
        </w:rPr>
        <w:t xml:space="preserve"> </w:t>
      </w:r>
      <w:r>
        <w:rPr>
          <w:sz w:val="24"/>
        </w:rPr>
        <w:t>31</w:t>
      </w:r>
    </w:p>
    <w:p w:rsidR="009A6774" w:rsidRDefault="009A6774">
      <w:pPr>
        <w:pStyle w:val="Corpsdetexte"/>
        <w:rPr>
          <w:sz w:val="24"/>
        </w:rPr>
      </w:pPr>
    </w:p>
    <w:p w:rsidR="009A6774" w:rsidRDefault="00DC50E4">
      <w:pPr>
        <w:ind w:left="456"/>
        <w:rPr>
          <w:sz w:val="24"/>
        </w:rPr>
      </w:pPr>
      <w:r>
        <w:rPr>
          <w:sz w:val="24"/>
        </w:rPr>
        <w:t>ANNEXE 16 – Projet de Convention de coproduction France Télévisions / Nomades</w:t>
      </w:r>
    </w:p>
    <w:p w:rsidR="009A6774" w:rsidRDefault="00DC50E4">
      <w:pPr>
        <w:ind w:left="518"/>
        <w:rPr>
          <w:sz w:val="24"/>
        </w:rPr>
      </w:pPr>
      <w:r>
        <w:rPr>
          <w:sz w:val="24"/>
        </w:rPr>
        <w:t>...........................................................................................................pages 32 à 34</w:t>
      </w:r>
    </w:p>
    <w:p w:rsidR="009A6774" w:rsidRDefault="009A6774">
      <w:pPr>
        <w:rPr>
          <w:sz w:val="24"/>
        </w:rPr>
        <w:sectPr w:rsidR="009A6774">
          <w:pgSz w:w="11910" w:h="16840"/>
          <w:pgMar w:top="1400" w:right="720" w:bottom="1500" w:left="960" w:header="0" w:footer="1312" w:gutter="0"/>
          <w:cols w:space="720"/>
        </w:sectPr>
      </w:pPr>
    </w:p>
    <w:p w:rsidR="009A6774" w:rsidRDefault="00BB350B">
      <w:pPr>
        <w:pStyle w:val="Corpsdetexte"/>
        <w:ind w:left="446"/>
        <w:rPr>
          <w:sz w:val="20"/>
        </w:rPr>
      </w:pPr>
      <w:r>
        <w:rPr>
          <w:sz w:val="20"/>
        </w:rPr>
      </w:r>
      <w:r>
        <w:rPr>
          <w:sz w:val="20"/>
        </w:rPr>
        <w:pict>
          <v:shape id="_x0000_s1079" type="#_x0000_t202" style="width:459.6pt;height:16.35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before="19"/>
                    <w:ind w:left="2410" w:right="2412"/>
                    <w:jc w:val="center"/>
                    <w:rPr>
                      <w:b/>
                      <w:sz w:val="24"/>
                    </w:rPr>
                  </w:pPr>
                  <w:r>
                    <w:rPr>
                      <w:b/>
                      <w:sz w:val="24"/>
                    </w:rPr>
                    <w:t>PRÉSENTATION DU THÈME D’ÉTUDE</w:t>
                  </w:r>
                </w:p>
              </w:txbxContent>
            </v:textbox>
            <w10:wrap type="none"/>
            <w10:anchorlock/>
          </v:shape>
        </w:pict>
      </w:r>
    </w:p>
    <w:p w:rsidR="009A6774" w:rsidRDefault="009A6774">
      <w:pPr>
        <w:pStyle w:val="Corpsdetexte"/>
        <w:spacing w:before="7"/>
        <w:rPr>
          <w:sz w:val="10"/>
        </w:rPr>
      </w:pPr>
    </w:p>
    <w:p w:rsidR="009A6774" w:rsidRDefault="00DC50E4">
      <w:pPr>
        <w:pStyle w:val="Corpsdetexte"/>
        <w:spacing w:before="93"/>
        <w:ind w:left="456" w:right="692"/>
        <w:jc w:val="both"/>
      </w:pPr>
      <w:r>
        <w:t>NOMADES est une société de production audiovisuelle française (Code NAF 5911A) dédiée aux films documentaires, aux émissions de flux et aux productions institutionnelles. Créée en 2004, elle est située 8 rue de la Garde à Metz en région Grand Est.</w:t>
      </w:r>
    </w:p>
    <w:p w:rsidR="009A6774" w:rsidRDefault="009A6774">
      <w:pPr>
        <w:pStyle w:val="Corpsdetexte"/>
        <w:spacing w:before="10"/>
        <w:rPr>
          <w:sz w:val="21"/>
        </w:rPr>
      </w:pPr>
    </w:p>
    <w:p w:rsidR="009A6774" w:rsidRDefault="00DC50E4">
      <w:pPr>
        <w:pStyle w:val="Corpsdetexte"/>
        <w:ind w:left="456" w:right="630"/>
      </w:pPr>
      <w:r>
        <w:t>Cette société à responsabilité limitée au capital de 15 000 € est détenue par deux particuliers, dont Dominique HENNEQUIN, son producteur.</w:t>
      </w:r>
    </w:p>
    <w:p w:rsidR="009A6774" w:rsidRDefault="00DC50E4">
      <w:pPr>
        <w:pStyle w:val="Corpsdetexte"/>
        <w:spacing w:before="1"/>
        <w:ind w:left="456" w:right="630"/>
      </w:pPr>
      <w:r>
        <w:t>Outre Dominique HENNEQUIN, elle compte trois salariés en CDI : une administratrice de production, une directrice de production et un chargé de production.</w:t>
      </w:r>
    </w:p>
    <w:p w:rsidR="009A6774" w:rsidRDefault="00DC50E4">
      <w:pPr>
        <w:pStyle w:val="Corpsdetexte"/>
        <w:ind w:left="456"/>
      </w:pPr>
      <w:r>
        <w:t>En fonction des besoins, la société recourt également à des salariés sous le régime de l’intermittence du spectacle.</w:t>
      </w:r>
    </w:p>
    <w:p w:rsidR="009A6774" w:rsidRDefault="009A6774">
      <w:pPr>
        <w:pStyle w:val="Corpsdetexte"/>
        <w:spacing w:before="11"/>
        <w:rPr>
          <w:sz w:val="21"/>
        </w:rPr>
      </w:pPr>
    </w:p>
    <w:p w:rsidR="009A6774" w:rsidRDefault="00DC50E4">
      <w:pPr>
        <w:pStyle w:val="Corpsdetexte"/>
        <w:ind w:left="456" w:right="693"/>
        <w:jc w:val="both"/>
      </w:pPr>
      <w:r>
        <w:t>NOMADES produit et réalise en moyenne 8 films documentaires par an pour les principaux diffuseurs</w:t>
      </w:r>
      <w:r>
        <w:rPr>
          <w:spacing w:val="-11"/>
        </w:rPr>
        <w:t xml:space="preserve"> </w:t>
      </w:r>
      <w:r>
        <w:t>français,</w:t>
      </w:r>
      <w:r>
        <w:rPr>
          <w:spacing w:val="-9"/>
        </w:rPr>
        <w:t xml:space="preserve"> </w:t>
      </w:r>
      <w:r>
        <w:t>européens</w:t>
      </w:r>
      <w:r>
        <w:rPr>
          <w:spacing w:val="-8"/>
        </w:rPr>
        <w:t xml:space="preserve"> </w:t>
      </w:r>
      <w:r>
        <w:t>et</w:t>
      </w:r>
      <w:r>
        <w:rPr>
          <w:spacing w:val="-9"/>
        </w:rPr>
        <w:t xml:space="preserve"> </w:t>
      </w:r>
      <w:r>
        <w:t>internationaux.</w:t>
      </w:r>
      <w:r>
        <w:rPr>
          <w:spacing w:val="-10"/>
        </w:rPr>
        <w:t xml:space="preserve"> </w:t>
      </w:r>
      <w:r>
        <w:t>Plusieurs</w:t>
      </w:r>
      <w:r>
        <w:rPr>
          <w:spacing w:val="-8"/>
        </w:rPr>
        <w:t xml:space="preserve"> </w:t>
      </w:r>
      <w:r>
        <w:t>de</w:t>
      </w:r>
      <w:r>
        <w:rPr>
          <w:spacing w:val="-8"/>
        </w:rPr>
        <w:t xml:space="preserve"> </w:t>
      </w:r>
      <w:r>
        <w:t>ses</w:t>
      </w:r>
      <w:r>
        <w:rPr>
          <w:spacing w:val="-11"/>
        </w:rPr>
        <w:t xml:space="preserve"> </w:t>
      </w:r>
      <w:r>
        <w:t>productions</w:t>
      </w:r>
      <w:r>
        <w:rPr>
          <w:spacing w:val="-7"/>
        </w:rPr>
        <w:t xml:space="preserve"> </w:t>
      </w:r>
      <w:r>
        <w:t>ont</w:t>
      </w:r>
      <w:r>
        <w:rPr>
          <w:spacing w:val="-10"/>
        </w:rPr>
        <w:t xml:space="preserve"> </w:t>
      </w:r>
      <w:r>
        <w:t>été</w:t>
      </w:r>
      <w:r>
        <w:rPr>
          <w:spacing w:val="-7"/>
        </w:rPr>
        <w:t xml:space="preserve"> </w:t>
      </w:r>
      <w:r>
        <w:t>primées dans des festivals</w:t>
      </w:r>
      <w:r>
        <w:rPr>
          <w:spacing w:val="-2"/>
        </w:rPr>
        <w:t xml:space="preserve"> </w:t>
      </w:r>
      <w:r>
        <w:t>reconnus.</w:t>
      </w:r>
    </w:p>
    <w:p w:rsidR="009A6774" w:rsidRDefault="009A6774">
      <w:pPr>
        <w:pStyle w:val="Corpsdetexte"/>
        <w:spacing w:before="1"/>
      </w:pPr>
    </w:p>
    <w:p w:rsidR="009A6774" w:rsidRDefault="00DC50E4">
      <w:pPr>
        <w:pStyle w:val="Corpsdetexte"/>
        <w:spacing w:before="1"/>
        <w:ind w:left="456" w:right="693"/>
        <w:jc w:val="both"/>
      </w:pPr>
      <w:r>
        <w:t>NOMADES</w:t>
      </w:r>
      <w:r>
        <w:rPr>
          <w:spacing w:val="-5"/>
        </w:rPr>
        <w:t xml:space="preserve"> </w:t>
      </w:r>
      <w:r>
        <w:t>s’est</w:t>
      </w:r>
      <w:r>
        <w:rPr>
          <w:spacing w:val="-4"/>
        </w:rPr>
        <w:t xml:space="preserve"> </w:t>
      </w:r>
      <w:r>
        <w:t>spécialisée</w:t>
      </w:r>
      <w:r>
        <w:rPr>
          <w:spacing w:val="-4"/>
        </w:rPr>
        <w:t xml:space="preserve"> </w:t>
      </w:r>
      <w:r>
        <w:t>dans</w:t>
      </w:r>
      <w:r>
        <w:rPr>
          <w:spacing w:val="-5"/>
        </w:rPr>
        <w:t xml:space="preserve"> </w:t>
      </w:r>
      <w:r>
        <w:t>la</w:t>
      </w:r>
      <w:r>
        <w:rPr>
          <w:spacing w:val="-4"/>
        </w:rPr>
        <w:t xml:space="preserve"> </w:t>
      </w:r>
      <w:r>
        <w:t>production</w:t>
      </w:r>
      <w:r>
        <w:rPr>
          <w:spacing w:val="-5"/>
        </w:rPr>
        <w:t xml:space="preserve"> </w:t>
      </w:r>
      <w:r>
        <w:t>de</w:t>
      </w:r>
      <w:r>
        <w:rPr>
          <w:spacing w:val="-5"/>
        </w:rPr>
        <w:t xml:space="preserve"> </w:t>
      </w:r>
      <w:r>
        <w:t>documentaires</w:t>
      </w:r>
      <w:r>
        <w:rPr>
          <w:spacing w:val="-6"/>
        </w:rPr>
        <w:t xml:space="preserve"> </w:t>
      </w:r>
      <w:r>
        <w:t>généralistes</w:t>
      </w:r>
      <w:r>
        <w:rPr>
          <w:spacing w:val="-5"/>
        </w:rPr>
        <w:t xml:space="preserve"> </w:t>
      </w:r>
      <w:r>
        <w:t>et</w:t>
      </w:r>
      <w:r>
        <w:rPr>
          <w:spacing w:val="-3"/>
        </w:rPr>
        <w:t xml:space="preserve"> </w:t>
      </w:r>
      <w:r>
        <w:t>ouverts</w:t>
      </w:r>
      <w:r>
        <w:rPr>
          <w:spacing w:val="-5"/>
        </w:rPr>
        <w:t xml:space="preserve"> </w:t>
      </w:r>
      <w:r>
        <w:t>sur le monde. Elle souhaite filmer la beauté du monde, mettre en avant des initiatives citoyennes et accompagner les aventures humaines</w:t>
      </w:r>
      <w:r>
        <w:rPr>
          <w:spacing w:val="-5"/>
        </w:rPr>
        <w:t xml:space="preserve"> </w:t>
      </w:r>
      <w:r>
        <w:t>novatrices.</w:t>
      </w:r>
    </w:p>
    <w:p w:rsidR="009A6774" w:rsidRDefault="00DC50E4">
      <w:pPr>
        <w:pStyle w:val="Corpsdetexte"/>
        <w:spacing w:line="252" w:lineRule="exact"/>
        <w:ind w:left="456"/>
        <w:jc w:val="both"/>
      </w:pPr>
      <w:r>
        <w:t>Elle s’appuie sur une équipe de professionnels confirmés qui partagent la même ambition.</w:t>
      </w:r>
    </w:p>
    <w:p w:rsidR="009A6774" w:rsidRDefault="009A6774">
      <w:pPr>
        <w:pStyle w:val="Corpsdetexte"/>
      </w:pPr>
    </w:p>
    <w:p w:rsidR="009A6774" w:rsidRDefault="00DC50E4">
      <w:pPr>
        <w:pStyle w:val="Corpsdetexte"/>
        <w:ind w:left="456" w:right="630"/>
      </w:pPr>
      <w:r>
        <w:t>NOMADES produit le documentaire « C’est pour la vie », un film documentaire de 52 minutes écrit et réalisé par Laurent BOILEAU, en coproduction avec France Télévisions et Pictanovo :</w:t>
      </w:r>
    </w:p>
    <w:p w:rsidR="009A6774" w:rsidRDefault="009A6774">
      <w:pPr>
        <w:pStyle w:val="Corpsdetexte"/>
        <w:spacing w:before="11"/>
        <w:rPr>
          <w:sz w:val="21"/>
        </w:rPr>
      </w:pPr>
    </w:p>
    <w:p w:rsidR="009A6774" w:rsidRDefault="00DC50E4">
      <w:pPr>
        <w:pStyle w:val="Corpsdetexte"/>
        <w:ind w:left="456" w:right="694"/>
        <w:jc w:val="both"/>
      </w:pPr>
      <w:r>
        <w:t>«</w:t>
      </w:r>
      <w:r>
        <w:rPr>
          <w:spacing w:val="-6"/>
        </w:rPr>
        <w:t xml:space="preserve"> </w:t>
      </w:r>
      <w:r>
        <w:t>Ils</w:t>
      </w:r>
      <w:r>
        <w:rPr>
          <w:spacing w:val="-8"/>
        </w:rPr>
        <w:t xml:space="preserve"> </w:t>
      </w:r>
      <w:r>
        <w:t>sont</w:t>
      </w:r>
      <w:r>
        <w:rPr>
          <w:spacing w:val="-6"/>
        </w:rPr>
        <w:t xml:space="preserve"> </w:t>
      </w:r>
      <w:r>
        <w:t>onze,</w:t>
      </w:r>
      <w:r>
        <w:rPr>
          <w:spacing w:val="-5"/>
        </w:rPr>
        <w:t xml:space="preserve"> </w:t>
      </w:r>
      <w:r>
        <w:t>âgés</w:t>
      </w:r>
      <w:r>
        <w:rPr>
          <w:spacing w:val="-9"/>
        </w:rPr>
        <w:t xml:space="preserve"> </w:t>
      </w:r>
      <w:r>
        <w:t>de</w:t>
      </w:r>
      <w:r>
        <w:rPr>
          <w:spacing w:val="-11"/>
        </w:rPr>
        <w:t xml:space="preserve"> </w:t>
      </w:r>
      <w:r>
        <w:t>23</w:t>
      </w:r>
      <w:r>
        <w:rPr>
          <w:spacing w:val="-7"/>
        </w:rPr>
        <w:t xml:space="preserve"> </w:t>
      </w:r>
      <w:r>
        <w:t>à</w:t>
      </w:r>
      <w:r>
        <w:rPr>
          <w:spacing w:val="-5"/>
        </w:rPr>
        <w:t xml:space="preserve"> </w:t>
      </w:r>
      <w:r>
        <w:t>42</w:t>
      </w:r>
      <w:r>
        <w:rPr>
          <w:spacing w:val="-9"/>
        </w:rPr>
        <w:t xml:space="preserve"> </w:t>
      </w:r>
      <w:r>
        <w:t>ans,</w:t>
      </w:r>
      <w:r>
        <w:rPr>
          <w:spacing w:val="-5"/>
        </w:rPr>
        <w:t xml:space="preserve"> </w:t>
      </w:r>
      <w:r>
        <w:t>à</w:t>
      </w:r>
      <w:r>
        <w:rPr>
          <w:spacing w:val="-8"/>
        </w:rPr>
        <w:t xml:space="preserve"> </w:t>
      </w:r>
      <w:r>
        <w:t>vivre</w:t>
      </w:r>
      <w:r>
        <w:rPr>
          <w:spacing w:val="-6"/>
        </w:rPr>
        <w:t xml:space="preserve"> </w:t>
      </w:r>
      <w:r>
        <w:t>en</w:t>
      </w:r>
      <w:r>
        <w:rPr>
          <w:spacing w:val="-6"/>
        </w:rPr>
        <w:t xml:space="preserve"> </w:t>
      </w:r>
      <w:r>
        <w:t>autonomie</w:t>
      </w:r>
      <w:r>
        <w:rPr>
          <w:spacing w:val="-9"/>
        </w:rPr>
        <w:t xml:space="preserve"> </w:t>
      </w:r>
      <w:r>
        <w:t>au</w:t>
      </w:r>
      <w:r>
        <w:rPr>
          <w:spacing w:val="-7"/>
        </w:rPr>
        <w:t xml:space="preserve"> </w:t>
      </w:r>
      <w:r>
        <w:t>cœur</w:t>
      </w:r>
      <w:r>
        <w:rPr>
          <w:spacing w:val="-6"/>
        </w:rPr>
        <w:t xml:space="preserve"> </w:t>
      </w:r>
      <w:r>
        <w:t>d’une</w:t>
      </w:r>
      <w:r>
        <w:rPr>
          <w:spacing w:val="-7"/>
        </w:rPr>
        <w:t xml:space="preserve"> </w:t>
      </w:r>
      <w:r>
        <w:t>résidence</w:t>
      </w:r>
      <w:r>
        <w:rPr>
          <w:spacing w:val="-6"/>
        </w:rPr>
        <w:t xml:space="preserve"> </w:t>
      </w:r>
      <w:r>
        <w:t>de</w:t>
      </w:r>
      <w:r>
        <w:rPr>
          <w:spacing w:val="-9"/>
        </w:rPr>
        <w:t xml:space="preserve"> </w:t>
      </w:r>
      <w:r>
        <w:t>la</w:t>
      </w:r>
      <w:r>
        <w:rPr>
          <w:spacing w:val="-6"/>
        </w:rPr>
        <w:t xml:space="preserve"> </w:t>
      </w:r>
      <w:r>
        <w:t>ville d’Arras.</w:t>
      </w:r>
      <w:r>
        <w:rPr>
          <w:spacing w:val="-7"/>
        </w:rPr>
        <w:t xml:space="preserve"> </w:t>
      </w:r>
      <w:r>
        <w:t>Ils</w:t>
      </w:r>
      <w:r>
        <w:rPr>
          <w:spacing w:val="-5"/>
        </w:rPr>
        <w:t xml:space="preserve"> </w:t>
      </w:r>
      <w:r>
        <w:t>travaillent,</w:t>
      </w:r>
      <w:r>
        <w:rPr>
          <w:spacing w:val="-5"/>
        </w:rPr>
        <w:t xml:space="preserve"> </w:t>
      </w:r>
      <w:r>
        <w:t>pratiquent</w:t>
      </w:r>
      <w:r>
        <w:rPr>
          <w:spacing w:val="-4"/>
        </w:rPr>
        <w:t xml:space="preserve"> </w:t>
      </w:r>
      <w:r>
        <w:t>des</w:t>
      </w:r>
      <w:r>
        <w:rPr>
          <w:spacing w:val="-6"/>
        </w:rPr>
        <w:t xml:space="preserve"> </w:t>
      </w:r>
      <w:r>
        <w:t>loisirs</w:t>
      </w:r>
      <w:r>
        <w:rPr>
          <w:spacing w:val="-5"/>
        </w:rPr>
        <w:t xml:space="preserve"> </w:t>
      </w:r>
      <w:r>
        <w:t>et</w:t>
      </w:r>
      <w:r>
        <w:rPr>
          <w:spacing w:val="-5"/>
        </w:rPr>
        <w:t xml:space="preserve"> </w:t>
      </w:r>
      <w:r>
        <w:t>ont,</w:t>
      </w:r>
      <w:r>
        <w:rPr>
          <w:spacing w:val="-4"/>
        </w:rPr>
        <w:t xml:space="preserve"> </w:t>
      </w:r>
      <w:r>
        <w:t>par</w:t>
      </w:r>
      <w:r>
        <w:rPr>
          <w:spacing w:val="-5"/>
        </w:rPr>
        <w:t xml:space="preserve"> </w:t>
      </w:r>
      <w:r>
        <w:t>bien</w:t>
      </w:r>
      <w:r>
        <w:rPr>
          <w:spacing w:val="-5"/>
        </w:rPr>
        <w:t xml:space="preserve"> </w:t>
      </w:r>
      <w:r>
        <w:t>des</w:t>
      </w:r>
      <w:r>
        <w:rPr>
          <w:spacing w:val="-6"/>
        </w:rPr>
        <w:t xml:space="preserve"> </w:t>
      </w:r>
      <w:r>
        <w:t>aspects,</w:t>
      </w:r>
      <w:r>
        <w:rPr>
          <w:spacing w:val="-6"/>
        </w:rPr>
        <w:t xml:space="preserve"> </w:t>
      </w:r>
      <w:r>
        <w:t>une</w:t>
      </w:r>
      <w:r>
        <w:rPr>
          <w:spacing w:val="-6"/>
        </w:rPr>
        <w:t xml:space="preserve"> </w:t>
      </w:r>
      <w:r>
        <w:t>vie</w:t>
      </w:r>
      <w:r>
        <w:rPr>
          <w:spacing w:val="-5"/>
        </w:rPr>
        <w:t xml:space="preserve"> </w:t>
      </w:r>
      <w:r>
        <w:t>que</w:t>
      </w:r>
      <w:r>
        <w:rPr>
          <w:spacing w:val="-5"/>
        </w:rPr>
        <w:t xml:space="preserve"> </w:t>
      </w:r>
      <w:r>
        <w:t>l’on</w:t>
      </w:r>
      <w:r>
        <w:rPr>
          <w:spacing w:val="-6"/>
        </w:rPr>
        <w:t xml:space="preserve"> </w:t>
      </w:r>
      <w:r>
        <w:t>peut qualifier de normale. Leur particularité ? Posséder un chromosome en plus et démontrer qu’une vie alternative aux institutions est possible en milieu ordinaire pour des personnes porteuses d’une trisomie 21. Ce film dévoile leurs regards poignants sur la vie, la trisomie 21 et leur intégration dans la société</w:t>
      </w:r>
      <w:r>
        <w:rPr>
          <w:spacing w:val="-5"/>
        </w:rPr>
        <w:t xml:space="preserve"> </w:t>
      </w:r>
      <w:r>
        <w:t>».</w:t>
      </w:r>
    </w:p>
    <w:p w:rsidR="009A6774" w:rsidRDefault="009A6774">
      <w:pPr>
        <w:pStyle w:val="Corpsdetexte"/>
        <w:spacing w:before="1"/>
      </w:pPr>
    </w:p>
    <w:p w:rsidR="009A6774" w:rsidRDefault="00DC50E4">
      <w:pPr>
        <w:pStyle w:val="Corpsdetexte"/>
        <w:ind w:left="456" w:right="630"/>
      </w:pPr>
      <w:r>
        <w:t>Tourné en UHD, le documentaire est destiné à être diffusé sur plusieurs chaînes de télévision en HD, ainsi que sous forme de DVD.</w:t>
      </w:r>
    </w:p>
    <w:p w:rsidR="009A6774" w:rsidRDefault="009A6774">
      <w:pPr>
        <w:pStyle w:val="Corpsdetexte"/>
        <w:spacing w:before="11"/>
        <w:rPr>
          <w:sz w:val="21"/>
        </w:rPr>
      </w:pPr>
    </w:p>
    <w:p w:rsidR="009A6774" w:rsidRDefault="00DC50E4">
      <w:pPr>
        <w:pStyle w:val="Corpsdetexte"/>
        <w:ind w:left="456" w:right="678"/>
      </w:pPr>
      <w:r>
        <w:t>L’équipe technique de tournage est composée du réalisateur, d’un chef opérateur de prise de vues, d’un pilote de drone et d’un chef opérateur de prise de son.</w:t>
      </w:r>
    </w:p>
    <w:p w:rsidR="009A6774" w:rsidRDefault="009A6774">
      <w:pPr>
        <w:pStyle w:val="Corpsdetexte"/>
        <w:spacing w:before="11"/>
        <w:rPr>
          <w:sz w:val="21"/>
        </w:rPr>
      </w:pPr>
    </w:p>
    <w:p w:rsidR="009A6774" w:rsidRDefault="00DC50E4">
      <w:pPr>
        <w:pStyle w:val="Corpsdetexte"/>
        <w:ind w:left="456"/>
      </w:pPr>
      <w:r>
        <w:t>Planning de production :</w:t>
      </w:r>
    </w:p>
    <w:p w:rsidR="009A6774" w:rsidRDefault="009A6774">
      <w:pPr>
        <w:pStyle w:val="Corpsdetexte"/>
      </w:pPr>
    </w:p>
    <w:p w:rsidR="009A6774" w:rsidRDefault="00DC50E4">
      <w:pPr>
        <w:pStyle w:val="Corpsdetexte"/>
        <w:ind w:left="456" w:right="1145"/>
      </w:pPr>
      <w:r>
        <w:t>Lieux de tournage : Résidence Îlot Bon Secours, ville d’Arras et région Hauts-de-France. Repérages : du 5 octobre au 30 octobre 2020 (20 jours répartis sur 4 semaines).</w:t>
      </w:r>
    </w:p>
    <w:p w:rsidR="009A6774" w:rsidRDefault="00DC50E4">
      <w:pPr>
        <w:pStyle w:val="Corpsdetexte"/>
        <w:spacing w:before="1"/>
        <w:ind w:left="456" w:right="2636"/>
      </w:pPr>
      <w:r>
        <w:t>Tournage : du 19 avril au 21 mai 2021 (25 jours répartis sur 5 semaines). Montage et postproduction : septembre à décembre 2021 (43 jours).</w:t>
      </w:r>
    </w:p>
    <w:p w:rsidR="009A6774" w:rsidRDefault="00DC50E4">
      <w:pPr>
        <w:pStyle w:val="Corpsdetexte"/>
        <w:spacing w:line="253" w:lineRule="exact"/>
        <w:ind w:left="456"/>
      </w:pPr>
      <w:r>
        <w:t>PAD : 19 décembre 2021.</w:t>
      </w:r>
    </w:p>
    <w:p w:rsidR="009A6774" w:rsidRDefault="00DC50E4">
      <w:pPr>
        <w:pStyle w:val="Corpsdetexte"/>
        <w:ind w:left="456"/>
      </w:pPr>
      <w:r>
        <w:t>Date de 1ère diffusion : 8 avril 2022.</w:t>
      </w:r>
    </w:p>
    <w:p w:rsidR="009A6774" w:rsidRDefault="00DC50E4">
      <w:pPr>
        <w:pStyle w:val="Corpsdetexte"/>
        <w:spacing w:before="1"/>
        <w:ind w:left="456"/>
      </w:pPr>
      <w:r>
        <w:t>N°ISAN : 0000-0004-69F9-0000-2-0000-0000-V.</w:t>
      </w:r>
    </w:p>
    <w:p w:rsidR="009A6774" w:rsidRDefault="009A6774">
      <w:pPr>
        <w:pStyle w:val="Corpsdetexte"/>
        <w:spacing w:before="1"/>
      </w:pPr>
    </w:p>
    <w:p w:rsidR="009A6774" w:rsidRDefault="00DC50E4">
      <w:pPr>
        <w:pStyle w:val="Corpsdetexte"/>
        <w:ind w:left="456" w:right="680"/>
      </w:pPr>
      <w:r>
        <w:t>Il vous est demandé d’analyser les différents dossiers sur les plans techniques, économiques et juridiques de la production du documentaire.</w:t>
      </w:r>
    </w:p>
    <w:p w:rsidR="009A6774" w:rsidRDefault="009A6774">
      <w:p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78" type="#_x0000_t202" style="width:465pt;height:29.2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09" w:right="1212"/>
                    <w:jc w:val="center"/>
                    <w:rPr>
                      <w:b/>
                      <w:sz w:val="24"/>
                    </w:rPr>
                  </w:pPr>
                  <w:r>
                    <w:rPr>
                      <w:b/>
                      <w:sz w:val="24"/>
                    </w:rPr>
                    <w:t>Extraits des notes de production et d’intention</w:t>
                  </w:r>
                </w:p>
                <w:p w:rsidR="009A6774" w:rsidRDefault="00DC50E4">
                  <w:pPr>
                    <w:spacing w:before="3"/>
                    <w:ind w:left="1211" w:right="1212"/>
                    <w:jc w:val="center"/>
                    <w:rPr>
                      <w:b/>
                      <w:sz w:val="24"/>
                    </w:rPr>
                  </w:pPr>
                  <w:r>
                    <w:rPr>
                      <w:b/>
                      <w:sz w:val="24"/>
                    </w:rPr>
                    <w:t>« C’est pour la vie »</w:t>
                  </w:r>
                </w:p>
              </w:txbxContent>
            </v:textbox>
            <w10:wrap type="none"/>
            <w10:anchorlock/>
          </v:shape>
        </w:pict>
      </w:r>
    </w:p>
    <w:p w:rsidR="009A6774" w:rsidRDefault="00DC50E4">
      <w:pPr>
        <w:pStyle w:val="Corpsdetexte"/>
        <w:spacing w:before="5"/>
        <w:rPr>
          <w:sz w:val="15"/>
        </w:rPr>
      </w:pPr>
      <w:r>
        <w:rPr>
          <w:noProof/>
          <w:lang w:eastAsia="fr-FR"/>
        </w:rPr>
        <w:drawing>
          <wp:anchor distT="0" distB="0" distL="0" distR="0" simplePos="0" relativeHeight="8" behindDoc="0" locked="0" layoutInCell="1" allowOverlap="1">
            <wp:simplePos x="0" y="0"/>
            <wp:positionH relativeFrom="page">
              <wp:posOffset>2586227</wp:posOffset>
            </wp:positionH>
            <wp:positionV relativeFrom="paragraph">
              <wp:posOffset>137795</wp:posOffset>
            </wp:positionV>
            <wp:extent cx="2398207" cy="174164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398207" cy="1741646"/>
                    </a:xfrm>
                    <a:prstGeom prst="rect">
                      <a:avLst/>
                    </a:prstGeom>
                  </pic:spPr>
                </pic:pic>
              </a:graphicData>
            </a:graphic>
          </wp:anchor>
        </w:drawing>
      </w:r>
    </w:p>
    <w:p w:rsidR="009A6774" w:rsidRDefault="009A6774">
      <w:pPr>
        <w:pStyle w:val="Corpsdetexte"/>
        <w:spacing w:before="1"/>
        <w:rPr>
          <w:sz w:val="11"/>
        </w:rPr>
      </w:pPr>
    </w:p>
    <w:p w:rsidR="009A6774" w:rsidRDefault="00DC50E4">
      <w:pPr>
        <w:pStyle w:val="Corpsdetexte"/>
        <w:spacing w:before="94"/>
        <w:ind w:left="456" w:right="689"/>
        <w:jc w:val="both"/>
      </w:pPr>
      <w:r>
        <w:t>«</w:t>
      </w:r>
      <w:r>
        <w:rPr>
          <w:spacing w:val="-3"/>
        </w:rPr>
        <w:t xml:space="preserve"> </w:t>
      </w:r>
      <w:r>
        <w:t>Je</w:t>
      </w:r>
      <w:r>
        <w:rPr>
          <w:spacing w:val="-13"/>
        </w:rPr>
        <w:t xml:space="preserve"> </w:t>
      </w:r>
      <w:r>
        <w:t>vis</w:t>
      </w:r>
      <w:r>
        <w:rPr>
          <w:spacing w:val="-12"/>
        </w:rPr>
        <w:t xml:space="preserve"> </w:t>
      </w:r>
      <w:r>
        <w:t>maintenant</w:t>
      </w:r>
      <w:r>
        <w:rPr>
          <w:spacing w:val="-12"/>
        </w:rPr>
        <w:t xml:space="preserve"> </w:t>
      </w:r>
      <w:r>
        <w:t>dans</w:t>
      </w:r>
      <w:r>
        <w:rPr>
          <w:spacing w:val="-16"/>
        </w:rPr>
        <w:t xml:space="preserve"> </w:t>
      </w:r>
      <w:r>
        <w:t>la</w:t>
      </w:r>
      <w:r>
        <w:rPr>
          <w:spacing w:val="-14"/>
        </w:rPr>
        <w:t xml:space="preserve"> </w:t>
      </w:r>
      <w:r>
        <w:t>peau</w:t>
      </w:r>
      <w:r>
        <w:rPr>
          <w:spacing w:val="-14"/>
        </w:rPr>
        <w:t xml:space="preserve"> </w:t>
      </w:r>
      <w:r>
        <w:t>d’un</w:t>
      </w:r>
      <w:r>
        <w:rPr>
          <w:spacing w:val="-13"/>
        </w:rPr>
        <w:t xml:space="preserve"> </w:t>
      </w:r>
      <w:r>
        <w:t>vrai</w:t>
      </w:r>
      <w:r>
        <w:rPr>
          <w:spacing w:val="-15"/>
        </w:rPr>
        <w:t xml:space="preserve"> </w:t>
      </w:r>
      <w:r>
        <w:t>adulte.</w:t>
      </w:r>
      <w:r>
        <w:rPr>
          <w:spacing w:val="-15"/>
        </w:rPr>
        <w:t xml:space="preserve"> </w:t>
      </w:r>
      <w:r>
        <w:t>Ça</w:t>
      </w:r>
      <w:r>
        <w:rPr>
          <w:spacing w:val="-14"/>
        </w:rPr>
        <w:t xml:space="preserve"> </w:t>
      </w:r>
      <w:r>
        <w:t>me</w:t>
      </w:r>
      <w:r>
        <w:rPr>
          <w:spacing w:val="-16"/>
        </w:rPr>
        <w:t xml:space="preserve"> </w:t>
      </w:r>
      <w:r>
        <w:t>fait</w:t>
      </w:r>
      <w:r>
        <w:rPr>
          <w:spacing w:val="-11"/>
        </w:rPr>
        <w:t xml:space="preserve"> </w:t>
      </w:r>
      <w:r>
        <w:t>le</w:t>
      </w:r>
      <w:r>
        <w:rPr>
          <w:spacing w:val="-14"/>
        </w:rPr>
        <w:t xml:space="preserve"> </w:t>
      </w:r>
      <w:r>
        <w:t>plus</w:t>
      </w:r>
      <w:r>
        <w:rPr>
          <w:spacing w:val="-19"/>
        </w:rPr>
        <w:t xml:space="preserve"> </w:t>
      </w:r>
      <w:r>
        <w:t>grand</w:t>
      </w:r>
      <w:r>
        <w:rPr>
          <w:spacing w:val="-13"/>
        </w:rPr>
        <w:t xml:space="preserve"> </w:t>
      </w:r>
      <w:r>
        <w:t>bien.</w:t>
      </w:r>
      <w:r>
        <w:rPr>
          <w:spacing w:val="-12"/>
        </w:rPr>
        <w:t xml:space="preserve"> </w:t>
      </w:r>
      <w:r>
        <w:t>Je</w:t>
      </w:r>
      <w:r>
        <w:rPr>
          <w:spacing w:val="-12"/>
        </w:rPr>
        <w:t xml:space="preserve"> </w:t>
      </w:r>
      <w:r>
        <w:t>suis</w:t>
      </w:r>
      <w:r>
        <w:rPr>
          <w:spacing w:val="-16"/>
        </w:rPr>
        <w:t xml:space="preserve"> </w:t>
      </w:r>
      <w:r>
        <w:t>content de me conduire comme ça car maintenant, j’ai mon appartement. Je gère moi-même mon courrier et je fais mes courses. » Robin, 25</w:t>
      </w:r>
      <w:r>
        <w:rPr>
          <w:spacing w:val="-10"/>
        </w:rPr>
        <w:t xml:space="preserve"> </w:t>
      </w:r>
      <w:r>
        <w:t>ans</w:t>
      </w:r>
    </w:p>
    <w:p w:rsidR="009A6774" w:rsidRDefault="009A6774">
      <w:pPr>
        <w:pStyle w:val="Corpsdetexte"/>
        <w:spacing w:before="8"/>
        <w:rPr>
          <w:sz w:val="21"/>
        </w:rPr>
      </w:pPr>
    </w:p>
    <w:p w:rsidR="009A6774" w:rsidRDefault="00DC50E4">
      <w:pPr>
        <w:pStyle w:val="Titre3"/>
      </w:pPr>
      <w:r>
        <w:t>Extraits de la note de production</w:t>
      </w:r>
    </w:p>
    <w:p w:rsidR="009A6774" w:rsidRDefault="00DC50E4">
      <w:pPr>
        <w:pStyle w:val="Corpsdetexte"/>
        <w:spacing w:before="4"/>
        <w:ind w:left="456" w:right="696"/>
        <w:jc w:val="both"/>
      </w:pPr>
      <w:r>
        <w:t>Très étonnante expérience que vivent, depuis neuf ans, onze jeunes adultes porteurs d’une trisomie 21, au cœur de la ville d’Arras. Chacun dans son appartement y vit indépendant, au milieu</w:t>
      </w:r>
      <w:r>
        <w:rPr>
          <w:spacing w:val="-10"/>
        </w:rPr>
        <w:t xml:space="preserve"> </w:t>
      </w:r>
      <w:r>
        <w:t>des</w:t>
      </w:r>
      <w:r>
        <w:rPr>
          <w:spacing w:val="-9"/>
        </w:rPr>
        <w:t xml:space="preserve"> </w:t>
      </w:r>
      <w:r>
        <w:t>90</w:t>
      </w:r>
      <w:r>
        <w:rPr>
          <w:spacing w:val="-10"/>
        </w:rPr>
        <w:t xml:space="preserve"> </w:t>
      </w:r>
      <w:r>
        <w:t>autres</w:t>
      </w:r>
      <w:r>
        <w:rPr>
          <w:spacing w:val="-12"/>
        </w:rPr>
        <w:t xml:space="preserve"> </w:t>
      </w:r>
      <w:r>
        <w:t>résidents,</w:t>
      </w:r>
      <w:r>
        <w:rPr>
          <w:spacing w:val="-10"/>
        </w:rPr>
        <w:t xml:space="preserve"> </w:t>
      </w:r>
      <w:r>
        <w:t>familles</w:t>
      </w:r>
      <w:r>
        <w:rPr>
          <w:spacing w:val="-10"/>
        </w:rPr>
        <w:t xml:space="preserve"> </w:t>
      </w:r>
      <w:r>
        <w:t>ou</w:t>
      </w:r>
      <w:r>
        <w:rPr>
          <w:spacing w:val="-9"/>
        </w:rPr>
        <w:t xml:space="preserve"> </w:t>
      </w:r>
      <w:r>
        <w:t>personnes</w:t>
      </w:r>
      <w:r>
        <w:rPr>
          <w:spacing w:val="-9"/>
        </w:rPr>
        <w:t xml:space="preserve"> </w:t>
      </w:r>
      <w:r>
        <w:t>âgées…</w:t>
      </w:r>
      <w:r>
        <w:rPr>
          <w:spacing w:val="-6"/>
        </w:rPr>
        <w:t xml:space="preserve"> </w:t>
      </w:r>
      <w:r>
        <w:t>Des</w:t>
      </w:r>
      <w:r>
        <w:rPr>
          <w:spacing w:val="-10"/>
        </w:rPr>
        <w:t xml:space="preserve"> </w:t>
      </w:r>
      <w:r>
        <w:t>éducateurs</w:t>
      </w:r>
      <w:r>
        <w:rPr>
          <w:spacing w:val="-9"/>
        </w:rPr>
        <w:t xml:space="preserve"> </w:t>
      </w:r>
      <w:r>
        <w:t>spécialisés</w:t>
      </w:r>
      <w:r>
        <w:rPr>
          <w:spacing w:val="-10"/>
        </w:rPr>
        <w:t xml:space="preserve"> </w:t>
      </w:r>
      <w:r>
        <w:t>les rencontrent régulièrement afin de les conseiller dans leur vie</w:t>
      </w:r>
      <w:r>
        <w:rPr>
          <w:spacing w:val="-6"/>
        </w:rPr>
        <w:t xml:space="preserve"> </w:t>
      </w:r>
      <w:r>
        <w:t>quotidienne.</w:t>
      </w:r>
    </w:p>
    <w:p w:rsidR="009A6774" w:rsidRDefault="009A6774">
      <w:pPr>
        <w:pStyle w:val="Corpsdetexte"/>
        <w:spacing w:before="11"/>
        <w:rPr>
          <w:sz w:val="21"/>
        </w:rPr>
      </w:pPr>
    </w:p>
    <w:p w:rsidR="009A6774" w:rsidRDefault="00DC50E4">
      <w:pPr>
        <w:pStyle w:val="Corpsdetexte"/>
        <w:ind w:left="456" w:right="693"/>
        <w:jc w:val="both"/>
      </w:pPr>
      <w:r>
        <w:t>L’Îlot Bon Secours, résidence située dans le centre-ville d’Arras, rassemble depuis 2011 une centaine d’habitants autour d’un idéal de convivialité partagée prenant trois formes : mixité sociale</w:t>
      </w:r>
      <w:r>
        <w:rPr>
          <w:spacing w:val="-7"/>
        </w:rPr>
        <w:t xml:space="preserve"> </w:t>
      </w:r>
      <w:r>
        <w:t>avec</w:t>
      </w:r>
      <w:r>
        <w:rPr>
          <w:spacing w:val="-6"/>
        </w:rPr>
        <w:t xml:space="preserve"> </w:t>
      </w:r>
      <w:r>
        <w:t>des</w:t>
      </w:r>
      <w:r>
        <w:rPr>
          <w:spacing w:val="-6"/>
        </w:rPr>
        <w:t xml:space="preserve"> </w:t>
      </w:r>
      <w:r>
        <w:t>logements</w:t>
      </w:r>
      <w:r>
        <w:rPr>
          <w:spacing w:val="-6"/>
        </w:rPr>
        <w:t xml:space="preserve"> </w:t>
      </w:r>
      <w:r>
        <w:t>sociaux</w:t>
      </w:r>
      <w:r>
        <w:rPr>
          <w:spacing w:val="-8"/>
        </w:rPr>
        <w:t xml:space="preserve"> </w:t>
      </w:r>
      <w:r>
        <w:t>et</w:t>
      </w:r>
      <w:r>
        <w:rPr>
          <w:spacing w:val="-5"/>
        </w:rPr>
        <w:t xml:space="preserve"> </w:t>
      </w:r>
      <w:r>
        <w:t>des</w:t>
      </w:r>
      <w:r>
        <w:rPr>
          <w:spacing w:val="-9"/>
        </w:rPr>
        <w:t xml:space="preserve"> </w:t>
      </w:r>
      <w:r>
        <w:t>lofts</w:t>
      </w:r>
      <w:r>
        <w:rPr>
          <w:spacing w:val="-6"/>
        </w:rPr>
        <w:t xml:space="preserve"> </w:t>
      </w:r>
      <w:r>
        <w:t>spacieux,</w:t>
      </w:r>
      <w:r>
        <w:rPr>
          <w:spacing w:val="-5"/>
        </w:rPr>
        <w:t xml:space="preserve"> </w:t>
      </w:r>
      <w:r>
        <w:t>mixité</w:t>
      </w:r>
      <w:r>
        <w:rPr>
          <w:spacing w:val="-6"/>
        </w:rPr>
        <w:t xml:space="preserve"> </w:t>
      </w:r>
      <w:r>
        <w:t>générationnelle</w:t>
      </w:r>
      <w:r>
        <w:rPr>
          <w:spacing w:val="-7"/>
        </w:rPr>
        <w:t xml:space="preserve"> </w:t>
      </w:r>
      <w:r>
        <w:t>avec</w:t>
      </w:r>
      <w:r>
        <w:rPr>
          <w:spacing w:val="-6"/>
        </w:rPr>
        <w:t xml:space="preserve"> </w:t>
      </w:r>
      <w:r>
        <w:t>un</w:t>
      </w:r>
      <w:r>
        <w:rPr>
          <w:spacing w:val="-7"/>
        </w:rPr>
        <w:t xml:space="preserve"> </w:t>
      </w:r>
      <w:r>
        <w:t>tiers des appartements occupés par des retraités, et, point nodal du projet, mixité fonctionnelle visant à inclure au cœur de la cité des personnes trisomiques, autonomes et</w:t>
      </w:r>
      <w:r>
        <w:rPr>
          <w:spacing w:val="-21"/>
        </w:rPr>
        <w:t xml:space="preserve"> </w:t>
      </w:r>
      <w:r>
        <w:t>actives.</w:t>
      </w:r>
    </w:p>
    <w:p w:rsidR="009A6774" w:rsidRDefault="009A6774">
      <w:pPr>
        <w:pStyle w:val="Corpsdetexte"/>
        <w:spacing w:before="11"/>
        <w:rPr>
          <w:sz w:val="21"/>
        </w:rPr>
      </w:pPr>
    </w:p>
    <w:p w:rsidR="009A6774" w:rsidRDefault="00DC50E4">
      <w:pPr>
        <w:pStyle w:val="Corpsdetexte"/>
        <w:ind w:left="456" w:right="692"/>
        <w:jc w:val="both"/>
      </w:pPr>
      <w:r>
        <w:t>Cette</w:t>
      </w:r>
      <w:r>
        <w:rPr>
          <w:spacing w:val="-8"/>
        </w:rPr>
        <w:t xml:space="preserve"> </w:t>
      </w:r>
      <w:r>
        <w:t>résidence</w:t>
      </w:r>
      <w:r>
        <w:rPr>
          <w:spacing w:val="-10"/>
        </w:rPr>
        <w:t xml:space="preserve"> </w:t>
      </w:r>
      <w:r>
        <w:t>-une</w:t>
      </w:r>
      <w:r>
        <w:rPr>
          <w:spacing w:val="-8"/>
        </w:rPr>
        <w:t xml:space="preserve"> </w:t>
      </w:r>
      <w:r>
        <w:t>première</w:t>
      </w:r>
      <w:r>
        <w:rPr>
          <w:spacing w:val="-7"/>
        </w:rPr>
        <w:t xml:space="preserve"> </w:t>
      </w:r>
      <w:r>
        <w:t>en</w:t>
      </w:r>
      <w:r>
        <w:rPr>
          <w:spacing w:val="-7"/>
        </w:rPr>
        <w:t xml:space="preserve"> </w:t>
      </w:r>
      <w:r>
        <w:t>France-</w:t>
      </w:r>
      <w:r>
        <w:rPr>
          <w:spacing w:val="-7"/>
        </w:rPr>
        <w:t xml:space="preserve"> </w:t>
      </w:r>
      <w:r>
        <w:t>est</w:t>
      </w:r>
      <w:r>
        <w:rPr>
          <w:spacing w:val="-6"/>
        </w:rPr>
        <w:t xml:space="preserve"> </w:t>
      </w:r>
      <w:r>
        <w:t>le</w:t>
      </w:r>
      <w:r>
        <w:rPr>
          <w:spacing w:val="-8"/>
        </w:rPr>
        <w:t xml:space="preserve"> </w:t>
      </w:r>
      <w:r>
        <w:t>fruit</w:t>
      </w:r>
      <w:r>
        <w:rPr>
          <w:spacing w:val="-4"/>
        </w:rPr>
        <w:t xml:space="preserve"> </w:t>
      </w:r>
      <w:r>
        <w:t>de</w:t>
      </w:r>
      <w:r>
        <w:rPr>
          <w:spacing w:val="-8"/>
        </w:rPr>
        <w:t xml:space="preserve"> </w:t>
      </w:r>
      <w:r>
        <w:t>la</w:t>
      </w:r>
      <w:r>
        <w:rPr>
          <w:spacing w:val="-7"/>
        </w:rPr>
        <w:t xml:space="preserve"> </w:t>
      </w:r>
      <w:r>
        <w:t>détermination</w:t>
      </w:r>
      <w:r>
        <w:rPr>
          <w:spacing w:val="-6"/>
        </w:rPr>
        <w:t xml:space="preserve"> </w:t>
      </w:r>
      <w:r>
        <w:t>de</w:t>
      </w:r>
      <w:r>
        <w:rPr>
          <w:spacing w:val="-8"/>
        </w:rPr>
        <w:t xml:space="preserve"> </w:t>
      </w:r>
      <w:r>
        <w:t>parents</w:t>
      </w:r>
      <w:r>
        <w:rPr>
          <w:spacing w:val="-7"/>
        </w:rPr>
        <w:t xml:space="preserve"> </w:t>
      </w:r>
      <w:r>
        <w:t>de</w:t>
      </w:r>
      <w:r>
        <w:rPr>
          <w:spacing w:val="-11"/>
        </w:rPr>
        <w:t xml:space="preserve"> </w:t>
      </w:r>
      <w:r>
        <w:t>jeunes adultes porteurs de trisomie 21 qui ont souhaité faire vivre leurs enfants dans le milieu ordinaire, et envisagé ainsi sereinement « l’après-parents ».</w:t>
      </w:r>
    </w:p>
    <w:p w:rsidR="009A6774" w:rsidRDefault="009A6774">
      <w:pPr>
        <w:pStyle w:val="Corpsdetexte"/>
        <w:spacing w:before="1"/>
      </w:pPr>
    </w:p>
    <w:p w:rsidR="009A6774" w:rsidRDefault="00DC50E4">
      <w:pPr>
        <w:pStyle w:val="Corpsdetexte"/>
        <w:ind w:left="456" w:right="693"/>
        <w:jc w:val="both"/>
      </w:pPr>
      <w:r>
        <w:t>Le tournage de « C’est pour la vie » constitue un véritable défi de production. Le sujet est sensible et nécessite un temps long de préparation : Laurent Boileau souhaite inscrire son tournage dans la durée. Il faut créer un climat de confiance avec les résidents et leur famille pour</w:t>
      </w:r>
      <w:r>
        <w:rPr>
          <w:spacing w:val="-10"/>
        </w:rPr>
        <w:t xml:space="preserve"> </w:t>
      </w:r>
      <w:r>
        <w:t>que</w:t>
      </w:r>
      <w:r>
        <w:rPr>
          <w:spacing w:val="-8"/>
        </w:rPr>
        <w:t xml:space="preserve"> </w:t>
      </w:r>
      <w:r>
        <w:t>la</w:t>
      </w:r>
      <w:r>
        <w:rPr>
          <w:spacing w:val="-5"/>
        </w:rPr>
        <w:t xml:space="preserve"> </w:t>
      </w:r>
      <w:r>
        <w:t>parole</w:t>
      </w:r>
      <w:r>
        <w:rPr>
          <w:spacing w:val="-5"/>
        </w:rPr>
        <w:t xml:space="preserve"> </w:t>
      </w:r>
      <w:r>
        <w:t>puisse</w:t>
      </w:r>
      <w:r>
        <w:rPr>
          <w:spacing w:val="-9"/>
        </w:rPr>
        <w:t xml:space="preserve"> </w:t>
      </w:r>
      <w:r>
        <w:t>se</w:t>
      </w:r>
      <w:r>
        <w:rPr>
          <w:spacing w:val="-8"/>
        </w:rPr>
        <w:t xml:space="preserve"> </w:t>
      </w:r>
      <w:r>
        <w:t>libérer</w:t>
      </w:r>
      <w:r>
        <w:rPr>
          <w:spacing w:val="-7"/>
        </w:rPr>
        <w:t xml:space="preserve"> </w:t>
      </w:r>
      <w:r>
        <w:t>et</w:t>
      </w:r>
      <w:r>
        <w:rPr>
          <w:spacing w:val="-9"/>
        </w:rPr>
        <w:t xml:space="preserve"> </w:t>
      </w:r>
      <w:r>
        <w:t>que</w:t>
      </w:r>
      <w:r>
        <w:rPr>
          <w:spacing w:val="-8"/>
        </w:rPr>
        <w:t xml:space="preserve"> </w:t>
      </w:r>
      <w:r>
        <w:t>le</w:t>
      </w:r>
      <w:r>
        <w:rPr>
          <w:spacing w:val="-8"/>
        </w:rPr>
        <w:t xml:space="preserve"> </w:t>
      </w:r>
      <w:r>
        <w:t>regard</w:t>
      </w:r>
      <w:r>
        <w:rPr>
          <w:spacing w:val="-6"/>
        </w:rPr>
        <w:t xml:space="preserve"> </w:t>
      </w:r>
      <w:r>
        <w:t>oublie</w:t>
      </w:r>
      <w:r>
        <w:rPr>
          <w:spacing w:val="-5"/>
        </w:rPr>
        <w:t xml:space="preserve"> </w:t>
      </w:r>
      <w:r>
        <w:t>la</w:t>
      </w:r>
      <w:r>
        <w:rPr>
          <w:spacing w:val="-8"/>
        </w:rPr>
        <w:t xml:space="preserve"> </w:t>
      </w:r>
      <w:r>
        <w:t>caméra</w:t>
      </w:r>
      <w:r>
        <w:rPr>
          <w:spacing w:val="-7"/>
        </w:rPr>
        <w:t xml:space="preserve"> </w:t>
      </w:r>
      <w:r>
        <w:t>au</w:t>
      </w:r>
      <w:r>
        <w:rPr>
          <w:spacing w:val="-12"/>
        </w:rPr>
        <w:t xml:space="preserve"> </w:t>
      </w:r>
      <w:r>
        <w:t>moment</w:t>
      </w:r>
      <w:r>
        <w:rPr>
          <w:spacing w:val="-6"/>
        </w:rPr>
        <w:t xml:space="preserve"> </w:t>
      </w:r>
      <w:r>
        <w:t>du</w:t>
      </w:r>
      <w:r>
        <w:rPr>
          <w:spacing w:val="-11"/>
        </w:rPr>
        <w:t xml:space="preserve"> </w:t>
      </w:r>
      <w:r>
        <w:t>tournage. À cet effet, le réalisateur a vécu plusieurs semaines en « colocation » avec Robin</w:t>
      </w:r>
      <w:r>
        <w:rPr>
          <w:spacing w:val="-15"/>
        </w:rPr>
        <w:t xml:space="preserve"> </w:t>
      </w:r>
      <w:r>
        <w:t>(…).</w:t>
      </w:r>
    </w:p>
    <w:p w:rsidR="009A6774" w:rsidRDefault="009A6774">
      <w:pPr>
        <w:pStyle w:val="Corpsdetexte"/>
        <w:spacing w:before="8"/>
        <w:rPr>
          <w:sz w:val="21"/>
        </w:rPr>
      </w:pPr>
    </w:p>
    <w:p w:rsidR="009A6774" w:rsidRDefault="00DC50E4">
      <w:pPr>
        <w:pStyle w:val="Titre3"/>
      </w:pPr>
      <w:r>
        <w:t>Extraits de la note d’intention :</w:t>
      </w:r>
    </w:p>
    <w:p w:rsidR="009A6774" w:rsidRDefault="00DC50E4">
      <w:pPr>
        <w:pStyle w:val="Corpsdetexte"/>
        <w:spacing w:before="4"/>
        <w:ind w:left="456" w:right="689"/>
        <w:jc w:val="both"/>
      </w:pPr>
      <w:r>
        <w:t>« Pour effectuer mes repérages, j’ai vécu plusieurs semaines en « colocation » avec Robin. Cela</w:t>
      </w:r>
      <w:r>
        <w:rPr>
          <w:spacing w:val="-7"/>
        </w:rPr>
        <w:t xml:space="preserve"> </w:t>
      </w:r>
      <w:r>
        <w:t>m’a</w:t>
      </w:r>
      <w:r>
        <w:rPr>
          <w:spacing w:val="-9"/>
        </w:rPr>
        <w:t xml:space="preserve"> </w:t>
      </w:r>
      <w:r>
        <w:t>ainsi</w:t>
      </w:r>
      <w:r>
        <w:rPr>
          <w:spacing w:val="-8"/>
        </w:rPr>
        <w:t xml:space="preserve"> </w:t>
      </w:r>
      <w:r>
        <w:t>permis,</w:t>
      </w:r>
      <w:r>
        <w:rPr>
          <w:spacing w:val="-7"/>
        </w:rPr>
        <w:t xml:space="preserve"> </w:t>
      </w:r>
      <w:r>
        <w:t>d’une</w:t>
      </w:r>
      <w:r>
        <w:rPr>
          <w:spacing w:val="-6"/>
        </w:rPr>
        <w:t xml:space="preserve"> </w:t>
      </w:r>
      <w:r>
        <w:t>part,</w:t>
      </w:r>
      <w:r>
        <w:rPr>
          <w:spacing w:val="-8"/>
        </w:rPr>
        <w:t xml:space="preserve"> </w:t>
      </w:r>
      <w:r>
        <w:t>de</w:t>
      </w:r>
      <w:r>
        <w:rPr>
          <w:spacing w:val="-9"/>
        </w:rPr>
        <w:t xml:space="preserve"> </w:t>
      </w:r>
      <w:r>
        <w:t>percevoir</w:t>
      </w:r>
      <w:r>
        <w:rPr>
          <w:spacing w:val="-8"/>
        </w:rPr>
        <w:t xml:space="preserve"> </w:t>
      </w:r>
      <w:r>
        <w:t>au</w:t>
      </w:r>
      <w:r>
        <w:rPr>
          <w:spacing w:val="-13"/>
        </w:rPr>
        <w:t xml:space="preserve"> </w:t>
      </w:r>
      <w:r>
        <w:t>quotidien</w:t>
      </w:r>
      <w:r>
        <w:rPr>
          <w:spacing w:val="-7"/>
        </w:rPr>
        <w:t xml:space="preserve"> </w:t>
      </w:r>
      <w:r>
        <w:t>ce</w:t>
      </w:r>
      <w:r>
        <w:rPr>
          <w:spacing w:val="-11"/>
        </w:rPr>
        <w:t xml:space="preserve"> </w:t>
      </w:r>
      <w:r>
        <w:t>qui</w:t>
      </w:r>
      <w:r>
        <w:rPr>
          <w:spacing w:val="-11"/>
        </w:rPr>
        <w:t xml:space="preserve"> </w:t>
      </w:r>
      <w:r>
        <w:t>se</w:t>
      </w:r>
      <w:r>
        <w:rPr>
          <w:spacing w:val="-9"/>
        </w:rPr>
        <w:t xml:space="preserve"> </w:t>
      </w:r>
      <w:r>
        <w:t>joue</w:t>
      </w:r>
      <w:r>
        <w:rPr>
          <w:spacing w:val="-11"/>
        </w:rPr>
        <w:t xml:space="preserve"> </w:t>
      </w:r>
      <w:r>
        <w:t>à</w:t>
      </w:r>
      <w:r>
        <w:rPr>
          <w:spacing w:val="-7"/>
        </w:rPr>
        <w:t xml:space="preserve"> </w:t>
      </w:r>
      <w:r>
        <w:t>l’Îlot</w:t>
      </w:r>
      <w:r>
        <w:rPr>
          <w:spacing w:val="-8"/>
        </w:rPr>
        <w:t xml:space="preserve"> </w:t>
      </w:r>
      <w:r>
        <w:t>Bon</w:t>
      </w:r>
      <w:r>
        <w:rPr>
          <w:spacing w:val="-9"/>
        </w:rPr>
        <w:t xml:space="preserve"> </w:t>
      </w:r>
      <w:r>
        <w:t>Secours et d’autre part de créer des liens intimes avec Robin bien sûr, mais aussi avec les autres résidents</w:t>
      </w:r>
      <w:r>
        <w:rPr>
          <w:spacing w:val="-13"/>
        </w:rPr>
        <w:t xml:space="preserve"> </w:t>
      </w:r>
      <w:r>
        <w:t>et</w:t>
      </w:r>
      <w:r>
        <w:rPr>
          <w:spacing w:val="-13"/>
        </w:rPr>
        <w:t xml:space="preserve"> </w:t>
      </w:r>
      <w:r>
        <w:t>ainsi</w:t>
      </w:r>
      <w:r>
        <w:rPr>
          <w:spacing w:val="-12"/>
        </w:rPr>
        <w:t xml:space="preserve"> </w:t>
      </w:r>
      <w:r>
        <w:t>d’être</w:t>
      </w:r>
      <w:r>
        <w:rPr>
          <w:spacing w:val="-11"/>
        </w:rPr>
        <w:t xml:space="preserve"> </w:t>
      </w:r>
      <w:r>
        <w:t>au</w:t>
      </w:r>
      <w:r>
        <w:rPr>
          <w:spacing w:val="-10"/>
        </w:rPr>
        <w:t xml:space="preserve"> </w:t>
      </w:r>
      <w:r>
        <w:t>plus</w:t>
      </w:r>
      <w:r>
        <w:rPr>
          <w:spacing w:val="-11"/>
        </w:rPr>
        <w:t xml:space="preserve"> </w:t>
      </w:r>
      <w:r>
        <w:t>proche</w:t>
      </w:r>
      <w:r>
        <w:rPr>
          <w:spacing w:val="-14"/>
        </w:rPr>
        <w:t xml:space="preserve"> </w:t>
      </w:r>
      <w:r>
        <w:t>de</w:t>
      </w:r>
      <w:r>
        <w:rPr>
          <w:spacing w:val="-12"/>
        </w:rPr>
        <w:t xml:space="preserve"> </w:t>
      </w:r>
      <w:r>
        <w:t>leurs</w:t>
      </w:r>
      <w:r>
        <w:rPr>
          <w:spacing w:val="-10"/>
        </w:rPr>
        <w:t xml:space="preserve"> </w:t>
      </w:r>
      <w:r>
        <w:t>préoccupations</w:t>
      </w:r>
      <w:r>
        <w:rPr>
          <w:spacing w:val="-13"/>
        </w:rPr>
        <w:t xml:space="preserve"> </w:t>
      </w:r>
      <w:r>
        <w:t>réelles.</w:t>
      </w:r>
      <w:r>
        <w:rPr>
          <w:spacing w:val="-13"/>
        </w:rPr>
        <w:t xml:space="preserve"> </w:t>
      </w:r>
      <w:r>
        <w:t>Être</w:t>
      </w:r>
      <w:r>
        <w:rPr>
          <w:spacing w:val="-11"/>
        </w:rPr>
        <w:t xml:space="preserve"> </w:t>
      </w:r>
      <w:r>
        <w:t>là</w:t>
      </w:r>
      <w:r>
        <w:rPr>
          <w:spacing w:val="-10"/>
        </w:rPr>
        <w:t xml:space="preserve"> </w:t>
      </w:r>
      <w:r>
        <w:t>au</w:t>
      </w:r>
      <w:r>
        <w:rPr>
          <w:spacing w:val="-14"/>
        </w:rPr>
        <w:t xml:space="preserve"> </w:t>
      </w:r>
      <w:r>
        <w:t>bon</w:t>
      </w:r>
      <w:r>
        <w:rPr>
          <w:spacing w:val="-13"/>
        </w:rPr>
        <w:t xml:space="preserve"> </w:t>
      </w:r>
      <w:r>
        <w:t>moment de façon naturelle et m’immiscer dans la vie de la résidence sont des atouts majeurs pour capter en profondeur la réalité de l’Îlot Bon Secours, de sorte que la caméra ne vienne pas parasiter la relation de confiance établie. Une des forces du film doit venir de ce que le spectateur voit et entend, d’où ma volonté de faire vivre les scènes, les situations et les réactions dans la durée (…).</w:t>
      </w:r>
      <w:r>
        <w:rPr>
          <w:spacing w:val="-4"/>
        </w:rPr>
        <w:t xml:space="preserve"> </w:t>
      </w:r>
      <w:r>
        <w:t>»</w:t>
      </w:r>
    </w:p>
    <w:p w:rsidR="009A6774" w:rsidRDefault="009A6774">
      <w:pPr>
        <w:jc w:val="both"/>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77" type="#_x0000_t202" style="width:465pt;height:16.35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before="17"/>
                    <w:ind w:left="902"/>
                    <w:rPr>
                      <w:b/>
                      <w:sz w:val="24"/>
                    </w:rPr>
                  </w:pPr>
                  <w:r>
                    <w:rPr>
                      <w:b/>
                      <w:sz w:val="24"/>
                    </w:rPr>
                    <w:t>PARTIE n°1 – TECHNOLOGIE DES ÉQUIPEMENTS ET SUPPORTS</w:t>
                  </w:r>
                </w:p>
              </w:txbxContent>
            </v:textbox>
            <w10:wrap type="none"/>
            <w10:anchorlock/>
          </v:shape>
        </w:pict>
      </w:r>
    </w:p>
    <w:p w:rsidR="009A6774" w:rsidRDefault="009A6774">
      <w:pPr>
        <w:pStyle w:val="Corpsdetexte"/>
        <w:spacing w:before="4"/>
        <w:rPr>
          <w:sz w:val="10"/>
        </w:rPr>
      </w:pPr>
    </w:p>
    <w:p w:rsidR="009A6774" w:rsidRDefault="00DC50E4">
      <w:pPr>
        <w:pStyle w:val="Titre3"/>
        <w:tabs>
          <w:tab w:val="left" w:pos="9558"/>
        </w:tabs>
        <w:spacing w:before="94"/>
        <w:ind w:left="427"/>
      </w:pPr>
      <w:r>
        <w:rPr>
          <w:spacing w:val="-33"/>
          <w:shd w:val="clear" w:color="auto" w:fill="BEBEBE"/>
        </w:rPr>
        <w:t xml:space="preserve"> </w:t>
      </w:r>
      <w:r>
        <w:rPr>
          <w:shd w:val="clear" w:color="auto" w:fill="BEBEBE"/>
        </w:rPr>
        <w:t>DOSSIER 1 – VERIFIER LE CHOIX DES MATÉRIELS DE PRISE DE</w:t>
      </w:r>
      <w:r>
        <w:rPr>
          <w:spacing w:val="-40"/>
          <w:shd w:val="clear" w:color="auto" w:fill="BEBEBE"/>
        </w:rPr>
        <w:t xml:space="preserve"> </w:t>
      </w:r>
      <w:r>
        <w:rPr>
          <w:shd w:val="clear" w:color="auto" w:fill="BEBEBE"/>
        </w:rPr>
        <w:t>VUES</w:t>
      </w:r>
      <w:r>
        <w:rPr>
          <w:shd w:val="clear" w:color="auto" w:fill="BEBEBE"/>
        </w:rPr>
        <w:tab/>
      </w:r>
    </w:p>
    <w:p w:rsidR="009A6774" w:rsidRDefault="009A6774">
      <w:pPr>
        <w:pStyle w:val="Corpsdetexte"/>
        <w:spacing w:before="3"/>
        <w:rPr>
          <w:b/>
        </w:rPr>
      </w:pPr>
    </w:p>
    <w:p w:rsidR="009A6774" w:rsidRDefault="00DC50E4">
      <w:pPr>
        <w:pStyle w:val="Corpsdetexte"/>
        <w:ind w:left="456" w:right="701"/>
        <w:jc w:val="both"/>
      </w:pPr>
      <w:r>
        <w:t>La nature du public filmé impose discrétion et limitation du temps de tournage journalier à 4h maximum.</w:t>
      </w:r>
    </w:p>
    <w:p w:rsidR="009A6774" w:rsidRDefault="00DC50E4">
      <w:pPr>
        <w:pStyle w:val="Corpsdetexte"/>
        <w:spacing w:line="251" w:lineRule="exact"/>
        <w:ind w:left="378" w:right="614"/>
        <w:jc w:val="center"/>
      </w:pPr>
      <w:r>
        <w:t>Le chef opérateur de prise de vues a proposé une sélection de deux unités de prises de vues :</w:t>
      </w:r>
    </w:p>
    <w:p w:rsidR="009A6774" w:rsidRDefault="00DC50E4">
      <w:pPr>
        <w:pStyle w:val="Paragraphedeliste"/>
        <w:numPr>
          <w:ilvl w:val="0"/>
          <w:numId w:val="13"/>
        </w:numPr>
        <w:tabs>
          <w:tab w:val="left" w:pos="391"/>
          <w:tab w:val="left" w:pos="1213"/>
        </w:tabs>
        <w:spacing w:before="1" w:line="252" w:lineRule="exact"/>
        <w:ind w:right="286" w:hanging="1213"/>
      </w:pPr>
      <w:r>
        <w:t>Un appareil photo DSLR Sony Alpha 7S (A7S) pour les interviews des résidents</w:t>
      </w:r>
      <w:r>
        <w:rPr>
          <w:spacing w:val="-7"/>
        </w:rPr>
        <w:t xml:space="preserve"> </w:t>
      </w:r>
      <w:r>
        <w:t>;</w:t>
      </w:r>
    </w:p>
    <w:p w:rsidR="009A6774" w:rsidRDefault="00DC50E4">
      <w:pPr>
        <w:pStyle w:val="Paragraphedeliste"/>
        <w:numPr>
          <w:ilvl w:val="0"/>
          <w:numId w:val="13"/>
        </w:numPr>
        <w:tabs>
          <w:tab w:val="left" w:pos="409"/>
          <w:tab w:val="left" w:pos="1213"/>
        </w:tabs>
        <w:spacing w:line="252" w:lineRule="exact"/>
        <w:ind w:hanging="1195"/>
      </w:pPr>
      <w:r>
        <w:rPr>
          <w:spacing w:val="-5"/>
        </w:rPr>
        <w:t>Un</w:t>
      </w:r>
      <w:r>
        <w:rPr>
          <w:spacing w:val="-10"/>
        </w:rPr>
        <w:t xml:space="preserve"> </w:t>
      </w:r>
      <w:r>
        <w:rPr>
          <w:spacing w:val="-6"/>
        </w:rPr>
        <w:t>drone</w:t>
      </w:r>
      <w:r>
        <w:rPr>
          <w:spacing w:val="-9"/>
        </w:rPr>
        <w:t xml:space="preserve"> </w:t>
      </w:r>
      <w:r>
        <w:rPr>
          <w:spacing w:val="-6"/>
        </w:rPr>
        <w:t>DJI</w:t>
      </w:r>
      <w:r>
        <w:rPr>
          <w:spacing w:val="-9"/>
        </w:rPr>
        <w:t xml:space="preserve"> </w:t>
      </w:r>
      <w:r>
        <w:rPr>
          <w:spacing w:val="-6"/>
        </w:rPr>
        <w:t>PHANTOM</w:t>
      </w:r>
      <w:r>
        <w:rPr>
          <w:spacing w:val="-13"/>
        </w:rPr>
        <w:t xml:space="preserve"> </w:t>
      </w:r>
      <w:r>
        <w:t>3</w:t>
      </w:r>
      <w:r>
        <w:rPr>
          <w:spacing w:val="-13"/>
        </w:rPr>
        <w:t xml:space="preserve"> </w:t>
      </w:r>
      <w:r>
        <w:rPr>
          <w:spacing w:val="-6"/>
        </w:rPr>
        <w:t>pour</w:t>
      </w:r>
      <w:r>
        <w:rPr>
          <w:spacing w:val="-8"/>
        </w:rPr>
        <w:t xml:space="preserve"> </w:t>
      </w:r>
      <w:r>
        <w:rPr>
          <w:spacing w:val="-5"/>
        </w:rPr>
        <w:t>les</w:t>
      </w:r>
      <w:r>
        <w:rPr>
          <w:spacing w:val="-13"/>
        </w:rPr>
        <w:t xml:space="preserve"> </w:t>
      </w:r>
      <w:r>
        <w:rPr>
          <w:spacing w:val="-6"/>
        </w:rPr>
        <w:t>plans</w:t>
      </w:r>
      <w:r>
        <w:rPr>
          <w:spacing w:val="-9"/>
        </w:rPr>
        <w:t xml:space="preserve"> </w:t>
      </w:r>
      <w:r>
        <w:rPr>
          <w:spacing w:val="-7"/>
        </w:rPr>
        <w:t>extérieurs</w:t>
      </w:r>
      <w:r>
        <w:rPr>
          <w:spacing w:val="-10"/>
        </w:rPr>
        <w:t xml:space="preserve"> </w:t>
      </w:r>
      <w:r>
        <w:rPr>
          <w:spacing w:val="-4"/>
        </w:rPr>
        <w:t>en</w:t>
      </w:r>
      <w:r>
        <w:rPr>
          <w:spacing w:val="-12"/>
        </w:rPr>
        <w:t xml:space="preserve"> </w:t>
      </w:r>
      <w:r>
        <w:rPr>
          <w:spacing w:val="-6"/>
        </w:rPr>
        <w:t>ouverture</w:t>
      </w:r>
      <w:r>
        <w:rPr>
          <w:spacing w:val="-13"/>
        </w:rPr>
        <w:t xml:space="preserve"> </w:t>
      </w:r>
      <w:r>
        <w:rPr>
          <w:spacing w:val="-4"/>
        </w:rPr>
        <w:t>et</w:t>
      </w:r>
      <w:r>
        <w:rPr>
          <w:spacing w:val="-8"/>
        </w:rPr>
        <w:t xml:space="preserve"> </w:t>
      </w:r>
      <w:r>
        <w:rPr>
          <w:spacing w:val="-4"/>
        </w:rPr>
        <w:t>en</w:t>
      </w:r>
      <w:r>
        <w:rPr>
          <w:spacing w:val="-13"/>
        </w:rPr>
        <w:t xml:space="preserve"> </w:t>
      </w:r>
      <w:r>
        <w:rPr>
          <w:spacing w:val="-6"/>
        </w:rPr>
        <w:t>fermeture</w:t>
      </w:r>
      <w:r>
        <w:rPr>
          <w:spacing w:val="-13"/>
        </w:rPr>
        <w:t xml:space="preserve"> </w:t>
      </w:r>
      <w:r>
        <w:rPr>
          <w:spacing w:val="-3"/>
        </w:rPr>
        <w:t>du</w:t>
      </w:r>
      <w:r>
        <w:rPr>
          <w:spacing w:val="-12"/>
        </w:rPr>
        <w:t xml:space="preserve"> </w:t>
      </w:r>
      <w:r>
        <w:rPr>
          <w:spacing w:val="-6"/>
        </w:rPr>
        <w:t>film.</w:t>
      </w:r>
    </w:p>
    <w:p w:rsidR="009A6774" w:rsidRDefault="009A6774">
      <w:pPr>
        <w:pStyle w:val="Corpsdetexte"/>
      </w:pPr>
    </w:p>
    <w:p w:rsidR="009A6774" w:rsidRDefault="00DC50E4">
      <w:pPr>
        <w:pStyle w:val="Titre4"/>
        <w:spacing w:before="1"/>
        <w:ind w:right="693"/>
      </w:pPr>
      <w:r>
        <w:t>Problématique</w:t>
      </w:r>
      <w:r>
        <w:rPr>
          <w:spacing w:val="-2"/>
        </w:rPr>
        <w:t xml:space="preserve"> </w:t>
      </w:r>
      <w:r>
        <w:t>:</w:t>
      </w:r>
      <w:r>
        <w:rPr>
          <w:spacing w:val="-9"/>
        </w:rPr>
        <w:t xml:space="preserve"> </w:t>
      </w:r>
      <w:r>
        <w:t>le</w:t>
      </w:r>
      <w:r>
        <w:rPr>
          <w:spacing w:val="-10"/>
        </w:rPr>
        <w:t xml:space="preserve"> </w:t>
      </w:r>
      <w:r>
        <w:t>chargé</w:t>
      </w:r>
      <w:r>
        <w:rPr>
          <w:spacing w:val="-8"/>
        </w:rPr>
        <w:t xml:space="preserve"> </w:t>
      </w:r>
      <w:r>
        <w:t>de</w:t>
      </w:r>
      <w:r>
        <w:rPr>
          <w:spacing w:val="-7"/>
        </w:rPr>
        <w:t xml:space="preserve"> </w:t>
      </w:r>
      <w:r>
        <w:t>production</w:t>
      </w:r>
      <w:r>
        <w:rPr>
          <w:spacing w:val="-8"/>
        </w:rPr>
        <w:t xml:space="preserve"> </w:t>
      </w:r>
      <w:r>
        <w:t>doit</w:t>
      </w:r>
      <w:r>
        <w:rPr>
          <w:spacing w:val="-9"/>
        </w:rPr>
        <w:t xml:space="preserve"> </w:t>
      </w:r>
      <w:r>
        <w:t>vérifier</w:t>
      </w:r>
      <w:r>
        <w:rPr>
          <w:spacing w:val="-10"/>
        </w:rPr>
        <w:t xml:space="preserve"> </w:t>
      </w:r>
      <w:r>
        <w:t>le</w:t>
      </w:r>
      <w:r>
        <w:rPr>
          <w:spacing w:val="-9"/>
        </w:rPr>
        <w:t xml:space="preserve"> </w:t>
      </w:r>
      <w:r>
        <w:t>choix</w:t>
      </w:r>
      <w:r>
        <w:rPr>
          <w:spacing w:val="-8"/>
        </w:rPr>
        <w:t xml:space="preserve"> </w:t>
      </w:r>
      <w:r>
        <w:t>des</w:t>
      </w:r>
      <w:r>
        <w:rPr>
          <w:spacing w:val="-10"/>
        </w:rPr>
        <w:t xml:space="preserve"> </w:t>
      </w:r>
      <w:r>
        <w:t>matériels</w:t>
      </w:r>
      <w:r>
        <w:rPr>
          <w:spacing w:val="-10"/>
        </w:rPr>
        <w:t xml:space="preserve"> </w:t>
      </w:r>
      <w:r>
        <w:t>de</w:t>
      </w:r>
      <w:r>
        <w:rPr>
          <w:spacing w:val="-10"/>
        </w:rPr>
        <w:t xml:space="preserve"> </w:t>
      </w:r>
      <w:r>
        <w:t>prises</w:t>
      </w:r>
      <w:r>
        <w:rPr>
          <w:spacing w:val="-8"/>
        </w:rPr>
        <w:t xml:space="preserve"> </w:t>
      </w:r>
      <w:r>
        <w:t>de vues effectué par le chef opérateur de prise de vues à mettre en œuvre dans le respect des contraintes techniques de</w:t>
      </w:r>
      <w:r>
        <w:rPr>
          <w:spacing w:val="-3"/>
        </w:rPr>
        <w:t xml:space="preserve"> </w:t>
      </w:r>
      <w:r>
        <w:t>production.</w:t>
      </w:r>
    </w:p>
    <w:p w:rsidR="009A6774" w:rsidRDefault="009A6774">
      <w:pPr>
        <w:pStyle w:val="Corpsdetexte"/>
        <w:rPr>
          <w:b/>
          <w:i/>
        </w:rPr>
      </w:pPr>
    </w:p>
    <w:p w:rsidR="009A6774" w:rsidRDefault="00DC50E4">
      <w:pPr>
        <w:pStyle w:val="Corpsdetexte"/>
        <w:spacing w:before="1" w:line="252" w:lineRule="exact"/>
        <w:ind w:left="456"/>
        <w:jc w:val="both"/>
      </w:pPr>
      <w:r>
        <w:t>Les questions font référence aux annexes :</w:t>
      </w:r>
    </w:p>
    <w:p w:rsidR="009A6774" w:rsidRDefault="00DC50E4">
      <w:pPr>
        <w:pStyle w:val="Paragraphedeliste"/>
        <w:numPr>
          <w:ilvl w:val="0"/>
          <w:numId w:val="13"/>
        </w:numPr>
        <w:tabs>
          <w:tab w:val="left" w:pos="1241"/>
          <w:tab w:val="left" w:pos="1242"/>
        </w:tabs>
        <w:spacing w:line="275" w:lineRule="exact"/>
        <w:ind w:left="1241" w:hanging="361"/>
      </w:pPr>
      <w:r>
        <w:t xml:space="preserve">ANNEXE 1 </w:t>
      </w:r>
      <w:r>
        <w:rPr>
          <w:sz w:val="24"/>
        </w:rPr>
        <w:t xml:space="preserve">– </w:t>
      </w:r>
      <w:r>
        <w:t xml:space="preserve">DSLR Sony Alpha 7S </w:t>
      </w:r>
      <w:r>
        <w:rPr>
          <w:sz w:val="24"/>
        </w:rPr>
        <w:t>(A7S)</w:t>
      </w:r>
      <w:r>
        <w:rPr>
          <w:spacing w:val="-3"/>
          <w:sz w:val="24"/>
        </w:rPr>
        <w:t xml:space="preserve"> </w:t>
      </w:r>
      <w:r>
        <w:t>;</w:t>
      </w:r>
    </w:p>
    <w:p w:rsidR="009A6774" w:rsidRDefault="00DC50E4">
      <w:pPr>
        <w:pStyle w:val="Paragraphedeliste"/>
        <w:numPr>
          <w:ilvl w:val="0"/>
          <w:numId w:val="13"/>
        </w:numPr>
        <w:tabs>
          <w:tab w:val="left" w:pos="1241"/>
          <w:tab w:val="left" w:pos="1242"/>
        </w:tabs>
        <w:ind w:left="1241" w:hanging="361"/>
      </w:pPr>
      <w:r>
        <w:t xml:space="preserve">ANNEXE 2 </w:t>
      </w:r>
      <w:r>
        <w:rPr>
          <w:sz w:val="24"/>
        </w:rPr>
        <w:t xml:space="preserve">– </w:t>
      </w:r>
      <w:r>
        <w:t>Drones DJI PHANTOM</w:t>
      </w:r>
      <w:r>
        <w:rPr>
          <w:spacing w:val="-12"/>
        </w:rPr>
        <w:t xml:space="preserve"> </w:t>
      </w:r>
      <w:r>
        <w:t>3.</w:t>
      </w:r>
    </w:p>
    <w:p w:rsidR="009A6774" w:rsidRDefault="009A6774">
      <w:pPr>
        <w:pStyle w:val="Corpsdetexte"/>
        <w:spacing w:before="3"/>
      </w:pPr>
    </w:p>
    <w:p w:rsidR="009A6774" w:rsidRDefault="00DC50E4">
      <w:pPr>
        <w:pStyle w:val="Corpsdetexte"/>
        <w:spacing w:before="1"/>
        <w:ind w:left="456" w:right="4299"/>
      </w:pPr>
      <w:r>
        <w:t>Le format de production souhaité est 3840 x 2160 / 25p. Le format de diffusion sera en 1920 x 1080 / 50i.</w:t>
      </w:r>
    </w:p>
    <w:p w:rsidR="009A6774" w:rsidRDefault="009A6774">
      <w:pPr>
        <w:pStyle w:val="Corpsdetexte"/>
        <w:spacing w:before="8"/>
        <w:rPr>
          <w:sz w:val="21"/>
        </w:rPr>
      </w:pPr>
    </w:p>
    <w:p w:rsidR="009A6774" w:rsidRDefault="00DC50E4">
      <w:pPr>
        <w:pStyle w:val="Paragraphedeliste"/>
        <w:numPr>
          <w:ilvl w:val="1"/>
          <w:numId w:val="12"/>
        </w:numPr>
        <w:tabs>
          <w:tab w:val="left" w:pos="884"/>
        </w:tabs>
        <w:ind w:right="691"/>
      </w:pPr>
      <w:r>
        <w:rPr>
          <w:b/>
        </w:rPr>
        <w:t xml:space="preserve">Expliquer </w:t>
      </w:r>
      <w:r>
        <w:t>pourquoi la définition d’image de production pourra apporter une plus-value lors du</w:t>
      </w:r>
      <w:r>
        <w:rPr>
          <w:spacing w:val="-2"/>
        </w:rPr>
        <w:t xml:space="preserve"> </w:t>
      </w:r>
      <w:r>
        <w:t>montage.</w:t>
      </w:r>
    </w:p>
    <w:p w:rsidR="009A6774" w:rsidRDefault="009A6774">
      <w:pPr>
        <w:pStyle w:val="Corpsdetexte"/>
      </w:pPr>
    </w:p>
    <w:p w:rsidR="009A6774" w:rsidRDefault="00DC50E4">
      <w:pPr>
        <w:pStyle w:val="Corpsdetexte"/>
        <w:ind w:left="456" w:right="691"/>
        <w:jc w:val="both"/>
      </w:pPr>
      <w:r>
        <w:t xml:space="preserve">L’appareil  photo  DSLR  Sony  Alpha  7S </w:t>
      </w:r>
      <w:r>
        <w:rPr>
          <w:sz w:val="24"/>
        </w:rPr>
        <w:t xml:space="preserve">(A7S)  </w:t>
      </w:r>
      <w:r>
        <w:t>n’est  pas   capable   d’enregistrer   en 3840 x 2160 / 25p directement sur ses cartes mais il est quand même possible de le faire en externe.</w:t>
      </w:r>
    </w:p>
    <w:p w:rsidR="009A6774" w:rsidRDefault="009A6774">
      <w:pPr>
        <w:pStyle w:val="Corpsdetexte"/>
        <w:spacing w:before="11"/>
        <w:rPr>
          <w:sz w:val="21"/>
        </w:rPr>
      </w:pPr>
    </w:p>
    <w:p w:rsidR="009A6774" w:rsidRDefault="00DC50E4">
      <w:pPr>
        <w:pStyle w:val="Paragraphedeliste"/>
        <w:numPr>
          <w:ilvl w:val="1"/>
          <w:numId w:val="12"/>
        </w:numPr>
        <w:tabs>
          <w:tab w:val="left" w:pos="884"/>
        </w:tabs>
        <w:ind w:right="690"/>
      </w:pPr>
      <w:r>
        <w:rPr>
          <w:b/>
        </w:rPr>
        <w:t>Préciser</w:t>
      </w:r>
      <w:r>
        <w:t>,</w:t>
      </w:r>
      <w:r>
        <w:rPr>
          <w:spacing w:val="-5"/>
        </w:rPr>
        <w:t xml:space="preserve"> </w:t>
      </w:r>
      <w:r>
        <w:t>à</w:t>
      </w:r>
      <w:r>
        <w:rPr>
          <w:spacing w:val="-9"/>
        </w:rPr>
        <w:t xml:space="preserve"> </w:t>
      </w:r>
      <w:r>
        <w:t>l’aide</w:t>
      </w:r>
      <w:r>
        <w:rPr>
          <w:spacing w:val="-7"/>
        </w:rPr>
        <w:t xml:space="preserve"> </w:t>
      </w:r>
      <w:r>
        <w:t>de</w:t>
      </w:r>
      <w:r>
        <w:rPr>
          <w:spacing w:val="-8"/>
        </w:rPr>
        <w:t xml:space="preserve"> </w:t>
      </w:r>
      <w:r>
        <w:t>l’ANNEXE</w:t>
      </w:r>
      <w:r>
        <w:rPr>
          <w:spacing w:val="-7"/>
        </w:rPr>
        <w:t xml:space="preserve"> </w:t>
      </w:r>
      <w:r>
        <w:t>1,</w:t>
      </w:r>
      <w:r>
        <w:rPr>
          <w:spacing w:val="-5"/>
        </w:rPr>
        <w:t xml:space="preserve"> </w:t>
      </w:r>
      <w:r>
        <w:t>la</w:t>
      </w:r>
      <w:r>
        <w:rPr>
          <w:spacing w:val="-8"/>
        </w:rPr>
        <w:t xml:space="preserve"> </w:t>
      </w:r>
      <w:r>
        <w:t>liaison</w:t>
      </w:r>
      <w:r>
        <w:rPr>
          <w:spacing w:val="-7"/>
        </w:rPr>
        <w:t xml:space="preserve"> </w:t>
      </w:r>
      <w:r>
        <w:t>de</w:t>
      </w:r>
      <w:r>
        <w:rPr>
          <w:spacing w:val="-9"/>
        </w:rPr>
        <w:t xml:space="preserve"> </w:t>
      </w:r>
      <w:r>
        <w:t>sortie</w:t>
      </w:r>
      <w:r>
        <w:rPr>
          <w:spacing w:val="-6"/>
        </w:rPr>
        <w:t xml:space="preserve"> </w:t>
      </w:r>
      <w:r>
        <w:t>du</w:t>
      </w:r>
      <w:r>
        <w:rPr>
          <w:spacing w:val="-6"/>
        </w:rPr>
        <w:t xml:space="preserve"> </w:t>
      </w:r>
      <w:r>
        <w:t>Sony</w:t>
      </w:r>
      <w:r>
        <w:rPr>
          <w:spacing w:val="-8"/>
        </w:rPr>
        <w:t xml:space="preserve"> </w:t>
      </w:r>
      <w:r>
        <w:t>Alpha</w:t>
      </w:r>
      <w:r>
        <w:rPr>
          <w:spacing w:val="-6"/>
        </w:rPr>
        <w:t xml:space="preserve"> </w:t>
      </w:r>
      <w:r>
        <w:t>7S</w:t>
      </w:r>
      <w:r>
        <w:rPr>
          <w:spacing w:val="-1"/>
        </w:rPr>
        <w:t xml:space="preserve"> </w:t>
      </w:r>
      <w:r>
        <w:rPr>
          <w:sz w:val="24"/>
        </w:rPr>
        <w:t>(A7S)</w:t>
      </w:r>
      <w:r>
        <w:rPr>
          <w:spacing w:val="-9"/>
          <w:sz w:val="24"/>
        </w:rPr>
        <w:t xml:space="preserve"> </w:t>
      </w:r>
      <w:r>
        <w:t>qui</w:t>
      </w:r>
      <w:r>
        <w:rPr>
          <w:spacing w:val="-7"/>
        </w:rPr>
        <w:t xml:space="preserve"> </w:t>
      </w:r>
      <w:r>
        <w:t>permet d’obtenir la définition image</w:t>
      </w:r>
      <w:r>
        <w:rPr>
          <w:spacing w:val="-4"/>
        </w:rPr>
        <w:t xml:space="preserve"> </w:t>
      </w:r>
      <w:r>
        <w:t>souhaitée.</w:t>
      </w:r>
    </w:p>
    <w:p w:rsidR="009A6774" w:rsidRDefault="009A6774">
      <w:pPr>
        <w:pStyle w:val="Corpsdetexte"/>
      </w:pPr>
    </w:p>
    <w:p w:rsidR="009A6774" w:rsidRDefault="00DC50E4">
      <w:pPr>
        <w:pStyle w:val="Paragraphedeliste"/>
        <w:numPr>
          <w:ilvl w:val="1"/>
          <w:numId w:val="12"/>
        </w:numPr>
        <w:tabs>
          <w:tab w:val="left" w:pos="884"/>
        </w:tabs>
      </w:pPr>
      <w:r>
        <w:rPr>
          <w:b/>
        </w:rPr>
        <w:t>Relever</w:t>
      </w:r>
      <w:r>
        <w:rPr>
          <w:b/>
          <w:spacing w:val="-13"/>
        </w:rPr>
        <w:t xml:space="preserve"> </w:t>
      </w:r>
      <w:r>
        <w:t>la</w:t>
      </w:r>
      <w:r>
        <w:rPr>
          <w:spacing w:val="-13"/>
        </w:rPr>
        <w:t xml:space="preserve"> </w:t>
      </w:r>
      <w:r>
        <w:t>structure</w:t>
      </w:r>
      <w:r>
        <w:rPr>
          <w:spacing w:val="-13"/>
        </w:rPr>
        <w:t xml:space="preserve"> </w:t>
      </w:r>
      <w:r>
        <w:t>d’échantillonnage</w:t>
      </w:r>
      <w:r>
        <w:rPr>
          <w:spacing w:val="-13"/>
        </w:rPr>
        <w:t xml:space="preserve"> </w:t>
      </w:r>
      <w:r>
        <w:t>et</w:t>
      </w:r>
      <w:r>
        <w:rPr>
          <w:spacing w:val="-15"/>
        </w:rPr>
        <w:t xml:space="preserve"> </w:t>
      </w:r>
      <w:r>
        <w:t>la</w:t>
      </w:r>
      <w:r>
        <w:rPr>
          <w:spacing w:val="-13"/>
        </w:rPr>
        <w:t xml:space="preserve"> </w:t>
      </w:r>
      <w:r>
        <w:t>profondeur</w:t>
      </w:r>
      <w:r>
        <w:rPr>
          <w:spacing w:val="-13"/>
        </w:rPr>
        <w:t xml:space="preserve"> </w:t>
      </w:r>
      <w:r>
        <w:t>de</w:t>
      </w:r>
      <w:r>
        <w:rPr>
          <w:spacing w:val="-13"/>
        </w:rPr>
        <w:t xml:space="preserve"> </w:t>
      </w:r>
      <w:r>
        <w:t>codage</w:t>
      </w:r>
      <w:r>
        <w:rPr>
          <w:spacing w:val="-16"/>
        </w:rPr>
        <w:t xml:space="preserve"> </w:t>
      </w:r>
      <w:r>
        <w:t>couleur</w:t>
      </w:r>
      <w:r>
        <w:rPr>
          <w:spacing w:val="-12"/>
        </w:rPr>
        <w:t xml:space="preserve"> </w:t>
      </w:r>
      <w:r>
        <w:t>de</w:t>
      </w:r>
      <w:r>
        <w:rPr>
          <w:spacing w:val="-14"/>
        </w:rPr>
        <w:t xml:space="preserve"> </w:t>
      </w:r>
      <w:r>
        <w:t>cette</w:t>
      </w:r>
      <w:r>
        <w:rPr>
          <w:spacing w:val="-13"/>
        </w:rPr>
        <w:t xml:space="preserve"> </w:t>
      </w:r>
      <w:r>
        <w:t>liaison.</w:t>
      </w:r>
    </w:p>
    <w:p w:rsidR="009A6774" w:rsidRDefault="009A6774">
      <w:pPr>
        <w:pStyle w:val="Corpsdetexte"/>
        <w:spacing w:before="1"/>
      </w:pPr>
    </w:p>
    <w:p w:rsidR="009A6774" w:rsidRDefault="00DC50E4">
      <w:pPr>
        <w:pStyle w:val="Paragraphedeliste"/>
        <w:numPr>
          <w:ilvl w:val="1"/>
          <w:numId w:val="12"/>
        </w:numPr>
        <w:tabs>
          <w:tab w:val="left" w:pos="884"/>
        </w:tabs>
        <w:ind w:right="698"/>
      </w:pPr>
      <w:r>
        <w:rPr>
          <w:b/>
        </w:rPr>
        <w:t xml:space="preserve">Proposer </w:t>
      </w:r>
      <w:r>
        <w:t>alors un matériel supplémentaire à associer au DSLR Sony Alpha 7S (A7S) pour la production de ce</w:t>
      </w:r>
      <w:r>
        <w:rPr>
          <w:spacing w:val="-6"/>
        </w:rPr>
        <w:t xml:space="preserve"> </w:t>
      </w:r>
      <w:r>
        <w:t>documentaire.</w:t>
      </w:r>
    </w:p>
    <w:p w:rsidR="009A6774" w:rsidRDefault="009A6774">
      <w:pPr>
        <w:pStyle w:val="Corpsdetexte"/>
        <w:spacing w:before="5"/>
        <w:rPr>
          <w:sz w:val="33"/>
        </w:rPr>
      </w:pPr>
    </w:p>
    <w:p w:rsidR="009A6774" w:rsidRDefault="00DC50E4">
      <w:pPr>
        <w:pStyle w:val="Corpsdetexte"/>
        <w:ind w:left="456" w:right="630"/>
      </w:pPr>
      <w:r>
        <w:t>Le chef opérateur de prise de vues souhaite réaliser les interviews qui se tournent à l’intérieur de la résidence dans des appartements exigus.</w:t>
      </w:r>
    </w:p>
    <w:p w:rsidR="009A6774" w:rsidRDefault="009A6774">
      <w:pPr>
        <w:pStyle w:val="Corpsdetexte"/>
        <w:spacing w:before="2"/>
      </w:pPr>
    </w:p>
    <w:p w:rsidR="009A6774" w:rsidRDefault="00DC50E4">
      <w:pPr>
        <w:pStyle w:val="Corpsdetexte"/>
        <w:ind w:left="456" w:right="688"/>
        <w:jc w:val="both"/>
      </w:pPr>
      <w:r>
        <w:t>Par</w:t>
      </w:r>
      <w:r>
        <w:rPr>
          <w:spacing w:val="-3"/>
        </w:rPr>
        <w:t xml:space="preserve"> </w:t>
      </w:r>
      <w:r>
        <w:t>souci</w:t>
      </w:r>
      <w:r>
        <w:rPr>
          <w:spacing w:val="-4"/>
        </w:rPr>
        <w:t xml:space="preserve"> </w:t>
      </w:r>
      <w:r>
        <w:t>de</w:t>
      </w:r>
      <w:r>
        <w:rPr>
          <w:spacing w:val="-6"/>
        </w:rPr>
        <w:t xml:space="preserve"> </w:t>
      </w:r>
      <w:r>
        <w:t>discrétion</w:t>
      </w:r>
      <w:r>
        <w:rPr>
          <w:spacing w:val="-3"/>
        </w:rPr>
        <w:t xml:space="preserve"> </w:t>
      </w:r>
      <w:r>
        <w:t>et</w:t>
      </w:r>
      <w:r>
        <w:rPr>
          <w:spacing w:val="-2"/>
        </w:rPr>
        <w:t xml:space="preserve"> </w:t>
      </w:r>
      <w:r>
        <w:t>de</w:t>
      </w:r>
      <w:r>
        <w:rPr>
          <w:spacing w:val="-6"/>
        </w:rPr>
        <w:t xml:space="preserve"> </w:t>
      </w:r>
      <w:r>
        <w:t>rapidité,</w:t>
      </w:r>
      <w:r>
        <w:rPr>
          <w:spacing w:val="-4"/>
        </w:rPr>
        <w:t xml:space="preserve"> </w:t>
      </w:r>
      <w:r>
        <w:t>il</w:t>
      </w:r>
      <w:r>
        <w:rPr>
          <w:spacing w:val="-4"/>
        </w:rPr>
        <w:t xml:space="preserve"> </w:t>
      </w:r>
      <w:r>
        <w:t>souhaite</w:t>
      </w:r>
      <w:r>
        <w:rPr>
          <w:spacing w:val="-5"/>
        </w:rPr>
        <w:t xml:space="preserve"> </w:t>
      </w:r>
      <w:r>
        <w:t>monter</w:t>
      </w:r>
      <w:r>
        <w:rPr>
          <w:spacing w:val="-2"/>
        </w:rPr>
        <w:t xml:space="preserve"> </w:t>
      </w:r>
      <w:r>
        <w:t>sur</w:t>
      </w:r>
      <w:r>
        <w:rPr>
          <w:spacing w:val="-2"/>
        </w:rPr>
        <w:t xml:space="preserve"> </w:t>
      </w:r>
      <w:r>
        <w:t>le DSLR</w:t>
      </w:r>
      <w:r>
        <w:rPr>
          <w:spacing w:val="-5"/>
        </w:rPr>
        <w:t xml:space="preserve"> </w:t>
      </w:r>
      <w:r>
        <w:t>Sony</w:t>
      </w:r>
      <w:r>
        <w:rPr>
          <w:spacing w:val="-5"/>
        </w:rPr>
        <w:t xml:space="preserve"> </w:t>
      </w:r>
      <w:r>
        <w:t>Alpha</w:t>
      </w:r>
      <w:r>
        <w:rPr>
          <w:spacing w:val="-3"/>
        </w:rPr>
        <w:t xml:space="preserve"> </w:t>
      </w:r>
      <w:r>
        <w:t>7S</w:t>
      </w:r>
      <w:r>
        <w:rPr>
          <w:spacing w:val="-4"/>
        </w:rPr>
        <w:t xml:space="preserve"> </w:t>
      </w:r>
      <w:r>
        <w:t>(A7S)</w:t>
      </w:r>
      <w:r>
        <w:rPr>
          <w:spacing w:val="-1"/>
        </w:rPr>
        <w:t xml:space="preserve"> </w:t>
      </w:r>
      <w:r>
        <w:t>un objectif avec une ouverture permettant de réaliser des tournages dans des lieux peu éclairés. Il</w:t>
      </w:r>
      <w:r>
        <w:rPr>
          <w:spacing w:val="-13"/>
        </w:rPr>
        <w:t xml:space="preserve"> </w:t>
      </w:r>
      <w:r>
        <w:t>avait</w:t>
      </w:r>
      <w:r>
        <w:rPr>
          <w:spacing w:val="-12"/>
        </w:rPr>
        <w:t xml:space="preserve"> </w:t>
      </w:r>
      <w:r>
        <w:t>sélectionné</w:t>
      </w:r>
      <w:r>
        <w:rPr>
          <w:spacing w:val="-14"/>
        </w:rPr>
        <w:t xml:space="preserve"> </w:t>
      </w:r>
      <w:r>
        <w:t>l’objectif</w:t>
      </w:r>
      <w:r>
        <w:rPr>
          <w:spacing w:val="-10"/>
        </w:rPr>
        <w:t xml:space="preserve"> </w:t>
      </w:r>
      <w:r>
        <w:t>Sony</w:t>
      </w:r>
      <w:r>
        <w:rPr>
          <w:spacing w:val="-14"/>
        </w:rPr>
        <w:t xml:space="preserve"> </w:t>
      </w:r>
      <w:r>
        <w:t>FE</w:t>
      </w:r>
      <w:r>
        <w:rPr>
          <w:spacing w:val="-15"/>
        </w:rPr>
        <w:t xml:space="preserve"> </w:t>
      </w:r>
      <w:r>
        <w:t>50mm</w:t>
      </w:r>
      <w:r>
        <w:rPr>
          <w:spacing w:val="-15"/>
        </w:rPr>
        <w:t xml:space="preserve"> </w:t>
      </w:r>
      <w:r>
        <w:t>f/1.4</w:t>
      </w:r>
      <w:r>
        <w:rPr>
          <w:spacing w:val="-16"/>
        </w:rPr>
        <w:t xml:space="preserve"> </w:t>
      </w:r>
      <w:r>
        <w:t>mais</w:t>
      </w:r>
      <w:r>
        <w:rPr>
          <w:spacing w:val="-13"/>
        </w:rPr>
        <w:t xml:space="preserve"> </w:t>
      </w:r>
      <w:r>
        <w:t>celui-ci</w:t>
      </w:r>
      <w:r>
        <w:rPr>
          <w:spacing w:val="-12"/>
        </w:rPr>
        <w:t xml:space="preserve"> </w:t>
      </w:r>
      <w:r>
        <w:t>n’est</w:t>
      </w:r>
      <w:r>
        <w:rPr>
          <w:spacing w:val="-13"/>
        </w:rPr>
        <w:t xml:space="preserve"> </w:t>
      </w:r>
      <w:r>
        <w:t>pas</w:t>
      </w:r>
      <w:r>
        <w:rPr>
          <w:spacing w:val="-13"/>
        </w:rPr>
        <w:t xml:space="preserve"> </w:t>
      </w:r>
      <w:r>
        <w:t>disponible</w:t>
      </w:r>
      <w:r>
        <w:rPr>
          <w:spacing w:val="-11"/>
        </w:rPr>
        <w:t xml:space="preserve"> </w:t>
      </w:r>
      <w:r>
        <w:t>à</w:t>
      </w:r>
      <w:r>
        <w:rPr>
          <w:spacing w:val="-11"/>
        </w:rPr>
        <w:t xml:space="preserve"> </w:t>
      </w:r>
      <w:r>
        <w:t>la</w:t>
      </w:r>
      <w:r>
        <w:rPr>
          <w:spacing w:val="-15"/>
        </w:rPr>
        <w:t xml:space="preserve"> </w:t>
      </w:r>
      <w:r>
        <w:t>location lors des dates du</w:t>
      </w:r>
      <w:r>
        <w:rPr>
          <w:spacing w:val="-6"/>
        </w:rPr>
        <w:t xml:space="preserve"> </w:t>
      </w:r>
      <w:r>
        <w:t>tournage.</w:t>
      </w:r>
    </w:p>
    <w:p w:rsidR="009A6774" w:rsidRDefault="009A6774">
      <w:pPr>
        <w:pStyle w:val="Corpsdetexte"/>
        <w:spacing w:before="11"/>
        <w:rPr>
          <w:sz w:val="21"/>
        </w:rPr>
      </w:pPr>
    </w:p>
    <w:p w:rsidR="009A6774" w:rsidRDefault="00DC50E4">
      <w:pPr>
        <w:pStyle w:val="Corpsdetexte"/>
        <w:ind w:left="456" w:right="630"/>
      </w:pPr>
      <w:r>
        <w:t>Le catalogue matériel avec les disponibilités d’un loueur de matériel WHOLLOUTOU est donné en ANNEXE 3.</w:t>
      </w:r>
    </w:p>
    <w:p w:rsidR="009A6774" w:rsidRDefault="009A6774">
      <w:pPr>
        <w:pStyle w:val="Corpsdetexte"/>
      </w:pPr>
    </w:p>
    <w:p w:rsidR="009A6774" w:rsidRDefault="00DC50E4">
      <w:pPr>
        <w:pStyle w:val="Corpsdetexte"/>
        <w:ind w:left="456"/>
        <w:jc w:val="both"/>
      </w:pPr>
      <w:r>
        <w:t>Le chargé de production propose au chef opérateur d’utiliser l’objectif Sony FE 35mm f/1.4.</w:t>
      </w:r>
    </w:p>
    <w:p w:rsidR="009A6774" w:rsidRDefault="009A6774">
      <w:pPr>
        <w:pStyle w:val="Corpsdetexte"/>
        <w:spacing w:before="10"/>
        <w:rPr>
          <w:sz w:val="21"/>
        </w:rPr>
      </w:pPr>
    </w:p>
    <w:p w:rsidR="009A6774" w:rsidRDefault="00DC50E4">
      <w:pPr>
        <w:pStyle w:val="Paragraphedeliste"/>
        <w:numPr>
          <w:ilvl w:val="1"/>
          <w:numId w:val="12"/>
        </w:numPr>
        <w:tabs>
          <w:tab w:val="left" w:pos="884"/>
        </w:tabs>
      </w:pPr>
      <w:r>
        <w:rPr>
          <w:b/>
        </w:rPr>
        <w:t xml:space="preserve">Vérifier </w:t>
      </w:r>
      <w:r>
        <w:t>la pertinence de ce</w:t>
      </w:r>
      <w:r>
        <w:rPr>
          <w:spacing w:val="-7"/>
        </w:rPr>
        <w:t xml:space="preserve"> </w:t>
      </w:r>
      <w:r>
        <w:t>choix.</w:t>
      </w:r>
    </w:p>
    <w:p w:rsidR="009A6774" w:rsidRDefault="009A6774">
      <w:pPr>
        <w:pStyle w:val="Corpsdetexte"/>
        <w:spacing w:before="9"/>
        <w:rPr>
          <w:sz w:val="21"/>
        </w:rPr>
      </w:pPr>
    </w:p>
    <w:p w:rsidR="009A6774" w:rsidRDefault="00DC50E4">
      <w:pPr>
        <w:pStyle w:val="Paragraphedeliste"/>
        <w:numPr>
          <w:ilvl w:val="1"/>
          <w:numId w:val="12"/>
        </w:numPr>
        <w:tabs>
          <w:tab w:val="left" w:pos="884"/>
        </w:tabs>
        <w:spacing w:line="242" w:lineRule="auto"/>
        <w:ind w:right="697"/>
      </w:pPr>
      <w:r>
        <w:rPr>
          <w:b/>
        </w:rPr>
        <w:t xml:space="preserve">Calculer </w:t>
      </w:r>
      <w:r>
        <w:t>le surcoût en considérant son prix de location H.T. pour la durée totale du tournage prévue au planning de</w:t>
      </w:r>
      <w:r>
        <w:rPr>
          <w:spacing w:val="-3"/>
        </w:rPr>
        <w:t xml:space="preserve"> </w:t>
      </w:r>
      <w:r>
        <w:t>production</w:t>
      </w:r>
    </w:p>
    <w:p w:rsidR="009A6774" w:rsidRDefault="009A6774">
      <w:pPr>
        <w:spacing w:line="242" w:lineRule="auto"/>
        <w:sectPr w:rsidR="009A6774">
          <w:pgSz w:w="11910" w:h="16840"/>
          <w:pgMar w:top="1400" w:right="720" w:bottom="1500" w:left="960" w:header="0" w:footer="1312" w:gutter="0"/>
          <w:cols w:space="720"/>
        </w:sectPr>
      </w:pPr>
    </w:p>
    <w:p w:rsidR="009A6774" w:rsidRDefault="00DC50E4">
      <w:pPr>
        <w:pStyle w:val="Corpsdetexte"/>
        <w:spacing w:before="70"/>
        <w:ind w:left="456"/>
      </w:pPr>
      <w:r>
        <w:t>Un tableau comparatif de 4 drones DJI PHANTOM 3 est fourni en ANNEXE 2.</w:t>
      </w:r>
    </w:p>
    <w:p w:rsidR="009A6774" w:rsidRDefault="009A6774">
      <w:pPr>
        <w:pStyle w:val="Corpsdetexte"/>
      </w:pPr>
    </w:p>
    <w:p w:rsidR="009A6774" w:rsidRDefault="00DC50E4">
      <w:pPr>
        <w:pStyle w:val="Corpsdetexte"/>
        <w:ind w:left="456" w:right="630"/>
      </w:pPr>
      <w:r>
        <w:t>Le DJI PHANTOM 3 est un drone, destiné aussi bien aux professionnels qu'aux particuliers. Il est proposé en 4 versions : Standard ; 4K ; Advanced et Professional.</w:t>
      </w:r>
    </w:p>
    <w:p w:rsidR="009A6774" w:rsidRDefault="009A6774">
      <w:pPr>
        <w:pStyle w:val="Corpsdetexte"/>
        <w:spacing w:before="9"/>
        <w:rPr>
          <w:sz w:val="21"/>
        </w:rPr>
      </w:pPr>
    </w:p>
    <w:p w:rsidR="009A6774" w:rsidRDefault="00DC50E4">
      <w:pPr>
        <w:pStyle w:val="Paragraphedeliste"/>
        <w:numPr>
          <w:ilvl w:val="1"/>
          <w:numId w:val="12"/>
        </w:numPr>
        <w:tabs>
          <w:tab w:val="left" w:pos="884"/>
        </w:tabs>
        <w:ind w:right="692"/>
        <w:jc w:val="both"/>
      </w:pPr>
      <w:r>
        <w:rPr>
          <w:b/>
        </w:rPr>
        <w:t>Sélectionner</w:t>
      </w:r>
      <w:r>
        <w:rPr>
          <w:b/>
          <w:spacing w:val="-7"/>
        </w:rPr>
        <w:t xml:space="preserve"> </w:t>
      </w:r>
      <w:r>
        <w:t>la</w:t>
      </w:r>
      <w:r>
        <w:rPr>
          <w:spacing w:val="-8"/>
        </w:rPr>
        <w:t xml:space="preserve"> </w:t>
      </w:r>
      <w:r>
        <w:t>(ou</w:t>
      </w:r>
      <w:r>
        <w:rPr>
          <w:spacing w:val="-8"/>
        </w:rPr>
        <w:t xml:space="preserve"> </w:t>
      </w:r>
      <w:r>
        <w:t>les)</w:t>
      </w:r>
      <w:r>
        <w:rPr>
          <w:spacing w:val="-9"/>
        </w:rPr>
        <w:t xml:space="preserve"> </w:t>
      </w:r>
      <w:r>
        <w:t>référence(s)</w:t>
      </w:r>
      <w:r>
        <w:rPr>
          <w:spacing w:val="-7"/>
        </w:rPr>
        <w:t xml:space="preserve"> </w:t>
      </w:r>
      <w:r>
        <w:t>des</w:t>
      </w:r>
      <w:r>
        <w:rPr>
          <w:spacing w:val="-7"/>
        </w:rPr>
        <w:t xml:space="preserve"> </w:t>
      </w:r>
      <w:r>
        <w:t>drones</w:t>
      </w:r>
      <w:r>
        <w:rPr>
          <w:spacing w:val="-10"/>
        </w:rPr>
        <w:t xml:space="preserve"> </w:t>
      </w:r>
      <w:r>
        <w:t>DJI</w:t>
      </w:r>
      <w:r>
        <w:rPr>
          <w:spacing w:val="-8"/>
        </w:rPr>
        <w:t xml:space="preserve"> </w:t>
      </w:r>
      <w:r>
        <w:t>Phantom</w:t>
      </w:r>
      <w:r>
        <w:rPr>
          <w:spacing w:val="-7"/>
        </w:rPr>
        <w:t xml:space="preserve"> </w:t>
      </w:r>
      <w:r>
        <w:t>3</w:t>
      </w:r>
      <w:r>
        <w:rPr>
          <w:spacing w:val="-8"/>
        </w:rPr>
        <w:t xml:space="preserve"> </w:t>
      </w:r>
      <w:r>
        <w:t>adapté(s)</w:t>
      </w:r>
      <w:r>
        <w:rPr>
          <w:spacing w:val="-9"/>
        </w:rPr>
        <w:t xml:space="preserve"> </w:t>
      </w:r>
      <w:r>
        <w:t>aux</w:t>
      </w:r>
      <w:r>
        <w:rPr>
          <w:spacing w:val="-10"/>
        </w:rPr>
        <w:t xml:space="preserve"> </w:t>
      </w:r>
      <w:r>
        <w:t>exigences des</w:t>
      </w:r>
      <w:r>
        <w:rPr>
          <w:spacing w:val="-15"/>
        </w:rPr>
        <w:t xml:space="preserve"> </w:t>
      </w:r>
      <w:r>
        <w:t>normes</w:t>
      </w:r>
      <w:r>
        <w:rPr>
          <w:spacing w:val="-17"/>
        </w:rPr>
        <w:t xml:space="preserve"> </w:t>
      </w:r>
      <w:r>
        <w:t>techniques</w:t>
      </w:r>
      <w:r>
        <w:rPr>
          <w:spacing w:val="-15"/>
        </w:rPr>
        <w:t xml:space="preserve"> </w:t>
      </w:r>
      <w:r>
        <w:t>des</w:t>
      </w:r>
      <w:r>
        <w:rPr>
          <w:spacing w:val="-17"/>
        </w:rPr>
        <w:t xml:space="preserve"> </w:t>
      </w:r>
      <w:r>
        <w:t>formats</w:t>
      </w:r>
      <w:r>
        <w:rPr>
          <w:spacing w:val="-16"/>
        </w:rPr>
        <w:t xml:space="preserve"> </w:t>
      </w:r>
      <w:r>
        <w:t>de</w:t>
      </w:r>
      <w:r>
        <w:rPr>
          <w:spacing w:val="-15"/>
        </w:rPr>
        <w:t xml:space="preserve"> </w:t>
      </w:r>
      <w:r>
        <w:t>production</w:t>
      </w:r>
      <w:r>
        <w:rPr>
          <w:spacing w:val="-17"/>
        </w:rPr>
        <w:t xml:space="preserve"> </w:t>
      </w:r>
      <w:r>
        <w:t>envisagés</w:t>
      </w:r>
      <w:r>
        <w:rPr>
          <w:spacing w:val="-15"/>
        </w:rPr>
        <w:t xml:space="preserve"> </w:t>
      </w:r>
      <w:r>
        <w:t>en</w:t>
      </w:r>
      <w:r>
        <w:rPr>
          <w:spacing w:val="-17"/>
        </w:rPr>
        <w:t xml:space="preserve"> </w:t>
      </w:r>
      <w:r>
        <w:t>fonction</w:t>
      </w:r>
      <w:r>
        <w:rPr>
          <w:spacing w:val="-18"/>
        </w:rPr>
        <w:t xml:space="preserve"> </w:t>
      </w:r>
      <w:r>
        <w:t>de</w:t>
      </w:r>
      <w:r>
        <w:rPr>
          <w:spacing w:val="-18"/>
        </w:rPr>
        <w:t xml:space="preserve"> </w:t>
      </w:r>
      <w:r>
        <w:t>leurs</w:t>
      </w:r>
      <w:r>
        <w:rPr>
          <w:spacing w:val="-14"/>
        </w:rPr>
        <w:t xml:space="preserve"> </w:t>
      </w:r>
      <w:r>
        <w:t>caméras embarquées.</w:t>
      </w:r>
    </w:p>
    <w:p w:rsidR="009A6774" w:rsidRDefault="009A6774">
      <w:pPr>
        <w:pStyle w:val="Corpsdetexte"/>
        <w:spacing w:before="10"/>
        <w:rPr>
          <w:sz w:val="21"/>
        </w:rPr>
      </w:pPr>
    </w:p>
    <w:p w:rsidR="009A6774" w:rsidRDefault="00DC50E4">
      <w:pPr>
        <w:pStyle w:val="Paragraphedeliste"/>
        <w:numPr>
          <w:ilvl w:val="1"/>
          <w:numId w:val="12"/>
        </w:numPr>
        <w:tabs>
          <w:tab w:val="left" w:pos="884"/>
        </w:tabs>
      </w:pPr>
      <w:r>
        <w:rPr>
          <w:b/>
        </w:rPr>
        <w:t xml:space="preserve">Indiquer </w:t>
      </w:r>
      <w:r>
        <w:t>alors quel sera le format vidéo retenu pour chaque drone</w:t>
      </w:r>
      <w:r>
        <w:rPr>
          <w:spacing w:val="-17"/>
        </w:rPr>
        <w:t xml:space="preserve"> </w:t>
      </w:r>
      <w:r>
        <w:t>sélectionné.</w:t>
      </w:r>
    </w:p>
    <w:p w:rsidR="009A6774" w:rsidRDefault="009A6774">
      <w:pPr>
        <w:pStyle w:val="Corpsdetexte"/>
        <w:rPr>
          <w:sz w:val="20"/>
        </w:rPr>
      </w:pPr>
    </w:p>
    <w:p w:rsidR="009A6774" w:rsidRDefault="009A6774">
      <w:pPr>
        <w:pStyle w:val="Corpsdetexte"/>
        <w:rPr>
          <w:sz w:val="20"/>
        </w:rPr>
      </w:pPr>
    </w:p>
    <w:p w:rsidR="009A6774" w:rsidRDefault="00DC50E4">
      <w:pPr>
        <w:pStyle w:val="Titre2"/>
        <w:spacing w:before="228"/>
        <w:ind w:left="456" w:right="0"/>
        <w:jc w:val="both"/>
      </w:pPr>
      <w:r>
        <w:rPr>
          <w:shd w:val="clear" w:color="auto" w:fill="BEBEBE"/>
        </w:rPr>
        <w:t xml:space="preserve">DOSSIER 2 – GÉRER LES CONSOMMABLES DES MATÉRIELS DE TOURNAGE   </w:t>
      </w:r>
    </w:p>
    <w:p w:rsidR="009A6774" w:rsidRDefault="009A6774">
      <w:pPr>
        <w:pStyle w:val="Corpsdetexte"/>
        <w:spacing w:before="11"/>
        <w:rPr>
          <w:b/>
          <w:sz w:val="21"/>
        </w:rPr>
      </w:pPr>
    </w:p>
    <w:p w:rsidR="009A6774" w:rsidRDefault="00DC50E4">
      <w:pPr>
        <w:pStyle w:val="Titre3"/>
      </w:pPr>
      <w:r>
        <w:t>A - GÉRER LES SUPPORTS DE STOCKAGE DES MATÉRIELS DE TOURNAGE</w:t>
      </w:r>
    </w:p>
    <w:p w:rsidR="009A6774" w:rsidRDefault="009A6774">
      <w:pPr>
        <w:pStyle w:val="Corpsdetexte"/>
        <w:spacing w:before="2"/>
        <w:rPr>
          <w:b/>
        </w:rPr>
      </w:pPr>
    </w:p>
    <w:p w:rsidR="009A6774" w:rsidRDefault="00DC50E4">
      <w:pPr>
        <w:pStyle w:val="Corpsdetexte"/>
        <w:spacing w:before="1"/>
        <w:ind w:left="456" w:right="695"/>
        <w:jc w:val="both"/>
      </w:pPr>
      <w:r>
        <w:t>Le chef opérateur de prise de vues a sélectionné deux unités de prises de vues : un DSLR Sony A7S et un drone DJI PHANTOM 3.</w:t>
      </w:r>
    </w:p>
    <w:p w:rsidR="009A6774" w:rsidRDefault="009A6774">
      <w:pPr>
        <w:pStyle w:val="Corpsdetexte"/>
        <w:spacing w:before="10"/>
        <w:rPr>
          <w:sz w:val="21"/>
        </w:rPr>
      </w:pPr>
    </w:p>
    <w:p w:rsidR="009A6774" w:rsidRDefault="00DC50E4">
      <w:pPr>
        <w:pStyle w:val="Titre4"/>
        <w:spacing w:before="1"/>
        <w:ind w:right="693"/>
      </w:pPr>
      <w:r>
        <w:t>Problématique : le chargé de production doit prévoir et louer les supports de stockage nécessaires aux matériels de prise de vues du projet pour réaliser une captation autonome de 4h.</w:t>
      </w:r>
    </w:p>
    <w:p w:rsidR="009A6774" w:rsidRDefault="009A6774">
      <w:pPr>
        <w:pStyle w:val="Corpsdetexte"/>
        <w:rPr>
          <w:b/>
          <w:i/>
        </w:rPr>
      </w:pPr>
    </w:p>
    <w:p w:rsidR="009A6774" w:rsidRDefault="00DC50E4">
      <w:pPr>
        <w:pStyle w:val="Corpsdetexte"/>
        <w:ind w:left="456" w:right="691"/>
        <w:jc w:val="both"/>
      </w:pPr>
      <w:r>
        <w:t>On décide d’enregistrer les vidéos issues du DSLR Sony A7S depuis sa sortie HDMI sur un moniteur/enregistreur externe de marque ATOMOS avec la meilleure qualité possible dont la documentation est donnée en ANNEXE 4.</w:t>
      </w:r>
    </w:p>
    <w:p w:rsidR="009A6774" w:rsidRDefault="009A6774">
      <w:pPr>
        <w:pStyle w:val="Corpsdetexte"/>
        <w:spacing w:before="10"/>
        <w:rPr>
          <w:sz w:val="21"/>
        </w:rPr>
      </w:pPr>
    </w:p>
    <w:p w:rsidR="009A6774" w:rsidRDefault="00DC50E4">
      <w:pPr>
        <w:pStyle w:val="Corpsdetexte"/>
        <w:ind w:left="456"/>
        <w:jc w:val="both"/>
      </w:pPr>
      <w:r>
        <w:t>La station de montage sera équipée du NLE AVID MEDIACOMPOSER 2020.</w:t>
      </w:r>
    </w:p>
    <w:p w:rsidR="009A6774" w:rsidRDefault="009A6774">
      <w:pPr>
        <w:pStyle w:val="Corpsdetexte"/>
        <w:spacing w:before="1"/>
      </w:pPr>
    </w:p>
    <w:p w:rsidR="009A6774" w:rsidRDefault="00DC50E4">
      <w:pPr>
        <w:pStyle w:val="Corpsdetexte"/>
        <w:ind w:left="456" w:right="696"/>
        <w:jc w:val="both"/>
      </w:pPr>
      <w:r>
        <w:t>Le codec utilisé en production et en postproduction est le DNxHR dont on fournit la documentation « DNxHR » en ANNEXE 5.</w:t>
      </w:r>
    </w:p>
    <w:p w:rsidR="009A6774" w:rsidRDefault="009A6774">
      <w:pPr>
        <w:pStyle w:val="Corpsdetexte"/>
        <w:spacing w:before="9"/>
        <w:rPr>
          <w:sz w:val="21"/>
        </w:rPr>
      </w:pPr>
    </w:p>
    <w:p w:rsidR="009A6774" w:rsidRDefault="00DC50E4">
      <w:pPr>
        <w:pStyle w:val="Paragraphedeliste"/>
        <w:numPr>
          <w:ilvl w:val="1"/>
          <w:numId w:val="11"/>
        </w:numPr>
        <w:tabs>
          <w:tab w:val="left" w:pos="884"/>
        </w:tabs>
        <w:spacing w:line="244" w:lineRule="auto"/>
        <w:ind w:right="699"/>
      </w:pPr>
      <w:r>
        <w:rPr>
          <w:b/>
        </w:rPr>
        <w:t xml:space="preserve">Justifier par un calcul </w:t>
      </w:r>
      <w:r>
        <w:t>que le débit vidéo utile est de 3.3 Gbps en sortie du DSLR Sony A7S avec ces paramètres : 3840 x 2160 / 25p / 4:2:2 / 8</w:t>
      </w:r>
      <w:r>
        <w:rPr>
          <w:spacing w:val="-9"/>
        </w:rPr>
        <w:t xml:space="preserve"> </w:t>
      </w:r>
      <w:r>
        <w:t>bits.</w:t>
      </w:r>
    </w:p>
    <w:p w:rsidR="009A6774" w:rsidRDefault="009A6774">
      <w:pPr>
        <w:pStyle w:val="Corpsdetexte"/>
        <w:spacing w:before="5"/>
        <w:rPr>
          <w:sz w:val="21"/>
        </w:rPr>
      </w:pPr>
    </w:p>
    <w:p w:rsidR="009A6774" w:rsidRDefault="00DC50E4">
      <w:pPr>
        <w:pStyle w:val="Corpsdetexte"/>
        <w:ind w:left="456"/>
      </w:pPr>
      <w:r>
        <w:t>On enregistre directement sur l’enregistreur externe ATOMOS en DNxHR-HQ.</w:t>
      </w:r>
    </w:p>
    <w:p w:rsidR="009A6774" w:rsidRDefault="009A6774">
      <w:pPr>
        <w:pStyle w:val="Corpsdetexte"/>
        <w:spacing w:before="10"/>
        <w:rPr>
          <w:sz w:val="21"/>
        </w:rPr>
      </w:pPr>
    </w:p>
    <w:p w:rsidR="009A6774" w:rsidRDefault="00DC50E4">
      <w:pPr>
        <w:pStyle w:val="Paragraphedeliste"/>
        <w:numPr>
          <w:ilvl w:val="1"/>
          <w:numId w:val="11"/>
        </w:numPr>
        <w:tabs>
          <w:tab w:val="left" w:pos="884"/>
        </w:tabs>
      </w:pPr>
      <w:r>
        <w:rPr>
          <w:b/>
        </w:rPr>
        <w:t xml:space="preserve">Justifier </w:t>
      </w:r>
      <w:r>
        <w:t>le choix de ce codec</w:t>
      </w:r>
      <w:r>
        <w:rPr>
          <w:spacing w:val="-6"/>
        </w:rPr>
        <w:t xml:space="preserve"> </w:t>
      </w:r>
      <w:r>
        <w:t>d’enregistrement.</w:t>
      </w:r>
    </w:p>
    <w:p w:rsidR="009A6774" w:rsidRDefault="009A6774">
      <w:pPr>
        <w:pStyle w:val="Corpsdetexte"/>
        <w:spacing w:before="9"/>
        <w:rPr>
          <w:sz w:val="21"/>
        </w:rPr>
      </w:pPr>
    </w:p>
    <w:p w:rsidR="009A6774" w:rsidRDefault="00DC50E4">
      <w:pPr>
        <w:pStyle w:val="Paragraphedeliste"/>
        <w:numPr>
          <w:ilvl w:val="1"/>
          <w:numId w:val="11"/>
        </w:numPr>
        <w:tabs>
          <w:tab w:val="left" w:pos="884"/>
        </w:tabs>
        <w:spacing w:before="1"/>
      </w:pPr>
      <w:r>
        <w:rPr>
          <w:b/>
        </w:rPr>
        <w:t xml:space="preserve">Relever </w:t>
      </w:r>
      <w:r>
        <w:t>son taux de</w:t>
      </w:r>
      <w:r>
        <w:rPr>
          <w:spacing w:val="-2"/>
        </w:rPr>
        <w:t xml:space="preserve"> </w:t>
      </w:r>
      <w:r>
        <w:t>compression.</w:t>
      </w:r>
    </w:p>
    <w:p w:rsidR="009A6774" w:rsidRDefault="009A6774">
      <w:pPr>
        <w:pStyle w:val="Corpsdetexte"/>
      </w:pPr>
    </w:p>
    <w:p w:rsidR="009A6774" w:rsidRDefault="00DC50E4">
      <w:pPr>
        <w:pStyle w:val="Paragraphedeliste"/>
        <w:numPr>
          <w:ilvl w:val="1"/>
          <w:numId w:val="11"/>
        </w:numPr>
        <w:tabs>
          <w:tab w:val="left" w:pos="884"/>
        </w:tabs>
      </w:pPr>
      <w:r>
        <w:rPr>
          <w:b/>
        </w:rPr>
        <w:t>Calculer</w:t>
      </w:r>
      <w:r>
        <w:rPr>
          <w:b/>
          <w:spacing w:val="-13"/>
        </w:rPr>
        <w:t xml:space="preserve"> </w:t>
      </w:r>
      <w:r>
        <w:t>le</w:t>
      </w:r>
      <w:r>
        <w:rPr>
          <w:spacing w:val="-11"/>
        </w:rPr>
        <w:t xml:space="preserve"> </w:t>
      </w:r>
      <w:r>
        <w:t>débit</w:t>
      </w:r>
      <w:r>
        <w:rPr>
          <w:spacing w:val="-10"/>
        </w:rPr>
        <w:t xml:space="preserve"> </w:t>
      </w:r>
      <w:r>
        <w:t>vidéo</w:t>
      </w:r>
      <w:r>
        <w:rPr>
          <w:spacing w:val="-11"/>
        </w:rPr>
        <w:t xml:space="preserve"> </w:t>
      </w:r>
      <w:r>
        <w:t>utile</w:t>
      </w:r>
      <w:r>
        <w:rPr>
          <w:spacing w:val="-10"/>
        </w:rPr>
        <w:t xml:space="preserve"> </w:t>
      </w:r>
      <w:r>
        <w:t>(en</w:t>
      </w:r>
      <w:r>
        <w:rPr>
          <w:spacing w:val="-12"/>
        </w:rPr>
        <w:t xml:space="preserve"> </w:t>
      </w:r>
      <w:r>
        <w:t>Mbps)</w:t>
      </w:r>
      <w:r>
        <w:rPr>
          <w:spacing w:val="-10"/>
        </w:rPr>
        <w:t xml:space="preserve"> </w:t>
      </w:r>
      <w:r>
        <w:t>de</w:t>
      </w:r>
      <w:r>
        <w:rPr>
          <w:spacing w:val="-14"/>
        </w:rPr>
        <w:t xml:space="preserve"> </w:t>
      </w:r>
      <w:r>
        <w:t>l’enregistreur</w:t>
      </w:r>
      <w:r>
        <w:rPr>
          <w:spacing w:val="-10"/>
        </w:rPr>
        <w:t xml:space="preserve"> </w:t>
      </w:r>
      <w:r>
        <w:t>externe</w:t>
      </w:r>
      <w:r>
        <w:rPr>
          <w:spacing w:val="-13"/>
        </w:rPr>
        <w:t xml:space="preserve"> </w:t>
      </w:r>
      <w:r>
        <w:t>ATOMOS</w:t>
      </w:r>
      <w:r>
        <w:rPr>
          <w:spacing w:val="-12"/>
        </w:rPr>
        <w:t xml:space="preserve"> </w:t>
      </w:r>
      <w:r>
        <w:t>en</w:t>
      </w:r>
      <w:r>
        <w:rPr>
          <w:spacing w:val="-11"/>
        </w:rPr>
        <w:t xml:space="preserve"> </w:t>
      </w:r>
      <w:r>
        <w:t>DNxHR-HQ.</w:t>
      </w:r>
    </w:p>
    <w:p w:rsidR="009A6774" w:rsidRDefault="009A6774">
      <w:pPr>
        <w:pStyle w:val="Corpsdetexte"/>
        <w:spacing w:before="3"/>
      </w:pPr>
    </w:p>
    <w:p w:rsidR="009A6774" w:rsidRDefault="00DC50E4">
      <w:pPr>
        <w:pStyle w:val="Corpsdetexte"/>
        <w:ind w:left="456" w:right="630"/>
      </w:pPr>
      <w:r>
        <w:t>La captation sonore des interviews est réalisée avec un microphone monophonique perché ainsi qu’un microphone monophonique cravate.</w:t>
      </w:r>
    </w:p>
    <w:p w:rsidR="009A6774" w:rsidRDefault="009A6774">
      <w:pPr>
        <w:pStyle w:val="Corpsdetexte"/>
      </w:pPr>
    </w:p>
    <w:p w:rsidR="009A6774" w:rsidRDefault="00DC50E4">
      <w:pPr>
        <w:pStyle w:val="Corpsdetexte"/>
        <w:ind w:left="456"/>
      </w:pPr>
      <w:r>
        <w:t>On enregistre les sons avec les réglages LPCM - 48 kHz - 24 bits directement sur l’ATOMOS SHOGUN par l’intermédiaire d’une mixette.</w:t>
      </w:r>
    </w:p>
    <w:p w:rsidR="009A6774" w:rsidRDefault="009A6774">
      <w:pPr>
        <w:pStyle w:val="Corpsdetexte"/>
        <w:spacing w:before="8"/>
        <w:rPr>
          <w:sz w:val="21"/>
        </w:rPr>
      </w:pPr>
    </w:p>
    <w:p w:rsidR="009A6774" w:rsidRDefault="00DC50E4">
      <w:pPr>
        <w:pStyle w:val="Paragraphedeliste"/>
        <w:numPr>
          <w:ilvl w:val="1"/>
          <w:numId w:val="11"/>
        </w:numPr>
        <w:tabs>
          <w:tab w:val="left" w:pos="884"/>
        </w:tabs>
      </w:pPr>
      <w:r>
        <w:rPr>
          <w:b/>
        </w:rPr>
        <w:t xml:space="preserve">Calculer </w:t>
      </w:r>
      <w:r>
        <w:t>le débit audio (en Mbps) pour les deux canaux</w:t>
      </w:r>
      <w:r>
        <w:rPr>
          <w:spacing w:val="-14"/>
        </w:rPr>
        <w:t xml:space="preserve"> </w:t>
      </w:r>
      <w:r>
        <w:t>d’enregistrement.</w:t>
      </w:r>
    </w:p>
    <w:p w:rsidR="009A6774" w:rsidRDefault="009A6774">
      <w:pPr>
        <w:sectPr w:rsidR="009A6774">
          <w:pgSz w:w="11910" w:h="16840"/>
          <w:pgMar w:top="1580" w:right="720" w:bottom="1500" w:left="960" w:header="0" w:footer="1312" w:gutter="0"/>
          <w:cols w:space="720"/>
        </w:sectPr>
      </w:pPr>
    </w:p>
    <w:p w:rsidR="009A6774" w:rsidRDefault="00DC50E4">
      <w:pPr>
        <w:pStyle w:val="Corpsdetexte"/>
        <w:spacing w:before="70"/>
        <w:ind w:left="456" w:right="691"/>
        <w:jc w:val="both"/>
      </w:pPr>
      <w:r>
        <w:t>On équipe l’emplacement disque dur de l’enregistreur ATOMOS du disque dur SSD/Flash PCIe Angelbird AtomX 4K RAW dans son tiroir de type Master Caddy II.</w:t>
      </w:r>
    </w:p>
    <w:p w:rsidR="009A6774" w:rsidRDefault="009A6774">
      <w:pPr>
        <w:pStyle w:val="Corpsdetexte"/>
        <w:spacing w:before="11"/>
        <w:rPr>
          <w:sz w:val="21"/>
        </w:rPr>
      </w:pPr>
    </w:p>
    <w:p w:rsidR="009A6774" w:rsidRDefault="00DC50E4">
      <w:pPr>
        <w:pStyle w:val="Corpsdetexte"/>
        <w:ind w:left="456"/>
        <w:jc w:val="both"/>
      </w:pPr>
      <w:r>
        <w:t>Les questions suivantes font référence aux annexes :</w:t>
      </w:r>
    </w:p>
    <w:p w:rsidR="009A6774" w:rsidRDefault="009A6774">
      <w:pPr>
        <w:pStyle w:val="Corpsdetexte"/>
        <w:spacing w:before="9"/>
        <w:rPr>
          <w:sz w:val="21"/>
        </w:rPr>
      </w:pPr>
    </w:p>
    <w:p w:rsidR="009A6774" w:rsidRDefault="00DC50E4">
      <w:pPr>
        <w:pStyle w:val="Paragraphedeliste"/>
        <w:numPr>
          <w:ilvl w:val="2"/>
          <w:numId w:val="11"/>
        </w:numPr>
        <w:tabs>
          <w:tab w:val="left" w:pos="1176"/>
          <w:tab w:val="left" w:pos="1177"/>
        </w:tabs>
        <w:spacing w:before="1"/>
        <w:ind w:hanging="361"/>
      </w:pPr>
      <w:r>
        <w:t xml:space="preserve">ANNEXE 4 </w:t>
      </w:r>
      <w:r>
        <w:rPr>
          <w:sz w:val="24"/>
        </w:rPr>
        <w:t xml:space="preserve">– </w:t>
      </w:r>
      <w:r>
        <w:t>ATOMOS Shogun 7" : Enregistreur/Moniteur HDMI/SDI 4K</w:t>
      </w:r>
      <w:r>
        <w:rPr>
          <w:spacing w:val="-12"/>
        </w:rPr>
        <w:t xml:space="preserve"> </w:t>
      </w:r>
      <w:r>
        <w:t>HDR</w:t>
      </w:r>
    </w:p>
    <w:p w:rsidR="009A6774" w:rsidRDefault="00DC50E4">
      <w:pPr>
        <w:pStyle w:val="Paragraphedeliste"/>
        <w:numPr>
          <w:ilvl w:val="2"/>
          <w:numId w:val="11"/>
        </w:numPr>
        <w:tabs>
          <w:tab w:val="left" w:pos="1176"/>
          <w:tab w:val="left" w:pos="1177"/>
        </w:tabs>
        <w:ind w:hanging="361"/>
      </w:pPr>
      <w:r>
        <w:t xml:space="preserve">ANNEXE 6 </w:t>
      </w:r>
      <w:r>
        <w:rPr>
          <w:sz w:val="24"/>
        </w:rPr>
        <w:t xml:space="preserve">– </w:t>
      </w:r>
      <w:r>
        <w:t>Disques SSD/Flash PCIe Angelbird AtomX 4K</w:t>
      </w:r>
      <w:r>
        <w:rPr>
          <w:spacing w:val="-7"/>
        </w:rPr>
        <w:t xml:space="preserve"> </w:t>
      </w:r>
      <w:r>
        <w:rPr>
          <w:spacing w:val="-3"/>
        </w:rPr>
        <w:t>RAW</w:t>
      </w:r>
    </w:p>
    <w:p w:rsidR="009A6774" w:rsidRDefault="00DC50E4">
      <w:pPr>
        <w:pStyle w:val="Paragraphedeliste"/>
        <w:numPr>
          <w:ilvl w:val="2"/>
          <w:numId w:val="11"/>
        </w:numPr>
        <w:tabs>
          <w:tab w:val="left" w:pos="1176"/>
          <w:tab w:val="left" w:pos="1177"/>
        </w:tabs>
        <w:ind w:hanging="361"/>
      </w:pPr>
      <w:r>
        <w:t xml:space="preserve">ANNEXE 7 </w:t>
      </w:r>
      <w:r>
        <w:rPr>
          <w:sz w:val="24"/>
        </w:rPr>
        <w:t xml:space="preserve">– </w:t>
      </w:r>
      <w:r>
        <w:t>Atomos Powered Docking Station with USB 3.1 Gen 1 &amp;</w:t>
      </w:r>
      <w:r>
        <w:rPr>
          <w:spacing w:val="-9"/>
        </w:rPr>
        <w:t xml:space="preserve"> </w:t>
      </w:r>
      <w:r>
        <w:t>2.0</w:t>
      </w:r>
    </w:p>
    <w:p w:rsidR="009A6774" w:rsidRDefault="009A6774">
      <w:pPr>
        <w:pStyle w:val="Corpsdetexte"/>
        <w:spacing w:before="10"/>
        <w:rPr>
          <w:sz w:val="21"/>
        </w:rPr>
      </w:pPr>
    </w:p>
    <w:p w:rsidR="009A6774" w:rsidRDefault="00DC50E4">
      <w:pPr>
        <w:pStyle w:val="Paragraphedeliste"/>
        <w:numPr>
          <w:ilvl w:val="1"/>
          <w:numId w:val="11"/>
        </w:numPr>
        <w:tabs>
          <w:tab w:val="left" w:pos="884"/>
        </w:tabs>
        <w:spacing w:line="244" w:lineRule="auto"/>
        <w:ind w:right="696"/>
      </w:pPr>
      <w:r>
        <w:rPr>
          <w:b/>
        </w:rPr>
        <w:t xml:space="preserve">Indiquer </w:t>
      </w:r>
      <w:r>
        <w:t>deux avantages à utiliser un disque de type SSD par rapport à un disque dur à plateaux</w:t>
      </w:r>
      <w:r>
        <w:rPr>
          <w:spacing w:val="-3"/>
        </w:rPr>
        <w:t xml:space="preserve"> </w:t>
      </w:r>
      <w:r>
        <w:t>HDD.</w:t>
      </w:r>
    </w:p>
    <w:p w:rsidR="009A6774" w:rsidRDefault="009A6774">
      <w:pPr>
        <w:pStyle w:val="Corpsdetexte"/>
        <w:rPr>
          <w:sz w:val="21"/>
        </w:rPr>
      </w:pPr>
    </w:p>
    <w:p w:rsidR="009A6774" w:rsidRDefault="00DC50E4">
      <w:pPr>
        <w:pStyle w:val="Paragraphedeliste"/>
        <w:numPr>
          <w:ilvl w:val="1"/>
          <w:numId w:val="11"/>
        </w:numPr>
        <w:tabs>
          <w:tab w:val="left" w:pos="884"/>
        </w:tabs>
        <w:spacing w:before="1" w:line="244" w:lineRule="auto"/>
        <w:ind w:right="696"/>
      </w:pPr>
      <w:r>
        <w:rPr>
          <w:b/>
        </w:rPr>
        <w:t xml:space="preserve">Valider </w:t>
      </w:r>
      <w:r>
        <w:t xml:space="preserve">le choix du disque SSD/Flash PCIe Angelbird AtomX 4K </w:t>
      </w:r>
      <w:r>
        <w:rPr>
          <w:spacing w:val="-4"/>
        </w:rPr>
        <w:t xml:space="preserve">RAW </w:t>
      </w:r>
      <w:r>
        <w:t>concernant le critère du débit en</w:t>
      </w:r>
      <w:r>
        <w:rPr>
          <w:spacing w:val="-3"/>
        </w:rPr>
        <w:t xml:space="preserve"> </w:t>
      </w:r>
      <w:r>
        <w:t>écriture.</w:t>
      </w:r>
    </w:p>
    <w:p w:rsidR="009A6774" w:rsidRDefault="009A6774">
      <w:pPr>
        <w:pStyle w:val="Corpsdetexte"/>
        <w:spacing w:before="6"/>
        <w:rPr>
          <w:sz w:val="21"/>
        </w:rPr>
      </w:pPr>
    </w:p>
    <w:p w:rsidR="009A6774" w:rsidRDefault="00DC50E4">
      <w:pPr>
        <w:pStyle w:val="Corpsdetexte"/>
        <w:ind w:left="883"/>
      </w:pPr>
      <w:r>
        <w:t>On désire une autonomie d’enregistrement maximale de 4 heures.</w:t>
      </w:r>
    </w:p>
    <w:p w:rsidR="009A6774" w:rsidRDefault="009A6774">
      <w:pPr>
        <w:pStyle w:val="Corpsdetexte"/>
        <w:spacing w:before="9"/>
        <w:rPr>
          <w:sz w:val="21"/>
        </w:rPr>
      </w:pPr>
    </w:p>
    <w:p w:rsidR="009A6774" w:rsidRDefault="00DC50E4">
      <w:pPr>
        <w:pStyle w:val="Paragraphedeliste"/>
        <w:numPr>
          <w:ilvl w:val="1"/>
          <w:numId w:val="11"/>
        </w:numPr>
        <w:tabs>
          <w:tab w:val="left" w:pos="1022"/>
          <w:tab w:val="left" w:pos="1023"/>
        </w:tabs>
        <w:ind w:left="1022" w:hanging="567"/>
      </w:pPr>
      <w:r>
        <w:rPr>
          <w:b/>
        </w:rPr>
        <w:t xml:space="preserve">Calculer </w:t>
      </w:r>
      <w:r>
        <w:t>la capacité de stockage nécessaire (en</w:t>
      </w:r>
      <w:r>
        <w:rPr>
          <w:spacing w:val="-17"/>
        </w:rPr>
        <w:t xml:space="preserve"> </w:t>
      </w:r>
      <w:r>
        <w:t>To).</w:t>
      </w:r>
    </w:p>
    <w:p w:rsidR="009A6774" w:rsidRDefault="009A6774">
      <w:pPr>
        <w:pStyle w:val="Corpsdetexte"/>
        <w:spacing w:before="10"/>
        <w:rPr>
          <w:sz w:val="21"/>
        </w:rPr>
      </w:pPr>
    </w:p>
    <w:p w:rsidR="009A6774" w:rsidRDefault="00DC50E4">
      <w:pPr>
        <w:pStyle w:val="Paragraphedeliste"/>
        <w:numPr>
          <w:ilvl w:val="1"/>
          <w:numId w:val="11"/>
        </w:numPr>
        <w:tabs>
          <w:tab w:val="left" w:pos="1022"/>
          <w:tab w:val="left" w:pos="1023"/>
        </w:tabs>
        <w:spacing w:line="244" w:lineRule="auto"/>
        <w:ind w:left="1022" w:right="700" w:hanging="567"/>
      </w:pPr>
      <w:r>
        <w:rPr>
          <w:b/>
        </w:rPr>
        <w:t xml:space="preserve">Choisir </w:t>
      </w:r>
      <w:r>
        <w:t xml:space="preserve">les disques SSD/Flash PCIe Angelbird AtomX 4K </w:t>
      </w:r>
      <w:r>
        <w:rPr>
          <w:spacing w:val="-3"/>
        </w:rPr>
        <w:t xml:space="preserve">RAW </w:t>
      </w:r>
      <w:r>
        <w:t>à louer parmi les capacités disponibles 1 To, 2 To et 4</w:t>
      </w:r>
      <w:r>
        <w:rPr>
          <w:spacing w:val="-8"/>
        </w:rPr>
        <w:t xml:space="preserve"> </w:t>
      </w:r>
      <w:r>
        <w:t>To.</w:t>
      </w:r>
    </w:p>
    <w:p w:rsidR="009A6774" w:rsidRDefault="009A6774">
      <w:pPr>
        <w:pStyle w:val="Corpsdetexte"/>
        <w:spacing w:before="5"/>
        <w:rPr>
          <w:sz w:val="21"/>
        </w:rPr>
      </w:pPr>
    </w:p>
    <w:p w:rsidR="009A6774" w:rsidRDefault="00DC50E4">
      <w:pPr>
        <w:pStyle w:val="Corpsdetexte"/>
        <w:spacing w:before="1"/>
        <w:ind w:left="456" w:right="693"/>
        <w:jc w:val="both"/>
      </w:pPr>
      <w:r>
        <w:t>On envisage une copie de secours des rushes avec un PC disposant d’une interface USB3.1 Gen2 pendant la pause méridienne (2 heures).</w:t>
      </w:r>
    </w:p>
    <w:p w:rsidR="009A6774" w:rsidRDefault="009A6774">
      <w:pPr>
        <w:pStyle w:val="Corpsdetexte"/>
        <w:spacing w:before="8"/>
        <w:rPr>
          <w:sz w:val="21"/>
        </w:rPr>
      </w:pPr>
    </w:p>
    <w:p w:rsidR="009A6774" w:rsidRDefault="00DC50E4">
      <w:pPr>
        <w:pStyle w:val="Paragraphedeliste"/>
        <w:numPr>
          <w:ilvl w:val="1"/>
          <w:numId w:val="11"/>
        </w:numPr>
        <w:tabs>
          <w:tab w:val="left" w:pos="1023"/>
        </w:tabs>
        <w:ind w:left="1022" w:hanging="567"/>
      </w:pPr>
      <w:r>
        <w:rPr>
          <w:b/>
        </w:rPr>
        <w:t xml:space="preserve">Relever </w:t>
      </w:r>
      <w:r>
        <w:t>le débit en lecture des Disques SSD/Flash PCIe Angelbird AtomX 4K</w:t>
      </w:r>
      <w:r>
        <w:rPr>
          <w:spacing w:val="-12"/>
        </w:rPr>
        <w:t xml:space="preserve"> </w:t>
      </w:r>
      <w:r>
        <w:t>RAW.</w:t>
      </w:r>
    </w:p>
    <w:p w:rsidR="009A6774" w:rsidRDefault="009A6774">
      <w:pPr>
        <w:pStyle w:val="Corpsdetexte"/>
        <w:spacing w:before="3"/>
      </w:pPr>
    </w:p>
    <w:p w:rsidR="009A6774" w:rsidRDefault="00DC50E4">
      <w:pPr>
        <w:pStyle w:val="Corpsdetexte"/>
        <w:ind w:left="456" w:right="701"/>
        <w:jc w:val="both"/>
      </w:pPr>
      <w:r>
        <w:t>On utilise le lecteur en USB Atomos Powered Docking Station inclus avec l’enregistreur Atomos</w:t>
      </w:r>
      <w:r>
        <w:rPr>
          <w:spacing w:val="-6"/>
        </w:rPr>
        <w:t xml:space="preserve"> </w:t>
      </w:r>
      <w:r>
        <w:t>pour</w:t>
      </w:r>
      <w:r>
        <w:rPr>
          <w:spacing w:val="-2"/>
        </w:rPr>
        <w:t xml:space="preserve"> </w:t>
      </w:r>
      <w:r>
        <w:t>une</w:t>
      </w:r>
      <w:r>
        <w:rPr>
          <w:spacing w:val="-8"/>
        </w:rPr>
        <w:t xml:space="preserve"> </w:t>
      </w:r>
      <w:r>
        <w:t>connexion</w:t>
      </w:r>
      <w:r>
        <w:rPr>
          <w:spacing w:val="-4"/>
        </w:rPr>
        <w:t xml:space="preserve"> </w:t>
      </w:r>
      <w:r>
        <w:t>immédiate</w:t>
      </w:r>
      <w:r>
        <w:rPr>
          <w:spacing w:val="-5"/>
        </w:rPr>
        <w:t xml:space="preserve"> </w:t>
      </w:r>
      <w:r>
        <w:t>du</w:t>
      </w:r>
      <w:r>
        <w:rPr>
          <w:spacing w:val="-4"/>
        </w:rPr>
        <w:t xml:space="preserve"> </w:t>
      </w:r>
      <w:r>
        <w:t>disque</w:t>
      </w:r>
      <w:r>
        <w:rPr>
          <w:spacing w:val="-8"/>
        </w:rPr>
        <w:t xml:space="preserve"> </w:t>
      </w:r>
      <w:r>
        <w:t>SSD/Flash</w:t>
      </w:r>
      <w:r>
        <w:rPr>
          <w:spacing w:val="-3"/>
        </w:rPr>
        <w:t xml:space="preserve"> </w:t>
      </w:r>
      <w:r>
        <w:t>PCIe</w:t>
      </w:r>
      <w:r>
        <w:rPr>
          <w:spacing w:val="-5"/>
        </w:rPr>
        <w:t xml:space="preserve"> </w:t>
      </w:r>
      <w:r>
        <w:t>Angelbird</w:t>
      </w:r>
      <w:r>
        <w:rPr>
          <w:spacing w:val="-4"/>
        </w:rPr>
        <w:t xml:space="preserve"> </w:t>
      </w:r>
      <w:r>
        <w:t>AtomX</w:t>
      </w:r>
      <w:r>
        <w:rPr>
          <w:spacing w:val="-3"/>
        </w:rPr>
        <w:t xml:space="preserve"> </w:t>
      </w:r>
      <w:r>
        <w:t>4K</w:t>
      </w:r>
      <w:r>
        <w:rPr>
          <w:spacing w:val="-6"/>
        </w:rPr>
        <w:t xml:space="preserve"> </w:t>
      </w:r>
      <w:r>
        <w:rPr>
          <w:spacing w:val="-4"/>
        </w:rPr>
        <w:t xml:space="preserve">RAW </w:t>
      </w:r>
      <w:r>
        <w:t>sur le PC.</w:t>
      </w:r>
    </w:p>
    <w:p w:rsidR="009A6774" w:rsidRDefault="009A6774">
      <w:pPr>
        <w:pStyle w:val="Corpsdetexte"/>
        <w:spacing w:before="8"/>
        <w:rPr>
          <w:sz w:val="21"/>
        </w:rPr>
      </w:pPr>
    </w:p>
    <w:p w:rsidR="009A6774" w:rsidRDefault="00DC50E4">
      <w:pPr>
        <w:pStyle w:val="Paragraphedeliste"/>
        <w:numPr>
          <w:ilvl w:val="1"/>
          <w:numId w:val="11"/>
        </w:numPr>
        <w:tabs>
          <w:tab w:val="left" w:pos="1023"/>
        </w:tabs>
        <w:spacing w:line="244" w:lineRule="auto"/>
        <w:ind w:left="1022" w:right="697" w:hanging="567"/>
      </w:pPr>
      <w:r>
        <w:rPr>
          <w:b/>
        </w:rPr>
        <w:t>Calculer</w:t>
      </w:r>
      <w:r>
        <w:rPr>
          <w:b/>
          <w:spacing w:val="-18"/>
        </w:rPr>
        <w:t xml:space="preserve"> </w:t>
      </w:r>
      <w:r>
        <w:t>la</w:t>
      </w:r>
      <w:r>
        <w:rPr>
          <w:spacing w:val="-16"/>
        </w:rPr>
        <w:t xml:space="preserve"> </w:t>
      </w:r>
      <w:r>
        <w:t>capacité</w:t>
      </w:r>
      <w:r>
        <w:rPr>
          <w:spacing w:val="-18"/>
        </w:rPr>
        <w:t xml:space="preserve"> </w:t>
      </w:r>
      <w:r>
        <w:t>maximum</w:t>
      </w:r>
      <w:r>
        <w:rPr>
          <w:spacing w:val="-15"/>
        </w:rPr>
        <w:t xml:space="preserve"> </w:t>
      </w:r>
      <w:r>
        <w:t>de</w:t>
      </w:r>
      <w:r>
        <w:rPr>
          <w:spacing w:val="-16"/>
        </w:rPr>
        <w:t xml:space="preserve"> </w:t>
      </w:r>
      <w:r>
        <w:t>données</w:t>
      </w:r>
      <w:r>
        <w:rPr>
          <w:spacing w:val="-18"/>
        </w:rPr>
        <w:t xml:space="preserve"> </w:t>
      </w:r>
      <w:r>
        <w:t>(en</w:t>
      </w:r>
      <w:r>
        <w:rPr>
          <w:spacing w:val="-21"/>
        </w:rPr>
        <w:t xml:space="preserve"> </w:t>
      </w:r>
      <w:r>
        <w:t>To)</w:t>
      </w:r>
      <w:r>
        <w:rPr>
          <w:spacing w:val="-17"/>
        </w:rPr>
        <w:t xml:space="preserve"> </w:t>
      </w:r>
      <w:r>
        <w:t>que</w:t>
      </w:r>
      <w:r>
        <w:rPr>
          <w:spacing w:val="-19"/>
        </w:rPr>
        <w:t xml:space="preserve"> </w:t>
      </w:r>
      <w:r>
        <w:t>l’on</w:t>
      </w:r>
      <w:r>
        <w:rPr>
          <w:spacing w:val="-16"/>
        </w:rPr>
        <w:t xml:space="preserve"> </w:t>
      </w:r>
      <w:r>
        <w:t>peut</w:t>
      </w:r>
      <w:r>
        <w:rPr>
          <w:spacing w:val="-17"/>
        </w:rPr>
        <w:t xml:space="preserve"> </w:t>
      </w:r>
      <w:r>
        <w:t>copier</w:t>
      </w:r>
      <w:r>
        <w:rPr>
          <w:spacing w:val="-18"/>
        </w:rPr>
        <w:t xml:space="preserve"> </w:t>
      </w:r>
      <w:r>
        <w:t>pendant</w:t>
      </w:r>
      <w:r>
        <w:rPr>
          <w:spacing w:val="-15"/>
        </w:rPr>
        <w:t xml:space="preserve"> </w:t>
      </w:r>
      <w:r>
        <w:t>la</w:t>
      </w:r>
      <w:r>
        <w:rPr>
          <w:spacing w:val="-16"/>
        </w:rPr>
        <w:t xml:space="preserve"> </w:t>
      </w:r>
      <w:r>
        <w:t xml:space="preserve">pause méridienne (supposée de 2 heures) avec </w:t>
      </w:r>
      <w:r w:rsidR="00922192">
        <w:t>l’Atomos</w:t>
      </w:r>
      <w:r>
        <w:t xml:space="preserve"> Powered Docking</w:t>
      </w:r>
      <w:r>
        <w:rPr>
          <w:spacing w:val="-6"/>
        </w:rPr>
        <w:t xml:space="preserve"> </w:t>
      </w:r>
      <w:r>
        <w:t>Station.</w:t>
      </w:r>
    </w:p>
    <w:p w:rsidR="009A6774" w:rsidRDefault="009A6774">
      <w:pPr>
        <w:pStyle w:val="Corpsdetexte"/>
        <w:spacing w:before="1"/>
        <w:rPr>
          <w:sz w:val="21"/>
        </w:rPr>
      </w:pPr>
    </w:p>
    <w:p w:rsidR="009A6774" w:rsidRDefault="00DC50E4">
      <w:pPr>
        <w:pStyle w:val="Paragraphedeliste"/>
        <w:numPr>
          <w:ilvl w:val="1"/>
          <w:numId w:val="11"/>
        </w:numPr>
        <w:tabs>
          <w:tab w:val="left" w:pos="1023"/>
        </w:tabs>
        <w:spacing w:line="244" w:lineRule="auto"/>
        <w:ind w:left="1022" w:right="697" w:hanging="567"/>
      </w:pPr>
      <w:r>
        <w:rPr>
          <w:b/>
        </w:rPr>
        <w:t xml:space="preserve">Conclure </w:t>
      </w:r>
      <w:r>
        <w:t>sur la possibilité de copier les 4 h de rushes de la caméra pendant la pause méridienne.</w:t>
      </w:r>
    </w:p>
    <w:p w:rsidR="009A6774" w:rsidRDefault="009A6774">
      <w:pPr>
        <w:pStyle w:val="Corpsdetexte"/>
        <w:spacing w:before="3"/>
        <w:rPr>
          <w:sz w:val="21"/>
        </w:rPr>
      </w:pPr>
    </w:p>
    <w:p w:rsidR="009A6774" w:rsidRDefault="00DC50E4">
      <w:pPr>
        <w:pStyle w:val="Titre3"/>
      </w:pPr>
      <w:r>
        <w:t>B - GÉRER LE TRANSPORT DES BATTERIES DU DRONE</w:t>
      </w:r>
    </w:p>
    <w:p w:rsidR="009A6774" w:rsidRDefault="009A6774">
      <w:pPr>
        <w:pStyle w:val="Corpsdetexte"/>
        <w:rPr>
          <w:b/>
        </w:rPr>
      </w:pPr>
    </w:p>
    <w:p w:rsidR="009A6774" w:rsidRDefault="00DC50E4">
      <w:pPr>
        <w:pStyle w:val="Titre4"/>
        <w:spacing w:before="1"/>
        <w:ind w:right="700"/>
      </w:pPr>
      <w:r>
        <w:t>Problématique : le chargé de production doit prévoir le transport en avion du drone et de ses batteries pour réaliser une captation autonome de 40 minutes.</w:t>
      </w:r>
    </w:p>
    <w:p w:rsidR="009A6774" w:rsidRDefault="009A6774">
      <w:pPr>
        <w:pStyle w:val="Corpsdetexte"/>
        <w:spacing w:before="1"/>
        <w:rPr>
          <w:b/>
          <w:i/>
        </w:rPr>
      </w:pPr>
    </w:p>
    <w:p w:rsidR="009A6774" w:rsidRDefault="00DC50E4">
      <w:pPr>
        <w:pStyle w:val="Corpsdetexte"/>
        <w:ind w:left="456" w:right="698"/>
        <w:jc w:val="both"/>
      </w:pPr>
      <w:r>
        <w:t>On donne la documentation du drone DJI PHANTOM 3 Professional qui a été retenu pour la captation et de ses batteries en ANNEXE 2.</w:t>
      </w:r>
    </w:p>
    <w:p w:rsidR="009A6774" w:rsidRDefault="009A6774">
      <w:pPr>
        <w:pStyle w:val="Corpsdetexte"/>
      </w:pPr>
    </w:p>
    <w:p w:rsidR="009A6774" w:rsidRDefault="00DC50E4">
      <w:pPr>
        <w:pStyle w:val="Corpsdetexte"/>
        <w:spacing w:before="1"/>
        <w:ind w:left="456" w:right="697"/>
        <w:jc w:val="both"/>
      </w:pPr>
      <w:r>
        <w:t>Le drone DJI PHANTOM 3 Professional volera au maximum 40 minutes pendant la journée de tournage. Le pilote de drone s’autorisera un atterrissage pour changer immédiatement de batterie. Il souhaite disposer d’une batterie de secours en plus.</w:t>
      </w:r>
    </w:p>
    <w:p w:rsidR="009A6774" w:rsidRDefault="009A6774">
      <w:pPr>
        <w:pStyle w:val="Corpsdetexte"/>
        <w:spacing w:before="9"/>
        <w:rPr>
          <w:sz w:val="21"/>
        </w:rPr>
      </w:pPr>
    </w:p>
    <w:p w:rsidR="009A6774" w:rsidRDefault="00DC50E4">
      <w:pPr>
        <w:pStyle w:val="Paragraphedeliste"/>
        <w:numPr>
          <w:ilvl w:val="1"/>
          <w:numId w:val="11"/>
        </w:numPr>
        <w:tabs>
          <w:tab w:val="left" w:pos="1023"/>
        </w:tabs>
        <w:ind w:left="1022" w:hanging="567"/>
      </w:pPr>
      <w:r>
        <w:rPr>
          <w:b/>
        </w:rPr>
        <w:t xml:space="preserve">Choisir </w:t>
      </w:r>
      <w:r>
        <w:t>le nombre de batteries à</w:t>
      </w:r>
      <w:r>
        <w:rPr>
          <w:spacing w:val="-2"/>
        </w:rPr>
        <w:t xml:space="preserve"> </w:t>
      </w:r>
      <w:r>
        <w:t>prévoir.</w:t>
      </w:r>
    </w:p>
    <w:p w:rsidR="009A6774" w:rsidRDefault="009A6774">
      <w:pPr>
        <w:sectPr w:rsidR="009A6774">
          <w:pgSz w:w="11910" w:h="16840"/>
          <w:pgMar w:top="1580" w:right="720" w:bottom="1500" w:left="960" w:header="0" w:footer="1312" w:gutter="0"/>
          <w:cols w:space="720"/>
        </w:sectPr>
      </w:pPr>
    </w:p>
    <w:p w:rsidR="009A6774" w:rsidRDefault="00DC50E4">
      <w:pPr>
        <w:pStyle w:val="Corpsdetexte"/>
        <w:spacing w:before="70"/>
        <w:ind w:left="456" w:right="696"/>
        <w:jc w:val="both"/>
      </w:pPr>
      <w:r>
        <w:t>Le pilote de drone devra prendre l’avion de Nice à Lille avec le drone DJI PHANTOM 3 Professional et toutes les batteries nécessaires. Il souhaite pour des raisons de protection du matériel les transporter en bagage cabine.</w:t>
      </w:r>
    </w:p>
    <w:p w:rsidR="009A6774" w:rsidRDefault="009A6774">
      <w:pPr>
        <w:pStyle w:val="Corpsdetexte"/>
        <w:spacing w:before="7"/>
        <w:rPr>
          <w:sz w:val="21"/>
        </w:rPr>
      </w:pPr>
    </w:p>
    <w:p w:rsidR="009A6774" w:rsidRDefault="00DC50E4">
      <w:pPr>
        <w:pStyle w:val="Paragraphedeliste"/>
        <w:numPr>
          <w:ilvl w:val="1"/>
          <w:numId w:val="11"/>
        </w:numPr>
        <w:tabs>
          <w:tab w:val="left" w:pos="1023"/>
        </w:tabs>
        <w:ind w:left="1022" w:hanging="567"/>
      </w:pPr>
      <w:r>
        <w:rPr>
          <w:b/>
        </w:rPr>
        <w:t xml:space="preserve">Calculer, </w:t>
      </w:r>
      <w:r>
        <w:t>d’après vos choix précédents, l’énergie disponible pour une batterie en</w:t>
      </w:r>
      <w:r>
        <w:rPr>
          <w:spacing w:val="-21"/>
        </w:rPr>
        <w:t xml:space="preserve"> </w:t>
      </w:r>
      <w:r>
        <w:t>Wh.</w:t>
      </w:r>
    </w:p>
    <w:p w:rsidR="009A6774" w:rsidRDefault="009A6774">
      <w:pPr>
        <w:pStyle w:val="Corpsdetexte"/>
        <w:spacing w:before="3"/>
      </w:pPr>
    </w:p>
    <w:p w:rsidR="009A6774" w:rsidRDefault="00DC50E4">
      <w:pPr>
        <w:pStyle w:val="Corpsdetexte"/>
        <w:ind w:left="456"/>
        <w:jc w:val="both"/>
      </w:pPr>
      <w:r>
        <w:t>La règlementation de la compagnie aérienne est donnée ci-dessous.</w:t>
      </w:r>
    </w:p>
    <w:p w:rsidR="009A6774" w:rsidRDefault="009A6774">
      <w:pPr>
        <w:pStyle w:val="Corpsdetexte"/>
      </w:pPr>
    </w:p>
    <w:p w:rsidR="009A6774" w:rsidRDefault="00DC50E4">
      <w:pPr>
        <w:spacing w:before="1"/>
        <w:ind w:left="456"/>
        <w:jc w:val="both"/>
        <w:rPr>
          <w:i/>
        </w:rPr>
      </w:pPr>
      <w:r>
        <w:rPr>
          <w:i/>
        </w:rPr>
        <w:t>Règlementation de la compagnie aérienne soumise aux transports des batteries lithium :</w:t>
      </w:r>
    </w:p>
    <w:p w:rsidR="009A6774" w:rsidRDefault="009A6774">
      <w:pPr>
        <w:pStyle w:val="Corpsdetexte"/>
        <w:spacing w:before="2"/>
        <w:rPr>
          <w:i/>
        </w:rPr>
      </w:pPr>
    </w:p>
    <w:tbl>
      <w:tblPr>
        <w:tblStyle w:val="TableNormal"/>
        <w:tblW w:w="0" w:type="auto"/>
        <w:tblInd w:w="4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39"/>
        <w:gridCol w:w="2240"/>
        <w:gridCol w:w="2463"/>
        <w:gridCol w:w="2019"/>
      </w:tblGrid>
      <w:tr w:rsidR="009A6774">
        <w:trPr>
          <w:trHeight w:val="757"/>
        </w:trPr>
        <w:tc>
          <w:tcPr>
            <w:tcW w:w="2239" w:type="dxa"/>
          </w:tcPr>
          <w:p w:rsidR="009A6774" w:rsidRDefault="00DC50E4">
            <w:pPr>
              <w:pStyle w:val="TableParagraph"/>
              <w:spacing w:before="122"/>
              <w:ind w:left="522" w:right="305" w:hanging="166"/>
              <w:rPr>
                <w:b/>
              </w:rPr>
            </w:pPr>
            <w:r>
              <w:rPr>
                <w:b/>
              </w:rPr>
              <w:t>Énergie en Wh par batterie</w:t>
            </w:r>
          </w:p>
        </w:tc>
        <w:tc>
          <w:tcPr>
            <w:tcW w:w="2240" w:type="dxa"/>
            <w:tcBorders>
              <w:right w:val="single" w:sz="4" w:space="0" w:color="000000"/>
            </w:tcBorders>
          </w:tcPr>
          <w:p w:rsidR="009A6774" w:rsidRDefault="009A6774">
            <w:pPr>
              <w:pStyle w:val="TableParagraph"/>
              <w:spacing w:before="5"/>
              <w:rPr>
                <w:i/>
                <w:sz w:val="21"/>
              </w:rPr>
            </w:pPr>
          </w:p>
          <w:p w:rsidR="009A6774" w:rsidRDefault="00DC50E4">
            <w:pPr>
              <w:pStyle w:val="TableParagraph"/>
              <w:ind w:left="400"/>
              <w:rPr>
                <w:b/>
              </w:rPr>
            </w:pPr>
            <w:r>
              <w:rPr>
                <w:b/>
              </w:rPr>
              <w:t>Configuration</w:t>
            </w:r>
          </w:p>
        </w:tc>
        <w:tc>
          <w:tcPr>
            <w:tcW w:w="2463" w:type="dxa"/>
            <w:tcBorders>
              <w:left w:val="single" w:sz="4" w:space="0" w:color="000000"/>
              <w:right w:val="single" w:sz="4" w:space="0" w:color="000000"/>
            </w:tcBorders>
          </w:tcPr>
          <w:p w:rsidR="009A6774" w:rsidRDefault="009A6774">
            <w:pPr>
              <w:pStyle w:val="TableParagraph"/>
              <w:spacing w:before="5"/>
              <w:rPr>
                <w:i/>
                <w:sz w:val="21"/>
              </w:rPr>
            </w:pPr>
          </w:p>
          <w:p w:rsidR="009A6774" w:rsidRDefault="00DC50E4">
            <w:pPr>
              <w:pStyle w:val="TableParagraph"/>
              <w:ind w:left="235" w:right="207"/>
              <w:jc w:val="center"/>
              <w:rPr>
                <w:b/>
              </w:rPr>
            </w:pPr>
            <w:r>
              <w:rPr>
                <w:b/>
              </w:rPr>
              <w:t>Bagage cabine</w:t>
            </w:r>
          </w:p>
        </w:tc>
        <w:tc>
          <w:tcPr>
            <w:tcW w:w="2019" w:type="dxa"/>
            <w:tcBorders>
              <w:left w:val="single" w:sz="4" w:space="0" w:color="000000"/>
            </w:tcBorders>
          </w:tcPr>
          <w:p w:rsidR="009A6774" w:rsidRDefault="009A6774">
            <w:pPr>
              <w:pStyle w:val="TableParagraph"/>
              <w:spacing w:before="5"/>
              <w:rPr>
                <w:i/>
                <w:sz w:val="21"/>
              </w:rPr>
            </w:pPr>
          </w:p>
          <w:p w:rsidR="009A6774" w:rsidRDefault="00DC50E4">
            <w:pPr>
              <w:pStyle w:val="TableParagraph"/>
              <w:ind w:left="120" w:right="78"/>
              <w:jc w:val="center"/>
              <w:rPr>
                <w:b/>
              </w:rPr>
            </w:pPr>
            <w:r>
              <w:rPr>
                <w:b/>
              </w:rPr>
              <w:t>Bagage en soute</w:t>
            </w:r>
          </w:p>
        </w:tc>
      </w:tr>
      <w:tr w:rsidR="009A6774">
        <w:trPr>
          <w:trHeight w:val="1002"/>
        </w:trPr>
        <w:tc>
          <w:tcPr>
            <w:tcW w:w="2239" w:type="dxa"/>
            <w:vMerge w:val="restart"/>
          </w:tcPr>
          <w:p w:rsidR="009A6774" w:rsidRDefault="009A6774">
            <w:pPr>
              <w:pStyle w:val="TableParagraph"/>
              <w:rPr>
                <w:i/>
                <w:sz w:val="24"/>
              </w:rPr>
            </w:pPr>
          </w:p>
          <w:p w:rsidR="009A6774" w:rsidRDefault="009A6774">
            <w:pPr>
              <w:pStyle w:val="TableParagraph"/>
              <w:rPr>
                <w:i/>
                <w:sz w:val="24"/>
              </w:rPr>
            </w:pPr>
          </w:p>
          <w:p w:rsidR="009A6774" w:rsidRDefault="00DC50E4">
            <w:pPr>
              <w:pStyle w:val="TableParagraph"/>
              <w:spacing w:before="209" w:line="252" w:lineRule="exact"/>
              <w:ind w:left="484"/>
              <w:rPr>
                <w:b/>
              </w:rPr>
            </w:pPr>
            <w:r>
              <w:rPr>
                <w:b/>
              </w:rPr>
              <w:t>&lt;= à 100 Wh</w:t>
            </w:r>
          </w:p>
          <w:p w:rsidR="009A6774" w:rsidRDefault="00DC50E4">
            <w:pPr>
              <w:pStyle w:val="TableParagraph"/>
              <w:spacing w:line="252" w:lineRule="exact"/>
              <w:ind w:left="522"/>
              <w:rPr>
                <w:b/>
              </w:rPr>
            </w:pPr>
            <w:r>
              <w:rPr>
                <w:b/>
              </w:rPr>
              <w:t>par</w:t>
            </w:r>
            <w:r>
              <w:rPr>
                <w:b/>
                <w:spacing w:val="-3"/>
              </w:rPr>
              <w:t xml:space="preserve"> </w:t>
            </w:r>
            <w:r>
              <w:rPr>
                <w:b/>
              </w:rPr>
              <w:t>batterie</w:t>
            </w:r>
          </w:p>
        </w:tc>
        <w:tc>
          <w:tcPr>
            <w:tcW w:w="2240" w:type="dxa"/>
            <w:tcBorders>
              <w:bottom w:val="single" w:sz="4" w:space="0" w:color="000000"/>
              <w:right w:val="single" w:sz="4" w:space="0" w:color="000000"/>
            </w:tcBorders>
          </w:tcPr>
          <w:p w:rsidR="009A6774" w:rsidRDefault="009A6774">
            <w:pPr>
              <w:pStyle w:val="TableParagraph"/>
              <w:spacing w:before="9"/>
              <w:rPr>
                <w:i/>
                <w:sz w:val="21"/>
              </w:rPr>
            </w:pPr>
          </w:p>
          <w:p w:rsidR="009A6774" w:rsidRDefault="00DC50E4">
            <w:pPr>
              <w:pStyle w:val="TableParagraph"/>
              <w:spacing w:before="1"/>
              <w:ind w:left="681" w:right="468" w:hanging="173"/>
            </w:pPr>
            <w:r>
              <w:t>Intégré dans l’appareil</w:t>
            </w:r>
          </w:p>
        </w:tc>
        <w:tc>
          <w:tcPr>
            <w:tcW w:w="2463" w:type="dxa"/>
            <w:tcBorders>
              <w:left w:val="single" w:sz="4" w:space="0" w:color="000000"/>
              <w:bottom w:val="single" w:sz="4" w:space="0" w:color="000000"/>
              <w:right w:val="single" w:sz="4" w:space="0" w:color="000000"/>
            </w:tcBorders>
          </w:tcPr>
          <w:p w:rsidR="009A6774" w:rsidRDefault="009A6774">
            <w:pPr>
              <w:pStyle w:val="TableParagraph"/>
              <w:spacing w:before="8"/>
              <w:rPr>
                <w:i/>
                <w:sz w:val="32"/>
              </w:rPr>
            </w:pPr>
          </w:p>
          <w:p w:rsidR="009A6774" w:rsidRDefault="00DC50E4">
            <w:pPr>
              <w:pStyle w:val="TableParagraph"/>
              <w:spacing w:before="1"/>
              <w:ind w:left="237" w:right="206"/>
              <w:jc w:val="center"/>
            </w:pPr>
            <w:r>
              <w:t>Autorisé</w:t>
            </w:r>
          </w:p>
        </w:tc>
        <w:tc>
          <w:tcPr>
            <w:tcW w:w="2019" w:type="dxa"/>
            <w:tcBorders>
              <w:left w:val="single" w:sz="4" w:space="0" w:color="000000"/>
              <w:bottom w:val="single" w:sz="4" w:space="0" w:color="000000"/>
            </w:tcBorders>
          </w:tcPr>
          <w:p w:rsidR="009A6774" w:rsidRDefault="00DC50E4">
            <w:pPr>
              <w:pStyle w:val="TableParagraph"/>
              <w:ind w:left="222" w:right="182" w:firstLine="1"/>
              <w:jc w:val="center"/>
            </w:pPr>
            <w:r>
              <w:t>Autorisé mais recommandé de les prendre en</w:t>
            </w:r>
          </w:p>
          <w:p w:rsidR="009A6774" w:rsidRDefault="00DC50E4">
            <w:pPr>
              <w:pStyle w:val="TableParagraph"/>
              <w:spacing w:line="224" w:lineRule="exact"/>
              <w:ind w:left="119" w:right="78"/>
              <w:jc w:val="center"/>
            </w:pPr>
            <w:r>
              <w:t>cabine</w:t>
            </w:r>
          </w:p>
        </w:tc>
      </w:tr>
      <w:tr w:rsidR="009A6774">
        <w:trPr>
          <w:trHeight w:val="1002"/>
        </w:trPr>
        <w:tc>
          <w:tcPr>
            <w:tcW w:w="2239" w:type="dxa"/>
            <w:vMerge/>
            <w:tcBorders>
              <w:top w:val="nil"/>
            </w:tcBorders>
          </w:tcPr>
          <w:p w:rsidR="009A6774" w:rsidRDefault="009A6774">
            <w:pPr>
              <w:rPr>
                <w:sz w:val="2"/>
                <w:szCs w:val="2"/>
              </w:rPr>
            </w:pPr>
          </w:p>
        </w:tc>
        <w:tc>
          <w:tcPr>
            <w:tcW w:w="2240" w:type="dxa"/>
            <w:tcBorders>
              <w:top w:val="single" w:sz="4" w:space="0" w:color="000000"/>
              <w:right w:val="single" w:sz="4" w:space="0" w:color="000000"/>
            </w:tcBorders>
          </w:tcPr>
          <w:p w:rsidR="009A6774" w:rsidRDefault="009A6774">
            <w:pPr>
              <w:pStyle w:val="TableParagraph"/>
              <w:rPr>
                <w:i/>
                <w:sz w:val="21"/>
              </w:rPr>
            </w:pPr>
          </w:p>
          <w:p w:rsidR="009A6774" w:rsidRDefault="00DC50E4">
            <w:pPr>
              <w:pStyle w:val="TableParagraph"/>
              <w:ind w:left="369" w:right="326" w:firstLine="372"/>
            </w:pPr>
            <w:r>
              <w:t>Batterie supplémentaire</w:t>
            </w:r>
          </w:p>
        </w:tc>
        <w:tc>
          <w:tcPr>
            <w:tcW w:w="2463" w:type="dxa"/>
            <w:tcBorders>
              <w:top w:val="single" w:sz="4" w:space="0" w:color="000000"/>
              <w:left w:val="single" w:sz="4" w:space="0" w:color="000000"/>
              <w:right w:val="single" w:sz="4" w:space="0" w:color="000000"/>
            </w:tcBorders>
          </w:tcPr>
          <w:p w:rsidR="009A6774" w:rsidRDefault="00DC50E4">
            <w:pPr>
              <w:pStyle w:val="TableParagraph"/>
              <w:spacing w:line="242" w:lineRule="auto"/>
              <w:ind w:left="213" w:right="181" w:hanging="5"/>
              <w:jc w:val="center"/>
            </w:pPr>
            <w:r>
              <w:t>Autorisé mais avec une certaine quantité</w:t>
            </w:r>
          </w:p>
          <w:p w:rsidR="009A6774" w:rsidRDefault="00DC50E4">
            <w:pPr>
              <w:pStyle w:val="TableParagraph"/>
              <w:spacing w:line="252" w:lineRule="exact"/>
              <w:ind w:left="237" w:right="207"/>
              <w:jc w:val="center"/>
            </w:pPr>
            <w:r>
              <w:t>* voir explications ci- dessous</w:t>
            </w:r>
          </w:p>
        </w:tc>
        <w:tc>
          <w:tcPr>
            <w:tcW w:w="2019" w:type="dxa"/>
            <w:tcBorders>
              <w:top w:val="single" w:sz="4" w:space="0" w:color="000000"/>
              <w:left w:val="single" w:sz="4" w:space="0" w:color="000000"/>
            </w:tcBorders>
          </w:tcPr>
          <w:p w:rsidR="009A6774" w:rsidRDefault="009A6774">
            <w:pPr>
              <w:pStyle w:val="TableParagraph"/>
              <w:spacing w:before="7"/>
              <w:rPr>
                <w:i/>
                <w:sz w:val="31"/>
              </w:rPr>
            </w:pPr>
          </w:p>
          <w:p w:rsidR="009A6774" w:rsidRDefault="00DC50E4">
            <w:pPr>
              <w:pStyle w:val="TableParagraph"/>
              <w:ind w:left="120" w:right="78"/>
              <w:jc w:val="center"/>
              <w:rPr>
                <w:b/>
              </w:rPr>
            </w:pPr>
            <w:r>
              <w:rPr>
                <w:b/>
              </w:rPr>
              <w:t>Non autorisé</w:t>
            </w:r>
          </w:p>
        </w:tc>
      </w:tr>
      <w:tr w:rsidR="009A6774">
        <w:trPr>
          <w:trHeight w:val="989"/>
        </w:trPr>
        <w:tc>
          <w:tcPr>
            <w:tcW w:w="2239" w:type="dxa"/>
            <w:vMerge w:val="restart"/>
          </w:tcPr>
          <w:p w:rsidR="009A6774" w:rsidRDefault="009A6774">
            <w:pPr>
              <w:pStyle w:val="TableParagraph"/>
              <w:rPr>
                <w:i/>
                <w:sz w:val="24"/>
              </w:rPr>
            </w:pPr>
          </w:p>
          <w:p w:rsidR="009A6774" w:rsidRDefault="00DC50E4">
            <w:pPr>
              <w:pStyle w:val="TableParagraph"/>
              <w:spacing w:before="193"/>
              <w:ind w:left="496" w:right="463"/>
              <w:jc w:val="center"/>
              <w:rPr>
                <w:b/>
              </w:rPr>
            </w:pPr>
            <w:r>
              <w:rPr>
                <w:b/>
              </w:rPr>
              <w:t>&gt; 100 Wh</w:t>
            </w:r>
          </w:p>
          <w:p w:rsidR="009A6774" w:rsidRDefault="00DC50E4">
            <w:pPr>
              <w:pStyle w:val="TableParagraph"/>
              <w:spacing w:before="1" w:line="252" w:lineRule="exact"/>
              <w:ind w:left="496" w:right="463"/>
              <w:jc w:val="center"/>
              <w:rPr>
                <w:b/>
              </w:rPr>
            </w:pPr>
            <w:r>
              <w:rPr>
                <w:b/>
              </w:rPr>
              <w:t>à &lt;=160</w:t>
            </w:r>
            <w:r>
              <w:rPr>
                <w:b/>
                <w:spacing w:val="-1"/>
              </w:rPr>
              <w:t xml:space="preserve"> </w:t>
            </w:r>
            <w:r>
              <w:rPr>
                <w:b/>
              </w:rPr>
              <w:t>Wh</w:t>
            </w:r>
          </w:p>
          <w:p w:rsidR="009A6774" w:rsidRDefault="00DC50E4">
            <w:pPr>
              <w:pStyle w:val="TableParagraph"/>
              <w:spacing w:line="252" w:lineRule="exact"/>
              <w:ind w:left="496" w:right="460"/>
              <w:jc w:val="center"/>
              <w:rPr>
                <w:b/>
              </w:rPr>
            </w:pPr>
            <w:r>
              <w:rPr>
                <w:b/>
              </w:rPr>
              <w:t>par</w:t>
            </w:r>
            <w:r>
              <w:rPr>
                <w:b/>
                <w:spacing w:val="-3"/>
              </w:rPr>
              <w:t xml:space="preserve"> </w:t>
            </w:r>
            <w:r>
              <w:rPr>
                <w:b/>
              </w:rPr>
              <w:t>batterie</w:t>
            </w:r>
          </w:p>
        </w:tc>
        <w:tc>
          <w:tcPr>
            <w:tcW w:w="2240" w:type="dxa"/>
            <w:tcBorders>
              <w:bottom w:val="single" w:sz="4" w:space="0" w:color="000000"/>
              <w:right w:val="single" w:sz="4" w:space="0" w:color="000000"/>
            </w:tcBorders>
          </w:tcPr>
          <w:p w:rsidR="009A6774" w:rsidRDefault="009A6774">
            <w:pPr>
              <w:pStyle w:val="TableParagraph"/>
              <w:spacing w:before="8"/>
              <w:rPr>
                <w:i/>
                <w:sz w:val="20"/>
              </w:rPr>
            </w:pPr>
          </w:p>
          <w:p w:rsidR="009A6774" w:rsidRDefault="00DC50E4">
            <w:pPr>
              <w:pStyle w:val="TableParagraph"/>
              <w:ind w:left="681" w:right="468" w:hanging="173"/>
            </w:pPr>
            <w:r>
              <w:t>Intégré dans l’appareil</w:t>
            </w:r>
          </w:p>
        </w:tc>
        <w:tc>
          <w:tcPr>
            <w:tcW w:w="2463" w:type="dxa"/>
            <w:tcBorders>
              <w:left w:val="single" w:sz="4" w:space="0" w:color="000000"/>
              <w:bottom w:val="single" w:sz="4" w:space="0" w:color="000000"/>
              <w:right w:val="single" w:sz="4" w:space="0" w:color="000000"/>
            </w:tcBorders>
          </w:tcPr>
          <w:p w:rsidR="009A6774" w:rsidRDefault="009A6774">
            <w:pPr>
              <w:pStyle w:val="TableParagraph"/>
              <w:spacing w:before="6"/>
              <w:rPr>
                <w:i/>
                <w:sz w:val="31"/>
              </w:rPr>
            </w:pPr>
          </w:p>
          <w:p w:rsidR="009A6774" w:rsidRDefault="00DC50E4">
            <w:pPr>
              <w:pStyle w:val="TableParagraph"/>
              <w:ind w:left="237" w:right="206"/>
              <w:jc w:val="center"/>
            </w:pPr>
            <w:r>
              <w:t>Autorisé</w:t>
            </w:r>
          </w:p>
        </w:tc>
        <w:tc>
          <w:tcPr>
            <w:tcW w:w="2019" w:type="dxa"/>
            <w:tcBorders>
              <w:left w:val="single" w:sz="4" w:space="0" w:color="000000"/>
              <w:bottom w:val="single" w:sz="4" w:space="0" w:color="000000"/>
            </w:tcBorders>
          </w:tcPr>
          <w:p w:rsidR="009A6774" w:rsidRDefault="00DC50E4">
            <w:pPr>
              <w:pStyle w:val="TableParagraph"/>
              <w:spacing w:line="237" w:lineRule="exact"/>
              <w:ind w:left="117" w:right="78"/>
              <w:jc w:val="center"/>
            </w:pPr>
            <w:r>
              <w:t>Autorisé mais</w:t>
            </w:r>
          </w:p>
          <w:p w:rsidR="009A6774" w:rsidRDefault="00DC50E4">
            <w:pPr>
              <w:pStyle w:val="TableParagraph"/>
              <w:spacing w:before="6" w:line="252" w:lineRule="exact"/>
              <w:ind w:left="118" w:right="78"/>
              <w:jc w:val="center"/>
            </w:pPr>
            <w:r>
              <w:t>recommandé de les prendre en cabine</w:t>
            </w:r>
          </w:p>
        </w:tc>
      </w:tr>
      <w:tr w:rsidR="009A6774">
        <w:trPr>
          <w:trHeight w:val="689"/>
        </w:trPr>
        <w:tc>
          <w:tcPr>
            <w:tcW w:w="2239" w:type="dxa"/>
            <w:vMerge/>
            <w:tcBorders>
              <w:top w:val="nil"/>
            </w:tcBorders>
          </w:tcPr>
          <w:p w:rsidR="009A6774" w:rsidRDefault="009A6774">
            <w:pPr>
              <w:rPr>
                <w:sz w:val="2"/>
                <w:szCs w:val="2"/>
              </w:rPr>
            </w:pPr>
          </w:p>
        </w:tc>
        <w:tc>
          <w:tcPr>
            <w:tcW w:w="2240" w:type="dxa"/>
            <w:tcBorders>
              <w:top w:val="single" w:sz="4" w:space="0" w:color="000000"/>
              <w:right w:val="single" w:sz="4" w:space="0" w:color="000000"/>
            </w:tcBorders>
          </w:tcPr>
          <w:p w:rsidR="009A6774" w:rsidRDefault="00DC50E4">
            <w:pPr>
              <w:pStyle w:val="TableParagraph"/>
              <w:spacing w:before="80"/>
              <w:ind w:left="369" w:right="326" w:firstLine="372"/>
            </w:pPr>
            <w:r>
              <w:t>Batterie supplémentaire</w:t>
            </w:r>
          </w:p>
        </w:tc>
        <w:tc>
          <w:tcPr>
            <w:tcW w:w="2463" w:type="dxa"/>
            <w:tcBorders>
              <w:top w:val="single" w:sz="4" w:space="0" w:color="000000"/>
              <w:left w:val="single" w:sz="4" w:space="0" w:color="000000"/>
              <w:right w:val="single" w:sz="4" w:space="0" w:color="000000"/>
            </w:tcBorders>
          </w:tcPr>
          <w:p w:rsidR="009A6774" w:rsidRDefault="00DC50E4">
            <w:pPr>
              <w:pStyle w:val="TableParagraph"/>
              <w:spacing w:before="80"/>
              <w:ind w:left="727" w:right="240" w:hanging="442"/>
            </w:pPr>
            <w:r>
              <w:t>Autorisé à deux par personnes</w:t>
            </w:r>
          </w:p>
        </w:tc>
        <w:tc>
          <w:tcPr>
            <w:tcW w:w="2019" w:type="dxa"/>
            <w:tcBorders>
              <w:top w:val="single" w:sz="4" w:space="0" w:color="000000"/>
              <w:left w:val="single" w:sz="4" w:space="0" w:color="000000"/>
            </w:tcBorders>
          </w:tcPr>
          <w:p w:rsidR="009A6774" w:rsidRDefault="00DC50E4">
            <w:pPr>
              <w:pStyle w:val="TableParagraph"/>
              <w:spacing w:before="203"/>
              <w:ind w:left="120" w:right="78"/>
              <w:jc w:val="center"/>
              <w:rPr>
                <w:b/>
              </w:rPr>
            </w:pPr>
            <w:r>
              <w:rPr>
                <w:b/>
              </w:rPr>
              <w:t>Non autorisé</w:t>
            </w:r>
          </w:p>
        </w:tc>
      </w:tr>
      <w:tr w:rsidR="009A6774">
        <w:trPr>
          <w:trHeight w:val="1434"/>
        </w:trPr>
        <w:tc>
          <w:tcPr>
            <w:tcW w:w="2239" w:type="dxa"/>
          </w:tcPr>
          <w:p w:rsidR="009A6774" w:rsidRDefault="009A6774">
            <w:pPr>
              <w:pStyle w:val="TableParagraph"/>
              <w:rPr>
                <w:i/>
                <w:sz w:val="24"/>
              </w:rPr>
            </w:pPr>
          </w:p>
          <w:p w:rsidR="009A6774" w:rsidRDefault="00DC50E4">
            <w:pPr>
              <w:pStyle w:val="TableParagraph"/>
              <w:spacing w:before="184"/>
              <w:ind w:left="724" w:right="295" w:hanging="377"/>
              <w:rPr>
                <w:b/>
              </w:rPr>
            </w:pPr>
            <w:r>
              <w:rPr>
                <w:b/>
              </w:rPr>
              <w:t>&gt; à 160 Wh par batterie</w:t>
            </w:r>
          </w:p>
        </w:tc>
        <w:tc>
          <w:tcPr>
            <w:tcW w:w="6722" w:type="dxa"/>
            <w:gridSpan w:val="3"/>
          </w:tcPr>
          <w:p w:rsidR="009A6774" w:rsidRDefault="00DC50E4">
            <w:pPr>
              <w:pStyle w:val="TableParagraph"/>
              <w:spacing w:before="173"/>
              <w:ind w:left="1668" w:right="1639"/>
              <w:jc w:val="center"/>
              <w:rPr>
                <w:b/>
                <w:sz w:val="28"/>
              </w:rPr>
            </w:pPr>
            <w:r>
              <w:rPr>
                <w:b/>
                <w:sz w:val="28"/>
              </w:rPr>
              <w:t>Interdit dans tout bagage</w:t>
            </w:r>
          </w:p>
          <w:p w:rsidR="009A6774" w:rsidRDefault="00DC50E4">
            <w:pPr>
              <w:pStyle w:val="TableParagraph"/>
              <w:spacing w:before="1"/>
              <w:ind w:left="168" w:right="138" w:firstLine="4"/>
              <w:jc w:val="center"/>
            </w:pPr>
            <w:r>
              <w:t>Ces batteries doivent être déclarées et transportées par colis FRET en accord avec la règlementation de l’IATA sur les produits dangereux</w:t>
            </w:r>
          </w:p>
        </w:tc>
      </w:tr>
    </w:tbl>
    <w:p w:rsidR="009A6774" w:rsidRDefault="009A6774">
      <w:pPr>
        <w:pStyle w:val="Corpsdetexte"/>
        <w:spacing w:before="8"/>
        <w:rPr>
          <w:i/>
          <w:sz w:val="21"/>
        </w:rPr>
      </w:pPr>
    </w:p>
    <w:p w:rsidR="009A6774" w:rsidRDefault="00DC50E4">
      <w:pPr>
        <w:pStyle w:val="Corpsdetexte"/>
        <w:ind w:left="456" w:right="697"/>
        <w:jc w:val="both"/>
      </w:pPr>
      <w:r>
        <w:t>* le transport de batteries pour utilisation personnelle est autorisé à 20 par personnes si énergie &lt;100 Wh.</w:t>
      </w:r>
    </w:p>
    <w:p w:rsidR="009A6774" w:rsidRDefault="009A6774">
      <w:pPr>
        <w:pStyle w:val="Corpsdetexte"/>
        <w:spacing w:before="2"/>
      </w:pPr>
    </w:p>
    <w:p w:rsidR="009A6774" w:rsidRDefault="00DC50E4">
      <w:pPr>
        <w:pStyle w:val="Corpsdetexte"/>
        <w:ind w:left="456"/>
        <w:jc w:val="both"/>
      </w:pPr>
      <w:r>
        <w:t>IATA = International Air Transport Association</w:t>
      </w:r>
    </w:p>
    <w:p w:rsidR="009A6774" w:rsidRDefault="009A6774">
      <w:pPr>
        <w:pStyle w:val="Corpsdetexte"/>
        <w:rPr>
          <w:sz w:val="24"/>
        </w:rPr>
      </w:pPr>
    </w:p>
    <w:p w:rsidR="009A6774" w:rsidRDefault="009A6774">
      <w:pPr>
        <w:pStyle w:val="Corpsdetexte"/>
        <w:spacing w:before="8"/>
        <w:rPr>
          <w:sz w:val="19"/>
        </w:rPr>
      </w:pPr>
    </w:p>
    <w:p w:rsidR="009A6774" w:rsidRDefault="00DC50E4">
      <w:pPr>
        <w:pStyle w:val="Paragraphedeliste"/>
        <w:numPr>
          <w:ilvl w:val="1"/>
          <w:numId w:val="11"/>
        </w:numPr>
        <w:tabs>
          <w:tab w:val="left" w:pos="1023"/>
        </w:tabs>
        <w:ind w:left="1022" w:hanging="567"/>
      </w:pPr>
      <w:r>
        <w:rPr>
          <w:b/>
        </w:rPr>
        <w:t xml:space="preserve">Justifier </w:t>
      </w:r>
      <w:r>
        <w:t>la possibilité de transporter le drone avec toutes ses batteries en</w:t>
      </w:r>
      <w:r>
        <w:rPr>
          <w:spacing w:val="-18"/>
        </w:rPr>
        <w:t xml:space="preserve"> </w:t>
      </w:r>
      <w:r>
        <w:t>cabine.</w:t>
      </w:r>
    </w:p>
    <w:p w:rsidR="009A6774" w:rsidRDefault="009A6774">
      <w:pPr>
        <w:sectPr w:rsidR="009A6774">
          <w:pgSz w:w="11910" w:h="16840"/>
          <w:pgMar w:top="1580" w:right="720" w:bottom="1500" w:left="960" w:header="0" w:footer="1312" w:gutter="0"/>
          <w:cols w:space="720"/>
        </w:sectPr>
      </w:pPr>
    </w:p>
    <w:p w:rsidR="009A6774" w:rsidRDefault="00BB350B">
      <w:pPr>
        <w:pStyle w:val="Corpsdetexte"/>
        <w:ind w:left="427"/>
        <w:rPr>
          <w:sz w:val="20"/>
        </w:rPr>
      </w:pPr>
      <w:r>
        <w:rPr>
          <w:sz w:val="20"/>
        </w:rPr>
      </w:r>
      <w:r>
        <w:rPr>
          <w:sz w:val="20"/>
        </w:rPr>
        <w:pict>
          <v:shape id="_x0000_s1076" type="#_x0000_t202" style="width:456.55pt;height:27.65pt;mso-left-percent:-10001;mso-top-percent:-10001;mso-position-horizontal:absolute;mso-position-horizontal-relative:char;mso-position-vertical:absolute;mso-position-vertical-relative:line;mso-left-percent:-10001;mso-top-percent:-10001" fillcolor="#bebebe" stroked="f">
            <v:textbox inset="0,0,0,0">
              <w:txbxContent>
                <w:p w:rsidR="009A6774" w:rsidRDefault="00DC50E4">
                  <w:pPr>
                    <w:ind w:left="28"/>
                    <w:rPr>
                      <w:b/>
                      <w:sz w:val="24"/>
                    </w:rPr>
                  </w:pPr>
                  <w:r>
                    <w:rPr>
                      <w:b/>
                      <w:spacing w:val="-15"/>
                      <w:sz w:val="24"/>
                    </w:rPr>
                    <w:t>DOSSIER</w:t>
                  </w:r>
                  <w:r>
                    <w:rPr>
                      <w:b/>
                      <w:spacing w:val="-32"/>
                      <w:sz w:val="24"/>
                    </w:rPr>
                    <w:t xml:space="preserve"> </w:t>
                  </w:r>
                  <w:r>
                    <w:rPr>
                      <w:b/>
                      <w:sz w:val="24"/>
                    </w:rPr>
                    <w:t>3</w:t>
                  </w:r>
                  <w:r>
                    <w:rPr>
                      <w:b/>
                      <w:spacing w:val="-33"/>
                      <w:sz w:val="24"/>
                    </w:rPr>
                    <w:t xml:space="preserve"> </w:t>
                  </w:r>
                  <w:r>
                    <w:rPr>
                      <w:b/>
                      <w:sz w:val="24"/>
                    </w:rPr>
                    <w:t>–</w:t>
                  </w:r>
                  <w:r>
                    <w:rPr>
                      <w:b/>
                      <w:spacing w:val="-33"/>
                      <w:sz w:val="24"/>
                    </w:rPr>
                    <w:t xml:space="preserve"> </w:t>
                  </w:r>
                  <w:r>
                    <w:rPr>
                      <w:b/>
                      <w:spacing w:val="-14"/>
                      <w:sz w:val="24"/>
                    </w:rPr>
                    <w:t>PRÉVOIR</w:t>
                  </w:r>
                  <w:r>
                    <w:rPr>
                      <w:b/>
                      <w:spacing w:val="-32"/>
                      <w:sz w:val="24"/>
                    </w:rPr>
                    <w:t xml:space="preserve"> </w:t>
                  </w:r>
                  <w:r>
                    <w:rPr>
                      <w:b/>
                      <w:spacing w:val="-12"/>
                      <w:sz w:val="24"/>
                    </w:rPr>
                    <w:t>LES</w:t>
                  </w:r>
                  <w:r>
                    <w:rPr>
                      <w:b/>
                      <w:spacing w:val="-33"/>
                      <w:sz w:val="24"/>
                    </w:rPr>
                    <w:t xml:space="preserve"> </w:t>
                  </w:r>
                  <w:r>
                    <w:rPr>
                      <w:b/>
                      <w:spacing w:val="-15"/>
                      <w:sz w:val="24"/>
                    </w:rPr>
                    <w:t>MATÉRIELS</w:t>
                  </w:r>
                  <w:r>
                    <w:rPr>
                      <w:b/>
                      <w:spacing w:val="-33"/>
                      <w:sz w:val="24"/>
                    </w:rPr>
                    <w:t xml:space="preserve"> </w:t>
                  </w:r>
                  <w:r>
                    <w:rPr>
                      <w:b/>
                      <w:spacing w:val="-9"/>
                      <w:sz w:val="24"/>
                    </w:rPr>
                    <w:t>ET</w:t>
                  </w:r>
                  <w:r>
                    <w:rPr>
                      <w:b/>
                      <w:spacing w:val="-32"/>
                      <w:sz w:val="24"/>
                    </w:rPr>
                    <w:t xml:space="preserve"> </w:t>
                  </w:r>
                  <w:r>
                    <w:rPr>
                      <w:b/>
                      <w:spacing w:val="-15"/>
                      <w:sz w:val="24"/>
                    </w:rPr>
                    <w:t>ESPACES</w:t>
                  </w:r>
                  <w:r>
                    <w:rPr>
                      <w:b/>
                      <w:spacing w:val="-31"/>
                      <w:sz w:val="24"/>
                    </w:rPr>
                    <w:t xml:space="preserve"> </w:t>
                  </w:r>
                  <w:r>
                    <w:rPr>
                      <w:b/>
                      <w:spacing w:val="-9"/>
                      <w:sz w:val="24"/>
                    </w:rPr>
                    <w:t>DE</w:t>
                  </w:r>
                  <w:r>
                    <w:rPr>
                      <w:b/>
                      <w:spacing w:val="-31"/>
                      <w:sz w:val="24"/>
                    </w:rPr>
                    <w:t xml:space="preserve"> </w:t>
                  </w:r>
                  <w:r>
                    <w:rPr>
                      <w:b/>
                      <w:spacing w:val="-15"/>
                      <w:sz w:val="24"/>
                    </w:rPr>
                    <w:t>STOCKAGE</w:t>
                  </w:r>
                  <w:r>
                    <w:rPr>
                      <w:b/>
                      <w:spacing w:val="-31"/>
                      <w:sz w:val="24"/>
                    </w:rPr>
                    <w:t xml:space="preserve"> </w:t>
                  </w:r>
                  <w:r>
                    <w:rPr>
                      <w:b/>
                      <w:spacing w:val="-16"/>
                      <w:sz w:val="24"/>
                    </w:rPr>
                    <w:t>NÉCESSAIRES</w:t>
                  </w:r>
                  <w:r>
                    <w:rPr>
                      <w:b/>
                      <w:spacing w:val="-28"/>
                      <w:sz w:val="24"/>
                    </w:rPr>
                    <w:t xml:space="preserve"> </w:t>
                  </w:r>
                  <w:r>
                    <w:rPr>
                      <w:b/>
                      <w:spacing w:val="-12"/>
                      <w:sz w:val="24"/>
                    </w:rPr>
                    <w:t xml:space="preserve">AU </w:t>
                  </w:r>
                  <w:r>
                    <w:rPr>
                      <w:b/>
                      <w:spacing w:val="-15"/>
                      <w:sz w:val="24"/>
                    </w:rPr>
                    <w:t>MONTAGE</w:t>
                  </w:r>
                </w:p>
              </w:txbxContent>
            </v:textbox>
            <w10:wrap type="none"/>
            <w10:anchorlock/>
          </v:shape>
        </w:pict>
      </w:r>
    </w:p>
    <w:p w:rsidR="009A6774" w:rsidRDefault="009A6774">
      <w:pPr>
        <w:pStyle w:val="Corpsdetexte"/>
        <w:rPr>
          <w:sz w:val="12"/>
        </w:rPr>
      </w:pPr>
    </w:p>
    <w:p w:rsidR="009A6774" w:rsidRDefault="00DC50E4">
      <w:pPr>
        <w:pStyle w:val="Titre4"/>
        <w:spacing w:before="94"/>
        <w:ind w:right="692"/>
      </w:pPr>
      <w:r>
        <w:t>Problématique</w:t>
      </w:r>
      <w:r>
        <w:rPr>
          <w:spacing w:val="-15"/>
        </w:rPr>
        <w:t xml:space="preserve"> </w:t>
      </w:r>
      <w:r>
        <w:t>:</w:t>
      </w:r>
      <w:r>
        <w:rPr>
          <w:spacing w:val="-14"/>
        </w:rPr>
        <w:t xml:space="preserve"> </w:t>
      </w:r>
      <w:r>
        <w:t>le</w:t>
      </w:r>
      <w:r>
        <w:rPr>
          <w:spacing w:val="-12"/>
        </w:rPr>
        <w:t xml:space="preserve"> </w:t>
      </w:r>
      <w:r>
        <w:t>chargé</w:t>
      </w:r>
      <w:r>
        <w:rPr>
          <w:spacing w:val="-12"/>
        </w:rPr>
        <w:t xml:space="preserve"> </w:t>
      </w:r>
      <w:r>
        <w:t>de</w:t>
      </w:r>
      <w:r>
        <w:rPr>
          <w:spacing w:val="-13"/>
        </w:rPr>
        <w:t xml:space="preserve"> </w:t>
      </w:r>
      <w:r>
        <w:t>production</w:t>
      </w:r>
      <w:r>
        <w:rPr>
          <w:spacing w:val="-13"/>
        </w:rPr>
        <w:t xml:space="preserve"> </w:t>
      </w:r>
      <w:r>
        <w:t>doit</w:t>
      </w:r>
      <w:r>
        <w:rPr>
          <w:spacing w:val="-14"/>
        </w:rPr>
        <w:t xml:space="preserve"> </w:t>
      </w:r>
      <w:r>
        <w:t>louer</w:t>
      </w:r>
      <w:r>
        <w:rPr>
          <w:spacing w:val="-11"/>
        </w:rPr>
        <w:t xml:space="preserve"> </w:t>
      </w:r>
      <w:r>
        <w:t>des</w:t>
      </w:r>
      <w:r>
        <w:rPr>
          <w:spacing w:val="-12"/>
        </w:rPr>
        <w:t xml:space="preserve"> </w:t>
      </w:r>
      <w:r>
        <w:t>services</w:t>
      </w:r>
      <w:r>
        <w:rPr>
          <w:spacing w:val="-12"/>
        </w:rPr>
        <w:t xml:space="preserve"> </w:t>
      </w:r>
      <w:r>
        <w:t>de</w:t>
      </w:r>
      <w:r>
        <w:rPr>
          <w:spacing w:val="-13"/>
        </w:rPr>
        <w:t xml:space="preserve"> </w:t>
      </w:r>
      <w:r>
        <w:t>postproduction</w:t>
      </w:r>
      <w:r>
        <w:rPr>
          <w:spacing w:val="-12"/>
        </w:rPr>
        <w:t xml:space="preserve"> </w:t>
      </w:r>
      <w:r>
        <w:t>avec les matériels et les espaces de stockage nécessaires. Il doit estimer le coût de la post- production.</w:t>
      </w:r>
    </w:p>
    <w:p w:rsidR="009A6774" w:rsidRDefault="009A6774">
      <w:pPr>
        <w:pStyle w:val="Corpsdetexte"/>
        <w:spacing w:before="7"/>
        <w:rPr>
          <w:b/>
          <w:i/>
          <w:sz w:val="21"/>
        </w:rPr>
      </w:pPr>
    </w:p>
    <w:p w:rsidR="009A6774" w:rsidRDefault="00DC50E4">
      <w:pPr>
        <w:ind w:left="456"/>
        <w:jc w:val="both"/>
        <w:rPr>
          <w:b/>
          <w:i/>
        </w:rPr>
      </w:pPr>
      <w:r>
        <w:rPr>
          <w:b/>
        </w:rPr>
        <w:t xml:space="preserve">A - GÉRER </w:t>
      </w:r>
      <w:r>
        <w:rPr>
          <w:b/>
          <w:i/>
        </w:rPr>
        <w:t>LES CAPACITÉS DE STOCKAGE NÉCESSAIRES.</w:t>
      </w:r>
    </w:p>
    <w:p w:rsidR="009A6774" w:rsidRDefault="009A6774">
      <w:pPr>
        <w:pStyle w:val="Corpsdetexte"/>
        <w:spacing w:before="3"/>
        <w:rPr>
          <w:b/>
          <w:i/>
        </w:rPr>
      </w:pPr>
    </w:p>
    <w:p w:rsidR="009A6774" w:rsidRDefault="00DC50E4">
      <w:pPr>
        <w:pStyle w:val="Corpsdetexte"/>
        <w:ind w:left="456"/>
        <w:jc w:val="both"/>
      </w:pPr>
      <w:r>
        <w:t>Les questions font référence aux documents techniques des annexes :</w:t>
      </w:r>
    </w:p>
    <w:p w:rsidR="009A6774" w:rsidRDefault="009A6774">
      <w:pPr>
        <w:pStyle w:val="Corpsdetexte"/>
        <w:spacing w:before="10"/>
        <w:rPr>
          <w:sz w:val="21"/>
        </w:rPr>
      </w:pPr>
    </w:p>
    <w:p w:rsidR="009A6774" w:rsidRDefault="00DC50E4">
      <w:pPr>
        <w:pStyle w:val="Paragraphedeliste"/>
        <w:numPr>
          <w:ilvl w:val="0"/>
          <w:numId w:val="10"/>
        </w:numPr>
        <w:tabs>
          <w:tab w:val="left" w:pos="1176"/>
          <w:tab w:val="left" w:pos="1177"/>
        </w:tabs>
        <w:ind w:hanging="361"/>
      </w:pPr>
      <w:r>
        <w:t xml:space="preserve">ANNEXE 4 </w:t>
      </w:r>
      <w:r>
        <w:rPr>
          <w:sz w:val="24"/>
        </w:rPr>
        <w:t xml:space="preserve">– </w:t>
      </w:r>
      <w:r>
        <w:t>Documentation de l’ATOMOS</w:t>
      </w:r>
      <w:r>
        <w:rPr>
          <w:spacing w:val="-2"/>
        </w:rPr>
        <w:t xml:space="preserve"> </w:t>
      </w:r>
      <w:r>
        <w:t>SHOGUN</w:t>
      </w:r>
    </w:p>
    <w:p w:rsidR="009A6774" w:rsidRDefault="00DC50E4">
      <w:pPr>
        <w:pStyle w:val="Paragraphedeliste"/>
        <w:numPr>
          <w:ilvl w:val="0"/>
          <w:numId w:val="10"/>
        </w:numPr>
        <w:tabs>
          <w:tab w:val="left" w:pos="1176"/>
          <w:tab w:val="left" w:pos="1177"/>
        </w:tabs>
        <w:ind w:hanging="361"/>
      </w:pPr>
      <w:r>
        <w:t xml:space="preserve">ANNEXE 5 </w:t>
      </w:r>
      <w:r>
        <w:rPr>
          <w:sz w:val="24"/>
        </w:rPr>
        <w:t>–</w:t>
      </w:r>
      <w:r>
        <w:rPr>
          <w:spacing w:val="-1"/>
          <w:sz w:val="24"/>
        </w:rPr>
        <w:t xml:space="preserve"> </w:t>
      </w:r>
      <w:r>
        <w:t>DNxHR</w:t>
      </w:r>
    </w:p>
    <w:p w:rsidR="009A6774" w:rsidRDefault="00DC50E4">
      <w:pPr>
        <w:pStyle w:val="Paragraphedeliste"/>
        <w:numPr>
          <w:ilvl w:val="0"/>
          <w:numId w:val="10"/>
        </w:numPr>
        <w:tabs>
          <w:tab w:val="left" w:pos="1176"/>
          <w:tab w:val="left" w:pos="1177"/>
        </w:tabs>
        <w:ind w:hanging="361"/>
      </w:pPr>
      <w:r>
        <w:t xml:space="preserve">ANNEXE 8 </w:t>
      </w:r>
      <w:r>
        <w:rPr>
          <w:sz w:val="24"/>
        </w:rPr>
        <w:t xml:space="preserve">– </w:t>
      </w:r>
      <w:r>
        <w:t>Schéma du Workflow</w:t>
      </w:r>
      <w:r>
        <w:rPr>
          <w:spacing w:val="-10"/>
        </w:rPr>
        <w:t xml:space="preserve"> </w:t>
      </w:r>
      <w:r>
        <w:t>d’Ingest</w:t>
      </w:r>
    </w:p>
    <w:p w:rsidR="009A6774" w:rsidRDefault="00DC50E4">
      <w:pPr>
        <w:pStyle w:val="Paragraphedeliste"/>
        <w:numPr>
          <w:ilvl w:val="0"/>
          <w:numId w:val="10"/>
        </w:numPr>
        <w:tabs>
          <w:tab w:val="left" w:pos="1176"/>
          <w:tab w:val="left" w:pos="1177"/>
        </w:tabs>
        <w:ind w:hanging="361"/>
      </w:pPr>
      <w:r>
        <w:t xml:space="preserve">ANNEXE 9 </w:t>
      </w:r>
      <w:r>
        <w:rPr>
          <w:sz w:val="24"/>
        </w:rPr>
        <w:t xml:space="preserve">– </w:t>
      </w:r>
      <w:r>
        <w:t>AVID NEXIS</w:t>
      </w:r>
      <w:r>
        <w:rPr>
          <w:spacing w:val="-1"/>
        </w:rPr>
        <w:t xml:space="preserve"> </w:t>
      </w:r>
      <w:r>
        <w:t>PRO</w:t>
      </w:r>
    </w:p>
    <w:p w:rsidR="009A6774" w:rsidRDefault="00DC50E4">
      <w:pPr>
        <w:pStyle w:val="Paragraphedeliste"/>
        <w:numPr>
          <w:ilvl w:val="0"/>
          <w:numId w:val="10"/>
        </w:numPr>
        <w:tabs>
          <w:tab w:val="left" w:pos="1176"/>
          <w:tab w:val="left" w:pos="1177"/>
        </w:tabs>
        <w:spacing w:before="1"/>
        <w:ind w:hanging="361"/>
      </w:pPr>
      <w:r>
        <w:t xml:space="preserve">ANNEXE 10 </w:t>
      </w:r>
      <w:r>
        <w:rPr>
          <w:sz w:val="24"/>
        </w:rPr>
        <w:t xml:space="preserve">– </w:t>
      </w:r>
      <w:r>
        <w:t>Tarifs de location</w:t>
      </w:r>
      <w:r>
        <w:rPr>
          <w:spacing w:val="-6"/>
        </w:rPr>
        <w:t xml:space="preserve"> </w:t>
      </w:r>
      <w:r>
        <w:t>LOCAVID</w:t>
      </w:r>
    </w:p>
    <w:p w:rsidR="009A6774" w:rsidRDefault="009A6774">
      <w:pPr>
        <w:pStyle w:val="Corpsdetexte"/>
        <w:spacing w:before="1"/>
      </w:pPr>
    </w:p>
    <w:p w:rsidR="009A6774" w:rsidRDefault="00DC50E4">
      <w:pPr>
        <w:pStyle w:val="Corpsdetexte"/>
        <w:ind w:left="456"/>
        <w:jc w:val="both"/>
      </w:pPr>
      <w:r>
        <w:t>Dans le schéma du Workflow d’Ingest, on trouve un AVID NEXIS.</w:t>
      </w:r>
    </w:p>
    <w:p w:rsidR="009A6774" w:rsidRDefault="009A6774">
      <w:pPr>
        <w:pStyle w:val="Corpsdetexte"/>
        <w:spacing w:before="9"/>
        <w:rPr>
          <w:sz w:val="21"/>
        </w:rPr>
      </w:pPr>
    </w:p>
    <w:p w:rsidR="009A6774" w:rsidRDefault="00DC50E4">
      <w:pPr>
        <w:pStyle w:val="Paragraphedeliste"/>
        <w:numPr>
          <w:ilvl w:val="1"/>
          <w:numId w:val="9"/>
        </w:numPr>
        <w:tabs>
          <w:tab w:val="left" w:pos="884"/>
        </w:tabs>
      </w:pPr>
      <w:r>
        <w:rPr>
          <w:b/>
        </w:rPr>
        <w:t xml:space="preserve">Donner </w:t>
      </w:r>
      <w:r>
        <w:t>la fonction de AVID NEXIS et son</w:t>
      </w:r>
      <w:r>
        <w:rPr>
          <w:spacing w:val="-5"/>
        </w:rPr>
        <w:t xml:space="preserve"> </w:t>
      </w:r>
      <w:r>
        <w:t>rôle.</w:t>
      </w:r>
    </w:p>
    <w:p w:rsidR="009A6774" w:rsidRDefault="009A6774">
      <w:pPr>
        <w:pStyle w:val="Corpsdetexte"/>
        <w:rPr>
          <w:sz w:val="24"/>
        </w:rPr>
      </w:pPr>
    </w:p>
    <w:p w:rsidR="009A6774" w:rsidRDefault="009A6774">
      <w:pPr>
        <w:pStyle w:val="Corpsdetexte"/>
        <w:spacing w:before="2"/>
        <w:rPr>
          <w:sz w:val="20"/>
        </w:rPr>
      </w:pPr>
    </w:p>
    <w:p w:rsidR="009A6774" w:rsidRDefault="00DC50E4">
      <w:pPr>
        <w:pStyle w:val="Corpsdetexte"/>
        <w:ind w:left="456"/>
        <w:jc w:val="both"/>
      </w:pPr>
      <w:r>
        <w:t>L’ingest de tous les rushes se fera en DNxHR-HQ en 3840 x 2160 / 25p.</w:t>
      </w:r>
    </w:p>
    <w:p w:rsidR="009A6774" w:rsidRDefault="009A6774">
      <w:pPr>
        <w:pStyle w:val="Corpsdetexte"/>
        <w:spacing w:before="1"/>
      </w:pPr>
    </w:p>
    <w:p w:rsidR="009A6774" w:rsidRDefault="00DC50E4">
      <w:pPr>
        <w:pStyle w:val="Corpsdetexte"/>
        <w:ind w:left="456" w:right="698"/>
        <w:jc w:val="both"/>
      </w:pPr>
      <w:r>
        <w:t>Le</w:t>
      </w:r>
      <w:r>
        <w:rPr>
          <w:spacing w:val="-12"/>
        </w:rPr>
        <w:t xml:space="preserve"> </w:t>
      </w:r>
      <w:r>
        <w:t>Chef</w:t>
      </w:r>
      <w:r>
        <w:rPr>
          <w:spacing w:val="-10"/>
        </w:rPr>
        <w:t xml:space="preserve"> </w:t>
      </w:r>
      <w:r>
        <w:t>monteur</w:t>
      </w:r>
      <w:r>
        <w:rPr>
          <w:spacing w:val="-12"/>
        </w:rPr>
        <w:t xml:space="preserve"> </w:t>
      </w:r>
      <w:r>
        <w:t>est</w:t>
      </w:r>
      <w:r>
        <w:rPr>
          <w:spacing w:val="-11"/>
        </w:rPr>
        <w:t xml:space="preserve"> </w:t>
      </w:r>
      <w:r>
        <w:t>capable</w:t>
      </w:r>
      <w:r>
        <w:rPr>
          <w:spacing w:val="-11"/>
        </w:rPr>
        <w:t xml:space="preserve"> </w:t>
      </w:r>
      <w:r>
        <w:t>de</w:t>
      </w:r>
      <w:r>
        <w:rPr>
          <w:spacing w:val="-14"/>
        </w:rPr>
        <w:t xml:space="preserve"> </w:t>
      </w:r>
      <w:r>
        <w:t>travailler</w:t>
      </w:r>
      <w:r>
        <w:rPr>
          <w:spacing w:val="-10"/>
        </w:rPr>
        <w:t xml:space="preserve"> </w:t>
      </w:r>
      <w:r>
        <w:t>indifféremment</w:t>
      </w:r>
      <w:r>
        <w:rPr>
          <w:spacing w:val="-11"/>
        </w:rPr>
        <w:t xml:space="preserve"> </w:t>
      </w:r>
      <w:r>
        <w:t>sur</w:t>
      </w:r>
      <w:r>
        <w:rPr>
          <w:spacing w:val="-13"/>
        </w:rPr>
        <w:t xml:space="preserve"> </w:t>
      </w:r>
      <w:r>
        <w:t>PC</w:t>
      </w:r>
      <w:r>
        <w:rPr>
          <w:spacing w:val="-12"/>
        </w:rPr>
        <w:t xml:space="preserve"> </w:t>
      </w:r>
      <w:r>
        <w:t>ou</w:t>
      </w:r>
      <w:r>
        <w:rPr>
          <w:spacing w:val="-14"/>
        </w:rPr>
        <w:t xml:space="preserve"> </w:t>
      </w:r>
      <w:r>
        <w:t>MAC</w:t>
      </w:r>
      <w:r>
        <w:rPr>
          <w:spacing w:val="-11"/>
        </w:rPr>
        <w:t xml:space="preserve"> </w:t>
      </w:r>
      <w:r>
        <w:t>équipé</w:t>
      </w:r>
      <w:r>
        <w:rPr>
          <w:spacing w:val="-12"/>
        </w:rPr>
        <w:t xml:space="preserve"> </w:t>
      </w:r>
      <w:r>
        <w:t>du</w:t>
      </w:r>
      <w:r>
        <w:rPr>
          <w:spacing w:val="-14"/>
        </w:rPr>
        <w:t xml:space="preserve"> </w:t>
      </w:r>
      <w:r>
        <w:t>NLE</w:t>
      </w:r>
      <w:r>
        <w:rPr>
          <w:spacing w:val="-11"/>
        </w:rPr>
        <w:t xml:space="preserve"> </w:t>
      </w:r>
      <w:r>
        <w:t>AVID MEDIACOMPOSER.</w:t>
      </w:r>
    </w:p>
    <w:p w:rsidR="009A6774" w:rsidRDefault="009A6774">
      <w:pPr>
        <w:pStyle w:val="Corpsdetexte"/>
        <w:spacing w:before="1"/>
      </w:pPr>
    </w:p>
    <w:p w:rsidR="009A6774" w:rsidRDefault="00DC50E4">
      <w:pPr>
        <w:pStyle w:val="Corpsdetexte"/>
        <w:spacing w:before="1"/>
        <w:ind w:left="456" w:right="691"/>
        <w:jc w:val="both"/>
      </w:pPr>
      <w:r>
        <w:t>On</w:t>
      </w:r>
      <w:r>
        <w:rPr>
          <w:spacing w:val="-12"/>
        </w:rPr>
        <w:t xml:space="preserve"> </w:t>
      </w:r>
      <w:r>
        <w:t>souhaite</w:t>
      </w:r>
      <w:r>
        <w:rPr>
          <w:spacing w:val="-12"/>
        </w:rPr>
        <w:t xml:space="preserve"> </w:t>
      </w:r>
      <w:r>
        <w:t>estimer</w:t>
      </w:r>
      <w:r>
        <w:rPr>
          <w:spacing w:val="-10"/>
        </w:rPr>
        <w:t xml:space="preserve"> </w:t>
      </w:r>
      <w:r>
        <w:t>la</w:t>
      </w:r>
      <w:r>
        <w:rPr>
          <w:spacing w:val="-15"/>
        </w:rPr>
        <w:t xml:space="preserve"> </w:t>
      </w:r>
      <w:r>
        <w:t>capacité</w:t>
      </w:r>
      <w:r>
        <w:rPr>
          <w:spacing w:val="-12"/>
        </w:rPr>
        <w:t xml:space="preserve"> </w:t>
      </w:r>
      <w:r>
        <w:t>de</w:t>
      </w:r>
      <w:r>
        <w:rPr>
          <w:spacing w:val="-14"/>
        </w:rPr>
        <w:t xml:space="preserve"> </w:t>
      </w:r>
      <w:r>
        <w:t>stockage</w:t>
      </w:r>
      <w:r>
        <w:rPr>
          <w:spacing w:val="-12"/>
        </w:rPr>
        <w:t xml:space="preserve"> </w:t>
      </w:r>
      <w:r>
        <w:t>nécessaire</w:t>
      </w:r>
      <w:r>
        <w:rPr>
          <w:spacing w:val="-11"/>
        </w:rPr>
        <w:t xml:space="preserve"> </w:t>
      </w:r>
      <w:r>
        <w:t>sur</w:t>
      </w:r>
      <w:r>
        <w:rPr>
          <w:spacing w:val="-11"/>
        </w:rPr>
        <w:t xml:space="preserve"> </w:t>
      </w:r>
      <w:r>
        <w:t>l’AVID</w:t>
      </w:r>
      <w:r>
        <w:rPr>
          <w:spacing w:val="-12"/>
        </w:rPr>
        <w:t xml:space="preserve"> </w:t>
      </w:r>
      <w:r>
        <w:t>NEXIS</w:t>
      </w:r>
      <w:r>
        <w:rPr>
          <w:spacing w:val="-13"/>
        </w:rPr>
        <w:t xml:space="preserve"> </w:t>
      </w:r>
      <w:r>
        <w:t>en</w:t>
      </w:r>
      <w:r>
        <w:rPr>
          <w:spacing w:val="-12"/>
        </w:rPr>
        <w:t xml:space="preserve"> </w:t>
      </w:r>
      <w:r>
        <w:t>utilisant</w:t>
      </w:r>
      <w:r>
        <w:rPr>
          <w:spacing w:val="-10"/>
        </w:rPr>
        <w:t xml:space="preserve"> </w:t>
      </w:r>
      <w:r>
        <w:t>le</w:t>
      </w:r>
      <w:r>
        <w:rPr>
          <w:spacing w:val="-9"/>
        </w:rPr>
        <w:t xml:space="preserve"> </w:t>
      </w:r>
      <w:r>
        <w:t>codec AVID</w:t>
      </w:r>
      <w:r>
        <w:rPr>
          <w:spacing w:val="-1"/>
        </w:rPr>
        <w:t xml:space="preserve"> </w:t>
      </w:r>
      <w:r>
        <w:t>DNxHR.</w:t>
      </w:r>
    </w:p>
    <w:p w:rsidR="009A6774" w:rsidRDefault="009A6774">
      <w:pPr>
        <w:pStyle w:val="Corpsdetexte"/>
        <w:spacing w:before="11"/>
        <w:rPr>
          <w:sz w:val="21"/>
        </w:rPr>
      </w:pPr>
    </w:p>
    <w:p w:rsidR="009A6774" w:rsidRDefault="00DC50E4">
      <w:pPr>
        <w:pStyle w:val="Corpsdetexte"/>
        <w:ind w:left="456"/>
        <w:jc w:val="both"/>
      </w:pPr>
      <w:r>
        <w:t>On estime la durée de tournage à 25 jours, à raison de 4h par jour.</w:t>
      </w:r>
    </w:p>
    <w:p w:rsidR="009A6774" w:rsidRDefault="009A6774">
      <w:pPr>
        <w:pStyle w:val="Corpsdetexte"/>
        <w:spacing w:before="9"/>
        <w:rPr>
          <w:sz w:val="21"/>
        </w:rPr>
      </w:pPr>
    </w:p>
    <w:p w:rsidR="009A6774" w:rsidRDefault="00DC50E4">
      <w:pPr>
        <w:pStyle w:val="Paragraphedeliste"/>
        <w:numPr>
          <w:ilvl w:val="1"/>
          <w:numId w:val="9"/>
        </w:numPr>
        <w:tabs>
          <w:tab w:val="left" w:pos="884"/>
        </w:tabs>
        <w:ind w:right="697"/>
      </w:pPr>
      <w:r>
        <w:rPr>
          <w:b/>
        </w:rPr>
        <w:t xml:space="preserve">Relever, </w:t>
      </w:r>
      <w:r>
        <w:t>dans la documentation AVID DNxHR (ANNEXE 5), la capacité de stockage par heure nécessaire.</w:t>
      </w:r>
    </w:p>
    <w:p w:rsidR="009A6774" w:rsidRDefault="009A6774">
      <w:pPr>
        <w:pStyle w:val="Corpsdetexte"/>
      </w:pPr>
    </w:p>
    <w:p w:rsidR="009A6774" w:rsidRDefault="00DC50E4">
      <w:pPr>
        <w:pStyle w:val="Paragraphedeliste"/>
        <w:numPr>
          <w:ilvl w:val="1"/>
          <w:numId w:val="9"/>
        </w:numPr>
        <w:tabs>
          <w:tab w:val="left" w:pos="884"/>
        </w:tabs>
        <w:ind w:right="693"/>
      </w:pPr>
      <w:r>
        <w:rPr>
          <w:b/>
        </w:rPr>
        <w:t xml:space="preserve">Calculer, </w:t>
      </w:r>
      <w:r>
        <w:t>à partir du résultat précédent, l’espace disque nécessaire à attribuer sur le Workspace AVID NEXIS en prenant une marge de 25%</w:t>
      </w:r>
      <w:r>
        <w:rPr>
          <w:spacing w:val="-12"/>
        </w:rPr>
        <w:t xml:space="preserve"> </w:t>
      </w:r>
      <w:r>
        <w:t>supplémentaire.</w:t>
      </w:r>
    </w:p>
    <w:p w:rsidR="009A6774" w:rsidRDefault="009A6774">
      <w:pPr>
        <w:pStyle w:val="Corpsdetexte"/>
        <w:spacing w:before="2"/>
      </w:pPr>
    </w:p>
    <w:p w:rsidR="009A6774" w:rsidRDefault="00DC50E4">
      <w:pPr>
        <w:pStyle w:val="Corpsdetexte"/>
        <w:ind w:left="883" w:right="630"/>
      </w:pPr>
      <w:r>
        <w:t>La société LOCAVID propose à la location des châssis AVID NEXIS d’une capacité de stockage unitaire de 40 To.</w:t>
      </w:r>
    </w:p>
    <w:p w:rsidR="009A6774" w:rsidRDefault="009A6774">
      <w:pPr>
        <w:pStyle w:val="Corpsdetexte"/>
        <w:spacing w:before="8"/>
        <w:rPr>
          <w:sz w:val="21"/>
        </w:rPr>
      </w:pPr>
    </w:p>
    <w:p w:rsidR="009A6774" w:rsidRDefault="00DC50E4">
      <w:pPr>
        <w:pStyle w:val="Paragraphedeliste"/>
        <w:numPr>
          <w:ilvl w:val="1"/>
          <w:numId w:val="9"/>
        </w:numPr>
        <w:tabs>
          <w:tab w:val="left" w:pos="884"/>
        </w:tabs>
      </w:pPr>
      <w:r>
        <w:rPr>
          <w:b/>
        </w:rPr>
        <w:t xml:space="preserve">Déterminer </w:t>
      </w:r>
      <w:r>
        <w:t>le nombre de châssis AVID NEXIS à</w:t>
      </w:r>
      <w:r>
        <w:rPr>
          <w:spacing w:val="-4"/>
        </w:rPr>
        <w:t xml:space="preserve"> </w:t>
      </w:r>
      <w:r>
        <w:t>louer.</w:t>
      </w:r>
    </w:p>
    <w:p w:rsidR="009A6774" w:rsidRDefault="009A6774">
      <w:pPr>
        <w:pStyle w:val="Corpsdetexte"/>
        <w:spacing w:before="1"/>
      </w:pPr>
    </w:p>
    <w:p w:rsidR="009A6774" w:rsidRDefault="00DC50E4">
      <w:pPr>
        <w:pStyle w:val="Paragraphedeliste"/>
        <w:numPr>
          <w:ilvl w:val="1"/>
          <w:numId w:val="9"/>
        </w:numPr>
        <w:tabs>
          <w:tab w:val="left" w:pos="884"/>
        </w:tabs>
      </w:pPr>
      <w:r>
        <w:rPr>
          <w:b/>
        </w:rPr>
        <w:t xml:space="preserve">Calculer </w:t>
      </w:r>
      <w:r>
        <w:t>le prix de location pour toute la durée de la postproduction prévue soit 43</w:t>
      </w:r>
      <w:r>
        <w:rPr>
          <w:spacing w:val="-21"/>
        </w:rPr>
        <w:t xml:space="preserve"> </w:t>
      </w:r>
      <w:r>
        <w:t>jours.</w:t>
      </w:r>
    </w:p>
    <w:p w:rsidR="009A6774" w:rsidRDefault="009A6774">
      <w:pPr>
        <w:pStyle w:val="Corpsdetexte"/>
        <w:spacing w:before="3"/>
      </w:pPr>
    </w:p>
    <w:p w:rsidR="009A6774" w:rsidRDefault="00DC50E4">
      <w:pPr>
        <w:pStyle w:val="Corpsdetexte"/>
        <w:ind w:left="883" w:right="630"/>
      </w:pPr>
      <w:r>
        <w:t>La configuration standard proposée n’offre aucune sécurité en cas de panne, on se propose de configurer le(s) châssis de l’AVID NEXIS en RAID6.</w:t>
      </w:r>
    </w:p>
    <w:p w:rsidR="009A6774" w:rsidRDefault="009A6774">
      <w:pPr>
        <w:pStyle w:val="Corpsdetexte"/>
        <w:spacing w:before="9"/>
        <w:rPr>
          <w:sz w:val="21"/>
        </w:rPr>
      </w:pPr>
    </w:p>
    <w:p w:rsidR="009A6774" w:rsidRDefault="00DC50E4">
      <w:pPr>
        <w:pStyle w:val="Paragraphedeliste"/>
        <w:numPr>
          <w:ilvl w:val="1"/>
          <w:numId w:val="9"/>
        </w:numPr>
        <w:tabs>
          <w:tab w:val="left" w:pos="884"/>
        </w:tabs>
      </w:pPr>
      <w:r>
        <w:rPr>
          <w:b/>
        </w:rPr>
        <w:t xml:space="preserve">Donner </w:t>
      </w:r>
      <w:r>
        <w:t>un avantage et un inconvénient de cette solution de</w:t>
      </w:r>
      <w:r>
        <w:rPr>
          <w:spacing w:val="-8"/>
        </w:rPr>
        <w:t xml:space="preserve"> </w:t>
      </w:r>
      <w:r>
        <w:t>sécurisation.</w:t>
      </w:r>
    </w:p>
    <w:p w:rsidR="009A6774" w:rsidRDefault="009A6774">
      <w:pPr>
        <w:sectPr w:rsidR="009A6774">
          <w:pgSz w:w="11910" w:h="16840"/>
          <w:pgMar w:top="1400" w:right="720" w:bottom="1500" w:left="960" w:header="0" w:footer="1312" w:gutter="0"/>
          <w:cols w:space="720"/>
        </w:sectPr>
      </w:pPr>
    </w:p>
    <w:p w:rsidR="009A6774" w:rsidRDefault="00DC50E4">
      <w:pPr>
        <w:spacing w:before="73"/>
        <w:ind w:left="456"/>
        <w:rPr>
          <w:b/>
          <w:i/>
        </w:rPr>
      </w:pPr>
      <w:r>
        <w:rPr>
          <w:b/>
        </w:rPr>
        <w:t xml:space="preserve">B - GÉRER </w:t>
      </w:r>
      <w:r>
        <w:rPr>
          <w:b/>
          <w:i/>
        </w:rPr>
        <w:t>LES MATÉRIELS NÉCESSAIRES.</w:t>
      </w:r>
    </w:p>
    <w:p w:rsidR="009A6774" w:rsidRDefault="009A6774">
      <w:pPr>
        <w:pStyle w:val="Corpsdetexte"/>
        <w:spacing w:before="3"/>
        <w:rPr>
          <w:b/>
          <w:i/>
        </w:rPr>
      </w:pPr>
    </w:p>
    <w:p w:rsidR="009A6774" w:rsidRDefault="00DC50E4">
      <w:pPr>
        <w:pStyle w:val="Corpsdetexte"/>
        <w:ind w:left="456" w:right="1585"/>
      </w:pPr>
      <w:r>
        <w:t>Le tableau suivant indique le nombre de jours prévus au planning par poste pour la postproduction :</w:t>
      </w:r>
    </w:p>
    <w:p w:rsidR="009A6774" w:rsidRDefault="009A6774">
      <w:pPr>
        <w:pStyle w:val="Corpsdetexte"/>
        <w:spacing w:before="8"/>
        <w:rPr>
          <w:sz w:val="16"/>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1044"/>
      </w:tblGrid>
      <w:tr w:rsidR="009A6774">
        <w:trPr>
          <w:trHeight w:val="491"/>
        </w:trPr>
        <w:tc>
          <w:tcPr>
            <w:tcW w:w="6942" w:type="dxa"/>
          </w:tcPr>
          <w:p w:rsidR="009A6774" w:rsidRDefault="00DC50E4">
            <w:pPr>
              <w:pStyle w:val="TableParagraph"/>
              <w:spacing w:before="117"/>
              <w:ind w:left="69"/>
            </w:pPr>
            <w:r>
              <w:t>Chef monteur (image)</w:t>
            </w:r>
          </w:p>
        </w:tc>
        <w:tc>
          <w:tcPr>
            <w:tcW w:w="1044" w:type="dxa"/>
          </w:tcPr>
          <w:p w:rsidR="009A6774" w:rsidRDefault="00DC50E4">
            <w:pPr>
              <w:pStyle w:val="TableParagraph"/>
              <w:spacing w:before="117"/>
              <w:ind w:left="78" w:right="68"/>
              <w:jc w:val="center"/>
            </w:pPr>
            <w:r>
              <w:t>25 jours</w:t>
            </w:r>
          </w:p>
        </w:tc>
      </w:tr>
      <w:tr w:rsidR="009A6774">
        <w:trPr>
          <w:trHeight w:val="745"/>
        </w:trPr>
        <w:tc>
          <w:tcPr>
            <w:tcW w:w="6942" w:type="dxa"/>
          </w:tcPr>
          <w:p w:rsidR="009A6774" w:rsidRDefault="00DC50E4">
            <w:pPr>
              <w:pStyle w:val="TableParagraph"/>
              <w:spacing w:before="120" w:line="252" w:lineRule="exact"/>
              <w:ind w:left="69"/>
            </w:pPr>
            <w:r>
              <w:t>Technicien vidéo postproduction</w:t>
            </w:r>
          </w:p>
          <w:p w:rsidR="009A6774" w:rsidRDefault="00DC50E4">
            <w:pPr>
              <w:pStyle w:val="TableParagraph"/>
              <w:spacing w:line="252" w:lineRule="exact"/>
              <w:ind w:left="69"/>
            </w:pPr>
            <w:r>
              <w:t>(acquisition / transcodage rushes sur stations montage)</w:t>
            </w:r>
          </w:p>
        </w:tc>
        <w:tc>
          <w:tcPr>
            <w:tcW w:w="1044" w:type="dxa"/>
          </w:tcPr>
          <w:p w:rsidR="009A6774" w:rsidRDefault="009A6774">
            <w:pPr>
              <w:pStyle w:val="TableParagraph"/>
              <w:spacing w:before="3"/>
              <w:rPr>
                <w:sz w:val="21"/>
              </w:rPr>
            </w:pPr>
          </w:p>
          <w:p w:rsidR="009A6774" w:rsidRDefault="00DC50E4">
            <w:pPr>
              <w:pStyle w:val="TableParagraph"/>
              <w:ind w:left="78" w:right="71"/>
              <w:jc w:val="center"/>
            </w:pPr>
            <w:r>
              <w:t>2 jours</w:t>
            </w:r>
          </w:p>
        </w:tc>
      </w:tr>
      <w:tr w:rsidR="009A6774">
        <w:trPr>
          <w:trHeight w:val="494"/>
        </w:trPr>
        <w:tc>
          <w:tcPr>
            <w:tcW w:w="6942" w:type="dxa"/>
          </w:tcPr>
          <w:p w:rsidR="009A6774" w:rsidRDefault="00DC50E4">
            <w:pPr>
              <w:pStyle w:val="TableParagraph"/>
              <w:spacing w:before="120"/>
              <w:ind w:left="69"/>
            </w:pPr>
            <w:r>
              <w:t>Étalonneur</w:t>
            </w:r>
          </w:p>
        </w:tc>
        <w:tc>
          <w:tcPr>
            <w:tcW w:w="1044" w:type="dxa"/>
          </w:tcPr>
          <w:p w:rsidR="009A6774" w:rsidRDefault="00DC50E4">
            <w:pPr>
              <w:pStyle w:val="TableParagraph"/>
              <w:spacing w:before="120"/>
              <w:ind w:left="78" w:right="71"/>
              <w:jc w:val="center"/>
            </w:pPr>
            <w:r>
              <w:t>3 jours</w:t>
            </w:r>
          </w:p>
        </w:tc>
      </w:tr>
      <w:tr w:rsidR="009A6774">
        <w:trPr>
          <w:trHeight w:val="493"/>
        </w:trPr>
        <w:tc>
          <w:tcPr>
            <w:tcW w:w="6942" w:type="dxa"/>
          </w:tcPr>
          <w:p w:rsidR="009A6774" w:rsidRDefault="00DC50E4">
            <w:pPr>
              <w:pStyle w:val="TableParagraph"/>
              <w:spacing w:before="117"/>
              <w:ind w:left="69"/>
            </w:pPr>
            <w:r>
              <w:t>Monteur son</w:t>
            </w:r>
          </w:p>
        </w:tc>
        <w:tc>
          <w:tcPr>
            <w:tcW w:w="1044" w:type="dxa"/>
          </w:tcPr>
          <w:p w:rsidR="009A6774" w:rsidRDefault="00DC50E4">
            <w:pPr>
              <w:pStyle w:val="TableParagraph"/>
              <w:spacing w:before="117"/>
              <w:ind w:left="78" w:right="71"/>
              <w:jc w:val="center"/>
            </w:pPr>
            <w:r>
              <w:t>3 jours</w:t>
            </w:r>
          </w:p>
        </w:tc>
      </w:tr>
      <w:tr w:rsidR="009A6774">
        <w:trPr>
          <w:trHeight w:val="491"/>
        </w:trPr>
        <w:tc>
          <w:tcPr>
            <w:tcW w:w="6942" w:type="dxa"/>
          </w:tcPr>
          <w:p w:rsidR="009A6774" w:rsidRDefault="00DC50E4">
            <w:pPr>
              <w:pStyle w:val="TableParagraph"/>
              <w:spacing w:before="117"/>
              <w:ind w:left="69"/>
            </w:pPr>
            <w:r>
              <w:t>Mixeur son</w:t>
            </w:r>
          </w:p>
        </w:tc>
        <w:tc>
          <w:tcPr>
            <w:tcW w:w="1044" w:type="dxa"/>
          </w:tcPr>
          <w:p w:rsidR="009A6774" w:rsidRDefault="00DC50E4">
            <w:pPr>
              <w:pStyle w:val="TableParagraph"/>
              <w:spacing w:before="117"/>
              <w:ind w:left="78" w:right="71"/>
              <w:jc w:val="center"/>
            </w:pPr>
            <w:r>
              <w:t>3 jours</w:t>
            </w:r>
          </w:p>
        </w:tc>
      </w:tr>
      <w:tr w:rsidR="009A6774">
        <w:trPr>
          <w:trHeight w:val="494"/>
        </w:trPr>
        <w:tc>
          <w:tcPr>
            <w:tcW w:w="6942" w:type="dxa"/>
          </w:tcPr>
          <w:p w:rsidR="009A6774" w:rsidRDefault="00DC50E4">
            <w:pPr>
              <w:pStyle w:val="TableParagraph"/>
              <w:spacing w:before="118"/>
              <w:ind w:left="69"/>
            </w:pPr>
            <w:r>
              <w:t>Mixeur son (enregistrement commentaire)</w:t>
            </w:r>
          </w:p>
        </w:tc>
        <w:tc>
          <w:tcPr>
            <w:tcW w:w="1044" w:type="dxa"/>
          </w:tcPr>
          <w:p w:rsidR="009A6774" w:rsidRDefault="00DC50E4">
            <w:pPr>
              <w:pStyle w:val="TableParagraph"/>
              <w:spacing w:before="118"/>
              <w:ind w:left="78" w:right="71"/>
              <w:jc w:val="center"/>
            </w:pPr>
            <w:r>
              <w:t>1 jour</w:t>
            </w:r>
          </w:p>
        </w:tc>
      </w:tr>
      <w:tr w:rsidR="009A6774">
        <w:trPr>
          <w:trHeight w:val="491"/>
        </w:trPr>
        <w:tc>
          <w:tcPr>
            <w:tcW w:w="6942" w:type="dxa"/>
          </w:tcPr>
          <w:p w:rsidR="009A6774" w:rsidRDefault="00DC50E4">
            <w:pPr>
              <w:pStyle w:val="TableParagraph"/>
              <w:spacing w:before="117"/>
              <w:ind w:left="69"/>
            </w:pPr>
            <w:r>
              <w:t>Infographiste Composeur (vidéographie-compositing)</w:t>
            </w:r>
          </w:p>
        </w:tc>
        <w:tc>
          <w:tcPr>
            <w:tcW w:w="1044" w:type="dxa"/>
          </w:tcPr>
          <w:p w:rsidR="009A6774" w:rsidRDefault="00DC50E4">
            <w:pPr>
              <w:pStyle w:val="TableParagraph"/>
              <w:spacing w:before="117"/>
              <w:ind w:left="78" w:right="71"/>
              <w:jc w:val="center"/>
            </w:pPr>
            <w:r>
              <w:t>6 jours</w:t>
            </w:r>
          </w:p>
        </w:tc>
      </w:tr>
      <w:tr w:rsidR="009A6774">
        <w:trPr>
          <w:trHeight w:val="494"/>
        </w:trPr>
        <w:tc>
          <w:tcPr>
            <w:tcW w:w="6942" w:type="dxa"/>
          </w:tcPr>
          <w:p w:rsidR="009A6774" w:rsidRDefault="00DC50E4">
            <w:pPr>
              <w:pStyle w:val="TableParagraph"/>
              <w:spacing w:before="115"/>
              <w:ind w:left="69"/>
              <w:rPr>
                <w:b/>
              </w:rPr>
            </w:pPr>
            <w:r>
              <w:rPr>
                <w:b/>
              </w:rPr>
              <w:t>TOTAL</w:t>
            </w:r>
          </w:p>
        </w:tc>
        <w:tc>
          <w:tcPr>
            <w:tcW w:w="1044" w:type="dxa"/>
          </w:tcPr>
          <w:p w:rsidR="009A6774" w:rsidRDefault="00DC50E4">
            <w:pPr>
              <w:pStyle w:val="TableParagraph"/>
              <w:spacing w:before="115"/>
              <w:ind w:left="78" w:right="71"/>
              <w:jc w:val="center"/>
              <w:rPr>
                <w:b/>
              </w:rPr>
            </w:pPr>
            <w:r>
              <w:rPr>
                <w:b/>
              </w:rPr>
              <w:t>43 jours</w:t>
            </w:r>
          </w:p>
        </w:tc>
      </w:tr>
    </w:tbl>
    <w:p w:rsidR="009A6774" w:rsidRDefault="009A6774">
      <w:pPr>
        <w:pStyle w:val="Corpsdetexte"/>
        <w:spacing w:before="4"/>
        <w:rPr>
          <w:sz w:val="28"/>
        </w:rPr>
      </w:pPr>
    </w:p>
    <w:p w:rsidR="009A6774" w:rsidRDefault="00DC50E4">
      <w:pPr>
        <w:pStyle w:val="Paragraphedeliste"/>
        <w:numPr>
          <w:ilvl w:val="1"/>
          <w:numId w:val="9"/>
        </w:numPr>
        <w:tabs>
          <w:tab w:val="left" w:pos="1023"/>
        </w:tabs>
        <w:ind w:left="1022" w:right="692" w:hanging="567"/>
        <w:jc w:val="both"/>
      </w:pPr>
      <w:r>
        <w:rPr>
          <w:b/>
        </w:rPr>
        <w:t>Associer</w:t>
      </w:r>
      <w:r>
        <w:rPr>
          <w:b/>
          <w:spacing w:val="-10"/>
        </w:rPr>
        <w:t xml:space="preserve"> </w:t>
      </w:r>
      <w:r>
        <w:t>à</w:t>
      </w:r>
      <w:r>
        <w:rPr>
          <w:spacing w:val="-11"/>
        </w:rPr>
        <w:t xml:space="preserve"> </w:t>
      </w:r>
      <w:r>
        <w:t>l’aide</w:t>
      </w:r>
      <w:r>
        <w:rPr>
          <w:spacing w:val="-12"/>
        </w:rPr>
        <w:t xml:space="preserve"> </w:t>
      </w:r>
      <w:r>
        <w:t>de</w:t>
      </w:r>
      <w:r>
        <w:rPr>
          <w:spacing w:val="-12"/>
        </w:rPr>
        <w:t xml:space="preserve"> </w:t>
      </w:r>
      <w:r>
        <w:t>la</w:t>
      </w:r>
      <w:r>
        <w:rPr>
          <w:spacing w:val="-11"/>
        </w:rPr>
        <w:t xml:space="preserve"> </w:t>
      </w:r>
      <w:r>
        <w:t>documentation</w:t>
      </w:r>
      <w:r>
        <w:rPr>
          <w:spacing w:val="-12"/>
        </w:rPr>
        <w:t xml:space="preserve"> </w:t>
      </w:r>
      <w:r>
        <w:t>donnée</w:t>
      </w:r>
      <w:r>
        <w:rPr>
          <w:spacing w:val="-13"/>
        </w:rPr>
        <w:t xml:space="preserve"> </w:t>
      </w:r>
      <w:r>
        <w:t>en</w:t>
      </w:r>
      <w:r>
        <w:rPr>
          <w:spacing w:val="-14"/>
        </w:rPr>
        <w:t xml:space="preserve"> </w:t>
      </w:r>
      <w:r>
        <w:t>ANNEXE</w:t>
      </w:r>
      <w:r>
        <w:rPr>
          <w:spacing w:val="-12"/>
        </w:rPr>
        <w:t xml:space="preserve"> </w:t>
      </w:r>
      <w:r>
        <w:t>10</w:t>
      </w:r>
      <w:r>
        <w:rPr>
          <w:spacing w:val="-2"/>
        </w:rPr>
        <w:t xml:space="preserve"> </w:t>
      </w:r>
      <w:r>
        <w:t>:</w:t>
      </w:r>
      <w:r>
        <w:rPr>
          <w:spacing w:val="-12"/>
        </w:rPr>
        <w:t xml:space="preserve"> </w:t>
      </w:r>
      <w:r>
        <w:t>TARIFS</w:t>
      </w:r>
      <w:r>
        <w:rPr>
          <w:spacing w:val="-15"/>
        </w:rPr>
        <w:t xml:space="preserve"> </w:t>
      </w:r>
      <w:r>
        <w:t>DE</w:t>
      </w:r>
      <w:r>
        <w:rPr>
          <w:spacing w:val="-12"/>
        </w:rPr>
        <w:t xml:space="preserve"> </w:t>
      </w:r>
      <w:r>
        <w:t>LOCATION de la société LOCAVID les prestations à choisir avec chaque poste en privilégiant la solution la plus économique qui correspondra aux exigences de la</w:t>
      </w:r>
      <w:r>
        <w:rPr>
          <w:spacing w:val="-14"/>
        </w:rPr>
        <w:t xml:space="preserve"> </w:t>
      </w:r>
      <w:r>
        <w:t>production.</w:t>
      </w:r>
    </w:p>
    <w:p w:rsidR="009A6774" w:rsidRDefault="009A6774">
      <w:pPr>
        <w:pStyle w:val="Corpsdetexte"/>
        <w:spacing w:before="1"/>
      </w:pPr>
    </w:p>
    <w:p w:rsidR="009A6774" w:rsidRDefault="00DC50E4">
      <w:pPr>
        <w:pStyle w:val="Corpsdetexte"/>
        <w:ind w:left="1022" w:right="694"/>
        <w:jc w:val="both"/>
      </w:pPr>
      <w:r>
        <w:t>Vous présenterez vos résultats poste par poste, comme dans l’exemple suggéré ci-dessous, avec un tarif H.T. de location pour la durée totale de chaque poste en fonction du planning de production.</w:t>
      </w:r>
    </w:p>
    <w:p w:rsidR="009A6774" w:rsidRDefault="009A6774">
      <w:pPr>
        <w:pStyle w:val="Corpsdetexte"/>
        <w:rPr>
          <w:sz w:val="20"/>
        </w:rPr>
      </w:pPr>
    </w:p>
    <w:p w:rsidR="009A6774" w:rsidRDefault="009A6774">
      <w:pPr>
        <w:pStyle w:val="Corpsdetexte"/>
        <w:spacing w:before="9"/>
        <w:rPr>
          <w:sz w:val="12"/>
        </w:r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1412"/>
        <w:gridCol w:w="2173"/>
        <w:gridCol w:w="1047"/>
        <w:gridCol w:w="1109"/>
        <w:gridCol w:w="2096"/>
      </w:tblGrid>
      <w:tr w:rsidR="009A6774">
        <w:trPr>
          <w:trHeight w:val="866"/>
        </w:trPr>
        <w:tc>
          <w:tcPr>
            <w:tcW w:w="1462" w:type="dxa"/>
          </w:tcPr>
          <w:p w:rsidR="009A6774" w:rsidRDefault="009A6774">
            <w:pPr>
              <w:pStyle w:val="TableParagraph"/>
              <w:spacing w:before="3"/>
              <w:rPr>
                <w:sz w:val="26"/>
              </w:rPr>
            </w:pPr>
          </w:p>
          <w:p w:rsidR="009A6774" w:rsidRDefault="00DC50E4">
            <w:pPr>
              <w:pStyle w:val="TableParagraph"/>
              <w:ind w:left="150" w:right="144"/>
              <w:jc w:val="center"/>
              <w:rPr>
                <w:b/>
              </w:rPr>
            </w:pPr>
            <w:r>
              <w:rPr>
                <w:b/>
              </w:rPr>
              <w:t>Poste</w:t>
            </w:r>
          </w:p>
        </w:tc>
        <w:tc>
          <w:tcPr>
            <w:tcW w:w="1412" w:type="dxa"/>
          </w:tcPr>
          <w:p w:rsidR="009A6774" w:rsidRDefault="009A6774">
            <w:pPr>
              <w:pStyle w:val="TableParagraph"/>
              <w:spacing w:before="3"/>
              <w:rPr>
                <w:sz w:val="26"/>
              </w:rPr>
            </w:pPr>
          </w:p>
          <w:p w:rsidR="009A6774" w:rsidRDefault="00DC50E4">
            <w:pPr>
              <w:pStyle w:val="TableParagraph"/>
              <w:ind w:left="148" w:right="138"/>
              <w:jc w:val="center"/>
              <w:rPr>
                <w:b/>
              </w:rPr>
            </w:pPr>
            <w:r>
              <w:rPr>
                <w:b/>
              </w:rPr>
              <w:t>Prestation</w:t>
            </w:r>
          </w:p>
        </w:tc>
        <w:tc>
          <w:tcPr>
            <w:tcW w:w="2173" w:type="dxa"/>
          </w:tcPr>
          <w:p w:rsidR="009A6774" w:rsidRDefault="00DC50E4">
            <w:pPr>
              <w:pStyle w:val="TableParagraph"/>
              <w:spacing w:before="175"/>
              <w:ind w:left="503" w:right="142" w:hanging="336"/>
              <w:rPr>
                <w:b/>
              </w:rPr>
            </w:pPr>
            <w:r>
              <w:rPr>
                <w:b/>
              </w:rPr>
              <w:t>Tarif H.T. par jour de location</w:t>
            </w:r>
          </w:p>
        </w:tc>
        <w:tc>
          <w:tcPr>
            <w:tcW w:w="1047" w:type="dxa"/>
          </w:tcPr>
          <w:p w:rsidR="009A6774" w:rsidRDefault="009A6774">
            <w:pPr>
              <w:pStyle w:val="TableParagraph"/>
              <w:spacing w:before="3"/>
              <w:rPr>
                <w:sz w:val="26"/>
              </w:rPr>
            </w:pPr>
          </w:p>
          <w:p w:rsidR="009A6774" w:rsidRDefault="00DC50E4">
            <w:pPr>
              <w:pStyle w:val="TableParagraph"/>
              <w:ind w:left="106"/>
              <w:rPr>
                <w:b/>
              </w:rPr>
            </w:pPr>
            <w:r>
              <w:rPr>
                <w:b/>
              </w:rPr>
              <w:t>Nombre</w:t>
            </w:r>
          </w:p>
        </w:tc>
        <w:tc>
          <w:tcPr>
            <w:tcW w:w="1109" w:type="dxa"/>
          </w:tcPr>
          <w:p w:rsidR="009A6774" w:rsidRDefault="00DC50E4">
            <w:pPr>
              <w:pStyle w:val="TableParagraph"/>
              <w:spacing w:before="22" w:line="374" w:lineRule="exact"/>
              <w:ind w:left="211" w:right="183" w:firstLine="28"/>
              <w:rPr>
                <w:b/>
              </w:rPr>
            </w:pPr>
            <w:r>
              <w:rPr>
                <w:b/>
              </w:rPr>
              <w:t>Durée (jours)</w:t>
            </w:r>
          </w:p>
        </w:tc>
        <w:tc>
          <w:tcPr>
            <w:tcW w:w="2096" w:type="dxa"/>
          </w:tcPr>
          <w:p w:rsidR="009A6774" w:rsidRDefault="00DC50E4">
            <w:pPr>
              <w:pStyle w:val="TableParagraph"/>
              <w:spacing w:before="175"/>
              <w:ind w:left="189" w:right="165" w:firstLine="4"/>
              <w:rPr>
                <w:b/>
              </w:rPr>
            </w:pPr>
            <w:r>
              <w:rPr>
                <w:b/>
              </w:rPr>
              <w:t>Tarif de location TOTAL H.T. en €</w:t>
            </w:r>
          </w:p>
        </w:tc>
      </w:tr>
      <w:tr w:rsidR="009A6774">
        <w:trPr>
          <w:trHeight w:val="493"/>
        </w:trPr>
        <w:tc>
          <w:tcPr>
            <w:tcW w:w="1462" w:type="dxa"/>
          </w:tcPr>
          <w:p w:rsidR="009A6774" w:rsidRDefault="00DC50E4">
            <w:pPr>
              <w:pStyle w:val="TableParagraph"/>
              <w:spacing w:before="117"/>
              <w:ind w:left="155" w:right="144"/>
              <w:jc w:val="center"/>
            </w:pPr>
            <w:r>
              <w:t>MONTAGE</w:t>
            </w:r>
          </w:p>
        </w:tc>
        <w:tc>
          <w:tcPr>
            <w:tcW w:w="1412" w:type="dxa"/>
          </w:tcPr>
          <w:p w:rsidR="009A6774" w:rsidRDefault="00DC50E4">
            <w:pPr>
              <w:pStyle w:val="TableParagraph"/>
              <w:spacing w:before="117"/>
              <w:ind w:left="7"/>
              <w:jc w:val="center"/>
            </w:pPr>
            <w:r>
              <w:t>…</w:t>
            </w:r>
          </w:p>
        </w:tc>
        <w:tc>
          <w:tcPr>
            <w:tcW w:w="2173" w:type="dxa"/>
          </w:tcPr>
          <w:p w:rsidR="009A6774" w:rsidRDefault="00DC50E4">
            <w:pPr>
              <w:pStyle w:val="TableParagraph"/>
              <w:spacing w:before="117"/>
              <w:ind w:left="4"/>
              <w:jc w:val="center"/>
            </w:pPr>
            <w:r>
              <w:t>…</w:t>
            </w:r>
          </w:p>
        </w:tc>
        <w:tc>
          <w:tcPr>
            <w:tcW w:w="1047" w:type="dxa"/>
          </w:tcPr>
          <w:p w:rsidR="009A6774" w:rsidRDefault="009A6774">
            <w:pPr>
              <w:pStyle w:val="TableParagraph"/>
              <w:rPr>
                <w:rFonts w:ascii="Times New Roman"/>
                <w:sz w:val="20"/>
              </w:rPr>
            </w:pPr>
          </w:p>
        </w:tc>
        <w:tc>
          <w:tcPr>
            <w:tcW w:w="1109" w:type="dxa"/>
          </w:tcPr>
          <w:p w:rsidR="009A6774" w:rsidRDefault="009A6774">
            <w:pPr>
              <w:pStyle w:val="TableParagraph"/>
              <w:rPr>
                <w:rFonts w:ascii="Times New Roman"/>
                <w:sz w:val="20"/>
              </w:rPr>
            </w:pPr>
          </w:p>
        </w:tc>
        <w:tc>
          <w:tcPr>
            <w:tcW w:w="2096" w:type="dxa"/>
          </w:tcPr>
          <w:p w:rsidR="009A6774" w:rsidRDefault="00DC50E4">
            <w:pPr>
              <w:pStyle w:val="TableParagraph"/>
              <w:spacing w:before="117"/>
              <w:ind w:left="3"/>
              <w:jc w:val="center"/>
            </w:pPr>
            <w:r>
              <w:t>…</w:t>
            </w:r>
          </w:p>
        </w:tc>
      </w:tr>
      <w:tr w:rsidR="009A6774">
        <w:trPr>
          <w:trHeight w:val="491"/>
        </w:trPr>
        <w:tc>
          <w:tcPr>
            <w:tcW w:w="1462" w:type="dxa"/>
          </w:tcPr>
          <w:p w:rsidR="009A6774" w:rsidRDefault="00DC50E4">
            <w:pPr>
              <w:pStyle w:val="TableParagraph"/>
              <w:spacing w:before="117"/>
              <w:ind w:left="6"/>
              <w:jc w:val="center"/>
            </w:pPr>
            <w:r>
              <w:t>…</w:t>
            </w:r>
          </w:p>
        </w:tc>
        <w:tc>
          <w:tcPr>
            <w:tcW w:w="1412" w:type="dxa"/>
          </w:tcPr>
          <w:p w:rsidR="009A6774" w:rsidRDefault="00DC50E4">
            <w:pPr>
              <w:pStyle w:val="TableParagraph"/>
              <w:spacing w:before="117"/>
              <w:ind w:left="7"/>
              <w:jc w:val="center"/>
            </w:pPr>
            <w:r>
              <w:t>…</w:t>
            </w:r>
          </w:p>
        </w:tc>
        <w:tc>
          <w:tcPr>
            <w:tcW w:w="2173" w:type="dxa"/>
          </w:tcPr>
          <w:p w:rsidR="009A6774" w:rsidRDefault="00DC50E4">
            <w:pPr>
              <w:pStyle w:val="TableParagraph"/>
              <w:spacing w:before="117"/>
              <w:ind w:left="4"/>
              <w:jc w:val="center"/>
            </w:pPr>
            <w:r>
              <w:t>…</w:t>
            </w:r>
          </w:p>
        </w:tc>
        <w:tc>
          <w:tcPr>
            <w:tcW w:w="1047" w:type="dxa"/>
          </w:tcPr>
          <w:p w:rsidR="009A6774" w:rsidRDefault="009A6774">
            <w:pPr>
              <w:pStyle w:val="TableParagraph"/>
              <w:rPr>
                <w:rFonts w:ascii="Times New Roman"/>
                <w:sz w:val="20"/>
              </w:rPr>
            </w:pPr>
          </w:p>
        </w:tc>
        <w:tc>
          <w:tcPr>
            <w:tcW w:w="1109" w:type="dxa"/>
          </w:tcPr>
          <w:p w:rsidR="009A6774" w:rsidRDefault="009A6774">
            <w:pPr>
              <w:pStyle w:val="TableParagraph"/>
              <w:rPr>
                <w:rFonts w:ascii="Times New Roman"/>
                <w:sz w:val="20"/>
              </w:rPr>
            </w:pPr>
          </w:p>
        </w:tc>
        <w:tc>
          <w:tcPr>
            <w:tcW w:w="2096" w:type="dxa"/>
          </w:tcPr>
          <w:p w:rsidR="009A6774" w:rsidRDefault="00DC50E4">
            <w:pPr>
              <w:pStyle w:val="TableParagraph"/>
              <w:spacing w:before="117"/>
              <w:ind w:left="3"/>
              <w:jc w:val="center"/>
            </w:pPr>
            <w:r>
              <w:t>…</w:t>
            </w:r>
          </w:p>
        </w:tc>
      </w:tr>
    </w:tbl>
    <w:p w:rsidR="009A6774" w:rsidRDefault="009A6774">
      <w:pPr>
        <w:pStyle w:val="Corpsdetexte"/>
        <w:spacing w:before="8"/>
        <w:rPr>
          <w:sz w:val="21"/>
        </w:rPr>
      </w:pPr>
    </w:p>
    <w:p w:rsidR="009A6774" w:rsidRDefault="00DC50E4">
      <w:pPr>
        <w:pStyle w:val="Paragraphedeliste"/>
        <w:numPr>
          <w:ilvl w:val="1"/>
          <w:numId w:val="9"/>
        </w:numPr>
        <w:tabs>
          <w:tab w:val="left" w:pos="1022"/>
          <w:tab w:val="left" w:pos="1023"/>
        </w:tabs>
        <w:ind w:left="1022" w:hanging="567"/>
      </w:pPr>
      <w:r>
        <w:rPr>
          <w:b/>
        </w:rPr>
        <w:t xml:space="preserve">Estimer </w:t>
      </w:r>
      <w:r>
        <w:t>le coût total de la</w:t>
      </w:r>
      <w:r>
        <w:rPr>
          <w:spacing w:val="-4"/>
        </w:rPr>
        <w:t xml:space="preserve"> </w:t>
      </w:r>
      <w:r>
        <w:t>postproduction.</w:t>
      </w:r>
    </w:p>
    <w:p w:rsidR="009A6774" w:rsidRDefault="009A6774">
      <w:pPr>
        <w:sectPr w:rsidR="009A6774">
          <w:footerReference w:type="default" r:id="rId10"/>
          <w:pgSz w:w="11910" w:h="16840"/>
          <w:pgMar w:top="1320" w:right="720" w:bottom="1500" w:left="960" w:header="0" w:footer="1312" w:gutter="0"/>
          <w:pgNumType w:start="10"/>
          <w:cols w:space="720"/>
        </w:sectPr>
      </w:pPr>
    </w:p>
    <w:p w:rsidR="009A6774" w:rsidRDefault="00DC50E4">
      <w:pPr>
        <w:pStyle w:val="Titre2"/>
        <w:tabs>
          <w:tab w:val="left" w:pos="9558"/>
        </w:tabs>
        <w:spacing w:before="73"/>
        <w:ind w:left="456" w:right="0"/>
        <w:jc w:val="left"/>
      </w:pPr>
      <w:r>
        <w:rPr>
          <w:shd w:val="clear" w:color="auto" w:fill="BEBEBE"/>
        </w:rPr>
        <w:t>DOSSIER 4 – ADMINISTRATION DES DROITS</w:t>
      </w:r>
      <w:r>
        <w:rPr>
          <w:spacing w:val="-29"/>
          <w:shd w:val="clear" w:color="auto" w:fill="BEBEBE"/>
        </w:rPr>
        <w:t xml:space="preserve"> </w:t>
      </w:r>
      <w:r>
        <w:rPr>
          <w:shd w:val="clear" w:color="auto" w:fill="BEBEBE"/>
        </w:rPr>
        <w:t>UTILISATEUR</w:t>
      </w:r>
      <w:r>
        <w:rPr>
          <w:shd w:val="clear" w:color="auto" w:fill="BEBEBE"/>
        </w:rPr>
        <w:tab/>
      </w:r>
    </w:p>
    <w:p w:rsidR="009A6774" w:rsidRDefault="009A6774">
      <w:pPr>
        <w:pStyle w:val="Corpsdetexte"/>
        <w:spacing w:before="4"/>
        <w:rPr>
          <w:b/>
        </w:rPr>
      </w:pPr>
    </w:p>
    <w:p w:rsidR="009A6774" w:rsidRDefault="00DC50E4">
      <w:pPr>
        <w:pStyle w:val="Titre4"/>
        <w:jc w:val="left"/>
      </w:pPr>
      <w:r>
        <w:t>Problématique : le chargé de production doit prévoir la création des comptes et l’accès au serveur pour un nouveau monteur.</w:t>
      </w:r>
    </w:p>
    <w:p w:rsidR="009A6774" w:rsidRDefault="009A6774">
      <w:pPr>
        <w:pStyle w:val="Corpsdetexte"/>
        <w:spacing w:before="11"/>
        <w:rPr>
          <w:b/>
          <w:i/>
          <w:sz w:val="21"/>
        </w:rPr>
      </w:pPr>
    </w:p>
    <w:p w:rsidR="009A6774" w:rsidRDefault="00DC50E4">
      <w:pPr>
        <w:pStyle w:val="Corpsdetexte"/>
        <w:ind w:left="456"/>
      </w:pPr>
      <w:r>
        <w:t>Suite à une longue période de maladie du chef monteur, NOMADES embauche un monteur dénommé Charles pour finaliser le produit. Celui-ci n’arrive pas à accéder au Workspace</w:t>
      </w:r>
    </w:p>
    <w:p w:rsidR="009A6774" w:rsidRDefault="00DC50E4">
      <w:pPr>
        <w:pStyle w:val="Corpsdetexte"/>
        <w:ind w:left="456"/>
      </w:pPr>
      <w:r>
        <w:t>« C EST POUR LA VIE ».</w:t>
      </w:r>
    </w:p>
    <w:p w:rsidR="009A6774" w:rsidRDefault="009A6774">
      <w:pPr>
        <w:pStyle w:val="Corpsdetexte"/>
      </w:pPr>
    </w:p>
    <w:p w:rsidR="009A6774" w:rsidRDefault="00DC50E4">
      <w:pPr>
        <w:pStyle w:val="Corpsdetexte"/>
        <w:spacing w:before="1"/>
        <w:ind w:left="456"/>
      </w:pPr>
      <w:r>
        <w:t>Voici la copie de l’écran de configuration de l’interface administrateur d’AVID NEXIS, dans le Workspace de montage nommé Projet « C EST POUR LA VIE » :</w:t>
      </w:r>
    </w:p>
    <w:p w:rsidR="009A6774" w:rsidRDefault="00DC50E4">
      <w:pPr>
        <w:pStyle w:val="Corpsdetexte"/>
        <w:spacing w:before="2"/>
        <w:rPr>
          <w:sz w:val="20"/>
        </w:rPr>
      </w:pPr>
      <w:r>
        <w:rPr>
          <w:noProof/>
          <w:lang w:eastAsia="fr-FR"/>
        </w:rPr>
        <w:drawing>
          <wp:anchor distT="0" distB="0" distL="0" distR="0" simplePos="0" relativeHeight="12" behindDoc="0" locked="0" layoutInCell="1" allowOverlap="1">
            <wp:simplePos x="0" y="0"/>
            <wp:positionH relativeFrom="page">
              <wp:posOffset>899160</wp:posOffset>
            </wp:positionH>
            <wp:positionV relativeFrom="paragraph">
              <wp:posOffset>172680</wp:posOffset>
            </wp:positionV>
            <wp:extent cx="5674204" cy="366274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674204" cy="3662743"/>
                    </a:xfrm>
                    <a:prstGeom prst="rect">
                      <a:avLst/>
                    </a:prstGeom>
                  </pic:spPr>
                </pic:pic>
              </a:graphicData>
            </a:graphic>
          </wp:anchor>
        </w:drawing>
      </w:r>
    </w:p>
    <w:p w:rsidR="009A6774" w:rsidRDefault="009A6774">
      <w:pPr>
        <w:pStyle w:val="Corpsdetexte"/>
        <w:spacing w:before="1"/>
        <w:rPr>
          <w:sz w:val="24"/>
        </w:rPr>
      </w:pPr>
    </w:p>
    <w:p w:rsidR="009A6774" w:rsidRDefault="00DC50E4">
      <w:pPr>
        <w:pStyle w:val="Paragraphedeliste"/>
        <w:numPr>
          <w:ilvl w:val="1"/>
          <w:numId w:val="8"/>
        </w:numPr>
        <w:tabs>
          <w:tab w:val="left" w:pos="884"/>
        </w:tabs>
        <w:spacing w:before="1" w:line="244" w:lineRule="auto"/>
        <w:ind w:right="695"/>
      </w:pPr>
      <w:r>
        <w:rPr>
          <w:b/>
        </w:rPr>
        <w:t xml:space="preserve">Préciser </w:t>
      </w:r>
      <w:r>
        <w:t>quels sont les droits du monteur dénommé Charles qui appartient au groupe Monteur sur ce</w:t>
      </w:r>
      <w:r>
        <w:rPr>
          <w:spacing w:val="-7"/>
        </w:rPr>
        <w:t xml:space="preserve"> </w:t>
      </w:r>
      <w:r>
        <w:t>Workspace.</w:t>
      </w:r>
    </w:p>
    <w:p w:rsidR="009A6774" w:rsidRDefault="009A6774">
      <w:pPr>
        <w:pStyle w:val="Corpsdetexte"/>
        <w:spacing w:before="3"/>
        <w:rPr>
          <w:sz w:val="21"/>
        </w:rPr>
      </w:pPr>
    </w:p>
    <w:p w:rsidR="009A6774" w:rsidRDefault="00DC50E4">
      <w:pPr>
        <w:pStyle w:val="Paragraphedeliste"/>
        <w:numPr>
          <w:ilvl w:val="1"/>
          <w:numId w:val="8"/>
        </w:numPr>
        <w:tabs>
          <w:tab w:val="left" w:pos="884"/>
        </w:tabs>
      </w:pPr>
      <w:r>
        <w:rPr>
          <w:b/>
        </w:rPr>
        <w:t xml:space="preserve">Conclure </w:t>
      </w:r>
      <w:r>
        <w:t>sur ses possibilités d’accéder au montage et à le</w:t>
      </w:r>
      <w:r>
        <w:rPr>
          <w:spacing w:val="-11"/>
        </w:rPr>
        <w:t xml:space="preserve"> </w:t>
      </w:r>
      <w:r>
        <w:t>modifier.</w:t>
      </w:r>
    </w:p>
    <w:p w:rsidR="009A6774" w:rsidRDefault="009A6774">
      <w:pPr>
        <w:pStyle w:val="Corpsdetexte"/>
      </w:pPr>
    </w:p>
    <w:p w:rsidR="009A6774" w:rsidRDefault="00DC50E4">
      <w:pPr>
        <w:pStyle w:val="Corpsdetexte"/>
        <w:ind w:left="456"/>
      </w:pPr>
      <w:r>
        <w:t>Pour changer les droits du monteur dénommé Charles, on utilise un ordinateur portable sur le réseau.</w:t>
      </w:r>
    </w:p>
    <w:p w:rsidR="009A6774" w:rsidRDefault="009A6774">
      <w:pPr>
        <w:pStyle w:val="Corpsdetexte"/>
        <w:spacing w:before="2"/>
      </w:pPr>
    </w:p>
    <w:p w:rsidR="009A6774" w:rsidRDefault="00DC50E4">
      <w:pPr>
        <w:pStyle w:val="Corpsdetexte"/>
        <w:ind w:left="456" w:right="630"/>
      </w:pPr>
      <w:r>
        <w:t>D’après l’écran de configuration de l’interface administrateur précédent l’adresse IP de l’AVID NEXIS est 192.168.255.250</w:t>
      </w:r>
    </w:p>
    <w:p w:rsidR="009A6774" w:rsidRDefault="009A6774">
      <w:pPr>
        <w:pStyle w:val="Corpsdetexte"/>
        <w:spacing w:before="9"/>
        <w:rPr>
          <w:sz w:val="21"/>
        </w:rPr>
      </w:pPr>
    </w:p>
    <w:p w:rsidR="009A6774" w:rsidRDefault="00DC50E4">
      <w:pPr>
        <w:pStyle w:val="Paragraphedeliste"/>
        <w:numPr>
          <w:ilvl w:val="1"/>
          <w:numId w:val="8"/>
        </w:numPr>
        <w:tabs>
          <w:tab w:val="left" w:pos="884"/>
        </w:tabs>
      </w:pPr>
      <w:r>
        <w:rPr>
          <w:b/>
        </w:rPr>
        <w:t xml:space="preserve">Indiquer </w:t>
      </w:r>
      <w:r>
        <w:t>la classe de cette adresse, son masque par défaut et l’adresse de son</w:t>
      </w:r>
      <w:r>
        <w:rPr>
          <w:spacing w:val="-25"/>
        </w:rPr>
        <w:t xml:space="preserve"> </w:t>
      </w:r>
      <w:r>
        <w:t>réseau.</w:t>
      </w:r>
    </w:p>
    <w:p w:rsidR="009A6774" w:rsidRDefault="009A6774">
      <w:pPr>
        <w:pStyle w:val="Corpsdetexte"/>
        <w:spacing w:before="1"/>
      </w:pPr>
    </w:p>
    <w:p w:rsidR="009A6774" w:rsidRDefault="00DC50E4">
      <w:pPr>
        <w:pStyle w:val="Paragraphedeliste"/>
        <w:numPr>
          <w:ilvl w:val="1"/>
          <w:numId w:val="8"/>
        </w:numPr>
        <w:tabs>
          <w:tab w:val="left" w:pos="884"/>
        </w:tabs>
        <w:ind w:right="695"/>
      </w:pPr>
      <w:r>
        <w:rPr>
          <w:b/>
        </w:rPr>
        <w:t xml:space="preserve">Déduire </w:t>
      </w:r>
      <w:r>
        <w:t>la première adresse IP disponible dans ce plan d’adressage pour l’attribuer à l’ordinateur portable.</w:t>
      </w:r>
    </w:p>
    <w:p w:rsidR="009A6774" w:rsidRDefault="009A6774">
      <w:pPr>
        <w:sectPr w:rsidR="009A6774">
          <w:pgSz w:w="11910" w:h="16840"/>
          <w:pgMar w:top="1320" w:right="720" w:bottom="1500" w:left="960" w:header="0" w:footer="1312" w:gutter="0"/>
          <w:cols w:space="720"/>
        </w:sectPr>
      </w:pPr>
    </w:p>
    <w:p w:rsidR="009A6774" w:rsidRDefault="00BB350B">
      <w:pPr>
        <w:pStyle w:val="Corpsdetexte"/>
        <w:ind w:left="328"/>
        <w:rPr>
          <w:sz w:val="20"/>
        </w:rPr>
      </w:pPr>
      <w:r>
        <w:rPr>
          <w:sz w:val="20"/>
        </w:rPr>
      </w:r>
      <w:r>
        <w:rPr>
          <w:sz w:val="20"/>
        </w:rPr>
        <w:pict>
          <v:shape id="_x0000_s1075" type="#_x0000_t202" style="width:465.45pt;height:16.95pt;mso-left-percent:-10001;mso-top-percent:-10001;mso-position-horizontal:absolute;mso-position-horizontal-relative:char;mso-position-vertical:absolute;mso-position-vertical-relative:line;mso-left-percent:-10001;mso-top-percent:-10001" filled="f" strokeweight=".96pt">
            <v:textbox inset="0,0,0,0">
              <w:txbxContent>
                <w:p w:rsidR="009A6774" w:rsidRDefault="00DC50E4">
                  <w:pPr>
                    <w:spacing w:before="19"/>
                    <w:ind w:left="1053"/>
                    <w:rPr>
                      <w:b/>
                      <w:sz w:val="24"/>
                    </w:rPr>
                  </w:pPr>
                  <w:r>
                    <w:rPr>
                      <w:b/>
                      <w:sz w:val="24"/>
                    </w:rPr>
                    <w:t>PARTIE n°2 – ENVIRONNEMENT ÉCONOMIQUE ET JURIDIQUE</w:t>
                  </w:r>
                </w:p>
              </w:txbxContent>
            </v:textbox>
            <w10:wrap type="none"/>
            <w10:anchorlock/>
          </v:shape>
        </w:pict>
      </w:r>
    </w:p>
    <w:p w:rsidR="009A6774" w:rsidRDefault="009A6774">
      <w:pPr>
        <w:pStyle w:val="Corpsdetexte"/>
        <w:spacing w:before="8"/>
        <w:rPr>
          <w:sz w:val="11"/>
        </w:rPr>
      </w:pPr>
    </w:p>
    <w:p w:rsidR="009A6774" w:rsidRDefault="00DC50E4">
      <w:pPr>
        <w:pStyle w:val="Titre2"/>
        <w:tabs>
          <w:tab w:val="left" w:pos="9558"/>
        </w:tabs>
        <w:spacing w:before="93"/>
        <w:ind w:left="456" w:right="0"/>
        <w:jc w:val="both"/>
      </w:pPr>
      <w:r>
        <w:rPr>
          <w:shd w:val="clear" w:color="auto" w:fill="BEBEBE"/>
        </w:rPr>
        <w:t xml:space="preserve">DOSSIER 1 </w:t>
      </w:r>
      <w:r>
        <w:rPr>
          <w:i/>
          <w:shd w:val="clear" w:color="auto" w:fill="BEBEBE"/>
        </w:rPr>
        <w:t xml:space="preserve">– </w:t>
      </w:r>
      <w:r>
        <w:rPr>
          <w:shd w:val="clear" w:color="auto" w:fill="BEBEBE"/>
        </w:rPr>
        <w:t>ENJEUX</w:t>
      </w:r>
      <w:r>
        <w:rPr>
          <w:spacing w:val="-6"/>
          <w:shd w:val="clear" w:color="auto" w:fill="BEBEBE"/>
        </w:rPr>
        <w:t xml:space="preserve"> </w:t>
      </w:r>
      <w:r>
        <w:rPr>
          <w:shd w:val="clear" w:color="auto" w:fill="BEBEBE"/>
        </w:rPr>
        <w:t>JURIDIQUES</w:t>
      </w:r>
      <w:r>
        <w:rPr>
          <w:shd w:val="clear" w:color="auto" w:fill="BEBEBE"/>
        </w:rPr>
        <w:tab/>
      </w:r>
    </w:p>
    <w:p w:rsidR="009A6774" w:rsidRDefault="009A6774">
      <w:pPr>
        <w:pStyle w:val="Corpsdetexte"/>
        <w:spacing w:before="3"/>
        <w:rPr>
          <w:b/>
        </w:rPr>
      </w:pPr>
    </w:p>
    <w:p w:rsidR="009A6774" w:rsidRDefault="00DC50E4">
      <w:pPr>
        <w:pStyle w:val="Titre4"/>
        <w:ind w:right="696"/>
      </w:pPr>
      <w:r>
        <w:t>Problématique : en amont du tournage, le chargé de production réfléchit aux enjeux juridiques du projet.</w:t>
      </w:r>
    </w:p>
    <w:p w:rsidR="009A6774" w:rsidRDefault="009A6774">
      <w:pPr>
        <w:pStyle w:val="Corpsdetexte"/>
        <w:spacing w:before="11"/>
        <w:rPr>
          <w:b/>
          <w:i/>
          <w:sz w:val="21"/>
        </w:rPr>
      </w:pPr>
    </w:p>
    <w:p w:rsidR="009A6774" w:rsidRDefault="00DC50E4">
      <w:pPr>
        <w:pStyle w:val="Corpsdetexte"/>
        <w:ind w:left="456" w:right="689"/>
        <w:jc w:val="both"/>
      </w:pPr>
      <w:r>
        <w:t>Les principaux protagonistes du documentaire « C’est pour la vie » sont de jeunes adultes porteurs de trisomie 21, ayant quitté leur domicile familial afin de vivre de manière autonome dans leur propre appartement (Cf. Notes d’intention et de production).</w:t>
      </w:r>
    </w:p>
    <w:p w:rsidR="009A6774" w:rsidRDefault="009A6774">
      <w:pPr>
        <w:pStyle w:val="Corpsdetexte"/>
        <w:spacing w:before="7"/>
        <w:rPr>
          <w:sz w:val="21"/>
        </w:rPr>
      </w:pPr>
    </w:p>
    <w:p w:rsidR="009A6774" w:rsidRDefault="00DC50E4">
      <w:pPr>
        <w:pStyle w:val="Paragraphedeliste"/>
        <w:numPr>
          <w:ilvl w:val="1"/>
          <w:numId w:val="7"/>
        </w:numPr>
        <w:tabs>
          <w:tab w:val="left" w:pos="884"/>
        </w:tabs>
        <w:spacing w:before="1"/>
      </w:pPr>
      <w:r>
        <w:rPr>
          <w:b/>
        </w:rPr>
        <w:t xml:space="preserve">Identifier </w:t>
      </w:r>
      <w:r>
        <w:t>les raisons de la durée des</w:t>
      </w:r>
      <w:r>
        <w:rPr>
          <w:spacing w:val="-8"/>
        </w:rPr>
        <w:t xml:space="preserve"> </w:t>
      </w:r>
      <w:r>
        <w:t>repérages.</w:t>
      </w:r>
    </w:p>
    <w:p w:rsidR="009A6774" w:rsidRDefault="009A6774">
      <w:pPr>
        <w:pStyle w:val="Corpsdetexte"/>
      </w:pPr>
    </w:p>
    <w:p w:rsidR="009A6774" w:rsidRDefault="00DC50E4">
      <w:pPr>
        <w:pStyle w:val="Paragraphedeliste"/>
        <w:numPr>
          <w:ilvl w:val="1"/>
          <w:numId w:val="7"/>
        </w:numPr>
        <w:tabs>
          <w:tab w:val="left" w:pos="884"/>
        </w:tabs>
        <w:spacing w:line="244" w:lineRule="auto"/>
        <w:ind w:right="696"/>
      </w:pPr>
      <w:r>
        <w:rPr>
          <w:b/>
        </w:rPr>
        <w:t>Rappeler</w:t>
      </w:r>
      <w:r>
        <w:rPr>
          <w:b/>
          <w:spacing w:val="-10"/>
        </w:rPr>
        <w:t xml:space="preserve"> </w:t>
      </w:r>
      <w:r>
        <w:t>la</w:t>
      </w:r>
      <w:r>
        <w:rPr>
          <w:spacing w:val="-13"/>
        </w:rPr>
        <w:t xml:space="preserve"> </w:t>
      </w:r>
      <w:r>
        <w:t>réglementation</w:t>
      </w:r>
      <w:r>
        <w:rPr>
          <w:spacing w:val="-9"/>
        </w:rPr>
        <w:t xml:space="preserve"> </w:t>
      </w:r>
      <w:r>
        <w:t>que</w:t>
      </w:r>
      <w:r>
        <w:rPr>
          <w:spacing w:val="-11"/>
        </w:rPr>
        <w:t xml:space="preserve"> </w:t>
      </w:r>
      <w:r>
        <w:t>doit</w:t>
      </w:r>
      <w:r>
        <w:rPr>
          <w:spacing w:val="-11"/>
        </w:rPr>
        <w:t xml:space="preserve"> </w:t>
      </w:r>
      <w:r>
        <w:t>respecter</w:t>
      </w:r>
      <w:r>
        <w:rPr>
          <w:spacing w:val="-13"/>
        </w:rPr>
        <w:t xml:space="preserve"> </w:t>
      </w:r>
      <w:r>
        <w:t>le</w:t>
      </w:r>
      <w:r>
        <w:rPr>
          <w:spacing w:val="-10"/>
        </w:rPr>
        <w:t xml:space="preserve"> </w:t>
      </w:r>
      <w:r>
        <w:t>chargé</w:t>
      </w:r>
      <w:r>
        <w:rPr>
          <w:spacing w:val="-11"/>
        </w:rPr>
        <w:t xml:space="preserve"> </w:t>
      </w:r>
      <w:r>
        <w:t>de</w:t>
      </w:r>
      <w:r>
        <w:rPr>
          <w:spacing w:val="-11"/>
        </w:rPr>
        <w:t xml:space="preserve"> </w:t>
      </w:r>
      <w:r>
        <w:t>production</w:t>
      </w:r>
      <w:r>
        <w:rPr>
          <w:spacing w:val="-12"/>
        </w:rPr>
        <w:t xml:space="preserve"> </w:t>
      </w:r>
      <w:r>
        <w:t>en</w:t>
      </w:r>
      <w:r>
        <w:rPr>
          <w:spacing w:val="-13"/>
        </w:rPr>
        <w:t xml:space="preserve"> </w:t>
      </w:r>
      <w:r>
        <w:t>matière</w:t>
      </w:r>
      <w:r>
        <w:rPr>
          <w:spacing w:val="-14"/>
        </w:rPr>
        <w:t xml:space="preserve"> </w:t>
      </w:r>
      <w:r>
        <w:t>de</w:t>
      </w:r>
      <w:r>
        <w:rPr>
          <w:spacing w:val="-11"/>
        </w:rPr>
        <w:t xml:space="preserve"> </w:t>
      </w:r>
      <w:r>
        <w:t>droit à l’image des</w:t>
      </w:r>
      <w:r>
        <w:rPr>
          <w:spacing w:val="-2"/>
        </w:rPr>
        <w:t xml:space="preserve"> </w:t>
      </w:r>
      <w:r>
        <w:t>personnes.</w:t>
      </w:r>
    </w:p>
    <w:p w:rsidR="009A6774" w:rsidRDefault="009A6774">
      <w:pPr>
        <w:pStyle w:val="Corpsdetexte"/>
        <w:spacing w:before="1"/>
        <w:rPr>
          <w:sz w:val="21"/>
        </w:rPr>
      </w:pPr>
    </w:p>
    <w:p w:rsidR="009A6774" w:rsidRDefault="00DC50E4">
      <w:pPr>
        <w:pStyle w:val="Paragraphedeliste"/>
        <w:numPr>
          <w:ilvl w:val="1"/>
          <w:numId w:val="7"/>
        </w:numPr>
        <w:tabs>
          <w:tab w:val="left" w:pos="884"/>
        </w:tabs>
        <w:spacing w:before="1" w:line="244" w:lineRule="auto"/>
        <w:ind w:right="697"/>
      </w:pPr>
      <w:r>
        <w:rPr>
          <w:b/>
        </w:rPr>
        <w:t xml:space="preserve">Préciser </w:t>
      </w:r>
      <w:r>
        <w:t>si ces protagonistes détiennent la capacité à signer leur cession de droit à l’image (ANNEXE</w:t>
      </w:r>
      <w:r>
        <w:rPr>
          <w:spacing w:val="-2"/>
        </w:rPr>
        <w:t xml:space="preserve"> </w:t>
      </w:r>
      <w:r>
        <w:t>11).</w:t>
      </w:r>
    </w:p>
    <w:p w:rsidR="009A6774" w:rsidRDefault="009A6774">
      <w:pPr>
        <w:pStyle w:val="Corpsdetexte"/>
        <w:spacing w:before="3"/>
        <w:rPr>
          <w:sz w:val="21"/>
        </w:rPr>
      </w:pPr>
    </w:p>
    <w:p w:rsidR="009A6774" w:rsidRDefault="00DC50E4">
      <w:pPr>
        <w:pStyle w:val="Paragraphedeliste"/>
        <w:numPr>
          <w:ilvl w:val="1"/>
          <w:numId w:val="7"/>
        </w:numPr>
        <w:tabs>
          <w:tab w:val="left" w:pos="884"/>
        </w:tabs>
      </w:pPr>
      <w:r>
        <w:rPr>
          <w:b/>
        </w:rPr>
        <w:t xml:space="preserve">Énumérer </w:t>
      </w:r>
      <w:r>
        <w:t>les principales mentions à faire figurer dans la cession de droit à</w:t>
      </w:r>
      <w:r>
        <w:rPr>
          <w:spacing w:val="-22"/>
        </w:rPr>
        <w:t xml:space="preserve"> </w:t>
      </w:r>
      <w:r>
        <w:t>l’image.</w:t>
      </w:r>
    </w:p>
    <w:p w:rsidR="009A6774" w:rsidRDefault="009A6774">
      <w:pPr>
        <w:pStyle w:val="Corpsdetexte"/>
      </w:pPr>
    </w:p>
    <w:p w:rsidR="009A6774" w:rsidRDefault="00DC50E4">
      <w:pPr>
        <w:pStyle w:val="Corpsdetexte"/>
        <w:ind w:left="456" w:right="698"/>
        <w:jc w:val="both"/>
      </w:pPr>
      <w:r>
        <w:t>Juste</w:t>
      </w:r>
      <w:r>
        <w:rPr>
          <w:spacing w:val="-10"/>
        </w:rPr>
        <w:t xml:space="preserve"> </w:t>
      </w:r>
      <w:r>
        <w:t>avant</w:t>
      </w:r>
      <w:r>
        <w:rPr>
          <w:spacing w:val="-11"/>
        </w:rPr>
        <w:t xml:space="preserve"> </w:t>
      </w:r>
      <w:r>
        <w:t>la</w:t>
      </w:r>
      <w:r>
        <w:rPr>
          <w:spacing w:val="-10"/>
        </w:rPr>
        <w:t xml:space="preserve"> </w:t>
      </w:r>
      <w:r>
        <w:t>livraison</w:t>
      </w:r>
      <w:r>
        <w:rPr>
          <w:spacing w:val="-10"/>
        </w:rPr>
        <w:t xml:space="preserve"> </w:t>
      </w:r>
      <w:r>
        <w:t>du</w:t>
      </w:r>
      <w:r>
        <w:rPr>
          <w:spacing w:val="-13"/>
        </w:rPr>
        <w:t xml:space="preserve"> </w:t>
      </w:r>
      <w:r>
        <w:t>film</w:t>
      </w:r>
      <w:r>
        <w:rPr>
          <w:spacing w:val="-9"/>
        </w:rPr>
        <w:t xml:space="preserve"> </w:t>
      </w:r>
      <w:r>
        <w:t>aux</w:t>
      </w:r>
      <w:r>
        <w:rPr>
          <w:spacing w:val="-12"/>
        </w:rPr>
        <w:t xml:space="preserve"> </w:t>
      </w:r>
      <w:r>
        <w:t>diffuseurs,</w:t>
      </w:r>
      <w:r>
        <w:rPr>
          <w:spacing w:val="-11"/>
        </w:rPr>
        <w:t xml:space="preserve"> </w:t>
      </w:r>
      <w:r>
        <w:t>l’un</w:t>
      </w:r>
      <w:r>
        <w:rPr>
          <w:spacing w:val="-13"/>
        </w:rPr>
        <w:t xml:space="preserve"> </w:t>
      </w:r>
      <w:r>
        <w:t>des</w:t>
      </w:r>
      <w:r>
        <w:rPr>
          <w:spacing w:val="-9"/>
        </w:rPr>
        <w:t xml:space="preserve"> </w:t>
      </w:r>
      <w:r>
        <w:t>protagonistes</w:t>
      </w:r>
      <w:r>
        <w:rPr>
          <w:spacing w:val="-12"/>
        </w:rPr>
        <w:t xml:space="preserve"> </w:t>
      </w:r>
      <w:r>
        <w:t>pourrait</w:t>
      </w:r>
      <w:r>
        <w:rPr>
          <w:spacing w:val="-9"/>
        </w:rPr>
        <w:t xml:space="preserve"> </w:t>
      </w:r>
      <w:r>
        <w:t>souhaiter</w:t>
      </w:r>
      <w:r>
        <w:rPr>
          <w:spacing w:val="-9"/>
        </w:rPr>
        <w:t xml:space="preserve"> </w:t>
      </w:r>
      <w:r>
        <w:t>ne</w:t>
      </w:r>
      <w:r>
        <w:rPr>
          <w:spacing w:val="-13"/>
        </w:rPr>
        <w:t xml:space="preserve"> </w:t>
      </w:r>
      <w:r>
        <w:t>plus y apparaître et envisager une action en</w:t>
      </w:r>
      <w:r>
        <w:rPr>
          <w:spacing w:val="-4"/>
        </w:rPr>
        <w:t xml:space="preserve"> </w:t>
      </w:r>
      <w:r>
        <w:t>justice.</w:t>
      </w:r>
    </w:p>
    <w:p w:rsidR="009A6774" w:rsidRDefault="009A6774">
      <w:pPr>
        <w:pStyle w:val="Corpsdetexte"/>
        <w:spacing w:before="11"/>
        <w:rPr>
          <w:sz w:val="21"/>
        </w:rPr>
      </w:pPr>
    </w:p>
    <w:p w:rsidR="009A6774" w:rsidRDefault="00DC50E4">
      <w:pPr>
        <w:pStyle w:val="Paragraphedeliste"/>
        <w:numPr>
          <w:ilvl w:val="1"/>
          <w:numId w:val="7"/>
        </w:numPr>
        <w:tabs>
          <w:tab w:val="left" w:pos="884"/>
        </w:tabs>
        <w:ind w:right="692"/>
      </w:pPr>
      <w:r>
        <w:rPr>
          <w:b/>
        </w:rPr>
        <w:t>Préciser</w:t>
      </w:r>
      <w:r>
        <w:rPr>
          <w:b/>
          <w:spacing w:val="-4"/>
        </w:rPr>
        <w:t xml:space="preserve"> </w:t>
      </w:r>
      <w:r>
        <w:t>la</w:t>
      </w:r>
      <w:r>
        <w:rPr>
          <w:spacing w:val="-6"/>
        </w:rPr>
        <w:t xml:space="preserve"> </w:t>
      </w:r>
      <w:r>
        <w:t>compétence</w:t>
      </w:r>
      <w:r>
        <w:rPr>
          <w:spacing w:val="-6"/>
        </w:rPr>
        <w:t xml:space="preserve"> </w:t>
      </w:r>
      <w:r>
        <w:t>juridictionnelle</w:t>
      </w:r>
      <w:r>
        <w:rPr>
          <w:spacing w:val="-4"/>
        </w:rPr>
        <w:t xml:space="preserve"> </w:t>
      </w:r>
      <w:r>
        <w:t>en</w:t>
      </w:r>
      <w:r>
        <w:rPr>
          <w:spacing w:val="-4"/>
        </w:rPr>
        <w:t xml:space="preserve"> </w:t>
      </w:r>
      <w:r>
        <w:t>cas</w:t>
      </w:r>
      <w:r>
        <w:rPr>
          <w:spacing w:val="-6"/>
        </w:rPr>
        <w:t xml:space="preserve"> </w:t>
      </w:r>
      <w:r>
        <w:t>d’action</w:t>
      </w:r>
      <w:r>
        <w:rPr>
          <w:spacing w:val="-4"/>
        </w:rPr>
        <w:t xml:space="preserve"> </w:t>
      </w:r>
      <w:r>
        <w:t>en</w:t>
      </w:r>
      <w:r>
        <w:rPr>
          <w:spacing w:val="-7"/>
        </w:rPr>
        <w:t xml:space="preserve"> </w:t>
      </w:r>
      <w:r>
        <w:t>justice,</w:t>
      </w:r>
      <w:r>
        <w:rPr>
          <w:spacing w:val="-3"/>
        </w:rPr>
        <w:t xml:space="preserve"> </w:t>
      </w:r>
      <w:r>
        <w:t>ainsi</w:t>
      </w:r>
      <w:r>
        <w:rPr>
          <w:spacing w:val="-7"/>
        </w:rPr>
        <w:t xml:space="preserve"> </w:t>
      </w:r>
      <w:r>
        <w:t>que</w:t>
      </w:r>
      <w:r>
        <w:rPr>
          <w:spacing w:val="-7"/>
        </w:rPr>
        <w:t xml:space="preserve"> </w:t>
      </w:r>
      <w:r>
        <w:t>les</w:t>
      </w:r>
      <w:r>
        <w:rPr>
          <w:spacing w:val="-4"/>
        </w:rPr>
        <w:t xml:space="preserve"> </w:t>
      </w:r>
      <w:r>
        <w:t>sanctions potentielles pour la société de</w:t>
      </w:r>
      <w:r>
        <w:rPr>
          <w:spacing w:val="-4"/>
        </w:rPr>
        <w:t xml:space="preserve"> </w:t>
      </w:r>
      <w:r>
        <w:t>production.</w:t>
      </w:r>
    </w:p>
    <w:p w:rsidR="009A6774" w:rsidRDefault="009A6774">
      <w:pPr>
        <w:pStyle w:val="Corpsdetexte"/>
        <w:spacing w:before="11"/>
        <w:rPr>
          <w:sz w:val="21"/>
        </w:rPr>
      </w:pPr>
    </w:p>
    <w:p w:rsidR="009A6774" w:rsidRDefault="00DC50E4">
      <w:pPr>
        <w:pStyle w:val="Paragraphedeliste"/>
        <w:numPr>
          <w:ilvl w:val="1"/>
          <w:numId w:val="7"/>
        </w:numPr>
        <w:tabs>
          <w:tab w:val="left" w:pos="884"/>
        </w:tabs>
        <w:ind w:right="697"/>
      </w:pPr>
      <w:r>
        <w:rPr>
          <w:b/>
        </w:rPr>
        <w:t xml:space="preserve">Proposer </w:t>
      </w:r>
      <w:r>
        <w:t>les solutions envisageables par la société de production afin d’éviter cette action en</w:t>
      </w:r>
      <w:r>
        <w:rPr>
          <w:spacing w:val="-2"/>
        </w:rPr>
        <w:t xml:space="preserve"> </w:t>
      </w:r>
      <w:r>
        <w:t>justice.</w:t>
      </w:r>
    </w:p>
    <w:p w:rsidR="009A6774" w:rsidRDefault="009A6774">
      <w:pPr>
        <w:pStyle w:val="Corpsdetexte"/>
        <w:spacing w:before="2"/>
      </w:pPr>
    </w:p>
    <w:p w:rsidR="009A6774" w:rsidRDefault="00DC50E4">
      <w:pPr>
        <w:pStyle w:val="Corpsdetexte"/>
        <w:ind w:left="456" w:right="696"/>
        <w:jc w:val="both"/>
      </w:pPr>
      <w:r>
        <w:t>Lorsque</w:t>
      </w:r>
      <w:r>
        <w:rPr>
          <w:spacing w:val="-18"/>
        </w:rPr>
        <w:t xml:space="preserve"> </w:t>
      </w:r>
      <w:r>
        <w:t>les</w:t>
      </w:r>
      <w:r>
        <w:rPr>
          <w:spacing w:val="-17"/>
        </w:rPr>
        <w:t xml:space="preserve"> </w:t>
      </w:r>
      <w:r>
        <w:t>personnes</w:t>
      </w:r>
      <w:r>
        <w:rPr>
          <w:spacing w:val="-20"/>
        </w:rPr>
        <w:t xml:space="preserve"> </w:t>
      </w:r>
      <w:r>
        <w:t>filmées</w:t>
      </w:r>
      <w:r>
        <w:rPr>
          <w:spacing w:val="-17"/>
        </w:rPr>
        <w:t xml:space="preserve"> </w:t>
      </w:r>
      <w:r>
        <w:t>apparaissent</w:t>
      </w:r>
      <w:r>
        <w:rPr>
          <w:spacing w:val="-17"/>
        </w:rPr>
        <w:t xml:space="preserve"> </w:t>
      </w:r>
      <w:r>
        <w:t>dans</w:t>
      </w:r>
      <w:r>
        <w:rPr>
          <w:spacing w:val="-19"/>
        </w:rPr>
        <w:t xml:space="preserve"> </w:t>
      </w:r>
      <w:r>
        <w:t>le</w:t>
      </w:r>
      <w:r>
        <w:rPr>
          <w:spacing w:val="-18"/>
        </w:rPr>
        <w:t xml:space="preserve"> </w:t>
      </w:r>
      <w:r>
        <w:t>documentaire,</w:t>
      </w:r>
      <w:r>
        <w:rPr>
          <w:spacing w:val="-16"/>
        </w:rPr>
        <w:t xml:space="preserve"> </w:t>
      </w:r>
      <w:r>
        <w:t>un</w:t>
      </w:r>
      <w:r>
        <w:rPr>
          <w:spacing w:val="-20"/>
        </w:rPr>
        <w:t xml:space="preserve"> </w:t>
      </w:r>
      <w:r>
        <w:t>bandeau</w:t>
      </w:r>
      <w:r>
        <w:rPr>
          <w:spacing w:val="-18"/>
        </w:rPr>
        <w:t xml:space="preserve"> </w:t>
      </w:r>
      <w:r>
        <w:t>d’identification présente leur prénom, leur nom et leur âge. Aussi, le chargé de production ne prévoit pas de les mentionner au générique de</w:t>
      </w:r>
      <w:r>
        <w:rPr>
          <w:spacing w:val="-9"/>
        </w:rPr>
        <w:t xml:space="preserve"> </w:t>
      </w:r>
      <w:r>
        <w:t>fin.</w:t>
      </w:r>
    </w:p>
    <w:p w:rsidR="009A6774" w:rsidRDefault="009A6774">
      <w:pPr>
        <w:pStyle w:val="Corpsdetexte"/>
        <w:spacing w:before="10"/>
        <w:rPr>
          <w:sz w:val="21"/>
        </w:rPr>
      </w:pPr>
    </w:p>
    <w:p w:rsidR="009A6774" w:rsidRDefault="00DC50E4">
      <w:pPr>
        <w:pStyle w:val="Paragraphedeliste"/>
        <w:numPr>
          <w:ilvl w:val="1"/>
          <w:numId w:val="7"/>
        </w:numPr>
        <w:tabs>
          <w:tab w:val="left" w:pos="884"/>
        </w:tabs>
      </w:pPr>
      <w:r>
        <w:rPr>
          <w:b/>
        </w:rPr>
        <w:t xml:space="preserve">Commenter </w:t>
      </w:r>
      <w:r>
        <w:t>cette décision au regard des obligations</w:t>
      </w:r>
      <w:r>
        <w:rPr>
          <w:spacing w:val="-5"/>
        </w:rPr>
        <w:t xml:space="preserve"> </w:t>
      </w:r>
      <w:r>
        <w:t>légales.</w:t>
      </w:r>
    </w:p>
    <w:p w:rsidR="009A6774" w:rsidRDefault="009A6774">
      <w:pPr>
        <w:pStyle w:val="Corpsdetexte"/>
        <w:spacing w:before="3"/>
      </w:pPr>
    </w:p>
    <w:p w:rsidR="009A6774" w:rsidRDefault="00DC50E4">
      <w:pPr>
        <w:pStyle w:val="Corpsdetexte"/>
        <w:ind w:left="456" w:right="697"/>
        <w:jc w:val="both"/>
      </w:pPr>
      <w:r>
        <w:t>Le chargé de production se questionne à présent sur les droits musicaux en jeu dans le documentaire. Une composition originale a été commandée à un auteur pour le film.</w:t>
      </w:r>
    </w:p>
    <w:p w:rsidR="009A6774" w:rsidRDefault="00DC50E4">
      <w:pPr>
        <w:pStyle w:val="Corpsdetexte"/>
        <w:ind w:left="456" w:right="690"/>
        <w:jc w:val="both"/>
      </w:pPr>
      <w:r>
        <w:t>Par ailleurs, Mario, un des jeunes protagonistes, passionné de musique, interprète au piano dans</w:t>
      </w:r>
      <w:r>
        <w:rPr>
          <w:spacing w:val="-6"/>
        </w:rPr>
        <w:t xml:space="preserve"> </w:t>
      </w:r>
      <w:r>
        <w:t>le</w:t>
      </w:r>
      <w:r>
        <w:rPr>
          <w:spacing w:val="-9"/>
        </w:rPr>
        <w:t xml:space="preserve"> </w:t>
      </w:r>
      <w:r>
        <w:t>film,</w:t>
      </w:r>
      <w:r>
        <w:rPr>
          <w:spacing w:val="-7"/>
        </w:rPr>
        <w:t xml:space="preserve"> </w:t>
      </w:r>
      <w:r>
        <w:t>un</w:t>
      </w:r>
      <w:r>
        <w:rPr>
          <w:spacing w:val="-9"/>
        </w:rPr>
        <w:t xml:space="preserve"> </w:t>
      </w:r>
      <w:r>
        <w:t>extrait</w:t>
      </w:r>
      <w:r>
        <w:rPr>
          <w:spacing w:val="-7"/>
        </w:rPr>
        <w:t xml:space="preserve"> </w:t>
      </w:r>
      <w:r>
        <w:t>de</w:t>
      </w:r>
      <w:r>
        <w:rPr>
          <w:spacing w:val="-9"/>
        </w:rPr>
        <w:t xml:space="preserve"> </w:t>
      </w:r>
      <w:r>
        <w:t>l’œuvre</w:t>
      </w:r>
      <w:r>
        <w:rPr>
          <w:spacing w:val="-6"/>
        </w:rPr>
        <w:t xml:space="preserve"> </w:t>
      </w:r>
      <w:r>
        <w:t>classique</w:t>
      </w:r>
      <w:r>
        <w:rPr>
          <w:spacing w:val="-9"/>
        </w:rPr>
        <w:t xml:space="preserve"> </w:t>
      </w:r>
      <w:r>
        <w:t>:</w:t>
      </w:r>
      <w:r>
        <w:rPr>
          <w:spacing w:val="-6"/>
        </w:rPr>
        <w:t xml:space="preserve"> </w:t>
      </w:r>
      <w:r>
        <w:t>la</w:t>
      </w:r>
      <w:r>
        <w:rPr>
          <w:spacing w:val="-9"/>
        </w:rPr>
        <w:t xml:space="preserve"> </w:t>
      </w:r>
      <w:r>
        <w:t>«</w:t>
      </w:r>
      <w:r>
        <w:rPr>
          <w:spacing w:val="-9"/>
        </w:rPr>
        <w:t xml:space="preserve"> </w:t>
      </w:r>
      <w:r>
        <w:t>Petite</w:t>
      </w:r>
      <w:r>
        <w:rPr>
          <w:spacing w:val="-8"/>
        </w:rPr>
        <w:t xml:space="preserve"> </w:t>
      </w:r>
      <w:r>
        <w:t>musique</w:t>
      </w:r>
      <w:r>
        <w:rPr>
          <w:spacing w:val="-9"/>
        </w:rPr>
        <w:t xml:space="preserve"> </w:t>
      </w:r>
      <w:r>
        <w:t>de</w:t>
      </w:r>
      <w:r>
        <w:rPr>
          <w:spacing w:val="-9"/>
        </w:rPr>
        <w:t xml:space="preserve"> </w:t>
      </w:r>
      <w:r>
        <w:t>nuit</w:t>
      </w:r>
      <w:r>
        <w:rPr>
          <w:spacing w:val="-7"/>
        </w:rPr>
        <w:t xml:space="preserve"> </w:t>
      </w:r>
      <w:r>
        <w:t>»</w:t>
      </w:r>
      <w:r>
        <w:rPr>
          <w:spacing w:val="-8"/>
        </w:rPr>
        <w:t xml:space="preserve"> </w:t>
      </w:r>
      <w:r>
        <w:t>de</w:t>
      </w:r>
      <w:r>
        <w:rPr>
          <w:spacing w:val="-3"/>
        </w:rPr>
        <w:t xml:space="preserve"> </w:t>
      </w:r>
      <w:r>
        <w:t>MOZART</w:t>
      </w:r>
      <w:r>
        <w:rPr>
          <w:spacing w:val="-6"/>
        </w:rPr>
        <w:t xml:space="preserve"> </w:t>
      </w:r>
      <w:r>
        <w:t>(1756- 1791).</w:t>
      </w:r>
    </w:p>
    <w:p w:rsidR="009A6774" w:rsidRDefault="009A6774">
      <w:pPr>
        <w:pStyle w:val="Corpsdetexte"/>
        <w:spacing w:before="8"/>
        <w:rPr>
          <w:sz w:val="21"/>
        </w:rPr>
      </w:pPr>
    </w:p>
    <w:p w:rsidR="009A6774" w:rsidRDefault="00DC50E4">
      <w:pPr>
        <w:pStyle w:val="Paragraphedeliste"/>
        <w:numPr>
          <w:ilvl w:val="1"/>
          <w:numId w:val="7"/>
        </w:numPr>
        <w:tabs>
          <w:tab w:val="left" w:pos="884"/>
        </w:tabs>
        <w:ind w:right="695"/>
      </w:pPr>
      <w:r>
        <w:rPr>
          <w:b/>
        </w:rPr>
        <w:t>Rappeler</w:t>
      </w:r>
      <w:r>
        <w:rPr>
          <w:b/>
          <w:spacing w:val="-17"/>
        </w:rPr>
        <w:t xml:space="preserve"> </w:t>
      </w:r>
      <w:r>
        <w:t>les</w:t>
      </w:r>
      <w:r>
        <w:rPr>
          <w:spacing w:val="-20"/>
        </w:rPr>
        <w:t xml:space="preserve"> </w:t>
      </w:r>
      <w:r>
        <w:t>obligations</w:t>
      </w:r>
      <w:r>
        <w:rPr>
          <w:spacing w:val="-22"/>
        </w:rPr>
        <w:t xml:space="preserve"> </w:t>
      </w:r>
      <w:r>
        <w:t>juridiques</w:t>
      </w:r>
      <w:r>
        <w:rPr>
          <w:spacing w:val="-17"/>
        </w:rPr>
        <w:t xml:space="preserve"> </w:t>
      </w:r>
      <w:r>
        <w:t>nécessaires</w:t>
      </w:r>
      <w:r>
        <w:rPr>
          <w:spacing w:val="-20"/>
        </w:rPr>
        <w:t xml:space="preserve"> </w:t>
      </w:r>
      <w:r>
        <w:t>pour</w:t>
      </w:r>
      <w:r>
        <w:rPr>
          <w:spacing w:val="-17"/>
        </w:rPr>
        <w:t xml:space="preserve"> </w:t>
      </w:r>
      <w:r>
        <w:t>l’utilisation</w:t>
      </w:r>
      <w:r>
        <w:rPr>
          <w:spacing w:val="-17"/>
        </w:rPr>
        <w:t xml:space="preserve"> </w:t>
      </w:r>
      <w:r>
        <w:t>de</w:t>
      </w:r>
      <w:r>
        <w:rPr>
          <w:spacing w:val="-18"/>
        </w:rPr>
        <w:t xml:space="preserve"> </w:t>
      </w:r>
      <w:r>
        <w:t>ces</w:t>
      </w:r>
      <w:r>
        <w:rPr>
          <w:spacing w:val="-17"/>
        </w:rPr>
        <w:t xml:space="preserve"> </w:t>
      </w:r>
      <w:r>
        <w:t>deux</w:t>
      </w:r>
      <w:r>
        <w:rPr>
          <w:spacing w:val="-19"/>
        </w:rPr>
        <w:t xml:space="preserve"> </w:t>
      </w:r>
      <w:r>
        <w:t>œuvres</w:t>
      </w:r>
      <w:r>
        <w:rPr>
          <w:spacing w:val="-17"/>
        </w:rPr>
        <w:t xml:space="preserve"> </w:t>
      </w:r>
      <w:r>
        <w:t>dans le</w:t>
      </w:r>
      <w:r>
        <w:rPr>
          <w:spacing w:val="-2"/>
        </w:rPr>
        <w:t xml:space="preserve"> </w:t>
      </w:r>
      <w:r>
        <w:t>film.</w:t>
      </w:r>
    </w:p>
    <w:p w:rsidR="009A6774" w:rsidRDefault="009A6774">
      <w:pPr>
        <w:sectPr w:rsidR="009A6774">
          <w:pgSz w:w="11910" w:h="16840"/>
          <w:pgMar w:top="1400" w:right="720" w:bottom="1500" w:left="960" w:header="0" w:footer="1312" w:gutter="0"/>
          <w:cols w:space="720"/>
        </w:sectPr>
      </w:pPr>
    </w:p>
    <w:p w:rsidR="009A6774" w:rsidRDefault="00DC50E4">
      <w:pPr>
        <w:pStyle w:val="Titre2"/>
        <w:tabs>
          <w:tab w:val="left" w:pos="9558"/>
        </w:tabs>
        <w:spacing w:before="73"/>
        <w:ind w:left="456" w:right="0"/>
        <w:jc w:val="left"/>
      </w:pPr>
      <w:r>
        <w:rPr>
          <w:shd w:val="clear" w:color="auto" w:fill="BEBEBE"/>
        </w:rPr>
        <w:t>DOSSIER 2 – PRÉPARATION DU</w:t>
      </w:r>
      <w:r>
        <w:rPr>
          <w:spacing w:val="-26"/>
          <w:shd w:val="clear" w:color="auto" w:fill="BEBEBE"/>
        </w:rPr>
        <w:t xml:space="preserve"> </w:t>
      </w:r>
      <w:r>
        <w:rPr>
          <w:shd w:val="clear" w:color="auto" w:fill="BEBEBE"/>
        </w:rPr>
        <w:t>TOURNAGE</w:t>
      </w:r>
      <w:r>
        <w:rPr>
          <w:shd w:val="clear" w:color="auto" w:fill="BEBEBE"/>
        </w:rPr>
        <w:tab/>
      </w:r>
    </w:p>
    <w:p w:rsidR="009A6774" w:rsidRDefault="009A6774">
      <w:pPr>
        <w:pStyle w:val="Corpsdetexte"/>
        <w:spacing w:before="4"/>
        <w:rPr>
          <w:b/>
        </w:rPr>
      </w:pPr>
    </w:p>
    <w:p w:rsidR="009A6774" w:rsidRDefault="00DC50E4">
      <w:pPr>
        <w:pStyle w:val="Titre4"/>
        <w:jc w:val="left"/>
      </w:pPr>
      <w:r>
        <w:t>Problématique : le chargé de production réfléchit à la préparation du tournage, notamment en se penchant sur le financement de l’œuvre.</w:t>
      </w:r>
    </w:p>
    <w:p w:rsidR="009A6774" w:rsidRDefault="009A6774">
      <w:pPr>
        <w:pStyle w:val="Corpsdetexte"/>
        <w:spacing w:before="11"/>
        <w:rPr>
          <w:b/>
          <w:i/>
          <w:sz w:val="21"/>
        </w:rPr>
      </w:pPr>
    </w:p>
    <w:p w:rsidR="009A6774" w:rsidRDefault="00DC50E4">
      <w:pPr>
        <w:pStyle w:val="Corpsdetexte"/>
        <w:ind w:left="456"/>
      </w:pPr>
      <w:r>
        <w:t>Le plan de financement prévisionnel a été conçu par la directrice de production (ANNEXE 12).</w:t>
      </w:r>
    </w:p>
    <w:p w:rsidR="009A6774" w:rsidRDefault="009A6774">
      <w:pPr>
        <w:pStyle w:val="Corpsdetexte"/>
        <w:spacing w:before="9"/>
        <w:rPr>
          <w:sz w:val="21"/>
        </w:rPr>
      </w:pPr>
    </w:p>
    <w:p w:rsidR="009A6774" w:rsidRDefault="00DC50E4">
      <w:pPr>
        <w:pStyle w:val="Paragraphedeliste"/>
        <w:numPr>
          <w:ilvl w:val="1"/>
          <w:numId w:val="6"/>
        </w:numPr>
        <w:tabs>
          <w:tab w:val="left" w:pos="884"/>
        </w:tabs>
        <w:ind w:right="694"/>
      </w:pPr>
      <w:r>
        <w:rPr>
          <w:b/>
        </w:rPr>
        <w:t xml:space="preserve">Vérifier </w:t>
      </w:r>
      <w:r>
        <w:t>le respect dans le plan de financement prévisionnel du taux maximal autorisé d’aides publiques</w:t>
      </w:r>
      <w:r>
        <w:rPr>
          <w:spacing w:val="-2"/>
        </w:rPr>
        <w:t xml:space="preserve"> </w:t>
      </w:r>
      <w:r>
        <w:t>(50%).</w:t>
      </w:r>
    </w:p>
    <w:p w:rsidR="009A6774" w:rsidRDefault="009A6774">
      <w:pPr>
        <w:pStyle w:val="Corpsdetexte"/>
        <w:spacing w:before="2"/>
      </w:pPr>
    </w:p>
    <w:p w:rsidR="009A6774" w:rsidRDefault="00DC50E4">
      <w:pPr>
        <w:pStyle w:val="Corpsdetexte"/>
        <w:ind w:left="456"/>
      </w:pPr>
      <w:r>
        <w:t>La PROCIREP a été sollicitée pour participer au financement, via son aide à la production de documentaires (ANNEXE 13).</w:t>
      </w:r>
    </w:p>
    <w:p w:rsidR="009A6774" w:rsidRDefault="009A6774">
      <w:pPr>
        <w:pStyle w:val="Corpsdetexte"/>
        <w:spacing w:before="9"/>
        <w:rPr>
          <w:sz w:val="21"/>
        </w:rPr>
      </w:pPr>
    </w:p>
    <w:p w:rsidR="009A6774" w:rsidRDefault="00DC50E4">
      <w:pPr>
        <w:pStyle w:val="Paragraphedeliste"/>
        <w:numPr>
          <w:ilvl w:val="1"/>
          <w:numId w:val="6"/>
        </w:numPr>
        <w:tabs>
          <w:tab w:val="left" w:pos="884"/>
        </w:tabs>
        <w:spacing w:line="244" w:lineRule="auto"/>
        <w:ind w:right="696"/>
      </w:pPr>
      <w:r>
        <w:rPr>
          <w:b/>
        </w:rPr>
        <w:t xml:space="preserve">Démontrer </w:t>
      </w:r>
      <w:r>
        <w:t>la cohérence de la demande de financement avec les missions de la PROCIREP.</w:t>
      </w:r>
    </w:p>
    <w:p w:rsidR="009A6774" w:rsidRDefault="009A6774">
      <w:pPr>
        <w:pStyle w:val="Corpsdetexte"/>
        <w:spacing w:before="3"/>
        <w:rPr>
          <w:sz w:val="21"/>
        </w:rPr>
      </w:pPr>
    </w:p>
    <w:p w:rsidR="009A6774" w:rsidRDefault="00DC50E4">
      <w:pPr>
        <w:pStyle w:val="Paragraphedeliste"/>
        <w:numPr>
          <w:ilvl w:val="1"/>
          <w:numId w:val="6"/>
        </w:numPr>
        <w:tabs>
          <w:tab w:val="left" w:pos="884"/>
        </w:tabs>
        <w:spacing w:before="1"/>
        <w:ind w:right="696"/>
      </w:pPr>
      <w:r>
        <w:rPr>
          <w:b/>
        </w:rPr>
        <w:t>Vérifier</w:t>
      </w:r>
      <w:r>
        <w:rPr>
          <w:b/>
          <w:spacing w:val="-11"/>
        </w:rPr>
        <w:t xml:space="preserve"> </w:t>
      </w:r>
      <w:r>
        <w:t>le</w:t>
      </w:r>
      <w:r>
        <w:rPr>
          <w:spacing w:val="-15"/>
        </w:rPr>
        <w:t xml:space="preserve"> </w:t>
      </w:r>
      <w:r>
        <w:t>respect</w:t>
      </w:r>
      <w:r>
        <w:rPr>
          <w:spacing w:val="-11"/>
        </w:rPr>
        <w:t xml:space="preserve"> </w:t>
      </w:r>
      <w:r>
        <w:t>des</w:t>
      </w:r>
      <w:r>
        <w:rPr>
          <w:spacing w:val="-13"/>
        </w:rPr>
        <w:t xml:space="preserve"> </w:t>
      </w:r>
      <w:r>
        <w:t>conditions</w:t>
      </w:r>
      <w:r>
        <w:rPr>
          <w:spacing w:val="-12"/>
        </w:rPr>
        <w:t xml:space="preserve"> </w:t>
      </w:r>
      <w:r>
        <w:t>d’éligibilité</w:t>
      </w:r>
      <w:r>
        <w:rPr>
          <w:spacing w:val="-12"/>
        </w:rPr>
        <w:t xml:space="preserve"> </w:t>
      </w:r>
      <w:r>
        <w:t>du</w:t>
      </w:r>
      <w:r>
        <w:rPr>
          <w:spacing w:val="-12"/>
        </w:rPr>
        <w:t xml:space="preserve"> </w:t>
      </w:r>
      <w:r>
        <w:t>documentaire</w:t>
      </w:r>
      <w:r>
        <w:rPr>
          <w:spacing w:val="-12"/>
        </w:rPr>
        <w:t xml:space="preserve"> </w:t>
      </w:r>
      <w:r>
        <w:t>«</w:t>
      </w:r>
      <w:r>
        <w:rPr>
          <w:spacing w:val="-12"/>
        </w:rPr>
        <w:t xml:space="preserve"> </w:t>
      </w:r>
      <w:r>
        <w:t>C’est</w:t>
      </w:r>
      <w:r>
        <w:rPr>
          <w:spacing w:val="-11"/>
        </w:rPr>
        <w:t xml:space="preserve"> </w:t>
      </w:r>
      <w:r>
        <w:t>pour</w:t>
      </w:r>
      <w:r>
        <w:rPr>
          <w:spacing w:val="-10"/>
        </w:rPr>
        <w:t xml:space="preserve"> </w:t>
      </w:r>
      <w:r>
        <w:t>la</w:t>
      </w:r>
      <w:r>
        <w:rPr>
          <w:spacing w:val="-12"/>
        </w:rPr>
        <w:t xml:space="preserve"> </w:t>
      </w:r>
      <w:r>
        <w:t>vie</w:t>
      </w:r>
      <w:r>
        <w:rPr>
          <w:spacing w:val="-12"/>
        </w:rPr>
        <w:t xml:space="preserve"> </w:t>
      </w:r>
      <w:r>
        <w:t>»</w:t>
      </w:r>
      <w:r>
        <w:rPr>
          <w:spacing w:val="-12"/>
        </w:rPr>
        <w:t xml:space="preserve"> </w:t>
      </w:r>
      <w:r>
        <w:t>à</w:t>
      </w:r>
      <w:r>
        <w:rPr>
          <w:spacing w:val="-11"/>
        </w:rPr>
        <w:t xml:space="preserve"> </w:t>
      </w:r>
      <w:r>
        <w:t>l’aide à la production Télévision / Documentaire de la</w:t>
      </w:r>
      <w:r>
        <w:rPr>
          <w:spacing w:val="-4"/>
        </w:rPr>
        <w:t xml:space="preserve"> </w:t>
      </w:r>
      <w:r>
        <w:t>PROCIREP.</w:t>
      </w:r>
    </w:p>
    <w:p w:rsidR="009A6774" w:rsidRDefault="009A6774">
      <w:pPr>
        <w:pStyle w:val="Corpsdetexte"/>
        <w:spacing w:before="1"/>
      </w:pPr>
    </w:p>
    <w:p w:rsidR="009A6774" w:rsidRDefault="00DC50E4">
      <w:pPr>
        <w:pStyle w:val="Corpsdetexte"/>
        <w:ind w:left="456" w:right="630"/>
      </w:pPr>
      <w:r>
        <w:t>Finalement, la Commission d’Aide à la Création Télévision / Documentaire de la PROCIREP n’a pas donné une suite favorable à la demande de NOMADES.</w:t>
      </w:r>
    </w:p>
    <w:p w:rsidR="009A6774" w:rsidRDefault="009A6774">
      <w:pPr>
        <w:pStyle w:val="Corpsdetexte"/>
        <w:spacing w:before="9"/>
        <w:rPr>
          <w:sz w:val="21"/>
        </w:rPr>
      </w:pPr>
    </w:p>
    <w:p w:rsidR="009A6774" w:rsidRDefault="00DC50E4">
      <w:pPr>
        <w:pStyle w:val="Paragraphedeliste"/>
        <w:numPr>
          <w:ilvl w:val="1"/>
          <w:numId w:val="6"/>
        </w:numPr>
        <w:tabs>
          <w:tab w:val="left" w:pos="884"/>
        </w:tabs>
      </w:pPr>
      <w:r>
        <w:rPr>
          <w:b/>
        </w:rPr>
        <w:t xml:space="preserve">Lister </w:t>
      </w:r>
      <w:r>
        <w:t>d’autres sources de financement non encore envisagées pour le</w:t>
      </w:r>
      <w:r>
        <w:rPr>
          <w:spacing w:val="-17"/>
        </w:rPr>
        <w:t xml:space="preserve"> </w:t>
      </w:r>
      <w:r>
        <w:t>projet.</w:t>
      </w:r>
    </w:p>
    <w:p w:rsidR="009A6774" w:rsidRDefault="009A6774">
      <w:pPr>
        <w:pStyle w:val="Corpsdetexte"/>
        <w:spacing w:before="3"/>
      </w:pPr>
    </w:p>
    <w:p w:rsidR="009A6774" w:rsidRDefault="00DC50E4">
      <w:pPr>
        <w:pStyle w:val="Corpsdetexte"/>
        <w:ind w:left="456" w:right="630"/>
      </w:pPr>
      <w:r>
        <w:t>Le</w:t>
      </w:r>
      <w:r>
        <w:rPr>
          <w:spacing w:val="-13"/>
        </w:rPr>
        <w:t xml:space="preserve"> </w:t>
      </w:r>
      <w:r>
        <w:t>chargé</w:t>
      </w:r>
      <w:r>
        <w:rPr>
          <w:spacing w:val="-14"/>
        </w:rPr>
        <w:t xml:space="preserve"> </w:t>
      </w:r>
      <w:r>
        <w:t>de</w:t>
      </w:r>
      <w:r>
        <w:rPr>
          <w:spacing w:val="-13"/>
        </w:rPr>
        <w:t xml:space="preserve"> </w:t>
      </w:r>
      <w:r>
        <w:t>production</w:t>
      </w:r>
      <w:r>
        <w:rPr>
          <w:spacing w:val="-16"/>
        </w:rPr>
        <w:t xml:space="preserve"> </w:t>
      </w:r>
      <w:r>
        <w:t>étudie</w:t>
      </w:r>
      <w:r>
        <w:rPr>
          <w:spacing w:val="-11"/>
        </w:rPr>
        <w:t xml:space="preserve"> </w:t>
      </w:r>
      <w:r>
        <w:t>l’opportunité</w:t>
      </w:r>
      <w:r>
        <w:rPr>
          <w:spacing w:val="-14"/>
        </w:rPr>
        <w:t xml:space="preserve"> </w:t>
      </w:r>
      <w:r>
        <w:t>de</w:t>
      </w:r>
      <w:r>
        <w:rPr>
          <w:spacing w:val="-13"/>
        </w:rPr>
        <w:t xml:space="preserve"> </w:t>
      </w:r>
      <w:r>
        <w:t>demander</w:t>
      </w:r>
      <w:r>
        <w:rPr>
          <w:spacing w:val="-12"/>
        </w:rPr>
        <w:t xml:space="preserve"> </w:t>
      </w:r>
      <w:r>
        <w:t>une</w:t>
      </w:r>
      <w:r>
        <w:rPr>
          <w:spacing w:val="-12"/>
        </w:rPr>
        <w:t xml:space="preserve"> </w:t>
      </w:r>
      <w:r>
        <w:t>exonération</w:t>
      </w:r>
      <w:r>
        <w:rPr>
          <w:spacing w:val="-16"/>
        </w:rPr>
        <w:t xml:space="preserve"> </w:t>
      </w:r>
      <w:r>
        <w:t>de</w:t>
      </w:r>
      <w:r>
        <w:rPr>
          <w:spacing w:val="-12"/>
        </w:rPr>
        <w:t xml:space="preserve"> </w:t>
      </w:r>
      <w:r>
        <w:t>la</w:t>
      </w:r>
      <w:r>
        <w:rPr>
          <w:spacing w:val="-12"/>
        </w:rPr>
        <w:t xml:space="preserve"> </w:t>
      </w:r>
      <w:r>
        <w:t>rémunération pour copie privée potentiellement générée par le</w:t>
      </w:r>
      <w:r>
        <w:rPr>
          <w:spacing w:val="-3"/>
        </w:rPr>
        <w:t xml:space="preserve"> </w:t>
      </w:r>
      <w:r>
        <w:t>projet.</w:t>
      </w:r>
    </w:p>
    <w:p w:rsidR="009A6774" w:rsidRDefault="00DC50E4">
      <w:pPr>
        <w:pStyle w:val="Corpsdetexte"/>
        <w:spacing w:line="252" w:lineRule="exact"/>
        <w:ind w:left="456"/>
      </w:pPr>
      <w:r>
        <w:t>Des supports de stockage vont être acquis spécifiquement pour la production du documentaire</w:t>
      </w:r>
    </w:p>
    <w:p w:rsidR="009A6774" w:rsidRDefault="00DC50E4">
      <w:pPr>
        <w:pStyle w:val="Corpsdetexte"/>
        <w:ind w:left="456"/>
      </w:pPr>
      <w:r>
        <w:t>« C’est pour la vie » et des DVD seront fabriqués pour mise en vente sur le site www.film- documentaire.fr (ANNEXES 14 ET 15).</w:t>
      </w:r>
    </w:p>
    <w:p w:rsidR="009A6774" w:rsidRDefault="009A6774">
      <w:pPr>
        <w:pStyle w:val="Corpsdetexte"/>
        <w:spacing w:before="8"/>
        <w:rPr>
          <w:sz w:val="21"/>
        </w:rPr>
      </w:pPr>
    </w:p>
    <w:p w:rsidR="009A6774" w:rsidRDefault="00DC50E4">
      <w:pPr>
        <w:pStyle w:val="Paragraphedeliste"/>
        <w:numPr>
          <w:ilvl w:val="1"/>
          <w:numId w:val="6"/>
        </w:numPr>
        <w:tabs>
          <w:tab w:val="left" w:pos="884"/>
        </w:tabs>
        <w:spacing w:line="244" w:lineRule="auto"/>
        <w:ind w:right="695"/>
      </w:pPr>
      <w:r>
        <w:rPr>
          <w:b/>
        </w:rPr>
        <w:t>Justifier</w:t>
      </w:r>
      <w:r>
        <w:rPr>
          <w:b/>
          <w:spacing w:val="-15"/>
        </w:rPr>
        <w:t xml:space="preserve"> </w:t>
      </w:r>
      <w:r>
        <w:t>l’exonération</w:t>
      </w:r>
      <w:r>
        <w:rPr>
          <w:spacing w:val="-13"/>
        </w:rPr>
        <w:t xml:space="preserve"> </w:t>
      </w:r>
      <w:r>
        <w:t>du</w:t>
      </w:r>
      <w:r>
        <w:rPr>
          <w:spacing w:val="-16"/>
        </w:rPr>
        <w:t xml:space="preserve"> </w:t>
      </w:r>
      <w:r>
        <w:t>paiement</w:t>
      </w:r>
      <w:r>
        <w:rPr>
          <w:spacing w:val="-11"/>
        </w:rPr>
        <w:t xml:space="preserve"> </w:t>
      </w:r>
      <w:r>
        <w:t>de</w:t>
      </w:r>
      <w:r>
        <w:rPr>
          <w:spacing w:val="-16"/>
        </w:rPr>
        <w:t xml:space="preserve"> </w:t>
      </w:r>
      <w:r>
        <w:t>la</w:t>
      </w:r>
      <w:r>
        <w:rPr>
          <w:spacing w:val="-15"/>
        </w:rPr>
        <w:t xml:space="preserve"> </w:t>
      </w:r>
      <w:r>
        <w:t>rémunération</w:t>
      </w:r>
      <w:r>
        <w:rPr>
          <w:spacing w:val="-12"/>
        </w:rPr>
        <w:t xml:space="preserve"> </w:t>
      </w:r>
      <w:r>
        <w:t>pour</w:t>
      </w:r>
      <w:r>
        <w:rPr>
          <w:spacing w:val="-12"/>
        </w:rPr>
        <w:t xml:space="preserve"> </w:t>
      </w:r>
      <w:r>
        <w:t>copie</w:t>
      </w:r>
      <w:r>
        <w:rPr>
          <w:spacing w:val="-15"/>
        </w:rPr>
        <w:t xml:space="preserve"> </w:t>
      </w:r>
      <w:r>
        <w:t>privée</w:t>
      </w:r>
      <w:r>
        <w:rPr>
          <w:spacing w:val="-14"/>
        </w:rPr>
        <w:t xml:space="preserve"> </w:t>
      </w:r>
      <w:r>
        <w:t>pour</w:t>
      </w:r>
      <w:r>
        <w:rPr>
          <w:spacing w:val="-12"/>
        </w:rPr>
        <w:t xml:space="preserve"> </w:t>
      </w:r>
      <w:r>
        <w:t>une</w:t>
      </w:r>
      <w:r>
        <w:rPr>
          <w:spacing w:val="-15"/>
        </w:rPr>
        <w:t xml:space="preserve"> </w:t>
      </w:r>
      <w:r>
        <w:t>société de production audiovisuelle comme</w:t>
      </w:r>
      <w:r>
        <w:rPr>
          <w:spacing w:val="-3"/>
        </w:rPr>
        <w:t xml:space="preserve"> </w:t>
      </w:r>
      <w:r>
        <w:t>NOMADES.</w:t>
      </w:r>
    </w:p>
    <w:p w:rsidR="009A6774" w:rsidRDefault="009A6774">
      <w:pPr>
        <w:pStyle w:val="Corpsdetexte"/>
        <w:spacing w:before="1"/>
        <w:rPr>
          <w:sz w:val="21"/>
        </w:rPr>
      </w:pPr>
    </w:p>
    <w:p w:rsidR="009A6774" w:rsidRDefault="00DC50E4">
      <w:pPr>
        <w:pStyle w:val="Paragraphedeliste"/>
        <w:numPr>
          <w:ilvl w:val="1"/>
          <w:numId w:val="6"/>
        </w:numPr>
        <w:tabs>
          <w:tab w:val="left" w:pos="884"/>
        </w:tabs>
        <w:spacing w:before="1"/>
      </w:pPr>
      <w:r>
        <w:rPr>
          <w:b/>
        </w:rPr>
        <w:t>Calculer</w:t>
      </w:r>
      <w:r>
        <w:rPr>
          <w:b/>
          <w:spacing w:val="-12"/>
        </w:rPr>
        <w:t xml:space="preserve"> </w:t>
      </w:r>
      <w:r>
        <w:t>le</w:t>
      </w:r>
      <w:r>
        <w:rPr>
          <w:spacing w:val="-15"/>
        </w:rPr>
        <w:t xml:space="preserve"> </w:t>
      </w:r>
      <w:r>
        <w:t>montant</w:t>
      </w:r>
      <w:r>
        <w:rPr>
          <w:spacing w:val="-11"/>
        </w:rPr>
        <w:t xml:space="preserve"> </w:t>
      </w:r>
      <w:r>
        <w:t>de</w:t>
      </w:r>
      <w:r>
        <w:rPr>
          <w:spacing w:val="-15"/>
        </w:rPr>
        <w:t xml:space="preserve"> </w:t>
      </w:r>
      <w:r>
        <w:t>l’exonération</w:t>
      </w:r>
      <w:r>
        <w:rPr>
          <w:spacing w:val="-13"/>
        </w:rPr>
        <w:t xml:space="preserve"> </w:t>
      </w:r>
      <w:r>
        <w:t>potentielle</w:t>
      </w:r>
      <w:r>
        <w:rPr>
          <w:spacing w:val="-12"/>
        </w:rPr>
        <w:t xml:space="preserve"> </w:t>
      </w:r>
      <w:r>
        <w:t>générée</w:t>
      </w:r>
      <w:r>
        <w:rPr>
          <w:spacing w:val="-13"/>
        </w:rPr>
        <w:t xml:space="preserve"> </w:t>
      </w:r>
      <w:r>
        <w:t>par</w:t>
      </w:r>
      <w:r>
        <w:rPr>
          <w:spacing w:val="-14"/>
        </w:rPr>
        <w:t xml:space="preserve"> </w:t>
      </w:r>
      <w:r>
        <w:t>le</w:t>
      </w:r>
      <w:r>
        <w:rPr>
          <w:spacing w:val="-12"/>
        </w:rPr>
        <w:t xml:space="preserve"> </w:t>
      </w:r>
      <w:r>
        <w:t>projet</w:t>
      </w:r>
      <w:r>
        <w:rPr>
          <w:spacing w:val="-11"/>
        </w:rPr>
        <w:t xml:space="preserve"> </w:t>
      </w:r>
      <w:r>
        <w:t>«</w:t>
      </w:r>
      <w:r>
        <w:rPr>
          <w:spacing w:val="-4"/>
        </w:rPr>
        <w:t xml:space="preserve"> </w:t>
      </w:r>
      <w:r>
        <w:t>C’est</w:t>
      </w:r>
      <w:r>
        <w:rPr>
          <w:spacing w:val="-12"/>
        </w:rPr>
        <w:t xml:space="preserve"> </w:t>
      </w:r>
      <w:r>
        <w:t>pour</w:t>
      </w:r>
      <w:r>
        <w:rPr>
          <w:spacing w:val="-14"/>
        </w:rPr>
        <w:t xml:space="preserve"> </w:t>
      </w:r>
      <w:r>
        <w:t>la</w:t>
      </w:r>
      <w:r>
        <w:rPr>
          <w:spacing w:val="-13"/>
        </w:rPr>
        <w:t xml:space="preserve"> </w:t>
      </w:r>
      <w:r>
        <w:t>vie</w:t>
      </w:r>
      <w:r>
        <w:rPr>
          <w:spacing w:val="1"/>
        </w:rPr>
        <w:t xml:space="preserve"> </w:t>
      </w:r>
      <w:r>
        <w:rPr>
          <w:spacing w:val="-3"/>
        </w:rPr>
        <w:t>».</w:t>
      </w:r>
    </w:p>
    <w:p w:rsidR="009A6774" w:rsidRDefault="009A6774">
      <w:pPr>
        <w:sectPr w:rsidR="009A6774">
          <w:pgSz w:w="11910" w:h="16840"/>
          <w:pgMar w:top="1320" w:right="720" w:bottom="1500" w:left="960" w:header="0" w:footer="1312" w:gutter="0"/>
          <w:cols w:space="720"/>
        </w:sectPr>
      </w:pPr>
    </w:p>
    <w:p w:rsidR="009A6774" w:rsidRDefault="00DC50E4">
      <w:pPr>
        <w:pStyle w:val="Titre2"/>
        <w:tabs>
          <w:tab w:val="left" w:pos="9558"/>
        </w:tabs>
        <w:spacing w:before="73"/>
        <w:ind w:left="456" w:right="0"/>
        <w:jc w:val="left"/>
      </w:pPr>
      <w:r>
        <w:rPr>
          <w:shd w:val="clear" w:color="auto" w:fill="BEBEBE"/>
        </w:rPr>
        <w:t>DOSSIER 3 – COPRODUCTION AVEC FRANCE</w:t>
      </w:r>
      <w:r>
        <w:rPr>
          <w:spacing w:val="-27"/>
          <w:shd w:val="clear" w:color="auto" w:fill="BEBEBE"/>
        </w:rPr>
        <w:t xml:space="preserve"> </w:t>
      </w:r>
      <w:r>
        <w:rPr>
          <w:shd w:val="clear" w:color="auto" w:fill="BEBEBE"/>
        </w:rPr>
        <w:t>TÉLÉVISIONS</w:t>
      </w:r>
      <w:r>
        <w:rPr>
          <w:shd w:val="clear" w:color="auto" w:fill="BEBEBE"/>
        </w:rPr>
        <w:tab/>
      </w:r>
    </w:p>
    <w:p w:rsidR="009A6774" w:rsidRDefault="009A6774">
      <w:pPr>
        <w:pStyle w:val="Corpsdetexte"/>
        <w:spacing w:before="4"/>
        <w:rPr>
          <w:b/>
        </w:rPr>
      </w:pPr>
    </w:p>
    <w:p w:rsidR="009A6774" w:rsidRDefault="00DC50E4">
      <w:pPr>
        <w:pStyle w:val="Titre4"/>
        <w:jc w:val="left"/>
      </w:pPr>
      <w:r>
        <w:t>Problématique : France Télévisions souhaite s’engager dans le financement du documentaire « C’est pour la vie », par le biais de sa filiale France 3 Hauts-de-France.</w:t>
      </w:r>
    </w:p>
    <w:p w:rsidR="009A6774" w:rsidRDefault="009A6774">
      <w:pPr>
        <w:pStyle w:val="Corpsdetexte"/>
        <w:spacing w:before="11"/>
        <w:rPr>
          <w:b/>
          <w:i/>
          <w:sz w:val="21"/>
        </w:rPr>
      </w:pPr>
    </w:p>
    <w:p w:rsidR="009A6774" w:rsidRDefault="00DC50E4">
      <w:pPr>
        <w:pStyle w:val="Corpsdetexte"/>
        <w:ind w:left="456"/>
      </w:pPr>
      <w:r>
        <w:t>Le chargé de production analyse le projet de convention de coproduction (ANNEXE 16).</w:t>
      </w:r>
    </w:p>
    <w:p w:rsidR="009A6774" w:rsidRDefault="009A6774">
      <w:pPr>
        <w:pStyle w:val="Corpsdetexte"/>
        <w:spacing w:before="9"/>
        <w:rPr>
          <w:sz w:val="21"/>
        </w:rPr>
      </w:pPr>
    </w:p>
    <w:p w:rsidR="009A6774" w:rsidRDefault="00DC50E4">
      <w:pPr>
        <w:pStyle w:val="Paragraphedeliste"/>
        <w:numPr>
          <w:ilvl w:val="1"/>
          <w:numId w:val="5"/>
        </w:numPr>
        <w:tabs>
          <w:tab w:val="left" w:pos="884"/>
        </w:tabs>
        <w:ind w:right="692"/>
      </w:pPr>
      <w:r>
        <w:rPr>
          <w:b/>
        </w:rPr>
        <w:t xml:space="preserve">Justifier </w:t>
      </w:r>
      <w:r>
        <w:t>l’intérêt pour France Télévisions et France 3 Hauts-de-France de participer au financement du film « C’est pour la vie</w:t>
      </w:r>
      <w:r>
        <w:rPr>
          <w:spacing w:val="-4"/>
        </w:rPr>
        <w:t xml:space="preserve"> </w:t>
      </w:r>
      <w:r>
        <w:t>».</w:t>
      </w:r>
    </w:p>
    <w:p w:rsidR="009A6774" w:rsidRDefault="009A6774">
      <w:pPr>
        <w:pStyle w:val="Corpsdetexte"/>
      </w:pPr>
    </w:p>
    <w:p w:rsidR="009A6774" w:rsidRDefault="00DC50E4">
      <w:pPr>
        <w:pStyle w:val="Paragraphedeliste"/>
        <w:numPr>
          <w:ilvl w:val="1"/>
          <w:numId w:val="5"/>
        </w:numPr>
        <w:tabs>
          <w:tab w:val="left" w:pos="884"/>
        </w:tabs>
        <w:ind w:right="698"/>
      </w:pPr>
      <w:r>
        <w:rPr>
          <w:b/>
        </w:rPr>
        <w:t>Expliciter</w:t>
      </w:r>
      <w:r>
        <w:rPr>
          <w:b/>
          <w:spacing w:val="-11"/>
        </w:rPr>
        <w:t xml:space="preserve"> </w:t>
      </w:r>
      <w:r>
        <w:t>l’intérêt</w:t>
      </w:r>
      <w:r>
        <w:rPr>
          <w:spacing w:val="-9"/>
        </w:rPr>
        <w:t xml:space="preserve"> </w:t>
      </w:r>
      <w:r>
        <w:t>du</w:t>
      </w:r>
      <w:r>
        <w:rPr>
          <w:spacing w:val="-13"/>
        </w:rPr>
        <w:t xml:space="preserve"> </w:t>
      </w:r>
      <w:r>
        <w:t>statut</w:t>
      </w:r>
      <w:r>
        <w:rPr>
          <w:spacing w:val="-9"/>
        </w:rPr>
        <w:t xml:space="preserve"> </w:t>
      </w:r>
      <w:r>
        <w:t>de</w:t>
      </w:r>
      <w:r>
        <w:rPr>
          <w:spacing w:val="-13"/>
        </w:rPr>
        <w:t xml:space="preserve"> </w:t>
      </w:r>
      <w:r>
        <w:t>«</w:t>
      </w:r>
      <w:r>
        <w:rPr>
          <w:spacing w:val="-10"/>
        </w:rPr>
        <w:t xml:space="preserve"> </w:t>
      </w:r>
      <w:r>
        <w:t>producteur</w:t>
      </w:r>
      <w:r>
        <w:rPr>
          <w:spacing w:val="-9"/>
        </w:rPr>
        <w:t xml:space="preserve"> </w:t>
      </w:r>
      <w:r>
        <w:t>indépendant</w:t>
      </w:r>
      <w:r>
        <w:rPr>
          <w:spacing w:val="-9"/>
        </w:rPr>
        <w:t xml:space="preserve"> </w:t>
      </w:r>
      <w:r>
        <w:t>»</w:t>
      </w:r>
      <w:r>
        <w:rPr>
          <w:spacing w:val="-10"/>
        </w:rPr>
        <w:t xml:space="preserve"> </w:t>
      </w:r>
      <w:r>
        <w:t>de</w:t>
      </w:r>
      <w:r>
        <w:rPr>
          <w:spacing w:val="-10"/>
        </w:rPr>
        <w:t xml:space="preserve"> </w:t>
      </w:r>
      <w:r>
        <w:t>la</w:t>
      </w:r>
      <w:r>
        <w:rPr>
          <w:spacing w:val="-12"/>
        </w:rPr>
        <w:t xml:space="preserve"> </w:t>
      </w:r>
      <w:r>
        <w:t>société</w:t>
      </w:r>
      <w:r>
        <w:rPr>
          <w:spacing w:val="-9"/>
        </w:rPr>
        <w:t xml:space="preserve"> </w:t>
      </w:r>
      <w:r>
        <w:t>NOMADES</w:t>
      </w:r>
      <w:r>
        <w:rPr>
          <w:spacing w:val="-10"/>
        </w:rPr>
        <w:t xml:space="preserve"> </w:t>
      </w:r>
      <w:r>
        <w:t>dans cette demande de</w:t>
      </w:r>
      <w:r>
        <w:rPr>
          <w:spacing w:val="-6"/>
        </w:rPr>
        <w:t xml:space="preserve"> </w:t>
      </w:r>
      <w:r>
        <w:t>financement.</w:t>
      </w:r>
    </w:p>
    <w:p w:rsidR="009A6774" w:rsidRDefault="009A6774">
      <w:pPr>
        <w:pStyle w:val="Corpsdetexte"/>
        <w:spacing w:before="11"/>
        <w:rPr>
          <w:sz w:val="21"/>
        </w:rPr>
      </w:pPr>
    </w:p>
    <w:p w:rsidR="009A6774" w:rsidRDefault="00DC50E4">
      <w:pPr>
        <w:pStyle w:val="Paragraphedeliste"/>
        <w:numPr>
          <w:ilvl w:val="1"/>
          <w:numId w:val="5"/>
        </w:numPr>
        <w:tabs>
          <w:tab w:val="left" w:pos="884"/>
        </w:tabs>
        <w:spacing w:line="244" w:lineRule="auto"/>
        <w:ind w:right="692"/>
      </w:pPr>
      <w:r>
        <w:rPr>
          <w:b/>
        </w:rPr>
        <w:t>Caractériser</w:t>
      </w:r>
      <w:r>
        <w:rPr>
          <w:b/>
          <w:spacing w:val="-10"/>
        </w:rPr>
        <w:t xml:space="preserve"> </w:t>
      </w:r>
      <w:r>
        <w:t>les</w:t>
      </w:r>
      <w:r>
        <w:rPr>
          <w:spacing w:val="-11"/>
        </w:rPr>
        <w:t xml:space="preserve"> </w:t>
      </w:r>
      <w:r>
        <w:t>modalités</w:t>
      </w:r>
      <w:r>
        <w:rPr>
          <w:spacing w:val="-8"/>
        </w:rPr>
        <w:t xml:space="preserve"> </w:t>
      </w:r>
      <w:r>
        <w:t>de</w:t>
      </w:r>
      <w:r>
        <w:rPr>
          <w:spacing w:val="-12"/>
        </w:rPr>
        <w:t xml:space="preserve"> </w:t>
      </w:r>
      <w:r>
        <w:t>participation</w:t>
      </w:r>
      <w:r>
        <w:rPr>
          <w:spacing w:val="-8"/>
        </w:rPr>
        <w:t xml:space="preserve"> </w:t>
      </w:r>
      <w:r>
        <w:t>de</w:t>
      </w:r>
      <w:r>
        <w:rPr>
          <w:spacing w:val="-10"/>
        </w:rPr>
        <w:t xml:space="preserve"> </w:t>
      </w:r>
      <w:r>
        <w:t>France</w:t>
      </w:r>
      <w:r>
        <w:rPr>
          <w:spacing w:val="-12"/>
        </w:rPr>
        <w:t xml:space="preserve"> </w:t>
      </w:r>
      <w:r>
        <w:t>Télévisions</w:t>
      </w:r>
      <w:r>
        <w:rPr>
          <w:spacing w:val="-7"/>
        </w:rPr>
        <w:t xml:space="preserve"> </w:t>
      </w:r>
      <w:r>
        <w:t>dans</w:t>
      </w:r>
      <w:r>
        <w:rPr>
          <w:spacing w:val="-9"/>
        </w:rPr>
        <w:t xml:space="preserve"> </w:t>
      </w:r>
      <w:r>
        <w:t>le</w:t>
      </w:r>
      <w:r>
        <w:rPr>
          <w:spacing w:val="-13"/>
        </w:rPr>
        <w:t xml:space="preserve"> </w:t>
      </w:r>
      <w:r>
        <w:t>financement</w:t>
      </w:r>
      <w:r>
        <w:rPr>
          <w:spacing w:val="-10"/>
        </w:rPr>
        <w:t xml:space="preserve"> </w:t>
      </w:r>
      <w:r>
        <w:t>du film « C’est pour la vie</w:t>
      </w:r>
      <w:r>
        <w:rPr>
          <w:spacing w:val="-2"/>
        </w:rPr>
        <w:t xml:space="preserve"> </w:t>
      </w:r>
      <w:r>
        <w:t>».</w:t>
      </w:r>
    </w:p>
    <w:p w:rsidR="009A6774" w:rsidRDefault="009A6774">
      <w:pPr>
        <w:pStyle w:val="Corpsdetexte"/>
        <w:spacing w:before="3"/>
        <w:rPr>
          <w:sz w:val="21"/>
        </w:rPr>
      </w:pPr>
    </w:p>
    <w:p w:rsidR="009A6774" w:rsidRDefault="00DC50E4">
      <w:pPr>
        <w:pStyle w:val="Paragraphedeliste"/>
        <w:numPr>
          <w:ilvl w:val="1"/>
          <w:numId w:val="5"/>
        </w:numPr>
        <w:tabs>
          <w:tab w:val="left" w:pos="884"/>
        </w:tabs>
        <w:spacing w:before="1"/>
        <w:ind w:right="694"/>
      </w:pPr>
      <w:r>
        <w:rPr>
          <w:b/>
        </w:rPr>
        <w:t xml:space="preserve">Expliquer </w:t>
      </w:r>
      <w:r>
        <w:t>pourquoi l’Article S « Présence de marques » est stipulé au contrat de coproduction.</w:t>
      </w:r>
    </w:p>
    <w:p w:rsidR="009A6774" w:rsidRDefault="009A6774">
      <w:pPr>
        <w:pStyle w:val="Corpsdetexte"/>
        <w:spacing w:before="1"/>
      </w:pPr>
    </w:p>
    <w:p w:rsidR="009A6774" w:rsidRDefault="00DC50E4">
      <w:pPr>
        <w:pStyle w:val="Corpsdetexte"/>
        <w:spacing w:line="252" w:lineRule="exact"/>
        <w:ind w:left="456"/>
      </w:pPr>
      <w:r>
        <w:t>Par la convention de coproduction FRANCE TÉLÉVISIONS/NOMADES, le producteur</w:t>
      </w:r>
    </w:p>
    <w:p w:rsidR="009A6774" w:rsidRDefault="00DC50E4">
      <w:pPr>
        <w:pStyle w:val="Corpsdetexte"/>
        <w:spacing w:line="252" w:lineRule="exact"/>
        <w:ind w:left="456"/>
      </w:pPr>
      <w:r>
        <w:t>« s’engage à obtenir des détenteurs de droits les autorisations nécessaires</w:t>
      </w:r>
      <w:r>
        <w:rPr>
          <w:spacing w:val="-37"/>
        </w:rPr>
        <w:t xml:space="preserve"> </w:t>
      </w:r>
      <w:r>
        <w:t>».</w:t>
      </w:r>
    </w:p>
    <w:p w:rsidR="009A6774" w:rsidRDefault="009A6774">
      <w:pPr>
        <w:pStyle w:val="Corpsdetexte"/>
        <w:spacing w:before="10"/>
        <w:rPr>
          <w:sz w:val="21"/>
        </w:rPr>
      </w:pPr>
    </w:p>
    <w:p w:rsidR="009A6774" w:rsidRDefault="00DC50E4">
      <w:pPr>
        <w:pStyle w:val="Paragraphedeliste"/>
        <w:numPr>
          <w:ilvl w:val="1"/>
          <w:numId w:val="5"/>
        </w:numPr>
        <w:tabs>
          <w:tab w:val="left" w:pos="884"/>
        </w:tabs>
      </w:pPr>
      <w:r>
        <w:rPr>
          <w:b/>
        </w:rPr>
        <w:t xml:space="preserve">Préciser </w:t>
      </w:r>
      <w:r>
        <w:t>la nature de ces droits dans le cadre du droit</w:t>
      </w:r>
      <w:r>
        <w:rPr>
          <w:spacing w:val="-21"/>
        </w:rPr>
        <w:t xml:space="preserve"> </w:t>
      </w:r>
      <w:r>
        <w:t>d’auteur.</w:t>
      </w:r>
    </w:p>
    <w:p w:rsidR="009A6774" w:rsidRDefault="009A6774">
      <w:pPr>
        <w:sectPr w:rsidR="009A6774">
          <w:pgSz w:w="11910" w:h="16840"/>
          <w:pgMar w:top="132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74"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0" w:right="1212"/>
                    <w:jc w:val="center"/>
                    <w:rPr>
                      <w:b/>
                      <w:sz w:val="24"/>
                    </w:rPr>
                  </w:pPr>
                  <w:r>
                    <w:rPr>
                      <w:b/>
                      <w:sz w:val="24"/>
                    </w:rPr>
                    <w:t>ANNEXE 1 – DSLR SONY Alpha7S</w:t>
                  </w:r>
                </w:p>
              </w:txbxContent>
            </v:textbox>
            <w10:wrap type="none"/>
            <w10:anchorlock/>
          </v:shape>
        </w:pict>
      </w:r>
    </w:p>
    <w:p w:rsidR="009A6774" w:rsidRDefault="009A6774">
      <w:pPr>
        <w:pStyle w:val="Corpsdetexte"/>
        <w:rPr>
          <w:sz w:val="20"/>
        </w:rPr>
      </w:pPr>
    </w:p>
    <w:p w:rsidR="009A6774" w:rsidRDefault="009A6774">
      <w:pPr>
        <w:pStyle w:val="Corpsdetexte"/>
        <w:rPr>
          <w:sz w:val="20"/>
        </w:rPr>
      </w:pPr>
    </w:p>
    <w:p w:rsidR="009A6774" w:rsidRDefault="00DC50E4">
      <w:pPr>
        <w:pStyle w:val="Corpsdetexte"/>
        <w:spacing w:before="10"/>
        <w:rPr>
          <w:sz w:val="25"/>
        </w:rPr>
      </w:pPr>
      <w:r>
        <w:rPr>
          <w:noProof/>
          <w:lang w:eastAsia="fr-FR"/>
        </w:rPr>
        <w:drawing>
          <wp:anchor distT="0" distB="0" distL="0" distR="0" simplePos="0" relativeHeight="15" behindDoc="0" locked="0" layoutInCell="1" allowOverlap="1">
            <wp:simplePos x="0" y="0"/>
            <wp:positionH relativeFrom="page">
              <wp:posOffset>674165</wp:posOffset>
            </wp:positionH>
            <wp:positionV relativeFrom="paragraph">
              <wp:posOffset>213765</wp:posOffset>
            </wp:positionV>
            <wp:extent cx="6321429" cy="725576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6321429" cy="7255764"/>
                    </a:xfrm>
                    <a:prstGeom prst="rect">
                      <a:avLst/>
                    </a:prstGeom>
                  </pic:spPr>
                </pic:pic>
              </a:graphicData>
            </a:graphic>
          </wp:anchor>
        </w:drawing>
      </w:r>
    </w:p>
    <w:p w:rsidR="009A6774" w:rsidRDefault="009A6774">
      <w:pPr>
        <w:rPr>
          <w:sz w:val="25"/>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73"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1" w:right="1212"/>
                    <w:jc w:val="center"/>
                    <w:rPr>
                      <w:b/>
                      <w:sz w:val="24"/>
                    </w:rPr>
                  </w:pPr>
                  <w:r>
                    <w:rPr>
                      <w:b/>
                      <w:sz w:val="24"/>
                    </w:rPr>
                    <w:t>ANNEXE 2 – Drones DJI Phantom 3</w:t>
                  </w:r>
                </w:p>
              </w:txbxContent>
            </v:textbox>
            <w10:wrap type="none"/>
            <w10:anchorlock/>
          </v:shape>
        </w:pict>
      </w:r>
    </w:p>
    <w:p w:rsidR="009A6774" w:rsidRDefault="00DC50E4">
      <w:pPr>
        <w:pStyle w:val="Corpsdetexte"/>
        <w:spacing w:before="5"/>
        <w:rPr>
          <w:sz w:val="19"/>
        </w:rPr>
      </w:pPr>
      <w:r>
        <w:rPr>
          <w:noProof/>
          <w:lang w:eastAsia="fr-FR"/>
        </w:rPr>
        <w:drawing>
          <wp:anchor distT="0" distB="0" distL="0" distR="0" simplePos="0" relativeHeight="17" behindDoc="0" locked="0" layoutInCell="1" allowOverlap="1">
            <wp:simplePos x="0" y="0"/>
            <wp:positionH relativeFrom="page">
              <wp:posOffset>1233390</wp:posOffset>
            </wp:positionH>
            <wp:positionV relativeFrom="paragraph">
              <wp:posOffset>167258</wp:posOffset>
            </wp:positionV>
            <wp:extent cx="4979202" cy="789660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979202" cy="7896606"/>
                    </a:xfrm>
                    <a:prstGeom prst="rect">
                      <a:avLst/>
                    </a:prstGeom>
                  </pic:spPr>
                </pic:pic>
              </a:graphicData>
            </a:graphic>
          </wp:anchor>
        </w:drawing>
      </w:r>
    </w:p>
    <w:p w:rsidR="009A6774" w:rsidRDefault="009A6774">
      <w:pPr>
        <w:rPr>
          <w:sz w:val="19"/>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72" type="#_x0000_t202" style="width:465pt;height:29.2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42" w:lineRule="auto"/>
                    <w:ind w:left="2770" w:right="1021" w:hanging="1736"/>
                    <w:rPr>
                      <w:b/>
                      <w:sz w:val="24"/>
                    </w:rPr>
                  </w:pPr>
                  <w:r>
                    <w:rPr>
                      <w:b/>
                      <w:sz w:val="24"/>
                    </w:rPr>
                    <w:t>ANNEXE 3 – Objectifs compatibles DSLR SONY Alpha 7S (A7S) disponibles chez WHOLLOUTOU</w:t>
                  </w:r>
                </w:p>
              </w:txbxContent>
            </v:textbox>
            <w10:wrap type="none"/>
            <w10:anchorlock/>
          </v:shape>
        </w:pict>
      </w:r>
    </w:p>
    <w:p w:rsidR="009A6774" w:rsidRDefault="00DC50E4">
      <w:pPr>
        <w:pStyle w:val="Corpsdetexte"/>
        <w:spacing w:before="6"/>
        <w:rPr>
          <w:sz w:val="17"/>
        </w:rPr>
      </w:pPr>
      <w:r>
        <w:rPr>
          <w:noProof/>
          <w:lang w:eastAsia="fr-FR"/>
        </w:rPr>
        <w:drawing>
          <wp:anchor distT="0" distB="0" distL="0" distR="0" simplePos="0" relativeHeight="19" behindDoc="0" locked="0" layoutInCell="1" allowOverlap="1">
            <wp:simplePos x="0" y="0"/>
            <wp:positionH relativeFrom="page">
              <wp:posOffset>949072</wp:posOffset>
            </wp:positionH>
            <wp:positionV relativeFrom="paragraph">
              <wp:posOffset>153035</wp:posOffset>
            </wp:positionV>
            <wp:extent cx="5458834" cy="320287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458834" cy="3202876"/>
                    </a:xfrm>
                    <a:prstGeom prst="rect">
                      <a:avLst/>
                    </a:prstGeom>
                  </pic:spPr>
                </pic:pic>
              </a:graphicData>
            </a:graphic>
          </wp:anchor>
        </w:drawing>
      </w:r>
    </w:p>
    <w:p w:rsidR="009A6774" w:rsidRDefault="009A6774">
      <w:pPr>
        <w:rPr>
          <w:sz w:val="17"/>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71" type="#_x0000_t202" style="width:465pt;height:29.2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2" w:right="1212"/>
                    <w:jc w:val="center"/>
                    <w:rPr>
                      <w:b/>
                      <w:sz w:val="24"/>
                    </w:rPr>
                  </w:pPr>
                  <w:r>
                    <w:rPr>
                      <w:b/>
                      <w:sz w:val="24"/>
                    </w:rPr>
                    <w:t>ANNEXE 4 – ATOMOS Shogun 7"</w:t>
                  </w:r>
                </w:p>
                <w:p w:rsidR="009A6774" w:rsidRDefault="00DC50E4">
                  <w:pPr>
                    <w:spacing w:before="3"/>
                    <w:ind w:left="1211" w:right="1212"/>
                    <w:jc w:val="center"/>
                    <w:rPr>
                      <w:b/>
                      <w:sz w:val="24"/>
                    </w:rPr>
                  </w:pPr>
                  <w:r>
                    <w:rPr>
                      <w:b/>
                      <w:sz w:val="24"/>
                    </w:rPr>
                    <w:t>Enregistreur/Moniteur HDMI/SDI 4K HDR</w:t>
                  </w:r>
                </w:p>
              </w:txbxContent>
            </v:textbox>
            <w10:wrap type="none"/>
            <w10:anchorlock/>
          </v:shape>
        </w:pict>
      </w:r>
    </w:p>
    <w:p w:rsidR="009A6774" w:rsidRDefault="009A6774">
      <w:pPr>
        <w:pStyle w:val="Corpsdetexte"/>
        <w:rPr>
          <w:sz w:val="20"/>
        </w:rPr>
      </w:pPr>
    </w:p>
    <w:p w:rsidR="009A6774" w:rsidRDefault="009A6774">
      <w:pPr>
        <w:pStyle w:val="Corpsdetexte"/>
        <w:rPr>
          <w:sz w:val="20"/>
        </w:rPr>
      </w:pPr>
    </w:p>
    <w:p w:rsidR="009A6774" w:rsidRDefault="00DC50E4">
      <w:pPr>
        <w:pStyle w:val="Corpsdetexte"/>
        <w:spacing w:before="2"/>
        <w:rPr>
          <w:sz w:val="25"/>
        </w:rPr>
      </w:pPr>
      <w:r>
        <w:rPr>
          <w:noProof/>
          <w:lang w:eastAsia="fr-FR"/>
        </w:rPr>
        <w:drawing>
          <wp:anchor distT="0" distB="0" distL="0" distR="0" simplePos="0" relativeHeight="21" behindDoc="0" locked="0" layoutInCell="1" allowOverlap="1">
            <wp:simplePos x="0" y="0"/>
            <wp:positionH relativeFrom="page">
              <wp:posOffset>899160</wp:posOffset>
            </wp:positionH>
            <wp:positionV relativeFrom="paragraph">
              <wp:posOffset>208997</wp:posOffset>
            </wp:positionV>
            <wp:extent cx="5834912" cy="743102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834912" cy="7431024"/>
                    </a:xfrm>
                    <a:prstGeom prst="rect">
                      <a:avLst/>
                    </a:prstGeom>
                  </pic:spPr>
                </pic:pic>
              </a:graphicData>
            </a:graphic>
          </wp:anchor>
        </w:drawing>
      </w:r>
    </w:p>
    <w:p w:rsidR="009A6774" w:rsidRDefault="009A6774">
      <w:pPr>
        <w:rPr>
          <w:sz w:val="25"/>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70"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2" w:right="1212"/>
                    <w:jc w:val="center"/>
                    <w:rPr>
                      <w:b/>
                      <w:sz w:val="24"/>
                    </w:rPr>
                  </w:pPr>
                  <w:r>
                    <w:rPr>
                      <w:b/>
                      <w:sz w:val="24"/>
                    </w:rPr>
                    <w:t>ANNEXE 5 – DNxHR</w:t>
                  </w:r>
                </w:p>
              </w:txbxContent>
            </v:textbox>
            <w10:wrap type="none"/>
            <w10:anchorlock/>
          </v:shape>
        </w:pict>
      </w:r>
    </w:p>
    <w:p w:rsidR="009A6774" w:rsidRDefault="00DC50E4">
      <w:pPr>
        <w:pStyle w:val="Corpsdetexte"/>
        <w:spacing w:before="9"/>
        <w:rPr>
          <w:sz w:val="21"/>
        </w:rPr>
      </w:pPr>
      <w:r>
        <w:rPr>
          <w:noProof/>
          <w:lang w:eastAsia="fr-FR"/>
        </w:rPr>
        <w:drawing>
          <wp:anchor distT="0" distB="0" distL="0" distR="0" simplePos="0" relativeHeight="23" behindDoc="0" locked="0" layoutInCell="1" allowOverlap="1">
            <wp:simplePos x="0" y="0"/>
            <wp:positionH relativeFrom="page">
              <wp:posOffset>957391</wp:posOffset>
            </wp:positionH>
            <wp:positionV relativeFrom="paragraph">
              <wp:posOffset>183910</wp:posOffset>
            </wp:positionV>
            <wp:extent cx="5310816" cy="758942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310816" cy="7589424"/>
                    </a:xfrm>
                    <a:prstGeom prst="rect">
                      <a:avLst/>
                    </a:prstGeom>
                  </pic:spPr>
                </pic:pic>
              </a:graphicData>
            </a:graphic>
          </wp:anchor>
        </w:drawing>
      </w:r>
    </w:p>
    <w:p w:rsidR="009A6774" w:rsidRDefault="009A6774">
      <w:pPr>
        <w:rPr>
          <w:sz w:val="21"/>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9"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995"/>
                    <w:rPr>
                      <w:b/>
                      <w:sz w:val="24"/>
                    </w:rPr>
                  </w:pPr>
                  <w:r>
                    <w:rPr>
                      <w:b/>
                      <w:sz w:val="24"/>
                    </w:rPr>
                    <w:t>ANNEXE 6 – Disques SSD/Flash PCIe Angelbird AtomX 4K RAW</w:t>
                  </w:r>
                </w:p>
              </w:txbxContent>
            </v:textbox>
            <w10:wrap type="none"/>
            <w10:anchorlock/>
          </v:shape>
        </w:pict>
      </w:r>
    </w:p>
    <w:p w:rsidR="009A6774" w:rsidRDefault="009A6774">
      <w:pPr>
        <w:pStyle w:val="Corpsdetexte"/>
        <w:rPr>
          <w:sz w:val="20"/>
        </w:rPr>
      </w:pPr>
    </w:p>
    <w:p w:rsidR="009A6774" w:rsidRDefault="00DC50E4">
      <w:pPr>
        <w:pStyle w:val="Corpsdetexte"/>
        <w:spacing w:before="9"/>
        <w:rPr>
          <w:sz w:val="13"/>
        </w:rPr>
      </w:pPr>
      <w:r>
        <w:rPr>
          <w:noProof/>
          <w:lang w:eastAsia="fr-FR"/>
        </w:rPr>
        <w:drawing>
          <wp:anchor distT="0" distB="0" distL="0" distR="0" simplePos="0" relativeHeight="25" behindDoc="0" locked="0" layoutInCell="1" allowOverlap="1">
            <wp:simplePos x="0" y="0"/>
            <wp:positionH relativeFrom="page">
              <wp:posOffset>1036319</wp:posOffset>
            </wp:positionH>
            <wp:positionV relativeFrom="paragraph">
              <wp:posOffset>125786</wp:posOffset>
            </wp:positionV>
            <wp:extent cx="5231593" cy="5893784"/>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231593" cy="5893784"/>
                    </a:xfrm>
                    <a:prstGeom prst="rect">
                      <a:avLst/>
                    </a:prstGeom>
                  </pic:spPr>
                </pic:pic>
              </a:graphicData>
            </a:graphic>
          </wp:anchor>
        </w:drawing>
      </w:r>
    </w:p>
    <w:p w:rsidR="009A6774" w:rsidRDefault="009A6774">
      <w:pPr>
        <w:rPr>
          <w:sz w:val="13"/>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8"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535"/>
                    <w:rPr>
                      <w:b/>
                      <w:sz w:val="24"/>
                    </w:rPr>
                  </w:pPr>
                  <w:r>
                    <w:rPr>
                      <w:b/>
                      <w:sz w:val="24"/>
                    </w:rPr>
                    <w:t>ANNEXE 7 – Atomos Powered Docking Station with USB 3.1 Gen 1 &amp; 2.0</w:t>
                  </w:r>
                </w:p>
              </w:txbxContent>
            </v:textbox>
            <w10:wrap type="none"/>
            <w10:anchorlock/>
          </v:shape>
        </w:pict>
      </w:r>
    </w:p>
    <w:p w:rsidR="009A6774" w:rsidRDefault="009A6774">
      <w:pPr>
        <w:pStyle w:val="Corpsdetexte"/>
        <w:rPr>
          <w:sz w:val="20"/>
        </w:rPr>
      </w:pPr>
    </w:p>
    <w:p w:rsidR="009A6774" w:rsidRDefault="00DC50E4">
      <w:pPr>
        <w:pStyle w:val="Corpsdetexte"/>
        <w:spacing w:before="1"/>
        <w:rPr>
          <w:sz w:val="13"/>
        </w:rPr>
      </w:pPr>
      <w:r>
        <w:rPr>
          <w:noProof/>
          <w:lang w:eastAsia="fr-FR"/>
        </w:rPr>
        <w:drawing>
          <wp:anchor distT="0" distB="0" distL="0" distR="0" simplePos="0" relativeHeight="27" behindDoc="0" locked="0" layoutInCell="1" allowOverlap="1">
            <wp:simplePos x="0" y="0"/>
            <wp:positionH relativeFrom="page">
              <wp:posOffset>1032067</wp:posOffset>
            </wp:positionH>
            <wp:positionV relativeFrom="paragraph">
              <wp:posOffset>120838</wp:posOffset>
            </wp:positionV>
            <wp:extent cx="5243234" cy="4497133"/>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5243234" cy="4497133"/>
                    </a:xfrm>
                    <a:prstGeom prst="rect">
                      <a:avLst/>
                    </a:prstGeom>
                  </pic:spPr>
                </pic:pic>
              </a:graphicData>
            </a:graphic>
          </wp:anchor>
        </w:drawing>
      </w:r>
    </w:p>
    <w:p w:rsidR="009A6774" w:rsidRDefault="009A6774">
      <w:pPr>
        <w:rPr>
          <w:sz w:val="13"/>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7"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2" w:right="1212"/>
                    <w:jc w:val="center"/>
                    <w:rPr>
                      <w:b/>
                      <w:sz w:val="24"/>
                    </w:rPr>
                  </w:pPr>
                  <w:r>
                    <w:rPr>
                      <w:b/>
                      <w:sz w:val="24"/>
                    </w:rPr>
                    <w:t>ANNEXE 8 – Workflow d’Ingest</w:t>
                  </w:r>
                </w:p>
              </w:txbxContent>
            </v:textbox>
            <w10:wrap type="none"/>
            <w10:anchorlock/>
          </v:shape>
        </w:pict>
      </w:r>
    </w:p>
    <w:p w:rsidR="009A6774" w:rsidRDefault="00DC50E4">
      <w:pPr>
        <w:pStyle w:val="Corpsdetexte"/>
        <w:spacing w:before="5"/>
        <w:rPr>
          <w:sz w:val="19"/>
        </w:rPr>
      </w:pPr>
      <w:r>
        <w:rPr>
          <w:noProof/>
          <w:lang w:eastAsia="fr-FR"/>
        </w:rPr>
        <w:drawing>
          <wp:anchor distT="0" distB="0" distL="0" distR="0" simplePos="0" relativeHeight="29" behindDoc="0" locked="0" layoutInCell="1" allowOverlap="1">
            <wp:simplePos x="0" y="0"/>
            <wp:positionH relativeFrom="page">
              <wp:posOffset>899160</wp:posOffset>
            </wp:positionH>
            <wp:positionV relativeFrom="paragraph">
              <wp:posOffset>167279</wp:posOffset>
            </wp:positionV>
            <wp:extent cx="5505446" cy="684809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5505446" cy="6848094"/>
                    </a:xfrm>
                    <a:prstGeom prst="rect">
                      <a:avLst/>
                    </a:prstGeom>
                  </pic:spPr>
                </pic:pic>
              </a:graphicData>
            </a:graphic>
          </wp:anchor>
        </w:drawing>
      </w:r>
    </w:p>
    <w:p w:rsidR="009A6774" w:rsidRDefault="009A6774">
      <w:pPr>
        <w:rPr>
          <w:sz w:val="19"/>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6"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2" w:right="1212"/>
                    <w:jc w:val="center"/>
                    <w:rPr>
                      <w:b/>
                      <w:sz w:val="24"/>
                    </w:rPr>
                  </w:pPr>
                  <w:r>
                    <w:rPr>
                      <w:b/>
                      <w:sz w:val="24"/>
                    </w:rPr>
                    <w:t>ANNEXE 9 – AVID NEXIS PRO (1/2)</w:t>
                  </w:r>
                </w:p>
              </w:txbxContent>
            </v:textbox>
            <w10:wrap type="none"/>
            <w10:anchorlock/>
          </v:shape>
        </w:pict>
      </w:r>
    </w:p>
    <w:p w:rsidR="009A6774" w:rsidRDefault="00DC50E4">
      <w:pPr>
        <w:pStyle w:val="Corpsdetexte"/>
        <w:spacing w:before="11"/>
        <w:rPr>
          <w:sz w:val="14"/>
        </w:rPr>
      </w:pPr>
      <w:r>
        <w:rPr>
          <w:noProof/>
          <w:lang w:eastAsia="fr-FR"/>
        </w:rPr>
        <w:drawing>
          <wp:anchor distT="0" distB="0" distL="0" distR="0" simplePos="0" relativeHeight="31" behindDoc="0" locked="0" layoutInCell="1" allowOverlap="1">
            <wp:simplePos x="0" y="0"/>
            <wp:positionH relativeFrom="page">
              <wp:posOffset>899160</wp:posOffset>
            </wp:positionH>
            <wp:positionV relativeFrom="paragraph">
              <wp:posOffset>133985</wp:posOffset>
            </wp:positionV>
            <wp:extent cx="5682977" cy="763447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5682977" cy="7634478"/>
                    </a:xfrm>
                    <a:prstGeom prst="rect">
                      <a:avLst/>
                    </a:prstGeom>
                  </pic:spPr>
                </pic:pic>
              </a:graphicData>
            </a:graphic>
          </wp:anchor>
        </w:drawing>
      </w:r>
    </w:p>
    <w:p w:rsidR="009A6774" w:rsidRDefault="009A6774">
      <w:pPr>
        <w:rPr>
          <w:sz w:val="14"/>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5"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2" w:right="1210"/>
                    <w:jc w:val="center"/>
                    <w:rPr>
                      <w:b/>
                      <w:sz w:val="24"/>
                    </w:rPr>
                  </w:pPr>
                  <w:r>
                    <w:rPr>
                      <w:b/>
                      <w:sz w:val="24"/>
                    </w:rPr>
                    <w:t>ANNEXE 9 – AVID NEXIS PRO (2/2)</w:t>
                  </w:r>
                </w:p>
              </w:txbxContent>
            </v:textbox>
            <w10:wrap type="none"/>
            <w10:anchorlock/>
          </v:shape>
        </w:pict>
      </w:r>
    </w:p>
    <w:p w:rsidR="009A6774" w:rsidRDefault="00DC50E4">
      <w:pPr>
        <w:pStyle w:val="Corpsdetexte"/>
        <w:spacing w:before="5"/>
        <w:rPr>
          <w:sz w:val="19"/>
        </w:rPr>
      </w:pPr>
      <w:r>
        <w:rPr>
          <w:noProof/>
          <w:lang w:eastAsia="fr-FR"/>
        </w:rPr>
        <w:drawing>
          <wp:anchor distT="0" distB="0" distL="0" distR="0" simplePos="0" relativeHeight="33" behindDoc="0" locked="0" layoutInCell="1" allowOverlap="1">
            <wp:simplePos x="0" y="0"/>
            <wp:positionH relativeFrom="page">
              <wp:posOffset>932434</wp:posOffset>
            </wp:positionH>
            <wp:positionV relativeFrom="paragraph">
              <wp:posOffset>167272</wp:posOffset>
            </wp:positionV>
            <wp:extent cx="5306007" cy="786384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5306007" cy="7863840"/>
                    </a:xfrm>
                    <a:prstGeom prst="rect">
                      <a:avLst/>
                    </a:prstGeom>
                  </pic:spPr>
                </pic:pic>
              </a:graphicData>
            </a:graphic>
          </wp:anchor>
        </w:drawing>
      </w:r>
    </w:p>
    <w:p w:rsidR="009A6774" w:rsidRDefault="009A6774">
      <w:pPr>
        <w:rPr>
          <w:sz w:val="19"/>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4"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07" w:right="1212"/>
                    <w:jc w:val="center"/>
                    <w:rPr>
                      <w:b/>
                      <w:sz w:val="24"/>
                    </w:rPr>
                  </w:pPr>
                  <w:r>
                    <w:rPr>
                      <w:b/>
                      <w:sz w:val="24"/>
                    </w:rPr>
                    <w:t>ANNEXE 10 – Tarifs de location LOCAVID</w:t>
                  </w:r>
                </w:p>
              </w:txbxContent>
            </v:textbox>
            <w10:wrap type="none"/>
            <w10:anchorlock/>
          </v:shape>
        </w:pict>
      </w:r>
    </w:p>
    <w:p w:rsidR="009A6774" w:rsidRDefault="00DC50E4">
      <w:pPr>
        <w:pStyle w:val="Corpsdetexte"/>
        <w:spacing w:before="11"/>
        <w:rPr>
          <w:sz w:val="24"/>
        </w:rPr>
      </w:pPr>
      <w:r>
        <w:rPr>
          <w:noProof/>
          <w:lang w:eastAsia="fr-FR"/>
        </w:rPr>
        <w:drawing>
          <wp:anchor distT="0" distB="0" distL="0" distR="0" simplePos="0" relativeHeight="35" behindDoc="0" locked="0" layoutInCell="1" allowOverlap="1">
            <wp:simplePos x="0" y="0"/>
            <wp:positionH relativeFrom="page">
              <wp:posOffset>976927</wp:posOffset>
            </wp:positionH>
            <wp:positionV relativeFrom="paragraph">
              <wp:posOffset>207184</wp:posOffset>
            </wp:positionV>
            <wp:extent cx="5587823" cy="687628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5587823" cy="6876288"/>
                    </a:xfrm>
                    <a:prstGeom prst="rect">
                      <a:avLst/>
                    </a:prstGeom>
                  </pic:spPr>
                </pic:pic>
              </a:graphicData>
            </a:graphic>
          </wp:anchor>
        </w:drawing>
      </w:r>
    </w:p>
    <w:p w:rsidR="009A6774" w:rsidRDefault="009A6774">
      <w:pPr>
        <w:rPr>
          <w:sz w:val="24"/>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3" type="#_x0000_t202" style="width:465pt;height:29.2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1" w:right="1212"/>
                    <w:jc w:val="center"/>
                    <w:rPr>
                      <w:b/>
                      <w:sz w:val="24"/>
                    </w:rPr>
                  </w:pPr>
                  <w:r>
                    <w:rPr>
                      <w:b/>
                      <w:sz w:val="24"/>
                    </w:rPr>
                    <w:t>ANNEXE 11 – Extraits Code civil – Titre XI :</w:t>
                  </w:r>
                </w:p>
                <w:p w:rsidR="009A6774" w:rsidRDefault="00DC50E4">
                  <w:pPr>
                    <w:spacing w:before="3"/>
                    <w:ind w:left="1212" w:right="1212"/>
                    <w:jc w:val="center"/>
                    <w:rPr>
                      <w:b/>
                      <w:sz w:val="24"/>
                    </w:rPr>
                  </w:pPr>
                  <w:r>
                    <w:rPr>
                      <w:b/>
                      <w:sz w:val="24"/>
                    </w:rPr>
                    <w:t>« De la majorité et des majeurs protégés par la loi »</w:t>
                  </w:r>
                </w:p>
              </w:txbxContent>
            </v:textbox>
            <w10:wrap type="none"/>
            <w10:anchorlock/>
          </v:shape>
        </w:pict>
      </w:r>
    </w:p>
    <w:p w:rsidR="009A6774" w:rsidRDefault="009A6774">
      <w:pPr>
        <w:pStyle w:val="Corpsdetexte"/>
        <w:rPr>
          <w:sz w:val="20"/>
        </w:rPr>
      </w:pPr>
    </w:p>
    <w:p w:rsidR="009A6774" w:rsidRDefault="009A6774">
      <w:pPr>
        <w:pStyle w:val="Corpsdetexte"/>
        <w:spacing w:before="7"/>
        <w:rPr>
          <w:sz w:val="20"/>
        </w:rPr>
      </w:pPr>
    </w:p>
    <w:p w:rsidR="009A6774" w:rsidRDefault="00DC50E4">
      <w:pPr>
        <w:ind w:left="456"/>
        <w:rPr>
          <w:b/>
        </w:rPr>
      </w:pPr>
      <w:r>
        <w:rPr>
          <w:b/>
        </w:rPr>
        <w:t>Article 415</w:t>
      </w:r>
    </w:p>
    <w:p w:rsidR="009A6774" w:rsidRDefault="009A6774">
      <w:pPr>
        <w:pStyle w:val="Corpsdetexte"/>
        <w:spacing w:before="2"/>
        <w:rPr>
          <w:b/>
        </w:rPr>
      </w:pPr>
    </w:p>
    <w:p w:rsidR="009A6774" w:rsidRDefault="00DC50E4">
      <w:pPr>
        <w:pStyle w:val="Corpsdetexte"/>
        <w:spacing w:before="1"/>
        <w:ind w:left="456" w:right="630"/>
      </w:pPr>
      <w:r>
        <w:t>Les</w:t>
      </w:r>
      <w:r>
        <w:rPr>
          <w:spacing w:val="-8"/>
        </w:rPr>
        <w:t xml:space="preserve"> </w:t>
      </w:r>
      <w:r>
        <w:t>personnes</w:t>
      </w:r>
      <w:r>
        <w:rPr>
          <w:spacing w:val="-11"/>
        </w:rPr>
        <w:t xml:space="preserve"> </w:t>
      </w:r>
      <w:r>
        <w:t>majeures</w:t>
      </w:r>
      <w:r>
        <w:rPr>
          <w:spacing w:val="-11"/>
        </w:rPr>
        <w:t xml:space="preserve"> </w:t>
      </w:r>
      <w:r>
        <w:t>[protégées]</w:t>
      </w:r>
      <w:r>
        <w:rPr>
          <w:spacing w:val="-11"/>
        </w:rPr>
        <w:t xml:space="preserve"> </w:t>
      </w:r>
      <w:r>
        <w:t>reçoivent</w:t>
      </w:r>
      <w:r>
        <w:rPr>
          <w:spacing w:val="-8"/>
        </w:rPr>
        <w:t xml:space="preserve"> </w:t>
      </w:r>
      <w:r>
        <w:t>la</w:t>
      </w:r>
      <w:r>
        <w:rPr>
          <w:spacing w:val="-9"/>
        </w:rPr>
        <w:t xml:space="preserve"> </w:t>
      </w:r>
      <w:r>
        <w:t>protection</w:t>
      </w:r>
      <w:r>
        <w:rPr>
          <w:spacing w:val="-8"/>
        </w:rPr>
        <w:t xml:space="preserve"> </w:t>
      </w:r>
      <w:r>
        <w:t>de</w:t>
      </w:r>
      <w:r>
        <w:rPr>
          <w:spacing w:val="-12"/>
        </w:rPr>
        <w:t xml:space="preserve"> </w:t>
      </w:r>
      <w:r>
        <w:t>leur</w:t>
      </w:r>
      <w:r>
        <w:rPr>
          <w:spacing w:val="-10"/>
        </w:rPr>
        <w:t xml:space="preserve"> </w:t>
      </w:r>
      <w:r>
        <w:t>personne</w:t>
      </w:r>
      <w:r>
        <w:rPr>
          <w:spacing w:val="-8"/>
        </w:rPr>
        <w:t xml:space="preserve"> </w:t>
      </w:r>
      <w:r>
        <w:t>et</w:t>
      </w:r>
      <w:r>
        <w:rPr>
          <w:spacing w:val="-10"/>
        </w:rPr>
        <w:t xml:space="preserve"> </w:t>
      </w:r>
      <w:r>
        <w:t>de</w:t>
      </w:r>
      <w:r>
        <w:rPr>
          <w:spacing w:val="-8"/>
        </w:rPr>
        <w:t xml:space="preserve"> </w:t>
      </w:r>
      <w:r>
        <w:t>leurs</w:t>
      </w:r>
      <w:r>
        <w:rPr>
          <w:spacing w:val="-10"/>
        </w:rPr>
        <w:t xml:space="preserve"> </w:t>
      </w:r>
      <w:r>
        <w:t>biens que leur état ou leur situation rend nécessaire selon les modalités prévues au présent</w:t>
      </w:r>
      <w:r>
        <w:rPr>
          <w:spacing w:val="-24"/>
        </w:rPr>
        <w:t xml:space="preserve"> </w:t>
      </w:r>
      <w:r>
        <w:t>titre.</w:t>
      </w:r>
    </w:p>
    <w:p w:rsidR="009A6774" w:rsidRDefault="00DC50E4">
      <w:pPr>
        <w:pStyle w:val="Corpsdetexte"/>
        <w:ind w:left="456"/>
      </w:pPr>
      <w:r>
        <w:t>Cette protection est instaurée et assurée dans le respect des libertés individuelles, des droits fondamentaux et de la dignité de la personne.</w:t>
      </w:r>
    </w:p>
    <w:p w:rsidR="009A6774" w:rsidRDefault="00DC50E4">
      <w:pPr>
        <w:pStyle w:val="Corpsdetexte"/>
        <w:ind w:left="456" w:right="613"/>
      </w:pPr>
      <w:r>
        <w:t>Elle a pour finalité l'intérêt de la personne protégée. Elle favorise, dans la mesure du possible, l'autonomie de celle-ci.</w:t>
      </w:r>
    </w:p>
    <w:p w:rsidR="009A6774" w:rsidRDefault="00DC50E4">
      <w:pPr>
        <w:pStyle w:val="Corpsdetexte"/>
        <w:ind w:left="456"/>
      </w:pPr>
      <w:r>
        <w:t>Elle est un devoir des familles et de la collectivité publique.</w:t>
      </w:r>
    </w:p>
    <w:p w:rsidR="009A6774" w:rsidRDefault="009A6774">
      <w:pPr>
        <w:pStyle w:val="Corpsdetexte"/>
        <w:rPr>
          <w:sz w:val="24"/>
        </w:rPr>
      </w:pPr>
    </w:p>
    <w:p w:rsidR="009A6774" w:rsidRDefault="009A6774">
      <w:pPr>
        <w:pStyle w:val="Corpsdetexte"/>
        <w:spacing w:before="7"/>
        <w:rPr>
          <w:sz w:val="19"/>
        </w:rPr>
      </w:pPr>
    </w:p>
    <w:p w:rsidR="009A6774" w:rsidRDefault="00DC50E4">
      <w:pPr>
        <w:pStyle w:val="Titre3"/>
        <w:jc w:val="left"/>
      </w:pPr>
      <w:r>
        <w:t>Article 458</w:t>
      </w:r>
    </w:p>
    <w:p w:rsidR="009A6774" w:rsidRDefault="009A6774">
      <w:pPr>
        <w:pStyle w:val="Corpsdetexte"/>
        <w:spacing w:before="3"/>
        <w:rPr>
          <w:b/>
        </w:rPr>
      </w:pPr>
    </w:p>
    <w:p w:rsidR="009A6774" w:rsidRDefault="00DC50E4">
      <w:pPr>
        <w:pStyle w:val="Corpsdetexte"/>
        <w:spacing w:before="1"/>
        <w:ind w:left="456" w:right="696"/>
        <w:jc w:val="both"/>
      </w:pPr>
      <w:r>
        <w:t>Sous réserve des dispositions particulières prévues par la loi, l'accomplissement des actes dont la nature implique un consentement strictement personnel ne peut jamais donner lieu à assistance ou représentation de la personne protégée.</w:t>
      </w:r>
    </w:p>
    <w:p w:rsidR="009A6774" w:rsidRDefault="00DC50E4">
      <w:pPr>
        <w:pStyle w:val="Corpsdetexte"/>
        <w:ind w:left="456" w:right="689"/>
        <w:jc w:val="both"/>
      </w:pPr>
      <w:r>
        <w:t>Sont réputés strictement personnels la déclaration de naissance d'un enfant, sa reconnaissance, les actes de l'autorité parentale relatifs à la personne d'un enfant, la déclaration du choix ou du changement du nom d'un enfant et le consentement donné à sa propre adoption ou à celle de son enfant.</w:t>
      </w:r>
    </w:p>
    <w:p w:rsidR="009A6774" w:rsidRDefault="009A6774">
      <w:pPr>
        <w:pStyle w:val="Corpsdetexte"/>
        <w:rPr>
          <w:sz w:val="24"/>
        </w:rPr>
      </w:pPr>
    </w:p>
    <w:p w:rsidR="009A6774" w:rsidRDefault="009A6774">
      <w:pPr>
        <w:pStyle w:val="Corpsdetexte"/>
        <w:spacing w:before="9"/>
        <w:rPr>
          <w:sz w:val="19"/>
        </w:rPr>
      </w:pPr>
    </w:p>
    <w:p w:rsidR="009A6774" w:rsidRDefault="00DC50E4">
      <w:pPr>
        <w:pStyle w:val="Titre3"/>
      </w:pPr>
      <w:r>
        <w:t>Article 459 C. Civ. Modifié par LOI n°2019-222 du 23 mars 2019 - art. 9 (V)</w:t>
      </w:r>
    </w:p>
    <w:p w:rsidR="009A6774" w:rsidRDefault="009A6774">
      <w:pPr>
        <w:pStyle w:val="Corpsdetexte"/>
        <w:spacing w:before="3"/>
        <w:rPr>
          <w:b/>
        </w:rPr>
      </w:pPr>
    </w:p>
    <w:p w:rsidR="009A6774" w:rsidRDefault="00DC50E4">
      <w:pPr>
        <w:pStyle w:val="Corpsdetexte"/>
        <w:ind w:left="456" w:right="697"/>
        <w:jc w:val="both"/>
      </w:pPr>
      <w:r>
        <w:t>Hors les cas prévus à l'article 458, la personne protégée prend seule les décisions relatives</w:t>
      </w:r>
      <w:r>
        <w:rPr>
          <w:spacing w:val="-33"/>
        </w:rPr>
        <w:t xml:space="preserve"> </w:t>
      </w:r>
      <w:r>
        <w:t>à sa personne dans la mesure où son état le permet.</w:t>
      </w:r>
      <w:r>
        <w:rPr>
          <w:spacing w:val="-7"/>
        </w:rPr>
        <w:t xml:space="preserve"> </w:t>
      </w:r>
      <w:r>
        <w:t>…/…</w:t>
      </w:r>
    </w:p>
    <w:p w:rsidR="009A6774" w:rsidRDefault="009A6774">
      <w:pPr>
        <w:pStyle w:val="Corpsdetexte"/>
        <w:rPr>
          <w:sz w:val="24"/>
        </w:rPr>
      </w:pPr>
    </w:p>
    <w:p w:rsidR="009A6774" w:rsidRDefault="009A6774">
      <w:pPr>
        <w:pStyle w:val="Corpsdetexte"/>
        <w:spacing w:before="8"/>
        <w:rPr>
          <w:sz w:val="19"/>
        </w:rPr>
      </w:pPr>
    </w:p>
    <w:p w:rsidR="009A6774" w:rsidRDefault="00DC50E4">
      <w:pPr>
        <w:pStyle w:val="Corpsdetexte"/>
        <w:ind w:left="5713"/>
      </w:pPr>
      <w:r>
        <w:rPr>
          <w:b/>
        </w:rPr>
        <w:t xml:space="preserve">Source </w:t>
      </w:r>
      <w:r>
        <w:t>: https://</w:t>
      </w:r>
      <w:hyperlink r:id="rId23">
        <w:r>
          <w:t>www.legifrance.gouv.fr</w:t>
        </w:r>
      </w:hyperlink>
    </w:p>
    <w:p w:rsidR="009A6774" w:rsidRDefault="009A6774">
      <w:p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2" type="#_x0000_t202" style="width:465pt;height:29.2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42" w:lineRule="auto"/>
                    <w:ind w:left="3295" w:right="760" w:hanging="2521"/>
                    <w:rPr>
                      <w:b/>
                      <w:sz w:val="24"/>
                    </w:rPr>
                  </w:pPr>
                  <w:r>
                    <w:rPr>
                      <w:b/>
                      <w:sz w:val="24"/>
                    </w:rPr>
                    <w:t>ANNEXE 12 – Plan de financement prévisionnel « C’est pour la vie » Film documentaire (52’)</w:t>
                  </w:r>
                </w:p>
              </w:txbxContent>
            </v:textbox>
            <w10:wrap type="none"/>
            <w10:anchorlock/>
          </v:shape>
        </w:pict>
      </w:r>
    </w:p>
    <w:p w:rsidR="009A6774" w:rsidRDefault="009A6774">
      <w:pPr>
        <w:pStyle w:val="Corpsdetexte"/>
        <w:rPr>
          <w:sz w:val="20"/>
        </w:rPr>
      </w:pPr>
    </w:p>
    <w:p w:rsidR="009A6774" w:rsidRDefault="009A6774">
      <w:pPr>
        <w:pStyle w:val="Corpsdetexte"/>
        <w:rPr>
          <w:sz w:val="20"/>
        </w:rPr>
      </w:pPr>
    </w:p>
    <w:p w:rsidR="009A6774" w:rsidRDefault="009A6774">
      <w:pPr>
        <w:pStyle w:val="Corpsdetexte"/>
        <w:rPr>
          <w:sz w:val="20"/>
        </w:rPr>
      </w:pPr>
    </w:p>
    <w:p w:rsidR="009A6774" w:rsidRDefault="009A6774">
      <w:pPr>
        <w:pStyle w:val="Corpsdetexte"/>
        <w:rPr>
          <w:sz w:val="25"/>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3"/>
        <w:gridCol w:w="1603"/>
      </w:tblGrid>
      <w:tr w:rsidR="009A6774">
        <w:trPr>
          <w:trHeight w:val="537"/>
        </w:trPr>
        <w:tc>
          <w:tcPr>
            <w:tcW w:w="7653" w:type="dxa"/>
          </w:tcPr>
          <w:p w:rsidR="009A6774" w:rsidRDefault="009A6774">
            <w:pPr>
              <w:pStyle w:val="TableParagraph"/>
              <w:rPr>
                <w:rFonts w:ascii="Times New Roman"/>
                <w:sz w:val="20"/>
              </w:rPr>
            </w:pPr>
          </w:p>
        </w:tc>
        <w:tc>
          <w:tcPr>
            <w:tcW w:w="1603" w:type="dxa"/>
          </w:tcPr>
          <w:p w:rsidR="009A6774" w:rsidRDefault="00DC50E4">
            <w:pPr>
              <w:pStyle w:val="TableParagraph"/>
              <w:spacing w:before="139"/>
              <w:ind w:left="400"/>
            </w:pPr>
            <w:r>
              <w:t>Montant</w:t>
            </w:r>
          </w:p>
        </w:tc>
      </w:tr>
      <w:tr w:rsidR="009A6774">
        <w:trPr>
          <w:trHeight w:val="253"/>
        </w:trPr>
        <w:tc>
          <w:tcPr>
            <w:tcW w:w="7653" w:type="dxa"/>
            <w:tcBorders>
              <w:bottom w:val="nil"/>
            </w:tcBorders>
          </w:tcPr>
          <w:p w:rsidR="009A6774" w:rsidRDefault="00DC50E4">
            <w:pPr>
              <w:pStyle w:val="TableParagraph"/>
              <w:spacing w:line="233" w:lineRule="exact"/>
              <w:ind w:left="107"/>
            </w:pPr>
            <w:r>
              <w:t>Part antenne France Télévisions – France 3 Hauts-de-France</w:t>
            </w:r>
          </w:p>
        </w:tc>
        <w:tc>
          <w:tcPr>
            <w:tcW w:w="1603" w:type="dxa"/>
            <w:tcBorders>
              <w:bottom w:val="nil"/>
            </w:tcBorders>
          </w:tcPr>
          <w:p w:rsidR="009A6774" w:rsidRDefault="009A6774">
            <w:pPr>
              <w:pStyle w:val="TableParagraph"/>
              <w:rPr>
                <w:rFonts w:ascii="Times New Roman"/>
                <w:sz w:val="18"/>
              </w:rPr>
            </w:pPr>
          </w:p>
        </w:tc>
      </w:tr>
      <w:tr w:rsidR="009A6774">
        <w:trPr>
          <w:trHeight w:val="253"/>
        </w:trPr>
        <w:tc>
          <w:tcPr>
            <w:tcW w:w="7653" w:type="dxa"/>
            <w:tcBorders>
              <w:top w:val="nil"/>
              <w:bottom w:val="nil"/>
            </w:tcBorders>
          </w:tcPr>
          <w:p w:rsidR="009A6774" w:rsidRDefault="00DC50E4">
            <w:pPr>
              <w:pStyle w:val="TableParagraph"/>
              <w:tabs>
                <w:tab w:val="left" w:pos="827"/>
              </w:tabs>
              <w:spacing w:line="233" w:lineRule="exact"/>
              <w:ind w:left="467"/>
            </w:pPr>
            <w:r>
              <w:t>-</w:t>
            </w:r>
            <w:r>
              <w:tab/>
              <w:t>Numéraire</w:t>
            </w:r>
          </w:p>
        </w:tc>
        <w:tc>
          <w:tcPr>
            <w:tcW w:w="1603" w:type="dxa"/>
            <w:tcBorders>
              <w:top w:val="nil"/>
              <w:bottom w:val="nil"/>
            </w:tcBorders>
          </w:tcPr>
          <w:p w:rsidR="009A6774" w:rsidRDefault="00DC50E4">
            <w:pPr>
              <w:pStyle w:val="TableParagraph"/>
              <w:spacing w:line="233" w:lineRule="exact"/>
              <w:ind w:right="96"/>
              <w:jc w:val="right"/>
            </w:pPr>
            <w:r>
              <w:t>10 400,00 €</w:t>
            </w:r>
          </w:p>
        </w:tc>
      </w:tr>
      <w:tr w:rsidR="009A6774">
        <w:trPr>
          <w:trHeight w:val="253"/>
        </w:trPr>
        <w:tc>
          <w:tcPr>
            <w:tcW w:w="7653" w:type="dxa"/>
            <w:tcBorders>
              <w:top w:val="nil"/>
              <w:bottom w:val="nil"/>
            </w:tcBorders>
          </w:tcPr>
          <w:p w:rsidR="009A6774" w:rsidRDefault="00DC50E4">
            <w:pPr>
              <w:pStyle w:val="TableParagraph"/>
              <w:tabs>
                <w:tab w:val="left" w:pos="827"/>
              </w:tabs>
              <w:spacing w:line="233" w:lineRule="exact"/>
              <w:ind w:left="467"/>
            </w:pPr>
            <w:r>
              <w:t>-</w:t>
            </w:r>
            <w:r>
              <w:tab/>
              <w:t>Industrie</w:t>
            </w:r>
          </w:p>
        </w:tc>
        <w:tc>
          <w:tcPr>
            <w:tcW w:w="1603" w:type="dxa"/>
            <w:tcBorders>
              <w:top w:val="nil"/>
              <w:bottom w:val="nil"/>
            </w:tcBorders>
          </w:tcPr>
          <w:p w:rsidR="009A6774" w:rsidRDefault="00DC50E4">
            <w:pPr>
              <w:pStyle w:val="TableParagraph"/>
              <w:spacing w:line="233" w:lineRule="exact"/>
              <w:ind w:right="95"/>
              <w:jc w:val="right"/>
            </w:pPr>
            <w:r>
              <w:t>5 820,00 €</w:t>
            </w:r>
          </w:p>
        </w:tc>
      </w:tr>
      <w:tr w:rsidR="009A6774">
        <w:trPr>
          <w:trHeight w:val="252"/>
        </w:trPr>
        <w:tc>
          <w:tcPr>
            <w:tcW w:w="7653" w:type="dxa"/>
            <w:tcBorders>
              <w:top w:val="nil"/>
              <w:bottom w:val="nil"/>
            </w:tcBorders>
          </w:tcPr>
          <w:p w:rsidR="009A6774" w:rsidRDefault="00DC50E4">
            <w:pPr>
              <w:pStyle w:val="TableParagraph"/>
              <w:spacing w:line="232" w:lineRule="exact"/>
              <w:ind w:left="107"/>
            </w:pPr>
            <w:r>
              <w:t>Coproduction France Télévisions – France 3 Hauts-de-France (Industrie)</w:t>
            </w:r>
          </w:p>
        </w:tc>
        <w:tc>
          <w:tcPr>
            <w:tcW w:w="1603" w:type="dxa"/>
            <w:tcBorders>
              <w:top w:val="nil"/>
              <w:bottom w:val="nil"/>
            </w:tcBorders>
          </w:tcPr>
          <w:p w:rsidR="009A6774" w:rsidRDefault="00DC50E4">
            <w:pPr>
              <w:pStyle w:val="TableParagraph"/>
              <w:spacing w:line="232" w:lineRule="exact"/>
              <w:ind w:right="96"/>
              <w:jc w:val="right"/>
            </w:pPr>
            <w:r>
              <w:t>32 877,00 €</w:t>
            </w:r>
          </w:p>
        </w:tc>
      </w:tr>
      <w:tr w:rsidR="009A6774">
        <w:trPr>
          <w:trHeight w:val="253"/>
        </w:trPr>
        <w:tc>
          <w:tcPr>
            <w:tcW w:w="7653" w:type="dxa"/>
            <w:tcBorders>
              <w:top w:val="nil"/>
              <w:bottom w:val="nil"/>
            </w:tcBorders>
          </w:tcPr>
          <w:p w:rsidR="009A6774" w:rsidRDefault="00DC50E4">
            <w:pPr>
              <w:pStyle w:val="TableParagraph"/>
              <w:spacing w:line="233" w:lineRule="exact"/>
              <w:ind w:left="107"/>
            </w:pPr>
            <w:r>
              <w:t>PICTANOVO</w:t>
            </w:r>
          </w:p>
        </w:tc>
        <w:tc>
          <w:tcPr>
            <w:tcW w:w="1603" w:type="dxa"/>
            <w:tcBorders>
              <w:top w:val="nil"/>
              <w:bottom w:val="nil"/>
            </w:tcBorders>
          </w:tcPr>
          <w:p w:rsidR="009A6774" w:rsidRDefault="00DC50E4">
            <w:pPr>
              <w:pStyle w:val="TableParagraph"/>
              <w:spacing w:line="233" w:lineRule="exact"/>
              <w:ind w:right="95"/>
              <w:jc w:val="right"/>
            </w:pPr>
            <w:r>
              <w:t>20 000,00 €</w:t>
            </w:r>
          </w:p>
        </w:tc>
      </w:tr>
      <w:tr w:rsidR="009A6774">
        <w:trPr>
          <w:trHeight w:val="253"/>
        </w:trPr>
        <w:tc>
          <w:tcPr>
            <w:tcW w:w="7653" w:type="dxa"/>
            <w:tcBorders>
              <w:top w:val="nil"/>
              <w:bottom w:val="nil"/>
            </w:tcBorders>
          </w:tcPr>
          <w:p w:rsidR="009A6774" w:rsidRDefault="00DC50E4">
            <w:pPr>
              <w:pStyle w:val="TableParagraph"/>
              <w:spacing w:line="233" w:lineRule="exact"/>
              <w:ind w:left="107"/>
            </w:pPr>
            <w:r>
              <w:t>Préachat Public Sénat (2</w:t>
            </w:r>
            <w:r>
              <w:rPr>
                <w:vertAlign w:val="superscript"/>
              </w:rPr>
              <w:t>ème</w:t>
            </w:r>
            <w:r>
              <w:t xml:space="preserve"> diffuseur)</w:t>
            </w:r>
          </w:p>
        </w:tc>
        <w:tc>
          <w:tcPr>
            <w:tcW w:w="1603" w:type="dxa"/>
            <w:tcBorders>
              <w:top w:val="nil"/>
              <w:bottom w:val="nil"/>
            </w:tcBorders>
          </w:tcPr>
          <w:p w:rsidR="009A6774" w:rsidRDefault="00DC50E4">
            <w:pPr>
              <w:pStyle w:val="TableParagraph"/>
              <w:spacing w:line="233" w:lineRule="exact"/>
              <w:ind w:right="95"/>
              <w:jc w:val="right"/>
            </w:pPr>
            <w:r>
              <w:t>6 000,00 €</w:t>
            </w:r>
          </w:p>
        </w:tc>
      </w:tr>
      <w:tr w:rsidR="009A6774">
        <w:trPr>
          <w:trHeight w:val="252"/>
        </w:trPr>
        <w:tc>
          <w:tcPr>
            <w:tcW w:w="7653" w:type="dxa"/>
            <w:tcBorders>
              <w:top w:val="nil"/>
            </w:tcBorders>
          </w:tcPr>
          <w:p w:rsidR="009A6774" w:rsidRDefault="00DC50E4">
            <w:pPr>
              <w:pStyle w:val="TableParagraph"/>
              <w:spacing w:line="233" w:lineRule="exact"/>
              <w:ind w:left="107"/>
            </w:pPr>
            <w:r>
              <w:t>Préachat KTO TV (3</w:t>
            </w:r>
            <w:r>
              <w:rPr>
                <w:vertAlign w:val="superscript"/>
              </w:rPr>
              <w:t>ème</w:t>
            </w:r>
            <w:r>
              <w:t xml:space="preserve"> diffuseur)</w:t>
            </w:r>
          </w:p>
        </w:tc>
        <w:tc>
          <w:tcPr>
            <w:tcW w:w="1603" w:type="dxa"/>
            <w:tcBorders>
              <w:top w:val="nil"/>
            </w:tcBorders>
          </w:tcPr>
          <w:p w:rsidR="009A6774" w:rsidRDefault="00DC50E4">
            <w:pPr>
              <w:pStyle w:val="TableParagraph"/>
              <w:spacing w:line="233" w:lineRule="exact"/>
              <w:ind w:right="95"/>
              <w:jc w:val="right"/>
            </w:pPr>
            <w:r>
              <w:t>6 000,00 €</w:t>
            </w:r>
          </w:p>
        </w:tc>
      </w:tr>
      <w:tr w:rsidR="009A6774">
        <w:trPr>
          <w:trHeight w:val="549"/>
        </w:trPr>
        <w:tc>
          <w:tcPr>
            <w:tcW w:w="7653" w:type="dxa"/>
          </w:tcPr>
          <w:p w:rsidR="009A6774" w:rsidRDefault="00DC50E4">
            <w:pPr>
              <w:pStyle w:val="TableParagraph"/>
              <w:spacing w:before="142"/>
              <w:ind w:left="107"/>
              <w:rPr>
                <w:b/>
              </w:rPr>
            </w:pPr>
            <w:r>
              <w:rPr>
                <w:b/>
              </w:rPr>
              <w:t>TOTAL Partenaires ou coproducteurs</w:t>
            </w:r>
          </w:p>
        </w:tc>
        <w:tc>
          <w:tcPr>
            <w:tcW w:w="1603" w:type="dxa"/>
          </w:tcPr>
          <w:p w:rsidR="009A6774" w:rsidRDefault="00DC50E4">
            <w:pPr>
              <w:pStyle w:val="TableParagraph"/>
              <w:spacing w:before="142"/>
              <w:ind w:right="95"/>
              <w:jc w:val="right"/>
              <w:rPr>
                <w:b/>
              </w:rPr>
            </w:pPr>
            <w:r>
              <w:rPr>
                <w:b/>
              </w:rPr>
              <w:t>81 097,00 €</w:t>
            </w:r>
          </w:p>
        </w:tc>
      </w:tr>
      <w:tr w:rsidR="009A6774">
        <w:trPr>
          <w:trHeight w:val="372"/>
        </w:trPr>
        <w:tc>
          <w:tcPr>
            <w:tcW w:w="7653" w:type="dxa"/>
            <w:tcBorders>
              <w:bottom w:val="nil"/>
            </w:tcBorders>
          </w:tcPr>
          <w:p w:rsidR="009A6774" w:rsidRDefault="00DC50E4">
            <w:pPr>
              <w:pStyle w:val="TableParagraph"/>
              <w:spacing w:before="115" w:line="237" w:lineRule="exact"/>
              <w:ind w:left="107"/>
            </w:pPr>
            <w:r>
              <w:t>CNC (COSIP auto – Aide à la préparation)</w:t>
            </w:r>
          </w:p>
        </w:tc>
        <w:tc>
          <w:tcPr>
            <w:tcW w:w="1603" w:type="dxa"/>
            <w:tcBorders>
              <w:bottom w:val="nil"/>
            </w:tcBorders>
          </w:tcPr>
          <w:p w:rsidR="009A6774" w:rsidRDefault="00DC50E4">
            <w:pPr>
              <w:pStyle w:val="TableParagraph"/>
              <w:spacing w:before="115" w:line="237" w:lineRule="exact"/>
              <w:ind w:right="95"/>
              <w:jc w:val="right"/>
            </w:pPr>
            <w:r>
              <w:t>10 000,00 €</w:t>
            </w:r>
          </w:p>
        </w:tc>
      </w:tr>
      <w:tr w:rsidR="009A6774">
        <w:trPr>
          <w:trHeight w:val="253"/>
        </w:trPr>
        <w:tc>
          <w:tcPr>
            <w:tcW w:w="7653" w:type="dxa"/>
            <w:tcBorders>
              <w:top w:val="nil"/>
              <w:bottom w:val="nil"/>
            </w:tcBorders>
          </w:tcPr>
          <w:p w:rsidR="009A6774" w:rsidRDefault="00DC50E4">
            <w:pPr>
              <w:pStyle w:val="TableParagraph"/>
              <w:spacing w:line="233" w:lineRule="exact"/>
              <w:ind w:left="107"/>
            </w:pPr>
            <w:r>
              <w:t>CNC (COSIP auto – Aide à la production)</w:t>
            </w:r>
          </w:p>
        </w:tc>
        <w:tc>
          <w:tcPr>
            <w:tcW w:w="1603" w:type="dxa"/>
            <w:tcBorders>
              <w:top w:val="nil"/>
              <w:bottom w:val="nil"/>
            </w:tcBorders>
          </w:tcPr>
          <w:p w:rsidR="009A6774" w:rsidRDefault="00DC50E4">
            <w:pPr>
              <w:pStyle w:val="TableParagraph"/>
              <w:spacing w:line="233" w:lineRule="exact"/>
              <w:ind w:right="95"/>
              <w:jc w:val="right"/>
            </w:pPr>
            <w:r>
              <w:t>26 000,00 €</w:t>
            </w:r>
          </w:p>
        </w:tc>
      </w:tr>
      <w:tr w:rsidR="009A6774">
        <w:trPr>
          <w:trHeight w:val="253"/>
        </w:trPr>
        <w:tc>
          <w:tcPr>
            <w:tcW w:w="7653" w:type="dxa"/>
            <w:tcBorders>
              <w:top w:val="nil"/>
              <w:bottom w:val="nil"/>
            </w:tcBorders>
          </w:tcPr>
          <w:p w:rsidR="009A6774" w:rsidRDefault="00DC50E4">
            <w:pPr>
              <w:pStyle w:val="TableParagraph"/>
              <w:spacing w:line="233" w:lineRule="exact"/>
              <w:ind w:left="107"/>
            </w:pPr>
            <w:r>
              <w:t>Région Grand Est (Aide au développement)</w:t>
            </w:r>
          </w:p>
        </w:tc>
        <w:tc>
          <w:tcPr>
            <w:tcW w:w="1603" w:type="dxa"/>
            <w:tcBorders>
              <w:top w:val="nil"/>
              <w:bottom w:val="nil"/>
            </w:tcBorders>
          </w:tcPr>
          <w:p w:rsidR="009A6774" w:rsidRDefault="00DC50E4">
            <w:pPr>
              <w:pStyle w:val="TableParagraph"/>
              <w:spacing w:line="233" w:lineRule="exact"/>
              <w:ind w:right="95"/>
              <w:jc w:val="right"/>
            </w:pPr>
            <w:r>
              <w:t>5 000,00 €</w:t>
            </w:r>
          </w:p>
        </w:tc>
      </w:tr>
      <w:tr w:rsidR="009A6774">
        <w:trPr>
          <w:trHeight w:val="253"/>
        </w:trPr>
        <w:tc>
          <w:tcPr>
            <w:tcW w:w="7653" w:type="dxa"/>
            <w:tcBorders>
              <w:top w:val="nil"/>
              <w:bottom w:val="nil"/>
            </w:tcBorders>
          </w:tcPr>
          <w:p w:rsidR="009A6774" w:rsidRDefault="00DC50E4">
            <w:pPr>
              <w:pStyle w:val="TableParagraph"/>
              <w:spacing w:line="233" w:lineRule="exact"/>
              <w:ind w:left="107"/>
            </w:pPr>
            <w:r>
              <w:t>Région Grand Est (Aide à la production)</w:t>
            </w:r>
          </w:p>
        </w:tc>
        <w:tc>
          <w:tcPr>
            <w:tcW w:w="1603" w:type="dxa"/>
            <w:tcBorders>
              <w:top w:val="nil"/>
              <w:bottom w:val="nil"/>
            </w:tcBorders>
          </w:tcPr>
          <w:p w:rsidR="009A6774" w:rsidRDefault="00DC50E4">
            <w:pPr>
              <w:pStyle w:val="TableParagraph"/>
              <w:spacing w:line="233" w:lineRule="exact"/>
              <w:ind w:right="95"/>
              <w:jc w:val="right"/>
            </w:pPr>
            <w:r>
              <w:t>30 000,00 €</w:t>
            </w:r>
          </w:p>
        </w:tc>
      </w:tr>
      <w:tr w:rsidR="009A6774">
        <w:trPr>
          <w:trHeight w:val="252"/>
        </w:trPr>
        <w:tc>
          <w:tcPr>
            <w:tcW w:w="7653" w:type="dxa"/>
            <w:tcBorders>
              <w:top w:val="nil"/>
              <w:bottom w:val="nil"/>
            </w:tcBorders>
          </w:tcPr>
          <w:p w:rsidR="009A6774" w:rsidRDefault="00DC50E4">
            <w:pPr>
              <w:pStyle w:val="TableParagraph"/>
              <w:spacing w:line="232" w:lineRule="exact"/>
              <w:ind w:left="107"/>
            </w:pPr>
            <w:r>
              <w:t>NOMADES (Numéraire)</w:t>
            </w:r>
          </w:p>
        </w:tc>
        <w:tc>
          <w:tcPr>
            <w:tcW w:w="1603" w:type="dxa"/>
            <w:tcBorders>
              <w:top w:val="nil"/>
              <w:bottom w:val="nil"/>
            </w:tcBorders>
          </w:tcPr>
          <w:p w:rsidR="009A6774" w:rsidRDefault="00DC50E4">
            <w:pPr>
              <w:pStyle w:val="TableParagraph"/>
              <w:spacing w:line="232" w:lineRule="exact"/>
              <w:ind w:right="95"/>
              <w:jc w:val="right"/>
            </w:pPr>
            <w:r>
              <w:t>13 447,00 €</w:t>
            </w:r>
          </w:p>
        </w:tc>
      </w:tr>
      <w:tr w:rsidR="009A6774">
        <w:trPr>
          <w:trHeight w:val="253"/>
        </w:trPr>
        <w:tc>
          <w:tcPr>
            <w:tcW w:w="7653" w:type="dxa"/>
            <w:tcBorders>
              <w:top w:val="nil"/>
              <w:bottom w:val="nil"/>
            </w:tcBorders>
          </w:tcPr>
          <w:p w:rsidR="009A6774" w:rsidRDefault="00DC50E4">
            <w:pPr>
              <w:pStyle w:val="TableParagraph"/>
              <w:spacing w:line="233" w:lineRule="exact"/>
              <w:ind w:left="107"/>
            </w:pPr>
            <w:r>
              <w:t>NOMADES (Industrie)</w:t>
            </w:r>
          </w:p>
        </w:tc>
        <w:tc>
          <w:tcPr>
            <w:tcW w:w="1603" w:type="dxa"/>
            <w:tcBorders>
              <w:top w:val="nil"/>
              <w:bottom w:val="nil"/>
            </w:tcBorders>
          </w:tcPr>
          <w:p w:rsidR="009A6774" w:rsidRDefault="00DC50E4">
            <w:pPr>
              <w:pStyle w:val="TableParagraph"/>
              <w:spacing w:line="233" w:lineRule="exact"/>
              <w:ind w:right="95"/>
              <w:jc w:val="right"/>
            </w:pPr>
            <w:r>
              <w:t>6 050,00 €</w:t>
            </w:r>
          </w:p>
        </w:tc>
      </w:tr>
      <w:tr w:rsidR="009A6774">
        <w:trPr>
          <w:trHeight w:val="253"/>
        </w:trPr>
        <w:tc>
          <w:tcPr>
            <w:tcW w:w="7653" w:type="dxa"/>
            <w:tcBorders>
              <w:top w:val="nil"/>
              <w:bottom w:val="nil"/>
            </w:tcBorders>
          </w:tcPr>
          <w:p w:rsidR="009A6774" w:rsidRDefault="00DC50E4">
            <w:pPr>
              <w:pStyle w:val="TableParagraph"/>
              <w:spacing w:line="233" w:lineRule="exact"/>
              <w:ind w:left="107"/>
            </w:pPr>
            <w:r>
              <w:t>PROCIREP (Aide à la production)</w:t>
            </w:r>
          </w:p>
        </w:tc>
        <w:tc>
          <w:tcPr>
            <w:tcW w:w="1603" w:type="dxa"/>
            <w:tcBorders>
              <w:top w:val="nil"/>
              <w:bottom w:val="nil"/>
            </w:tcBorders>
          </w:tcPr>
          <w:p w:rsidR="009A6774" w:rsidRDefault="00DC50E4">
            <w:pPr>
              <w:pStyle w:val="TableParagraph"/>
              <w:spacing w:line="233" w:lineRule="exact"/>
              <w:ind w:right="95"/>
              <w:jc w:val="right"/>
            </w:pPr>
            <w:r>
              <w:t>10 000,00 €</w:t>
            </w:r>
          </w:p>
        </w:tc>
      </w:tr>
      <w:tr w:rsidR="009A6774">
        <w:trPr>
          <w:trHeight w:val="370"/>
        </w:trPr>
        <w:tc>
          <w:tcPr>
            <w:tcW w:w="7653" w:type="dxa"/>
            <w:tcBorders>
              <w:top w:val="nil"/>
            </w:tcBorders>
          </w:tcPr>
          <w:p w:rsidR="009A6774" w:rsidRDefault="00DC50E4">
            <w:pPr>
              <w:pStyle w:val="TableParagraph"/>
              <w:spacing w:line="249" w:lineRule="exact"/>
              <w:ind w:left="107"/>
            </w:pPr>
            <w:r>
              <w:t>ANGOA (Aide à la production)</w:t>
            </w:r>
          </w:p>
        </w:tc>
        <w:tc>
          <w:tcPr>
            <w:tcW w:w="1603" w:type="dxa"/>
            <w:tcBorders>
              <w:top w:val="nil"/>
            </w:tcBorders>
          </w:tcPr>
          <w:p w:rsidR="009A6774" w:rsidRDefault="00DC50E4">
            <w:pPr>
              <w:pStyle w:val="TableParagraph"/>
              <w:spacing w:line="249" w:lineRule="exact"/>
              <w:ind w:right="95"/>
              <w:jc w:val="right"/>
            </w:pPr>
            <w:r>
              <w:t>3 500,00 €</w:t>
            </w:r>
          </w:p>
        </w:tc>
      </w:tr>
      <w:tr w:rsidR="009A6774">
        <w:trPr>
          <w:trHeight w:val="633"/>
        </w:trPr>
        <w:tc>
          <w:tcPr>
            <w:tcW w:w="7653" w:type="dxa"/>
          </w:tcPr>
          <w:p w:rsidR="009A6774" w:rsidRDefault="00DC50E4">
            <w:pPr>
              <w:pStyle w:val="TableParagraph"/>
              <w:spacing w:before="187"/>
              <w:ind w:left="107"/>
              <w:rPr>
                <w:b/>
              </w:rPr>
            </w:pPr>
            <w:r>
              <w:rPr>
                <w:b/>
              </w:rPr>
              <w:t>TOTAL Producteur délégué</w:t>
            </w:r>
          </w:p>
        </w:tc>
        <w:tc>
          <w:tcPr>
            <w:tcW w:w="1603" w:type="dxa"/>
          </w:tcPr>
          <w:p w:rsidR="009A6774" w:rsidRDefault="00DC50E4">
            <w:pPr>
              <w:pStyle w:val="TableParagraph"/>
              <w:spacing w:before="187"/>
              <w:ind w:right="95"/>
              <w:jc w:val="right"/>
              <w:rPr>
                <w:b/>
              </w:rPr>
            </w:pPr>
            <w:r>
              <w:rPr>
                <w:b/>
              </w:rPr>
              <w:t>103 997,00 €</w:t>
            </w:r>
          </w:p>
        </w:tc>
      </w:tr>
      <w:tr w:rsidR="009A6774">
        <w:trPr>
          <w:trHeight w:val="551"/>
        </w:trPr>
        <w:tc>
          <w:tcPr>
            <w:tcW w:w="7653" w:type="dxa"/>
          </w:tcPr>
          <w:p w:rsidR="009A6774" w:rsidRDefault="00DC50E4">
            <w:pPr>
              <w:pStyle w:val="TableParagraph"/>
              <w:spacing w:before="146"/>
              <w:ind w:left="107"/>
              <w:rPr>
                <w:b/>
              </w:rPr>
            </w:pPr>
            <w:r>
              <w:rPr>
                <w:b/>
              </w:rPr>
              <w:t>TOTAL HT</w:t>
            </w:r>
          </w:p>
        </w:tc>
        <w:tc>
          <w:tcPr>
            <w:tcW w:w="1603" w:type="dxa"/>
          </w:tcPr>
          <w:p w:rsidR="009A6774" w:rsidRDefault="00DC50E4">
            <w:pPr>
              <w:pStyle w:val="TableParagraph"/>
              <w:spacing w:before="146"/>
              <w:ind w:right="98"/>
              <w:jc w:val="right"/>
              <w:rPr>
                <w:b/>
              </w:rPr>
            </w:pPr>
            <w:r>
              <w:rPr>
                <w:b/>
              </w:rPr>
              <w:t>185 094,00 €</w:t>
            </w:r>
          </w:p>
        </w:tc>
      </w:tr>
    </w:tbl>
    <w:p w:rsidR="009A6774" w:rsidRDefault="009A6774">
      <w:pPr>
        <w:jc w:val="right"/>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1"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2" w:right="1212"/>
                    <w:jc w:val="center"/>
                    <w:rPr>
                      <w:b/>
                    </w:rPr>
                  </w:pPr>
                  <w:r>
                    <w:rPr>
                      <w:b/>
                      <w:sz w:val="24"/>
                    </w:rPr>
                    <w:t xml:space="preserve">ANNEXE 13 – PROCIREP – </w:t>
                  </w:r>
                  <w:r>
                    <w:rPr>
                      <w:b/>
                    </w:rPr>
                    <w:t>Règlement de l’aide à la production</w:t>
                  </w:r>
                </w:p>
              </w:txbxContent>
            </v:textbox>
            <w10:wrap type="none"/>
            <w10:anchorlock/>
          </v:shape>
        </w:pict>
      </w:r>
    </w:p>
    <w:p w:rsidR="009A6774" w:rsidRDefault="009A6774">
      <w:pPr>
        <w:pStyle w:val="Corpsdetexte"/>
        <w:rPr>
          <w:sz w:val="20"/>
        </w:rPr>
      </w:pPr>
    </w:p>
    <w:p w:rsidR="009A6774" w:rsidRDefault="009A6774">
      <w:pPr>
        <w:pStyle w:val="Corpsdetexte"/>
        <w:spacing w:before="1"/>
        <w:rPr>
          <w:sz w:val="20"/>
        </w:rPr>
      </w:pPr>
    </w:p>
    <w:p w:rsidR="009A6774" w:rsidRDefault="00DC50E4">
      <w:pPr>
        <w:pStyle w:val="Titre3"/>
      </w:pPr>
      <w:r>
        <w:t>Règlement de l’aide à la production - Commission Télévision / Documentaire</w:t>
      </w:r>
    </w:p>
    <w:p w:rsidR="009A6774" w:rsidRDefault="009A6774">
      <w:pPr>
        <w:pStyle w:val="Corpsdetexte"/>
        <w:rPr>
          <w:b/>
        </w:rPr>
      </w:pPr>
    </w:p>
    <w:p w:rsidR="009A6774" w:rsidRDefault="00DC50E4">
      <w:pPr>
        <w:ind w:left="456"/>
        <w:jc w:val="both"/>
        <w:rPr>
          <w:b/>
          <w:sz w:val="20"/>
        </w:rPr>
      </w:pPr>
      <w:r>
        <w:rPr>
          <w:b/>
          <w:sz w:val="20"/>
        </w:rPr>
        <w:t>Nature de l’aide</w:t>
      </w:r>
    </w:p>
    <w:p w:rsidR="009A6774" w:rsidRDefault="00DC50E4">
      <w:pPr>
        <w:spacing w:before="3"/>
        <w:ind w:left="456" w:right="703"/>
        <w:jc w:val="both"/>
        <w:rPr>
          <w:sz w:val="20"/>
        </w:rPr>
      </w:pPr>
      <w:r>
        <w:rPr>
          <w:sz w:val="20"/>
        </w:rPr>
        <w:t>Aide à la production d’œuvres patrimoniales attribuée aux sociétés de production, sous forme de subvention, en fonction de la qualité du projet présenté.</w:t>
      </w:r>
    </w:p>
    <w:p w:rsidR="009A6774" w:rsidRDefault="00DC50E4">
      <w:pPr>
        <w:spacing w:line="228" w:lineRule="exact"/>
        <w:ind w:left="456"/>
        <w:jc w:val="both"/>
        <w:rPr>
          <w:sz w:val="20"/>
        </w:rPr>
      </w:pPr>
      <w:r>
        <w:rPr>
          <w:sz w:val="20"/>
        </w:rPr>
        <w:t>Sociétés concernées</w:t>
      </w:r>
    </w:p>
    <w:p w:rsidR="009A6774" w:rsidRDefault="00DC50E4">
      <w:pPr>
        <w:ind w:left="456"/>
        <w:jc w:val="both"/>
        <w:rPr>
          <w:sz w:val="20"/>
        </w:rPr>
      </w:pPr>
      <w:r>
        <w:rPr>
          <w:sz w:val="20"/>
        </w:rPr>
        <w:t>Seul le producteur délégué du projet présenté est habilité à déposer la demande.</w:t>
      </w:r>
    </w:p>
    <w:p w:rsidR="009A6774" w:rsidRDefault="00DC50E4">
      <w:pPr>
        <w:ind w:left="456" w:right="706"/>
        <w:jc w:val="both"/>
        <w:rPr>
          <w:sz w:val="20"/>
        </w:rPr>
      </w:pPr>
      <w:r>
        <w:rPr>
          <w:sz w:val="20"/>
        </w:rPr>
        <w:t>Il</w:t>
      </w:r>
      <w:r>
        <w:rPr>
          <w:spacing w:val="-9"/>
          <w:sz w:val="20"/>
        </w:rPr>
        <w:t xml:space="preserve"> </w:t>
      </w:r>
      <w:r>
        <w:rPr>
          <w:sz w:val="20"/>
        </w:rPr>
        <w:t>devra</w:t>
      </w:r>
      <w:r>
        <w:rPr>
          <w:spacing w:val="-8"/>
          <w:sz w:val="20"/>
        </w:rPr>
        <w:t xml:space="preserve"> </w:t>
      </w:r>
      <w:r>
        <w:rPr>
          <w:sz w:val="20"/>
        </w:rPr>
        <w:t>s’agir</w:t>
      </w:r>
      <w:r>
        <w:rPr>
          <w:spacing w:val="-8"/>
          <w:sz w:val="20"/>
        </w:rPr>
        <w:t xml:space="preserve"> </w:t>
      </w:r>
      <w:r>
        <w:rPr>
          <w:sz w:val="20"/>
        </w:rPr>
        <w:t>d’une</w:t>
      </w:r>
      <w:r>
        <w:rPr>
          <w:spacing w:val="-8"/>
          <w:sz w:val="20"/>
        </w:rPr>
        <w:t xml:space="preserve"> </w:t>
      </w:r>
      <w:r>
        <w:rPr>
          <w:sz w:val="20"/>
        </w:rPr>
        <w:t>entreprise</w:t>
      </w:r>
      <w:r>
        <w:rPr>
          <w:spacing w:val="-9"/>
          <w:sz w:val="20"/>
        </w:rPr>
        <w:t xml:space="preserve"> </w:t>
      </w:r>
      <w:r>
        <w:rPr>
          <w:sz w:val="20"/>
        </w:rPr>
        <w:t>établie</w:t>
      </w:r>
      <w:r>
        <w:rPr>
          <w:spacing w:val="-5"/>
          <w:sz w:val="20"/>
        </w:rPr>
        <w:t xml:space="preserve"> </w:t>
      </w:r>
      <w:r>
        <w:rPr>
          <w:sz w:val="20"/>
        </w:rPr>
        <w:t>dans</w:t>
      </w:r>
      <w:r>
        <w:rPr>
          <w:spacing w:val="-5"/>
          <w:sz w:val="20"/>
        </w:rPr>
        <w:t xml:space="preserve"> </w:t>
      </w:r>
      <w:r>
        <w:rPr>
          <w:sz w:val="20"/>
        </w:rPr>
        <w:t>l’Union</w:t>
      </w:r>
      <w:r>
        <w:rPr>
          <w:spacing w:val="-7"/>
          <w:sz w:val="20"/>
        </w:rPr>
        <w:t xml:space="preserve"> </w:t>
      </w:r>
      <w:r>
        <w:rPr>
          <w:sz w:val="20"/>
        </w:rPr>
        <w:t>Européenne</w:t>
      </w:r>
      <w:r>
        <w:rPr>
          <w:spacing w:val="-6"/>
          <w:sz w:val="20"/>
        </w:rPr>
        <w:t xml:space="preserve"> </w:t>
      </w:r>
      <w:r>
        <w:rPr>
          <w:sz w:val="20"/>
        </w:rPr>
        <w:t>dont</w:t>
      </w:r>
      <w:r>
        <w:rPr>
          <w:spacing w:val="-9"/>
          <w:sz w:val="20"/>
        </w:rPr>
        <w:t xml:space="preserve"> </w:t>
      </w:r>
      <w:r>
        <w:rPr>
          <w:sz w:val="20"/>
        </w:rPr>
        <w:t>le</w:t>
      </w:r>
      <w:r>
        <w:rPr>
          <w:spacing w:val="-5"/>
          <w:sz w:val="20"/>
        </w:rPr>
        <w:t xml:space="preserve"> </w:t>
      </w:r>
      <w:r>
        <w:rPr>
          <w:sz w:val="20"/>
        </w:rPr>
        <w:t>Président,</w:t>
      </w:r>
      <w:r>
        <w:rPr>
          <w:spacing w:val="-6"/>
          <w:sz w:val="20"/>
        </w:rPr>
        <w:t xml:space="preserve"> </w:t>
      </w:r>
      <w:r>
        <w:rPr>
          <w:sz w:val="20"/>
        </w:rPr>
        <w:t>Directeur</w:t>
      </w:r>
      <w:r>
        <w:rPr>
          <w:spacing w:val="-5"/>
          <w:sz w:val="20"/>
        </w:rPr>
        <w:t xml:space="preserve"> </w:t>
      </w:r>
      <w:r>
        <w:rPr>
          <w:sz w:val="20"/>
        </w:rPr>
        <w:t>ou</w:t>
      </w:r>
      <w:r>
        <w:rPr>
          <w:spacing w:val="-8"/>
          <w:sz w:val="20"/>
        </w:rPr>
        <w:t xml:space="preserve"> </w:t>
      </w:r>
      <w:r>
        <w:rPr>
          <w:sz w:val="20"/>
        </w:rPr>
        <w:t>Gérant, ainsi que la majorité des administrateurs, sont français, européens ou résidents en France depuis plus de 5</w:t>
      </w:r>
      <w:r>
        <w:rPr>
          <w:spacing w:val="-1"/>
          <w:sz w:val="20"/>
        </w:rPr>
        <w:t xml:space="preserve"> </w:t>
      </w:r>
      <w:r>
        <w:rPr>
          <w:sz w:val="20"/>
        </w:rPr>
        <w:t>ans.</w:t>
      </w:r>
    </w:p>
    <w:p w:rsidR="009A6774" w:rsidRDefault="009A6774">
      <w:pPr>
        <w:pStyle w:val="Corpsdetexte"/>
        <w:spacing w:before="9"/>
        <w:rPr>
          <w:sz w:val="19"/>
        </w:rPr>
      </w:pPr>
    </w:p>
    <w:p w:rsidR="009A6774" w:rsidRDefault="00DC50E4">
      <w:pPr>
        <w:ind w:left="456"/>
        <w:jc w:val="both"/>
        <w:rPr>
          <w:b/>
          <w:sz w:val="20"/>
        </w:rPr>
      </w:pPr>
      <w:r>
        <w:rPr>
          <w:b/>
          <w:sz w:val="20"/>
        </w:rPr>
        <w:t>Projets concernés</w:t>
      </w:r>
    </w:p>
    <w:p w:rsidR="009A6774" w:rsidRDefault="00DC50E4">
      <w:pPr>
        <w:spacing w:before="3"/>
        <w:ind w:left="456" w:right="705"/>
        <w:jc w:val="both"/>
        <w:rPr>
          <w:sz w:val="20"/>
        </w:rPr>
      </w:pPr>
      <w:r>
        <w:rPr>
          <w:sz w:val="20"/>
        </w:rPr>
        <w:t>Sont concernés tous les projets de documentaire dont la durée est de 26’ minimum, pour lesquels la société peut :</w:t>
      </w:r>
    </w:p>
    <w:p w:rsidR="009A6774" w:rsidRDefault="00DC50E4">
      <w:pPr>
        <w:pStyle w:val="Paragraphedeliste"/>
        <w:numPr>
          <w:ilvl w:val="0"/>
          <w:numId w:val="4"/>
        </w:numPr>
        <w:tabs>
          <w:tab w:val="left" w:pos="1023"/>
        </w:tabs>
        <w:spacing w:before="1"/>
        <w:ind w:right="706"/>
        <w:jc w:val="both"/>
        <w:rPr>
          <w:sz w:val="20"/>
        </w:rPr>
      </w:pPr>
      <w:r>
        <w:rPr>
          <w:sz w:val="20"/>
        </w:rPr>
        <w:t>soit faire état d’un engagement formel [préachat ou coproduction] d’un ou plusieurs diffuseur(s) français, dont l’apport couvre au minimum 15% du devis de</w:t>
      </w:r>
      <w:r>
        <w:rPr>
          <w:spacing w:val="-8"/>
          <w:sz w:val="20"/>
        </w:rPr>
        <w:t xml:space="preserve"> </w:t>
      </w:r>
      <w:r>
        <w:rPr>
          <w:sz w:val="20"/>
        </w:rPr>
        <w:t>production.</w:t>
      </w:r>
    </w:p>
    <w:p w:rsidR="009A6774" w:rsidRDefault="00DC50E4">
      <w:pPr>
        <w:pStyle w:val="Paragraphedeliste"/>
        <w:numPr>
          <w:ilvl w:val="0"/>
          <w:numId w:val="4"/>
        </w:numPr>
        <w:tabs>
          <w:tab w:val="left" w:pos="1023"/>
        </w:tabs>
        <w:ind w:right="706"/>
        <w:jc w:val="both"/>
        <w:rPr>
          <w:sz w:val="20"/>
        </w:rPr>
      </w:pPr>
      <w:r>
        <w:rPr>
          <w:sz w:val="20"/>
        </w:rPr>
        <w:t>soit faire état de financements en numéraire acquis pour un montant minimum de 50% du devis de production, dont un achat de droits de diffusion en numéraire par un diffuseur français (quel que soit son montant, mais qui doit être proportionné par rapport aux droits</w:t>
      </w:r>
      <w:r>
        <w:rPr>
          <w:spacing w:val="-11"/>
          <w:sz w:val="20"/>
        </w:rPr>
        <w:t xml:space="preserve"> </w:t>
      </w:r>
      <w:r>
        <w:rPr>
          <w:sz w:val="20"/>
        </w:rPr>
        <w:t>acquis).</w:t>
      </w:r>
    </w:p>
    <w:p w:rsidR="009A6774" w:rsidRDefault="00DC50E4">
      <w:pPr>
        <w:ind w:left="456" w:right="703"/>
        <w:jc w:val="both"/>
        <w:rPr>
          <w:sz w:val="20"/>
        </w:rPr>
      </w:pPr>
      <w:r>
        <w:rPr>
          <w:sz w:val="20"/>
        </w:rPr>
        <w:t>Un « diffuseur français » au sens présent du règlement est un éditeur de chaîne de télévision ou une plateforme de diffusion de programmes audiovisuels établi(e) en France et dûment conventionné(e)</w:t>
      </w:r>
      <w:r>
        <w:rPr>
          <w:spacing w:val="-39"/>
          <w:sz w:val="20"/>
        </w:rPr>
        <w:t xml:space="preserve"> </w:t>
      </w:r>
      <w:r>
        <w:rPr>
          <w:sz w:val="20"/>
        </w:rPr>
        <w:t>ou déclaré(e) auprès du Conseil Supérieur de</w:t>
      </w:r>
      <w:r>
        <w:rPr>
          <w:spacing w:val="2"/>
          <w:sz w:val="20"/>
        </w:rPr>
        <w:t xml:space="preserve"> </w:t>
      </w:r>
      <w:r>
        <w:rPr>
          <w:sz w:val="20"/>
        </w:rPr>
        <w:t>l’Audiovisuel.</w:t>
      </w:r>
    </w:p>
    <w:p w:rsidR="009A6774" w:rsidRDefault="00DC50E4">
      <w:pPr>
        <w:ind w:left="456" w:right="708"/>
        <w:jc w:val="both"/>
        <w:rPr>
          <w:sz w:val="20"/>
        </w:rPr>
      </w:pPr>
      <w:r>
        <w:rPr>
          <w:sz w:val="20"/>
        </w:rPr>
        <w:t>Dans les cas de coproduction, les lettres ou contrats du diffuseur doivent indiquer les parts d’achat de droits et les parts coproducteur, et doivent respecter un juste équilibre entre ces</w:t>
      </w:r>
      <w:r>
        <w:rPr>
          <w:spacing w:val="-12"/>
          <w:sz w:val="20"/>
        </w:rPr>
        <w:t xml:space="preserve"> </w:t>
      </w:r>
      <w:r>
        <w:rPr>
          <w:sz w:val="20"/>
        </w:rPr>
        <w:t>parts.</w:t>
      </w:r>
    </w:p>
    <w:p w:rsidR="009A6774" w:rsidRDefault="00DC50E4">
      <w:pPr>
        <w:ind w:left="456"/>
        <w:jc w:val="both"/>
        <w:rPr>
          <w:sz w:val="20"/>
        </w:rPr>
      </w:pPr>
      <w:r>
        <w:rPr>
          <w:sz w:val="20"/>
        </w:rPr>
        <w:t>Sont exclus de l’aide les films publicitaires, de promotion, ou à caractère</w:t>
      </w:r>
      <w:r>
        <w:rPr>
          <w:spacing w:val="-36"/>
          <w:sz w:val="20"/>
        </w:rPr>
        <w:t xml:space="preserve"> </w:t>
      </w:r>
      <w:r>
        <w:rPr>
          <w:sz w:val="20"/>
        </w:rPr>
        <w:t>institutionnel.</w:t>
      </w:r>
    </w:p>
    <w:p w:rsidR="009A6774" w:rsidRDefault="00DC50E4">
      <w:pPr>
        <w:ind w:left="456" w:right="703"/>
        <w:jc w:val="both"/>
        <w:rPr>
          <w:sz w:val="20"/>
        </w:rPr>
      </w:pPr>
      <w:r>
        <w:rPr>
          <w:sz w:val="20"/>
        </w:rPr>
        <w:t>Les</w:t>
      </w:r>
      <w:r>
        <w:rPr>
          <w:spacing w:val="-13"/>
          <w:sz w:val="20"/>
        </w:rPr>
        <w:t xml:space="preserve"> </w:t>
      </w:r>
      <w:r>
        <w:rPr>
          <w:sz w:val="20"/>
        </w:rPr>
        <w:t>projets</w:t>
      </w:r>
      <w:r>
        <w:rPr>
          <w:spacing w:val="-11"/>
          <w:sz w:val="20"/>
        </w:rPr>
        <w:t xml:space="preserve"> </w:t>
      </w:r>
      <w:r>
        <w:rPr>
          <w:sz w:val="20"/>
        </w:rPr>
        <w:t>ayant</w:t>
      </w:r>
      <w:r>
        <w:rPr>
          <w:spacing w:val="-12"/>
          <w:sz w:val="20"/>
        </w:rPr>
        <w:t xml:space="preserve"> </w:t>
      </w:r>
      <w:r>
        <w:rPr>
          <w:sz w:val="20"/>
        </w:rPr>
        <w:t>déjà</w:t>
      </w:r>
      <w:r>
        <w:rPr>
          <w:spacing w:val="-12"/>
          <w:sz w:val="20"/>
        </w:rPr>
        <w:t xml:space="preserve"> </w:t>
      </w:r>
      <w:r>
        <w:rPr>
          <w:sz w:val="20"/>
        </w:rPr>
        <w:t>fait</w:t>
      </w:r>
      <w:r>
        <w:rPr>
          <w:spacing w:val="-11"/>
          <w:sz w:val="20"/>
        </w:rPr>
        <w:t xml:space="preserve"> </w:t>
      </w:r>
      <w:r>
        <w:rPr>
          <w:sz w:val="20"/>
        </w:rPr>
        <w:t>l’objet</w:t>
      </w:r>
      <w:r>
        <w:rPr>
          <w:spacing w:val="-15"/>
          <w:sz w:val="20"/>
        </w:rPr>
        <w:t xml:space="preserve"> </w:t>
      </w:r>
      <w:r>
        <w:rPr>
          <w:sz w:val="20"/>
        </w:rPr>
        <w:t>d’une</w:t>
      </w:r>
      <w:r>
        <w:rPr>
          <w:spacing w:val="-12"/>
          <w:sz w:val="20"/>
        </w:rPr>
        <w:t xml:space="preserve"> </w:t>
      </w:r>
      <w:r>
        <w:rPr>
          <w:sz w:val="20"/>
        </w:rPr>
        <w:t>demande</w:t>
      </w:r>
      <w:r>
        <w:rPr>
          <w:spacing w:val="-12"/>
          <w:sz w:val="20"/>
        </w:rPr>
        <w:t xml:space="preserve"> </w:t>
      </w:r>
      <w:r>
        <w:rPr>
          <w:sz w:val="20"/>
        </w:rPr>
        <w:t>de</w:t>
      </w:r>
      <w:r>
        <w:rPr>
          <w:spacing w:val="-14"/>
          <w:sz w:val="20"/>
        </w:rPr>
        <w:t xml:space="preserve"> </w:t>
      </w:r>
      <w:r>
        <w:rPr>
          <w:sz w:val="20"/>
        </w:rPr>
        <w:t>subvention</w:t>
      </w:r>
      <w:r>
        <w:rPr>
          <w:spacing w:val="-12"/>
          <w:sz w:val="20"/>
        </w:rPr>
        <w:t xml:space="preserve"> </w:t>
      </w:r>
      <w:r>
        <w:rPr>
          <w:sz w:val="20"/>
        </w:rPr>
        <w:t>auprès</w:t>
      </w:r>
      <w:r>
        <w:rPr>
          <w:spacing w:val="-12"/>
          <w:sz w:val="20"/>
        </w:rPr>
        <w:t xml:space="preserve"> </w:t>
      </w:r>
      <w:r>
        <w:rPr>
          <w:sz w:val="20"/>
        </w:rPr>
        <w:t>de</w:t>
      </w:r>
      <w:r>
        <w:rPr>
          <w:spacing w:val="-12"/>
          <w:sz w:val="20"/>
        </w:rPr>
        <w:t xml:space="preserve"> </w:t>
      </w:r>
      <w:r>
        <w:rPr>
          <w:sz w:val="20"/>
        </w:rPr>
        <w:t>la</w:t>
      </w:r>
      <w:r>
        <w:rPr>
          <w:spacing w:val="-14"/>
          <w:sz w:val="20"/>
        </w:rPr>
        <w:t xml:space="preserve"> </w:t>
      </w:r>
      <w:r>
        <w:rPr>
          <w:sz w:val="20"/>
        </w:rPr>
        <w:t>Commission</w:t>
      </w:r>
      <w:r>
        <w:rPr>
          <w:spacing w:val="-14"/>
          <w:sz w:val="20"/>
        </w:rPr>
        <w:t xml:space="preserve"> </w:t>
      </w:r>
      <w:r>
        <w:rPr>
          <w:sz w:val="20"/>
        </w:rPr>
        <w:t>dans</w:t>
      </w:r>
      <w:r>
        <w:rPr>
          <w:spacing w:val="-11"/>
          <w:sz w:val="20"/>
        </w:rPr>
        <w:t xml:space="preserve"> </w:t>
      </w:r>
      <w:r>
        <w:rPr>
          <w:sz w:val="20"/>
        </w:rPr>
        <w:t>la</w:t>
      </w:r>
      <w:r>
        <w:rPr>
          <w:spacing w:val="-14"/>
          <w:sz w:val="20"/>
        </w:rPr>
        <w:t xml:space="preserve"> </w:t>
      </w:r>
      <w:r>
        <w:rPr>
          <w:sz w:val="20"/>
        </w:rPr>
        <w:t>même catégorie (acceptée ou refusée) sont également</w:t>
      </w:r>
      <w:r>
        <w:rPr>
          <w:spacing w:val="-6"/>
          <w:sz w:val="20"/>
        </w:rPr>
        <w:t xml:space="preserve"> </w:t>
      </w:r>
      <w:r>
        <w:rPr>
          <w:sz w:val="20"/>
        </w:rPr>
        <w:t>exclus.</w:t>
      </w:r>
    </w:p>
    <w:p w:rsidR="009A6774" w:rsidRDefault="009A6774">
      <w:pPr>
        <w:pStyle w:val="Corpsdetexte"/>
        <w:spacing w:before="8"/>
        <w:rPr>
          <w:sz w:val="19"/>
        </w:rPr>
      </w:pPr>
    </w:p>
    <w:p w:rsidR="009A6774" w:rsidRDefault="00DC50E4">
      <w:pPr>
        <w:ind w:left="456"/>
        <w:jc w:val="both"/>
        <w:rPr>
          <w:b/>
          <w:sz w:val="20"/>
        </w:rPr>
      </w:pPr>
      <w:r>
        <w:rPr>
          <w:b/>
          <w:sz w:val="20"/>
        </w:rPr>
        <w:t>Critères d’appréciation des dossiers</w:t>
      </w:r>
    </w:p>
    <w:p w:rsidR="009A6774" w:rsidRDefault="00DC50E4">
      <w:pPr>
        <w:spacing w:before="3"/>
        <w:ind w:left="456" w:right="696"/>
        <w:jc w:val="both"/>
        <w:rPr>
          <w:sz w:val="20"/>
        </w:rPr>
      </w:pPr>
      <w:r>
        <w:rPr>
          <w:sz w:val="20"/>
        </w:rPr>
        <w:t>La</w:t>
      </w:r>
      <w:r>
        <w:rPr>
          <w:spacing w:val="-8"/>
          <w:sz w:val="20"/>
        </w:rPr>
        <w:t xml:space="preserve"> </w:t>
      </w:r>
      <w:r>
        <w:rPr>
          <w:sz w:val="20"/>
        </w:rPr>
        <w:t>Commission</w:t>
      </w:r>
      <w:r>
        <w:rPr>
          <w:spacing w:val="-7"/>
          <w:sz w:val="20"/>
        </w:rPr>
        <w:t xml:space="preserve"> </w:t>
      </w:r>
      <w:r>
        <w:rPr>
          <w:sz w:val="20"/>
        </w:rPr>
        <w:t>Télévision</w:t>
      </w:r>
      <w:r>
        <w:rPr>
          <w:spacing w:val="-5"/>
          <w:sz w:val="20"/>
        </w:rPr>
        <w:t xml:space="preserve"> </w:t>
      </w:r>
      <w:r>
        <w:rPr>
          <w:sz w:val="20"/>
        </w:rPr>
        <w:t>se</w:t>
      </w:r>
      <w:r>
        <w:rPr>
          <w:spacing w:val="-7"/>
          <w:sz w:val="20"/>
        </w:rPr>
        <w:t xml:space="preserve"> </w:t>
      </w:r>
      <w:r>
        <w:rPr>
          <w:sz w:val="20"/>
        </w:rPr>
        <w:t>prononce</w:t>
      </w:r>
      <w:r>
        <w:rPr>
          <w:spacing w:val="-7"/>
          <w:sz w:val="20"/>
        </w:rPr>
        <w:t xml:space="preserve"> </w:t>
      </w:r>
      <w:r>
        <w:rPr>
          <w:sz w:val="20"/>
        </w:rPr>
        <w:t>sur</w:t>
      </w:r>
      <w:r>
        <w:rPr>
          <w:spacing w:val="-7"/>
          <w:sz w:val="20"/>
        </w:rPr>
        <w:t xml:space="preserve"> </w:t>
      </w:r>
      <w:r>
        <w:rPr>
          <w:sz w:val="20"/>
        </w:rPr>
        <w:t>la</w:t>
      </w:r>
      <w:r>
        <w:rPr>
          <w:spacing w:val="-7"/>
          <w:sz w:val="20"/>
        </w:rPr>
        <w:t xml:space="preserve"> </w:t>
      </w:r>
      <w:r>
        <w:rPr>
          <w:sz w:val="20"/>
        </w:rPr>
        <w:t>base</w:t>
      </w:r>
      <w:r>
        <w:rPr>
          <w:spacing w:val="-7"/>
          <w:sz w:val="20"/>
        </w:rPr>
        <w:t xml:space="preserve"> </w:t>
      </w:r>
      <w:r>
        <w:rPr>
          <w:sz w:val="20"/>
        </w:rPr>
        <w:t>d’un</w:t>
      </w:r>
      <w:r>
        <w:rPr>
          <w:spacing w:val="-8"/>
          <w:sz w:val="20"/>
        </w:rPr>
        <w:t xml:space="preserve"> </w:t>
      </w:r>
      <w:r>
        <w:rPr>
          <w:sz w:val="20"/>
        </w:rPr>
        <w:t>dossier</w:t>
      </w:r>
      <w:r>
        <w:rPr>
          <w:spacing w:val="-6"/>
          <w:sz w:val="20"/>
        </w:rPr>
        <w:t xml:space="preserve"> </w:t>
      </w:r>
      <w:r>
        <w:rPr>
          <w:sz w:val="20"/>
        </w:rPr>
        <w:t>écrit</w:t>
      </w:r>
      <w:r>
        <w:rPr>
          <w:spacing w:val="1"/>
          <w:sz w:val="20"/>
        </w:rPr>
        <w:t xml:space="preserve"> </w:t>
      </w:r>
      <w:r>
        <w:rPr>
          <w:sz w:val="20"/>
        </w:rPr>
        <w:t>:</w:t>
      </w:r>
      <w:r>
        <w:rPr>
          <w:spacing w:val="-6"/>
          <w:sz w:val="20"/>
        </w:rPr>
        <w:t xml:space="preserve"> </w:t>
      </w:r>
      <w:r>
        <w:rPr>
          <w:sz w:val="20"/>
        </w:rPr>
        <w:t>il</w:t>
      </w:r>
      <w:r>
        <w:rPr>
          <w:spacing w:val="-8"/>
          <w:sz w:val="20"/>
        </w:rPr>
        <w:t xml:space="preserve"> </w:t>
      </w:r>
      <w:r>
        <w:rPr>
          <w:sz w:val="20"/>
        </w:rPr>
        <w:t>est</w:t>
      </w:r>
      <w:r>
        <w:rPr>
          <w:spacing w:val="-6"/>
          <w:sz w:val="20"/>
        </w:rPr>
        <w:t xml:space="preserve"> </w:t>
      </w:r>
      <w:r>
        <w:rPr>
          <w:sz w:val="20"/>
        </w:rPr>
        <w:t>possible</w:t>
      </w:r>
      <w:r>
        <w:rPr>
          <w:spacing w:val="-7"/>
          <w:sz w:val="20"/>
        </w:rPr>
        <w:t xml:space="preserve"> </w:t>
      </w:r>
      <w:r>
        <w:rPr>
          <w:sz w:val="20"/>
        </w:rPr>
        <w:t>de</w:t>
      </w:r>
      <w:r>
        <w:rPr>
          <w:spacing w:val="-8"/>
          <w:sz w:val="20"/>
        </w:rPr>
        <w:t xml:space="preserve"> </w:t>
      </w:r>
      <w:r>
        <w:rPr>
          <w:sz w:val="20"/>
        </w:rPr>
        <w:t>fournir</w:t>
      </w:r>
      <w:r>
        <w:rPr>
          <w:spacing w:val="-6"/>
          <w:sz w:val="20"/>
        </w:rPr>
        <w:t xml:space="preserve"> </w:t>
      </w:r>
      <w:r>
        <w:rPr>
          <w:sz w:val="20"/>
        </w:rPr>
        <w:t>d’autres éléments</w:t>
      </w:r>
      <w:r>
        <w:rPr>
          <w:spacing w:val="-10"/>
          <w:sz w:val="20"/>
        </w:rPr>
        <w:t xml:space="preserve"> </w:t>
      </w:r>
      <w:r>
        <w:rPr>
          <w:sz w:val="20"/>
        </w:rPr>
        <w:t>(tels</w:t>
      </w:r>
      <w:r>
        <w:rPr>
          <w:spacing w:val="-9"/>
          <w:sz w:val="20"/>
        </w:rPr>
        <w:t xml:space="preserve"> </w:t>
      </w:r>
      <w:r>
        <w:rPr>
          <w:sz w:val="20"/>
        </w:rPr>
        <w:t>que</w:t>
      </w:r>
      <w:r>
        <w:rPr>
          <w:spacing w:val="-10"/>
          <w:sz w:val="20"/>
        </w:rPr>
        <w:t xml:space="preserve"> </w:t>
      </w:r>
      <w:r>
        <w:rPr>
          <w:sz w:val="20"/>
        </w:rPr>
        <w:t>visuels,</w:t>
      </w:r>
      <w:r>
        <w:rPr>
          <w:spacing w:val="-10"/>
          <w:sz w:val="20"/>
        </w:rPr>
        <w:t xml:space="preserve"> </w:t>
      </w:r>
      <w:r>
        <w:rPr>
          <w:sz w:val="20"/>
        </w:rPr>
        <w:t>rushs</w:t>
      </w:r>
      <w:r>
        <w:rPr>
          <w:spacing w:val="-9"/>
          <w:sz w:val="20"/>
        </w:rPr>
        <w:t xml:space="preserve"> </w:t>
      </w:r>
      <w:r>
        <w:rPr>
          <w:sz w:val="20"/>
        </w:rPr>
        <w:t>ou</w:t>
      </w:r>
      <w:r>
        <w:rPr>
          <w:spacing w:val="-10"/>
          <w:sz w:val="20"/>
        </w:rPr>
        <w:t xml:space="preserve"> </w:t>
      </w:r>
      <w:r>
        <w:rPr>
          <w:sz w:val="20"/>
        </w:rPr>
        <w:t>bandes</w:t>
      </w:r>
      <w:r>
        <w:rPr>
          <w:spacing w:val="-9"/>
          <w:sz w:val="20"/>
        </w:rPr>
        <w:t xml:space="preserve"> </w:t>
      </w:r>
      <w:r>
        <w:rPr>
          <w:sz w:val="20"/>
        </w:rPr>
        <w:t>annonces),</w:t>
      </w:r>
      <w:r>
        <w:rPr>
          <w:spacing w:val="-10"/>
          <w:sz w:val="20"/>
        </w:rPr>
        <w:t xml:space="preserve"> </w:t>
      </w:r>
      <w:r>
        <w:rPr>
          <w:sz w:val="20"/>
        </w:rPr>
        <w:t>mais</w:t>
      </w:r>
      <w:r>
        <w:rPr>
          <w:spacing w:val="-10"/>
          <w:sz w:val="20"/>
        </w:rPr>
        <w:t xml:space="preserve"> </w:t>
      </w:r>
      <w:r>
        <w:rPr>
          <w:sz w:val="20"/>
        </w:rPr>
        <w:t>qui</w:t>
      </w:r>
      <w:r>
        <w:rPr>
          <w:spacing w:val="-11"/>
          <w:sz w:val="20"/>
        </w:rPr>
        <w:t xml:space="preserve"> </w:t>
      </w:r>
      <w:r>
        <w:rPr>
          <w:sz w:val="20"/>
        </w:rPr>
        <w:t>ne</w:t>
      </w:r>
      <w:r>
        <w:rPr>
          <w:spacing w:val="-10"/>
          <w:sz w:val="20"/>
        </w:rPr>
        <w:t xml:space="preserve"> </w:t>
      </w:r>
      <w:r>
        <w:rPr>
          <w:sz w:val="20"/>
        </w:rPr>
        <w:t>dispensent</w:t>
      </w:r>
      <w:r>
        <w:rPr>
          <w:spacing w:val="-10"/>
          <w:sz w:val="20"/>
        </w:rPr>
        <w:t xml:space="preserve"> </w:t>
      </w:r>
      <w:r>
        <w:rPr>
          <w:sz w:val="20"/>
        </w:rPr>
        <w:t>pas</w:t>
      </w:r>
      <w:r>
        <w:rPr>
          <w:spacing w:val="-6"/>
          <w:sz w:val="20"/>
        </w:rPr>
        <w:t xml:space="preserve"> </w:t>
      </w:r>
      <w:r>
        <w:rPr>
          <w:sz w:val="20"/>
        </w:rPr>
        <w:t>du</w:t>
      </w:r>
      <w:r>
        <w:rPr>
          <w:spacing w:val="-10"/>
          <w:sz w:val="20"/>
        </w:rPr>
        <w:t xml:space="preserve"> </w:t>
      </w:r>
      <w:r>
        <w:rPr>
          <w:sz w:val="20"/>
        </w:rPr>
        <w:t>travail</w:t>
      </w:r>
      <w:r>
        <w:rPr>
          <w:spacing w:val="-11"/>
          <w:sz w:val="20"/>
        </w:rPr>
        <w:t xml:space="preserve"> </w:t>
      </w:r>
      <w:r>
        <w:rPr>
          <w:sz w:val="20"/>
        </w:rPr>
        <w:t>d’écriture expliquant la démarche de production et ce que sera l’œuvre en projet. D’où notamment l’importance de la note d’intention du producteur et de la note d’intention de l’auteur et/ou du réalisateur décrivant cette démarche de</w:t>
      </w:r>
      <w:r>
        <w:rPr>
          <w:spacing w:val="-4"/>
          <w:sz w:val="20"/>
        </w:rPr>
        <w:t xml:space="preserve"> </w:t>
      </w:r>
      <w:r>
        <w:rPr>
          <w:sz w:val="20"/>
        </w:rPr>
        <w:t>production.</w:t>
      </w:r>
    </w:p>
    <w:p w:rsidR="009A6774" w:rsidRDefault="00DC50E4">
      <w:pPr>
        <w:ind w:left="456" w:right="698"/>
        <w:jc w:val="both"/>
        <w:rPr>
          <w:sz w:val="20"/>
        </w:rPr>
      </w:pPr>
      <w:r>
        <w:rPr>
          <w:sz w:val="20"/>
        </w:rPr>
        <w:t>La</w:t>
      </w:r>
      <w:r>
        <w:rPr>
          <w:spacing w:val="-8"/>
          <w:sz w:val="20"/>
        </w:rPr>
        <w:t xml:space="preserve"> </w:t>
      </w:r>
      <w:r>
        <w:rPr>
          <w:sz w:val="20"/>
        </w:rPr>
        <w:t>sélection</w:t>
      </w:r>
      <w:r>
        <w:rPr>
          <w:spacing w:val="-7"/>
          <w:sz w:val="20"/>
        </w:rPr>
        <w:t xml:space="preserve"> </w:t>
      </w:r>
      <w:r>
        <w:rPr>
          <w:sz w:val="20"/>
        </w:rPr>
        <w:t>des</w:t>
      </w:r>
      <w:r>
        <w:rPr>
          <w:spacing w:val="-6"/>
          <w:sz w:val="20"/>
        </w:rPr>
        <w:t xml:space="preserve"> </w:t>
      </w:r>
      <w:r>
        <w:rPr>
          <w:sz w:val="20"/>
        </w:rPr>
        <w:t>projets</w:t>
      </w:r>
      <w:r>
        <w:rPr>
          <w:spacing w:val="-7"/>
          <w:sz w:val="20"/>
        </w:rPr>
        <w:t xml:space="preserve"> </w:t>
      </w:r>
      <w:r>
        <w:rPr>
          <w:sz w:val="20"/>
        </w:rPr>
        <w:t>retenus</w:t>
      </w:r>
      <w:r>
        <w:rPr>
          <w:spacing w:val="-6"/>
          <w:sz w:val="20"/>
        </w:rPr>
        <w:t xml:space="preserve"> </w:t>
      </w:r>
      <w:r>
        <w:rPr>
          <w:sz w:val="20"/>
        </w:rPr>
        <w:t>s’effectue</w:t>
      </w:r>
      <w:r>
        <w:rPr>
          <w:spacing w:val="-8"/>
          <w:sz w:val="20"/>
        </w:rPr>
        <w:t xml:space="preserve"> </w:t>
      </w:r>
      <w:r>
        <w:rPr>
          <w:sz w:val="20"/>
        </w:rPr>
        <w:t>en</w:t>
      </w:r>
      <w:r>
        <w:rPr>
          <w:spacing w:val="-7"/>
          <w:sz w:val="20"/>
        </w:rPr>
        <w:t xml:space="preserve"> </w:t>
      </w:r>
      <w:r>
        <w:rPr>
          <w:sz w:val="20"/>
        </w:rPr>
        <w:t>fonction</w:t>
      </w:r>
      <w:r>
        <w:rPr>
          <w:spacing w:val="-5"/>
          <w:sz w:val="20"/>
        </w:rPr>
        <w:t xml:space="preserve"> </w:t>
      </w:r>
      <w:r>
        <w:rPr>
          <w:sz w:val="20"/>
        </w:rPr>
        <w:t>de</w:t>
      </w:r>
      <w:r>
        <w:rPr>
          <w:spacing w:val="-7"/>
          <w:sz w:val="20"/>
        </w:rPr>
        <w:t xml:space="preserve"> </w:t>
      </w:r>
      <w:r>
        <w:rPr>
          <w:sz w:val="20"/>
        </w:rPr>
        <w:t>l’originalité</w:t>
      </w:r>
      <w:r>
        <w:rPr>
          <w:spacing w:val="-5"/>
          <w:sz w:val="20"/>
        </w:rPr>
        <w:t xml:space="preserve"> </w:t>
      </w:r>
      <w:r>
        <w:rPr>
          <w:sz w:val="20"/>
        </w:rPr>
        <w:t>du</w:t>
      </w:r>
      <w:r>
        <w:rPr>
          <w:spacing w:val="-7"/>
          <w:sz w:val="20"/>
        </w:rPr>
        <w:t xml:space="preserve"> </w:t>
      </w:r>
      <w:r>
        <w:rPr>
          <w:sz w:val="20"/>
        </w:rPr>
        <w:t>traitement,</w:t>
      </w:r>
      <w:r>
        <w:rPr>
          <w:spacing w:val="-8"/>
          <w:sz w:val="20"/>
        </w:rPr>
        <w:t xml:space="preserve"> </w:t>
      </w:r>
      <w:r>
        <w:rPr>
          <w:sz w:val="20"/>
        </w:rPr>
        <w:t>de</w:t>
      </w:r>
      <w:r>
        <w:rPr>
          <w:spacing w:val="-7"/>
          <w:sz w:val="20"/>
        </w:rPr>
        <w:t xml:space="preserve"> </w:t>
      </w:r>
      <w:r>
        <w:rPr>
          <w:sz w:val="20"/>
        </w:rPr>
        <w:t>l’intérêt</w:t>
      </w:r>
      <w:r>
        <w:rPr>
          <w:spacing w:val="-6"/>
          <w:sz w:val="20"/>
        </w:rPr>
        <w:t xml:space="preserve"> </w:t>
      </w:r>
      <w:r>
        <w:rPr>
          <w:sz w:val="20"/>
        </w:rPr>
        <w:t>du</w:t>
      </w:r>
      <w:r>
        <w:rPr>
          <w:spacing w:val="-7"/>
          <w:sz w:val="20"/>
        </w:rPr>
        <w:t xml:space="preserve"> </w:t>
      </w:r>
      <w:r>
        <w:rPr>
          <w:sz w:val="20"/>
        </w:rPr>
        <w:t>sujet, de</w:t>
      </w:r>
      <w:r>
        <w:rPr>
          <w:spacing w:val="-8"/>
          <w:sz w:val="20"/>
        </w:rPr>
        <w:t xml:space="preserve"> </w:t>
      </w:r>
      <w:r>
        <w:rPr>
          <w:sz w:val="20"/>
        </w:rPr>
        <w:t>la</w:t>
      </w:r>
      <w:r>
        <w:rPr>
          <w:spacing w:val="-7"/>
          <w:sz w:val="20"/>
        </w:rPr>
        <w:t xml:space="preserve"> </w:t>
      </w:r>
      <w:r>
        <w:rPr>
          <w:sz w:val="20"/>
        </w:rPr>
        <w:t>qualité</w:t>
      </w:r>
      <w:r>
        <w:rPr>
          <w:spacing w:val="-4"/>
          <w:sz w:val="20"/>
        </w:rPr>
        <w:t xml:space="preserve"> </w:t>
      </w:r>
      <w:r>
        <w:rPr>
          <w:sz w:val="20"/>
        </w:rPr>
        <w:t>de</w:t>
      </w:r>
      <w:r>
        <w:rPr>
          <w:spacing w:val="-6"/>
          <w:sz w:val="20"/>
        </w:rPr>
        <w:t xml:space="preserve"> </w:t>
      </w:r>
      <w:r>
        <w:rPr>
          <w:sz w:val="20"/>
        </w:rPr>
        <w:t>l’équipe</w:t>
      </w:r>
      <w:r>
        <w:rPr>
          <w:spacing w:val="-7"/>
          <w:sz w:val="20"/>
        </w:rPr>
        <w:t xml:space="preserve"> </w:t>
      </w:r>
      <w:r>
        <w:rPr>
          <w:sz w:val="20"/>
        </w:rPr>
        <w:t>artistique,</w:t>
      </w:r>
      <w:r>
        <w:rPr>
          <w:spacing w:val="-6"/>
          <w:sz w:val="20"/>
        </w:rPr>
        <w:t xml:space="preserve"> </w:t>
      </w:r>
      <w:r>
        <w:rPr>
          <w:sz w:val="20"/>
        </w:rPr>
        <w:t>et</w:t>
      </w:r>
      <w:r>
        <w:rPr>
          <w:spacing w:val="-5"/>
          <w:sz w:val="20"/>
        </w:rPr>
        <w:t xml:space="preserve"> </w:t>
      </w:r>
      <w:r>
        <w:rPr>
          <w:sz w:val="20"/>
        </w:rPr>
        <w:t>de</w:t>
      </w:r>
      <w:r>
        <w:rPr>
          <w:spacing w:val="-6"/>
          <w:sz w:val="20"/>
        </w:rPr>
        <w:t xml:space="preserve"> </w:t>
      </w:r>
      <w:r>
        <w:rPr>
          <w:sz w:val="20"/>
        </w:rPr>
        <w:t>la</w:t>
      </w:r>
      <w:r>
        <w:rPr>
          <w:spacing w:val="-7"/>
          <w:sz w:val="20"/>
        </w:rPr>
        <w:t xml:space="preserve"> </w:t>
      </w:r>
      <w:r>
        <w:rPr>
          <w:sz w:val="20"/>
        </w:rPr>
        <w:t>crédibilité</w:t>
      </w:r>
      <w:r>
        <w:rPr>
          <w:spacing w:val="-4"/>
          <w:sz w:val="20"/>
        </w:rPr>
        <w:t xml:space="preserve"> </w:t>
      </w:r>
      <w:r>
        <w:rPr>
          <w:sz w:val="20"/>
        </w:rPr>
        <w:t>du</w:t>
      </w:r>
      <w:r>
        <w:rPr>
          <w:spacing w:val="-8"/>
          <w:sz w:val="20"/>
        </w:rPr>
        <w:t xml:space="preserve"> </w:t>
      </w:r>
      <w:r>
        <w:rPr>
          <w:sz w:val="20"/>
        </w:rPr>
        <w:t>devis</w:t>
      </w:r>
      <w:r>
        <w:rPr>
          <w:spacing w:val="-5"/>
          <w:sz w:val="20"/>
        </w:rPr>
        <w:t xml:space="preserve"> </w:t>
      </w:r>
      <w:r>
        <w:rPr>
          <w:sz w:val="20"/>
        </w:rPr>
        <w:t>et</w:t>
      </w:r>
      <w:r>
        <w:rPr>
          <w:spacing w:val="-6"/>
          <w:sz w:val="20"/>
        </w:rPr>
        <w:t xml:space="preserve"> </w:t>
      </w:r>
      <w:r>
        <w:rPr>
          <w:sz w:val="20"/>
        </w:rPr>
        <w:t>du</w:t>
      </w:r>
      <w:r>
        <w:rPr>
          <w:spacing w:val="-5"/>
          <w:sz w:val="20"/>
        </w:rPr>
        <w:t xml:space="preserve"> </w:t>
      </w:r>
      <w:r>
        <w:rPr>
          <w:sz w:val="20"/>
        </w:rPr>
        <w:t>plan</w:t>
      </w:r>
      <w:r>
        <w:rPr>
          <w:spacing w:val="-6"/>
          <w:sz w:val="20"/>
        </w:rPr>
        <w:t xml:space="preserve"> </w:t>
      </w:r>
      <w:r>
        <w:rPr>
          <w:sz w:val="20"/>
        </w:rPr>
        <w:t>de</w:t>
      </w:r>
      <w:r>
        <w:rPr>
          <w:spacing w:val="-7"/>
          <w:sz w:val="20"/>
        </w:rPr>
        <w:t xml:space="preserve"> </w:t>
      </w:r>
      <w:r>
        <w:rPr>
          <w:sz w:val="20"/>
        </w:rPr>
        <w:t>financement,</w:t>
      </w:r>
      <w:r>
        <w:rPr>
          <w:spacing w:val="-7"/>
          <w:sz w:val="20"/>
        </w:rPr>
        <w:t xml:space="preserve"> </w:t>
      </w:r>
      <w:r>
        <w:rPr>
          <w:sz w:val="20"/>
        </w:rPr>
        <w:t>en</w:t>
      </w:r>
      <w:r>
        <w:rPr>
          <w:spacing w:val="-7"/>
          <w:sz w:val="20"/>
        </w:rPr>
        <w:t xml:space="preserve"> </w:t>
      </w:r>
      <w:r>
        <w:rPr>
          <w:sz w:val="20"/>
        </w:rPr>
        <w:t>appréciant notamment</w:t>
      </w:r>
      <w:r>
        <w:rPr>
          <w:spacing w:val="-1"/>
          <w:sz w:val="20"/>
        </w:rPr>
        <w:t xml:space="preserve"> </w:t>
      </w:r>
      <w:r>
        <w:rPr>
          <w:sz w:val="20"/>
        </w:rPr>
        <w:t>:</w:t>
      </w:r>
    </w:p>
    <w:p w:rsidR="009A6774" w:rsidRDefault="00DC50E4">
      <w:pPr>
        <w:pStyle w:val="Paragraphedeliste"/>
        <w:numPr>
          <w:ilvl w:val="0"/>
          <w:numId w:val="3"/>
        </w:numPr>
        <w:tabs>
          <w:tab w:val="left" w:pos="816"/>
          <w:tab w:val="left" w:pos="817"/>
        </w:tabs>
        <w:spacing w:before="1"/>
        <w:ind w:right="708"/>
        <w:rPr>
          <w:sz w:val="20"/>
        </w:rPr>
      </w:pPr>
      <w:r>
        <w:rPr>
          <w:sz w:val="20"/>
        </w:rPr>
        <w:t>la cohérence d’ensemble entre l’intention et le point de vue du producteur, de l’auteur et du réalisateur par rapport au projet de</w:t>
      </w:r>
      <w:r>
        <w:rPr>
          <w:spacing w:val="-3"/>
          <w:sz w:val="20"/>
        </w:rPr>
        <w:t xml:space="preserve"> </w:t>
      </w:r>
      <w:r>
        <w:rPr>
          <w:sz w:val="20"/>
        </w:rPr>
        <w:t>film,</w:t>
      </w:r>
    </w:p>
    <w:p w:rsidR="009A6774" w:rsidRDefault="00DC50E4">
      <w:pPr>
        <w:pStyle w:val="Paragraphedeliste"/>
        <w:numPr>
          <w:ilvl w:val="0"/>
          <w:numId w:val="3"/>
        </w:numPr>
        <w:tabs>
          <w:tab w:val="left" w:pos="816"/>
          <w:tab w:val="left" w:pos="817"/>
        </w:tabs>
        <w:spacing w:line="228" w:lineRule="exact"/>
        <w:ind w:hanging="361"/>
        <w:rPr>
          <w:sz w:val="20"/>
        </w:rPr>
      </w:pPr>
      <w:r>
        <w:rPr>
          <w:sz w:val="20"/>
        </w:rPr>
        <w:t>la précision du dispositif proposé pour décrire comment le film sera réalisé,</w:t>
      </w:r>
      <w:r>
        <w:rPr>
          <w:spacing w:val="-2"/>
          <w:sz w:val="20"/>
        </w:rPr>
        <w:t xml:space="preserve"> </w:t>
      </w:r>
      <w:r>
        <w:rPr>
          <w:sz w:val="20"/>
        </w:rPr>
        <w:t>et</w:t>
      </w:r>
    </w:p>
    <w:p w:rsidR="009A6774" w:rsidRDefault="00DC50E4">
      <w:pPr>
        <w:pStyle w:val="Paragraphedeliste"/>
        <w:numPr>
          <w:ilvl w:val="0"/>
          <w:numId w:val="3"/>
        </w:numPr>
        <w:tabs>
          <w:tab w:val="left" w:pos="816"/>
          <w:tab w:val="left" w:pos="817"/>
        </w:tabs>
        <w:ind w:hanging="361"/>
        <w:rPr>
          <w:sz w:val="20"/>
        </w:rPr>
      </w:pPr>
      <w:r>
        <w:rPr>
          <w:sz w:val="20"/>
        </w:rPr>
        <w:t>la cohérence du projet par rapport au budget de production envisagé.</w:t>
      </w:r>
    </w:p>
    <w:p w:rsidR="009A6774" w:rsidRDefault="009A6774">
      <w:pPr>
        <w:pStyle w:val="Corpsdetexte"/>
        <w:spacing w:before="10"/>
        <w:rPr>
          <w:sz w:val="19"/>
        </w:rPr>
      </w:pPr>
    </w:p>
    <w:p w:rsidR="009A6774" w:rsidRDefault="00DC50E4">
      <w:pPr>
        <w:ind w:left="456"/>
        <w:jc w:val="both"/>
        <w:rPr>
          <w:b/>
          <w:sz w:val="20"/>
        </w:rPr>
      </w:pPr>
      <w:r>
        <w:rPr>
          <w:b/>
          <w:sz w:val="20"/>
        </w:rPr>
        <w:t>Montant de l’aide</w:t>
      </w:r>
    </w:p>
    <w:p w:rsidR="009A6774" w:rsidRDefault="00DC50E4">
      <w:pPr>
        <w:spacing w:before="3"/>
        <w:ind w:left="456" w:right="735"/>
        <w:jc w:val="both"/>
        <w:rPr>
          <w:sz w:val="20"/>
        </w:rPr>
      </w:pPr>
      <w:r>
        <w:rPr>
          <w:sz w:val="20"/>
        </w:rPr>
        <w:t>La Commission Télévision module son aide en fonction de la prise de risque et de l’ambition du projet, et de son caractère inédit ou pas, dans une limite maximum de 10% du budget total de production. Le montant demandé ne doit donc pas excéder 10% du budget total du film.</w:t>
      </w:r>
    </w:p>
    <w:p w:rsidR="009A6774" w:rsidRDefault="00DC50E4">
      <w:pPr>
        <w:ind w:left="456" w:right="972"/>
        <w:rPr>
          <w:sz w:val="20"/>
        </w:rPr>
      </w:pPr>
      <w:r>
        <w:rPr>
          <w:sz w:val="20"/>
        </w:rPr>
        <w:t>Les montants d’aides moyennes attribuées peuvent varier d’une année sur l’autre, en fonction du budget dont dispose la Commission. Ils sont précisés sur le site internet de la PROCIREP-ANGOA. Une même société ne peut avoir plus de 15 projets aidés par an.</w:t>
      </w:r>
    </w:p>
    <w:p w:rsidR="009A6774" w:rsidRDefault="009A6774">
      <w:pPr>
        <w:pStyle w:val="Corpsdetexte"/>
        <w:spacing w:before="9"/>
        <w:rPr>
          <w:sz w:val="21"/>
        </w:rPr>
      </w:pPr>
    </w:p>
    <w:p w:rsidR="009A6774" w:rsidRDefault="00DC50E4">
      <w:pPr>
        <w:ind w:right="693"/>
        <w:jc w:val="right"/>
        <w:rPr>
          <w:sz w:val="20"/>
        </w:rPr>
      </w:pPr>
      <w:r>
        <w:rPr>
          <w:b/>
          <w:sz w:val="20"/>
        </w:rPr>
        <w:t xml:space="preserve">Source : </w:t>
      </w:r>
      <w:hyperlink r:id="rId24">
        <w:r>
          <w:rPr>
            <w:sz w:val="20"/>
          </w:rPr>
          <w:t>www.procirep.fr</w:t>
        </w:r>
      </w:hyperlink>
    </w:p>
    <w:p w:rsidR="009A6774" w:rsidRDefault="009A6774">
      <w:pPr>
        <w:jc w:val="right"/>
        <w:rPr>
          <w:sz w:val="20"/>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60"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74" w:lineRule="exact"/>
                    <w:ind w:left="1210" w:right="1212"/>
                    <w:jc w:val="center"/>
                    <w:rPr>
                      <w:b/>
                    </w:rPr>
                  </w:pPr>
                  <w:r>
                    <w:rPr>
                      <w:b/>
                      <w:sz w:val="24"/>
                    </w:rPr>
                    <w:t xml:space="preserve">ANNEXE 14 – </w:t>
                  </w:r>
                  <w:r>
                    <w:rPr>
                      <w:b/>
                    </w:rPr>
                    <w:t>Liste des supports de stockage du projet</w:t>
                  </w:r>
                </w:p>
              </w:txbxContent>
            </v:textbox>
            <w10:wrap type="none"/>
            <w10:anchorlock/>
          </v:shape>
        </w:pict>
      </w:r>
    </w:p>
    <w:p w:rsidR="009A6774" w:rsidRDefault="009A6774">
      <w:pPr>
        <w:pStyle w:val="Corpsdetexte"/>
        <w:rPr>
          <w:sz w:val="20"/>
        </w:rPr>
      </w:pPr>
    </w:p>
    <w:p w:rsidR="009A6774" w:rsidRDefault="009A6774">
      <w:pPr>
        <w:pStyle w:val="Corpsdetexte"/>
        <w:rPr>
          <w:sz w:val="20"/>
        </w:rPr>
      </w:pPr>
    </w:p>
    <w:p w:rsidR="009A6774" w:rsidRDefault="009A6774">
      <w:pPr>
        <w:pStyle w:val="Corpsdetexte"/>
        <w:rPr>
          <w:sz w:val="20"/>
        </w:rPr>
      </w:pPr>
    </w:p>
    <w:p w:rsidR="009A6774" w:rsidRDefault="009A6774">
      <w:pPr>
        <w:pStyle w:val="Corpsdetexte"/>
        <w:rPr>
          <w:sz w:val="20"/>
        </w:rPr>
      </w:pPr>
    </w:p>
    <w:p w:rsidR="009A6774" w:rsidRDefault="009A6774">
      <w:pPr>
        <w:pStyle w:val="Corpsdetexte"/>
        <w:rPr>
          <w:sz w:val="20"/>
        </w:rPr>
      </w:pPr>
    </w:p>
    <w:p w:rsidR="009A6774" w:rsidRDefault="009A6774">
      <w:pPr>
        <w:pStyle w:val="Corpsdetexte"/>
        <w:rPr>
          <w:sz w:val="20"/>
        </w:rPr>
      </w:pPr>
    </w:p>
    <w:p w:rsidR="009A6774" w:rsidRDefault="009A6774">
      <w:pPr>
        <w:pStyle w:val="Corpsdetexte"/>
        <w:rPr>
          <w:sz w:val="20"/>
        </w:rPr>
      </w:pPr>
    </w:p>
    <w:p w:rsidR="009A6774" w:rsidRDefault="009A6774">
      <w:pPr>
        <w:pStyle w:val="Corpsdetexte"/>
        <w:rPr>
          <w:sz w:val="20"/>
        </w:rPr>
      </w:pPr>
    </w:p>
    <w:p w:rsidR="009A6774" w:rsidRDefault="009A6774">
      <w:pPr>
        <w:pStyle w:val="Corpsdetexte"/>
        <w:spacing w:before="4"/>
        <w:rPr>
          <w:sz w:val="12"/>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1419"/>
        <w:gridCol w:w="1416"/>
      </w:tblGrid>
      <w:tr w:rsidR="009A6774">
        <w:trPr>
          <w:trHeight w:val="582"/>
        </w:trPr>
        <w:tc>
          <w:tcPr>
            <w:tcW w:w="5809" w:type="dxa"/>
          </w:tcPr>
          <w:p w:rsidR="009A6774" w:rsidRDefault="00DC50E4">
            <w:pPr>
              <w:pStyle w:val="TableParagraph"/>
              <w:spacing w:before="160"/>
              <w:ind w:left="107"/>
              <w:rPr>
                <w:b/>
              </w:rPr>
            </w:pPr>
            <w:r>
              <w:rPr>
                <w:b/>
              </w:rPr>
              <w:t>Type de support</w:t>
            </w:r>
          </w:p>
        </w:tc>
        <w:tc>
          <w:tcPr>
            <w:tcW w:w="1419" w:type="dxa"/>
          </w:tcPr>
          <w:p w:rsidR="009A6774" w:rsidRDefault="00DC50E4">
            <w:pPr>
              <w:pStyle w:val="TableParagraph"/>
              <w:spacing w:before="160"/>
              <w:ind w:right="380"/>
              <w:jc w:val="right"/>
              <w:rPr>
                <w:b/>
              </w:rPr>
            </w:pPr>
            <w:r>
              <w:rPr>
                <w:b/>
              </w:rPr>
              <w:t>Capacité</w:t>
            </w:r>
          </w:p>
        </w:tc>
        <w:tc>
          <w:tcPr>
            <w:tcW w:w="1416" w:type="dxa"/>
          </w:tcPr>
          <w:p w:rsidR="009A6774" w:rsidRDefault="00DC50E4">
            <w:pPr>
              <w:pStyle w:val="TableParagraph"/>
              <w:spacing w:before="160"/>
              <w:ind w:left="105"/>
              <w:rPr>
                <w:b/>
              </w:rPr>
            </w:pPr>
            <w:r>
              <w:rPr>
                <w:b/>
              </w:rPr>
              <w:t>Quantité</w:t>
            </w:r>
          </w:p>
        </w:tc>
      </w:tr>
      <w:tr w:rsidR="009A6774">
        <w:trPr>
          <w:trHeight w:val="506"/>
        </w:trPr>
        <w:tc>
          <w:tcPr>
            <w:tcW w:w="5809" w:type="dxa"/>
          </w:tcPr>
          <w:p w:rsidR="009A6774" w:rsidRDefault="00DC50E4">
            <w:pPr>
              <w:pStyle w:val="TableParagraph"/>
              <w:spacing w:before="2" w:line="252" w:lineRule="exact"/>
              <w:ind w:left="107" w:right="707"/>
            </w:pPr>
            <w:r>
              <w:t>Disque SSD/Flash PCIe Angelbird AtomX 4K RAW pour enregistreur externe ATOMOS SHOGUN</w:t>
            </w:r>
          </w:p>
        </w:tc>
        <w:tc>
          <w:tcPr>
            <w:tcW w:w="1419" w:type="dxa"/>
          </w:tcPr>
          <w:p w:rsidR="009A6774" w:rsidRDefault="00DC50E4">
            <w:pPr>
              <w:pStyle w:val="TableParagraph"/>
              <w:spacing w:before="122"/>
              <w:ind w:left="469" w:right="458"/>
              <w:jc w:val="center"/>
            </w:pPr>
            <w:r>
              <w:t>2 To</w:t>
            </w:r>
          </w:p>
        </w:tc>
        <w:tc>
          <w:tcPr>
            <w:tcW w:w="1416" w:type="dxa"/>
          </w:tcPr>
          <w:p w:rsidR="009A6774" w:rsidRDefault="00DC50E4">
            <w:pPr>
              <w:pStyle w:val="TableParagraph"/>
              <w:spacing w:before="122"/>
              <w:ind w:left="2"/>
              <w:jc w:val="center"/>
            </w:pPr>
            <w:r>
              <w:t>1</w:t>
            </w:r>
          </w:p>
        </w:tc>
      </w:tr>
      <w:tr w:rsidR="009A6774">
        <w:trPr>
          <w:trHeight w:val="565"/>
        </w:trPr>
        <w:tc>
          <w:tcPr>
            <w:tcW w:w="5809" w:type="dxa"/>
          </w:tcPr>
          <w:p w:rsidR="009A6774" w:rsidRDefault="00DC50E4">
            <w:pPr>
              <w:pStyle w:val="TableParagraph"/>
              <w:spacing w:before="153"/>
              <w:ind w:left="107"/>
            </w:pPr>
            <w:r>
              <w:t>Carte Micro SD pour Drone DJI PHANTOM 3</w:t>
            </w:r>
          </w:p>
        </w:tc>
        <w:tc>
          <w:tcPr>
            <w:tcW w:w="1419" w:type="dxa"/>
          </w:tcPr>
          <w:p w:rsidR="009A6774" w:rsidRDefault="00DC50E4">
            <w:pPr>
              <w:pStyle w:val="TableParagraph"/>
              <w:spacing w:before="153"/>
              <w:ind w:right="396"/>
              <w:jc w:val="right"/>
            </w:pPr>
            <w:r>
              <w:t>64 Go</w:t>
            </w:r>
          </w:p>
        </w:tc>
        <w:tc>
          <w:tcPr>
            <w:tcW w:w="1416" w:type="dxa"/>
          </w:tcPr>
          <w:p w:rsidR="009A6774" w:rsidRDefault="00DC50E4">
            <w:pPr>
              <w:pStyle w:val="TableParagraph"/>
              <w:spacing w:before="153"/>
              <w:ind w:left="2"/>
              <w:jc w:val="center"/>
            </w:pPr>
            <w:r>
              <w:t>2</w:t>
            </w:r>
          </w:p>
        </w:tc>
      </w:tr>
      <w:tr w:rsidR="009A6774">
        <w:trPr>
          <w:trHeight w:val="674"/>
        </w:trPr>
        <w:tc>
          <w:tcPr>
            <w:tcW w:w="5809" w:type="dxa"/>
          </w:tcPr>
          <w:p w:rsidR="009A6774" w:rsidRDefault="00DC50E4">
            <w:pPr>
              <w:pStyle w:val="TableParagraph"/>
              <w:spacing w:before="209"/>
              <w:ind w:left="107"/>
            </w:pPr>
            <w:r>
              <w:t>Support DVD vierge</w:t>
            </w:r>
          </w:p>
        </w:tc>
        <w:tc>
          <w:tcPr>
            <w:tcW w:w="1419" w:type="dxa"/>
          </w:tcPr>
          <w:p w:rsidR="009A6774" w:rsidRDefault="00DC50E4">
            <w:pPr>
              <w:pStyle w:val="TableParagraph"/>
              <w:spacing w:before="209"/>
              <w:ind w:right="364"/>
              <w:jc w:val="right"/>
            </w:pPr>
            <w:r>
              <w:t>4,7 Go</w:t>
            </w:r>
          </w:p>
        </w:tc>
        <w:tc>
          <w:tcPr>
            <w:tcW w:w="1416" w:type="dxa"/>
          </w:tcPr>
          <w:p w:rsidR="009A6774" w:rsidRDefault="00DC50E4">
            <w:pPr>
              <w:pStyle w:val="TableParagraph"/>
              <w:spacing w:before="209"/>
              <w:ind w:left="500" w:right="498"/>
              <w:jc w:val="center"/>
            </w:pPr>
            <w:r>
              <w:t>200</w:t>
            </w:r>
          </w:p>
        </w:tc>
      </w:tr>
    </w:tbl>
    <w:p w:rsidR="009A6774" w:rsidRDefault="009A6774">
      <w:pPr>
        <w:jc w:val="cente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59" type="#_x0000_t202" style="width:465pt;height:28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ind w:left="559" w:right="543" w:firstLine="1041"/>
                    <w:rPr>
                      <w:b/>
                    </w:rPr>
                  </w:pPr>
                  <w:r>
                    <w:rPr>
                      <w:b/>
                      <w:sz w:val="24"/>
                    </w:rPr>
                    <w:t xml:space="preserve">ANNEXE 15 – </w:t>
                  </w:r>
                  <w:r>
                    <w:rPr>
                      <w:b/>
                    </w:rPr>
                    <w:t>Barème de rémunération pour copie privée applicable au 1</w:t>
                  </w:r>
                  <w:r>
                    <w:rPr>
                      <w:b/>
                      <w:vertAlign w:val="superscript"/>
                    </w:rPr>
                    <w:t>er</w:t>
                  </w:r>
                  <w:r>
                    <w:rPr>
                      <w:b/>
                    </w:rPr>
                    <w:t xml:space="preserve"> février 2020 (hors-taxes – TVA non applicable) – Extraits (1/2)</w:t>
                  </w:r>
                </w:p>
              </w:txbxContent>
            </v:textbox>
            <w10:wrap type="none"/>
            <w10:anchorlock/>
          </v:shape>
        </w:pict>
      </w:r>
    </w:p>
    <w:p w:rsidR="009A6774" w:rsidRDefault="00DC50E4">
      <w:pPr>
        <w:pStyle w:val="Corpsdetexte"/>
        <w:spacing w:before="6"/>
        <w:rPr>
          <w:sz w:val="18"/>
        </w:rPr>
      </w:pPr>
      <w:r>
        <w:rPr>
          <w:noProof/>
          <w:lang w:eastAsia="fr-FR"/>
        </w:rPr>
        <w:drawing>
          <wp:anchor distT="0" distB="0" distL="0" distR="0" simplePos="0" relativeHeight="41" behindDoc="0" locked="0" layoutInCell="1" allowOverlap="1">
            <wp:simplePos x="0" y="0"/>
            <wp:positionH relativeFrom="page">
              <wp:posOffset>933781</wp:posOffset>
            </wp:positionH>
            <wp:positionV relativeFrom="paragraph">
              <wp:posOffset>160415</wp:posOffset>
            </wp:positionV>
            <wp:extent cx="5631443" cy="716089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5631443" cy="7160895"/>
                    </a:xfrm>
                    <a:prstGeom prst="rect">
                      <a:avLst/>
                    </a:prstGeom>
                  </pic:spPr>
                </pic:pic>
              </a:graphicData>
            </a:graphic>
          </wp:anchor>
        </w:drawing>
      </w:r>
    </w:p>
    <w:p w:rsidR="009A6774" w:rsidRDefault="009A6774">
      <w:pPr>
        <w:rPr>
          <w:sz w:val="18"/>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58" type="#_x0000_t202" style="width:465pt;height:28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ind w:left="559" w:right="543" w:firstLine="1041"/>
                    <w:rPr>
                      <w:b/>
                    </w:rPr>
                  </w:pPr>
                  <w:r>
                    <w:rPr>
                      <w:b/>
                      <w:sz w:val="24"/>
                    </w:rPr>
                    <w:t xml:space="preserve">ANNEXE 15 – </w:t>
                  </w:r>
                  <w:r>
                    <w:rPr>
                      <w:b/>
                    </w:rPr>
                    <w:t>Barème de rémunération pour copie privée applicable au 1</w:t>
                  </w:r>
                  <w:r>
                    <w:rPr>
                      <w:b/>
                      <w:vertAlign w:val="superscript"/>
                    </w:rPr>
                    <w:t>er</w:t>
                  </w:r>
                  <w:r>
                    <w:rPr>
                      <w:b/>
                    </w:rPr>
                    <w:t xml:space="preserve"> février 2020 (hors-taxes – TVA non applicable) – Extraits (2/2)</w:t>
                  </w:r>
                </w:p>
              </w:txbxContent>
            </v:textbox>
            <w10:wrap type="none"/>
            <w10:anchorlock/>
          </v:shape>
        </w:pict>
      </w:r>
    </w:p>
    <w:p w:rsidR="009A6774" w:rsidRDefault="00DC50E4">
      <w:pPr>
        <w:pStyle w:val="Corpsdetexte"/>
        <w:spacing w:before="2"/>
        <w:rPr>
          <w:sz w:val="16"/>
        </w:rPr>
      </w:pPr>
      <w:r>
        <w:rPr>
          <w:noProof/>
          <w:lang w:eastAsia="fr-FR"/>
        </w:rPr>
        <w:drawing>
          <wp:anchor distT="0" distB="0" distL="0" distR="0" simplePos="0" relativeHeight="43" behindDoc="0" locked="0" layoutInCell="1" allowOverlap="1">
            <wp:simplePos x="0" y="0"/>
            <wp:positionH relativeFrom="page">
              <wp:posOffset>1197182</wp:posOffset>
            </wp:positionH>
            <wp:positionV relativeFrom="paragraph">
              <wp:posOffset>143129</wp:posOffset>
            </wp:positionV>
            <wp:extent cx="4905534" cy="561594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4905534" cy="5615940"/>
                    </a:xfrm>
                    <a:prstGeom prst="rect">
                      <a:avLst/>
                    </a:prstGeom>
                  </pic:spPr>
                </pic:pic>
              </a:graphicData>
            </a:graphic>
          </wp:anchor>
        </w:drawing>
      </w:r>
    </w:p>
    <w:p w:rsidR="009A6774" w:rsidRDefault="009A6774">
      <w:pPr>
        <w:rPr>
          <w:sz w:val="16"/>
        </w:r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57" type="#_x0000_t202" style="width:465pt;height:26.9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42" w:lineRule="auto"/>
                    <w:ind w:left="2383" w:right="606" w:hanging="1762"/>
                    <w:rPr>
                      <w:b/>
                    </w:rPr>
                  </w:pPr>
                  <w:r>
                    <w:rPr>
                      <w:b/>
                    </w:rPr>
                    <w:t>ANNEXE 16 – Projet de convention de coproduction FRANCE TÉLÉVISIONS / NOMADES : C’est pour la vie (extraits) (1/3)</w:t>
                  </w:r>
                </w:p>
              </w:txbxContent>
            </v:textbox>
            <w10:wrap type="none"/>
            <w10:anchorlock/>
          </v:shape>
        </w:pict>
      </w:r>
    </w:p>
    <w:p w:rsidR="009A6774" w:rsidRDefault="009A6774">
      <w:pPr>
        <w:pStyle w:val="Corpsdetexte"/>
        <w:spacing w:before="6"/>
        <w:rPr>
          <w:sz w:val="10"/>
        </w:rPr>
      </w:pPr>
    </w:p>
    <w:p w:rsidR="009A6774" w:rsidRDefault="00DC50E4">
      <w:pPr>
        <w:pStyle w:val="Titre1"/>
      </w:pPr>
      <w:r>
        <w:t>CONVENTION DE COPRODUCTION</w:t>
      </w:r>
    </w:p>
    <w:p w:rsidR="009A6774" w:rsidRDefault="00DC50E4">
      <w:pPr>
        <w:pStyle w:val="Titre2"/>
        <w:spacing w:before="253"/>
        <w:ind w:left="799" w:right="1039"/>
      </w:pPr>
      <w:r>
        <w:t>« C’est pour la vie »</w:t>
      </w:r>
    </w:p>
    <w:p w:rsidR="009A6774" w:rsidRDefault="00DC50E4">
      <w:pPr>
        <w:pStyle w:val="Corpsdetexte"/>
        <w:spacing w:before="2"/>
        <w:ind w:left="799" w:right="1038"/>
        <w:jc w:val="center"/>
      </w:pPr>
      <w:r>
        <w:t>(Titre provisoire)</w:t>
      </w:r>
    </w:p>
    <w:p w:rsidR="009A6774" w:rsidRDefault="009A6774">
      <w:pPr>
        <w:pStyle w:val="Corpsdetexte"/>
        <w:spacing w:before="10"/>
        <w:rPr>
          <w:sz w:val="21"/>
        </w:rPr>
      </w:pPr>
    </w:p>
    <w:p w:rsidR="009A6774" w:rsidRDefault="00DC50E4">
      <w:pPr>
        <w:pStyle w:val="Titre3"/>
      </w:pPr>
      <w:r>
        <w:t>ENTRE LES SOUSSIGNES :</w:t>
      </w:r>
    </w:p>
    <w:p w:rsidR="009A6774" w:rsidRDefault="009A6774">
      <w:pPr>
        <w:pStyle w:val="Corpsdetexte"/>
        <w:rPr>
          <w:b/>
        </w:rPr>
      </w:pPr>
    </w:p>
    <w:p w:rsidR="009A6774" w:rsidRDefault="00DC50E4">
      <w:pPr>
        <w:pStyle w:val="Corpsdetexte"/>
        <w:ind w:left="456" w:right="692"/>
        <w:jc w:val="both"/>
      </w:pPr>
      <w:r>
        <w:t>La Société Nationale des Programmes FRANCE TELEVISIONS, S.A. au capital de 347.540.000 €, inscrite au R.C. de PARIS sous le N°432.766.947, dont le siège social est à PARIS 75015 - 7, Esplanade Henri de FRANCE, représentée par son Directeur Régional de France 3 Hauts-de-France, Didier CAGNY,</w:t>
      </w:r>
    </w:p>
    <w:p w:rsidR="009A6774" w:rsidRDefault="009A6774">
      <w:pPr>
        <w:pStyle w:val="Corpsdetexte"/>
        <w:spacing w:before="3"/>
      </w:pPr>
    </w:p>
    <w:p w:rsidR="009A6774" w:rsidRDefault="00DC50E4">
      <w:pPr>
        <w:pStyle w:val="Corpsdetexte"/>
        <w:spacing w:line="477" w:lineRule="auto"/>
        <w:ind w:left="456" w:right="3640"/>
      </w:pPr>
      <w:r>
        <w:t>et ci-après désignée par le terme « FRANCE TELEVISIONS », d'une part,</w:t>
      </w:r>
    </w:p>
    <w:p w:rsidR="009A6774" w:rsidRDefault="00DC50E4">
      <w:pPr>
        <w:pStyle w:val="Titre3"/>
        <w:spacing w:before="1"/>
        <w:jc w:val="left"/>
      </w:pPr>
      <w:r>
        <w:t>ET</w:t>
      </w:r>
    </w:p>
    <w:p w:rsidR="009A6774" w:rsidRDefault="009A6774">
      <w:pPr>
        <w:pStyle w:val="Corpsdetexte"/>
        <w:spacing w:before="3"/>
        <w:rPr>
          <w:b/>
        </w:rPr>
      </w:pPr>
    </w:p>
    <w:p w:rsidR="009A6774" w:rsidRDefault="00DC50E4">
      <w:pPr>
        <w:pStyle w:val="Corpsdetexte"/>
        <w:ind w:left="456" w:right="695"/>
        <w:jc w:val="both"/>
      </w:pPr>
      <w:r>
        <w:t>La société NOMADES, SARL inscrite au RCS de Metz, sous le n°499 190 585, dont le siège social se situe 8 rue de la Garde 57000 METZ, représentée par sa Gérante, Charlotte HENNEQUIN,</w:t>
      </w:r>
    </w:p>
    <w:p w:rsidR="009A6774" w:rsidRDefault="009A6774">
      <w:pPr>
        <w:pStyle w:val="Corpsdetexte"/>
        <w:spacing w:before="1"/>
      </w:pPr>
    </w:p>
    <w:p w:rsidR="009A6774" w:rsidRDefault="00DC50E4">
      <w:pPr>
        <w:pStyle w:val="Corpsdetexte"/>
        <w:spacing w:line="477" w:lineRule="auto"/>
        <w:ind w:left="456" w:right="4154"/>
      </w:pPr>
      <w:r>
        <w:t>et ci-après désignée par le terme « le CONTRACTANT », d'autre part,</w:t>
      </w:r>
    </w:p>
    <w:p w:rsidR="009A6774" w:rsidRDefault="00DC50E4">
      <w:pPr>
        <w:pStyle w:val="Corpsdetexte"/>
        <w:spacing w:before="4"/>
        <w:ind w:left="456"/>
        <w:jc w:val="both"/>
      </w:pPr>
      <w:r>
        <w:t>ci-après dénommées ensemble « les parties »</w:t>
      </w:r>
    </w:p>
    <w:p w:rsidR="009A6774" w:rsidRDefault="009A6774">
      <w:pPr>
        <w:pStyle w:val="Corpsdetexte"/>
        <w:spacing w:before="9"/>
        <w:rPr>
          <w:sz w:val="21"/>
        </w:rPr>
      </w:pPr>
    </w:p>
    <w:p w:rsidR="009A6774" w:rsidRDefault="00DC50E4">
      <w:pPr>
        <w:pStyle w:val="Titre3"/>
        <w:jc w:val="left"/>
      </w:pPr>
      <w:r>
        <w:t>IL A ETE ARRETE ET CONVENU CE QUI SUIT :</w:t>
      </w:r>
    </w:p>
    <w:p w:rsidR="009A6774" w:rsidRDefault="009A6774">
      <w:pPr>
        <w:pStyle w:val="Corpsdetexte"/>
        <w:spacing w:before="1"/>
        <w:rPr>
          <w:b/>
        </w:rPr>
      </w:pPr>
    </w:p>
    <w:p w:rsidR="009A6774" w:rsidRDefault="00DC50E4">
      <w:pPr>
        <w:ind w:left="456"/>
        <w:rPr>
          <w:b/>
        </w:rPr>
      </w:pPr>
      <w:r>
        <w:rPr>
          <w:b/>
        </w:rPr>
        <w:t>ARTICLE A : OBJET DE LA CONVENTION</w:t>
      </w:r>
    </w:p>
    <w:p w:rsidR="009A6774" w:rsidRDefault="009A6774">
      <w:pPr>
        <w:pStyle w:val="Corpsdetexte"/>
        <w:spacing w:before="3"/>
        <w:rPr>
          <w:b/>
        </w:rPr>
      </w:pPr>
    </w:p>
    <w:p w:rsidR="009A6774" w:rsidRDefault="00DC50E4">
      <w:pPr>
        <w:pStyle w:val="Corpsdetexte"/>
        <w:ind w:left="456" w:right="688"/>
        <w:jc w:val="both"/>
      </w:pPr>
      <w:r>
        <w:t>LE CONTRACTANT, producteur indépendant au sens de l'article 71-1 de la Loi n°86-1067</w:t>
      </w:r>
      <w:r>
        <w:rPr>
          <w:spacing w:val="-44"/>
        </w:rPr>
        <w:t xml:space="preserve"> </w:t>
      </w:r>
      <w:r>
        <w:t>du 30 septembre 1986 modifiée, et FRANCE TELEVISIONS décident de coproduire une œuvre qualifiée « d'œuvre audiovisuelle d'expression originale française » (ou s'il s'agit d'une œuvre éligible au COSIP mais pas d'expression originale française qualifiée « d'œuvre</w:t>
      </w:r>
      <w:r>
        <w:rPr>
          <w:spacing w:val="48"/>
        </w:rPr>
        <w:t xml:space="preserve"> </w:t>
      </w:r>
      <w:r>
        <w:t>européenne</w:t>
      </w:r>
    </w:p>
    <w:p w:rsidR="009A6774" w:rsidRDefault="00DC50E4">
      <w:pPr>
        <w:pStyle w:val="Corpsdetexte"/>
        <w:ind w:left="456" w:right="693"/>
        <w:jc w:val="both"/>
      </w:pPr>
      <w:r>
        <w:t>»),</w:t>
      </w:r>
      <w:r>
        <w:rPr>
          <w:spacing w:val="-11"/>
        </w:rPr>
        <w:t xml:space="preserve"> </w:t>
      </w:r>
      <w:r>
        <w:t>conformément</w:t>
      </w:r>
      <w:r>
        <w:rPr>
          <w:spacing w:val="-9"/>
        </w:rPr>
        <w:t xml:space="preserve"> </w:t>
      </w:r>
      <w:r>
        <w:t>au</w:t>
      </w:r>
      <w:r>
        <w:rPr>
          <w:spacing w:val="-13"/>
        </w:rPr>
        <w:t xml:space="preserve"> </w:t>
      </w:r>
      <w:r>
        <w:t>décret</w:t>
      </w:r>
      <w:r>
        <w:rPr>
          <w:spacing w:val="-12"/>
        </w:rPr>
        <w:t xml:space="preserve"> </w:t>
      </w:r>
      <w:r>
        <w:t>n°</w:t>
      </w:r>
      <w:r>
        <w:rPr>
          <w:spacing w:val="-12"/>
        </w:rPr>
        <w:t xml:space="preserve"> </w:t>
      </w:r>
      <w:r>
        <w:t>90-66</w:t>
      </w:r>
      <w:r>
        <w:rPr>
          <w:spacing w:val="-13"/>
        </w:rPr>
        <w:t xml:space="preserve"> </w:t>
      </w:r>
      <w:r>
        <w:t>du</w:t>
      </w:r>
      <w:r>
        <w:rPr>
          <w:spacing w:val="-13"/>
        </w:rPr>
        <w:t xml:space="preserve"> </w:t>
      </w:r>
      <w:r>
        <w:t>17</w:t>
      </w:r>
      <w:r>
        <w:rPr>
          <w:spacing w:val="-13"/>
        </w:rPr>
        <w:t xml:space="preserve"> </w:t>
      </w:r>
      <w:r>
        <w:t>janvier</w:t>
      </w:r>
      <w:r>
        <w:rPr>
          <w:spacing w:val="-8"/>
        </w:rPr>
        <w:t xml:space="preserve"> </w:t>
      </w:r>
      <w:r>
        <w:t>1990</w:t>
      </w:r>
      <w:r>
        <w:rPr>
          <w:spacing w:val="-13"/>
        </w:rPr>
        <w:t xml:space="preserve"> </w:t>
      </w:r>
      <w:r>
        <w:t>modifié,</w:t>
      </w:r>
      <w:r>
        <w:rPr>
          <w:spacing w:val="-12"/>
        </w:rPr>
        <w:t xml:space="preserve"> </w:t>
      </w:r>
      <w:r>
        <w:t>dont</w:t>
      </w:r>
      <w:r>
        <w:rPr>
          <w:spacing w:val="-9"/>
        </w:rPr>
        <w:t xml:space="preserve"> </w:t>
      </w:r>
      <w:r>
        <w:t>les</w:t>
      </w:r>
      <w:r>
        <w:rPr>
          <w:spacing w:val="-13"/>
        </w:rPr>
        <w:t xml:space="preserve"> </w:t>
      </w:r>
      <w:r>
        <w:t>caractéristiques</w:t>
      </w:r>
      <w:r>
        <w:rPr>
          <w:spacing w:val="-12"/>
        </w:rPr>
        <w:t xml:space="preserve"> </w:t>
      </w:r>
      <w:r>
        <w:t>sont les suivantes</w:t>
      </w:r>
      <w:r>
        <w:rPr>
          <w:spacing w:val="-1"/>
        </w:rPr>
        <w:t xml:space="preserve"> </w:t>
      </w:r>
      <w:r>
        <w:t>:</w:t>
      </w:r>
    </w:p>
    <w:p w:rsidR="009A6774" w:rsidRDefault="009A6774">
      <w:pPr>
        <w:pStyle w:val="Corpsdetexte"/>
      </w:pPr>
    </w:p>
    <w:p w:rsidR="009A6774" w:rsidRDefault="00DC50E4">
      <w:pPr>
        <w:pStyle w:val="Corpsdetexte"/>
        <w:ind w:left="456" w:right="5560"/>
      </w:pPr>
      <w:r>
        <w:t>TITRE PROVISOIRE : « C’est pour la vie » GENRE : Documentaire</w:t>
      </w:r>
    </w:p>
    <w:p w:rsidR="009A6774" w:rsidRDefault="00DC50E4">
      <w:pPr>
        <w:pStyle w:val="Corpsdetexte"/>
        <w:ind w:left="456" w:right="6281"/>
      </w:pPr>
      <w:r>
        <w:t>AUTEUR : Laurent BOILEAU REALISATEUR : Laurent BOILEAU DUREE UNITAIRE : 52MN SUPPORT DE TOURNAGE : UHD</w:t>
      </w:r>
    </w:p>
    <w:p w:rsidR="009A6774" w:rsidRDefault="00DC50E4">
      <w:pPr>
        <w:pStyle w:val="Corpsdetexte"/>
        <w:ind w:left="456" w:right="3055"/>
      </w:pPr>
      <w:r>
        <w:t>SUPPORT DE DIFFUSION : HD CAM + DVD + fichier HD MXF PAD DATE DE LIVRAISON PREVISIONNELLE : 19 décembre 2021</w:t>
      </w:r>
    </w:p>
    <w:p w:rsidR="009A6774" w:rsidRDefault="00DC50E4">
      <w:pPr>
        <w:pStyle w:val="Corpsdetexte"/>
        <w:ind w:left="456"/>
      </w:pPr>
      <w:r>
        <w:t>LIEU DE LIVRAISON : France 3 Lille Max VANACKER 36 bd de la liberté 59024 Lille Cedex</w:t>
      </w:r>
    </w:p>
    <w:p w:rsidR="009A6774" w:rsidRDefault="009A6774">
      <w:pPr>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56" type="#_x0000_t202" style="width:465pt;height:26.9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42" w:lineRule="auto"/>
                    <w:ind w:left="2383" w:right="606" w:hanging="1762"/>
                    <w:rPr>
                      <w:b/>
                    </w:rPr>
                  </w:pPr>
                  <w:r>
                    <w:rPr>
                      <w:b/>
                    </w:rPr>
                    <w:t>ANNEXE 16 – Projet de convention de coproduction FRANCE TÉLÉVISIONS / NOMADES : C’est pour la vie (extraits) (2/3)</w:t>
                  </w:r>
                </w:p>
              </w:txbxContent>
            </v:textbox>
            <w10:wrap type="none"/>
            <w10:anchorlock/>
          </v:shape>
        </w:pict>
      </w:r>
    </w:p>
    <w:p w:rsidR="009A6774" w:rsidRDefault="009A6774">
      <w:pPr>
        <w:pStyle w:val="Corpsdetexte"/>
        <w:spacing w:before="5"/>
        <w:rPr>
          <w:sz w:val="10"/>
        </w:rPr>
      </w:pPr>
    </w:p>
    <w:p w:rsidR="009A6774" w:rsidRDefault="00DC50E4">
      <w:pPr>
        <w:pStyle w:val="Corpsdetexte"/>
        <w:spacing w:before="94"/>
        <w:ind w:left="456" w:right="689"/>
        <w:jc w:val="both"/>
      </w:pPr>
      <w:r>
        <w:t>Par</w:t>
      </w:r>
      <w:r>
        <w:rPr>
          <w:spacing w:val="-6"/>
        </w:rPr>
        <w:t xml:space="preserve"> </w:t>
      </w:r>
      <w:r>
        <w:t>l'effet</w:t>
      </w:r>
      <w:r>
        <w:rPr>
          <w:spacing w:val="-8"/>
        </w:rPr>
        <w:t xml:space="preserve"> </w:t>
      </w:r>
      <w:r>
        <w:t>des</w:t>
      </w:r>
      <w:r>
        <w:rPr>
          <w:spacing w:val="-6"/>
        </w:rPr>
        <w:t xml:space="preserve"> </w:t>
      </w:r>
      <w:r>
        <w:t>présentes,</w:t>
      </w:r>
      <w:r>
        <w:rPr>
          <w:spacing w:val="-7"/>
        </w:rPr>
        <w:t xml:space="preserve"> </w:t>
      </w:r>
      <w:r>
        <w:t>FRANCE</w:t>
      </w:r>
      <w:r>
        <w:rPr>
          <w:spacing w:val="-7"/>
        </w:rPr>
        <w:t xml:space="preserve"> </w:t>
      </w:r>
      <w:r>
        <w:t>TELEVISIONS</w:t>
      </w:r>
      <w:r>
        <w:rPr>
          <w:spacing w:val="-7"/>
        </w:rPr>
        <w:t xml:space="preserve"> </w:t>
      </w:r>
      <w:r>
        <w:t>devient</w:t>
      </w:r>
      <w:r>
        <w:rPr>
          <w:spacing w:val="-5"/>
        </w:rPr>
        <w:t xml:space="preserve"> </w:t>
      </w:r>
      <w:r>
        <w:t>copropriétaire</w:t>
      </w:r>
      <w:r>
        <w:rPr>
          <w:spacing w:val="-8"/>
        </w:rPr>
        <w:t xml:space="preserve"> </w:t>
      </w:r>
      <w:r>
        <w:t>indivis</w:t>
      </w:r>
      <w:r>
        <w:rPr>
          <w:spacing w:val="-6"/>
        </w:rPr>
        <w:t xml:space="preserve"> </w:t>
      </w:r>
      <w:r>
        <w:t>des</w:t>
      </w:r>
      <w:r>
        <w:rPr>
          <w:spacing w:val="-6"/>
        </w:rPr>
        <w:t xml:space="preserve"> </w:t>
      </w:r>
      <w:r>
        <w:t>éléments corporels et incorporels de</w:t>
      </w:r>
      <w:r>
        <w:rPr>
          <w:spacing w:val="-8"/>
        </w:rPr>
        <w:t xml:space="preserve"> </w:t>
      </w:r>
      <w:r>
        <w:t>l'œuvre.</w:t>
      </w:r>
    </w:p>
    <w:p w:rsidR="009A6774" w:rsidRDefault="009A6774">
      <w:pPr>
        <w:pStyle w:val="Corpsdetexte"/>
        <w:spacing w:before="2"/>
      </w:pPr>
    </w:p>
    <w:p w:rsidR="009A6774" w:rsidRDefault="00DC50E4">
      <w:pPr>
        <w:pStyle w:val="Corpsdetexte"/>
        <w:ind w:left="456" w:right="692"/>
        <w:jc w:val="both"/>
      </w:pPr>
      <w:r>
        <w:t>Les</w:t>
      </w:r>
      <w:r>
        <w:rPr>
          <w:spacing w:val="-9"/>
        </w:rPr>
        <w:t xml:space="preserve"> </w:t>
      </w:r>
      <w:r>
        <w:t>caractéristiques</w:t>
      </w:r>
      <w:r>
        <w:rPr>
          <w:spacing w:val="-8"/>
        </w:rPr>
        <w:t xml:space="preserve"> </w:t>
      </w:r>
      <w:r>
        <w:t>ci-dessus</w:t>
      </w:r>
      <w:r>
        <w:rPr>
          <w:spacing w:val="-8"/>
        </w:rPr>
        <w:t xml:space="preserve"> </w:t>
      </w:r>
      <w:r>
        <w:t>définies</w:t>
      </w:r>
      <w:r>
        <w:rPr>
          <w:spacing w:val="-9"/>
        </w:rPr>
        <w:t xml:space="preserve"> </w:t>
      </w:r>
      <w:r>
        <w:t>ont</w:t>
      </w:r>
      <w:r>
        <w:rPr>
          <w:spacing w:val="-8"/>
        </w:rPr>
        <w:t xml:space="preserve"> </w:t>
      </w:r>
      <w:r>
        <w:t>été</w:t>
      </w:r>
      <w:r>
        <w:rPr>
          <w:spacing w:val="-10"/>
        </w:rPr>
        <w:t xml:space="preserve"> </w:t>
      </w:r>
      <w:r>
        <w:t>arrêtées</w:t>
      </w:r>
      <w:r>
        <w:rPr>
          <w:spacing w:val="-8"/>
        </w:rPr>
        <w:t xml:space="preserve"> </w:t>
      </w:r>
      <w:r>
        <w:t>d'un</w:t>
      </w:r>
      <w:r>
        <w:rPr>
          <w:spacing w:val="-9"/>
        </w:rPr>
        <w:t xml:space="preserve"> </w:t>
      </w:r>
      <w:r>
        <w:t>commun</w:t>
      </w:r>
      <w:r>
        <w:rPr>
          <w:spacing w:val="-12"/>
        </w:rPr>
        <w:t xml:space="preserve"> </w:t>
      </w:r>
      <w:r>
        <w:t>accord</w:t>
      </w:r>
      <w:r>
        <w:rPr>
          <w:spacing w:val="-9"/>
        </w:rPr>
        <w:t xml:space="preserve"> </w:t>
      </w:r>
      <w:r>
        <w:t>entre</w:t>
      </w:r>
      <w:r>
        <w:rPr>
          <w:spacing w:val="-9"/>
        </w:rPr>
        <w:t xml:space="preserve"> </w:t>
      </w:r>
      <w:r>
        <w:t>les</w:t>
      </w:r>
      <w:r>
        <w:rPr>
          <w:spacing w:val="-9"/>
        </w:rPr>
        <w:t xml:space="preserve"> </w:t>
      </w:r>
      <w:r>
        <w:t>parties. Elles constituent des conditions essentielles et déterminantes sans lesquelles FRANCE TELEVISIONS</w:t>
      </w:r>
      <w:r>
        <w:rPr>
          <w:spacing w:val="-7"/>
        </w:rPr>
        <w:t xml:space="preserve"> </w:t>
      </w:r>
      <w:r>
        <w:t>n'aurait</w:t>
      </w:r>
      <w:r>
        <w:rPr>
          <w:spacing w:val="-4"/>
        </w:rPr>
        <w:t xml:space="preserve"> </w:t>
      </w:r>
      <w:r>
        <w:t>pas</w:t>
      </w:r>
      <w:r>
        <w:rPr>
          <w:spacing w:val="-5"/>
        </w:rPr>
        <w:t xml:space="preserve"> </w:t>
      </w:r>
      <w:r>
        <w:t>accepté</w:t>
      </w:r>
      <w:r>
        <w:rPr>
          <w:spacing w:val="-8"/>
        </w:rPr>
        <w:t xml:space="preserve"> </w:t>
      </w:r>
      <w:r>
        <w:t>de</w:t>
      </w:r>
      <w:r>
        <w:rPr>
          <w:spacing w:val="-6"/>
        </w:rPr>
        <w:t xml:space="preserve"> </w:t>
      </w:r>
      <w:r>
        <w:t>contracter.</w:t>
      </w:r>
      <w:r>
        <w:rPr>
          <w:spacing w:val="-4"/>
        </w:rPr>
        <w:t xml:space="preserve"> </w:t>
      </w:r>
      <w:r>
        <w:t>LE</w:t>
      </w:r>
      <w:r>
        <w:rPr>
          <w:spacing w:val="-7"/>
        </w:rPr>
        <w:t xml:space="preserve"> </w:t>
      </w:r>
      <w:r>
        <w:t>CONTRACTANT</w:t>
      </w:r>
      <w:r>
        <w:rPr>
          <w:spacing w:val="-6"/>
        </w:rPr>
        <w:t xml:space="preserve"> </w:t>
      </w:r>
      <w:r>
        <w:t>s'engage</w:t>
      </w:r>
      <w:r>
        <w:rPr>
          <w:spacing w:val="-5"/>
        </w:rPr>
        <w:t xml:space="preserve"> </w:t>
      </w:r>
      <w:r>
        <w:t>à</w:t>
      </w:r>
      <w:r>
        <w:rPr>
          <w:spacing w:val="-8"/>
        </w:rPr>
        <w:t xml:space="preserve"> </w:t>
      </w:r>
      <w:r>
        <w:t>ne</w:t>
      </w:r>
      <w:r>
        <w:rPr>
          <w:spacing w:val="-7"/>
        </w:rPr>
        <w:t xml:space="preserve"> </w:t>
      </w:r>
      <w:r>
        <w:t>pas</w:t>
      </w:r>
      <w:r>
        <w:rPr>
          <w:spacing w:val="-5"/>
        </w:rPr>
        <w:t xml:space="preserve"> </w:t>
      </w:r>
      <w:r>
        <w:t>les modifier sans l'accord préalable écrit de FRANCE</w:t>
      </w:r>
      <w:r>
        <w:rPr>
          <w:spacing w:val="-5"/>
        </w:rPr>
        <w:t xml:space="preserve"> </w:t>
      </w:r>
      <w:r>
        <w:t>TELEVISIONS.</w:t>
      </w:r>
    </w:p>
    <w:p w:rsidR="009A6774" w:rsidRDefault="009A6774">
      <w:pPr>
        <w:pStyle w:val="Corpsdetexte"/>
        <w:spacing w:before="9"/>
        <w:rPr>
          <w:sz w:val="21"/>
        </w:rPr>
      </w:pPr>
    </w:p>
    <w:p w:rsidR="009A6774" w:rsidRDefault="00DC50E4">
      <w:pPr>
        <w:pStyle w:val="Titre3"/>
      </w:pPr>
      <w:r>
        <w:t>ARTICLE B : FINANCEMENT</w:t>
      </w:r>
    </w:p>
    <w:p w:rsidR="009A6774" w:rsidRDefault="009A6774">
      <w:pPr>
        <w:pStyle w:val="Corpsdetexte"/>
        <w:rPr>
          <w:b/>
        </w:rPr>
      </w:pPr>
    </w:p>
    <w:p w:rsidR="009A6774" w:rsidRDefault="00DC50E4">
      <w:pPr>
        <w:pStyle w:val="Paragraphedeliste"/>
        <w:numPr>
          <w:ilvl w:val="1"/>
          <w:numId w:val="2"/>
        </w:numPr>
        <w:tabs>
          <w:tab w:val="left" w:pos="1164"/>
          <w:tab w:val="left" w:pos="1165"/>
        </w:tabs>
        <w:ind w:hanging="709"/>
      </w:pPr>
      <w:r>
        <w:t>Participation de FRANCE</w:t>
      </w:r>
      <w:r>
        <w:rPr>
          <w:spacing w:val="-3"/>
        </w:rPr>
        <w:t xml:space="preserve"> </w:t>
      </w:r>
      <w:r>
        <w:t>TELEVISIONS</w:t>
      </w:r>
    </w:p>
    <w:p w:rsidR="009A6774" w:rsidRDefault="009A6774">
      <w:pPr>
        <w:pStyle w:val="Corpsdetexte"/>
        <w:spacing w:before="1"/>
      </w:pPr>
    </w:p>
    <w:p w:rsidR="009A6774" w:rsidRDefault="00DC50E4">
      <w:pPr>
        <w:pStyle w:val="Corpsdetexte"/>
        <w:ind w:left="456" w:right="691"/>
        <w:jc w:val="both"/>
      </w:pPr>
      <w:r>
        <w:t>L'apport de FRANCE TELEVISIONS à la production du programme est arrêté à la somme globale</w:t>
      </w:r>
      <w:r>
        <w:rPr>
          <w:spacing w:val="-8"/>
        </w:rPr>
        <w:t xml:space="preserve"> </w:t>
      </w:r>
      <w:r>
        <w:t>et</w:t>
      </w:r>
      <w:r>
        <w:rPr>
          <w:spacing w:val="-9"/>
        </w:rPr>
        <w:t xml:space="preserve"> </w:t>
      </w:r>
      <w:r>
        <w:t>forfaitaire</w:t>
      </w:r>
      <w:r>
        <w:rPr>
          <w:spacing w:val="-10"/>
        </w:rPr>
        <w:t xml:space="preserve"> </w:t>
      </w:r>
      <w:r>
        <w:t>de</w:t>
      </w:r>
      <w:r>
        <w:rPr>
          <w:spacing w:val="-8"/>
        </w:rPr>
        <w:t xml:space="preserve"> </w:t>
      </w:r>
      <w:r>
        <w:t>49</w:t>
      </w:r>
      <w:r>
        <w:rPr>
          <w:spacing w:val="-7"/>
        </w:rPr>
        <w:t xml:space="preserve"> </w:t>
      </w:r>
      <w:r>
        <w:t>097,00</w:t>
      </w:r>
      <w:r>
        <w:rPr>
          <w:spacing w:val="-7"/>
        </w:rPr>
        <w:t xml:space="preserve"> </w:t>
      </w:r>
      <w:r>
        <w:t>€</w:t>
      </w:r>
      <w:r>
        <w:rPr>
          <w:spacing w:val="-10"/>
        </w:rPr>
        <w:t xml:space="preserve"> </w:t>
      </w:r>
      <w:r>
        <w:t>H.T.</w:t>
      </w:r>
      <w:r>
        <w:rPr>
          <w:spacing w:val="-8"/>
        </w:rPr>
        <w:t xml:space="preserve"> </w:t>
      </w:r>
      <w:r>
        <w:t>(quarante-neuf</w:t>
      </w:r>
      <w:r>
        <w:rPr>
          <w:spacing w:val="-6"/>
        </w:rPr>
        <w:t xml:space="preserve"> </w:t>
      </w:r>
      <w:r>
        <w:t>mille</w:t>
      </w:r>
      <w:r>
        <w:rPr>
          <w:spacing w:val="-7"/>
        </w:rPr>
        <w:t xml:space="preserve"> </w:t>
      </w:r>
      <w:r>
        <w:t>quatre-vingt-dix-sept</w:t>
      </w:r>
      <w:r>
        <w:rPr>
          <w:spacing w:val="-6"/>
        </w:rPr>
        <w:t xml:space="preserve"> </w:t>
      </w:r>
      <w:r>
        <w:t>euros</w:t>
      </w:r>
      <w:r>
        <w:rPr>
          <w:spacing w:val="-8"/>
        </w:rPr>
        <w:t xml:space="preserve"> </w:t>
      </w:r>
      <w:r>
        <w:t>hors taxe).</w:t>
      </w:r>
    </w:p>
    <w:p w:rsidR="009A6774" w:rsidRDefault="009A6774">
      <w:pPr>
        <w:pStyle w:val="Corpsdetexte"/>
        <w:spacing w:before="1"/>
      </w:pPr>
    </w:p>
    <w:p w:rsidR="009A6774" w:rsidRDefault="00DC50E4">
      <w:pPr>
        <w:pStyle w:val="Corpsdetexte"/>
        <w:ind w:left="456"/>
        <w:jc w:val="both"/>
      </w:pPr>
      <w:r>
        <w:t>Il se décompose comme suit :</w:t>
      </w:r>
    </w:p>
    <w:p w:rsidR="009A6774" w:rsidRDefault="009A6774">
      <w:pPr>
        <w:pStyle w:val="Corpsdetexte"/>
        <w:spacing w:before="1"/>
      </w:pPr>
    </w:p>
    <w:p w:rsidR="009A6774" w:rsidRDefault="00DC50E4">
      <w:pPr>
        <w:pStyle w:val="Paragraphedeliste"/>
        <w:numPr>
          <w:ilvl w:val="2"/>
          <w:numId w:val="2"/>
        </w:numPr>
        <w:tabs>
          <w:tab w:val="left" w:pos="1176"/>
          <w:tab w:val="left" w:pos="1177"/>
        </w:tabs>
        <w:ind w:right="699"/>
      </w:pPr>
      <w:r>
        <w:t>16 220,00 € H.T. (seize mille deux cent vingt euros hors taxe) au titre de sa part antenne, dont</w:t>
      </w:r>
      <w:r>
        <w:rPr>
          <w:spacing w:val="-2"/>
        </w:rPr>
        <w:t xml:space="preserve"> </w:t>
      </w:r>
      <w:r>
        <w:t>:</w:t>
      </w:r>
    </w:p>
    <w:p w:rsidR="009A6774" w:rsidRDefault="00DC50E4">
      <w:pPr>
        <w:pStyle w:val="Paragraphedeliste"/>
        <w:numPr>
          <w:ilvl w:val="3"/>
          <w:numId w:val="2"/>
        </w:numPr>
        <w:tabs>
          <w:tab w:val="left" w:pos="1896"/>
          <w:tab w:val="left" w:pos="1897"/>
        </w:tabs>
        <w:spacing w:line="261" w:lineRule="exact"/>
        <w:ind w:hanging="361"/>
      </w:pPr>
      <w:r>
        <w:t>10 400,00 € H.T. (dix mille quatre cents euros hors taxe) libérés en</w:t>
      </w:r>
      <w:r>
        <w:rPr>
          <w:spacing w:val="-28"/>
        </w:rPr>
        <w:t xml:space="preserve"> </w:t>
      </w:r>
      <w:r>
        <w:t>numéraire</w:t>
      </w:r>
    </w:p>
    <w:p w:rsidR="009A6774" w:rsidRDefault="00DC50E4">
      <w:pPr>
        <w:pStyle w:val="Paragraphedeliste"/>
        <w:numPr>
          <w:ilvl w:val="3"/>
          <w:numId w:val="2"/>
        </w:numPr>
        <w:tabs>
          <w:tab w:val="left" w:pos="1896"/>
          <w:tab w:val="left" w:pos="1897"/>
        </w:tabs>
        <w:spacing w:before="4" w:line="223" w:lineRule="auto"/>
        <w:ind w:right="696"/>
      </w:pPr>
      <w:r>
        <w:t>5</w:t>
      </w:r>
      <w:r>
        <w:rPr>
          <w:spacing w:val="-15"/>
        </w:rPr>
        <w:t xml:space="preserve"> </w:t>
      </w:r>
      <w:r>
        <w:t>820,00</w:t>
      </w:r>
      <w:r>
        <w:rPr>
          <w:spacing w:val="-14"/>
        </w:rPr>
        <w:t xml:space="preserve"> </w:t>
      </w:r>
      <w:r>
        <w:t>€</w:t>
      </w:r>
      <w:r>
        <w:rPr>
          <w:spacing w:val="-14"/>
        </w:rPr>
        <w:t xml:space="preserve"> </w:t>
      </w:r>
      <w:r>
        <w:t>H.T.</w:t>
      </w:r>
      <w:r>
        <w:rPr>
          <w:spacing w:val="-16"/>
        </w:rPr>
        <w:t xml:space="preserve"> </w:t>
      </w:r>
      <w:r>
        <w:t>(cinq</w:t>
      </w:r>
      <w:r>
        <w:rPr>
          <w:spacing w:val="-15"/>
        </w:rPr>
        <w:t xml:space="preserve"> </w:t>
      </w:r>
      <w:r>
        <w:t>mille</w:t>
      </w:r>
      <w:r>
        <w:rPr>
          <w:spacing w:val="-14"/>
        </w:rPr>
        <w:t xml:space="preserve"> </w:t>
      </w:r>
      <w:r>
        <w:t>huit</w:t>
      </w:r>
      <w:r>
        <w:rPr>
          <w:spacing w:val="-13"/>
        </w:rPr>
        <w:t xml:space="preserve"> </w:t>
      </w:r>
      <w:r>
        <w:t>cent</w:t>
      </w:r>
      <w:r>
        <w:rPr>
          <w:spacing w:val="-16"/>
        </w:rPr>
        <w:t xml:space="preserve"> </w:t>
      </w:r>
      <w:r>
        <w:t>vingt</w:t>
      </w:r>
      <w:r>
        <w:rPr>
          <w:spacing w:val="-12"/>
        </w:rPr>
        <w:t xml:space="preserve"> </w:t>
      </w:r>
      <w:r>
        <w:t>euros</w:t>
      </w:r>
      <w:r>
        <w:rPr>
          <w:spacing w:val="-15"/>
        </w:rPr>
        <w:t xml:space="preserve"> </w:t>
      </w:r>
      <w:r>
        <w:t>hors</w:t>
      </w:r>
      <w:r>
        <w:rPr>
          <w:spacing w:val="-14"/>
        </w:rPr>
        <w:t xml:space="preserve"> </w:t>
      </w:r>
      <w:r>
        <w:t>taxe)</w:t>
      </w:r>
      <w:r>
        <w:rPr>
          <w:spacing w:val="-13"/>
        </w:rPr>
        <w:t xml:space="preserve"> </w:t>
      </w:r>
      <w:r>
        <w:t>libérés</w:t>
      </w:r>
      <w:r>
        <w:rPr>
          <w:spacing w:val="-15"/>
        </w:rPr>
        <w:t xml:space="preserve"> </w:t>
      </w:r>
      <w:r>
        <w:t>en</w:t>
      </w:r>
      <w:r>
        <w:rPr>
          <w:spacing w:val="-16"/>
        </w:rPr>
        <w:t xml:space="preserve"> </w:t>
      </w:r>
      <w:r>
        <w:t>prestations techniques</w:t>
      </w:r>
      <w:r>
        <w:rPr>
          <w:spacing w:val="-2"/>
        </w:rPr>
        <w:t xml:space="preserve"> </w:t>
      </w:r>
      <w:r>
        <w:t>;</w:t>
      </w:r>
    </w:p>
    <w:p w:rsidR="009A6774" w:rsidRDefault="00DC50E4">
      <w:pPr>
        <w:pStyle w:val="Paragraphedeliste"/>
        <w:numPr>
          <w:ilvl w:val="2"/>
          <w:numId w:val="2"/>
        </w:numPr>
        <w:tabs>
          <w:tab w:val="left" w:pos="1176"/>
          <w:tab w:val="left" w:pos="1177"/>
        </w:tabs>
        <w:spacing w:before="3"/>
        <w:ind w:right="689"/>
      </w:pPr>
      <w:r>
        <w:t>32</w:t>
      </w:r>
      <w:r>
        <w:rPr>
          <w:spacing w:val="-7"/>
        </w:rPr>
        <w:t xml:space="preserve"> </w:t>
      </w:r>
      <w:r>
        <w:t>877,00</w:t>
      </w:r>
      <w:r>
        <w:rPr>
          <w:spacing w:val="-6"/>
        </w:rPr>
        <w:t xml:space="preserve"> </w:t>
      </w:r>
      <w:r>
        <w:t>€</w:t>
      </w:r>
      <w:r>
        <w:rPr>
          <w:spacing w:val="-6"/>
        </w:rPr>
        <w:t xml:space="preserve"> </w:t>
      </w:r>
      <w:r>
        <w:t>H.T.</w:t>
      </w:r>
      <w:r>
        <w:rPr>
          <w:spacing w:val="-5"/>
        </w:rPr>
        <w:t xml:space="preserve"> </w:t>
      </w:r>
      <w:r>
        <w:t>(trente-deux</w:t>
      </w:r>
      <w:r>
        <w:rPr>
          <w:spacing w:val="-9"/>
        </w:rPr>
        <w:t xml:space="preserve"> </w:t>
      </w:r>
      <w:r>
        <w:t>mille</w:t>
      </w:r>
      <w:r>
        <w:rPr>
          <w:spacing w:val="-6"/>
        </w:rPr>
        <w:t xml:space="preserve"> </w:t>
      </w:r>
      <w:r>
        <w:t>huit</w:t>
      </w:r>
      <w:r>
        <w:rPr>
          <w:spacing w:val="-5"/>
        </w:rPr>
        <w:t xml:space="preserve"> </w:t>
      </w:r>
      <w:r>
        <w:t>cent</w:t>
      </w:r>
      <w:r>
        <w:rPr>
          <w:spacing w:val="-5"/>
        </w:rPr>
        <w:t xml:space="preserve"> </w:t>
      </w:r>
      <w:r>
        <w:t>soixante-dix-sept</w:t>
      </w:r>
      <w:r>
        <w:rPr>
          <w:spacing w:val="-5"/>
        </w:rPr>
        <w:t xml:space="preserve"> </w:t>
      </w:r>
      <w:r>
        <w:t>euros</w:t>
      </w:r>
      <w:r>
        <w:rPr>
          <w:spacing w:val="-6"/>
        </w:rPr>
        <w:t xml:space="preserve"> </w:t>
      </w:r>
      <w:r>
        <w:t>hors</w:t>
      </w:r>
      <w:r>
        <w:rPr>
          <w:spacing w:val="-5"/>
        </w:rPr>
        <w:t xml:space="preserve"> </w:t>
      </w:r>
      <w:r>
        <w:t>taxe)</w:t>
      </w:r>
      <w:r>
        <w:rPr>
          <w:spacing w:val="-5"/>
        </w:rPr>
        <w:t xml:space="preserve"> </w:t>
      </w:r>
      <w:r>
        <w:t>au</w:t>
      </w:r>
      <w:r>
        <w:rPr>
          <w:spacing w:val="-7"/>
        </w:rPr>
        <w:t xml:space="preserve"> </w:t>
      </w:r>
      <w:r>
        <w:t>titre de sa part coproducteur libérés en apport en</w:t>
      </w:r>
      <w:r>
        <w:rPr>
          <w:spacing w:val="-5"/>
        </w:rPr>
        <w:t xml:space="preserve"> </w:t>
      </w:r>
      <w:r>
        <w:t>industrie.</w:t>
      </w:r>
    </w:p>
    <w:p w:rsidR="009A6774" w:rsidRDefault="009A6774">
      <w:pPr>
        <w:pStyle w:val="Corpsdetexte"/>
      </w:pPr>
    </w:p>
    <w:p w:rsidR="009A6774" w:rsidRDefault="00DC50E4">
      <w:pPr>
        <w:pStyle w:val="Corpsdetexte"/>
        <w:ind w:left="456"/>
        <w:jc w:val="both"/>
      </w:pPr>
      <w:r>
        <w:t>Les montants ci-dessus définis sont forfaitaires et non révisables.</w:t>
      </w:r>
    </w:p>
    <w:p w:rsidR="009A6774" w:rsidRDefault="009A6774">
      <w:pPr>
        <w:pStyle w:val="Corpsdetexte"/>
      </w:pPr>
    </w:p>
    <w:p w:rsidR="009A6774" w:rsidRDefault="00DC50E4">
      <w:pPr>
        <w:pStyle w:val="Corpsdetexte"/>
        <w:spacing w:before="1"/>
        <w:ind w:left="456" w:right="697"/>
        <w:jc w:val="both"/>
      </w:pPr>
      <w:r>
        <w:t>Tout</w:t>
      </w:r>
      <w:r>
        <w:rPr>
          <w:spacing w:val="-13"/>
        </w:rPr>
        <w:t xml:space="preserve"> </w:t>
      </w:r>
      <w:r>
        <w:t>dépassement</w:t>
      </w:r>
      <w:r>
        <w:rPr>
          <w:spacing w:val="-12"/>
        </w:rPr>
        <w:t xml:space="preserve"> </w:t>
      </w:r>
      <w:r>
        <w:t>du</w:t>
      </w:r>
      <w:r>
        <w:rPr>
          <w:spacing w:val="-17"/>
        </w:rPr>
        <w:t xml:space="preserve"> </w:t>
      </w:r>
      <w:r>
        <w:t>devis,</w:t>
      </w:r>
      <w:r>
        <w:rPr>
          <w:spacing w:val="-12"/>
        </w:rPr>
        <w:t xml:space="preserve"> </w:t>
      </w:r>
      <w:r>
        <w:t>sauf</w:t>
      </w:r>
      <w:r>
        <w:rPr>
          <w:spacing w:val="-13"/>
        </w:rPr>
        <w:t xml:space="preserve"> </w:t>
      </w:r>
      <w:r>
        <w:t>résultant</w:t>
      </w:r>
      <w:r>
        <w:rPr>
          <w:spacing w:val="-16"/>
        </w:rPr>
        <w:t xml:space="preserve"> </w:t>
      </w:r>
      <w:r>
        <w:t>d'une</w:t>
      </w:r>
      <w:r>
        <w:rPr>
          <w:spacing w:val="-16"/>
        </w:rPr>
        <w:t xml:space="preserve"> </w:t>
      </w:r>
      <w:r>
        <w:t>demande</w:t>
      </w:r>
      <w:r>
        <w:rPr>
          <w:spacing w:val="-14"/>
        </w:rPr>
        <w:t xml:space="preserve"> </w:t>
      </w:r>
      <w:r>
        <w:t>de</w:t>
      </w:r>
      <w:r>
        <w:rPr>
          <w:spacing w:val="-16"/>
        </w:rPr>
        <w:t xml:space="preserve"> </w:t>
      </w:r>
      <w:r>
        <w:t>FRANCE</w:t>
      </w:r>
      <w:r>
        <w:rPr>
          <w:spacing w:val="-15"/>
        </w:rPr>
        <w:t xml:space="preserve"> </w:t>
      </w:r>
      <w:r>
        <w:t>TELEVISIONS,</w:t>
      </w:r>
      <w:r>
        <w:rPr>
          <w:spacing w:val="-15"/>
        </w:rPr>
        <w:t xml:space="preserve"> </w:t>
      </w:r>
      <w:r>
        <w:t>quelle qu'en soit l'importance, ne pourra en aucun cas être mis à la charge de FRANCE TELEVISIONS de telle sorte que celle-ci ne pourra en aucun cas faire l'objet d'un recours quelconque exercé sur le fondement de tels</w:t>
      </w:r>
      <w:r>
        <w:rPr>
          <w:spacing w:val="-8"/>
        </w:rPr>
        <w:t xml:space="preserve"> </w:t>
      </w:r>
      <w:r>
        <w:t>dépassements.</w:t>
      </w:r>
    </w:p>
    <w:p w:rsidR="009A6774" w:rsidRDefault="009A6774">
      <w:pPr>
        <w:pStyle w:val="Corpsdetexte"/>
        <w:spacing w:before="8"/>
        <w:rPr>
          <w:sz w:val="21"/>
        </w:rPr>
      </w:pPr>
    </w:p>
    <w:p w:rsidR="009A6774" w:rsidRDefault="00DC50E4">
      <w:pPr>
        <w:pStyle w:val="Titre3"/>
        <w:spacing w:before="1"/>
      </w:pPr>
      <w:r>
        <w:t>ARTICLE C : CESSION DE DROITS</w:t>
      </w:r>
    </w:p>
    <w:p w:rsidR="009A6774" w:rsidRDefault="009A6774">
      <w:pPr>
        <w:pStyle w:val="Corpsdetexte"/>
        <w:spacing w:before="2"/>
        <w:rPr>
          <w:b/>
        </w:rPr>
      </w:pPr>
    </w:p>
    <w:p w:rsidR="009A6774" w:rsidRDefault="00DC50E4">
      <w:pPr>
        <w:pStyle w:val="Corpsdetexte"/>
        <w:tabs>
          <w:tab w:val="left" w:pos="1164"/>
        </w:tabs>
        <w:ind w:left="456"/>
      </w:pPr>
      <w:r>
        <w:t>C.1</w:t>
      </w:r>
      <w:r>
        <w:tab/>
        <w:t>DROITS D’EXPLOITATION</w:t>
      </w:r>
      <w:r>
        <w:rPr>
          <w:spacing w:val="1"/>
        </w:rPr>
        <w:t xml:space="preserve"> </w:t>
      </w:r>
      <w:r>
        <w:t>…./…</w:t>
      </w:r>
    </w:p>
    <w:p w:rsidR="009A6774" w:rsidRDefault="009A6774">
      <w:pPr>
        <w:pStyle w:val="Corpsdetexte"/>
        <w:spacing w:before="10"/>
        <w:rPr>
          <w:sz w:val="21"/>
        </w:rPr>
      </w:pPr>
    </w:p>
    <w:p w:rsidR="009A6774" w:rsidRDefault="00DC50E4">
      <w:pPr>
        <w:pStyle w:val="Corpsdetexte"/>
        <w:ind w:left="456" w:right="697"/>
        <w:jc w:val="both"/>
      </w:pPr>
      <w:r>
        <w:t>FRANCE TELEVISIONS disposera des droits d’exploitation du programme, sur les territoires définis à l’article 5.1 :</w:t>
      </w:r>
    </w:p>
    <w:p w:rsidR="009A6774" w:rsidRDefault="009A6774">
      <w:pPr>
        <w:pStyle w:val="Corpsdetexte"/>
        <w:spacing w:before="2"/>
      </w:pPr>
    </w:p>
    <w:p w:rsidR="009A6774" w:rsidRDefault="00DC50E4">
      <w:pPr>
        <w:pStyle w:val="Paragraphedeliste"/>
        <w:numPr>
          <w:ilvl w:val="0"/>
          <w:numId w:val="3"/>
        </w:numPr>
        <w:tabs>
          <w:tab w:val="left" w:pos="817"/>
        </w:tabs>
        <w:ind w:hanging="361"/>
        <w:jc w:val="both"/>
      </w:pPr>
      <w:r>
        <w:t>Droits de diffusion linéaire à titre exclusif tels que définis à l’article 5.I.1.</w:t>
      </w:r>
      <w:r>
        <w:rPr>
          <w:spacing w:val="-14"/>
        </w:rPr>
        <w:t xml:space="preserve"> </w:t>
      </w:r>
      <w:r>
        <w:t>:</w:t>
      </w:r>
    </w:p>
    <w:p w:rsidR="009A6774" w:rsidRDefault="009A6774">
      <w:pPr>
        <w:pStyle w:val="Corpsdetexte"/>
        <w:spacing w:before="9"/>
        <w:rPr>
          <w:sz w:val="21"/>
        </w:rPr>
      </w:pPr>
    </w:p>
    <w:p w:rsidR="009A6774" w:rsidRDefault="00DC50E4">
      <w:pPr>
        <w:pStyle w:val="Paragraphedeliste"/>
        <w:numPr>
          <w:ilvl w:val="1"/>
          <w:numId w:val="3"/>
        </w:numPr>
        <w:tabs>
          <w:tab w:val="left" w:pos="1524"/>
          <w:tab w:val="left" w:pos="1525"/>
        </w:tabs>
        <w:ind w:hanging="361"/>
      </w:pPr>
      <w:r>
        <w:t>Nombre de multidiffusions</w:t>
      </w:r>
      <w:r>
        <w:rPr>
          <w:spacing w:val="-1"/>
        </w:rPr>
        <w:t xml:space="preserve"> </w:t>
      </w:r>
      <w:r>
        <w:t>:</w:t>
      </w:r>
    </w:p>
    <w:p w:rsidR="009A6774" w:rsidRDefault="009A6774">
      <w:pPr>
        <w:pStyle w:val="Corpsdetexte"/>
        <w:spacing w:before="11"/>
        <w:rPr>
          <w:sz w:val="21"/>
        </w:rPr>
      </w:pPr>
    </w:p>
    <w:p w:rsidR="009A6774" w:rsidRDefault="00DC50E4">
      <w:pPr>
        <w:pStyle w:val="Corpsdetexte"/>
        <w:ind w:left="1524" w:right="692"/>
        <w:jc w:val="both"/>
      </w:pPr>
      <w:r>
        <w:t>1</w:t>
      </w:r>
      <w:r>
        <w:rPr>
          <w:spacing w:val="-8"/>
        </w:rPr>
        <w:t xml:space="preserve"> </w:t>
      </w:r>
      <w:r>
        <w:t>multidiffusion</w:t>
      </w:r>
      <w:r>
        <w:rPr>
          <w:spacing w:val="-7"/>
        </w:rPr>
        <w:t xml:space="preserve"> </w:t>
      </w:r>
      <w:r>
        <w:t>simultanée</w:t>
      </w:r>
      <w:r>
        <w:rPr>
          <w:spacing w:val="-6"/>
        </w:rPr>
        <w:t xml:space="preserve"> </w:t>
      </w:r>
      <w:r>
        <w:t>ou</w:t>
      </w:r>
      <w:r>
        <w:rPr>
          <w:spacing w:val="-7"/>
        </w:rPr>
        <w:t xml:space="preserve"> </w:t>
      </w:r>
      <w:r>
        <w:t>non</w:t>
      </w:r>
      <w:r>
        <w:rPr>
          <w:spacing w:val="-8"/>
        </w:rPr>
        <w:t xml:space="preserve"> </w:t>
      </w:r>
      <w:r>
        <w:t>simultanée</w:t>
      </w:r>
      <w:r>
        <w:rPr>
          <w:spacing w:val="-11"/>
        </w:rPr>
        <w:t xml:space="preserve"> </w:t>
      </w:r>
      <w:r>
        <w:t>sur</w:t>
      </w:r>
      <w:r>
        <w:rPr>
          <w:spacing w:val="-6"/>
        </w:rPr>
        <w:t xml:space="preserve"> </w:t>
      </w:r>
      <w:r>
        <w:t>les</w:t>
      </w:r>
      <w:r>
        <w:rPr>
          <w:spacing w:val="-8"/>
        </w:rPr>
        <w:t xml:space="preserve"> </w:t>
      </w:r>
      <w:r>
        <w:t>antennes</w:t>
      </w:r>
      <w:r>
        <w:rPr>
          <w:spacing w:val="-7"/>
        </w:rPr>
        <w:t xml:space="preserve"> </w:t>
      </w:r>
      <w:r>
        <w:t>de</w:t>
      </w:r>
      <w:r>
        <w:rPr>
          <w:spacing w:val="-7"/>
        </w:rPr>
        <w:t xml:space="preserve"> </w:t>
      </w:r>
      <w:r>
        <w:t>France</w:t>
      </w:r>
      <w:r>
        <w:rPr>
          <w:spacing w:val="-10"/>
        </w:rPr>
        <w:t xml:space="preserve"> </w:t>
      </w:r>
      <w:r>
        <w:t>3</w:t>
      </w:r>
      <w:r>
        <w:rPr>
          <w:spacing w:val="-5"/>
        </w:rPr>
        <w:t xml:space="preserve"> </w:t>
      </w:r>
      <w:r>
        <w:t>Hauts- de-France, selon les périodes telles que définies ci-dessus à compter de la date d’acceptation par FRANCE TELEVISIONS de la copie</w:t>
      </w:r>
      <w:r>
        <w:rPr>
          <w:spacing w:val="-5"/>
        </w:rPr>
        <w:t xml:space="preserve"> </w:t>
      </w:r>
      <w:r>
        <w:t>antenne.</w:t>
      </w:r>
    </w:p>
    <w:p w:rsidR="009A6774" w:rsidRDefault="009A6774">
      <w:pPr>
        <w:jc w:val="both"/>
        <w:sectPr w:rsidR="009A6774">
          <w:pgSz w:w="11910" w:h="16840"/>
          <w:pgMar w:top="1400" w:right="720" w:bottom="1500" w:left="960" w:header="0" w:footer="1312" w:gutter="0"/>
          <w:cols w:space="720"/>
        </w:sectPr>
      </w:pPr>
    </w:p>
    <w:p w:rsidR="009A6774" w:rsidRDefault="00BB350B">
      <w:pPr>
        <w:pStyle w:val="Corpsdetexte"/>
        <w:ind w:left="338"/>
        <w:rPr>
          <w:sz w:val="20"/>
        </w:rPr>
      </w:pPr>
      <w:r>
        <w:rPr>
          <w:sz w:val="20"/>
        </w:rPr>
      </w:r>
      <w:r>
        <w:rPr>
          <w:sz w:val="20"/>
        </w:rPr>
        <w:pict>
          <v:shape id="_x0000_s1055" type="#_x0000_t202" style="width:465pt;height:26.9pt;mso-left-percent:-10001;mso-top-percent:-10001;mso-position-horizontal:absolute;mso-position-horizontal-relative:char;mso-position-vertical:absolute;mso-position-vertical-relative:line;mso-left-percent:-10001;mso-top-percent:-10001" filled="f" strokeweight=".48pt">
            <v:textbox inset="0,0,0,0">
              <w:txbxContent>
                <w:p w:rsidR="009A6774" w:rsidRDefault="00DC50E4">
                  <w:pPr>
                    <w:spacing w:line="242" w:lineRule="auto"/>
                    <w:ind w:left="2383" w:right="606" w:hanging="1762"/>
                    <w:rPr>
                      <w:b/>
                    </w:rPr>
                  </w:pPr>
                  <w:r>
                    <w:rPr>
                      <w:b/>
                    </w:rPr>
                    <w:t>ANNEXE 16 – Projet de convention de coproduction FRANCE TÉLÉVISIONS / NOMADES : C’est pour la vie (extraits) (3/3)</w:t>
                  </w:r>
                </w:p>
              </w:txbxContent>
            </v:textbox>
            <w10:wrap type="none"/>
            <w10:anchorlock/>
          </v:shape>
        </w:pict>
      </w:r>
    </w:p>
    <w:p w:rsidR="009A6774" w:rsidRDefault="009A6774">
      <w:pPr>
        <w:pStyle w:val="Corpsdetexte"/>
        <w:spacing w:before="5"/>
        <w:rPr>
          <w:sz w:val="10"/>
        </w:rPr>
      </w:pPr>
    </w:p>
    <w:p w:rsidR="009A6774" w:rsidRDefault="00DC50E4">
      <w:pPr>
        <w:pStyle w:val="Corpsdetexte"/>
        <w:spacing w:before="94"/>
        <w:ind w:left="456" w:right="690"/>
        <w:jc w:val="both"/>
      </w:pPr>
      <w:r>
        <w:t>3</w:t>
      </w:r>
      <w:r>
        <w:rPr>
          <w:spacing w:val="-4"/>
        </w:rPr>
        <w:t xml:space="preserve"> </w:t>
      </w:r>
      <w:r>
        <w:t>autres</w:t>
      </w:r>
      <w:r>
        <w:rPr>
          <w:spacing w:val="-5"/>
        </w:rPr>
        <w:t xml:space="preserve"> </w:t>
      </w:r>
      <w:r>
        <w:t>multidiffusions</w:t>
      </w:r>
      <w:r>
        <w:rPr>
          <w:spacing w:val="-5"/>
        </w:rPr>
        <w:t xml:space="preserve"> </w:t>
      </w:r>
      <w:r>
        <w:t>simultanées</w:t>
      </w:r>
      <w:r>
        <w:rPr>
          <w:spacing w:val="-6"/>
        </w:rPr>
        <w:t xml:space="preserve"> </w:t>
      </w:r>
      <w:r>
        <w:t>(sur</w:t>
      </w:r>
      <w:r>
        <w:rPr>
          <w:spacing w:val="-2"/>
        </w:rPr>
        <w:t xml:space="preserve"> </w:t>
      </w:r>
      <w:r>
        <w:t>un</w:t>
      </w:r>
      <w:r>
        <w:rPr>
          <w:spacing w:val="-8"/>
        </w:rPr>
        <w:t xml:space="preserve"> </w:t>
      </w:r>
      <w:r>
        <w:t>maximum</w:t>
      </w:r>
      <w:r>
        <w:rPr>
          <w:spacing w:val="-6"/>
        </w:rPr>
        <w:t xml:space="preserve"> </w:t>
      </w:r>
      <w:r>
        <w:t>de</w:t>
      </w:r>
      <w:r>
        <w:rPr>
          <w:spacing w:val="-6"/>
        </w:rPr>
        <w:t xml:space="preserve"> </w:t>
      </w:r>
      <w:r>
        <w:t>8</w:t>
      </w:r>
      <w:r>
        <w:rPr>
          <w:spacing w:val="-5"/>
        </w:rPr>
        <w:t xml:space="preserve"> </w:t>
      </w:r>
      <w:r>
        <w:t>antennes)</w:t>
      </w:r>
      <w:r>
        <w:rPr>
          <w:spacing w:val="-5"/>
        </w:rPr>
        <w:t xml:space="preserve"> </w:t>
      </w:r>
      <w:r>
        <w:t>ou</w:t>
      </w:r>
      <w:r>
        <w:rPr>
          <w:spacing w:val="-6"/>
        </w:rPr>
        <w:t xml:space="preserve"> </w:t>
      </w:r>
      <w:r>
        <w:t>non</w:t>
      </w:r>
      <w:r>
        <w:rPr>
          <w:spacing w:val="-3"/>
        </w:rPr>
        <w:t xml:space="preserve"> </w:t>
      </w:r>
      <w:r>
        <w:t>simultanées</w:t>
      </w:r>
      <w:r>
        <w:rPr>
          <w:spacing w:val="-6"/>
        </w:rPr>
        <w:t xml:space="preserve"> </w:t>
      </w:r>
      <w:r>
        <w:t>sur chacune des antennes de proximité de FRANCE TELEVISIONS selon les périodes telles</w:t>
      </w:r>
      <w:r>
        <w:rPr>
          <w:spacing w:val="-35"/>
        </w:rPr>
        <w:t xml:space="preserve"> </w:t>
      </w:r>
      <w:r>
        <w:t>que définies ci-dessus à compter de la date d’acceptation par France Télévisions de la copie antenne</w:t>
      </w:r>
      <w:r>
        <w:rPr>
          <w:spacing w:val="-1"/>
        </w:rPr>
        <w:t xml:space="preserve"> </w:t>
      </w:r>
      <w:r>
        <w:t>…/…</w:t>
      </w:r>
    </w:p>
    <w:p w:rsidR="009A6774" w:rsidRDefault="009A6774" w:rsidP="00AE44EB">
      <w:pPr>
        <w:pStyle w:val="Corpsdetexte"/>
        <w:spacing w:before="9"/>
        <w:jc w:val="center"/>
        <w:rPr>
          <w:sz w:val="21"/>
        </w:rPr>
      </w:pPr>
      <w:bookmarkStart w:id="0" w:name="_GoBack"/>
      <w:bookmarkEnd w:id="0"/>
    </w:p>
    <w:p w:rsidR="009A6774" w:rsidRDefault="00DC50E4">
      <w:pPr>
        <w:pStyle w:val="Titre3"/>
      </w:pPr>
      <w:r>
        <w:t>ARTICLE E : DISPOSITIONS PARTICULIERES</w:t>
      </w:r>
    </w:p>
    <w:p w:rsidR="009A6774" w:rsidRDefault="009A6774">
      <w:pPr>
        <w:pStyle w:val="Corpsdetexte"/>
        <w:spacing w:before="3"/>
        <w:rPr>
          <w:b/>
        </w:rPr>
      </w:pPr>
    </w:p>
    <w:p w:rsidR="009A6774" w:rsidRDefault="00DC50E4">
      <w:pPr>
        <w:pStyle w:val="Corpsdetexte"/>
        <w:ind w:left="456" w:right="695"/>
        <w:jc w:val="both"/>
      </w:pPr>
      <w:r>
        <w:t>LE</w:t>
      </w:r>
      <w:r>
        <w:rPr>
          <w:spacing w:val="-11"/>
        </w:rPr>
        <w:t xml:space="preserve"> </w:t>
      </w:r>
      <w:r>
        <w:t>CONTRACTANT</w:t>
      </w:r>
      <w:r>
        <w:rPr>
          <w:spacing w:val="-10"/>
        </w:rPr>
        <w:t xml:space="preserve"> </w:t>
      </w:r>
      <w:r>
        <w:t>s'engage</w:t>
      </w:r>
      <w:r>
        <w:rPr>
          <w:spacing w:val="-12"/>
        </w:rPr>
        <w:t xml:space="preserve"> </w:t>
      </w:r>
      <w:r>
        <w:t>à</w:t>
      </w:r>
      <w:r>
        <w:rPr>
          <w:spacing w:val="-11"/>
        </w:rPr>
        <w:t xml:space="preserve"> </w:t>
      </w:r>
      <w:r>
        <w:t>obtenir</w:t>
      </w:r>
      <w:r>
        <w:rPr>
          <w:spacing w:val="-11"/>
        </w:rPr>
        <w:t xml:space="preserve"> </w:t>
      </w:r>
      <w:r>
        <w:t>des</w:t>
      </w:r>
      <w:r>
        <w:rPr>
          <w:spacing w:val="-12"/>
        </w:rPr>
        <w:t xml:space="preserve"> </w:t>
      </w:r>
      <w:r>
        <w:t>détenteurs</w:t>
      </w:r>
      <w:r>
        <w:rPr>
          <w:spacing w:val="-11"/>
        </w:rPr>
        <w:t xml:space="preserve"> </w:t>
      </w:r>
      <w:r>
        <w:t>de</w:t>
      </w:r>
      <w:r>
        <w:rPr>
          <w:spacing w:val="-13"/>
        </w:rPr>
        <w:t xml:space="preserve"> </w:t>
      </w:r>
      <w:r>
        <w:t>droits</w:t>
      </w:r>
      <w:r>
        <w:rPr>
          <w:spacing w:val="-11"/>
        </w:rPr>
        <w:t xml:space="preserve"> </w:t>
      </w:r>
      <w:r>
        <w:t>les</w:t>
      </w:r>
      <w:r>
        <w:rPr>
          <w:spacing w:val="-12"/>
        </w:rPr>
        <w:t xml:space="preserve"> </w:t>
      </w:r>
      <w:r>
        <w:t>autorisations</w:t>
      </w:r>
      <w:r>
        <w:rPr>
          <w:spacing w:val="-10"/>
        </w:rPr>
        <w:t xml:space="preserve"> </w:t>
      </w:r>
      <w:r>
        <w:t>nécessaires et garantit FRANCE TELEVISIONS contre tout recours à ce sujet</w:t>
      </w:r>
      <w:r>
        <w:rPr>
          <w:spacing w:val="-10"/>
        </w:rPr>
        <w:t xml:space="preserve"> </w:t>
      </w:r>
      <w:r>
        <w:t>…/…</w:t>
      </w:r>
    </w:p>
    <w:p w:rsidR="009A6774" w:rsidRDefault="009A6774">
      <w:pPr>
        <w:pStyle w:val="Corpsdetexte"/>
        <w:spacing w:before="8"/>
        <w:rPr>
          <w:sz w:val="21"/>
        </w:rPr>
      </w:pPr>
    </w:p>
    <w:p w:rsidR="009A6774" w:rsidRDefault="00DC50E4">
      <w:pPr>
        <w:pStyle w:val="Titre3"/>
        <w:spacing w:before="1"/>
      </w:pPr>
      <w:r>
        <w:t>ARTICLE S : PRESENCE DE MARQUES</w:t>
      </w:r>
    </w:p>
    <w:p w:rsidR="009A6774" w:rsidRDefault="009A6774">
      <w:pPr>
        <w:pStyle w:val="Corpsdetexte"/>
        <w:spacing w:before="2"/>
        <w:rPr>
          <w:b/>
        </w:rPr>
      </w:pPr>
    </w:p>
    <w:p w:rsidR="009A6774" w:rsidRDefault="00DC50E4">
      <w:pPr>
        <w:pStyle w:val="Paragraphedeliste"/>
        <w:numPr>
          <w:ilvl w:val="1"/>
          <w:numId w:val="1"/>
        </w:numPr>
        <w:tabs>
          <w:tab w:val="left" w:pos="1165"/>
        </w:tabs>
        <w:ind w:right="698" w:firstLine="0"/>
        <w:jc w:val="both"/>
      </w:pPr>
      <w:r>
        <w:t>LE CONTRACTANT s'engage à ne pas insérer de mentions ou allusions publicitaires (visuelles et/ou sonores) de quelque nature que ce soit dans le programme, sauf accord préalable écrit de FRANCE</w:t>
      </w:r>
      <w:r>
        <w:rPr>
          <w:spacing w:val="-2"/>
        </w:rPr>
        <w:t xml:space="preserve"> </w:t>
      </w:r>
      <w:r>
        <w:t>TELEVISIONS.</w:t>
      </w:r>
    </w:p>
    <w:p w:rsidR="009A6774" w:rsidRDefault="009A6774">
      <w:pPr>
        <w:pStyle w:val="Corpsdetexte"/>
        <w:spacing w:before="2"/>
      </w:pPr>
    </w:p>
    <w:p w:rsidR="009A6774" w:rsidRDefault="00DC50E4">
      <w:pPr>
        <w:pStyle w:val="Corpsdetexte"/>
        <w:ind w:left="456" w:right="696"/>
        <w:jc w:val="both"/>
      </w:pPr>
      <w:r>
        <w:t>LE</w:t>
      </w:r>
      <w:r>
        <w:rPr>
          <w:spacing w:val="-18"/>
        </w:rPr>
        <w:t xml:space="preserve"> </w:t>
      </w:r>
      <w:r>
        <w:t>CONTRACTANT</w:t>
      </w:r>
      <w:r>
        <w:rPr>
          <w:spacing w:val="-16"/>
        </w:rPr>
        <w:t xml:space="preserve"> </w:t>
      </w:r>
      <w:r>
        <w:t>garantit</w:t>
      </w:r>
      <w:r>
        <w:rPr>
          <w:spacing w:val="-17"/>
        </w:rPr>
        <w:t xml:space="preserve"> </w:t>
      </w:r>
      <w:r>
        <w:t>qu'aucune</w:t>
      </w:r>
      <w:r>
        <w:rPr>
          <w:spacing w:val="-17"/>
        </w:rPr>
        <w:t xml:space="preserve"> </w:t>
      </w:r>
      <w:r>
        <w:t>image</w:t>
      </w:r>
      <w:r>
        <w:rPr>
          <w:spacing w:val="-19"/>
        </w:rPr>
        <w:t xml:space="preserve"> </w:t>
      </w:r>
      <w:r>
        <w:t>subliminale,</w:t>
      </w:r>
      <w:r>
        <w:rPr>
          <w:spacing w:val="-15"/>
        </w:rPr>
        <w:t xml:space="preserve"> </w:t>
      </w:r>
      <w:r>
        <w:t>publicitaire</w:t>
      </w:r>
      <w:r>
        <w:rPr>
          <w:spacing w:val="-17"/>
        </w:rPr>
        <w:t xml:space="preserve"> </w:t>
      </w:r>
      <w:r>
        <w:t>ou</w:t>
      </w:r>
      <w:r>
        <w:rPr>
          <w:spacing w:val="-19"/>
        </w:rPr>
        <w:t xml:space="preserve"> </w:t>
      </w:r>
      <w:r>
        <w:t>non,</w:t>
      </w:r>
      <w:r>
        <w:rPr>
          <w:spacing w:val="-15"/>
        </w:rPr>
        <w:t xml:space="preserve"> </w:t>
      </w:r>
      <w:r>
        <w:t>ne</w:t>
      </w:r>
      <w:r>
        <w:rPr>
          <w:spacing w:val="-17"/>
        </w:rPr>
        <w:t xml:space="preserve"> </w:t>
      </w:r>
      <w:r>
        <w:t>sera</w:t>
      </w:r>
      <w:r>
        <w:rPr>
          <w:spacing w:val="-16"/>
        </w:rPr>
        <w:t xml:space="preserve"> </w:t>
      </w:r>
      <w:r>
        <w:t>insérée dans le programme, y compris ses</w:t>
      </w:r>
      <w:r>
        <w:rPr>
          <w:spacing w:val="-5"/>
        </w:rPr>
        <w:t xml:space="preserve"> </w:t>
      </w:r>
      <w:r>
        <w:t>génériques.</w:t>
      </w:r>
    </w:p>
    <w:p w:rsidR="009A6774" w:rsidRDefault="009A6774">
      <w:pPr>
        <w:pStyle w:val="Corpsdetexte"/>
        <w:spacing w:before="11"/>
        <w:rPr>
          <w:sz w:val="21"/>
        </w:rPr>
      </w:pPr>
    </w:p>
    <w:p w:rsidR="009A6774" w:rsidRDefault="00DC50E4">
      <w:pPr>
        <w:pStyle w:val="Corpsdetexte"/>
        <w:ind w:left="456" w:right="696"/>
        <w:jc w:val="both"/>
      </w:pPr>
      <w:r>
        <w:t>Dans le cas où des allusions publicitaires seraient indispensables compte tenu du sujet du programme, LE CONTRACTANT s'engage à utiliser des mentions fictives ne permettant aucune confusion avec une marque ou une firme réelle.</w:t>
      </w:r>
    </w:p>
    <w:p w:rsidR="009A6774" w:rsidRDefault="009A6774">
      <w:pPr>
        <w:pStyle w:val="Corpsdetexte"/>
        <w:spacing w:before="1"/>
      </w:pPr>
    </w:p>
    <w:p w:rsidR="009A6774" w:rsidRDefault="00DC50E4">
      <w:pPr>
        <w:pStyle w:val="Corpsdetexte"/>
        <w:ind w:left="456" w:right="692"/>
        <w:jc w:val="both"/>
      </w:pPr>
      <w:r>
        <w:t>Dans</w:t>
      </w:r>
      <w:r>
        <w:rPr>
          <w:spacing w:val="-8"/>
        </w:rPr>
        <w:t xml:space="preserve"> </w:t>
      </w:r>
      <w:r>
        <w:t>les</w:t>
      </w:r>
      <w:r>
        <w:rPr>
          <w:spacing w:val="-11"/>
        </w:rPr>
        <w:t xml:space="preserve"> </w:t>
      </w:r>
      <w:r>
        <w:t>hypothèses</w:t>
      </w:r>
      <w:r>
        <w:rPr>
          <w:spacing w:val="-11"/>
        </w:rPr>
        <w:t xml:space="preserve"> </w:t>
      </w:r>
      <w:r>
        <w:t>de</w:t>
      </w:r>
      <w:r>
        <w:rPr>
          <w:spacing w:val="-12"/>
        </w:rPr>
        <w:t xml:space="preserve"> </w:t>
      </w:r>
      <w:r>
        <w:t>tournage</w:t>
      </w:r>
      <w:r>
        <w:rPr>
          <w:spacing w:val="-11"/>
        </w:rPr>
        <w:t xml:space="preserve"> </w:t>
      </w:r>
      <w:r>
        <w:t>dans</w:t>
      </w:r>
      <w:r>
        <w:rPr>
          <w:spacing w:val="-10"/>
        </w:rPr>
        <w:t xml:space="preserve"> </w:t>
      </w:r>
      <w:r>
        <w:t>les</w:t>
      </w:r>
      <w:r>
        <w:rPr>
          <w:spacing w:val="-11"/>
        </w:rPr>
        <w:t xml:space="preserve"> </w:t>
      </w:r>
      <w:r>
        <w:t>lieux</w:t>
      </w:r>
      <w:r>
        <w:rPr>
          <w:spacing w:val="-11"/>
        </w:rPr>
        <w:t xml:space="preserve"> </w:t>
      </w:r>
      <w:r>
        <w:t>publics</w:t>
      </w:r>
      <w:r>
        <w:rPr>
          <w:spacing w:val="-8"/>
        </w:rPr>
        <w:t xml:space="preserve"> </w:t>
      </w:r>
      <w:r>
        <w:t>comportant</w:t>
      </w:r>
      <w:r>
        <w:rPr>
          <w:spacing w:val="-10"/>
        </w:rPr>
        <w:t xml:space="preserve"> </w:t>
      </w:r>
      <w:r>
        <w:t>des</w:t>
      </w:r>
      <w:r>
        <w:rPr>
          <w:spacing w:val="-12"/>
        </w:rPr>
        <w:t xml:space="preserve"> </w:t>
      </w:r>
      <w:r>
        <w:t>mentions</w:t>
      </w:r>
      <w:r>
        <w:rPr>
          <w:spacing w:val="-8"/>
        </w:rPr>
        <w:t xml:space="preserve"> </w:t>
      </w:r>
      <w:r>
        <w:t>publicitaires préexistantes, le CONTRACTANT devra, au préalable, s'entendre avec FRANCE TELEVISIONS sur les précautions à</w:t>
      </w:r>
      <w:r>
        <w:rPr>
          <w:spacing w:val="-6"/>
        </w:rPr>
        <w:t xml:space="preserve"> </w:t>
      </w:r>
      <w:r>
        <w:t>observer.</w:t>
      </w:r>
    </w:p>
    <w:p w:rsidR="009A6774" w:rsidRDefault="009A6774">
      <w:pPr>
        <w:pStyle w:val="Corpsdetexte"/>
        <w:spacing w:before="10"/>
        <w:rPr>
          <w:sz w:val="21"/>
        </w:rPr>
      </w:pPr>
    </w:p>
    <w:p w:rsidR="009A6774" w:rsidRDefault="00DC50E4">
      <w:pPr>
        <w:pStyle w:val="Corpsdetexte"/>
        <w:ind w:left="456" w:right="694"/>
        <w:jc w:val="both"/>
      </w:pPr>
      <w:r>
        <w:t>L'inobservation de ces dispositions entraînerait pour LE CONTRACTANT l'obligation d'effectuer à ses frais exclusifs un nouveau tournage ou un remaniement des séquences contestées</w:t>
      </w:r>
      <w:r>
        <w:rPr>
          <w:spacing w:val="-17"/>
        </w:rPr>
        <w:t xml:space="preserve"> </w:t>
      </w:r>
      <w:r>
        <w:t>par</w:t>
      </w:r>
      <w:r>
        <w:rPr>
          <w:spacing w:val="-17"/>
        </w:rPr>
        <w:t xml:space="preserve"> </w:t>
      </w:r>
      <w:r>
        <w:t>FRANCE</w:t>
      </w:r>
      <w:r>
        <w:rPr>
          <w:spacing w:val="-20"/>
        </w:rPr>
        <w:t xml:space="preserve"> </w:t>
      </w:r>
      <w:r>
        <w:t>TELEVISIONS,</w:t>
      </w:r>
      <w:r>
        <w:rPr>
          <w:spacing w:val="-17"/>
        </w:rPr>
        <w:t xml:space="preserve"> </w:t>
      </w:r>
      <w:r>
        <w:t>sans</w:t>
      </w:r>
      <w:r>
        <w:rPr>
          <w:spacing w:val="-17"/>
        </w:rPr>
        <w:t xml:space="preserve"> </w:t>
      </w:r>
      <w:r>
        <w:t>préjudice</w:t>
      </w:r>
      <w:r>
        <w:rPr>
          <w:spacing w:val="-16"/>
        </w:rPr>
        <w:t xml:space="preserve"> </w:t>
      </w:r>
      <w:r>
        <w:t>des</w:t>
      </w:r>
      <w:r>
        <w:rPr>
          <w:spacing w:val="-18"/>
        </w:rPr>
        <w:t xml:space="preserve"> </w:t>
      </w:r>
      <w:r>
        <w:t>dommages-intérêts</w:t>
      </w:r>
      <w:r>
        <w:rPr>
          <w:spacing w:val="-21"/>
        </w:rPr>
        <w:t xml:space="preserve"> </w:t>
      </w:r>
      <w:r>
        <w:t>que</w:t>
      </w:r>
      <w:r>
        <w:rPr>
          <w:spacing w:val="-19"/>
        </w:rPr>
        <w:t xml:space="preserve"> </w:t>
      </w:r>
      <w:r>
        <w:t>FRANCE TELEVISIONS pourrait demander au</w:t>
      </w:r>
      <w:r>
        <w:rPr>
          <w:spacing w:val="-1"/>
        </w:rPr>
        <w:t xml:space="preserve"> </w:t>
      </w:r>
      <w:r>
        <w:t>CONTRACTANT.</w:t>
      </w:r>
    </w:p>
    <w:p w:rsidR="009A6774" w:rsidRDefault="00DC50E4">
      <w:pPr>
        <w:pStyle w:val="Corpsdetexte"/>
        <w:spacing w:before="1"/>
        <w:ind w:left="456" w:right="695"/>
        <w:jc w:val="both"/>
      </w:pPr>
      <w:r>
        <w:t>Par</w:t>
      </w:r>
      <w:r>
        <w:rPr>
          <w:spacing w:val="-16"/>
        </w:rPr>
        <w:t xml:space="preserve"> </w:t>
      </w:r>
      <w:r>
        <w:t>ailleurs,</w:t>
      </w:r>
      <w:r>
        <w:rPr>
          <w:spacing w:val="-15"/>
        </w:rPr>
        <w:t xml:space="preserve"> </w:t>
      </w:r>
      <w:r>
        <w:t>LE</w:t>
      </w:r>
      <w:r>
        <w:rPr>
          <w:spacing w:val="-17"/>
        </w:rPr>
        <w:t xml:space="preserve"> </w:t>
      </w:r>
      <w:r>
        <w:t>CONTRACTANT</w:t>
      </w:r>
      <w:r>
        <w:rPr>
          <w:spacing w:val="-16"/>
        </w:rPr>
        <w:t xml:space="preserve"> </w:t>
      </w:r>
      <w:r>
        <w:t>s'engage</w:t>
      </w:r>
      <w:r>
        <w:rPr>
          <w:spacing w:val="-19"/>
        </w:rPr>
        <w:t xml:space="preserve"> </w:t>
      </w:r>
      <w:r>
        <w:t>à</w:t>
      </w:r>
      <w:r>
        <w:rPr>
          <w:spacing w:val="-17"/>
        </w:rPr>
        <w:t xml:space="preserve"> </w:t>
      </w:r>
      <w:r>
        <w:t>porter,</w:t>
      </w:r>
      <w:r>
        <w:rPr>
          <w:spacing w:val="-15"/>
        </w:rPr>
        <w:t xml:space="preserve"> </w:t>
      </w:r>
      <w:r>
        <w:t>sans</w:t>
      </w:r>
      <w:r>
        <w:rPr>
          <w:spacing w:val="-16"/>
        </w:rPr>
        <w:t xml:space="preserve"> </w:t>
      </w:r>
      <w:r>
        <w:t>délai,</w:t>
      </w:r>
      <w:r>
        <w:rPr>
          <w:spacing w:val="-15"/>
        </w:rPr>
        <w:t xml:space="preserve"> </w:t>
      </w:r>
      <w:r>
        <w:t>à</w:t>
      </w:r>
      <w:r>
        <w:rPr>
          <w:spacing w:val="-16"/>
        </w:rPr>
        <w:t xml:space="preserve"> </w:t>
      </w:r>
      <w:r>
        <w:t>la</w:t>
      </w:r>
      <w:r>
        <w:rPr>
          <w:spacing w:val="-17"/>
        </w:rPr>
        <w:t xml:space="preserve"> </w:t>
      </w:r>
      <w:r>
        <w:t>connaissance</w:t>
      </w:r>
      <w:r>
        <w:rPr>
          <w:spacing w:val="-16"/>
        </w:rPr>
        <w:t xml:space="preserve"> </w:t>
      </w:r>
      <w:r>
        <w:t>de</w:t>
      </w:r>
      <w:r>
        <w:rPr>
          <w:spacing w:val="-16"/>
        </w:rPr>
        <w:t xml:space="preserve"> </w:t>
      </w:r>
      <w:r>
        <w:t>FRANCE TELEVISIONS, toute intervention, quelle qu'en soit la forme, l'auteur, ou le moment, dans le processus</w:t>
      </w:r>
      <w:r>
        <w:rPr>
          <w:spacing w:val="-8"/>
        </w:rPr>
        <w:t xml:space="preserve"> </w:t>
      </w:r>
      <w:r>
        <w:t>de</w:t>
      </w:r>
      <w:r>
        <w:rPr>
          <w:spacing w:val="-6"/>
        </w:rPr>
        <w:t xml:space="preserve"> </w:t>
      </w:r>
      <w:r>
        <w:t>la</w:t>
      </w:r>
      <w:r>
        <w:rPr>
          <w:spacing w:val="-5"/>
        </w:rPr>
        <w:t xml:space="preserve"> </w:t>
      </w:r>
      <w:r>
        <w:t>production,</w:t>
      </w:r>
      <w:r>
        <w:rPr>
          <w:spacing w:val="-7"/>
        </w:rPr>
        <w:t xml:space="preserve"> </w:t>
      </w:r>
      <w:r>
        <w:t>qui</w:t>
      </w:r>
      <w:r>
        <w:rPr>
          <w:spacing w:val="-5"/>
        </w:rPr>
        <w:t xml:space="preserve"> </w:t>
      </w:r>
      <w:r>
        <w:t>serait</w:t>
      </w:r>
      <w:r>
        <w:rPr>
          <w:spacing w:val="-4"/>
        </w:rPr>
        <w:t xml:space="preserve"> </w:t>
      </w:r>
      <w:r>
        <w:t>de</w:t>
      </w:r>
      <w:r>
        <w:rPr>
          <w:spacing w:val="-8"/>
        </w:rPr>
        <w:t xml:space="preserve"> </w:t>
      </w:r>
      <w:r>
        <w:t>nature</w:t>
      </w:r>
      <w:r>
        <w:rPr>
          <w:spacing w:val="-5"/>
        </w:rPr>
        <w:t xml:space="preserve"> </w:t>
      </w:r>
      <w:r>
        <w:t>à</w:t>
      </w:r>
      <w:r>
        <w:rPr>
          <w:spacing w:val="-8"/>
        </w:rPr>
        <w:t xml:space="preserve"> </w:t>
      </w:r>
      <w:r>
        <w:t>engendrer</w:t>
      </w:r>
      <w:r>
        <w:rPr>
          <w:spacing w:val="-5"/>
        </w:rPr>
        <w:t xml:space="preserve"> </w:t>
      </w:r>
      <w:r>
        <w:t>un</w:t>
      </w:r>
      <w:r>
        <w:rPr>
          <w:spacing w:val="-6"/>
        </w:rPr>
        <w:t xml:space="preserve"> </w:t>
      </w:r>
      <w:r>
        <w:t>profit</w:t>
      </w:r>
      <w:r>
        <w:rPr>
          <w:spacing w:val="-4"/>
        </w:rPr>
        <w:t xml:space="preserve"> </w:t>
      </w:r>
      <w:r>
        <w:t>commercial,</w:t>
      </w:r>
      <w:r>
        <w:rPr>
          <w:spacing w:val="-6"/>
        </w:rPr>
        <w:t xml:space="preserve"> </w:t>
      </w:r>
      <w:r>
        <w:t>de</w:t>
      </w:r>
      <w:r>
        <w:rPr>
          <w:spacing w:val="-8"/>
        </w:rPr>
        <w:t xml:space="preserve"> </w:t>
      </w:r>
      <w:r>
        <w:t>quelque nature</w:t>
      </w:r>
      <w:r>
        <w:rPr>
          <w:spacing w:val="-15"/>
        </w:rPr>
        <w:t xml:space="preserve"> </w:t>
      </w:r>
      <w:r>
        <w:t>qu'il</w:t>
      </w:r>
      <w:r>
        <w:rPr>
          <w:spacing w:val="-13"/>
        </w:rPr>
        <w:t xml:space="preserve"> </w:t>
      </w:r>
      <w:r>
        <w:t>soit,</w:t>
      </w:r>
      <w:r>
        <w:rPr>
          <w:spacing w:val="-14"/>
        </w:rPr>
        <w:t xml:space="preserve"> </w:t>
      </w:r>
      <w:r>
        <w:t>du</w:t>
      </w:r>
      <w:r>
        <w:rPr>
          <w:spacing w:val="-15"/>
        </w:rPr>
        <w:t xml:space="preserve"> </w:t>
      </w:r>
      <w:r>
        <w:t>fait</w:t>
      </w:r>
      <w:r>
        <w:rPr>
          <w:spacing w:val="-11"/>
        </w:rPr>
        <w:t xml:space="preserve"> </w:t>
      </w:r>
      <w:r>
        <w:t>de</w:t>
      </w:r>
      <w:r>
        <w:rPr>
          <w:spacing w:val="-15"/>
        </w:rPr>
        <w:t xml:space="preserve"> </w:t>
      </w:r>
      <w:r>
        <w:t>la</w:t>
      </w:r>
      <w:r>
        <w:rPr>
          <w:spacing w:val="-13"/>
        </w:rPr>
        <w:t xml:space="preserve"> </w:t>
      </w:r>
      <w:r>
        <w:t>diffusion</w:t>
      </w:r>
      <w:r>
        <w:rPr>
          <w:spacing w:val="-13"/>
        </w:rPr>
        <w:t xml:space="preserve"> </w:t>
      </w:r>
      <w:r>
        <w:t>du</w:t>
      </w:r>
      <w:r>
        <w:rPr>
          <w:spacing w:val="-13"/>
        </w:rPr>
        <w:t xml:space="preserve"> </w:t>
      </w:r>
      <w:r>
        <w:t>programme,</w:t>
      </w:r>
      <w:r>
        <w:rPr>
          <w:spacing w:val="-12"/>
        </w:rPr>
        <w:t xml:space="preserve"> </w:t>
      </w:r>
      <w:r>
        <w:t>et/ou</w:t>
      </w:r>
      <w:r>
        <w:rPr>
          <w:spacing w:val="-13"/>
        </w:rPr>
        <w:t xml:space="preserve"> </w:t>
      </w:r>
      <w:r>
        <w:t>de</w:t>
      </w:r>
      <w:r>
        <w:rPr>
          <w:spacing w:val="-15"/>
        </w:rPr>
        <w:t xml:space="preserve"> </w:t>
      </w:r>
      <w:r>
        <w:t>la</w:t>
      </w:r>
      <w:r>
        <w:rPr>
          <w:spacing w:val="-12"/>
        </w:rPr>
        <w:t xml:space="preserve"> </w:t>
      </w:r>
      <w:r>
        <w:t>concomitance</w:t>
      </w:r>
      <w:r>
        <w:rPr>
          <w:spacing w:val="-13"/>
        </w:rPr>
        <w:t xml:space="preserve"> </w:t>
      </w:r>
      <w:r>
        <w:t>d'une</w:t>
      </w:r>
      <w:r>
        <w:rPr>
          <w:spacing w:val="-12"/>
        </w:rPr>
        <w:t xml:space="preserve"> </w:t>
      </w:r>
      <w:r>
        <w:t>opération de promotion de l'auteur de l'intervention ou de ses produits ou</w:t>
      </w:r>
      <w:r>
        <w:rPr>
          <w:spacing w:val="-12"/>
        </w:rPr>
        <w:t xml:space="preserve"> </w:t>
      </w:r>
      <w:r>
        <w:t>services.</w:t>
      </w:r>
    </w:p>
    <w:p w:rsidR="009A6774" w:rsidRDefault="009A6774">
      <w:pPr>
        <w:pStyle w:val="Corpsdetexte"/>
        <w:spacing w:before="10"/>
        <w:rPr>
          <w:sz w:val="21"/>
        </w:rPr>
      </w:pPr>
    </w:p>
    <w:p w:rsidR="009A6774" w:rsidRDefault="00DC50E4">
      <w:pPr>
        <w:pStyle w:val="Paragraphedeliste"/>
        <w:numPr>
          <w:ilvl w:val="1"/>
          <w:numId w:val="1"/>
        </w:numPr>
        <w:tabs>
          <w:tab w:val="left" w:pos="1165"/>
        </w:tabs>
        <w:ind w:right="695" w:firstLine="0"/>
        <w:jc w:val="both"/>
      </w:pPr>
      <w:r>
        <w:t>De même, LE CONTRACTANT ne pourra pas autoriser un tiers, sans l'accord préalable de FRANCE TELEVISIONS, à utiliser le programme ou certains de ses éléments (personnages, etc.) pour une publicité ou promotion commerciale quelconque. Il s'engage à agir</w:t>
      </w:r>
      <w:r>
        <w:rPr>
          <w:spacing w:val="-16"/>
        </w:rPr>
        <w:t xml:space="preserve"> </w:t>
      </w:r>
      <w:r>
        <w:t>en</w:t>
      </w:r>
      <w:r>
        <w:rPr>
          <w:spacing w:val="-18"/>
        </w:rPr>
        <w:t xml:space="preserve"> </w:t>
      </w:r>
      <w:r>
        <w:t>justice,</w:t>
      </w:r>
      <w:r>
        <w:rPr>
          <w:spacing w:val="-14"/>
        </w:rPr>
        <w:t xml:space="preserve"> </w:t>
      </w:r>
      <w:r>
        <w:t>à</w:t>
      </w:r>
      <w:r>
        <w:rPr>
          <w:spacing w:val="-18"/>
        </w:rPr>
        <w:t xml:space="preserve"> </w:t>
      </w:r>
      <w:r>
        <w:t>la</w:t>
      </w:r>
      <w:r>
        <w:rPr>
          <w:spacing w:val="-15"/>
        </w:rPr>
        <w:t xml:space="preserve"> </w:t>
      </w:r>
      <w:r>
        <w:t>demande</w:t>
      </w:r>
      <w:r>
        <w:rPr>
          <w:spacing w:val="-15"/>
        </w:rPr>
        <w:t xml:space="preserve"> </w:t>
      </w:r>
      <w:r>
        <w:t>de</w:t>
      </w:r>
      <w:r>
        <w:rPr>
          <w:spacing w:val="-15"/>
        </w:rPr>
        <w:t xml:space="preserve"> </w:t>
      </w:r>
      <w:r>
        <w:t>FRANCE</w:t>
      </w:r>
      <w:r>
        <w:rPr>
          <w:spacing w:val="-18"/>
        </w:rPr>
        <w:t xml:space="preserve"> </w:t>
      </w:r>
      <w:r>
        <w:t>TELEVISIONS,</w:t>
      </w:r>
      <w:r>
        <w:rPr>
          <w:spacing w:val="-16"/>
        </w:rPr>
        <w:t xml:space="preserve"> </w:t>
      </w:r>
      <w:r>
        <w:t>pour</w:t>
      </w:r>
      <w:r>
        <w:rPr>
          <w:spacing w:val="-19"/>
        </w:rPr>
        <w:t xml:space="preserve"> </w:t>
      </w:r>
      <w:r>
        <w:t>faire</w:t>
      </w:r>
      <w:r>
        <w:rPr>
          <w:spacing w:val="-18"/>
        </w:rPr>
        <w:t xml:space="preserve"> </w:t>
      </w:r>
      <w:r>
        <w:t>respecter</w:t>
      </w:r>
      <w:r>
        <w:rPr>
          <w:spacing w:val="-16"/>
        </w:rPr>
        <w:t xml:space="preserve"> </w:t>
      </w:r>
      <w:r>
        <w:t>cette</w:t>
      </w:r>
      <w:r>
        <w:rPr>
          <w:spacing w:val="-15"/>
        </w:rPr>
        <w:t xml:space="preserve"> </w:t>
      </w:r>
      <w:r>
        <w:t>disposition</w:t>
      </w:r>
    </w:p>
    <w:p w:rsidR="009A6774" w:rsidRDefault="00DC50E4">
      <w:pPr>
        <w:pStyle w:val="Corpsdetexte"/>
        <w:spacing w:before="1"/>
        <w:ind w:left="456"/>
      </w:pPr>
      <w:r>
        <w:t>…/…</w:t>
      </w:r>
    </w:p>
    <w:sectPr w:rsidR="009A6774">
      <w:pgSz w:w="11910" w:h="16840"/>
      <w:pgMar w:top="1400" w:right="720" w:bottom="1500" w:left="960" w:header="0" w:footer="13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50B" w:rsidRDefault="00BB350B">
      <w:r>
        <w:separator/>
      </w:r>
    </w:p>
  </w:endnote>
  <w:endnote w:type="continuationSeparator" w:id="0">
    <w:p w:rsidR="00BB350B" w:rsidRDefault="00BB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74" w:rsidRDefault="00BB350B">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15pt;margin-top:766.05pt;width:489.25pt;height:38.3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9A6774">
                  <w:trPr>
                    <w:trHeight w:val="275"/>
                  </w:trPr>
                  <w:tc>
                    <w:tcPr>
                      <w:tcW w:w="8209" w:type="dxa"/>
                      <w:gridSpan w:val="2"/>
                    </w:tcPr>
                    <w:p w:rsidR="009A6774" w:rsidRDefault="00DC50E4">
                      <w:pPr>
                        <w:pStyle w:val="TableParagraph"/>
                        <w:spacing w:before="18"/>
                        <w:ind w:left="71"/>
                        <w:rPr>
                          <w:b/>
                          <w:i/>
                          <w:sz w:val="20"/>
                        </w:rPr>
                      </w:pPr>
                      <w:r>
                        <w:rPr>
                          <w:b/>
                          <w:sz w:val="20"/>
                        </w:rPr>
                        <w:t xml:space="preserve">BTS MÉTIERS DE L’AUDIOVISUEL - </w:t>
                      </w:r>
                      <w:r>
                        <w:rPr>
                          <w:b/>
                          <w:i/>
                          <w:sz w:val="20"/>
                        </w:rPr>
                        <w:t>OPTION GESTION DE PRODUCTION</w:t>
                      </w:r>
                    </w:p>
                  </w:tc>
                  <w:tc>
                    <w:tcPr>
                      <w:tcW w:w="1559" w:type="dxa"/>
                    </w:tcPr>
                    <w:p w:rsidR="009A6774" w:rsidRDefault="00DC50E4">
                      <w:pPr>
                        <w:pStyle w:val="TableParagraph"/>
                        <w:spacing w:before="18"/>
                        <w:ind w:left="72"/>
                        <w:rPr>
                          <w:b/>
                          <w:sz w:val="20"/>
                        </w:rPr>
                      </w:pPr>
                      <w:r>
                        <w:rPr>
                          <w:b/>
                          <w:sz w:val="20"/>
                        </w:rPr>
                        <w:t>Session 2022</w:t>
                      </w:r>
                    </w:p>
                  </w:tc>
                </w:tr>
                <w:tr w:rsidR="009A6774">
                  <w:trPr>
                    <w:trHeight w:val="460"/>
                  </w:trPr>
                  <w:tc>
                    <w:tcPr>
                      <w:tcW w:w="6877" w:type="dxa"/>
                    </w:tcPr>
                    <w:p w:rsidR="009A6774" w:rsidRDefault="00DC50E4">
                      <w:pPr>
                        <w:pStyle w:val="TableParagraph"/>
                        <w:spacing w:line="225" w:lineRule="exact"/>
                        <w:ind w:left="71"/>
                        <w:rPr>
                          <w:b/>
                          <w:sz w:val="20"/>
                        </w:rPr>
                      </w:pPr>
                      <w:r>
                        <w:rPr>
                          <w:b/>
                          <w:sz w:val="20"/>
                        </w:rPr>
                        <w:t>ENVIRONNEMENT ÉCONOMIQUE ET JURIDIQUE ET TECHNOLOGIE</w:t>
                      </w:r>
                    </w:p>
                    <w:p w:rsidR="009A6774" w:rsidRDefault="00DC50E4">
                      <w:pPr>
                        <w:pStyle w:val="TableParagraph"/>
                        <w:spacing w:line="215" w:lineRule="exact"/>
                        <w:ind w:left="71"/>
                        <w:rPr>
                          <w:b/>
                          <w:sz w:val="20"/>
                        </w:rPr>
                      </w:pPr>
                      <w:r>
                        <w:rPr>
                          <w:b/>
                          <w:sz w:val="20"/>
                        </w:rPr>
                        <w:t>DES ÉQUIPEMENTS ET SUPPORTS – U3</w:t>
                      </w:r>
                    </w:p>
                  </w:tc>
                  <w:tc>
                    <w:tcPr>
                      <w:tcW w:w="1332" w:type="dxa"/>
                    </w:tcPr>
                    <w:p w:rsidR="009A6774" w:rsidRDefault="00DC50E4">
                      <w:pPr>
                        <w:pStyle w:val="TableParagraph"/>
                        <w:spacing w:before="110"/>
                        <w:ind w:left="268"/>
                        <w:rPr>
                          <w:b/>
                          <w:sz w:val="20"/>
                        </w:rPr>
                      </w:pPr>
                      <w:r>
                        <w:rPr>
                          <w:b/>
                          <w:sz w:val="20"/>
                        </w:rPr>
                        <w:t>MEJTES</w:t>
                      </w:r>
                    </w:p>
                  </w:tc>
                  <w:tc>
                    <w:tcPr>
                      <w:tcW w:w="1559" w:type="dxa"/>
                    </w:tcPr>
                    <w:p w:rsidR="009A6774" w:rsidRDefault="00DC50E4">
                      <w:pPr>
                        <w:pStyle w:val="TableParagraph"/>
                        <w:spacing w:before="110"/>
                        <w:ind w:left="72"/>
                        <w:rPr>
                          <w:b/>
                          <w:sz w:val="20"/>
                        </w:rPr>
                      </w:pPr>
                      <w:r>
                        <w:rPr>
                          <w:b/>
                          <w:sz w:val="20"/>
                        </w:rPr>
                        <w:t xml:space="preserve">Page : </w:t>
                      </w:r>
                      <w:r>
                        <w:fldChar w:fldCharType="begin"/>
                      </w:r>
                      <w:r>
                        <w:rPr>
                          <w:b/>
                          <w:sz w:val="20"/>
                        </w:rPr>
                        <w:instrText xml:space="preserve"> PAGE </w:instrText>
                      </w:r>
                      <w:r>
                        <w:fldChar w:fldCharType="separate"/>
                      </w:r>
                      <w:r w:rsidR="00BB350B">
                        <w:rPr>
                          <w:b/>
                          <w:noProof/>
                          <w:sz w:val="20"/>
                        </w:rPr>
                        <w:t>1</w:t>
                      </w:r>
                      <w:r>
                        <w:fldChar w:fldCharType="end"/>
                      </w:r>
                      <w:r>
                        <w:rPr>
                          <w:b/>
                          <w:sz w:val="20"/>
                        </w:rPr>
                        <w:t>/34</w:t>
                      </w:r>
                    </w:p>
                  </w:tc>
                </w:tr>
              </w:tbl>
              <w:p w:rsidR="009A6774" w:rsidRDefault="009A6774">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74" w:rsidRDefault="00BB350B">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15pt;margin-top:766.05pt;width:489.25pt;height:38.3pt;z-index:1573427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9A6774">
                  <w:trPr>
                    <w:trHeight w:val="275"/>
                  </w:trPr>
                  <w:tc>
                    <w:tcPr>
                      <w:tcW w:w="8209" w:type="dxa"/>
                      <w:gridSpan w:val="2"/>
                    </w:tcPr>
                    <w:p w:rsidR="009A6774" w:rsidRDefault="00DC50E4">
                      <w:pPr>
                        <w:pStyle w:val="TableParagraph"/>
                        <w:spacing w:before="18"/>
                        <w:ind w:left="71"/>
                        <w:rPr>
                          <w:b/>
                          <w:i/>
                          <w:sz w:val="20"/>
                        </w:rPr>
                      </w:pPr>
                      <w:r>
                        <w:rPr>
                          <w:b/>
                          <w:sz w:val="20"/>
                        </w:rPr>
                        <w:t xml:space="preserve">BTS MÉTIERS DE L’AUDIOVISUEL - </w:t>
                      </w:r>
                      <w:r>
                        <w:rPr>
                          <w:b/>
                          <w:i/>
                          <w:sz w:val="20"/>
                        </w:rPr>
                        <w:t>OPTION GESTION DE PRODUCTION</w:t>
                      </w:r>
                    </w:p>
                  </w:tc>
                  <w:tc>
                    <w:tcPr>
                      <w:tcW w:w="1559" w:type="dxa"/>
                    </w:tcPr>
                    <w:p w:rsidR="009A6774" w:rsidRDefault="00DC50E4">
                      <w:pPr>
                        <w:pStyle w:val="TableParagraph"/>
                        <w:spacing w:before="18"/>
                        <w:ind w:left="72"/>
                        <w:rPr>
                          <w:b/>
                          <w:sz w:val="20"/>
                        </w:rPr>
                      </w:pPr>
                      <w:r>
                        <w:rPr>
                          <w:b/>
                          <w:sz w:val="20"/>
                        </w:rPr>
                        <w:t>Session 2022</w:t>
                      </w:r>
                    </w:p>
                  </w:tc>
                </w:tr>
                <w:tr w:rsidR="009A6774">
                  <w:trPr>
                    <w:trHeight w:val="460"/>
                  </w:trPr>
                  <w:tc>
                    <w:tcPr>
                      <w:tcW w:w="6877" w:type="dxa"/>
                    </w:tcPr>
                    <w:p w:rsidR="009A6774" w:rsidRDefault="00DC50E4">
                      <w:pPr>
                        <w:pStyle w:val="TableParagraph"/>
                        <w:spacing w:line="225" w:lineRule="exact"/>
                        <w:ind w:left="71"/>
                        <w:rPr>
                          <w:b/>
                          <w:sz w:val="20"/>
                        </w:rPr>
                      </w:pPr>
                      <w:r>
                        <w:rPr>
                          <w:b/>
                          <w:sz w:val="20"/>
                        </w:rPr>
                        <w:t>ENVIRONNEMENT ÉCONOMIQUE ET JURIDIQUE ET TECHNOLOGIE</w:t>
                      </w:r>
                    </w:p>
                    <w:p w:rsidR="009A6774" w:rsidRDefault="00DC50E4">
                      <w:pPr>
                        <w:pStyle w:val="TableParagraph"/>
                        <w:spacing w:line="215" w:lineRule="exact"/>
                        <w:ind w:left="71"/>
                        <w:rPr>
                          <w:b/>
                          <w:sz w:val="20"/>
                        </w:rPr>
                      </w:pPr>
                      <w:r>
                        <w:rPr>
                          <w:b/>
                          <w:sz w:val="20"/>
                        </w:rPr>
                        <w:t>DES ÉQUIPEMENTS ET SUPPORTS – U3</w:t>
                      </w:r>
                    </w:p>
                  </w:tc>
                  <w:tc>
                    <w:tcPr>
                      <w:tcW w:w="1332" w:type="dxa"/>
                    </w:tcPr>
                    <w:p w:rsidR="009A6774" w:rsidRDefault="00DC50E4">
                      <w:pPr>
                        <w:pStyle w:val="TableParagraph"/>
                        <w:spacing w:before="110"/>
                        <w:ind w:left="268"/>
                        <w:rPr>
                          <w:b/>
                          <w:sz w:val="20"/>
                        </w:rPr>
                      </w:pPr>
                      <w:r>
                        <w:rPr>
                          <w:b/>
                          <w:sz w:val="20"/>
                        </w:rPr>
                        <w:t>MEJTES</w:t>
                      </w:r>
                    </w:p>
                  </w:tc>
                  <w:tc>
                    <w:tcPr>
                      <w:tcW w:w="1559" w:type="dxa"/>
                    </w:tcPr>
                    <w:p w:rsidR="009A6774" w:rsidRDefault="00DC50E4">
                      <w:pPr>
                        <w:pStyle w:val="TableParagraph"/>
                        <w:spacing w:before="110"/>
                        <w:ind w:left="72"/>
                        <w:rPr>
                          <w:b/>
                          <w:sz w:val="20"/>
                        </w:rPr>
                      </w:pPr>
                      <w:r>
                        <w:rPr>
                          <w:b/>
                          <w:sz w:val="20"/>
                        </w:rPr>
                        <w:t xml:space="preserve">Page : </w:t>
                      </w:r>
                      <w:r>
                        <w:fldChar w:fldCharType="begin"/>
                      </w:r>
                      <w:r>
                        <w:rPr>
                          <w:b/>
                          <w:sz w:val="20"/>
                        </w:rPr>
                        <w:instrText xml:space="preserve"> PAGE </w:instrText>
                      </w:r>
                      <w:r>
                        <w:fldChar w:fldCharType="separate"/>
                      </w:r>
                      <w:r w:rsidR="00AE44EB">
                        <w:rPr>
                          <w:b/>
                          <w:noProof/>
                          <w:sz w:val="20"/>
                        </w:rPr>
                        <w:t>34</w:t>
                      </w:r>
                      <w:r>
                        <w:fldChar w:fldCharType="end"/>
                      </w:r>
                      <w:r>
                        <w:rPr>
                          <w:b/>
                          <w:sz w:val="20"/>
                        </w:rPr>
                        <w:t>/34</w:t>
                      </w:r>
                    </w:p>
                  </w:tc>
                </w:tr>
              </w:tbl>
              <w:p w:rsidR="009A6774" w:rsidRDefault="009A6774">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50B" w:rsidRDefault="00BB350B">
      <w:r>
        <w:separator/>
      </w:r>
    </w:p>
  </w:footnote>
  <w:footnote w:type="continuationSeparator" w:id="0">
    <w:p w:rsidR="00BB350B" w:rsidRDefault="00BB35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5F52"/>
    <w:multiLevelType w:val="hybridMultilevel"/>
    <w:tmpl w:val="306E3AF6"/>
    <w:lvl w:ilvl="0" w:tplc="5B4C014E">
      <w:numFmt w:val="bullet"/>
      <w:lvlText w:val="-"/>
      <w:lvlJc w:val="left"/>
      <w:pPr>
        <w:ind w:left="1212" w:hanging="392"/>
      </w:pPr>
      <w:rPr>
        <w:rFonts w:ascii="Arial" w:eastAsia="Arial" w:hAnsi="Arial" w:cs="Arial" w:hint="default"/>
        <w:w w:val="100"/>
        <w:sz w:val="22"/>
        <w:szCs w:val="22"/>
        <w:lang w:val="fr-FR" w:eastAsia="en-US" w:bidi="ar-SA"/>
      </w:rPr>
    </w:lvl>
    <w:lvl w:ilvl="1" w:tplc="7450A212">
      <w:numFmt w:val="bullet"/>
      <w:lvlText w:val="•"/>
      <w:lvlJc w:val="left"/>
      <w:pPr>
        <w:ind w:left="2120" w:hanging="392"/>
      </w:pPr>
      <w:rPr>
        <w:rFonts w:hint="default"/>
        <w:lang w:val="fr-FR" w:eastAsia="en-US" w:bidi="ar-SA"/>
      </w:rPr>
    </w:lvl>
    <w:lvl w:ilvl="2" w:tplc="0D860DC2">
      <w:numFmt w:val="bullet"/>
      <w:lvlText w:val="•"/>
      <w:lvlJc w:val="left"/>
      <w:pPr>
        <w:ind w:left="3021" w:hanging="392"/>
      </w:pPr>
      <w:rPr>
        <w:rFonts w:hint="default"/>
        <w:lang w:val="fr-FR" w:eastAsia="en-US" w:bidi="ar-SA"/>
      </w:rPr>
    </w:lvl>
    <w:lvl w:ilvl="3" w:tplc="12B619E4">
      <w:numFmt w:val="bullet"/>
      <w:lvlText w:val="•"/>
      <w:lvlJc w:val="left"/>
      <w:pPr>
        <w:ind w:left="3921" w:hanging="392"/>
      </w:pPr>
      <w:rPr>
        <w:rFonts w:hint="default"/>
        <w:lang w:val="fr-FR" w:eastAsia="en-US" w:bidi="ar-SA"/>
      </w:rPr>
    </w:lvl>
    <w:lvl w:ilvl="4" w:tplc="8DE877D4">
      <w:numFmt w:val="bullet"/>
      <w:lvlText w:val="•"/>
      <w:lvlJc w:val="left"/>
      <w:pPr>
        <w:ind w:left="4822" w:hanging="392"/>
      </w:pPr>
      <w:rPr>
        <w:rFonts w:hint="default"/>
        <w:lang w:val="fr-FR" w:eastAsia="en-US" w:bidi="ar-SA"/>
      </w:rPr>
    </w:lvl>
    <w:lvl w:ilvl="5" w:tplc="8254595A">
      <w:numFmt w:val="bullet"/>
      <w:lvlText w:val="•"/>
      <w:lvlJc w:val="left"/>
      <w:pPr>
        <w:ind w:left="5723" w:hanging="392"/>
      </w:pPr>
      <w:rPr>
        <w:rFonts w:hint="default"/>
        <w:lang w:val="fr-FR" w:eastAsia="en-US" w:bidi="ar-SA"/>
      </w:rPr>
    </w:lvl>
    <w:lvl w:ilvl="6" w:tplc="27D0D7A0">
      <w:numFmt w:val="bullet"/>
      <w:lvlText w:val="•"/>
      <w:lvlJc w:val="left"/>
      <w:pPr>
        <w:ind w:left="6623" w:hanging="392"/>
      </w:pPr>
      <w:rPr>
        <w:rFonts w:hint="default"/>
        <w:lang w:val="fr-FR" w:eastAsia="en-US" w:bidi="ar-SA"/>
      </w:rPr>
    </w:lvl>
    <w:lvl w:ilvl="7" w:tplc="AEC690BA">
      <w:numFmt w:val="bullet"/>
      <w:lvlText w:val="•"/>
      <w:lvlJc w:val="left"/>
      <w:pPr>
        <w:ind w:left="7524" w:hanging="392"/>
      </w:pPr>
      <w:rPr>
        <w:rFonts w:hint="default"/>
        <w:lang w:val="fr-FR" w:eastAsia="en-US" w:bidi="ar-SA"/>
      </w:rPr>
    </w:lvl>
    <w:lvl w:ilvl="8" w:tplc="D9F08FE0">
      <w:numFmt w:val="bullet"/>
      <w:lvlText w:val="•"/>
      <w:lvlJc w:val="left"/>
      <w:pPr>
        <w:ind w:left="8425" w:hanging="392"/>
      </w:pPr>
      <w:rPr>
        <w:rFonts w:hint="default"/>
        <w:lang w:val="fr-FR" w:eastAsia="en-US" w:bidi="ar-SA"/>
      </w:rPr>
    </w:lvl>
  </w:abstractNum>
  <w:abstractNum w:abstractNumId="1">
    <w:nsid w:val="0CFA75F0"/>
    <w:multiLevelType w:val="multilevel"/>
    <w:tmpl w:val="3EF0C942"/>
    <w:lvl w:ilvl="0">
      <w:start w:val="1"/>
      <w:numFmt w:val="decimal"/>
      <w:lvlText w:val="%1"/>
      <w:lvlJc w:val="left"/>
      <w:pPr>
        <w:ind w:left="883" w:hanging="428"/>
        <w:jc w:val="left"/>
      </w:pPr>
      <w:rPr>
        <w:rFonts w:hint="default"/>
        <w:lang w:val="fr-FR" w:eastAsia="en-US" w:bidi="ar-SA"/>
      </w:rPr>
    </w:lvl>
    <w:lvl w:ilvl="1">
      <w:start w:val="1"/>
      <w:numFmt w:val="decimal"/>
      <w:lvlText w:val="%1.%2"/>
      <w:lvlJc w:val="left"/>
      <w:pPr>
        <w:ind w:left="883" w:hanging="428"/>
        <w:jc w:val="left"/>
      </w:pPr>
      <w:rPr>
        <w:rFonts w:ascii="Arial" w:eastAsia="Arial" w:hAnsi="Arial" w:cs="Arial" w:hint="default"/>
        <w:b/>
        <w:bCs/>
        <w:w w:val="100"/>
        <w:sz w:val="22"/>
        <w:szCs w:val="22"/>
        <w:lang w:val="fr-FR" w:eastAsia="en-US" w:bidi="ar-SA"/>
      </w:rPr>
    </w:lvl>
    <w:lvl w:ilvl="2">
      <w:numFmt w:val="bullet"/>
      <w:lvlText w:val="•"/>
      <w:lvlJc w:val="left"/>
      <w:pPr>
        <w:ind w:left="2749" w:hanging="428"/>
      </w:pPr>
      <w:rPr>
        <w:rFonts w:hint="default"/>
        <w:lang w:val="fr-FR" w:eastAsia="en-US" w:bidi="ar-SA"/>
      </w:rPr>
    </w:lvl>
    <w:lvl w:ilvl="3">
      <w:numFmt w:val="bullet"/>
      <w:lvlText w:val="•"/>
      <w:lvlJc w:val="left"/>
      <w:pPr>
        <w:ind w:left="3683" w:hanging="428"/>
      </w:pPr>
      <w:rPr>
        <w:rFonts w:hint="default"/>
        <w:lang w:val="fr-FR" w:eastAsia="en-US" w:bidi="ar-SA"/>
      </w:rPr>
    </w:lvl>
    <w:lvl w:ilvl="4">
      <w:numFmt w:val="bullet"/>
      <w:lvlText w:val="•"/>
      <w:lvlJc w:val="left"/>
      <w:pPr>
        <w:ind w:left="4618" w:hanging="428"/>
      </w:pPr>
      <w:rPr>
        <w:rFonts w:hint="default"/>
        <w:lang w:val="fr-FR" w:eastAsia="en-US" w:bidi="ar-SA"/>
      </w:rPr>
    </w:lvl>
    <w:lvl w:ilvl="5">
      <w:numFmt w:val="bullet"/>
      <w:lvlText w:val="•"/>
      <w:lvlJc w:val="left"/>
      <w:pPr>
        <w:ind w:left="5553" w:hanging="428"/>
      </w:pPr>
      <w:rPr>
        <w:rFonts w:hint="default"/>
        <w:lang w:val="fr-FR" w:eastAsia="en-US" w:bidi="ar-SA"/>
      </w:rPr>
    </w:lvl>
    <w:lvl w:ilvl="6">
      <w:numFmt w:val="bullet"/>
      <w:lvlText w:val="•"/>
      <w:lvlJc w:val="left"/>
      <w:pPr>
        <w:ind w:left="6487" w:hanging="428"/>
      </w:pPr>
      <w:rPr>
        <w:rFonts w:hint="default"/>
        <w:lang w:val="fr-FR" w:eastAsia="en-US" w:bidi="ar-SA"/>
      </w:rPr>
    </w:lvl>
    <w:lvl w:ilvl="7">
      <w:numFmt w:val="bullet"/>
      <w:lvlText w:val="•"/>
      <w:lvlJc w:val="left"/>
      <w:pPr>
        <w:ind w:left="7422" w:hanging="428"/>
      </w:pPr>
      <w:rPr>
        <w:rFonts w:hint="default"/>
        <w:lang w:val="fr-FR" w:eastAsia="en-US" w:bidi="ar-SA"/>
      </w:rPr>
    </w:lvl>
    <w:lvl w:ilvl="8">
      <w:numFmt w:val="bullet"/>
      <w:lvlText w:val="•"/>
      <w:lvlJc w:val="left"/>
      <w:pPr>
        <w:ind w:left="8357" w:hanging="428"/>
      </w:pPr>
      <w:rPr>
        <w:rFonts w:hint="default"/>
        <w:lang w:val="fr-FR" w:eastAsia="en-US" w:bidi="ar-SA"/>
      </w:rPr>
    </w:lvl>
  </w:abstractNum>
  <w:abstractNum w:abstractNumId="2">
    <w:nsid w:val="185472D4"/>
    <w:multiLevelType w:val="hybridMultilevel"/>
    <w:tmpl w:val="E5D47DD4"/>
    <w:lvl w:ilvl="0" w:tplc="A0DEFF5A">
      <w:numFmt w:val="bullet"/>
      <w:lvlText w:val="-"/>
      <w:lvlJc w:val="left"/>
      <w:pPr>
        <w:ind w:left="108" w:hanging="152"/>
      </w:pPr>
      <w:rPr>
        <w:rFonts w:ascii="Arial" w:eastAsia="Arial" w:hAnsi="Arial" w:cs="Arial" w:hint="default"/>
        <w:w w:val="99"/>
        <w:sz w:val="24"/>
        <w:szCs w:val="24"/>
        <w:lang w:val="fr-FR" w:eastAsia="en-US" w:bidi="ar-SA"/>
      </w:rPr>
    </w:lvl>
    <w:lvl w:ilvl="1" w:tplc="DCD2FEC8">
      <w:numFmt w:val="bullet"/>
      <w:lvlText w:val="•"/>
      <w:lvlJc w:val="left"/>
      <w:pPr>
        <w:ind w:left="1018" w:hanging="152"/>
      </w:pPr>
      <w:rPr>
        <w:rFonts w:hint="default"/>
        <w:lang w:val="fr-FR" w:eastAsia="en-US" w:bidi="ar-SA"/>
      </w:rPr>
    </w:lvl>
    <w:lvl w:ilvl="2" w:tplc="E61E917E">
      <w:numFmt w:val="bullet"/>
      <w:lvlText w:val="•"/>
      <w:lvlJc w:val="left"/>
      <w:pPr>
        <w:ind w:left="1937" w:hanging="152"/>
      </w:pPr>
      <w:rPr>
        <w:rFonts w:hint="default"/>
        <w:lang w:val="fr-FR" w:eastAsia="en-US" w:bidi="ar-SA"/>
      </w:rPr>
    </w:lvl>
    <w:lvl w:ilvl="3" w:tplc="1D826416">
      <w:numFmt w:val="bullet"/>
      <w:lvlText w:val="•"/>
      <w:lvlJc w:val="left"/>
      <w:pPr>
        <w:ind w:left="2856" w:hanging="152"/>
      </w:pPr>
      <w:rPr>
        <w:rFonts w:hint="default"/>
        <w:lang w:val="fr-FR" w:eastAsia="en-US" w:bidi="ar-SA"/>
      </w:rPr>
    </w:lvl>
    <w:lvl w:ilvl="4" w:tplc="10226A30">
      <w:numFmt w:val="bullet"/>
      <w:lvlText w:val="•"/>
      <w:lvlJc w:val="left"/>
      <w:pPr>
        <w:ind w:left="3775" w:hanging="152"/>
      </w:pPr>
      <w:rPr>
        <w:rFonts w:hint="default"/>
        <w:lang w:val="fr-FR" w:eastAsia="en-US" w:bidi="ar-SA"/>
      </w:rPr>
    </w:lvl>
    <w:lvl w:ilvl="5" w:tplc="224E6010">
      <w:numFmt w:val="bullet"/>
      <w:lvlText w:val="•"/>
      <w:lvlJc w:val="left"/>
      <w:pPr>
        <w:ind w:left="4694" w:hanging="152"/>
      </w:pPr>
      <w:rPr>
        <w:rFonts w:hint="default"/>
        <w:lang w:val="fr-FR" w:eastAsia="en-US" w:bidi="ar-SA"/>
      </w:rPr>
    </w:lvl>
    <w:lvl w:ilvl="6" w:tplc="BAC6C056">
      <w:numFmt w:val="bullet"/>
      <w:lvlText w:val="•"/>
      <w:lvlJc w:val="left"/>
      <w:pPr>
        <w:ind w:left="5613" w:hanging="152"/>
      </w:pPr>
      <w:rPr>
        <w:rFonts w:hint="default"/>
        <w:lang w:val="fr-FR" w:eastAsia="en-US" w:bidi="ar-SA"/>
      </w:rPr>
    </w:lvl>
    <w:lvl w:ilvl="7" w:tplc="3C26FE3A">
      <w:numFmt w:val="bullet"/>
      <w:lvlText w:val="•"/>
      <w:lvlJc w:val="left"/>
      <w:pPr>
        <w:ind w:left="6532" w:hanging="152"/>
      </w:pPr>
      <w:rPr>
        <w:rFonts w:hint="default"/>
        <w:lang w:val="fr-FR" w:eastAsia="en-US" w:bidi="ar-SA"/>
      </w:rPr>
    </w:lvl>
    <w:lvl w:ilvl="8" w:tplc="B59486BE">
      <w:numFmt w:val="bullet"/>
      <w:lvlText w:val="•"/>
      <w:lvlJc w:val="left"/>
      <w:pPr>
        <w:ind w:left="7451" w:hanging="152"/>
      </w:pPr>
      <w:rPr>
        <w:rFonts w:hint="default"/>
        <w:lang w:val="fr-FR" w:eastAsia="en-US" w:bidi="ar-SA"/>
      </w:rPr>
    </w:lvl>
  </w:abstractNum>
  <w:abstractNum w:abstractNumId="3">
    <w:nsid w:val="2BE3648A"/>
    <w:multiLevelType w:val="multilevel"/>
    <w:tmpl w:val="84289C7A"/>
    <w:lvl w:ilvl="0">
      <w:start w:val="19"/>
      <w:numFmt w:val="upperLetter"/>
      <w:lvlText w:val="%1"/>
      <w:lvlJc w:val="left"/>
      <w:pPr>
        <w:ind w:left="456" w:hanging="708"/>
        <w:jc w:val="left"/>
      </w:pPr>
      <w:rPr>
        <w:rFonts w:hint="default"/>
        <w:lang w:val="fr-FR" w:eastAsia="en-US" w:bidi="ar-SA"/>
      </w:rPr>
    </w:lvl>
    <w:lvl w:ilvl="1">
      <w:start w:val="1"/>
      <w:numFmt w:val="decimal"/>
      <w:lvlText w:val="%1.%2"/>
      <w:lvlJc w:val="left"/>
      <w:pPr>
        <w:ind w:left="456" w:hanging="708"/>
        <w:jc w:val="left"/>
      </w:pPr>
      <w:rPr>
        <w:rFonts w:ascii="Arial" w:eastAsia="Arial" w:hAnsi="Arial" w:cs="Arial" w:hint="default"/>
        <w:spacing w:val="-1"/>
        <w:w w:val="100"/>
        <w:sz w:val="22"/>
        <w:szCs w:val="22"/>
        <w:lang w:val="fr-FR" w:eastAsia="en-US" w:bidi="ar-SA"/>
      </w:rPr>
    </w:lvl>
    <w:lvl w:ilvl="2">
      <w:numFmt w:val="bullet"/>
      <w:lvlText w:val="•"/>
      <w:lvlJc w:val="left"/>
      <w:pPr>
        <w:ind w:left="2413" w:hanging="708"/>
      </w:pPr>
      <w:rPr>
        <w:rFonts w:hint="default"/>
        <w:lang w:val="fr-FR" w:eastAsia="en-US" w:bidi="ar-SA"/>
      </w:rPr>
    </w:lvl>
    <w:lvl w:ilvl="3">
      <w:numFmt w:val="bullet"/>
      <w:lvlText w:val="•"/>
      <w:lvlJc w:val="left"/>
      <w:pPr>
        <w:ind w:left="3389" w:hanging="708"/>
      </w:pPr>
      <w:rPr>
        <w:rFonts w:hint="default"/>
        <w:lang w:val="fr-FR" w:eastAsia="en-US" w:bidi="ar-SA"/>
      </w:rPr>
    </w:lvl>
    <w:lvl w:ilvl="4">
      <w:numFmt w:val="bullet"/>
      <w:lvlText w:val="•"/>
      <w:lvlJc w:val="left"/>
      <w:pPr>
        <w:ind w:left="4366" w:hanging="708"/>
      </w:pPr>
      <w:rPr>
        <w:rFonts w:hint="default"/>
        <w:lang w:val="fr-FR" w:eastAsia="en-US" w:bidi="ar-SA"/>
      </w:rPr>
    </w:lvl>
    <w:lvl w:ilvl="5">
      <w:numFmt w:val="bullet"/>
      <w:lvlText w:val="•"/>
      <w:lvlJc w:val="left"/>
      <w:pPr>
        <w:ind w:left="5343" w:hanging="708"/>
      </w:pPr>
      <w:rPr>
        <w:rFonts w:hint="default"/>
        <w:lang w:val="fr-FR" w:eastAsia="en-US" w:bidi="ar-SA"/>
      </w:rPr>
    </w:lvl>
    <w:lvl w:ilvl="6">
      <w:numFmt w:val="bullet"/>
      <w:lvlText w:val="•"/>
      <w:lvlJc w:val="left"/>
      <w:pPr>
        <w:ind w:left="6319" w:hanging="708"/>
      </w:pPr>
      <w:rPr>
        <w:rFonts w:hint="default"/>
        <w:lang w:val="fr-FR" w:eastAsia="en-US" w:bidi="ar-SA"/>
      </w:rPr>
    </w:lvl>
    <w:lvl w:ilvl="7">
      <w:numFmt w:val="bullet"/>
      <w:lvlText w:val="•"/>
      <w:lvlJc w:val="left"/>
      <w:pPr>
        <w:ind w:left="7296" w:hanging="708"/>
      </w:pPr>
      <w:rPr>
        <w:rFonts w:hint="default"/>
        <w:lang w:val="fr-FR" w:eastAsia="en-US" w:bidi="ar-SA"/>
      </w:rPr>
    </w:lvl>
    <w:lvl w:ilvl="8">
      <w:numFmt w:val="bullet"/>
      <w:lvlText w:val="•"/>
      <w:lvlJc w:val="left"/>
      <w:pPr>
        <w:ind w:left="8273" w:hanging="708"/>
      </w:pPr>
      <w:rPr>
        <w:rFonts w:hint="default"/>
        <w:lang w:val="fr-FR" w:eastAsia="en-US" w:bidi="ar-SA"/>
      </w:rPr>
    </w:lvl>
  </w:abstractNum>
  <w:abstractNum w:abstractNumId="4">
    <w:nsid w:val="32C9159A"/>
    <w:multiLevelType w:val="multilevel"/>
    <w:tmpl w:val="820812E4"/>
    <w:lvl w:ilvl="0">
      <w:start w:val="1"/>
      <w:numFmt w:val="decimal"/>
      <w:lvlText w:val="%1"/>
      <w:lvlJc w:val="left"/>
      <w:pPr>
        <w:ind w:left="883" w:hanging="428"/>
        <w:jc w:val="left"/>
      </w:pPr>
      <w:rPr>
        <w:rFonts w:hint="default"/>
        <w:lang w:val="fr-FR" w:eastAsia="en-US" w:bidi="ar-SA"/>
      </w:rPr>
    </w:lvl>
    <w:lvl w:ilvl="1">
      <w:start w:val="1"/>
      <w:numFmt w:val="decimal"/>
      <w:lvlText w:val="%1.%2"/>
      <w:lvlJc w:val="left"/>
      <w:pPr>
        <w:ind w:left="883" w:hanging="428"/>
        <w:jc w:val="left"/>
      </w:pPr>
      <w:rPr>
        <w:rFonts w:ascii="Arial" w:eastAsia="Arial" w:hAnsi="Arial" w:cs="Arial" w:hint="default"/>
        <w:b/>
        <w:bCs/>
        <w:w w:val="100"/>
        <w:sz w:val="22"/>
        <w:szCs w:val="22"/>
        <w:lang w:val="fr-FR" w:eastAsia="en-US" w:bidi="ar-SA"/>
      </w:rPr>
    </w:lvl>
    <w:lvl w:ilvl="2">
      <w:numFmt w:val="bullet"/>
      <w:lvlText w:val="•"/>
      <w:lvlJc w:val="left"/>
      <w:pPr>
        <w:ind w:left="2749" w:hanging="428"/>
      </w:pPr>
      <w:rPr>
        <w:rFonts w:hint="default"/>
        <w:lang w:val="fr-FR" w:eastAsia="en-US" w:bidi="ar-SA"/>
      </w:rPr>
    </w:lvl>
    <w:lvl w:ilvl="3">
      <w:numFmt w:val="bullet"/>
      <w:lvlText w:val="•"/>
      <w:lvlJc w:val="left"/>
      <w:pPr>
        <w:ind w:left="3683" w:hanging="428"/>
      </w:pPr>
      <w:rPr>
        <w:rFonts w:hint="default"/>
        <w:lang w:val="fr-FR" w:eastAsia="en-US" w:bidi="ar-SA"/>
      </w:rPr>
    </w:lvl>
    <w:lvl w:ilvl="4">
      <w:numFmt w:val="bullet"/>
      <w:lvlText w:val="•"/>
      <w:lvlJc w:val="left"/>
      <w:pPr>
        <w:ind w:left="4618" w:hanging="428"/>
      </w:pPr>
      <w:rPr>
        <w:rFonts w:hint="default"/>
        <w:lang w:val="fr-FR" w:eastAsia="en-US" w:bidi="ar-SA"/>
      </w:rPr>
    </w:lvl>
    <w:lvl w:ilvl="5">
      <w:numFmt w:val="bullet"/>
      <w:lvlText w:val="•"/>
      <w:lvlJc w:val="left"/>
      <w:pPr>
        <w:ind w:left="5553" w:hanging="428"/>
      </w:pPr>
      <w:rPr>
        <w:rFonts w:hint="default"/>
        <w:lang w:val="fr-FR" w:eastAsia="en-US" w:bidi="ar-SA"/>
      </w:rPr>
    </w:lvl>
    <w:lvl w:ilvl="6">
      <w:numFmt w:val="bullet"/>
      <w:lvlText w:val="•"/>
      <w:lvlJc w:val="left"/>
      <w:pPr>
        <w:ind w:left="6487" w:hanging="428"/>
      </w:pPr>
      <w:rPr>
        <w:rFonts w:hint="default"/>
        <w:lang w:val="fr-FR" w:eastAsia="en-US" w:bidi="ar-SA"/>
      </w:rPr>
    </w:lvl>
    <w:lvl w:ilvl="7">
      <w:numFmt w:val="bullet"/>
      <w:lvlText w:val="•"/>
      <w:lvlJc w:val="left"/>
      <w:pPr>
        <w:ind w:left="7422" w:hanging="428"/>
      </w:pPr>
      <w:rPr>
        <w:rFonts w:hint="default"/>
        <w:lang w:val="fr-FR" w:eastAsia="en-US" w:bidi="ar-SA"/>
      </w:rPr>
    </w:lvl>
    <w:lvl w:ilvl="8">
      <w:numFmt w:val="bullet"/>
      <w:lvlText w:val="•"/>
      <w:lvlJc w:val="left"/>
      <w:pPr>
        <w:ind w:left="8357" w:hanging="428"/>
      </w:pPr>
      <w:rPr>
        <w:rFonts w:hint="default"/>
        <w:lang w:val="fr-FR" w:eastAsia="en-US" w:bidi="ar-SA"/>
      </w:rPr>
    </w:lvl>
  </w:abstractNum>
  <w:abstractNum w:abstractNumId="5">
    <w:nsid w:val="3E83605A"/>
    <w:multiLevelType w:val="hybridMultilevel"/>
    <w:tmpl w:val="507655B6"/>
    <w:lvl w:ilvl="0" w:tplc="97587ED8">
      <w:numFmt w:val="bullet"/>
      <w:lvlText w:val="-"/>
      <w:lvlJc w:val="left"/>
      <w:pPr>
        <w:ind w:left="816" w:hanging="360"/>
      </w:pPr>
      <w:rPr>
        <w:rFonts w:hint="default"/>
        <w:w w:val="99"/>
        <w:lang w:val="fr-FR" w:eastAsia="en-US" w:bidi="ar-SA"/>
      </w:rPr>
    </w:lvl>
    <w:lvl w:ilvl="1" w:tplc="A2EA5DC0">
      <w:numFmt w:val="bullet"/>
      <w:lvlText w:val=""/>
      <w:lvlJc w:val="left"/>
      <w:pPr>
        <w:ind w:left="1524" w:hanging="360"/>
      </w:pPr>
      <w:rPr>
        <w:rFonts w:ascii="Symbol" w:eastAsia="Symbol" w:hAnsi="Symbol" w:cs="Symbol" w:hint="default"/>
        <w:w w:val="100"/>
        <w:sz w:val="22"/>
        <w:szCs w:val="22"/>
        <w:lang w:val="fr-FR" w:eastAsia="en-US" w:bidi="ar-SA"/>
      </w:rPr>
    </w:lvl>
    <w:lvl w:ilvl="2" w:tplc="E41241BA">
      <w:numFmt w:val="bullet"/>
      <w:lvlText w:val="•"/>
      <w:lvlJc w:val="left"/>
      <w:pPr>
        <w:ind w:left="2487" w:hanging="360"/>
      </w:pPr>
      <w:rPr>
        <w:rFonts w:hint="default"/>
        <w:lang w:val="fr-FR" w:eastAsia="en-US" w:bidi="ar-SA"/>
      </w:rPr>
    </w:lvl>
    <w:lvl w:ilvl="3" w:tplc="0C2C784C">
      <w:numFmt w:val="bullet"/>
      <w:lvlText w:val="•"/>
      <w:lvlJc w:val="left"/>
      <w:pPr>
        <w:ind w:left="3454" w:hanging="360"/>
      </w:pPr>
      <w:rPr>
        <w:rFonts w:hint="default"/>
        <w:lang w:val="fr-FR" w:eastAsia="en-US" w:bidi="ar-SA"/>
      </w:rPr>
    </w:lvl>
    <w:lvl w:ilvl="4" w:tplc="862EFA90">
      <w:numFmt w:val="bullet"/>
      <w:lvlText w:val="•"/>
      <w:lvlJc w:val="left"/>
      <w:pPr>
        <w:ind w:left="4422" w:hanging="360"/>
      </w:pPr>
      <w:rPr>
        <w:rFonts w:hint="default"/>
        <w:lang w:val="fr-FR" w:eastAsia="en-US" w:bidi="ar-SA"/>
      </w:rPr>
    </w:lvl>
    <w:lvl w:ilvl="5" w:tplc="EB9A0E2E">
      <w:numFmt w:val="bullet"/>
      <w:lvlText w:val="•"/>
      <w:lvlJc w:val="left"/>
      <w:pPr>
        <w:ind w:left="5389" w:hanging="360"/>
      </w:pPr>
      <w:rPr>
        <w:rFonts w:hint="default"/>
        <w:lang w:val="fr-FR" w:eastAsia="en-US" w:bidi="ar-SA"/>
      </w:rPr>
    </w:lvl>
    <w:lvl w:ilvl="6" w:tplc="4F76F148">
      <w:numFmt w:val="bullet"/>
      <w:lvlText w:val="•"/>
      <w:lvlJc w:val="left"/>
      <w:pPr>
        <w:ind w:left="6356" w:hanging="360"/>
      </w:pPr>
      <w:rPr>
        <w:rFonts w:hint="default"/>
        <w:lang w:val="fr-FR" w:eastAsia="en-US" w:bidi="ar-SA"/>
      </w:rPr>
    </w:lvl>
    <w:lvl w:ilvl="7" w:tplc="EEFE1942">
      <w:numFmt w:val="bullet"/>
      <w:lvlText w:val="•"/>
      <w:lvlJc w:val="left"/>
      <w:pPr>
        <w:ind w:left="7324" w:hanging="360"/>
      </w:pPr>
      <w:rPr>
        <w:rFonts w:hint="default"/>
        <w:lang w:val="fr-FR" w:eastAsia="en-US" w:bidi="ar-SA"/>
      </w:rPr>
    </w:lvl>
    <w:lvl w:ilvl="8" w:tplc="6E286AC0">
      <w:numFmt w:val="bullet"/>
      <w:lvlText w:val="•"/>
      <w:lvlJc w:val="left"/>
      <w:pPr>
        <w:ind w:left="8291" w:hanging="360"/>
      </w:pPr>
      <w:rPr>
        <w:rFonts w:hint="default"/>
        <w:lang w:val="fr-FR" w:eastAsia="en-US" w:bidi="ar-SA"/>
      </w:rPr>
    </w:lvl>
  </w:abstractNum>
  <w:abstractNum w:abstractNumId="6">
    <w:nsid w:val="434320A7"/>
    <w:multiLevelType w:val="multilevel"/>
    <w:tmpl w:val="271CD8B4"/>
    <w:lvl w:ilvl="0">
      <w:start w:val="3"/>
      <w:numFmt w:val="decimal"/>
      <w:lvlText w:val="%1"/>
      <w:lvlJc w:val="left"/>
      <w:pPr>
        <w:ind w:left="883" w:hanging="428"/>
        <w:jc w:val="left"/>
      </w:pPr>
      <w:rPr>
        <w:rFonts w:hint="default"/>
        <w:lang w:val="fr-FR" w:eastAsia="en-US" w:bidi="ar-SA"/>
      </w:rPr>
    </w:lvl>
    <w:lvl w:ilvl="1">
      <w:start w:val="1"/>
      <w:numFmt w:val="decimal"/>
      <w:lvlText w:val="%1.%2"/>
      <w:lvlJc w:val="left"/>
      <w:pPr>
        <w:ind w:left="883" w:hanging="428"/>
        <w:jc w:val="left"/>
      </w:pPr>
      <w:rPr>
        <w:rFonts w:ascii="Arial" w:eastAsia="Arial" w:hAnsi="Arial" w:cs="Arial" w:hint="default"/>
        <w:b/>
        <w:bCs/>
        <w:w w:val="100"/>
        <w:sz w:val="22"/>
        <w:szCs w:val="22"/>
        <w:lang w:val="fr-FR" w:eastAsia="en-US" w:bidi="ar-SA"/>
      </w:rPr>
    </w:lvl>
    <w:lvl w:ilvl="2">
      <w:numFmt w:val="bullet"/>
      <w:lvlText w:val="•"/>
      <w:lvlJc w:val="left"/>
      <w:pPr>
        <w:ind w:left="2749" w:hanging="428"/>
      </w:pPr>
      <w:rPr>
        <w:rFonts w:hint="default"/>
        <w:lang w:val="fr-FR" w:eastAsia="en-US" w:bidi="ar-SA"/>
      </w:rPr>
    </w:lvl>
    <w:lvl w:ilvl="3">
      <w:numFmt w:val="bullet"/>
      <w:lvlText w:val="•"/>
      <w:lvlJc w:val="left"/>
      <w:pPr>
        <w:ind w:left="3683" w:hanging="428"/>
      </w:pPr>
      <w:rPr>
        <w:rFonts w:hint="default"/>
        <w:lang w:val="fr-FR" w:eastAsia="en-US" w:bidi="ar-SA"/>
      </w:rPr>
    </w:lvl>
    <w:lvl w:ilvl="4">
      <w:numFmt w:val="bullet"/>
      <w:lvlText w:val="•"/>
      <w:lvlJc w:val="left"/>
      <w:pPr>
        <w:ind w:left="4618" w:hanging="428"/>
      </w:pPr>
      <w:rPr>
        <w:rFonts w:hint="default"/>
        <w:lang w:val="fr-FR" w:eastAsia="en-US" w:bidi="ar-SA"/>
      </w:rPr>
    </w:lvl>
    <w:lvl w:ilvl="5">
      <w:numFmt w:val="bullet"/>
      <w:lvlText w:val="•"/>
      <w:lvlJc w:val="left"/>
      <w:pPr>
        <w:ind w:left="5553" w:hanging="428"/>
      </w:pPr>
      <w:rPr>
        <w:rFonts w:hint="default"/>
        <w:lang w:val="fr-FR" w:eastAsia="en-US" w:bidi="ar-SA"/>
      </w:rPr>
    </w:lvl>
    <w:lvl w:ilvl="6">
      <w:numFmt w:val="bullet"/>
      <w:lvlText w:val="•"/>
      <w:lvlJc w:val="left"/>
      <w:pPr>
        <w:ind w:left="6487" w:hanging="428"/>
      </w:pPr>
      <w:rPr>
        <w:rFonts w:hint="default"/>
        <w:lang w:val="fr-FR" w:eastAsia="en-US" w:bidi="ar-SA"/>
      </w:rPr>
    </w:lvl>
    <w:lvl w:ilvl="7">
      <w:numFmt w:val="bullet"/>
      <w:lvlText w:val="•"/>
      <w:lvlJc w:val="left"/>
      <w:pPr>
        <w:ind w:left="7422" w:hanging="428"/>
      </w:pPr>
      <w:rPr>
        <w:rFonts w:hint="default"/>
        <w:lang w:val="fr-FR" w:eastAsia="en-US" w:bidi="ar-SA"/>
      </w:rPr>
    </w:lvl>
    <w:lvl w:ilvl="8">
      <w:numFmt w:val="bullet"/>
      <w:lvlText w:val="•"/>
      <w:lvlJc w:val="left"/>
      <w:pPr>
        <w:ind w:left="8357" w:hanging="428"/>
      </w:pPr>
      <w:rPr>
        <w:rFonts w:hint="default"/>
        <w:lang w:val="fr-FR" w:eastAsia="en-US" w:bidi="ar-SA"/>
      </w:rPr>
    </w:lvl>
  </w:abstractNum>
  <w:abstractNum w:abstractNumId="7">
    <w:nsid w:val="4D8E75DE"/>
    <w:multiLevelType w:val="multilevel"/>
    <w:tmpl w:val="176CEA7C"/>
    <w:lvl w:ilvl="0">
      <w:start w:val="3"/>
      <w:numFmt w:val="decimal"/>
      <w:lvlText w:val="%1"/>
      <w:lvlJc w:val="left"/>
      <w:pPr>
        <w:ind w:left="883" w:hanging="428"/>
        <w:jc w:val="left"/>
      </w:pPr>
      <w:rPr>
        <w:rFonts w:hint="default"/>
        <w:lang w:val="fr-FR" w:eastAsia="en-US" w:bidi="ar-SA"/>
      </w:rPr>
    </w:lvl>
    <w:lvl w:ilvl="1">
      <w:start w:val="1"/>
      <w:numFmt w:val="decimal"/>
      <w:lvlText w:val="%1.%2"/>
      <w:lvlJc w:val="left"/>
      <w:pPr>
        <w:ind w:left="883" w:hanging="428"/>
        <w:jc w:val="left"/>
      </w:pPr>
      <w:rPr>
        <w:rFonts w:ascii="Arial" w:eastAsia="Arial" w:hAnsi="Arial" w:cs="Arial" w:hint="default"/>
        <w:b/>
        <w:bCs/>
        <w:w w:val="100"/>
        <w:sz w:val="22"/>
        <w:szCs w:val="22"/>
        <w:lang w:val="fr-FR" w:eastAsia="en-US" w:bidi="ar-SA"/>
      </w:rPr>
    </w:lvl>
    <w:lvl w:ilvl="2">
      <w:numFmt w:val="bullet"/>
      <w:lvlText w:val="•"/>
      <w:lvlJc w:val="left"/>
      <w:pPr>
        <w:ind w:left="2749" w:hanging="428"/>
      </w:pPr>
      <w:rPr>
        <w:rFonts w:hint="default"/>
        <w:lang w:val="fr-FR" w:eastAsia="en-US" w:bidi="ar-SA"/>
      </w:rPr>
    </w:lvl>
    <w:lvl w:ilvl="3">
      <w:numFmt w:val="bullet"/>
      <w:lvlText w:val="•"/>
      <w:lvlJc w:val="left"/>
      <w:pPr>
        <w:ind w:left="3683" w:hanging="428"/>
      </w:pPr>
      <w:rPr>
        <w:rFonts w:hint="default"/>
        <w:lang w:val="fr-FR" w:eastAsia="en-US" w:bidi="ar-SA"/>
      </w:rPr>
    </w:lvl>
    <w:lvl w:ilvl="4">
      <w:numFmt w:val="bullet"/>
      <w:lvlText w:val="•"/>
      <w:lvlJc w:val="left"/>
      <w:pPr>
        <w:ind w:left="4618" w:hanging="428"/>
      </w:pPr>
      <w:rPr>
        <w:rFonts w:hint="default"/>
        <w:lang w:val="fr-FR" w:eastAsia="en-US" w:bidi="ar-SA"/>
      </w:rPr>
    </w:lvl>
    <w:lvl w:ilvl="5">
      <w:numFmt w:val="bullet"/>
      <w:lvlText w:val="•"/>
      <w:lvlJc w:val="left"/>
      <w:pPr>
        <w:ind w:left="5553" w:hanging="428"/>
      </w:pPr>
      <w:rPr>
        <w:rFonts w:hint="default"/>
        <w:lang w:val="fr-FR" w:eastAsia="en-US" w:bidi="ar-SA"/>
      </w:rPr>
    </w:lvl>
    <w:lvl w:ilvl="6">
      <w:numFmt w:val="bullet"/>
      <w:lvlText w:val="•"/>
      <w:lvlJc w:val="left"/>
      <w:pPr>
        <w:ind w:left="6487" w:hanging="428"/>
      </w:pPr>
      <w:rPr>
        <w:rFonts w:hint="default"/>
        <w:lang w:val="fr-FR" w:eastAsia="en-US" w:bidi="ar-SA"/>
      </w:rPr>
    </w:lvl>
    <w:lvl w:ilvl="7">
      <w:numFmt w:val="bullet"/>
      <w:lvlText w:val="•"/>
      <w:lvlJc w:val="left"/>
      <w:pPr>
        <w:ind w:left="7422" w:hanging="428"/>
      </w:pPr>
      <w:rPr>
        <w:rFonts w:hint="default"/>
        <w:lang w:val="fr-FR" w:eastAsia="en-US" w:bidi="ar-SA"/>
      </w:rPr>
    </w:lvl>
    <w:lvl w:ilvl="8">
      <w:numFmt w:val="bullet"/>
      <w:lvlText w:val="•"/>
      <w:lvlJc w:val="left"/>
      <w:pPr>
        <w:ind w:left="8357" w:hanging="428"/>
      </w:pPr>
      <w:rPr>
        <w:rFonts w:hint="default"/>
        <w:lang w:val="fr-FR" w:eastAsia="en-US" w:bidi="ar-SA"/>
      </w:rPr>
    </w:lvl>
  </w:abstractNum>
  <w:abstractNum w:abstractNumId="8">
    <w:nsid w:val="4ED9303E"/>
    <w:multiLevelType w:val="hybridMultilevel"/>
    <w:tmpl w:val="E7600B38"/>
    <w:lvl w:ilvl="0" w:tplc="DC62208A">
      <w:numFmt w:val="bullet"/>
      <w:lvlText w:val="-"/>
      <w:lvlJc w:val="left"/>
      <w:pPr>
        <w:ind w:left="1176" w:hanging="360"/>
      </w:pPr>
      <w:rPr>
        <w:rFonts w:ascii="Arial" w:eastAsia="Arial" w:hAnsi="Arial" w:cs="Arial" w:hint="default"/>
        <w:w w:val="100"/>
        <w:sz w:val="22"/>
        <w:szCs w:val="22"/>
        <w:lang w:val="fr-FR" w:eastAsia="en-US" w:bidi="ar-SA"/>
      </w:rPr>
    </w:lvl>
    <w:lvl w:ilvl="1" w:tplc="D1D432DA">
      <w:numFmt w:val="bullet"/>
      <w:lvlText w:val="•"/>
      <w:lvlJc w:val="left"/>
      <w:pPr>
        <w:ind w:left="2084" w:hanging="360"/>
      </w:pPr>
      <w:rPr>
        <w:rFonts w:hint="default"/>
        <w:lang w:val="fr-FR" w:eastAsia="en-US" w:bidi="ar-SA"/>
      </w:rPr>
    </w:lvl>
    <w:lvl w:ilvl="2" w:tplc="25DA8D4E">
      <w:numFmt w:val="bullet"/>
      <w:lvlText w:val="•"/>
      <w:lvlJc w:val="left"/>
      <w:pPr>
        <w:ind w:left="2989" w:hanging="360"/>
      </w:pPr>
      <w:rPr>
        <w:rFonts w:hint="default"/>
        <w:lang w:val="fr-FR" w:eastAsia="en-US" w:bidi="ar-SA"/>
      </w:rPr>
    </w:lvl>
    <w:lvl w:ilvl="3" w:tplc="8918ED72">
      <w:numFmt w:val="bullet"/>
      <w:lvlText w:val="•"/>
      <w:lvlJc w:val="left"/>
      <w:pPr>
        <w:ind w:left="3893" w:hanging="360"/>
      </w:pPr>
      <w:rPr>
        <w:rFonts w:hint="default"/>
        <w:lang w:val="fr-FR" w:eastAsia="en-US" w:bidi="ar-SA"/>
      </w:rPr>
    </w:lvl>
    <w:lvl w:ilvl="4" w:tplc="E9B09140">
      <w:numFmt w:val="bullet"/>
      <w:lvlText w:val="•"/>
      <w:lvlJc w:val="left"/>
      <w:pPr>
        <w:ind w:left="4798" w:hanging="360"/>
      </w:pPr>
      <w:rPr>
        <w:rFonts w:hint="default"/>
        <w:lang w:val="fr-FR" w:eastAsia="en-US" w:bidi="ar-SA"/>
      </w:rPr>
    </w:lvl>
    <w:lvl w:ilvl="5" w:tplc="A8F664D4">
      <w:numFmt w:val="bullet"/>
      <w:lvlText w:val="•"/>
      <w:lvlJc w:val="left"/>
      <w:pPr>
        <w:ind w:left="5703" w:hanging="360"/>
      </w:pPr>
      <w:rPr>
        <w:rFonts w:hint="default"/>
        <w:lang w:val="fr-FR" w:eastAsia="en-US" w:bidi="ar-SA"/>
      </w:rPr>
    </w:lvl>
    <w:lvl w:ilvl="6" w:tplc="960A70D4">
      <w:numFmt w:val="bullet"/>
      <w:lvlText w:val="•"/>
      <w:lvlJc w:val="left"/>
      <w:pPr>
        <w:ind w:left="6607" w:hanging="360"/>
      </w:pPr>
      <w:rPr>
        <w:rFonts w:hint="default"/>
        <w:lang w:val="fr-FR" w:eastAsia="en-US" w:bidi="ar-SA"/>
      </w:rPr>
    </w:lvl>
    <w:lvl w:ilvl="7" w:tplc="DD34D634">
      <w:numFmt w:val="bullet"/>
      <w:lvlText w:val="•"/>
      <w:lvlJc w:val="left"/>
      <w:pPr>
        <w:ind w:left="7512" w:hanging="360"/>
      </w:pPr>
      <w:rPr>
        <w:rFonts w:hint="default"/>
        <w:lang w:val="fr-FR" w:eastAsia="en-US" w:bidi="ar-SA"/>
      </w:rPr>
    </w:lvl>
    <w:lvl w:ilvl="8" w:tplc="006A1E9C">
      <w:numFmt w:val="bullet"/>
      <w:lvlText w:val="•"/>
      <w:lvlJc w:val="left"/>
      <w:pPr>
        <w:ind w:left="8417" w:hanging="360"/>
      </w:pPr>
      <w:rPr>
        <w:rFonts w:hint="default"/>
        <w:lang w:val="fr-FR" w:eastAsia="en-US" w:bidi="ar-SA"/>
      </w:rPr>
    </w:lvl>
  </w:abstractNum>
  <w:abstractNum w:abstractNumId="9">
    <w:nsid w:val="514F0CAB"/>
    <w:multiLevelType w:val="multilevel"/>
    <w:tmpl w:val="598A6FB2"/>
    <w:lvl w:ilvl="0">
      <w:start w:val="2"/>
      <w:numFmt w:val="decimal"/>
      <w:lvlText w:val="%1"/>
      <w:lvlJc w:val="left"/>
      <w:pPr>
        <w:ind w:left="883" w:hanging="428"/>
        <w:jc w:val="left"/>
      </w:pPr>
      <w:rPr>
        <w:rFonts w:hint="default"/>
        <w:lang w:val="fr-FR" w:eastAsia="en-US" w:bidi="ar-SA"/>
      </w:rPr>
    </w:lvl>
    <w:lvl w:ilvl="1">
      <w:start w:val="1"/>
      <w:numFmt w:val="decimal"/>
      <w:lvlText w:val="%1.%2"/>
      <w:lvlJc w:val="left"/>
      <w:pPr>
        <w:ind w:left="883" w:hanging="428"/>
        <w:jc w:val="left"/>
      </w:pPr>
      <w:rPr>
        <w:rFonts w:ascii="Arial" w:eastAsia="Arial" w:hAnsi="Arial" w:cs="Arial" w:hint="default"/>
        <w:b/>
        <w:bCs/>
        <w:w w:val="100"/>
        <w:sz w:val="22"/>
        <w:szCs w:val="22"/>
        <w:lang w:val="fr-FR" w:eastAsia="en-US" w:bidi="ar-SA"/>
      </w:rPr>
    </w:lvl>
    <w:lvl w:ilvl="2">
      <w:numFmt w:val="bullet"/>
      <w:lvlText w:val="-"/>
      <w:lvlJc w:val="left"/>
      <w:pPr>
        <w:ind w:left="1176" w:hanging="360"/>
      </w:pPr>
      <w:rPr>
        <w:rFonts w:ascii="Arial" w:eastAsia="Arial" w:hAnsi="Arial" w:cs="Arial" w:hint="default"/>
        <w:w w:val="100"/>
        <w:sz w:val="22"/>
        <w:szCs w:val="22"/>
        <w:lang w:val="fr-FR" w:eastAsia="en-US" w:bidi="ar-SA"/>
      </w:rPr>
    </w:lvl>
    <w:lvl w:ilvl="3">
      <w:numFmt w:val="bullet"/>
      <w:lvlText w:val="•"/>
      <w:lvlJc w:val="left"/>
      <w:pPr>
        <w:ind w:left="3190" w:hanging="360"/>
      </w:pPr>
      <w:rPr>
        <w:rFonts w:hint="default"/>
        <w:lang w:val="fr-FR" w:eastAsia="en-US" w:bidi="ar-SA"/>
      </w:rPr>
    </w:lvl>
    <w:lvl w:ilvl="4">
      <w:numFmt w:val="bullet"/>
      <w:lvlText w:val="•"/>
      <w:lvlJc w:val="left"/>
      <w:pPr>
        <w:ind w:left="4195" w:hanging="360"/>
      </w:pPr>
      <w:rPr>
        <w:rFonts w:hint="default"/>
        <w:lang w:val="fr-FR" w:eastAsia="en-US" w:bidi="ar-SA"/>
      </w:rPr>
    </w:lvl>
    <w:lvl w:ilvl="5">
      <w:numFmt w:val="bullet"/>
      <w:lvlText w:val="•"/>
      <w:lvlJc w:val="left"/>
      <w:pPr>
        <w:ind w:left="5200" w:hanging="360"/>
      </w:pPr>
      <w:rPr>
        <w:rFonts w:hint="default"/>
        <w:lang w:val="fr-FR" w:eastAsia="en-US" w:bidi="ar-SA"/>
      </w:rPr>
    </w:lvl>
    <w:lvl w:ilvl="6">
      <w:numFmt w:val="bullet"/>
      <w:lvlText w:val="•"/>
      <w:lvlJc w:val="left"/>
      <w:pPr>
        <w:ind w:left="6205" w:hanging="360"/>
      </w:pPr>
      <w:rPr>
        <w:rFonts w:hint="default"/>
        <w:lang w:val="fr-FR" w:eastAsia="en-US" w:bidi="ar-SA"/>
      </w:rPr>
    </w:lvl>
    <w:lvl w:ilvl="7">
      <w:numFmt w:val="bullet"/>
      <w:lvlText w:val="•"/>
      <w:lvlJc w:val="left"/>
      <w:pPr>
        <w:ind w:left="7210" w:hanging="360"/>
      </w:pPr>
      <w:rPr>
        <w:rFonts w:hint="default"/>
        <w:lang w:val="fr-FR" w:eastAsia="en-US" w:bidi="ar-SA"/>
      </w:rPr>
    </w:lvl>
    <w:lvl w:ilvl="8">
      <w:numFmt w:val="bullet"/>
      <w:lvlText w:val="•"/>
      <w:lvlJc w:val="left"/>
      <w:pPr>
        <w:ind w:left="8216" w:hanging="360"/>
      </w:pPr>
      <w:rPr>
        <w:rFonts w:hint="default"/>
        <w:lang w:val="fr-FR" w:eastAsia="en-US" w:bidi="ar-SA"/>
      </w:rPr>
    </w:lvl>
  </w:abstractNum>
  <w:abstractNum w:abstractNumId="10">
    <w:nsid w:val="586E4557"/>
    <w:multiLevelType w:val="multilevel"/>
    <w:tmpl w:val="79145EF0"/>
    <w:lvl w:ilvl="0">
      <w:start w:val="4"/>
      <w:numFmt w:val="decimal"/>
      <w:lvlText w:val="%1"/>
      <w:lvlJc w:val="left"/>
      <w:pPr>
        <w:ind w:left="883" w:hanging="428"/>
        <w:jc w:val="left"/>
      </w:pPr>
      <w:rPr>
        <w:rFonts w:hint="default"/>
        <w:lang w:val="fr-FR" w:eastAsia="en-US" w:bidi="ar-SA"/>
      </w:rPr>
    </w:lvl>
    <w:lvl w:ilvl="1">
      <w:start w:val="1"/>
      <w:numFmt w:val="decimal"/>
      <w:lvlText w:val="%1.%2."/>
      <w:lvlJc w:val="left"/>
      <w:pPr>
        <w:ind w:left="883" w:hanging="428"/>
        <w:jc w:val="left"/>
      </w:pPr>
      <w:rPr>
        <w:rFonts w:ascii="Arial" w:eastAsia="Arial" w:hAnsi="Arial" w:cs="Arial" w:hint="default"/>
        <w:b/>
        <w:bCs/>
        <w:w w:val="100"/>
        <w:sz w:val="22"/>
        <w:szCs w:val="22"/>
        <w:lang w:val="fr-FR" w:eastAsia="en-US" w:bidi="ar-SA"/>
      </w:rPr>
    </w:lvl>
    <w:lvl w:ilvl="2">
      <w:numFmt w:val="bullet"/>
      <w:lvlText w:val="•"/>
      <w:lvlJc w:val="left"/>
      <w:pPr>
        <w:ind w:left="2749" w:hanging="428"/>
      </w:pPr>
      <w:rPr>
        <w:rFonts w:hint="default"/>
        <w:lang w:val="fr-FR" w:eastAsia="en-US" w:bidi="ar-SA"/>
      </w:rPr>
    </w:lvl>
    <w:lvl w:ilvl="3">
      <w:numFmt w:val="bullet"/>
      <w:lvlText w:val="•"/>
      <w:lvlJc w:val="left"/>
      <w:pPr>
        <w:ind w:left="3683" w:hanging="428"/>
      </w:pPr>
      <w:rPr>
        <w:rFonts w:hint="default"/>
        <w:lang w:val="fr-FR" w:eastAsia="en-US" w:bidi="ar-SA"/>
      </w:rPr>
    </w:lvl>
    <w:lvl w:ilvl="4">
      <w:numFmt w:val="bullet"/>
      <w:lvlText w:val="•"/>
      <w:lvlJc w:val="left"/>
      <w:pPr>
        <w:ind w:left="4618" w:hanging="428"/>
      </w:pPr>
      <w:rPr>
        <w:rFonts w:hint="default"/>
        <w:lang w:val="fr-FR" w:eastAsia="en-US" w:bidi="ar-SA"/>
      </w:rPr>
    </w:lvl>
    <w:lvl w:ilvl="5">
      <w:numFmt w:val="bullet"/>
      <w:lvlText w:val="•"/>
      <w:lvlJc w:val="left"/>
      <w:pPr>
        <w:ind w:left="5553" w:hanging="428"/>
      </w:pPr>
      <w:rPr>
        <w:rFonts w:hint="default"/>
        <w:lang w:val="fr-FR" w:eastAsia="en-US" w:bidi="ar-SA"/>
      </w:rPr>
    </w:lvl>
    <w:lvl w:ilvl="6">
      <w:numFmt w:val="bullet"/>
      <w:lvlText w:val="•"/>
      <w:lvlJc w:val="left"/>
      <w:pPr>
        <w:ind w:left="6487" w:hanging="428"/>
      </w:pPr>
      <w:rPr>
        <w:rFonts w:hint="default"/>
        <w:lang w:val="fr-FR" w:eastAsia="en-US" w:bidi="ar-SA"/>
      </w:rPr>
    </w:lvl>
    <w:lvl w:ilvl="7">
      <w:numFmt w:val="bullet"/>
      <w:lvlText w:val="•"/>
      <w:lvlJc w:val="left"/>
      <w:pPr>
        <w:ind w:left="7422" w:hanging="428"/>
      </w:pPr>
      <w:rPr>
        <w:rFonts w:hint="default"/>
        <w:lang w:val="fr-FR" w:eastAsia="en-US" w:bidi="ar-SA"/>
      </w:rPr>
    </w:lvl>
    <w:lvl w:ilvl="8">
      <w:numFmt w:val="bullet"/>
      <w:lvlText w:val="•"/>
      <w:lvlJc w:val="left"/>
      <w:pPr>
        <w:ind w:left="8357" w:hanging="428"/>
      </w:pPr>
      <w:rPr>
        <w:rFonts w:hint="default"/>
        <w:lang w:val="fr-FR" w:eastAsia="en-US" w:bidi="ar-SA"/>
      </w:rPr>
    </w:lvl>
  </w:abstractNum>
  <w:abstractNum w:abstractNumId="11">
    <w:nsid w:val="59FB36D7"/>
    <w:multiLevelType w:val="multilevel"/>
    <w:tmpl w:val="7068C778"/>
    <w:lvl w:ilvl="0">
      <w:start w:val="2"/>
      <w:numFmt w:val="decimal"/>
      <w:lvlText w:val="%1"/>
      <w:lvlJc w:val="left"/>
      <w:pPr>
        <w:ind w:left="883" w:hanging="428"/>
        <w:jc w:val="left"/>
      </w:pPr>
      <w:rPr>
        <w:rFonts w:hint="default"/>
        <w:lang w:val="fr-FR" w:eastAsia="en-US" w:bidi="ar-SA"/>
      </w:rPr>
    </w:lvl>
    <w:lvl w:ilvl="1">
      <w:start w:val="1"/>
      <w:numFmt w:val="decimal"/>
      <w:lvlText w:val="%1.%2"/>
      <w:lvlJc w:val="left"/>
      <w:pPr>
        <w:ind w:left="883" w:hanging="428"/>
        <w:jc w:val="left"/>
      </w:pPr>
      <w:rPr>
        <w:rFonts w:ascii="Arial" w:eastAsia="Arial" w:hAnsi="Arial" w:cs="Arial" w:hint="default"/>
        <w:b/>
        <w:bCs/>
        <w:w w:val="100"/>
        <w:sz w:val="22"/>
        <w:szCs w:val="22"/>
        <w:lang w:val="fr-FR" w:eastAsia="en-US" w:bidi="ar-SA"/>
      </w:rPr>
    </w:lvl>
    <w:lvl w:ilvl="2">
      <w:numFmt w:val="bullet"/>
      <w:lvlText w:val="•"/>
      <w:lvlJc w:val="left"/>
      <w:pPr>
        <w:ind w:left="2749" w:hanging="428"/>
      </w:pPr>
      <w:rPr>
        <w:rFonts w:hint="default"/>
        <w:lang w:val="fr-FR" w:eastAsia="en-US" w:bidi="ar-SA"/>
      </w:rPr>
    </w:lvl>
    <w:lvl w:ilvl="3">
      <w:numFmt w:val="bullet"/>
      <w:lvlText w:val="•"/>
      <w:lvlJc w:val="left"/>
      <w:pPr>
        <w:ind w:left="3683" w:hanging="428"/>
      </w:pPr>
      <w:rPr>
        <w:rFonts w:hint="default"/>
        <w:lang w:val="fr-FR" w:eastAsia="en-US" w:bidi="ar-SA"/>
      </w:rPr>
    </w:lvl>
    <w:lvl w:ilvl="4">
      <w:numFmt w:val="bullet"/>
      <w:lvlText w:val="•"/>
      <w:lvlJc w:val="left"/>
      <w:pPr>
        <w:ind w:left="4618" w:hanging="428"/>
      </w:pPr>
      <w:rPr>
        <w:rFonts w:hint="default"/>
        <w:lang w:val="fr-FR" w:eastAsia="en-US" w:bidi="ar-SA"/>
      </w:rPr>
    </w:lvl>
    <w:lvl w:ilvl="5">
      <w:numFmt w:val="bullet"/>
      <w:lvlText w:val="•"/>
      <w:lvlJc w:val="left"/>
      <w:pPr>
        <w:ind w:left="5553" w:hanging="428"/>
      </w:pPr>
      <w:rPr>
        <w:rFonts w:hint="default"/>
        <w:lang w:val="fr-FR" w:eastAsia="en-US" w:bidi="ar-SA"/>
      </w:rPr>
    </w:lvl>
    <w:lvl w:ilvl="6">
      <w:numFmt w:val="bullet"/>
      <w:lvlText w:val="•"/>
      <w:lvlJc w:val="left"/>
      <w:pPr>
        <w:ind w:left="6487" w:hanging="428"/>
      </w:pPr>
      <w:rPr>
        <w:rFonts w:hint="default"/>
        <w:lang w:val="fr-FR" w:eastAsia="en-US" w:bidi="ar-SA"/>
      </w:rPr>
    </w:lvl>
    <w:lvl w:ilvl="7">
      <w:numFmt w:val="bullet"/>
      <w:lvlText w:val="•"/>
      <w:lvlJc w:val="left"/>
      <w:pPr>
        <w:ind w:left="7422" w:hanging="428"/>
      </w:pPr>
      <w:rPr>
        <w:rFonts w:hint="default"/>
        <w:lang w:val="fr-FR" w:eastAsia="en-US" w:bidi="ar-SA"/>
      </w:rPr>
    </w:lvl>
    <w:lvl w:ilvl="8">
      <w:numFmt w:val="bullet"/>
      <w:lvlText w:val="•"/>
      <w:lvlJc w:val="left"/>
      <w:pPr>
        <w:ind w:left="8357" w:hanging="428"/>
      </w:pPr>
      <w:rPr>
        <w:rFonts w:hint="default"/>
        <w:lang w:val="fr-FR" w:eastAsia="en-US" w:bidi="ar-SA"/>
      </w:rPr>
    </w:lvl>
  </w:abstractNum>
  <w:abstractNum w:abstractNumId="12">
    <w:nsid w:val="64AE20C8"/>
    <w:multiLevelType w:val="hybridMultilevel"/>
    <w:tmpl w:val="A0903732"/>
    <w:lvl w:ilvl="0" w:tplc="C0E6A7E4">
      <w:numFmt w:val="bullet"/>
      <w:lvlText w:val="-"/>
      <w:lvlJc w:val="left"/>
      <w:pPr>
        <w:ind w:left="1022" w:hanging="284"/>
      </w:pPr>
      <w:rPr>
        <w:rFonts w:ascii="Arial" w:eastAsia="Arial" w:hAnsi="Arial" w:cs="Arial" w:hint="default"/>
        <w:w w:val="99"/>
        <w:sz w:val="20"/>
        <w:szCs w:val="20"/>
        <w:lang w:val="fr-FR" w:eastAsia="en-US" w:bidi="ar-SA"/>
      </w:rPr>
    </w:lvl>
    <w:lvl w:ilvl="1" w:tplc="7D92C24A">
      <w:numFmt w:val="bullet"/>
      <w:lvlText w:val="•"/>
      <w:lvlJc w:val="left"/>
      <w:pPr>
        <w:ind w:left="1940" w:hanging="284"/>
      </w:pPr>
      <w:rPr>
        <w:rFonts w:hint="default"/>
        <w:lang w:val="fr-FR" w:eastAsia="en-US" w:bidi="ar-SA"/>
      </w:rPr>
    </w:lvl>
    <w:lvl w:ilvl="2" w:tplc="2A7AE692">
      <w:numFmt w:val="bullet"/>
      <w:lvlText w:val="•"/>
      <w:lvlJc w:val="left"/>
      <w:pPr>
        <w:ind w:left="2861" w:hanging="284"/>
      </w:pPr>
      <w:rPr>
        <w:rFonts w:hint="default"/>
        <w:lang w:val="fr-FR" w:eastAsia="en-US" w:bidi="ar-SA"/>
      </w:rPr>
    </w:lvl>
    <w:lvl w:ilvl="3" w:tplc="14B4BBD6">
      <w:numFmt w:val="bullet"/>
      <w:lvlText w:val="•"/>
      <w:lvlJc w:val="left"/>
      <w:pPr>
        <w:ind w:left="3781" w:hanging="284"/>
      </w:pPr>
      <w:rPr>
        <w:rFonts w:hint="default"/>
        <w:lang w:val="fr-FR" w:eastAsia="en-US" w:bidi="ar-SA"/>
      </w:rPr>
    </w:lvl>
    <w:lvl w:ilvl="4" w:tplc="721C23D2">
      <w:numFmt w:val="bullet"/>
      <w:lvlText w:val="•"/>
      <w:lvlJc w:val="left"/>
      <w:pPr>
        <w:ind w:left="4702" w:hanging="284"/>
      </w:pPr>
      <w:rPr>
        <w:rFonts w:hint="default"/>
        <w:lang w:val="fr-FR" w:eastAsia="en-US" w:bidi="ar-SA"/>
      </w:rPr>
    </w:lvl>
    <w:lvl w:ilvl="5" w:tplc="8BF83032">
      <w:numFmt w:val="bullet"/>
      <w:lvlText w:val="•"/>
      <w:lvlJc w:val="left"/>
      <w:pPr>
        <w:ind w:left="5623" w:hanging="284"/>
      </w:pPr>
      <w:rPr>
        <w:rFonts w:hint="default"/>
        <w:lang w:val="fr-FR" w:eastAsia="en-US" w:bidi="ar-SA"/>
      </w:rPr>
    </w:lvl>
    <w:lvl w:ilvl="6" w:tplc="5A0630CA">
      <w:numFmt w:val="bullet"/>
      <w:lvlText w:val="•"/>
      <w:lvlJc w:val="left"/>
      <w:pPr>
        <w:ind w:left="6543" w:hanging="284"/>
      </w:pPr>
      <w:rPr>
        <w:rFonts w:hint="default"/>
        <w:lang w:val="fr-FR" w:eastAsia="en-US" w:bidi="ar-SA"/>
      </w:rPr>
    </w:lvl>
    <w:lvl w:ilvl="7" w:tplc="0DDC0E80">
      <w:numFmt w:val="bullet"/>
      <w:lvlText w:val="•"/>
      <w:lvlJc w:val="left"/>
      <w:pPr>
        <w:ind w:left="7464" w:hanging="284"/>
      </w:pPr>
      <w:rPr>
        <w:rFonts w:hint="default"/>
        <w:lang w:val="fr-FR" w:eastAsia="en-US" w:bidi="ar-SA"/>
      </w:rPr>
    </w:lvl>
    <w:lvl w:ilvl="8" w:tplc="B1DCE79A">
      <w:numFmt w:val="bullet"/>
      <w:lvlText w:val="•"/>
      <w:lvlJc w:val="left"/>
      <w:pPr>
        <w:ind w:left="8385" w:hanging="284"/>
      </w:pPr>
      <w:rPr>
        <w:rFonts w:hint="default"/>
        <w:lang w:val="fr-FR" w:eastAsia="en-US" w:bidi="ar-SA"/>
      </w:rPr>
    </w:lvl>
  </w:abstractNum>
  <w:abstractNum w:abstractNumId="13">
    <w:nsid w:val="6C8215F4"/>
    <w:multiLevelType w:val="multilevel"/>
    <w:tmpl w:val="C9A2C542"/>
    <w:lvl w:ilvl="0">
      <w:start w:val="2"/>
      <w:numFmt w:val="upperLetter"/>
      <w:lvlText w:val="%1"/>
      <w:lvlJc w:val="left"/>
      <w:pPr>
        <w:ind w:left="1164" w:hanging="708"/>
        <w:jc w:val="left"/>
      </w:pPr>
      <w:rPr>
        <w:rFonts w:hint="default"/>
        <w:lang w:val="fr-FR" w:eastAsia="en-US" w:bidi="ar-SA"/>
      </w:rPr>
    </w:lvl>
    <w:lvl w:ilvl="1">
      <w:start w:val="1"/>
      <w:numFmt w:val="decimal"/>
      <w:lvlText w:val="%1.%2"/>
      <w:lvlJc w:val="left"/>
      <w:pPr>
        <w:ind w:left="1164" w:hanging="708"/>
        <w:jc w:val="left"/>
      </w:pPr>
      <w:rPr>
        <w:rFonts w:ascii="Arial" w:eastAsia="Arial" w:hAnsi="Arial" w:cs="Arial" w:hint="default"/>
        <w:spacing w:val="-1"/>
        <w:w w:val="100"/>
        <w:sz w:val="22"/>
        <w:szCs w:val="22"/>
        <w:lang w:val="fr-FR" w:eastAsia="en-US" w:bidi="ar-SA"/>
      </w:rPr>
    </w:lvl>
    <w:lvl w:ilvl="2">
      <w:numFmt w:val="bullet"/>
      <w:lvlText w:val="-"/>
      <w:lvlJc w:val="left"/>
      <w:pPr>
        <w:ind w:left="1176" w:hanging="360"/>
      </w:pPr>
      <w:rPr>
        <w:rFonts w:ascii="Arial" w:eastAsia="Arial" w:hAnsi="Arial" w:cs="Arial" w:hint="default"/>
        <w:w w:val="100"/>
        <w:sz w:val="22"/>
        <w:szCs w:val="22"/>
        <w:lang w:val="fr-FR" w:eastAsia="en-US" w:bidi="ar-SA"/>
      </w:rPr>
    </w:lvl>
    <w:lvl w:ilvl="3">
      <w:numFmt w:val="bullet"/>
      <w:lvlText w:val="o"/>
      <w:lvlJc w:val="left"/>
      <w:pPr>
        <w:ind w:left="1896" w:hanging="360"/>
      </w:pPr>
      <w:rPr>
        <w:rFonts w:ascii="Courier New" w:eastAsia="Courier New" w:hAnsi="Courier New" w:cs="Courier New" w:hint="default"/>
        <w:w w:val="100"/>
        <w:sz w:val="22"/>
        <w:szCs w:val="22"/>
        <w:lang w:val="fr-FR" w:eastAsia="en-US" w:bidi="ar-SA"/>
      </w:rPr>
    </w:lvl>
    <w:lvl w:ilvl="4">
      <w:numFmt w:val="bullet"/>
      <w:lvlText w:val="•"/>
      <w:lvlJc w:val="left"/>
      <w:pPr>
        <w:ind w:left="3981" w:hanging="360"/>
      </w:pPr>
      <w:rPr>
        <w:rFonts w:hint="default"/>
        <w:lang w:val="fr-FR" w:eastAsia="en-US" w:bidi="ar-SA"/>
      </w:rPr>
    </w:lvl>
    <w:lvl w:ilvl="5">
      <w:numFmt w:val="bullet"/>
      <w:lvlText w:val="•"/>
      <w:lvlJc w:val="left"/>
      <w:pPr>
        <w:ind w:left="5022" w:hanging="360"/>
      </w:pPr>
      <w:rPr>
        <w:rFonts w:hint="default"/>
        <w:lang w:val="fr-FR" w:eastAsia="en-US" w:bidi="ar-SA"/>
      </w:rPr>
    </w:lvl>
    <w:lvl w:ilvl="6">
      <w:numFmt w:val="bullet"/>
      <w:lvlText w:val="•"/>
      <w:lvlJc w:val="left"/>
      <w:pPr>
        <w:ind w:left="60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144" w:hanging="360"/>
      </w:pPr>
      <w:rPr>
        <w:rFonts w:hint="default"/>
        <w:lang w:val="fr-FR" w:eastAsia="en-US" w:bidi="ar-SA"/>
      </w:rPr>
    </w:lvl>
  </w:abstractNum>
  <w:num w:numId="1">
    <w:abstractNumId w:val="3"/>
  </w:num>
  <w:num w:numId="2">
    <w:abstractNumId w:val="13"/>
  </w:num>
  <w:num w:numId="3">
    <w:abstractNumId w:val="5"/>
  </w:num>
  <w:num w:numId="4">
    <w:abstractNumId w:val="12"/>
  </w:num>
  <w:num w:numId="5">
    <w:abstractNumId w:val="7"/>
  </w:num>
  <w:num w:numId="6">
    <w:abstractNumId w:val="11"/>
  </w:num>
  <w:num w:numId="7">
    <w:abstractNumId w:val="4"/>
  </w:num>
  <w:num w:numId="8">
    <w:abstractNumId w:val="10"/>
  </w:num>
  <w:num w:numId="9">
    <w:abstractNumId w:val="6"/>
  </w:num>
  <w:num w:numId="10">
    <w:abstractNumId w:val="8"/>
  </w:num>
  <w:num w:numId="11">
    <w:abstractNumId w:val="9"/>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A6774"/>
    <w:rsid w:val="00922192"/>
    <w:rsid w:val="009A6774"/>
    <w:rsid w:val="00AE44EB"/>
    <w:rsid w:val="00BB350B"/>
    <w:rsid w:val="00DC50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92"/>
      <w:ind w:left="799" w:right="1038"/>
      <w:jc w:val="center"/>
      <w:outlineLvl w:val="0"/>
    </w:pPr>
    <w:rPr>
      <w:b/>
      <w:bCs/>
      <w:sz w:val="28"/>
      <w:szCs w:val="28"/>
    </w:rPr>
  </w:style>
  <w:style w:type="paragraph" w:styleId="Titre2">
    <w:name w:val="heading 2"/>
    <w:basedOn w:val="Normal"/>
    <w:uiPriority w:val="1"/>
    <w:qFormat/>
    <w:pPr>
      <w:ind w:left="1212" w:right="1212"/>
      <w:jc w:val="center"/>
      <w:outlineLvl w:val="1"/>
    </w:pPr>
    <w:rPr>
      <w:b/>
      <w:bCs/>
      <w:sz w:val="24"/>
      <w:szCs w:val="24"/>
    </w:rPr>
  </w:style>
  <w:style w:type="paragraph" w:styleId="Titre3">
    <w:name w:val="heading 3"/>
    <w:basedOn w:val="Normal"/>
    <w:uiPriority w:val="1"/>
    <w:qFormat/>
    <w:pPr>
      <w:ind w:left="456"/>
      <w:jc w:val="both"/>
      <w:outlineLvl w:val="2"/>
    </w:pPr>
    <w:rPr>
      <w:b/>
      <w:bCs/>
    </w:rPr>
  </w:style>
  <w:style w:type="paragraph" w:styleId="Titre4">
    <w:name w:val="heading 4"/>
    <w:basedOn w:val="Normal"/>
    <w:uiPriority w:val="1"/>
    <w:qFormat/>
    <w:pPr>
      <w:ind w:left="456" w:right="630"/>
      <w:jc w:val="both"/>
      <w:outlineLvl w:val="3"/>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
    <w:qFormat/>
    <w:pPr>
      <w:spacing w:before="13"/>
      <w:ind w:left="799" w:right="1042"/>
      <w:jc w:val="center"/>
    </w:pPr>
    <w:rPr>
      <w:b/>
      <w:bCs/>
      <w:sz w:val="36"/>
      <w:szCs w:val="36"/>
    </w:rPr>
  </w:style>
  <w:style w:type="paragraph" w:styleId="Paragraphedeliste">
    <w:name w:val="List Paragraph"/>
    <w:basedOn w:val="Normal"/>
    <w:uiPriority w:val="1"/>
    <w:qFormat/>
    <w:pPr>
      <w:ind w:left="883" w:hanging="428"/>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922192"/>
    <w:pPr>
      <w:tabs>
        <w:tab w:val="center" w:pos="4536"/>
        <w:tab w:val="right" w:pos="9072"/>
      </w:tabs>
    </w:pPr>
  </w:style>
  <w:style w:type="character" w:customStyle="1" w:styleId="En-tteCar">
    <w:name w:val="En-tête Car"/>
    <w:basedOn w:val="Policepardfaut"/>
    <w:link w:val="En-tte"/>
    <w:uiPriority w:val="99"/>
    <w:rsid w:val="00922192"/>
    <w:rPr>
      <w:rFonts w:ascii="Arial" w:eastAsia="Arial" w:hAnsi="Arial" w:cs="Arial"/>
      <w:lang w:val="fr-FR"/>
    </w:rPr>
  </w:style>
  <w:style w:type="paragraph" w:styleId="Pieddepage">
    <w:name w:val="footer"/>
    <w:basedOn w:val="Normal"/>
    <w:link w:val="PieddepageCar"/>
    <w:uiPriority w:val="99"/>
    <w:unhideWhenUsed/>
    <w:rsid w:val="00922192"/>
    <w:pPr>
      <w:tabs>
        <w:tab w:val="center" w:pos="4536"/>
        <w:tab w:val="right" w:pos="9072"/>
      </w:tabs>
    </w:pPr>
  </w:style>
  <w:style w:type="character" w:customStyle="1" w:styleId="PieddepageCar">
    <w:name w:val="Pied de page Car"/>
    <w:basedOn w:val="Policepardfaut"/>
    <w:link w:val="Pieddepage"/>
    <w:uiPriority w:val="99"/>
    <w:rsid w:val="00922192"/>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rocirep.f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legifrance.gouv.fr/"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5525</Words>
  <Characters>30390</Characters>
  <Application>Microsoft Office Word</Application>
  <DocSecurity>0</DocSecurity>
  <Lines>253</Lines>
  <Paragraphs>71</Paragraphs>
  <ScaleCrop>false</ScaleCrop>
  <Company>PERSO</Company>
  <LinksUpToDate>false</LinksUpToDate>
  <CharactersWithSpaces>35844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Ayad</dc:creator>
  <cp:lastModifiedBy>Jean-Francois</cp:lastModifiedBy>
  <cp:revision>5</cp:revision>
  <dcterms:created xsi:type="dcterms:W3CDTF">2022-06-14T15:30:00Z</dcterms:created>
  <dcterms:modified xsi:type="dcterms:W3CDTF">2022-06-21T08:07:00Z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2016</vt:lpwstr>
  </property>
  <property fmtid="{D5CDD505-2E9C-101B-9397-08002B2CF9AE}" pid="4" name="LastSaved">
    <vt:filetime>2022-06-14T00:00:00Z</vt:filetime>
  </property>
</Properties>
</file>