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096" w:rsidRDefault="00263487">
      <w:pPr>
        <w:tabs>
          <w:tab w:val="left" w:pos="7740"/>
        </w:tabs>
        <w:ind w:left="1511"/>
        <w:rPr>
          <w:rFonts w:ascii="Times New Roman"/>
          <w:sz w:val="20"/>
        </w:rPr>
      </w:pPr>
      <w:r>
        <w:rPr>
          <w:rFonts w:ascii="Times New Roman"/>
          <w:noProof/>
          <w:position w:val="3"/>
          <w:sz w:val="20"/>
          <w:lang w:eastAsia="fr-FR"/>
        </w:rPr>
        <w:drawing>
          <wp:inline distT="0" distB="0" distL="0" distR="0">
            <wp:extent cx="794479" cy="7894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94479" cy="789431"/>
                    </a:xfrm>
                    <a:prstGeom prst="rect">
                      <a:avLst/>
                    </a:prstGeom>
                  </pic:spPr>
                </pic:pic>
              </a:graphicData>
            </a:graphic>
          </wp:inline>
        </w:drawing>
      </w:r>
      <w:r>
        <w:rPr>
          <w:rFonts w:ascii="Times New Roman"/>
          <w:position w:val="3"/>
          <w:sz w:val="20"/>
        </w:rPr>
        <w:tab/>
      </w:r>
      <w:r>
        <w:rPr>
          <w:rFonts w:ascii="Times New Roman"/>
          <w:sz w:val="20"/>
        </w:rPr>
      </w:r>
      <w:r>
        <w:rPr>
          <w:rFonts w:ascii="Times New Roman"/>
          <w:sz w:val="20"/>
        </w:rPr>
        <w:pict>
          <v:group id="_x0000_s1440" style="width:153.85pt;height:50.2pt;mso-position-horizontal-relative:char;mso-position-vertical-relative:line" coordsize="3077,1004">
            <v:shape id="_x0000_s1442" style="position:absolute;width:3077;height:1004" coordsize="3077,1004" o:spt="100" adj="0,,0" path="m2962,43l58,43r-15,l43,902r15,l2962,902r,-14l58,888,58,58r2904,l2962,43xm2962,l58,,29,,,,,29,,917r,29l29,946r29,l58,1003r2904,l2962,946r,-29l58,917r-29,l29,29r29,l2962,29r,-29xm2976,43r-14,l2962,902r14,l2976,43xm3077,58r-58,l3019,29r,-29l2990,r-28,l2962,29r28,l2990,917r-28,l2962,946r,57l3019,1003r58,l3077,946r,-336l3077,336r,-278xe" fillcolor="black" stroked="f">
              <v:stroke joinstyle="round"/>
              <v:formulas/>
              <v:path arrowok="t" o:connecttype="segments"/>
            </v:shape>
            <v:shapetype id="_x0000_t202" coordsize="21600,21600" o:spt="202" path="m,l,21600r21600,l21600,xe">
              <v:stroke joinstyle="miter"/>
              <v:path gradientshapeok="t" o:connecttype="rect"/>
            </v:shapetype>
            <v:shape id="_x0000_s1441" type="#_x0000_t202" style="position:absolute;left:43;top:43;width:2933;height:860" filled="f" stroked="f">
              <v:textbox inset="0,0,0,0">
                <w:txbxContent>
                  <w:p w:rsidR="00760096" w:rsidRDefault="00760096">
                    <w:pPr>
                      <w:spacing w:before="1"/>
                      <w:rPr>
                        <w:rFonts w:ascii="Times New Roman"/>
                        <w:sz w:val="25"/>
                      </w:rPr>
                    </w:pPr>
                  </w:p>
                  <w:p w:rsidR="00760096" w:rsidRDefault="00263487">
                    <w:pPr>
                      <w:ind w:left="839"/>
                      <w:rPr>
                        <w:b/>
                        <w:sz w:val="24"/>
                      </w:rPr>
                    </w:pPr>
                    <w:r>
                      <w:rPr>
                        <w:b/>
                        <w:sz w:val="24"/>
                      </w:rPr>
                      <w:t>EDE ENE 1</w:t>
                    </w:r>
                  </w:p>
                </w:txbxContent>
              </v:textbox>
            </v:shape>
            <w10:wrap type="none"/>
            <w10:anchorlock/>
          </v:group>
        </w:pict>
      </w:r>
    </w:p>
    <w:p w:rsidR="00760096" w:rsidRDefault="00760096">
      <w:pPr>
        <w:pStyle w:val="Corpsdetexte"/>
        <w:spacing w:before="10"/>
        <w:rPr>
          <w:rFonts w:ascii="Times New Roman"/>
          <w:sz w:val="26"/>
        </w:rPr>
      </w:pPr>
    </w:p>
    <w:p w:rsidR="00760096" w:rsidRDefault="00263487">
      <w:pPr>
        <w:spacing w:before="99"/>
        <w:ind w:left="834" w:right="837"/>
        <w:jc w:val="center"/>
        <w:rPr>
          <w:b/>
          <w:sz w:val="21"/>
        </w:rPr>
      </w:pPr>
      <w:r>
        <w:rPr>
          <w:b/>
          <w:w w:val="105"/>
          <w:sz w:val="21"/>
        </w:rPr>
        <w:t>SESSION 2022</w:t>
      </w:r>
    </w:p>
    <w:p w:rsidR="00760096" w:rsidRDefault="00263487">
      <w:pPr>
        <w:spacing w:before="13"/>
        <w:ind w:left="853" w:right="837"/>
        <w:jc w:val="center"/>
        <w:rPr>
          <w:sz w:val="21"/>
        </w:rPr>
      </w:pPr>
      <w:r>
        <w:rPr>
          <w:w w:val="105"/>
          <w:sz w:val="21"/>
        </w:rPr>
        <w:t>____</w:t>
      </w:r>
    </w:p>
    <w:p w:rsidR="00760096" w:rsidRDefault="00263487">
      <w:pPr>
        <w:pStyle w:val="Corpsdetexte"/>
        <w:spacing w:before="3"/>
        <w:rPr>
          <w:sz w:val="25"/>
        </w:rPr>
      </w:pPr>
      <w:r>
        <w:pict>
          <v:group id="_x0000_s1437" style="position:absolute;margin-left:43.9pt;margin-top:16.5pt;width:524.65pt;height:102.5pt;z-index:-15727104;mso-wrap-distance-left:0;mso-wrap-distance-right:0;mso-position-horizontal-relative:page" coordorigin="878,330" coordsize="10493,2050">
            <v:shape id="_x0000_s1439" style="position:absolute;left:878;top:329;width:10493;height:2050" coordorigin="878,330" coordsize="10493,2050" o:spt="100" adj="0,,0" path="m950,387r-14,l936,2250r14,l950,387xm11242,387r-15,l950,387r,15l11227,402r,1833l950,2235r,15l11227,2250r15,l11242,387xm11371,402r-72,l11299,709r,422l11299,1558r,423l11299,2235r,29l11299,2264r,-1891l11299,373r,-43l11256,330r,43l11256,2264r-29,l950,2264r-28,l922,373r28,l11227,373r29,l11256,330r-29,l950,330r-72,l878,330r,43l878,2264r,43l922,2307r28,l950,2379r10277,l11299,2379r,l11371,2379r,l11371,2307r,-72l11371,1981r,-423l11371,1131r,-422l11371,402xe" fillcolor="black" stroked="f">
              <v:stroke joinstyle="round"/>
              <v:formulas/>
              <v:path arrowok="t" o:connecttype="segments"/>
            </v:shape>
            <v:shape id="_x0000_s1438" type="#_x0000_t202" style="position:absolute;left:936;top:387;width:10306;height:1863" filled="f" stroked="f">
              <v:textbox inset="0,0,0,0">
                <w:txbxContent>
                  <w:p w:rsidR="00760096" w:rsidRDefault="00263487">
                    <w:pPr>
                      <w:spacing w:before="333"/>
                      <w:ind w:left="320" w:right="510"/>
                      <w:jc w:val="center"/>
                      <w:rPr>
                        <w:rFonts w:ascii="Arial Black"/>
                        <w:sz w:val="29"/>
                      </w:rPr>
                    </w:pPr>
                    <w:r>
                      <w:rPr>
                        <w:rFonts w:ascii="Arial Black"/>
                        <w:w w:val="105"/>
                        <w:sz w:val="29"/>
                      </w:rPr>
                      <w:t>CAPET</w:t>
                    </w:r>
                  </w:p>
                  <w:p w:rsidR="00760096" w:rsidRDefault="00263487">
                    <w:pPr>
                      <w:spacing w:before="14" w:line="249" w:lineRule="auto"/>
                      <w:ind w:left="321" w:right="510"/>
                      <w:jc w:val="center"/>
                      <w:rPr>
                        <w:rFonts w:ascii="Arial Black"/>
                        <w:sz w:val="29"/>
                      </w:rPr>
                    </w:pPr>
                    <w:r>
                      <w:rPr>
                        <w:rFonts w:ascii="Arial Black"/>
                        <w:spacing w:val="23"/>
                        <w:w w:val="105"/>
                        <w:sz w:val="29"/>
                      </w:rPr>
                      <w:t xml:space="preserve">CONCOURS </w:t>
                    </w:r>
                    <w:r>
                      <w:rPr>
                        <w:rFonts w:ascii="Arial Black"/>
                        <w:spacing w:val="22"/>
                        <w:w w:val="105"/>
                        <w:sz w:val="29"/>
                      </w:rPr>
                      <w:t xml:space="preserve">EXTERNE </w:t>
                    </w:r>
                    <w:r>
                      <w:rPr>
                        <w:rFonts w:ascii="Arial Black"/>
                        <w:spacing w:val="13"/>
                        <w:w w:val="105"/>
                        <w:sz w:val="29"/>
                      </w:rPr>
                      <w:t xml:space="preserve">ET </w:t>
                    </w:r>
                    <w:r>
                      <w:rPr>
                        <w:rFonts w:ascii="Arial Black"/>
                        <w:spacing w:val="20"/>
                        <w:w w:val="105"/>
                        <w:sz w:val="29"/>
                      </w:rPr>
                      <w:t xml:space="preserve">CAFEP </w:t>
                    </w:r>
                    <w:r>
                      <w:rPr>
                        <w:rFonts w:ascii="Arial Black"/>
                        <w:spacing w:val="24"/>
                        <w:w w:val="105"/>
                        <w:sz w:val="29"/>
                      </w:rPr>
                      <w:t xml:space="preserve">CORRESPONDANT </w:t>
                    </w:r>
                    <w:r>
                      <w:rPr>
                        <w:rFonts w:ascii="Arial Black"/>
                        <w:spacing w:val="13"/>
                        <w:w w:val="105"/>
                        <w:sz w:val="29"/>
                      </w:rPr>
                      <w:t xml:space="preserve">ET </w:t>
                    </w:r>
                    <w:r>
                      <w:rPr>
                        <w:rFonts w:ascii="Arial Black"/>
                        <w:spacing w:val="23"/>
                        <w:w w:val="105"/>
                        <w:sz w:val="29"/>
                      </w:rPr>
                      <w:t>TROISIEME</w:t>
                    </w:r>
                    <w:r>
                      <w:rPr>
                        <w:rFonts w:ascii="Arial Black"/>
                        <w:spacing w:val="75"/>
                        <w:w w:val="105"/>
                        <w:sz w:val="29"/>
                      </w:rPr>
                      <w:t xml:space="preserve"> </w:t>
                    </w:r>
                    <w:r>
                      <w:rPr>
                        <w:rFonts w:ascii="Arial Black"/>
                        <w:spacing w:val="23"/>
                        <w:w w:val="105"/>
                        <w:sz w:val="29"/>
                      </w:rPr>
                      <w:t>CONCOURS</w:t>
                    </w:r>
                  </w:p>
                </w:txbxContent>
              </v:textbox>
            </v:shape>
            <w10:wrap type="topAndBottom" anchorx="page"/>
          </v:group>
        </w:pict>
      </w:r>
    </w:p>
    <w:p w:rsidR="00760096" w:rsidRDefault="00760096">
      <w:pPr>
        <w:pStyle w:val="Corpsdetexte"/>
        <w:rPr>
          <w:sz w:val="20"/>
        </w:rPr>
      </w:pPr>
    </w:p>
    <w:p w:rsidR="00760096" w:rsidRDefault="00760096">
      <w:pPr>
        <w:pStyle w:val="Corpsdetexte"/>
        <w:spacing w:before="8"/>
        <w:rPr>
          <w:sz w:val="25"/>
        </w:rPr>
      </w:pPr>
    </w:p>
    <w:p w:rsidR="00760096" w:rsidRDefault="00263487">
      <w:pPr>
        <w:spacing w:before="90" w:line="480" w:lineRule="auto"/>
        <w:ind w:left="3445" w:right="2068" w:hanging="1347"/>
        <w:rPr>
          <w:b/>
          <w:sz w:val="28"/>
        </w:rPr>
      </w:pPr>
      <w:r>
        <w:rPr>
          <w:b/>
          <w:sz w:val="28"/>
        </w:rPr>
        <w:t>Section : SCIENCES INDUSTRIELLES DE L’INGÉNIEUR Option : INGÉNIERIE ÉLECTRIQUE</w:t>
      </w:r>
    </w:p>
    <w:p w:rsidR="00760096" w:rsidRDefault="00263487">
      <w:pPr>
        <w:pStyle w:val="Corpsdetexte"/>
        <w:ind w:left="1120"/>
        <w:rPr>
          <w:sz w:val="20"/>
        </w:rPr>
      </w:pPr>
      <w:r>
        <w:rPr>
          <w:sz w:val="20"/>
        </w:rPr>
      </w:r>
      <w:r>
        <w:rPr>
          <w:sz w:val="20"/>
        </w:rPr>
        <w:pict>
          <v:shape id="_x0000_s1436" type="#_x0000_t202" style="width:460.6pt;height:48.75pt;mso-left-percent:-10001;mso-top-percent:-10001;mso-position-horizontal:absolute;mso-position-horizontal-relative:char;mso-position-vertical:absolute;mso-position-vertical-relative:line;mso-left-percent:-10001;mso-top-percent:-10001" filled="f" strokeweight=".48pt">
            <v:textbox inset="0,0,0,0">
              <w:txbxContent>
                <w:p w:rsidR="00760096" w:rsidRDefault="00760096">
                  <w:pPr>
                    <w:pStyle w:val="Corpsdetexte"/>
                    <w:spacing w:before="1"/>
                    <w:rPr>
                      <w:b/>
                      <w:sz w:val="28"/>
                    </w:rPr>
                  </w:pPr>
                </w:p>
                <w:p w:rsidR="00760096" w:rsidRDefault="00263487">
                  <w:pPr>
                    <w:ind w:left="2296" w:right="2291"/>
                    <w:jc w:val="center"/>
                    <w:rPr>
                      <w:b/>
                      <w:sz w:val="28"/>
                    </w:rPr>
                  </w:pPr>
                  <w:bookmarkStart w:id="0" w:name="_GoBack"/>
                  <w:r>
                    <w:rPr>
                      <w:b/>
                      <w:sz w:val="28"/>
                    </w:rPr>
                    <w:t>ÉPREUVE ÉCRITE D</w:t>
                  </w:r>
                  <w:r>
                    <w:rPr>
                      <w:b/>
                      <w:sz w:val="28"/>
                    </w:rPr>
                    <w:t>I</w:t>
                  </w:r>
                  <w:r w:rsidR="00155985">
                    <w:rPr>
                      <w:b/>
                      <w:sz w:val="28"/>
                    </w:rPr>
                    <w:t>S</w:t>
                  </w:r>
                  <w:r>
                    <w:rPr>
                      <w:b/>
                      <w:sz w:val="28"/>
                    </w:rPr>
                    <w:t>CIPLINAIRE</w:t>
                  </w:r>
                  <w:bookmarkEnd w:id="0"/>
                </w:p>
              </w:txbxContent>
            </v:textbox>
            <w10:wrap type="none"/>
            <w10:anchorlock/>
          </v:shape>
        </w:pict>
      </w:r>
    </w:p>
    <w:p w:rsidR="00760096" w:rsidRDefault="00760096">
      <w:pPr>
        <w:pStyle w:val="Corpsdetexte"/>
        <w:spacing w:before="7"/>
        <w:rPr>
          <w:b/>
          <w:sz w:val="12"/>
        </w:rPr>
      </w:pPr>
    </w:p>
    <w:p w:rsidR="00760096" w:rsidRDefault="00263487">
      <w:pPr>
        <w:pStyle w:val="Corpsdetexte"/>
        <w:spacing w:before="93"/>
        <w:ind w:left="853" w:right="837"/>
        <w:jc w:val="center"/>
      </w:pPr>
      <w:r>
        <w:t>Durée : 5 heures</w:t>
      </w:r>
    </w:p>
    <w:p w:rsidR="00760096" w:rsidRDefault="00263487">
      <w:pPr>
        <w:spacing w:before="11"/>
        <w:ind w:left="853" w:right="837"/>
        <w:jc w:val="center"/>
        <w:rPr>
          <w:sz w:val="21"/>
        </w:rPr>
      </w:pPr>
      <w:r>
        <w:rPr>
          <w:w w:val="105"/>
          <w:sz w:val="21"/>
        </w:rPr>
        <w:t>____</w:t>
      </w:r>
    </w:p>
    <w:p w:rsidR="00760096" w:rsidRDefault="00760096">
      <w:pPr>
        <w:pStyle w:val="Corpsdetexte"/>
      </w:pPr>
    </w:p>
    <w:p w:rsidR="00760096" w:rsidRDefault="00263487">
      <w:pPr>
        <w:spacing w:before="194" w:line="252" w:lineRule="auto"/>
        <w:ind w:left="1236" w:right="1304"/>
        <w:rPr>
          <w:rFonts w:ascii="Times New Roman" w:hAnsi="Times New Roman"/>
          <w:i/>
          <w:sz w:val="21"/>
        </w:rPr>
      </w:pPr>
      <w:r>
        <w:rPr>
          <w:rFonts w:ascii="Times New Roman" w:hAnsi="Times New Roman"/>
          <w:i/>
          <w:w w:val="105"/>
          <w:sz w:val="21"/>
        </w:rPr>
        <w:t>Calculatrice autorisée selon les modalités de la circulaire du 17 juin 2021 publiée au BOEN du 29 juillet 2021.</w:t>
      </w:r>
    </w:p>
    <w:p w:rsidR="00760096" w:rsidRDefault="00760096">
      <w:pPr>
        <w:pStyle w:val="Corpsdetexte"/>
        <w:spacing w:before="3"/>
        <w:rPr>
          <w:rFonts w:ascii="Times New Roman"/>
          <w:i/>
          <w:sz w:val="22"/>
        </w:rPr>
      </w:pPr>
    </w:p>
    <w:p w:rsidR="00760096" w:rsidRDefault="00263487">
      <w:pPr>
        <w:spacing w:line="247" w:lineRule="auto"/>
        <w:ind w:left="1236" w:right="1304" w:firstLine="359"/>
        <w:rPr>
          <w:rFonts w:ascii="Times New Roman" w:hAnsi="Times New Roman"/>
          <w:i/>
          <w:sz w:val="21"/>
        </w:rPr>
      </w:pPr>
      <w:r>
        <w:rPr>
          <w:rFonts w:ascii="Times New Roman" w:hAnsi="Times New Roman"/>
          <w:i/>
          <w:w w:val="105"/>
          <w:sz w:val="21"/>
        </w:rPr>
        <w:t>L’usage de tout ouvrage de référence, de tout dictionna</w:t>
      </w:r>
      <w:r>
        <w:rPr>
          <w:rFonts w:ascii="Times New Roman" w:hAnsi="Times New Roman"/>
          <w:i/>
          <w:w w:val="105"/>
          <w:sz w:val="21"/>
        </w:rPr>
        <w:t>ire et de tout autre matériel électronique est rigoureusement interdit.</w:t>
      </w: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rPr>
          <w:rFonts w:ascii="Times New Roman"/>
          <w:i/>
          <w:sz w:val="20"/>
        </w:rPr>
      </w:pPr>
    </w:p>
    <w:p w:rsidR="00760096" w:rsidRDefault="00760096">
      <w:pPr>
        <w:pStyle w:val="Corpsdetexte"/>
        <w:spacing w:before="7"/>
        <w:rPr>
          <w:rFonts w:ascii="Times New Roman"/>
          <w:i/>
          <w:sz w:val="19"/>
        </w:rPr>
      </w:pPr>
    </w:p>
    <w:p w:rsidR="00760096" w:rsidRDefault="00263487">
      <w:pPr>
        <w:spacing w:before="98" w:line="252" w:lineRule="auto"/>
        <w:ind w:left="1235" w:right="1219" w:firstLine="540"/>
        <w:jc w:val="both"/>
        <w:rPr>
          <w:rFonts w:ascii="Times New Roman" w:hAnsi="Times New Roman"/>
          <w:i/>
          <w:sz w:val="19"/>
        </w:rPr>
      </w:pPr>
      <w:r>
        <w:rPr>
          <w:rFonts w:ascii="Times New Roman" w:hAnsi="Times New Roman"/>
          <w:i/>
          <w:w w:val="105"/>
          <w:sz w:val="19"/>
        </w:rPr>
        <w:t xml:space="preserve">Si vous repérez ce qui vous semble être une erreur d’énoncé, vous devez le signaler très lisiblement sur </w:t>
      </w:r>
      <w:r>
        <w:rPr>
          <w:rFonts w:ascii="Times New Roman" w:hAnsi="Times New Roman"/>
          <w:i/>
          <w:w w:val="105"/>
          <w:sz w:val="19"/>
        </w:rPr>
        <w:t>votre copie, en proposer la correction et poursuivre l’épreuve en conséquence. De même, si cela vous conduit à formuler une ou plusieurs hypothèses, vous devez la (ou les) mentionner explicitement.</w:t>
      </w:r>
    </w:p>
    <w:p w:rsidR="00760096" w:rsidRDefault="00263487">
      <w:pPr>
        <w:spacing w:before="186" w:line="252" w:lineRule="auto"/>
        <w:ind w:left="1236" w:right="1219"/>
        <w:jc w:val="both"/>
        <w:rPr>
          <w:rFonts w:ascii="Times New Roman" w:hAnsi="Times New Roman"/>
          <w:b/>
          <w:sz w:val="19"/>
        </w:rPr>
      </w:pPr>
      <w:r>
        <w:pict>
          <v:group id="_x0000_s1433" style="position:absolute;left:0;text-align:left;margin-left:538.6pt;margin-top:50pt;width:23.7pt;height:23.7pt;z-index:15731712;mso-position-horizontal-relative:page" coordorigin="10772,1000" coordsize="474,474">
            <v:shape id="_x0000_s1435" style="position:absolute;left:10781;top:1010;width:454;height:454" coordorigin="10782,1010" coordsize="454,454" path="m11008,1464r72,-12l11142,1420r49,-49l11224,1309r11,-72l11224,1165r-33,-62l11142,1054r-62,-32l11008,1010r-71,12l10874,1054r-49,49l10793,1165r-11,72l10793,1309r32,62l10874,1420r63,32l11008,1464xe" filled="f" strokecolor="#231f20" strokeweight="1pt">
              <v:path arrowok="t"/>
            </v:shape>
            <v:shape id="_x0000_s1434" type="#_x0000_t202" style="position:absolute;left:10771;top:1000;width:474;height:474" filled="f" stroked="f">
              <v:textbox inset="0,0,0,0">
                <w:txbxContent>
                  <w:p w:rsidR="00760096" w:rsidRDefault="00263487">
                    <w:pPr>
                      <w:spacing w:before="89"/>
                      <w:ind w:left="148"/>
                      <w:rPr>
                        <w:rFonts w:ascii="Times New Roman"/>
                        <w:sz w:val="24"/>
                      </w:rPr>
                    </w:pPr>
                    <w:r>
                      <w:rPr>
                        <w:rFonts w:ascii="Times New Roman"/>
                        <w:color w:val="231F20"/>
                        <w:sz w:val="24"/>
                      </w:rPr>
                      <w:t>A</w:t>
                    </w:r>
                  </w:p>
                </w:txbxContent>
              </v:textbox>
            </v:shape>
            <w10:wrap anchorx="page"/>
          </v:group>
        </w:pict>
      </w:r>
      <w:r>
        <w:rPr>
          <w:rFonts w:ascii="Times New Roman" w:hAnsi="Times New Roman"/>
          <w:b/>
          <w:w w:val="105"/>
          <w:sz w:val="19"/>
        </w:rPr>
        <w:t>NB : Conformément au principe d’anonymat, votre cop</w:t>
      </w:r>
      <w:r>
        <w:rPr>
          <w:rFonts w:ascii="Times New Roman" w:hAnsi="Times New Roman"/>
          <w:b/>
          <w:w w:val="105"/>
          <w:sz w:val="19"/>
        </w:rPr>
        <w:t>ie ne doit comporter aucun signe distinctif, tel que nom, signature, origine, etc. Si le travail qui vous est demandé consiste notamment en la rédaction d’un projet ou d’une note, vous devrez impérativement vous abstenir de la signer ou de l’identifier.</w:t>
      </w:r>
    </w:p>
    <w:p w:rsidR="00760096" w:rsidRDefault="00760096">
      <w:pPr>
        <w:pStyle w:val="Corpsdetexte"/>
        <w:spacing w:before="8"/>
        <w:rPr>
          <w:rFonts w:ascii="Times New Roman"/>
          <w:b/>
          <w:sz w:val="23"/>
        </w:rPr>
      </w:pPr>
    </w:p>
    <w:p w:rsidR="00760096" w:rsidRDefault="00263487">
      <w:pPr>
        <w:pStyle w:val="Titre2"/>
        <w:ind w:left="0" w:right="1217"/>
        <w:jc w:val="right"/>
        <w:rPr>
          <w:rFonts w:ascii="Times New Roman"/>
        </w:rPr>
      </w:pPr>
      <w:r>
        <w:rPr>
          <w:rFonts w:ascii="Times New Roman"/>
        </w:rPr>
        <w:t>T</w:t>
      </w:r>
      <w:r>
        <w:rPr>
          <w:rFonts w:ascii="Times New Roman"/>
        </w:rPr>
        <w:t>ournez la page S.V.P.</w:t>
      </w:r>
    </w:p>
    <w:p w:rsidR="00760096" w:rsidRDefault="00760096">
      <w:pPr>
        <w:jc w:val="right"/>
        <w:rPr>
          <w:rFonts w:ascii="Times New Roman"/>
        </w:rPr>
        <w:sectPr w:rsidR="00760096">
          <w:type w:val="continuous"/>
          <w:pgSz w:w="11910" w:h="16840"/>
          <w:pgMar w:top="640" w:right="200" w:bottom="280" w:left="180" w:header="720" w:footer="720" w:gutter="0"/>
          <w:cols w:space="720"/>
        </w:sectPr>
      </w:pPr>
    </w:p>
    <w:p w:rsidR="00760096" w:rsidRDefault="00760096">
      <w:pPr>
        <w:pStyle w:val="Corpsdetexte"/>
        <w:spacing w:before="9"/>
        <w:rPr>
          <w:rFonts w:ascii="Times New Roman"/>
          <w:b/>
          <w:sz w:val="23"/>
        </w:rPr>
      </w:pPr>
    </w:p>
    <w:p w:rsidR="00760096" w:rsidRDefault="00263487">
      <w:pPr>
        <w:spacing w:before="98"/>
        <w:ind w:left="859" w:right="837"/>
        <w:jc w:val="center"/>
        <w:rPr>
          <w:b/>
          <w:sz w:val="21"/>
        </w:rPr>
      </w:pPr>
      <w:r>
        <w:rPr>
          <w:b/>
          <w:w w:val="105"/>
          <w:sz w:val="21"/>
          <w:u w:val="single"/>
        </w:rPr>
        <w:t>INFORMATION AUX CANDIDATS</w:t>
      </w: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spacing w:before="6"/>
        <w:rPr>
          <w:b/>
          <w:sz w:val="18"/>
        </w:rPr>
      </w:pPr>
    </w:p>
    <w:p w:rsidR="00760096" w:rsidRDefault="00263487">
      <w:pPr>
        <w:spacing w:before="99" w:line="247" w:lineRule="auto"/>
        <w:ind w:left="1238" w:right="1304"/>
        <w:rPr>
          <w:sz w:val="21"/>
        </w:rPr>
      </w:pPr>
      <w:r>
        <w:rPr>
          <w:w w:val="105"/>
          <w:sz w:val="21"/>
        </w:rPr>
        <w:t>Vous trouverez ci-après les codes nécessaires vous permettant de compléter les rubriques figurant en en-tête de votre copie</w:t>
      </w:r>
    </w:p>
    <w:p w:rsidR="00760096" w:rsidRDefault="00760096">
      <w:pPr>
        <w:pStyle w:val="Corpsdetexte"/>
        <w:spacing w:before="8"/>
        <w:rPr>
          <w:sz w:val="22"/>
        </w:rPr>
      </w:pPr>
    </w:p>
    <w:p w:rsidR="00760096" w:rsidRDefault="00263487">
      <w:pPr>
        <w:ind w:left="1238"/>
        <w:rPr>
          <w:sz w:val="21"/>
        </w:rPr>
      </w:pPr>
      <w:r>
        <w:rPr>
          <w:w w:val="105"/>
          <w:sz w:val="21"/>
        </w:rPr>
        <w:t>Ces codes doivent être reportés sur chacune des copies que vous remettrez.</w:t>
      </w:r>
    </w:p>
    <w:p w:rsidR="00760096" w:rsidRDefault="00760096">
      <w:pPr>
        <w:pStyle w:val="Corpsdetexte"/>
      </w:pPr>
    </w:p>
    <w:p w:rsidR="00760096" w:rsidRDefault="00760096">
      <w:pPr>
        <w:pStyle w:val="Corpsdetexte"/>
      </w:pPr>
    </w:p>
    <w:p w:rsidR="00760096" w:rsidRDefault="00760096">
      <w:pPr>
        <w:pStyle w:val="Corpsdetexte"/>
        <w:spacing w:before="1"/>
        <w:rPr>
          <w:sz w:val="19"/>
        </w:rPr>
      </w:pPr>
    </w:p>
    <w:p w:rsidR="00760096" w:rsidRDefault="00263487">
      <w:pPr>
        <w:pStyle w:val="Paragraphedeliste"/>
        <w:numPr>
          <w:ilvl w:val="0"/>
          <w:numId w:val="5"/>
        </w:numPr>
        <w:tabs>
          <w:tab w:val="left" w:pos="2418"/>
        </w:tabs>
        <w:ind w:hanging="280"/>
        <w:rPr>
          <w:sz w:val="19"/>
        </w:rPr>
      </w:pPr>
      <w:r>
        <w:rPr>
          <w:b/>
          <w:w w:val="105"/>
          <w:sz w:val="21"/>
        </w:rPr>
        <w:t>Concours externe du CAPET de l’enseignement public</w:t>
      </w:r>
      <w:r>
        <w:rPr>
          <w:b/>
          <w:spacing w:val="1"/>
          <w:w w:val="105"/>
          <w:sz w:val="21"/>
        </w:rPr>
        <w:t xml:space="preserve"> </w:t>
      </w:r>
      <w:r>
        <w:rPr>
          <w:w w:val="105"/>
          <w:sz w:val="19"/>
        </w:rPr>
        <w:t>:</w:t>
      </w:r>
    </w:p>
    <w:p w:rsidR="00760096" w:rsidRDefault="00760096">
      <w:pPr>
        <w:pStyle w:val="Corpsdetexte"/>
        <w:spacing w:before="9" w:after="1"/>
      </w:pPr>
    </w:p>
    <w:tbl>
      <w:tblPr>
        <w:tblStyle w:val="TableNormal"/>
        <w:tblW w:w="0" w:type="auto"/>
        <w:tblInd w:w="2615" w:type="dxa"/>
        <w:tblLayout w:type="fixed"/>
        <w:tblLook w:val="01E0" w:firstRow="1" w:lastRow="1" w:firstColumn="1" w:lastColumn="1" w:noHBand="0" w:noVBand="0"/>
      </w:tblPr>
      <w:tblGrid>
        <w:gridCol w:w="1413"/>
        <w:gridCol w:w="2352"/>
        <w:gridCol w:w="1700"/>
        <w:gridCol w:w="1882"/>
      </w:tblGrid>
      <w:tr w:rsidR="00760096">
        <w:trPr>
          <w:trHeight w:val="224"/>
        </w:trPr>
        <w:tc>
          <w:tcPr>
            <w:tcW w:w="1413" w:type="dxa"/>
          </w:tcPr>
          <w:p w:rsidR="00760096" w:rsidRDefault="00263487">
            <w:pPr>
              <w:pStyle w:val="TableParagraph"/>
              <w:spacing w:line="204" w:lineRule="exact"/>
              <w:ind w:left="36" w:right="228"/>
              <w:rPr>
                <w:sz w:val="19"/>
              </w:rPr>
            </w:pPr>
            <w:r>
              <w:rPr>
                <w:w w:val="105"/>
                <w:sz w:val="19"/>
              </w:rPr>
              <w:t>Concours</w:t>
            </w:r>
          </w:p>
        </w:tc>
        <w:tc>
          <w:tcPr>
            <w:tcW w:w="2352" w:type="dxa"/>
          </w:tcPr>
          <w:p w:rsidR="00760096" w:rsidRDefault="00263487">
            <w:pPr>
              <w:pStyle w:val="TableParagraph"/>
              <w:spacing w:line="204" w:lineRule="exact"/>
              <w:ind w:left="234" w:right="233"/>
              <w:rPr>
                <w:sz w:val="19"/>
              </w:rPr>
            </w:pPr>
            <w:r>
              <w:rPr>
                <w:w w:val="105"/>
                <w:sz w:val="19"/>
              </w:rPr>
              <w:t>Section/option</w:t>
            </w:r>
          </w:p>
        </w:tc>
        <w:tc>
          <w:tcPr>
            <w:tcW w:w="1700" w:type="dxa"/>
          </w:tcPr>
          <w:p w:rsidR="00760096" w:rsidRDefault="00263487">
            <w:pPr>
              <w:pStyle w:val="TableParagraph"/>
              <w:spacing w:line="204" w:lineRule="exact"/>
              <w:ind w:left="231" w:right="318"/>
              <w:rPr>
                <w:sz w:val="19"/>
              </w:rPr>
            </w:pPr>
            <w:proofErr w:type="spellStart"/>
            <w:r>
              <w:rPr>
                <w:w w:val="105"/>
                <w:sz w:val="19"/>
              </w:rPr>
              <w:t>Epreuve</w:t>
            </w:r>
            <w:proofErr w:type="spellEnd"/>
          </w:p>
        </w:tc>
        <w:tc>
          <w:tcPr>
            <w:tcW w:w="1882" w:type="dxa"/>
          </w:tcPr>
          <w:p w:rsidR="00760096" w:rsidRDefault="00263487">
            <w:pPr>
              <w:pStyle w:val="TableParagraph"/>
              <w:spacing w:line="204" w:lineRule="exact"/>
              <w:ind w:left="326" w:right="39"/>
              <w:rPr>
                <w:sz w:val="19"/>
              </w:rPr>
            </w:pPr>
            <w:r>
              <w:rPr>
                <w:w w:val="105"/>
                <w:sz w:val="19"/>
              </w:rPr>
              <w:t>Matière</w:t>
            </w:r>
          </w:p>
        </w:tc>
      </w:tr>
      <w:tr w:rsidR="00760096">
        <w:trPr>
          <w:trHeight w:val="563"/>
        </w:trPr>
        <w:tc>
          <w:tcPr>
            <w:tcW w:w="1413" w:type="dxa"/>
          </w:tcPr>
          <w:p w:rsidR="00760096" w:rsidRDefault="00263487">
            <w:pPr>
              <w:pStyle w:val="TableParagraph"/>
              <w:spacing w:before="26" w:line="518" w:lineRule="exact"/>
              <w:ind w:left="38" w:right="228"/>
              <w:rPr>
                <w:rFonts w:ascii="Verdana"/>
                <w:sz w:val="43"/>
              </w:rPr>
            </w:pPr>
            <w:r>
              <w:rPr>
                <w:rFonts w:ascii="Verdana"/>
                <w:w w:val="125"/>
                <w:sz w:val="43"/>
              </w:rPr>
              <w:t>EDE</w:t>
            </w:r>
          </w:p>
        </w:tc>
        <w:tc>
          <w:tcPr>
            <w:tcW w:w="2352" w:type="dxa"/>
          </w:tcPr>
          <w:p w:rsidR="00760096" w:rsidRDefault="00263487">
            <w:pPr>
              <w:pStyle w:val="TableParagraph"/>
              <w:spacing w:before="26" w:line="518" w:lineRule="exact"/>
              <w:ind w:left="234" w:right="234"/>
              <w:rPr>
                <w:rFonts w:ascii="Verdana"/>
                <w:sz w:val="43"/>
              </w:rPr>
            </w:pPr>
            <w:r>
              <w:rPr>
                <w:rFonts w:ascii="Verdana"/>
                <w:w w:val="135"/>
                <w:sz w:val="43"/>
              </w:rPr>
              <w:t>1412E</w:t>
            </w:r>
          </w:p>
        </w:tc>
        <w:tc>
          <w:tcPr>
            <w:tcW w:w="1700" w:type="dxa"/>
          </w:tcPr>
          <w:p w:rsidR="00760096" w:rsidRDefault="00263487">
            <w:pPr>
              <w:pStyle w:val="TableParagraph"/>
              <w:spacing w:before="26" w:line="518" w:lineRule="exact"/>
              <w:ind w:left="231" w:right="321"/>
              <w:rPr>
                <w:rFonts w:ascii="Verdana"/>
                <w:sz w:val="43"/>
              </w:rPr>
            </w:pPr>
            <w:r>
              <w:rPr>
                <w:rFonts w:ascii="Verdana"/>
                <w:w w:val="135"/>
                <w:sz w:val="43"/>
              </w:rPr>
              <w:t>101</w:t>
            </w:r>
          </w:p>
        </w:tc>
        <w:tc>
          <w:tcPr>
            <w:tcW w:w="1882" w:type="dxa"/>
          </w:tcPr>
          <w:p w:rsidR="00760096" w:rsidRDefault="00263487">
            <w:pPr>
              <w:pStyle w:val="TableParagraph"/>
              <w:spacing w:before="26" w:line="518" w:lineRule="exact"/>
              <w:ind w:left="326" w:right="39"/>
              <w:rPr>
                <w:rFonts w:ascii="Verdana"/>
                <w:sz w:val="43"/>
              </w:rPr>
            </w:pPr>
            <w:r>
              <w:rPr>
                <w:rFonts w:ascii="Verdana"/>
                <w:w w:val="135"/>
                <w:sz w:val="43"/>
              </w:rPr>
              <w:t>9311</w:t>
            </w:r>
          </w:p>
        </w:tc>
      </w:tr>
    </w:tbl>
    <w:p w:rsidR="00760096" w:rsidRDefault="00760096">
      <w:pPr>
        <w:pStyle w:val="Corpsdetexte"/>
      </w:pPr>
    </w:p>
    <w:p w:rsidR="00760096" w:rsidRDefault="00760096">
      <w:pPr>
        <w:pStyle w:val="Corpsdetexte"/>
      </w:pPr>
    </w:p>
    <w:p w:rsidR="00760096" w:rsidRDefault="00760096">
      <w:pPr>
        <w:pStyle w:val="Corpsdetexte"/>
        <w:spacing w:before="2"/>
        <w:rPr>
          <w:sz w:val="19"/>
        </w:rPr>
      </w:pPr>
    </w:p>
    <w:p w:rsidR="00760096" w:rsidRDefault="00263487">
      <w:pPr>
        <w:pStyle w:val="Paragraphedeliste"/>
        <w:numPr>
          <w:ilvl w:val="0"/>
          <w:numId w:val="5"/>
        </w:numPr>
        <w:tabs>
          <w:tab w:val="left" w:pos="2418"/>
        </w:tabs>
        <w:ind w:hanging="280"/>
        <w:rPr>
          <w:sz w:val="21"/>
        </w:rPr>
      </w:pPr>
      <w:r>
        <w:rPr>
          <w:b/>
          <w:w w:val="105"/>
          <w:sz w:val="21"/>
        </w:rPr>
        <w:t>Concours externe du CAFEP/CAPET de l’enseignement privé</w:t>
      </w:r>
      <w:r>
        <w:rPr>
          <w:b/>
          <w:spacing w:val="5"/>
          <w:w w:val="105"/>
          <w:sz w:val="21"/>
        </w:rPr>
        <w:t xml:space="preserve"> </w:t>
      </w:r>
      <w:r>
        <w:rPr>
          <w:w w:val="105"/>
          <w:sz w:val="21"/>
        </w:rPr>
        <w:t>:</w:t>
      </w:r>
    </w:p>
    <w:p w:rsidR="00760096" w:rsidRDefault="00760096">
      <w:pPr>
        <w:pStyle w:val="Corpsdetexte"/>
        <w:spacing w:before="3"/>
        <w:rPr>
          <w:sz w:val="23"/>
        </w:rPr>
      </w:pPr>
    </w:p>
    <w:tbl>
      <w:tblPr>
        <w:tblStyle w:val="TableNormal"/>
        <w:tblW w:w="0" w:type="auto"/>
        <w:tblInd w:w="2615" w:type="dxa"/>
        <w:tblLayout w:type="fixed"/>
        <w:tblLook w:val="01E0" w:firstRow="1" w:lastRow="1" w:firstColumn="1" w:lastColumn="1" w:noHBand="0" w:noVBand="0"/>
      </w:tblPr>
      <w:tblGrid>
        <w:gridCol w:w="1413"/>
        <w:gridCol w:w="2352"/>
        <w:gridCol w:w="1700"/>
        <w:gridCol w:w="1882"/>
      </w:tblGrid>
      <w:tr w:rsidR="00760096">
        <w:trPr>
          <w:trHeight w:val="221"/>
        </w:trPr>
        <w:tc>
          <w:tcPr>
            <w:tcW w:w="1413" w:type="dxa"/>
          </w:tcPr>
          <w:p w:rsidR="00760096" w:rsidRDefault="00263487">
            <w:pPr>
              <w:pStyle w:val="TableParagraph"/>
              <w:spacing w:line="202" w:lineRule="exact"/>
              <w:ind w:left="36" w:right="228"/>
              <w:rPr>
                <w:sz w:val="19"/>
              </w:rPr>
            </w:pPr>
            <w:r>
              <w:rPr>
                <w:w w:val="105"/>
                <w:sz w:val="19"/>
              </w:rPr>
              <w:t>Concours</w:t>
            </w:r>
          </w:p>
        </w:tc>
        <w:tc>
          <w:tcPr>
            <w:tcW w:w="2352" w:type="dxa"/>
          </w:tcPr>
          <w:p w:rsidR="00760096" w:rsidRDefault="00263487">
            <w:pPr>
              <w:pStyle w:val="TableParagraph"/>
              <w:spacing w:line="202" w:lineRule="exact"/>
              <w:ind w:left="234" w:right="233"/>
              <w:rPr>
                <w:sz w:val="19"/>
              </w:rPr>
            </w:pPr>
            <w:r>
              <w:rPr>
                <w:w w:val="105"/>
                <w:sz w:val="19"/>
              </w:rPr>
              <w:t>Section/option</w:t>
            </w:r>
          </w:p>
        </w:tc>
        <w:tc>
          <w:tcPr>
            <w:tcW w:w="1700" w:type="dxa"/>
          </w:tcPr>
          <w:p w:rsidR="00760096" w:rsidRDefault="00263487">
            <w:pPr>
              <w:pStyle w:val="TableParagraph"/>
              <w:spacing w:line="202" w:lineRule="exact"/>
              <w:ind w:left="231" w:right="318"/>
              <w:rPr>
                <w:sz w:val="19"/>
              </w:rPr>
            </w:pPr>
            <w:proofErr w:type="spellStart"/>
            <w:r>
              <w:rPr>
                <w:w w:val="105"/>
                <w:sz w:val="19"/>
              </w:rPr>
              <w:t>Epreuve</w:t>
            </w:r>
            <w:proofErr w:type="spellEnd"/>
          </w:p>
        </w:tc>
        <w:tc>
          <w:tcPr>
            <w:tcW w:w="1882" w:type="dxa"/>
          </w:tcPr>
          <w:p w:rsidR="00760096" w:rsidRDefault="00263487">
            <w:pPr>
              <w:pStyle w:val="TableParagraph"/>
              <w:spacing w:line="202" w:lineRule="exact"/>
              <w:ind w:left="326" w:right="39"/>
              <w:rPr>
                <w:sz w:val="19"/>
              </w:rPr>
            </w:pPr>
            <w:r>
              <w:rPr>
                <w:w w:val="105"/>
                <w:sz w:val="19"/>
              </w:rPr>
              <w:t>Matière</w:t>
            </w:r>
          </w:p>
        </w:tc>
      </w:tr>
      <w:tr w:rsidR="00760096">
        <w:trPr>
          <w:trHeight w:val="560"/>
        </w:trPr>
        <w:tc>
          <w:tcPr>
            <w:tcW w:w="1413" w:type="dxa"/>
          </w:tcPr>
          <w:p w:rsidR="00760096" w:rsidRDefault="00263487">
            <w:pPr>
              <w:pStyle w:val="TableParagraph"/>
              <w:spacing w:before="23" w:line="518" w:lineRule="exact"/>
              <w:ind w:left="38" w:right="228"/>
              <w:rPr>
                <w:rFonts w:ascii="Verdana"/>
                <w:sz w:val="43"/>
              </w:rPr>
            </w:pPr>
            <w:r>
              <w:rPr>
                <w:rFonts w:ascii="Verdana"/>
                <w:w w:val="130"/>
                <w:sz w:val="43"/>
              </w:rPr>
              <w:t>EDF</w:t>
            </w:r>
          </w:p>
        </w:tc>
        <w:tc>
          <w:tcPr>
            <w:tcW w:w="2352" w:type="dxa"/>
          </w:tcPr>
          <w:p w:rsidR="00760096" w:rsidRDefault="00263487">
            <w:pPr>
              <w:pStyle w:val="TableParagraph"/>
              <w:spacing w:before="23" w:line="518" w:lineRule="exact"/>
              <w:ind w:left="234" w:right="234"/>
              <w:rPr>
                <w:rFonts w:ascii="Verdana"/>
                <w:sz w:val="43"/>
              </w:rPr>
            </w:pPr>
            <w:r>
              <w:rPr>
                <w:rFonts w:ascii="Verdana"/>
                <w:w w:val="135"/>
                <w:sz w:val="43"/>
              </w:rPr>
              <w:t>1412E</w:t>
            </w:r>
          </w:p>
        </w:tc>
        <w:tc>
          <w:tcPr>
            <w:tcW w:w="1700" w:type="dxa"/>
          </w:tcPr>
          <w:p w:rsidR="00760096" w:rsidRDefault="00263487">
            <w:pPr>
              <w:pStyle w:val="TableParagraph"/>
              <w:spacing w:before="23" w:line="518" w:lineRule="exact"/>
              <w:ind w:left="231" w:right="321"/>
              <w:rPr>
                <w:rFonts w:ascii="Verdana"/>
                <w:sz w:val="43"/>
              </w:rPr>
            </w:pPr>
            <w:r>
              <w:rPr>
                <w:rFonts w:ascii="Verdana"/>
                <w:w w:val="135"/>
                <w:sz w:val="43"/>
              </w:rPr>
              <w:t>101</w:t>
            </w:r>
          </w:p>
        </w:tc>
        <w:tc>
          <w:tcPr>
            <w:tcW w:w="1882" w:type="dxa"/>
          </w:tcPr>
          <w:p w:rsidR="00760096" w:rsidRDefault="00263487">
            <w:pPr>
              <w:pStyle w:val="TableParagraph"/>
              <w:spacing w:before="23" w:line="518" w:lineRule="exact"/>
              <w:ind w:left="326" w:right="39"/>
              <w:rPr>
                <w:rFonts w:ascii="Verdana"/>
                <w:sz w:val="43"/>
              </w:rPr>
            </w:pPr>
            <w:r>
              <w:rPr>
                <w:rFonts w:ascii="Verdana"/>
                <w:w w:val="135"/>
                <w:sz w:val="43"/>
              </w:rPr>
              <w:t>9311</w:t>
            </w:r>
          </w:p>
        </w:tc>
      </w:tr>
    </w:tbl>
    <w:p w:rsidR="00760096" w:rsidRDefault="00760096">
      <w:pPr>
        <w:pStyle w:val="Corpsdetexte"/>
      </w:pPr>
    </w:p>
    <w:p w:rsidR="00760096" w:rsidRDefault="00760096">
      <w:pPr>
        <w:pStyle w:val="Corpsdetexte"/>
        <w:spacing w:before="8"/>
        <w:rPr>
          <w:sz w:val="20"/>
        </w:rPr>
      </w:pPr>
    </w:p>
    <w:p w:rsidR="00760096" w:rsidRDefault="00263487">
      <w:pPr>
        <w:pStyle w:val="Paragraphedeliste"/>
        <w:numPr>
          <w:ilvl w:val="0"/>
          <w:numId w:val="5"/>
        </w:numPr>
        <w:tabs>
          <w:tab w:val="left" w:pos="2357"/>
        </w:tabs>
        <w:ind w:left="2356" w:hanging="219"/>
        <w:rPr>
          <w:b/>
          <w:sz w:val="21"/>
        </w:rPr>
      </w:pPr>
      <w:r>
        <w:rPr>
          <w:b/>
          <w:w w:val="105"/>
          <w:sz w:val="21"/>
        </w:rPr>
        <w:t>Troisième concours externe du CAPET de l’enseignement public</w:t>
      </w:r>
      <w:r>
        <w:rPr>
          <w:b/>
          <w:spacing w:val="2"/>
          <w:w w:val="105"/>
          <w:sz w:val="21"/>
        </w:rPr>
        <w:t xml:space="preserve"> </w:t>
      </w:r>
      <w:r>
        <w:rPr>
          <w:b/>
          <w:w w:val="105"/>
          <w:sz w:val="21"/>
        </w:rPr>
        <w:t>:</w:t>
      </w:r>
    </w:p>
    <w:p w:rsidR="00760096" w:rsidRDefault="00760096">
      <w:pPr>
        <w:pStyle w:val="Corpsdetexte"/>
        <w:spacing w:before="1"/>
        <w:rPr>
          <w:b/>
          <w:sz w:val="21"/>
        </w:rPr>
      </w:pPr>
    </w:p>
    <w:p w:rsidR="00760096" w:rsidRDefault="00263487">
      <w:pPr>
        <w:tabs>
          <w:tab w:val="left" w:pos="4826"/>
          <w:tab w:val="left" w:pos="6845"/>
        </w:tabs>
        <w:ind w:left="2318"/>
        <w:rPr>
          <w:sz w:val="19"/>
        </w:rPr>
      </w:pPr>
      <w:proofErr w:type="spellStart"/>
      <w:r>
        <w:rPr>
          <w:w w:val="105"/>
          <w:sz w:val="19"/>
        </w:rPr>
        <w:t>ConcoursSection</w:t>
      </w:r>
      <w:proofErr w:type="spellEnd"/>
      <w:r>
        <w:rPr>
          <w:w w:val="105"/>
          <w:sz w:val="19"/>
        </w:rPr>
        <w:t>/option</w:t>
      </w:r>
      <w:r>
        <w:rPr>
          <w:w w:val="105"/>
          <w:sz w:val="19"/>
        </w:rPr>
        <w:tab/>
      </w:r>
      <w:proofErr w:type="spellStart"/>
      <w:r>
        <w:rPr>
          <w:w w:val="105"/>
          <w:sz w:val="19"/>
        </w:rPr>
        <w:t>Epreuve</w:t>
      </w:r>
      <w:proofErr w:type="spellEnd"/>
      <w:r>
        <w:rPr>
          <w:w w:val="105"/>
          <w:sz w:val="19"/>
        </w:rPr>
        <w:tab/>
        <w:t>Matière</w:t>
      </w:r>
    </w:p>
    <w:p w:rsidR="00760096" w:rsidRDefault="00263487">
      <w:pPr>
        <w:pStyle w:val="Titre"/>
        <w:tabs>
          <w:tab w:val="left" w:pos="2643"/>
          <w:tab w:val="left" w:pos="4997"/>
          <w:tab w:val="left" w:pos="6790"/>
        </w:tabs>
      </w:pPr>
      <w:r>
        <w:rPr>
          <w:w w:val="135"/>
        </w:rPr>
        <w:t>EDV</w:t>
      </w:r>
      <w:r>
        <w:rPr>
          <w:w w:val="135"/>
        </w:rPr>
        <w:tab/>
        <w:t>1412E</w:t>
      </w:r>
      <w:r>
        <w:rPr>
          <w:w w:val="135"/>
        </w:rPr>
        <w:tab/>
        <w:t>101</w:t>
      </w:r>
      <w:r>
        <w:rPr>
          <w:w w:val="135"/>
        </w:rPr>
        <w:tab/>
        <w:t>9311</w:t>
      </w:r>
    </w:p>
    <w:p w:rsidR="00760096" w:rsidRDefault="00760096">
      <w:pPr>
        <w:pStyle w:val="Corpsdetexte"/>
        <w:rPr>
          <w:rFonts w:ascii="Verdana"/>
          <w:sz w:val="56"/>
        </w:rPr>
      </w:pPr>
    </w:p>
    <w:p w:rsidR="00760096" w:rsidRDefault="00760096">
      <w:pPr>
        <w:pStyle w:val="Corpsdetexte"/>
        <w:rPr>
          <w:rFonts w:ascii="Verdana"/>
          <w:sz w:val="56"/>
        </w:rPr>
      </w:pPr>
    </w:p>
    <w:p w:rsidR="00760096" w:rsidRDefault="00760096">
      <w:pPr>
        <w:pStyle w:val="Corpsdetexte"/>
        <w:rPr>
          <w:rFonts w:ascii="Verdana"/>
          <w:sz w:val="56"/>
        </w:rPr>
      </w:pPr>
    </w:p>
    <w:p w:rsidR="00760096" w:rsidRDefault="00760096">
      <w:pPr>
        <w:pStyle w:val="Corpsdetexte"/>
        <w:rPr>
          <w:rFonts w:ascii="Verdana"/>
          <w:sz w:val="56"/>
        </w:rPr>
      </w:pPr>
    </w:p>
    <w:p w:rsidR="00760096" w:rsidRDefault="00760096">
      <w:pPr>
        <w:pStyle w:val="Corpsdetexte"/>
        <w:rPr>
          <w:rFonts w:ascii="Verdana"/>
          <w:sz w:val="56"/>
        </w:rPr>
      </w:pPr>
    </w:p>
    <w:p w:rsidR="00760096" w:rsidRDefault="00760096">
      <w:pPr>
        <w:pStyle w:val="Corpsdetexte"/>
        <w:rPr>
          <w:rFonts w:ascii="Verdana"/>
          <w:sz w:val="56"/>
        </w:rPr>
      </w:pPr>
    </w:p>
    <w:p w:rsidR="00760096" w:rsidRDefault="00760096">
      <w:pPr>
        <w:pStyle w:val="Corpsdetexte"/>
        <w:rPr>
          <w:rFonts w:ascii="Verdana"/>
          <w:sz w:val="56"/>
        </w:rPr>
      </w:pPr>
    </w:p>
    <w:p w:rsidR="00760096" w:rsidRDefault="00760096">
      <w:pPr>
        <w:pStyle w:val="Corpsdetexte"/>
        <w:spacing w:before="7"/>
        <w:rPr>
          <w:rFonts w:ascii="Verdana"/>
          <w:sz w:val="80"/>
        </w:rPr>
      </w:pPr>
    </w:p>
    <w:p w:rsidR="00760096" w:rsidRDefault="00263487">
      <w:pPr>
        <w:pStyle w:val="Corpsdetexte"/>
        <w:ind w:left="885" w:right="837"/>
        <w:jc w:val="center"/>
        <w:rPr>
          <w:rFonts w:ascii="Times New Roman" w:hAnsi="Times New Roman"/>
        </w:rPr>
      </w:pPr>
      <w:r>
        <w:rPr>
          <w:rFonts w:ascii="Times New Roman" w:hAnsi="Times New Roman"/>
          <w:color w:val="231F20"/>
          <w:w w:val="85"/>
        </w:rPr>
        <w:t>‒</w:t>
      </w:r>
      <w:r>
        <w:rPr>
          <w:rFonts w:ascii="Times New Roman" w:hAnsi="Times New Roman"/>
          <w:color w:val="231F20"/>
          <w:w w:val="85"/>
        </w:rPr>
        <w:t xml:space="preserve"> </w:t>
      </w:r>
      <w:r>
        <w:rPr>
          <w:rFonts w:ascii="Times New Roman" w:hAnsi="Times New Roman"/>
          <w:color w:val="231F20"/>
          <w:w w:val="90"/>
        </w:rPr>
        <w:t xml:space="preserve">2 </w:t>
      </w:r>
      <w:r>
        <w:rPr>
          <w:rFonts w:ascii="Times New Roman" w:hAnsi="Times New Roman"/>
          <w:color w:val="231F20"/>
          <w:w w:val="85"/>
        </w:rPr>
        <w:t>‒</w:t>
      </w:r>
    </w:p>
    <w:p w:rsidR="00760096" w:rsidRDefault="00760096">
      <w:pPr>
        <w:jc w:val="center"/>
        <w:rPr>
          <w:rFonts w:ascii="Times New Roman" w:hAnsi="Times New Roman"/>
        </w:rPr>
        <w:sectPr w:rsidR="00760096">
          <w:pgSz w:w="11910" w:h="16840"/>
          <w:pgMar w:top="1580" w:right="200" w:bottom="280" w:left="180" w:header="720" w:footer="720" w:gutter="0"/>
          <w:cols w:space="720"/>
        </w:sectPr>
      </w:pPr>
    </w:p>
    <w:p w:rsidR="00760096" w:rsidRDefault="00263487">
      <w:pPr>
        <w:spacing w:before="79"/>
        <w:ind w:right="931"/>
        <w:jc w:val="right"/>
        <w:rPr>
          <w:rFonts w:ascii="Times New Roman"/>
        </w:rPr>
      </w:pPr>
      <w:r>
        <w:rPr>
          <w:rFonts w:ascii="Times New Roman"/>
          <w:color w:val="231F20"/>
        </w:rPr>
        <w:t>EDE ENE 1</w:t>
      </w: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spacing w:before="9"/>
        <w:rPr>
          <w:rFonts w:ascii="Times New Roman"/>
          <w:sz w:val="17"/>
        </w:rPr>
      </w:pPr>
    </w:p>
    <w:p w:rsidR="00760096" w:rsidRDefault="00263487">
      <w:pPr>
        <w:pStyle w:val="Corpsdetexte"/>
        <w:spacing w:before="93"/>
        <w:ind w:left="953"/>
      </w:pPr>
      <w:r>
        <w:t>Ce sujet comporte :</w:t>
      </w:r>
    </w:p>
    <w:p w:rsidR="00760096" w:rsidRDefault="00263487">
      <w:pPr>
        <w:pStyle w:val="Paragraphedeliste"/>
        <w:numPr>
          <w:ilvl w:val="0"/>
          <w:numId w:val="4"/>
        </w:numPr>
        <w:tabs>
          <w:tab w:val="left" w:pos="1673"/>
          <w:tab w:val="left" w:pos="1674"/>
        </w:tabs>
        <w:spacing w:before="183"/>
        <w:ind w:hanging="361"/>
        <w:rPr>
          <w:sz w:val="24"/>
        </w:rPr>
      </w:pPr>
      <w:r>
        <w:rPr>
          <w:sz w:val="24"/>
        </w:rPr>
        <w:t>présentation et questionnement, pages 2 à</w:t>
      </w:r>
      <w:r>
        <w:rPr>
          <w:spacing w:val="-3"/>
          <w:sz w:val="24"/>
        </w:rPr>
        <w:t xml:space="preserve"> </w:t>
      </w:r>
      <w:r>
        <w:rPr>
          <w:sz w:val="24"/>
        </w:rPr>
        <w:t>18</w:t>
      </w:r>
    </w:p>
    <w:p w:rsidR="00760096" w:rsidRDefault="00263487">
      <w:pPr>
        <w:pStyle w:val="Paragraphedeliste"/>
        <w:numPr>
          <w:ilvl w:val="0"/>
          <w:numId w:val="4"/>
        </w:numPr>
        <w:tabs>
          <w:tab w:val="left" w:pos="1673"/>
          <w:tab w:val="left" w:pos="1674"/>
        </w:tabs>
        <w:spacing w:before="20"/>
        <w:ind w:hanging="361"/>
        <w:rPr>
          <w:sz w:val="24"/>
        </w:rPr>
      </w:pPr>
      <w:r>
        <w:rPr>
          <w:sz w:val="24"/>
        </w:rPr>
        <w:t>documents techniques, pages 19 à</w:t>
      </w:r>
      <w:r>
        <w:rPr>
          <w:spacing w:val="1"/>
          <w:sz w:val="24"/>
        </w:rPr>
        <w:t xml:space="preserve"> </w:t>
      </w:r>
      <w:r>
        <w:rPr>
          <w:sz w:val="24"/>
        </w:rPr>
        <w:t>36</w:t>
      </w:r>
    </w:p>
    <w:p w:rsidR="00760096" w:rsidRDefault="00263487">
      <w:pPr>
        <w:pStyle w:val="Paragraphedeliste"/>
        <w:numPr>
          <w:ilvl w:val="0"/>
          <w:numId w:val="4"/>
        </w:numPr>
        <w:tabs>
          <w:tab w:val="left" w:pos="1673"/>
          <w:tab w:val="left" w:pos="1674"/>
        </w:tabs>
        <w:spacing w:before="18"/>
        <w:ind w:hanging="361"/>
        <w:rPr>
          <w:sz w:val="24"/>
        </w:rPr>
      </w:pPr>
      <w:r>
        <w:rPr>
          <w:sz w:val="24"/>
        </w:rPr>
        <w:t>documents réponses, pages 37 à</w:t>
      </w:r>
      <w:r>
        <w:rPr>
          <w:spacing w:val="-4"/>
          <w:sz w:val="24"/>
        </w:rPr>
        <w:t xml:space="preserve"> </w:t>
      </w:r>
      <w:r>
        <w:rPr>
          <w:sz w:val="24"/>
        </w:rPr>
        <w:t>41</w:t>
      </w: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spacing w:before="6"/>
        <w:rPr>
          <w:sz w:val="28"/>
        </w:rPr>
      </w:pPr>
    </w:p>
    <w:p w:rsidR="00760096" w:rsidRDefault="00263487">
      <w:pPr>
        <w:pStyle w:val="Titre2"/>
        <w:spacing w:before="233"/>
        <w:ind w:left="0" w:right="1438"/>
        <w:jc w:val="right"/>
        <w:rPr>
          <w:rFonts w:ascii="Times New Roman"/>
        </w:rPr>
      </w:pPr>
      <w:r>
        <w:pict>
          <v:group id="_x0000_s1430" style="position:absolute;left:0;text-align:left;margin-left:538.6pt;margin-top:.05pt;width:23.7pt;height:23.7pt;z-index:15732736;mso-position-horizontal-relative:page" coordorigin="10772,1" coordsize="474,474">
            <v:shape id="_x0000_s1432" style="position:absolute;left:10781;top:10;width:454;height:454" coordorigin="10782,11" coordsize="454,454" path="m11008,464r72,-12l11142,420r49,-49l11224,309r11,-72l11224,166r-33,-63l11142,54r-62,-32l11008,11r-71,11l10874,54r-49,49l10793,166r-11,71l10793,309r32,62l10874,420r63,32l11008,464xe" filled="f" strokecolor="#231f20" strokeweight="1pt">
              <v:path arrowok="t"/>
            </v:shape>
            <v:shape id="_x0000_s1431" type="#_x0000_t202" style="position:absolute;left:10771;width:474;height:474" filled="f" stroked="f">
              <v:textbox inset="0,0,0,0">
                <w:txbxContent>
                  <w:p w:rsidR="00760096" w:rsidRDefault="00263487">
                    <w:pPr>
                      <w:spacing w:before="89"/>
                      <w:ind w:left="148"/>
                      <w:rPr>
                        <w:rFonts w:ascii="Times New Roman"/>
                        <w:sz w:val="24"/>
                      </w:rPr>
                    </w:pPr>
                    <w:r>
                      <w:rPr>
                        <w:rFonts w:ascii="Times New Roman"/>
                        <w:color w:val="231F20"/>
                        <w:sz w:val="24"/>
                      </w:rPr>
                      <w:t>B</w:t>
                    </w:r>
                  </w:p>
                </w:txbxContent>
              </v:textbox>
            </v:shape>
            <w10:wrap anchorx="page"/>
          </v:group>
        </w:pict>
      </w:r>
      <w:r>
        <w:rPr>
          <w:rFonts w:ascii="Times New Roman"/>
          <w:color w:val="231F20"/>
        </w:rPr>
        <w:t>Tournez la page S.V.P.</w:t>
      </w:r>
    </w:p>
    <w:p w:rsidR="00760096" w:rsidRDefault="00760096">
      <w:pPr>
        <w:jc w:val="right"/>
        <w:rPr>
          <w:rFonts w:ascii="Times New Roman"/>
        </w:rPr>
        <w:sectPr w:rsidR="00760096">
          <w:footerReference w:type="default" r:id="rId9"/>
          <w:pgSz w:w="11910" w:h="16840"/>
          <w:pgMar w:top="700" w:right="200" w:bottom="540" w:left="180" w:header="0" w:footer="345" w:gutter="0"/>
          <w:pgNumType w:start="1"/>
          <w:cols w:space="720"/>
        </w:sectPr>
      </w:pPr>
    </w:p>
    <w:p w:rsidR="00760096" w:rsidRDefault="00263487">
      <w:pPr>
        <w:spacing w:before="70"/>
        <w:ind w:left="953"/>
        <w:jc w:val="both"/>
        <w:rPr>
          <w:b/>
          <w:sz w:val="24"/>
        </w:rPr>
      </w:pPr>
      <w:r>
        <w:rPr>
          <w:b/>
          <w:sz w:val="24"/>
        </w:rPr>
        <w:t>Mise en situation</w:t>
      </w:r>
    </w:p>
    <w:p w:rsidR="00760096" w:rsidRDefault="00263487">
      <w:pPr>
        <w:pStyle w:val="Corpsdetexte"/>
        <w:spacing w:before="205" w:line="276" w:lineRule="auto"/>
        <w:ind w:left="953" w:right="930"/>
        <w:jc w:val="both"/>
      </w:pPr>
      <w:r>
        <w:t>Le</w:t>
      </w:r>
      <w:r>
        <w:rPr>
          <w:spacing w:val="-8"/>
        </w:rPr>
        <w:t xml:space="preserve"> </w:t>
      </w:r>
      <w:r>
        <w:t>chauffage</w:t>
      </w:r>
      <w:r>
        <w:rPr>
          <w:spacing w:val="-7"/>
        </w:rPr>
        <w:t xml:space="preserve"> </w:t>
      </w:r>
      <w:r>
        <w:t>représente</w:t>
      </w:r>
      <w:r>
        <w:rPr>
          <w:spacing w:val="-7"/>
        </w:rPr>
        <w:t xml:space="preserve"> </w:t>
      </w:r>
      <w:r>
        <w:t>66</w:t>
      </w:r>
      <w:r>
        <w:rPr>
          <w:spacing w:val="-7"/>
        </w:rPr>
        <w:t xml:space="preserve"> </w:t>
      </w:r>
      <w:r>
        <w:t>%</w:t>
      </w:r>
      <w:r>
        <w:rPr>
          <w:spacing w:val="-10"/>
        </w:rPr>
        <w:t xml:space="preserve"> </w:t>
      </w:r>
      <w:r>
        <w:t>des</w:t>
      </w:r>
      <w:r>
        <w:rPr>
          <w:spacing w:val="-10"/>
        </w:rPr>
        <w:t xml:space="preserve"> </w:t>
      </w:r>
      <w:r>
        <w:t>consommations</w:t>
      </w:r>
      <w:r>
        <w:rPr>
          <w:spacing w:val="-10"/>
        </w:rPr>
        <w:t xml:space="preserve"> </w:t>
      </w:r>
      <w:r>
        <w:t>énergétiques</w:t>
      </w:r>
      <w:r>
        <w:rPr>
          <w:spacing w:val="-9"/>
        </w:rPr>
        <w:t xml:space="preserve"> </w:t>
      </w:r>
      <w:r>
        <w:t>d’un</w:t>
      </w:r>
      <w:r>
        <w:rPr>
          <w:spacing w:val="-10"/>
        </w:rPr>
        <w:t xml:space="preserve"> </w:t>
      </w:r>
      <w:r>
        <w:t>foyer</w:t>
      </w:r>
      <w:r>
        <w:rPr>
          <w:spacing w:val="-10"/>
        </w:rPr>
        <w:t xml:space="preserve"> </w:t>
      </w:r>
      <w:r>
        <w:t>et</w:t>
      </w:r>
      <w:r>
        <w:rPr>
          <w:spacing w:val="-7"/>
        </w:rPr>
        <w:t xml:space="preserve"> </w:t>
      </w:r>
      <w:r>
        <w:t>la</w:t>
      </w:r>
      <w:r>
        <w:rPr>
          <w:spacing w:val="-10"/>
        </w:rPr>
        <w:t xml:space="preserve"> </w:t>
      </w:r>
      <w:r>
        <w:t>production d’eau chaude sanitaire 11 %. Le choix du système de chauffage et d’eau chaude est donc très important pour ne pas pénaliser le budget des ménages mais également pour offrir un confort</w:t>
      </w:r>
      <w:r>
        <w:rPr>
          <w:spacing w:val="-7"/>
        </w:rPr>
        <w:t xml:space="preserve"> </w:t>
      </w:r>
      <w:r>
        <w:t>optimal.</w:t>
      </w:r>
      <w:r>
        <w:rPr>
          <w:spacing w:val="-7"/>
        </w:rPr>
        <w:t xml:space="preserve"> </w:t>
      </w:r>
      <w:r>
        <w:t>Les</w:t>
      </w:r>
      <w:r>
        <w:rPr>
          <w:spacing w:val="-7"/>
        </w:rPr>
        <w:t xml:space="preserve"> </w:t>
      </w:r>
      <w:r>
        <w:t>rendements</w:t>
      </w:r>
      <w:r>
        <w:rPr>
          <w:spacing w:val="-5"/>
        </w:rPr>
        <w:t xml:space="preserve"> </w:t>
      </w:r>
      <w:r>
        <w:t>des</w:t>
      </w:r>
      <w:r>
        <w:rPr>
          <w:spacing w:val="-7"/>
        </w:rPr>
        <w:t xml:space="preserve"> </w:t>
      </w:r>
      <w:r>
        <w:t>appareils</w:t>
      </w:r>
      <w:r>
        <w:rPr>
          <w:spacing w:val="-4"/>
        </w:rPr>
        <w:t xml:space="preserve"> </w:t>
      </w:r>
      <w:r>
        <w:t>se</w:t>
      </w:r>
      <w:r>
        <w:rPr>
          <w:spacing w:val="-4"/>
        </w:rPr>
        <w:t xml:space="preserve"> </w:t>
      </w:r>
      <w:r>
        <w:t>sont</w:t>
      </w:r>
      <w:r>
        <w:rPr>
          <w:spacing w:val="-6"/>
        </w:rPr>
        <w:t xml:space="preserve"> </w:t>
      </w:r>
      <w:r>
        <w:t>beaucoup</w:t>
      </w:r>
      <w:r>
        <w:rPr>
          <w:spacing w:val="-6"/>
        </w:rPr>
        <w:t xml:space="preserve"> </w:t>
      </w:r>
      <w:r>
        <w:t>amélio</w:t>
      </w:r>
      <w:r>
        <w:t>rés.</w:t>
      </w:r>
      <w:r>
        <w:rPr>
          <w:spacing w:val="-6"/>
        </w:rPr>
        <w:t xml:space="preserve"> </w:t>
      </w:r>
      <w:r>
        <w:t>Le</w:t>
      </w:r>
      <w:r>
        <w:rPr>
          <w:spacing w:val="-6"/>
        </w:rPr>
        <w:t xml:space="preserve"> </w:t>
      </w:r>
      <w:r>
        <w:t>gaz,</w:t>
      </w:r>
      <w:r>
        <w:rPr>
          <w:spacing w:val="-4"/>
        </w:rPr>
        <w:t xml:space="preserve"> </w:t>
      </w:r>
      <w:r>
        <w:t>le</w:t>
      </w:r>
      <w:r>
        <w:rPr>
          <w:spacing w:val="-6"/>
        </w:rPr>
        <w:t xml:space="preserve"> </w:t>
      </w:r>
      <w:r>
        <w:t xml:space="preserve">fioul et l’électricité ne sont plus les seules énergies disponibles pour se chauffer et produire de l’eau chaude. Les systèmes utilisant les énergies renouvelables sont de plus en plus performants, souvent plus économiques et toujours plus </w:t>
      </w:r>
      <w:r>
        <w:t>écologiques (source :</w:t>
      </w:r>
      <w:r>
        <w:rPr>
          <w:spacing w:val="-23"/>
        </w:rPr>
        <w:t xml:space="preserve"> </w:t>
      </w:r>
      <w:r>
        <w:t>Ademe).</w:t>
      </w:r>
    </w:p>
    <w:p w:rsidR="00760096" w:rsidRDefault="00263487">
      <w:pPr>
        <w:pStyle w:val="Corpsdetexte"/>
        <w:spacing w:before="161" w:line="273" w:lineRule="auto"/>
        <w:ind w:left="953" w:right="927"/>
        <w:jc w:val="both"/>
      </w:pPr>
      <w:r>
        <w:t>Aujourd’hui les encadrements législatifs et techniques conduisent à la réalisation d’installations performantes, rentables et peu polluantes comme le chauffage urbain. Il apparaît comme un vecteur majeur de l'</w:t>
      </w:r>
      <w:r>
        <w:t>essor des énergies alternatives.</w:t>
      </w:r>
    </w:p>
    <w:p w:rsidR="00760096" w:rsidRDefault="00263487">
      <w:pPr>
        <w:pStyle w:val="Corpsdetexte"/>
        <w:spacing w:before="168" w:line="276" w:lineRule="auto"/>
        <w:ind w:left="953" w:right="929"/>
        <w:jc w:val="both"/>
      </w:pPr>
      <w:r>
        <w:rPr>
          <w:color w:val="1F2023"/>
        </w:rPr>
        <w:t>Dans le sujet proposé le chauffage urbain s’appuie  sur  le  principe  de  cogénération. Cela</w:t>
      </w:r>
      <w:r>
        <w:rPr>
          <w:color w:val="1F2023"/>
          <w:spacing w:val="-3"/>
        </w:rPr>
        <w:t xml:space="preserve"> </w:t>
      </w:r>
      <w:r>
        <w:rPr>
          <w:color w:val="1F2023"/>
        </w:rPr>
        <w:t>consiste</w:t>
      </w:r>
      <w:r>
        <w:rPr>
          <w:color w:val="1F2023"/>
          <w:spacing w:val="-18"/>
        </w:rPr>
        <w:t xml:space="preserve"> </w:t>
      </w:r>
      <w:r>
        <w:rPr>
          <w:color w:val="1F2023"/>
        </w:rPr>
        <w:t>à</w:t>
      </w:r>
      <w:r>
        <w:rPr>
          <w:color w:val="1F2023"/>
          <w:spacing w:val="-20"/>
        </w:rPr>
        <w:t xml:space="preserve"> </w:t>
      </w:r>
      <w:r>
        <w:rPr>
          <w:color w:val="1F2023"/>
        </w:rPr>
        <w:t>produire</w:t>
      </w:r>
      <w:r>
        <w:rPr>
          <w:color w:val="1F2023"/>
          <w:spacing w:val="-18"/>
        </w:rPr>
        <w:t xml:space="preserve"> </w:t>
      </w:r>
      <w:r>
        <w:rPr>
          <w:color w:val="1F2023"/>
        </w:rPr>
        <w:t>en</w:t>
      </w:r>
      <w:r>
        <w:rPr>
          <w:color w:val="1F2023"/>
          <w:spacing w:val="-21"/>
        </w:rPr>
        <w:t xml:space="preserve"> </w:t>
      </w:r>
      <w:r>
        <w:rPr>
          <w:color w:val="1F2023"/>
        </w:rPr>
        <w:t>même</w:t>
      </w:r>
      <w:r>
        <w:rPr>
          <w:color w:val="1F2023"/>
          <w:spacing w:val="-20"/>
        </w:rPr>
        <w:t xml:space="preserve"> </w:t>
      </w:r>
      <w:r>
        <w:rPr>
          <w:color w:val="1F2023"/>
        </w:rPr>
        <w:t>temps</w:t>
      </w:r>
      <w:r>
        <w:rPr>
          <w:color w:val="1F2023"/>
          <w:spacing w:val="-21"/>
        </w:rPr>
        <w:t xml:space="preserve"> </w:t>
      </w:r>
      <w:r>
        <w:rPr>
          <w:color w:val="1F2023"/>
        </w:rPr>
        <w:t>et</w:t>
      </w:r>
      <w:r>
        <w:rPr>
          <w:color w:val="1F2023"/>
          <w:spacing w:val="-18"/>
        </w:rPr>
        <w:t xml:space="preserve"> </w:t>
      </w:r>
      <w:r>
        <w:rPr>
          <w:color w:val="1F2023"/>
        </w:rPr>
        <w:t>dans</w:t>
      </w:r>
      <w:r>
        <w:rPr>
          <w:color w:val="1F2023"/>
          <w:spacing w:val="-20"/>
        </w:rPr>
        <w:t xml:space="preserve"> </w:t>
      </w:r>
      <w:r>
        <w:rPr>
          <w:color w:val="1F2023"/>
        </w:rPr>
        <w:t>la</w:t>
      </w:r>
      <w:r>
        <w:rPr>
          <w:color w:val="1F2023"/>
          <w:spacing w:val="-18"/>
        </w:rPr>
        <w:t xml:space="preserve"> </w:t>
      </w:r>
      <w:r>
        <w:rPr>
          <w:color w:val="1F2023"/>
        </w:rPr>
        <w:t>même</w:t>
      </w:r>
      <w:r>
        <w:rPr>
          <w:color w:val="1F2023"/>
          <w:spacing w:val="-18"/>
        </w:rPr>
        <w:t xml:space="preserve"> </w:t>
      </w:r>
      <w:r>
        <w:rPr>
          <w:color w:val="1F2023"/>
        </w:rPr>
        <w:t>installation</w:t>
      </w:r>
      <w:r>
        <w:rPr>
          <w:color w:val="1F2023"/>
          <w:spacing w:val="-21"/>
        </w:rPr>
        <w:t xml:space="preserve"> </w:t>
      </w:r>
      <w:r>
        <w:rPr>
          <w:color w:val="1F2023"/>
        </w:rPr>
        <w:t>de</w:t>
      </w:r>
      <w:r>
        <w:rPr>
          <w:color w:val="1F2023"/>
          <w:spacing w:val="-18"/>
        </w:rPr>
        <w:t xml:space="preserve"> </w:t>
      </w:r>
      <w:r>
        <w:rPr>
          <w:color w:val="1F2023"/>
        </w:rPr>
        <w:t>l'énergie</w:t>
      </w:r>
      <w:r>
        <w:rPr>
          <w:color w:val="1F2023"/>
          <w:spacing w:val="-18"/>
        </w:rPr>
        <w:t xml:space="preserve"> </w:t>
      </w:r>
      <w:r>
        <w:rPr>
          <w:color w:val="1F2023"/>
        </w:rPr>
        <w:t>thermique à</w:t>
      </w:r>
      <w:r>
        <w:rPr>
          <w:color w:val="1F2023"/>
          <w:spacing w:val="-19"/>
        </w:rPr>
        <w:t xml:space="preserve"> </w:t>
      </w:r>
      <w:r>
        <w:rPr>
          <w:color w:val="1F2023"/>
        </w:rPr>
        <w:t>flamme</w:t>
      </w:r>
      <w:r>
        <w:rPr>
          <w:color w:val="1F2023"/>
          <w:spacing w:val="-22"/>
        </w:rPr>
        <w:t xml:space="preserve"> </w:t>
      </w:r>
      <w:r>
        <w:rPr>
          <w:color w:val="1F2023"/>
        </w:rPr>
        <w:t>et</w:t>
      </w:r>
      <w:r>
        <w:rPr>
          <w:color w:val="1F2023"/>
          <w:spacing w:val="-18"/>
        </w:rPr>
        <w:t xml:space="preserve"> </w:t>
      </w:r>
      <w:r>
        <w:rPr>
          <w:color w:val="1F2023"/>
        </w:rPr>
        <w:t>de</w:t>
      </w:r>
      <w:r>
        <w:rPr>
          <w:color w:val="1F2023"/>
          <w:spacing w:val="-19"/>
        </w:rPr>
        <w:t xml:space="preserve"> </w:t>
      </w:r>
      <w:r>
        <w:rPr>
          <w:color w:val="1F2023"/>
        </w:rPr>
        <w:t>l'énergie</w:t>
      </w:r>
      <w:r>
        <w:rPr>
          <w:color w:val="1F2023"/>
          <w:spacing w:val="-19"/>
        </w:rPr>
        <w:t xml:space="preserve"> </w:t>
      </w:r>
      <w:r>
        <w:rPr>
          <w:color w:val="1F2023"/>
        </w:rPr>
        <w:t>mécanique.</w:t>
      </w:r>
      <w:r>
        <w:rPr>
          <w:color w:val="1F2023"/>
          <w:spacing w:val="-21"/>
        </w:rPr>
        <w:t xml:space="preserve"> </w:t>
      </w:r>
      <w:r>
        <w:rPr>
          <w:color w:val="1F2023"/>
        </w:rPr>
        <w:t>La</w:t>
      </w:r>
      <w:r>
        <w:rPr>
          <w:color w:val="1F2023"/>
          <w:spacing w:val="-19"/>
        </w:rPr>
        <w:t xml:space="preserve"> </w:t>
      </w:r>
      <w:r>
        <w:rPr>
          <w:color w:val="1F2023"/>
        </w:rPr>
        <w:t>chal</w:t>
      </w:r>
      <w:r>
        <w:rPr>
          <w:color w:val="1F2023"/>
        </w:rPr>
        <w:t>eur</w:t>
      </w:r>
      <w:r>
        <w:rPr>
          <w:color w:val="1F2023"/>
          <w:spacing w:val="-21"/>
        </w:rPr>
        <w:t xml:space="preserve"> </w:t>
      </w:r>
      <w:r>
        <w:rPr>
          <w:color w:val="1F2023"/>
        </w:rPr>
        <w:t>est</w:t>
      </w:r>
      <w:r>
        <w:rPr>
          <w:color w:val="1F2023"/>
          <w:spacing w:val="-18"/>
        </w:rPr>
        <w:t xml:space="preserve"> </w:t>
      </w:r>
      <w:r>
        <w:rPr>
          <w:color w:val="1F2023"/>
        </w:rPr>
        <w:t>utilisée</w:t>
      </w:r>
      <w:r>
        <w:rPr>
          <w:color w:val="1F2023"/>
          <w:spacing w:val="-19"/>
        </w:rPr>
        <w:t xml:space="preserve"> </w:t>
      </w:r>
      <w:r>
        <w:rPr>
          <w:color w:val="1F2023"/>
        </w:rPr>
        <w:t>pour</w:t>
      </w:r>
      <w:r>
        <w:rPr>
          <w:color w:val="1F2023"/>
          <w:spacing w:val="-20"/>
        </w:rPr>
        <w:t xml:space="preserve"> </w:t>
      </w:r>
      <w:r>
        <w:rPr>
          <w:color w:val="1F2023"/>
        </w:rPr>
        <w:t>le</w:t>
      </w:r>
      <w:r>
        <w:rPr>
          <w:color w:val="1F2023"/>
          <w:spacing w:val="-19"/>
        </w:rPr>
        <w:t xml:space="preserve"> </w:t>
      </w:r>
      <w:r>
        <w:rPr>
          <w:color w:val="1F2023"/>
        </w:rPr>
        <w:t>chauffage</w:t>
      </w:r>
      <w:r>
        <w:rPr>
          <w:color w:val="1F2023"/>
          <w:spacing w:val="-19"/>
        </w:rPr>
        <w:t xml:space="preserve"> </w:t>
      </w:r>
      <w:r>
        <w:rPr>
          <w:color w:val="1F2023"/>
        </w:rPr>
        <w:t>et</w:t>
      </w:r>
      <w:r>
        <w:rPr>
          <w:color w:val="1F2023"/>
          <w:spacing w:val="-19"/>
        </w:rPr>
        <w:t xml:space="preserve"> </w:t>
      </w:r>
      <w:r>
        <w:rPr>
          <w:color w:val="1F2023"/>
        </w:rPr>
        <w:t>la</w:t>
      </w:r>
      <w:r>
        <w:rPr>
          <w:color w:val="1F2023"/>
          <w:spacing w:val="-18"/>
        </w:rPr>
        <w:t xml:space="preserve"> </w:t>
      </w:r>
      <w:r>
        <w:rPr>
          <w:color w:val="1F2023"/>
        </w:rPr>
        <w:t>production d'eau chaude. L'énergie mécanique est convertie en énergie électrique grâce à un alternateur.</w:t>
      </w:r>
    </w:p>
    <w:p w:rsidR="00760096" w:rsidRDefault="00263487">
      <w:pPr>
        <w:pStyle w:val="Corpsdetexte"/>
        <w:spacing w:before="161" w:line="276" w:lineRule="auto"/>
        <w:ind w:left="953" w:right="930"/>
        <w:jc w:val="both"/>
      </w:pPr>
      <w:r>
        <w:t>La cogénération n’est pas un concept nouveau. Des années 50 aux années 80, la cogénération était utilisée pour</w:t>
      </w:r>
      <w:r>
        <w:t xml:space="preserve"> produire de l’électricité, principalement dans les grandes industries fortement consommatrices d’énergie thermique (sucreries, papeteries…) et équipées de grosses chaudières délivrant de la vapeur à haute pression nécessaire dans leur procédé.</w:t>
      </w:r>
    </w:p>
    <w:p w:rsidR="00760096" w:rsidRDefault="00263487">
      <w:pPr>
        <w:pStyle w:val="Titre2"/>
        <w:spacing w:before="158"/>
        <w:jc w:val="both"/>
      </w:pPr>
      <w:r>
        <w:t>Présentatio</w:t>
      </w:r>
      <w:r>
        <w:t>n du support d’étude</w:t>
      </w:r>
    </w:p>
    <w:p w:rsidR="00760096" w:rsidRDefault="00263487">
      <w:pPr>
        <w:pStyle w:val="Corpsdetexte"/>
        <w:spacing w:before="204" w:line="273" w:lineRule="auto"/>
        <w:ind w:left="953" w:right="927"/>
        <w:jc w:val="both"/>
      </w:pPr>
      <w:r>
        <w:t>Le sujet se base sur l’étude du principe d’un réseau de chaleur urbain permettant le chauffage collectif à l’échelle d’une grande ville européenne ou d’un quartier.</w:t>
      </w:r>
    </w:p>
    <w:p w:rsidR="00760096" w:rsidRDefault="00263487">
      <w:pPr>
        <w:pStyle w:val="Corpsdetexte"/>
        <w:rPr>
          <w:sz w:val="11"/>
        </w:rPr>
      </w:pPr>
      <w:r>
        <w:rPr>
          <w:noProof/>
          <w:lang w:eastAsia="fr-FR"/>
        </w:rPr>
        <w:drawing>
          <wp:anchor distT="0" distB="0" distL="0" distR="0" simplePos="0" relativeHeight="9" behindDoc="0" locked="0" layoutInCell="1" allowOverlap="1">
            <wp:simplePos x="0" y="0"/>
            <wp:positionH relativeFrom="page">
              <wp:posOffset>1555915</wp:posOffset>
            </wp:positionH>
            <wp:positionV relativeFrom="paragraph">
              <wp:posOffset>105434</wp:posOffset>
            </wp:positionV>
            <wp:extent cx="4529497" cy="244830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529497" cy="2448306"/>
                    </a:xfrm>
                    <a:prstGeom prst="rect">
                      <a:avLst/>
                    </a:prstGeom>
                  </pic:spPr>
                </pic:pic>
              </a:graphicData>
            </a:graphic>
          </wp:anchor>
        </w:drawing>
      </w:r>
    </w:p>
    <w:p w:rsidR="00760096" w:rsidRDefault="00263487">
      <w:pPr>
        <w:spacing w:before="166"/>
        <w:ind w:left="860" w:right="837"/>
        <w:jc w:val="center"/>
        <w:rPr>
          <w:i/>
          <w:sz w:val="24"/>
        </w:rPr>
      </w:pPr>
      <w:r>
        <w:rPr>
          <w:i/>
          <w:sz w:val="24"/>
        </w:rPr>
        <w:t>Figure 1 : schéma de principe d’un réseau de chauffage urbain (source : ADEME)</w:t>
      </w:r>
    </w:p>
    <w:p w:rsidR="00760096" w:rsidRDefault="00263487">
      <w:pPr>
        <w:pStyle w:val="Corpsdetexte"/>
        <w:spacing w:before="207"/>
        <w:ind w:left="953"/>
        <w:jc w:val="both"/>
      </w:pPr>
      <w:r>
        <w:t>La figure 1 représente un réseau de chaleur urbain composé de 3 éléments fondamentaux :</w:t>
      </w:r>
    </w:p>
    <w:p w:rsidR="00760096" w:rsidRDefault="00263487">
      <w:pPr>
        <w:pStyle w:val="Paragraphedeliste"/>
        <w:numPr>
          <w:ilvl w:val="0"/>
          <w:numId w:val="3"/>
        </w:numPr>
        <w:tabs>
          <w:tab w:val="left" w:pos="1661"/>
          <w:tab w:val="left" w:pos="1662"/>
        </w:tabs>
        <w:spacing w:before="41" w:line="276" w:lineRule="auto"/>
        <w:ind w:right="938"/>
        <w:rPr>
          <w:sz w:val="24"/>
        </w:rPr>
      </w:pPr>
      <w:r>
        <w:rPr>
          <w:sz w:val="24"/>
        </w:rPr>
        <w:t xml:space="preserve">une unité de production de chaleur qui </w:t>
      </w:r>
      <w:proofErr w:type="gramStart"/>
      <w:r>
        <w:rPr>
          <w:sz w:val="24"/>
        </w:rPr>
        <w:t>alimentent</w:t>
      </w:r>
      <w:proofErr w:type="gramEnd"/>
      <w:r>
        <w:rPr>
          <w:sz w:val="24"/>
        </w:rPr>
        <w:t xml:space="preserve"> en fluide caloporteur le réseau de distribution primaire ;</w:t>
      </w:r>
    </w:p>
    <w:p w:rsidR="00760096" w:rsidRDefault="00760096">
      <w:pPr>
        <w:spacing w:line="276" w:lineRule="auto"/>
        <w:rPr>
          <w:sz w:val="24"/>
        </w:rPr>
        <w:sectPr w:rsidR="00760096">
          <w:pgSz w:w="11910" w:h="16840"/>
          <w:pgMar w:top="1040" w:right="200" w:bottom="760" w:left="180" w:header="0" w:footer="345" w:gutter="0"/>
          <w:cols w:space="720"/>
        </w:sectPr>
      </w:pPr>
    </w:p>
    <w:p w:rsidR="00760096" w:rsidRDefault="00263487">
      <w:pPr>
        <w:pStyle w:val="Paragraphedeliste"/>
        <w:numPr>
          <w:ilvl w:val="0"/>
          <w:numId w:val="3"/>
        </w:numPr>
        <w:tabs>
          <w:tab w:val="left" w:pos="1662"/>
        </w:tabs>
        <w:spacing w:before="73" w:line="276" w:lineRule="auto"/>
        <w:ind w:right="931"/>
        <w:jc w:val="both"/>
        <w:rPr>
          <w:sz w:val="24"/>
        </w:rPr>
      </w:pPr>
      <w:r>
        <w:rPr>
          <w:sz w:val="24"/>
        </w:rPr>
        <w:t xml:space="preserve">un réseau de distribution constitué de canalisations dans lesquelles la chaleur est transportée par le fluide caloporteur (de la </w:t>
      </w:r>
      <w:r>
        <w:rPr>
          <w:sz w:val="24"/>
        </w:rPr>
        <w:t>vapeur ou de l’eau chaude) vers des postes</w:t>
      </w:r>
      <w:r>
        <w:rPr>
          <w:spacing w:val="-15"/>
          <w:sz w:val="24"/>
        </w:rPr>
        <w:t xml:space="preserve"> </w:t>
      </w:r>
      <w:r>
        <w:rPr>
          <w:sz w:val="24"/>
        </w:rPr>
        <w:t>d'échange</w:t>
      </w:r>
      <w:r>
        <w:rPr>
          <w:spacing w:val="-11"/>
          <w:sz w:val="24"/>
        </w:rPr>
        <w:t xml:space="preserve"> </w:t>
      </w:r>
      <w:r>
        <w:rPr>
          <w:sz w:val="24"/>
        </w:rPr>
        <w:t>ou</w:t>
      </w:r>
      <w:r>
        <w:rPr>
          <w:spacing w:val="-11"/>
          <w:sz w:val="24"/>
        </w:rPr>
        <w:t xml:space="preserve"> </w:t>
      </w:r>
      <w:r>
        <w:rPr>
          <w:sz w:val="24"/>
        </w:rPr>
        <w:t>sous-stations.</w:t>
      </w:r>
      <w:r>
        <w:rPr>
          <w:spacing w:val="-11"/>
          <w:sz w:val="24"/>
        </w:rPr>
        <w:t xml:space="preserve"> </w:t>
      </w:r>
      <w:r>
        <w:rPr>
          <w:sz w:val="24"/>
        </w:rPr>
        <w:t>Le</w:t>
      </w:r>
      <w:r>
        <w:rPr>
          <w:spacing w:val="-13"/>
          <w:sz w:val="24"/>
        </w:rPr>
        <w:t xml:space="preserve"> </w:t>
      </w:r>
      <w:r>
        <w:rPr>
          <w:sz w:val="24"/>
        </w:rPr>
        <w:t>fluide,</w:t>
      </w:r>
      <w:r>
        <w:rPr>
          <w:spacing w:val="-11"/>
          <w:sz w:val="24"/>
        </w:rPr>
        <w:t xml:space="preserve"> </w:t>
      </w:r>
      <w:r>
        <w:rPr>
          <w:sz w:val="24"/>
        </w:rPr>
        <w:t>plus</w:t>
      </w:r>
      <w:r>
        <w:rPr>
          <w:spacing w:val="-11"/>
          <w:sz w:val="24"/>
        </w:rPr>
        <w:t xml:space="preserve"> </w:t>
      </w:r>
      <w:r>
        <w:rPr>
          <w:sz w:val="24"/>
        </w:rPr>
        <w:t>tard</w:t>
      </w:r>
      <w:r>
        <w:rPr>
          <w:spacing w:val="-11"/>
          <w:sz w:val="24"/>
        </w:rPr>
        <w:t xml:space="preserve"> </w:t>
      </w:r>
      <w:r>
        <w:rPr>
          <w:sz w:val="24"/>
        </w:rPr>
        <w:t>refroidi,</w:t>
      </w:r>
      <w:r>
        <w:rPr>
          <w:spacing w:val="-13"/>
          <w:sz w:val="24"/>
        </w:rPr>
        <w:t xml:space="preserve"> </w:t>
      </w:r>
      <w:r>
        <w:rPr>
          <w:sz w:val="24"/>
        </w:rPr>
        <w:t>sera</w:t>
      </w:r>
      <w:r>
        <w:rPr>
          <w:spacing w:val="-11"/>
          <w:sz w:val="24"/>
        </w:rPr>
        <w:t xml:space="preserve"> </w:t>
      </w:r>
      <w:r>
        <w:rPr>
          <w:sz w:val="24"/>
        </w:rPr>
        <w:t>réacheminé</w:t>
      </w:r>
      <w:r>
        <w:rPr>
          <w:spacing w:val="-11"/>
          <w:sz w:val="24"/>
        </w:rPr>
        <w:t xml:space="preserve"> </w:t>
      </w:r>
      <w:r>
        <w:rPr>
          <w:sz w:val="24"/>
        </w:rPr>
        <w:t>vers l’unité de production pour être à nouveau chauffé</w:t>
      </w:r>
      <w:r>
        <w:rPr>
          <w:spacing w:val="-1"/>
          <w:sz w:val="24"/>
        </w:rPr>
        <w:t xml:space="preserve"> </w:t>
      </w:r>
      <w:r>
        <w:rPr>
          <w:sz w:val="24"/>
        </w:rPr>
        <w:t>;</w:t>
      </w:r>
    </w:p>
    <w:p w:rsidR="00760096" w:rsidRDefault="00263487">
      <w:pPr>
        <w:pStyle w:val="Paragraphedeliste"/>
        <w:numPr>
          <w:ilvl w:val="0"/>
          <w:numId w:val="3"/>
        </w:numPr>
        <w:tabs>
          <w:tab w:val="left" w:pos="1662"/>
        </w:tabs>
        <w:spacing w:line="276" w:lineRule="auto"/>
        <w:ind w:right="936"/>
        <w:jc w:val="both"/>
        <w:rPr>
          <w:sz w:val="24"/>
        </w:rPr>
      </w:pPr>
      <w:r>
        <w:rPr>
          <w:sz w:val="24"/>
        </w:rPr>
        <w:t>des sous-stations qui transfèrent la chaleur du réseau de distribution primaire a</w:t>
      </w:r>
      <w:r>
        <w:rPr>
          <w:sz w:val="24"/>
        </w:rPr>
        <w:t>u réseau de distribution secondaire afin d’assurer la répartition de la chaleur entre les différents bâtiments (publics, immeubles de bureaux, logements collectifs et individuels).</w:t>
      </w:r>
    </w:p>
    <w:p w:rsidR="00760096" w:rsidRDefault="00760096">
      <w:pPr>
        <w:pStyle w:val="Corpsdetexte"/>
        <w:spacing w:before="10"/>
        <w:rPr>
          <w:sz w:val="20"/>
        </w:rPr>
      </w:pPr>
    </w:p>
    <w:p w:rsidR="00760096" w:rsidRDefault="00263487">
      <w:pPr>
        <w:pStyle w:val="Corpsdetexte"/>
        <w:spacing w:line="276" w:lineRule="auto"/>
        <w:ind w:left="953" w:right="928"/>
        <w:jc w:val="both"/>
      </w:pPr>
      <w:r>
        <w:t>L’acheminement du fluide par les canalisations vers les sous-stations enge</w:t>
      </w:r>
      <w:r>
        <w:t>ndre une perte d’énergie qui se traduit par la formation de condensats. Tous les ouvrages sont donc équipés</w:t>
      </w:r>
      <w:r>
        <w:rPr>
          <w:spacing w:val="-16"/>
        </w:rPr>
        <w:t xml:space="preserve"> </w:t>
      </w:r>
      <w:r>
        <w:t>de</w:t>
      </w:r>
      <w:r>
        <w:rPr>
          <w:spacing w:val="-14"/>
        </w:rPr>
        <w:t xml:space="preserve"> </w:t>
      </w:r>
      <w:r>
        <w:t>postes</w:t>
      </w:r>
      <w:r>
        <w:rPr>
          <w:spacing w:val="-17"/>
        </w:rPr>
        <w:t xml:space="preserve"> </w:t>
      </w:r>
      <w:r>
        <w:t>de</w:t>
      </w:r>
      <w:r>
        <w:rPr>
          <w:spacing w:val="-17"/>
        </w:rPr>
        <w:t xml:space="preserve"> </w:t>
      </w:r>
      <w:r>
        <w:t>purges</w:t>
      </w:r>
      <w:r>
        <w:rPr>
          <w:spacing w:val="-15"/>
        </w:rPr>
        <w:t xml:space="preserve"> </w:t>
      </w:r>
      <w:r>
        <w:t>qu’il</w:t>
      </w:r>
      <w:r>
        <w:rPr>
          <w:spacing w:val="-16"/>
        </w:rPr>
        <w:t xml:space="preserve"> </w:t>
      </w:r>
      <w:r>
        <w:t>est</w:t>
      </w:r>
      <w:r>
        <w:rPr>
          <w:spacing w:val="-14"/>
        </w:rPr>
        <w:t xml:space="preserve"> </w:t>
      </w:r>
      <w:r>
        <w:t>nécessaire</w:t>
      </w:r>
      <w:r>
        <w:rPr>
          <w:spacing w:val="-14"/>
        </w:rPr>
        <w:t xml:space="preserve"> </w:t>
      </w:r>
      <w:r>
        <w:t>de</w:t>
      </w:r>
      <w:r>
        <w:rPr>
          <w:spacing w:val="-14"/>
        </w:rPr>
        <w:t xml:space="preserve"> </w:t>
      </w:r>
      <w:r>
        <w:t>surveiller.</w:t>
      </w:r>
      <w:r>
        <w:rPr>
          <w:spacing w:val="-10"/>
        </w:rPr>
        <w:t xml:space="preserve"> </w:t>
      </w:r>
      <w:r>
        <w:t>Les</w:t>
      </w:r>
      <w:r>
        <w:rPr>
          <w:spacing w:val="-15"/>
        </w:rPr>
        <w:t xml:space="preserve"> </w:t>
      </w:r>
      <w:r>
        <w:t>cas</w:t>
      </w:r>
      <w:r>
        <w:rPr>
          <w:spacing w:val="-15"/>
        </w:rPr>
        <w:t xml:space="preserve"> </w:t>
      </w:r>
      <w:r>
        <w:t>d’utilisations</w:t>
      </w:r>
      <w:r>
        <w:rPr>
          <w:spacing w:val="-17"/>
        </w:rPr>
        <w:t xml:space="preserve"> </w:t>
      </w:r>
      <w:r>
        <w:t>de</w:t>
      </w:r>
      <w:r>
        <w:rPr>
          <w:spacing w:val="-16"/>
        </w:rPr>
        <w:t xml:space="preserve"> </w:t>
      </w:r>
      <w:r>
        <w:t>cette surveillance et la transmission de ces données de surveillan</w:t>
      </w:r>
      <w:r>
        <w:t>ce sont décrits dans les Documents Techniques DT1 et</w:t>
      </w:r>
      <w:r>
        <w:rPr>
          <w:spacing w:val="-5"/>
        </w:rPr>
        <w:t xml:space="preserve"> </w:t>
      </w:r>
      <w:r>
        <w:t>DT2.</w:t>
      </w:r>
    </w:p>
    <w:p w:rsidR="00760096" w:rsidRDefault="00760096">
      <w:pPr>
        <w:pStyle w:val="Corpsdetexte"/>
        <w:rPr>
          <w:sz w:val="26"/>
        </w:rPr>
      </w:pPr>
    </w:p>
    <w:p w:rsidR="00760096" w:rsidRDefault="00760096">
      <w:pPr>
        <w:pStyle w:val="Corpsdetexte"/>
        <w:spacing w:before="7"/>
        <w:rPr>
          <w:sz w:val="36"/>
        </w:rPr>
      </w:pPr>
    </w:p>
    <w:p w:rsidR="00760096" w:rsidRDefault="00263487">
      <w:pPr>
        <w:pStyle w:val="Titre2"/>
        <w:spacing w:before="1"/>
        <w:jc w:val="both"/>
      </w:pPr>
      <w:r>
        <w:t>Problématique générale</w:t>
      </w:r>
    </w:p>
    <w:p w:rsidR="00760096" w:rsidRDefault="00263487">
      <w:pPr>
        <w:pStyle w:val="Corpsdetexte"/>
        <w:spacing w:before="7"/>
        <w:rPr>
          <w:b/>
          <w:sz w:val="22"/>
        </w:rPr>
      </w:pPr>
      <w:r>
        <w:pict>
          <v:rect id="_x0000_s1429" style="position:absolute;margin-left:55.2pt;margin-top:14.95pt;width:484.9pt;height:.5pt;z-index:-15723520;mso-wrap-distance-left:0;mso-wrap-distance-right:0;mso-position-horizontal-relative:page" fillcolor="black" stroked="f">
            <w10:wrap type="topAndBottom" anchorx="page"/>
          </v:rect>
        </w:pict>
      </w:r>
    </w:p>
    <w:p w:rsidR="00760096" w:rsidRDefault="00263487">
      <w:pPr>
        <w:pStyle w:val="Corpsdetexte"/>
        <w:spacing w:before="48" w:after="21" w:line="360" w:lineRule="auto"/>
        <w:ind w:left="953" w:right="940"/>
        <w:jc w:val="both"/>
      </w:pPr>
      <w:r>
        <w:t>Comment fabriquer et transporter de la vapeur au sein d’un réseau de chaleur en toute sécurité tout en respectant les engagements des plans Climat ?</w:t>
      </w:r>
    </w:p>
    <w:p w:rsidR="00760096" w:rsidRDefault="00263487">
      <w:pPr>
        <w:pStyle w:val="Corpsdetexte"/>
        <w:spacing w:line="20" w:lineRule="exact"/>
        <w:ind w:left="924"/>
        <w:rPr>
          <w:sz w:val="2"/>
        </w:rPr>
      </w:pPr>
      <w:r>
        <w:rPr>
          <w:sz w:val="2"/>
        </w:rPr>
      </w:r>
      <w:r>
        <w:rPr>
          <w:sz w:val="2"/>
        </w:rPr>
        <w:pict>
          <v:group id="_x0000_s1427" style="width:484.9pt;height:.5pt;mso-position-horizontal-relative:char;mso-position-vertical-relative:line" coordsize="9698,10">
            <v:rect id="_x0000_s1428" style="position:absolute;width:9698;height:10" fillcolor="black" stroked="f"/>
            <w10:wrap type="none"/>
            <w10:anchorlock/>
          </v:group>
        </w:pict>
      </w:r>
    </w:p>
    <w:p w:rsidR="00760096" w:rsidRDefault="00760096">
      <w:pPr>
        <w:pStyle w:val="Corpsdetexte"/>
        <w:spacing w:before="9"/>
        <w:rPr>
          <w:sz w:val="11"/>
        </w:rPr>
      </w:pPr>
    </w:p>
    <w:p w:rsidR="00760096" w:rsidRDefault="00263487">
      <w:pPr>
        <w:pStyle w:val="Corpsdetexte"/>
        <w:spacing w:before="92"/>
        <w:ind w:left="953"/>
      </w:pPr>
      <w:r>
        <w:t>Ce sujet comporte 5 parties indépendantes abordant les problématiques suivantes :</w:t>
      </w:r>
    </w:p>
    <w:p w:rsidR="00760096" w:rsidRDefault="00760096">
      <w:pPr>
        <w:pStyle w:val="Corpsdetexte"/>
        <w:spacing w:before="6"/>
      </w:pPr>
    </w:p>
    <w:p w:rsidR="00760096" w:rsidRDefault="00263487">
      <w:pPr>
        <w:pStyle w:val="Paragraphedeliste"/>
        <w:numPr>
          <w:ilvl w:val="0"/>
          <w:numId w:val="2"/>
        </w:numPr>
        <w:tabs>
          <w:tab w:val="left" w:pos="1674"/>
        </w:tabs>
        <w:ind w:hanging="361"/>
        <w:jc w:val="both"/>
        <w:rPr>
          <w:sz w:val="24"/>
        </w:rPr>
      </w:pPr>
      <w:r>
        <w:rPr>
          <w:sz w:val="24"/>
        </w:rPr>
        <w:t>Partie A : comment améliorer le rendement lors de la production d’électricité</w:t>
      </w:r>
      <w:r>
        <w:rPr>
          <w:spacing w:val="-6"/>
          <w:sz w:val="24"/>
        </w:rPr>
        <w:t xml:space="preserve"> </w:t>
      </w:r>
      <w:r>
        <w:rPr>
          <w:sz w:val="24"/>
        </w:rPr>
        <w:t>?</w:t>
      </w:r>
    </w:p>
    <w:p w:rsidR="00760096" w:rsidRDefault="00263487">
      <w:pPr>
        <w:pStyle w:val="Paragraphedeliste"/>
        <w:numPr>
          <w:ilvl w:val="0"/>
          <w:numId w:val="2"/>
        </w:numPr>
        <w:tabs>
          <w:tab w:val="left" w:pos="1674"/>
        </w:tabs>
        <w:spacing w:before="29" w:line="247" w:lineRule="auto"/>
        <w:ind w:right="929" w:hanging="361"/>
        <w:jc w:val="both"/>
        <w:rPr>
          <w:sz w:val="24"/>
        </w:rPr>
      </w:pPr>
      <w:r>
        <w:rPr>
          <w:sz w:val="24"/>
        </w:rPr>
        <w:t>Partie B : comment transporter la chaleur en toute sécurité et réduire les pertes thermiques</w:t>
      </w:r>
      <w:r>
        <w:rPr>
          <w:spacing w:val="-2"/>
          <w:sz w:val="24"/>
        </w:rPr>
        <w:t xml:space="preserve"> </w:t>
      </w:r>
      <w:r>
        <w:rPr>
          <w:sz w:val="24"/>
        </w:rPr>
        <w:t>?</w:t>
      </w:r>
    </w:p>
    <w:p w:rsidR="00760096" w:rsidRDefault="00263487">
      <w:pPr>
        <w:pStyle w:val="Paragraphedeliste"/>
        <w:numPr>
          <w:ilvl w:val="0"/>
          <w:numId w:val="2"/>
        </w:numPr>
        <w:tabs>
          <w:tab w:val="left" w:pos="1674"/>
        </w:tabs>
        <w:spacing w:before="12" w:line="264" w:lineRule="auto"/>
        <w:ind w:right="936"/>
        <w:jc w:val="both"/>
        <w:rPr>
          <w:sz w:val="24"/>
        </w:rPr>
      </w:pPr>
      <w:r>
        <w:rPr>
          <w:sz w:val="24"/>
        </w:rPr>
        <w:t>Partie C : comment s’assurer que l’intervention d’un technicien de maintenance s’effectue en toute sécurité dans les postes de purge</w:t>
      </w:r>
      <w:r>
        <w:rPr>
          <w:spacing w:val="-7"/>
          <w:sz w:val="24"/>
        </w:rPr>
        <w:t xml:space="preserve"> </w:t>
      </w:r>
      <w:r>
        <w:rPr>
          <w:sz w:val="24"/>
        </w:rPr>
        <w:t>?</w:t>
      </w:r>
    </w:p>
    <w:p w:rsidR="00760096" w:rsidRDefault="00263487">
      <w:pPr>
        <w:pStyle w:val="Paragraphedeliste"/>
        <w:numPr>
          <w:ilvl w:val="0"/>
          <w:numId w:val="2"/>
        </w:numPr>
        <w:tabs>
          <w:tab w:val="left" w:pos="1674"/>
        </w:tabs>
        <w:spacing w:before="12" w:line="268" w:lineRule="auto"/>
        <w:ind w:right="931"/>
        <w:jc w:val="both"/>
        <w:rPr>
          <w:sz w:val="24"/>
        </w:rPr>
      </w:pPr>
      <w:r>
        <w:rPr>
          <w:sz w:val="24"/>
        </w:rPr>
        <w:t>Partie D : comment aliment</w:t>
      </w:r>
      <w:r>
        <w:rPr>
          <w:sz w:val="24"/>
        </w:rPr>
        <w:t>er en énergie électrique les systèmes de surveillance dans les postes de purge et comment opérer cette surveillance pour permettre une purge correcte ?</w:t>
      </w:r>
    </w:p>
    <w:p w:rsidR="00760096" w:rsidRDefault="00263487">
      <w:pPr>
        <w:pStyle w:val="Paragraphedeliste"/>
        <w:numPr>
          <w:ilvl w:val="0"/>
          <w:numId w:val="2"/>
        </w:numPr>
        <w:tabs>
          <w:tab w:val="left" w:pos="1674"/>
        </w:tabs>
        <w:spacing w:before="9" w:line="261" w:lineRule="auto"/>
        <w:ind w:right="933" w:hanging="361"/>
        <w:jc w:val="both"/>
        <w:rPr>
          <w:sz w:val="24"/>
        </w:rPr>
      </w:pPr>
      <w:r>
        <w:rPr>
          <w:sz w:val="24"/>
        </w:rPr>
        <w:t>Partie</w:t>
      </w:r>
      <w:r>
        <w:rPr>
          <w:spacing w:val="-14"/>
          <w:sz w:val="24"/>
        </w:rPr>
        <w:t xml:space="preserve"> </w:t>
      </w:r>
      <w:r>
        <w:rPr>
          <w:sz w:val="24"/>
        </w:rPr>
        <w:t>E</w:t>
      </w:r>
      <w:r>
        <w:rPr>
          <w:spacing w:val="-3"/>
          <w:sz w:val="24"/>
        </w:rPr>
        <w:t xml:space="preserve"> </w:t>
      </w:r>
      <w:r>
        <w:rPr>
          <w:sz w:val="24"/>
        </w:rPr>
        <w:t>:</w:t>
      </w:r>
      <w:r>
        <w:rPr>
          <w:spacing w:val="-13"/>
          <w:sz w:val="24"/>
        </w:rPr>
        <w:t xml:space="preserve"> </w:t>
      </w:r>
      <w:r>
        <w:rPr>
          <w:sz w:val="24"/>
        </w:rPr>
        <w:t>comment</w:t>
      </w:r>
      <w:r>
        <w:rPr>
          <w:spacing w:val="-17"/>
          <w:sz w:val="24"/>
        </w:rPr>
        <w:t xml:space="preserve"> </w:t>
      </w:r>
      <w:r>
        <w:rPr>
          <w:sz w:val="24"/>
        </w:rPr>
        <w:t>envoyer</w:t>
      </w:r>
      <w:r>
        <w:rPr>
          <w:spacing w:val="-12"/>
          <w:sz w:val="24"/>
        </w:rPr>
        <w:t xml:space="preserve"> </w:t>
      </w:r>
      <w:r>
        <w:rPr>
          <w:sz w:val="24"/>
        </w:rPr>
        <w:t>les</w:t>
      </w:r>
      <w:r>
        <w:rPr>
          <w:spacing w:val="-14"/>
          <w:sz w:val="24"/>
        </w:rPr>
        <w:t xml:space="preserve"> </w:t>
      </w:r>
      <w:r>
        <w:rPr>
          <w:sz w:val="24"/>
        </w:rPr>
        <w:t>données</w:t>
      </w:r>
      <w:r>
        <w:rPr>
          <w:spacing w:val="-14"/>
          <w:sz w:val="24"/>
        </w:rPr>
        <w:t xml:space="preserve"> </w:t>
      </w:r>
      <w:r>
        <w:rPr>
          <w:sz w:val="24"/>
        </w:rPr>
        <w:t>sur</w:t>
      </w:r>
      <w:r>
        <w:rPr>
          <w:spacing w:val="-15"/>
          <w:sz w:val="24"/>
        </w:rPr>
        <w:t xml:space="preserve"> </w:t>
      </w:r>
      <w:r>
        <w:rPr>
          <w:sz w:val="24"/>
        </w:rPr>
        <w:t>les</w:t>
      </w:r>
      <w:r>
        <w:rPr>
          <w:spacing w:val="-14"/>
          <w:sz w:val="24"/>
        </w:rPr>
        <w:t xml:space="preserve"> </w:t>
      </w:r>
      <w:r>
        <w:rPr>
          <w:sz w:val="24"/>
        </w:rPr>
        <w:t>paramètres</w:t>
      </w:r>
      <w:r>
        <w:rPr>
          <w:spacing w:val="-14"/>
          <w:sz w:val="24"/>
        </w:rPr>
        <w:t xml:space="preserve"> </w:t>
      </w:r>
      <w:r>
        <w:rPr>
          <w:sz w:val="24"/>
        </w:rPr>
        <w:t>du</w:t>
      </w:r>
      <w:r>
        <w:rPr>
          <w:spacing w:val="-16"/>
          <w:sz w:val="24"/>
        </w:rPr>
        <w:t xml:space="preserve"> </w:t>
      </w:r>
      <w:r>
        <w:rPr>
          <w:sz w:val="24"/>
        </w:rPr>
        <w:t>réseau</w:t>
      </w:r>
      <w:r>
        <w:rPr>
          <w:spacing w:val="-13"/>
          <w:sz w:val="24"/>
        </w:rPr>
        <w:t xml:space="preserve"> </w:t>
      </w:r>
      <w:r>
        <w:rPr>
          <w:sz w:val="24"/>
        </w:rPr>
        <w:t>en</w:t>
      </w:r>
      <w:r>
        <w:rPr>
          <w:spacing w:val="-13"/>
          <w:sz w:val="24"/>
        </w:rPr>
        <w:t xml:space="preserve"> </w:t>
      </w:r>
      <w:r>
        <w:rPr>
          <w:sz w:val="24"/>
        </w:rPr>
        <w:t>minimisant la consommation de l’énergie</w:t>
      </w:r>
      <w:r>
        <w:rPr>
          <w:spacing w:val="-9"/>
          <w:sz w:val="24"/>
        </w:rPr>
        <w:t xml:space="preserve"> </w:t>
      </w:r>
      <w:r>
        <w:rPr>
          <w:sz w:val="24"/>
        </w:rPr>
        <w:t>électrique ?</w:t>
      </w: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760096">
      <w:pPr>
        <w:pStyle w:val="Corpsdetexte"/>
        <w:spacing w:before="4"/>
        <w:rPr>
          <w:sz w:val="27"/>
        </w:rPr>
      </w:pPr>
    </w:p>
    <w:p w:rsidR="00760096" w:rsidRDefault="00263487">
      <w:pPr>
        <w:pStyle w:val="Titre2"/>
        <w:ind w:left="0" w:right="1041"/>
        <w:jc w:val="right"/>
        <w:rPr>
          <w:rFonts w:ascii="Times New Roman"/>
        </w:rPr>
      </w:pPr>
      <w:r>
        <w:rPr>
          <w:rFonts w:ascii="Times New Roman"/>
          <w:color w:val="231F20"/>
        </w:rPr>
        <w:t>Tournez la page S.V.P.</w:t>
      </w:r>
    </w:p>
    <w:p w:rsidR="00760096" w:rsidRDefault="00760096">
      <w:pPr>
        <w:jc w:val="right"/>
        <w:rPr>
          <w:rFonts w:ascii="Times New Roman"/>
        </w:rPr>
        <w:sectPr w:rsidR="00760096">
          <w:pgSz w:w="11910" w:h="16840"/>
          <w:pgMar w:top="1040" w:right="200" w:bottom="600" w:left="180" w:header="0" w:footer="345" w:gutter="0"/>
          <w:cols w:space="720"/>
        </w:sectPr>
      </w:pPr>
    </w:p>
    <w:p w:rsidR="00760096" w:rsidRDefault="00263487">
      <w:pPr>
        <w:spacing w:before="70"/>
        <w:ind w:left="953"/>
        <w:rPr>
          <w:b/>
          <w:sz w:val="24"/>
        </w:rPr>
      </w:pPr>
      <w:r>
        <w:rPr>
          <w:b/>
          <w:sz w:val="24"/>
        </w:rPr>
        <w:t>Partie A : comment améliorer le rendement lors de la production d’électricité ?</w:t>
      </w:r>
    </w:p>
    <w:p w:rsidR="00760096" w:rsidRDefault="00263487">
      <w:pPr>
        <w:pStyle w:val="Corpsdetexte"/>
        <w:spacing w:before="6"/>
        <w:rPr>
          <w:b/>
          <w:sz w:val="14"/>
        </w:rPr>
      </w:pPr>
      <w:r>
        <w:pict>
          <v:rect id="_x0000_s1426" style="position:absolute;margin-left:55.2pt;margin-top:10.35pt;width:484.9pt;height:.5pt;z-index:-15722496;mso-wrap-distance-left:0;mso-wrap-distance-right:0;mso-position-horizontal-relative:page" fillcolor="black" stroked="f">
            <w10:wrap type="topAndBottom" anchorx="page"/>
          </v:rect>
        </w:pict>
      </w:r>
    </w:p>
    <w:p w:rsidR="00760096" w:rsidRDefault="00263487">
      <w:pPr>
        <w:pStyle w:val="Corpsdetexte"/>
        <w:spacing w:before="48" w:after="24" w:line="360" w:lineRule="auto"/>
        <w:ind w:left="953" w:right="914"/>
      </w:pPr>
      <w:r>
        <w:t>L’objectif de cette partie est de comparer les moyens de production d’énergie et de justifier du choix de la cogénération pour la production d’électricité.</w:t>
      </w:r>
    </w:p>
    <w:p w:rsidR="00760096" w:rsidRDefault="00263487">
      <w:pPr>
        <w:pStyle w:val="Corpsdetexte"/>
        <w:spacing w:line="20" w:lineRule="exact"/>
        <w:ind w:left="924"/>
        <w:rPr>
          <w:sz w:val="2"/>
        </w:rPr>
      </w:pPr>
      <w:r>
        <w:rPr>
          <w:sz w:val="2"/>
        </w:rPr>
      </w:r>
      <w:r>
        <w:rPr>
          <w:sz w:val="2"/>
        </w:rPr>
        <w:pict>
          <v:group id="_x0000_s1424" style="width:484.9pt;height:.5pt;mso-position-horizontal-relative:char;mso-position-vertical-relative:line" coordsize="9698,10">
            <v:rect id="_x0000_s1425" style="position:absolute;width:9698;height:10" fillcolor="black" stroked="f"/>
            <w10:wrap type="none"/>
            <w10:anchorlock/>
          </v:group>
        </w:pict>
      </w:r>
    </w:p>
    <w:p w:rsidR="00760096" w:rsidRDefault="00263487">
      <w:pPr>
        <w:pStyle w:val="Corpsdetexte"/>
        <w:spacing w:before="148" w:line="276" w:lineRule="auto"/>
        <w:ind w:left="953" w:right="936"/>
        <w:jc w:val="both"/>
      </w:pPr>
      <w:r>
        <w:t>Au niveau national, le Gouvernemen</w:t>
      </w:r>
      <w:r>
        <w:t>t a adopté, en juillet 2004, le plan climat, qui regroupe un ensemble de mesures traduisant l’engagement de stabilisation des émissions de gaz à effet de serre de la France. Ce plan climat a été révisé en 2006 et fait l’objet d’une communication annuelle.</w:t>
      </w:r>
    </w:p>
    <w:p w:rsidR="00760096" w:rsidRDefault="00263487">
      <w:pPr>
        <w:pStyle w:val="Corpsdetexte"/>
        <w:spacing w:before="161" w:line="276" w:lineRule="auto"/>
        <w:ind w:left="953" w:right="930"/>
        <w:jc w:val="both"/>
      </w:pPr>
      <w:r>
        <w:t>Dans la lutte contre le changement climatique, la France se place sur la trajectoire d’une division par quatre de ses émissions de gaz à effet de serre d’ici 2050 et entend contribuer de manière ambitieuse et déterminée au triple objectif européen d’une ré</w:t>
      </w:r>
      <w:r>
        <w:t>duction de 20 % de nos consommations énergies, d’une part de 20 % des énergies renouvelables dans la consommation</w:t>
      </w:r>
      <w:r>
        <w:rPr>
          <w:spacing w:val="-12"/>
        </w:rPr>
        <w:t xml:space="preserve"> </w:t>
      </w:r>
      <w:r>
        <w:t>d’énergie</w:t>
      </w:r>
      <w:r>
        <w:rPr>
          <w:spacing w:val="-12"/>
        </w:rPr>
        <w:t xml:space="preserve"> </w:t>
      </w:r>
      <w:r>
        <w:t>et</w:t>
      </w:r>
      <w:r>
        <w:rPr>
          <w:spacing w:val="-11"/>
        </w:rPr>
        <w:t xml:space="preserve"> </w:t>
      </w:r>
      <w:r>
        <w:t>d’une</w:t>
      </w:r>
      <w:r>
        <w:rPr>
          <w:spacing w:val="-12"/>
        </w:rPr>
        <w:t xml:space="preserve"> </w:t>
      </w:r>
      <w:r>
        <w:t>diminution</w:t>
      </w:r>
      <w:r>
        <w:rPr>
          <w:spacing w:val="-12"/>
        </w:rPr>
        <w:t xml:space="preserve"> </w:t>
      </w:r>
      <w:r>
        <w:t>de</w:t>
      </w:r>
      <w:r>
        <w:rPr>
          <w:spacing w:val="-11"/>
        </w:rPr>
        <w:t xml:space="preserve"> </w:t>
      </w:r>
      <w:r>
        <w:t>20</w:t>
      </w:r>
      <w:r>
        <w:rPr>
          <w:spacing w:val="-12"/>
        </w:rPr>
        <w:t xml:space="preserve"> </w:t>
      </w:r>
      <w:r>
        <w:t>%</w:t>
      </w:r>
      <w:r>
        <w:rPr>
          <w:spacing w:val="-11"/>
        </w:rPr>
        <w:t xml:space="preserve"> </w:t>
      </w:r>
      <w:r>
        <w:t>de</w:t>
      </w:r>
      <w:r>
        <w:rPr>
          <w:spacing w:val="-12"/>
        </w:rPr>
        <w:t xml:space="preserve"> </w:t>
      </w:r>
      <w:r>
        <w:t>nos</w:t>
      </w:r>
      <w:r>
        <w:rPr>
          <w:spacing w:val="-13"/>
        </w:rPr>
        <w:t xml:space="preserve"> </w:t>
      </w:r>
      <w:r>
        <w:t>émissions</w:t>
      </w:r>
      <w:r>
        <w:rPr>
          <w:spacing w:val="-12"/>
        </w:rPr>
        <w:t xml:space="preserve"> </w:t>
      </w:r>
      <w:r>
        <w:t>de</w:t>
      </w:r>
      <w:r>
        <w:rPr>
          <w:spacing w:val="-12"/>
        </w:rPr>
        <w:t xml:space="preserve"> </w:t>
      </w:r>
      <w:r>
        <w:t>gaz</w:t>
      </w:r>
      <w:r>
        <w:rPr>
          <w:spacing w:val="-14"/>
        </w:rPr>
        <w:t xml:space="preserve"> </w:t>
      </w:r>
      <w:r>
        <w:t>à</w:t>
      </w:r>
      <w:r>
        <w:rPr>
          <w:spacing w:val="-12"/>
        </w:rPr>
        <w:t xml:space="preserve"> </w:t>
      </w:r>
      <w:r>
        <w:t>effet</w:t>
      </w:r>
      <w:r>
        <w:rPr>
          <w:spacing w:val="-12"/>
        </w:rPr>
        <w:t xml:space="preserve"> </w:t>
      </w:r>
      <w:r>
        <w:t>serre.</w:t>
      </w:r>
    </w:p>
    <w:p w:rsidR="00760096" w:rsidRDefault="00263487">
      <w:pPr>
        <w:pStyle w:val="Corpsdetexte"/>
        <w:spacing w:before="161" w:line="276" w:lineRule="auto"/>
        <w:ind w:left="953" w:right="930" w:hanging="1"/>
        <w:jc w:val="both"/>
      </w:pPr>
      <w:r>
        <w:t>Cette directive répartit l'</w:t>
      </w:r>
      <w:r>
        <w:t>effort entre les États membres en fixant des objectifs nationaux en termes</w:t>
      </w:r>
      <w:r>
        <w:rPr>
          <w:spacing w:val="-13"/>
        </w:rPr>
        <w:t xml:space="preserve"> </w:t>
      </w:r>
      <w:r>
        <w:t>d'utilisation</w:t>
      </w:r>
      <w:r>
        <w:rPr>
          <w:spacing w:val="-13"/>
        </w:rPr>
        <w:t xml:space="preserve"> </w:t>
      </w:r>
      <w:r>
        <w:t>des</w:t>
      </w:r>
      <w:r>
        <w:rPr>
          <w:spacing w:val="-15"/>
        </w:rPr>
        <w:t xml:space="preserve"> </w:t>
      </w:r>
      <w:r>
        <w:t>énergies</w:t>
      </w:r>
      <w:r>
        <w:rPr>
          <w:spacing w:val="-11"/>
        </w:rPr>
        <w:t xml:space="preserve"> </w:t>
      </w:r>
      <w:r>
        <w:t>renouvelables</w:t>
      </w:r>
      <w:r>
        <w:rPr>
          <w:spacing w:val="-13"/>
        </w:rPr>
        <w:t xml:space="preserve"> </w:t>
      </w:r>
      <w:r>
        <w:t>pour</w:t>
      </w:r>
      <w:r>
        <w:rPr>
          <w:spacing w:val="-12"/>
        </w:rPr>
        <w:t xml:space="preserve"> </w:t>
      </w:r>
      <w:r>
        <w:t>les</w:t>
      </w:r>
      <w:r>
        <w:rPr>
          <w:spacing w:val="-11"/>
        </w:rPr>
        <w:t xml:space="preserve"> </w:t>
      </w:r>
      <w:r>
        <w:t>transports,</w:t>
      </w:r>
      <w:r>
        <w:rPr>
          <w:spacing w:val="-12"/>
        </w:rPr>
        <w:t xml:space="preserve"> </w:t>
      </w:r>
      <w:r>
        <w:t>la</w:t>
      </w:r>
      <w:r>
        <w:rPr>
          <w:spacing w:val="-11"/>
        </w:rPr>
        <w:t xml:space="preserve"> </w:t>
      </w:r>
      <w:r>
        <w:t>production</w:t>
      </w:r>
      <w:r>
        <w:rPr>
          <w:spacing w:val="-12"/>
        </w:rPr>
        <w:t xml:space="preserve"> </w:t>
      </w:r>
      <w:r>
        <w:t>de</w:t>
      </w:r>
      <w:r>
        <w:rPr>
          <w:spacing w:val="-11"/>
        </w:rPr>
        <w:t xml:space="preserve"> </w:t>
      </w:r>
      <w:r>
        <w:t>chaleur et la production d'électricité tout en mettant en avant les économies d'énergie et l'efficacit</w:t>
      </w:r>
      <w:r>
        <w:t>é énergétique.</w:t>
      </w:r>
    </w:p>
    <w:p w:rsidR="00760096" w:rsidRDefault="00263487">
      <w:pPr>
        <w:pStyle w:val="Corpsdetexte"/>
        <w:spacing w:before="158" w:line="273" w:lineRule="auto"/>
        <w:ind w:left="953" w:right="934"/>
        <w:jc w:val="both"/>
      </w:pPr>
      <w:r>
        <w:t>Pour assurer son autonomie, la France a choisi de promouvoir un bouquet énergétique appelé MIX ÉNERGÉTIQUE.</w:t>
      </w:r>
    </w:p>
    <w:p w:rsidR="00760096" w:rsidRDefault="00760096">
      <w:pPr>
        <w:pStyle w:val="Corpsdetexte"/>
        <w:rPr>
          <w:sz w:val="26"/>
        </w:rPr>
      </w:pPr>
    </w:p>
    <w:p w:rsidR="00760096" w:rsidRDefault="00263487">
      <w:pPr>
        <w:pStyle w:val="Titre2"/>
        <w:spacing w:before="183"/>
        <w:jc w:val="both"/>
      </w:pPr>
      <w:r>
        <w:t>Plan climat / Mix Énergétique</w:t>
      </w:r>
    </w:p>
    <w:p w:rsidR="00760096" w:rsidRDefault="00760096">
      <w:pPr>
        <w:pStyle w:val="Corpsdetexte"/>
        <w:spacing w:before="6"/>
        <w:rPr>
          <w:b/>
        </w:rPr>
      </w:pPr>
    </w:p>
    <w:p w:rsidR="00760096" w:rsidRDefault="00263487">
      <w:pPr>
        <w:pStyle w:val="Corpsdetexte"/>
        <w:spacing w:line="276" w:lineRule="auto"/>
        <w:ind w:left="953" w:right="933"/>
        <w:jc w:val="both"/>
      </w:pPr>
      <w:r>
        <w:t>Dans le contexte énergétique en évolution rapide, la France doit disposer d’une énergie sûre, compétitive et non émettrice de gaz à effet de serre. Ainsi, la politique énergétique française doit conjuguer, dans le cadre de l’intégration des marchés europée</w:t>
      </w:r>
      <w:r>
        <w:t>ns, l’impératif de la lutte contre le changement climatique, la nécessité d’assurer la sécurité de notre approvisionnement et la maîtrise de l’impact de l'évolution des prix des énergies fossiles.</w:t>
      </w:r>
    </w:p>
    <w:p w:rsidR="00760096" w:rsidRDefault="00760096">
      <w:pPr>
        <w:pStyle w:val="Corpsdetexte"/>
        <w:spacing w:before="8"/>
        <w:rPr>
          <w:sz w:val="27"/>
        </w:rPr>
      </w:pPr>
    </w:p>
    <w:p w:rsidR="00760096" w:rsidRDefault="00263487">
      <w:pPr>
        <w:pStyle w:val="Corpsdetexte"/>
        <w:spacing w:line="276" w:lineRule="auto"/>
        <w:ind w:left="953" w:right="931"/>
        <w:jc w:val="both"/>
      </w:pPr>
      <w:r>
        <w:t>Les experts climatiques (rapport du GIEC sur l’évolution d</w:t>
      </w:r>
      <w:r>
        <w:t>u climat, Groupe d’Experts Intergouvernemental du 09 août 2021), quand ils sont optimistes, prévoient que la température moyenne de la planète augmentera de 1,5°C et que le niveau des mers augmentera de 44 à 74 centimètres en moins de 100 ans.</w:t>
      </w:r>
    </w:p>
    <w:p w:rsidR="00760096" w:rsidRDefault="00263487">
      <w:pPr>
        <w:pStyle w:val="Corpsdetexte"/>
        <w:spacing w:before="162" w:line="273" w:lineRule="auto"/>
        <w:ind w:left="953" w:right="933"/>
        <w:jc w:val="both"/>
      </w:pPr>
      <w:r>
        <w:t xml:space="preserve">Aujourd’hui </w:t>
      </w:r>
      <w:r>
        <w:t xml:space="preserve">deux types de sources d’énergie sont </w:t>
      </w:r>
      <w:proofErr w:type="gramStart"/>
      <w:r>
        <w:t>exploitées</w:t>
      </w:r>
      <w:proofErr w:type="gramEnd"/>
      <w:r>
        <w:t xml:space="preserve"> : les sources d’énergies non renouvelables et les sources d’énergie renouvelables.</w:t>
      </w:r>
    </w:p>
    <w:p w:rsidR="00760096" w:rsidRDefault="00263487">
      <w:pPr>
        <w:pStyle w:val="Corpsdetexte"/>
        <w:spacing w:before="165" w:line="276" w:lineRule="auto"/>
        <w:ind w:left="2371" w:right="927" w:hanging="1419"/>
        <w:jc w:val="both"/>
      </w:pPr>
      <w:r>
        <w:rPr>
          <w:b/>
        </w:rPr>
        <w:t xml:space="preserve">Question 1 : </w:t>
      </w:r>
      <w:r>
        <w:t>proposer quelques exemples de sources d’énergie renouvelables et préciser quels en sont les avantages et inconvé</w:t>
      </w:r>
      <w:r>
        <w:t>nients face aux sources d’énergies fossiles durant la phase d’exploitation (critères de disponibilité dans la durée, émission à effet de serre, stratégie d’approvisionnement national).</w:t>
      </w:r>
    </w:p>
    <w:p w:rsidR="00760096" w:rsidRDefault="00263487">
      <w:pPr>
        <w:pStyle w:val="Corpsdetexte"/>
        <w:spacing w:before="161" w:line="273" w:lineRule="auto"/>
        <w:ind w:left="953" w:right="940"/>
        <w:jc w:val="both"/>
      </w:pPr>
      <w:r>
        <w:t xml:space="preserve">La composition du mix énergétique est très variable d’un pays ou d’une </w:t>
      </w:r>
      <w:r>
        <w:t>région à l’autre et peut évoluer fortement d’une période à l’autre.</w:t>
      </w:r>
    </w:p>
    <w:p w:rsidR="00760096" w:rsidRDefault="00760096">
      <w:pPr>
        <w:spacing w:line="273" w:lineRule="auto"/>
        <w:jc w:val="both"/>
        <w:sectPr w:rsidR="00760096">
          <w:pgSz w:w="11910" w:h="16840"/>
          <w:pgMar w:top="1040" w:right="200" w:bottom="760" w:left="180" w:header="0" w:footer="345" w:gutter="0"/>
          <w:cols w:space="720"/>
        </w:sectPr>
      </w:pPr>
    </w:p>
    <w:p w:rsidR="00760096" w:rsidRDefault="00263487">
      <w:pPr>
        <w:pStyle w:val="Corpsdetexte"/>
        <w:spacing w:before="73" w:line="278" w:lineRule="auto"/>
        <w:ind w:left="953" w:right="928"/>
        <w:jc w:val="both"/>
      </w:pPr>
      <w:r>
        <w:t>S’il est très différent d’un pays à l’autre, le mix énergétique est, à l’échelle du monde, composé à plus de 80 % par les énergies fossiles. (</w:t>
      </w:r>
      <w:proofErr w:type="gramStart"/>
      <w:r>
        <w:t>source</w:t>
      </w:r>
      <w:proofErr w:type="gramEnd"/>
      <w:r>
        <w:t xml:space="preserve"> : </w:t>
      </w:r>
      <w:r>
        <w:rPr>
          <w:color w:val="5A5A5A"/>
          <w:u w:val="single" w:color="5A5A5A"/>
        </w:rPr>
        <w:t>https://www.planete</w:t>
      </w:r>
      <w:r>
        <w:rPr>
          <w:color w:val="5A5A5A"/>
          <w:u w:val="single" w:color="5A5A5A"/>
        </w:rPr>
        <w:t>-</w:t>
      </w:r>
      <w:r>
        <w:rPr>
          <w:color w:val="5A5A5A"/>
        </w:rPr>
        <w:t xml:space="preserve"> </w:t>
      </w:r>
      <w:r>
        <w:rPr>
          <w:color w:val="5A5A5A"/>
          <w:u w:val="single" w:color="5A5A5A"/>
        </w:rPr>
        <w:t>energies.com</w:t>
      </w:r>
      <w:r>
        <w:t>)</w:t>
      </w:r>
    </w:p>
    <w:p w:rsidR="00760096" w:rsidRDefault="00760096">
      <w:pPr>
        <w:pStyle w:val="Corpsdetexte"/>
        <w:spacing w:before="9"/>
        <w:rPr>
          <w:sz w:val="12"/>
        </w:rPr>
      </w:pPr>
    </w:p>
    <w:p w:rsidR="00760096" w:rsidRDefault="00263487">
      <w:pPr>
        <w:pStyle w:val="Corpsdetexte"/>
        <w:spacing w:before="93" w:line="278" w:lineRule="auto"/>
        <w:ind w:left="2371" w:right="914" w:hanging="1419"/>
      </w:pPr>
      <w:r>
        <w:rPr>
          <w:b/>
        </w:rPr>
        <w:t xml:space="preserve">Question 2 : </w:t>
      </w:r>
      <w:r>
        <w:t xml:space="preserve">après avoir rappelé ce qu’est le “mix énergétique”, </w:t>
      </w:r>
      <w:proofErr w:type="gramStart"/>
      <w:r>
        <w:t>indiquer</w:t>
      </w:r>
      <w:proofErr w:type="gramEnd"/>
      <w:r>
        <w:t xml:space="preserve"> de quelle façon les engagements du plan climat devront le faire évoluer.</w:t>
      </w:r>
    </w:p>
    <w:p w:rsidR="00760096" w:rsidRDefault="00760096">
      <w:pPr>
        <w:pStyle w:val="Corpsdetexte"/>
        <w:rPr>
          <w:sz w:val="26"/>
        </w:rPr>
      </w:pPr>
    </w:p>
    <w:p w:rsidR="00760096" w:rsidRDefault="00263487">
      <w:pPr>
        <w:pStyle w:val="Titre2"/>
        <w:spacing w:before="172"/>
        <w:jc w:val="both"/>
      </w:pPr>
      <w:r>
        <w:t>Comment utiliser la chaleur pour produire de l’électricité lors de la cogénération ?</w:t>
      </w:r>
    </w:p>
    <w:p w:rsidR="00760096" w:rsidRDefault="00263487">
      <w:pPr>
        <w:pStyle w:val="Corpsdetexte"/>
        <w:spacing w:before="204" w:line="276" w:lineRule="auto"/>
        <w:ind w:left="953" w:right="930"/>
        <w:jc w:val="both"/>
      </w:pPr>
      <w:r>
        <w:rPr>
          <w:color w:val="393939"/>
        </w:rPr>
        <w:t>Avec</w:t>
      </w:r>
      <w:r>
        <w:rPr>
          <w:color w:val="393939"/>
          <w:spacing w:val="-17"/>
        </w:rPr>
        <w:t xml:space="preserve"> </w:t>
      </w:r>
      <w:r>
        <w:rPr>
          <w:color w:val="393939"/>
        </w:rPr>
        <w:t>4</w:t>
      </w:r>
      <w:r>
        <w:rPr>
          <w:color w:val="393939"/>
          <w:spacing w:val="-16"/>
        </w:rPr>
        <w:t xml:space="preserve"> </w:t>
      </w:r>
      <w:r>
        <w:rPr>
          <w:color w:val="393939"/>
        </w:rPr>
        <w:t>%</w:t>
      </w:r>
      <w:r>
        <w:rPr>
          <w:color w:val="393939"/>
          <w:spacing w:val="-17"/>
        </w:rPr>
        <w:t xml:space="preserve"> </w:t>
      </w:r>
      <w:r>
        <w:rPr>
          <w:color w:val="393939"/>
        </w:rPr>
        <w:t>de</w:t>
      </w:r>
      <w:r>
        <w:rPr>
          <w:color w:val="393939"/>
          <w:spacing w:val="-17"/>
        </w:rPr>
        <w:t xml:space="preserve"> </w:t>
      </w:r>
      <w:r>
        <w:rPr>
          <w:color w:val="393939"/>
        </w:rPr>
        <w:t>la</w:t>
      </w:r>
      <w:r>
        <w:rPr>
          <w:color w:val="393939"/>
          <w:spacing w:val="-18"/>
        </w:rPr>
        <w:t xml:space="preserve"> </w:t>
      </w:r>
      <w:r>
        <w:rPr>
          <w:color w:val="393939"/>
        </w:rPr>
        <w:t>production</w:t>
      </w:r>
      <w:r>
        <w:rPr>
          <w:color w:val="393939"/>
          <w:spacing w:val="-16"/>
        </w:rPr>
        <w:t xml:space="preserve"> </w:t>
      </w:r>
      <w:r>
        <w:rPr>
          <w:color w:val="393939"/>
        </w:rPr>
        <w:t>d’électricité</w:t>
      </w:r>
      <w:r>
        <w:rPr>
          <w:color w:val="393939"/>
          <w:spacing w:val="-17"/>
        </w:rPr>
        <w:t xml:space="preserve"> </w:t>
      </w:r>
      <w:r>
        <w:rPr>
          <w:color w:val="393939"/>
        </w:rPr>
        <w:t>globale</w:t>
      </w:r>
      <w:r>
        <w:rPr>
          <w:color w:val="393939"/>
          <w:spacing w:val="-16"/>
        </w:rPr>
        <w:t xml:space="preserve"> </w:t>
      </w:r>
      <w:r>
        <w:rPr>
          <w:color w:val="393939"/>
        </w:rPr>
        <w:t>issue</w:t>
      </w:r>
      <w:r>
        <w:rPr>
          <w:color w:val="393939"/>
          <w:spacing w:val="-17"/>
        </w:rPr>
        <w:t xml:space="preserve"> </w:t>
      </w:r>
      <w:r>
        <w:rPr>
          <w:color w:val="393939"/>
        </w:rPr>
        <w:t>de</w:t>
      </w:r>
      <w:r>
        <w:rPr>
          <w:color w:val="393939"/>
          <w:spacing w:val="-16"/>
        </w:rPr>
        <w:t xml:space="preserve"> </w:t>
      </w:r>
      <w:r>
        <w:rPr>
          <w:color w:val="393939"/>
        </w:rPr>
        <w:t>la</w:t>
      </w:r>
      <w:r>
        <w:rPr>
          <w:color w:val="393939"/>
          <w:spacing w:val="-19"/>
        </w:rPr>
        <w:t xml:space="preserve"> </w:t>
      </w:r>
      <w:r>
        <w:rPr>
          <w:color w:val="393939"/>
        </w:rPr>
        <w:t>cogénération</w:t>
      </w:r>
      <w:r>
        <w:rPr>
          <w:color w:val="393939"/>
          <w:spacing w:val="-13"/>
        </w:rPr>
        <w:t xml:space="preserve"> </w:t>
      </w:r>
      <w:r>
        <w:rPr>
          <w:color w:val="393939"/>
        </w:rPr>
        <w:t>(7</w:t>
      </w:r>
      <w:r>
        <w:rPr>
          <w:color w:val="393939"/>
          <w:spacing w:val="-16"/>
        </w:rPr>
        <w:t xml:space="preserve"> </w:t>
      </w:r>
      <w:r>
        <w:rPr>
          <w:color w:val="393939"/>
        </w:rPr>
        <w:t>%</w:t>
      </w:r>
      <w:r>
        <w:rPr>
          <w:color w:val="393939"/>
          <w:spacing w:val="-19"/>
        </w:rPr>
        <w:t xml:space="preserve"> </w:t>
      </w:r>
      <w:r>
        <w:rPr>
          <w:color w:val="393939"/>
        </w:rPr>
        <w:t>en</w:t>
      </w:r>
      <w:r>
        <w:rPr>
          <w:color w:val="393939"/>
          <w:spacing w:val="-19"/>
        </w:rPr>
        <w:t xml:space="preserve"> </w:t>
      </w:r>
      <w:r>
        <w:rPr>
          <w:color w:val="393939"/>
        </w:rPr>
        <w:t>hiver,</w:t>
      </w:r>
      <w:r>
        <w:rPr>
          <w:color w:val="393939"/>
          <w:spacing w:val="-17"/>
        </w:rPr>
        <w:t xml:space="preserve"> </w:t>
      </w:r>
      <w:r>
        <w:rPr>
          <w:color w:val="393939"/>
        </w:rPr>
        <w:t>saison où elle est le plus utilisée), la France est le troisième plus gros parc européen derrière les Pays-Bas (43 % de la production d’électricité) et l’Allemagne (9</w:t>
      </w:r>
      <w:r>
        <w:rPr>
          <w:color w:val="393939"/>
          <w:spacing w:val="-13"/>
        </w:rPr>
        <w:t xml:space="preserve"> </w:t>
      </w:r>
      <w:r>
        <w:rPr>
          <w:color w:val="393939"/>
        </w:rPr>
        <w:t>%).</w:t>
      </w:r>
    </w:p>
    <w:p w:rsidR="00760096" w:rsidRDefault="00263487">
      <w:pPr>
        <w:pStyle w:val="Corpsdetexte"/>
        <w:spacing w:line="276" w:lineRule="auto"/>
        <w:ind w:left="953" w:right="933"/>
        <w:jc w:val="both"/>
      </w:pPr>
      <w:r>
        <w:rPr>
          <w:color w:val="393939"/>
        </w:rPr>
        <w:t>On</w:t>
      </w:r>
      <w:r>
        <w:rPr>
          <w:color w:val="393939"/>
          <w:spacing w:val="-9"/>
        </w:rPr>
        <w:t xml:space="preserve"> </w:t>
      </w:r>
      <w:r>
        <w:rPr>
          <w:color w:val="393939"/>
        </w:rPr>
        <w:t>compte</w:t>
      </w:r>
      <w:r>
        <w:rPr>
          <w:color w:val="393939"/>
          <w:spacing w:val="-8"/>
        </w:rPr>
        <w:t xml:space="preserve"> </w:t>
      </w:r>
      <w:r>
        <w:rPr>
          <w:color w:val="393939"/>
        </w:rPr>
        <w:t>860</w:t>
      </w:r>
      <w:r>
        <w:rPr>
          <w:color w:val="393939"/>
          <w:spacing w:val="-9"/>
        </w:rPr>
        <w:t xml:space="preserve"> </w:t>
      </w:r>
      <w:r>
        <w:rPr>
          <w:color w:val="393939"/>
        </w:rPr>
        <w:t>installations</w:t>
      </w:r>
      <w:r>
        <w:rPr>
          <w:color w:val="393939"/>
          <w:spacing w:val="-9"/>
        </w:rPr>
        <w:t xml:space="preserve"> </w:t>
      </w:r>
      <w:r>
        <w:rPr>
          <w:color w:val="393939"/>
        </w:rPr>
        <w:t>de</w:t>
      </w:r>
      <w:r>
        <w:rPr>
          <w:color w:val="393939"/>
          <w:spacing w:val="-9"/>
        </w:rPr>
        <w:t xml:space="preserve"> </w:t>
      </w:r>
      <w:r>
        <w:rPr>
          <w:color w:val="393939"/>
        </w:rPr>
        <w:t>cogénération</w:t>
      </w:r>
      <w:r>
        <w:rPr>
          <w:color w:val="393939"/>
          <w:spacing w:val="-11"/>
        </w:rPr>
        <w:t xml:space="preserve"> </w:t>
      </w:r>
      <w:r>
        <w:rPr>
          <w:color w:val="393939"/>
        </w:rPr>
        <w:t>en</w:t>
      </w:r>
      <w:r>
        <w:rPr>
          <w:color w:val="393939"/>
          <w:spacing w:val="-8"/>
        </w:rPr>
        <w:t xml:space="preserve"> </w:t>
      </w:r>
      <w:r>
        <w:rPr>
          <w:color w:val="393939"/>
        </w:rPr>
        <w:t>France</w:t>
      </w:r>
      <w:r>
        <w:rPr>
          <w:color w:val="393939"/>
          <w:spacing w:val="-8"/>
        </w:rPr>
        <w:t xml:space="preserve"> </w:t>
      </w:r>
      <w:r>
        <w:rPr>
          <w:color w:val="393939"/>
        </w:rPr>
        <w:t>(produisant</w:t>
      </w:r>
      <w:r>
        <w:rPr>
          <w:color w:val="393939"/>
          <w:spacing w:val="-11"/>
        </w:rPr>
        <w:t xml:space="preserve"> </w:t>
      </w:r>
      <w:r>
        <w:rPr>
          <w:color w:val="393939"/>
        </w:rPr>
        <w:t>6,5</w:t>
      </w:r>
      <w:r>
        <w:rPr>
          <w:color w:val="393939"/>
          <w:spacing w:val="-8"/>
        </w:rPr>
        <w:t xml:space="preserve"> </w:t>
      </w:r>
      <w:r>
        <w:rPr>
          <w:color w:val="393939"/>
        </w:rPr>
        <w:t>GW,</w:t>
      </w:r>
      <w:r>
        <w:rPr>
          <w:color w:val="393939"/>
          <w:spacing w:val="-13"/>
        </w:rPr>
        <w:t xml:space="preserve"> </w:t>
      </w:r>
      <w:r>
        <w:rPr>
          <w:color w:val="393939"/>
        </w:rPr>
        <w:t>dont</w:t>
      </w:r>
      <w:r>
        <w:rPr>
          <w:color w:val="393939"/>
          <w:spacing w:val="-9"/>
        </w:rPr>
        <w:t xml:space="preserve"> </w:t>
      </w:r>
      <w:r>
        <w:rPr>
          <w:color w:val="393939"/>
        </w:rPr>
        <w:t>5</w:t>
      </w:r>
      <w:r>
        <w:rPr>
          <w:color w:val="393939"/>
          <w:spacing w:val="-11"/>
        </w:rPr>
        <w:t xml:space="preserve"> </w:t>
      </w:r>
      <w:r>
        <w:rPr>
          <w:color w:val="393939"/>
          <w:spacing w:val="-3"/>
        </w:rPr>
        <w:t>GW</w:t>
      </w:r>
      <w:r>
        <w:rPr>
          <w:color w:val="393939"/>
          <w:spacing w:val="-6"/>
        </w:rPr>
        <w:t xml:space="preserve"> </w:t>
      </w:r>
      <w:r>
        <w:rPr>
          <w:color w:val="393939"/>
        </w:rPr>
        <w:t>par des installations alimentées en</w:t>
      </w:r>
      <w:r>
        <w:rPr>
          <w:color w:val="393939"/>
          <w:spacing w:val="-9"/>
        </w:rPr>
        <w:t xml:space="preserve"> </w:t>
      </w:r>
      <w:r>
        <w:rPr>
          <w:color w:val="393939"/>
        </w:rPr>
        <w:t>gaz).</w:t>
      </w:r>
    </w:p>
    <w:p w:rsidR="00760096" w:rsidRDefault="00263487">
      <w:pPr>
        <w:pStyle w:val="Corpsdetexte"/>
        <w:spacing w:line="273" w:lineRule="auto"/>
        <w:ind w:left="953" w:right="929"/>
        <w:jc w:val="both"/>
      </w:pPr>
      <w:r>
        <w:rPr>
          <w:color w:val="393939"/>
        </w:rPr>
        <w:t xml:space="preserve">Plus du tiers de ces installations sont concentrées en Île-de-France, en Haute-Normandie et en Rhône-Alpes </w:t>
      </w:r>
      <w:r>
        <w:t>(source :</w:t>
      </w:r>
      <w:r>
        <w:rPr>
          <w:color w:val="5A5A5A"/>
          <w:u w:val="single" w:color="5A5A5A"/>
        </w:rPr>
        <w:t xml:space="preserve"> http://www.mtate</w:t>
      </w:r>
      <w:r>
        <w:rPr>
          <w:color w:val="5A5A5A"/>
          <w:u w:val="single" w:color="5A5A5A"/>
        </w:rPr>
        <w:t>rre.fr</w:t>
      </w:r>
      <w:r>
        <w:t>).</w:t>
      </w:r>
    </w:p>
    <w:p w:rsidR="00760096" w:rsidRDefault="00760096">
      <w:pPr>
        <w:pStyle w:val="Corpsdetexte"/>
        <w:spacing w:before="2"/>
        <w:rPr>
          <w:sz w:val="13"/>
        </w:rPr>
      </w:pPr>
    </w:p>
    <w:p w:rsidR="00760096" w:rsidRDefault="00263487">
      <w:pPr>
        <w:pStyle w:val="Corpsdetexte"/>
        <w:spacing w:before="93"/>
        <w:ind w:left="953"/>
      </w:pPr>
      <w:r>
        <w:rPr>
          <w:b/>
        </w:rPr>
        <w:t xml:space="preserve">Question 3 : </w:t>
      </w:r>
      <w:r>
        <w:t>compléter le Document Réponse DR1 qui illustre le principe de cogénération.</w:t>
      </w:r>
    </w:p>
    <w:p w:rsidR="00760096" w:rsidRDefault="00760096">
      <w:pPr>
        <w:pStyle w:val="Corpsdetexte"/>
        <w:spacing w:before="1"/>
        <w:rPr>
          <w:sz w:val="31"/>
        </w:rPr>
      </w:pPr>
    </w:p>
    <w:p w:rsidR="00760096" w:rsidRDefault="00263487">
      <w:pPr>
        <w:pStyle w:val="Titre2"/>
      </w:pPr>
      <w:r>
        <w:t>Le rendement de la cogénération</w:t>
      </w:r>
    </w:p>
    <w:p w:rsidR="00760096" w:rsidRDefault="00263487">
      <w:pPr>
        <w:pStyle w:val="Corpsdetexte"/>
        <w:spacing w:before="204" w:line="273" w:lineRule="auto"/>
        <w:ind w:left="953" w:right="930" w:hanging="1"/>
        <w:jc w:val="both"/>
      </w:pPr>
      <w:r>
        <w:t>Une unité de cogénération produira 35 kWh d’électricité et 55 kWh de chaleur à partir de 100 kWh de combustible.</w:t>
      </w:r>
    </w:p>
    <w:p w:rsidR="00760096" w:rsidRDefault="00263487">
      <w:pPr>
        <w:pStyle w:val="Corpsdetexte"/>
        <w:spacing w:before="165" w:line="273" w:lineRule="auto"/>
        <w:ind w:left="954" w:right="931" w:hanging="1"/>
        <w:jc w:val="both"/>
      </w:pPr>
      <w:r>
        <w:t>Une centrale classique produira 35 kWh d’électricité à partir de 100 kWh de combustible et 55 kWh de chaleur à partir de 60 kWh de combustible.</w:t>
      </w:r>
    </w:p>
    <w:p w:rsidR="00760096" w:rsidRDefault="00263487">
      <w:pPr>
        <w:pStyle w:val="Corpsdetexte"/>
        <w:spacing w:before="166" w:line="278" w:lineRule="auto"/>
        <w:ind w:left="2372" w:right="937" w:hanging="1419"/>
        <w:jc w:val="both"/>
      </w:pPr>
      <w:r>
        <w:rPr>
          <w:b/>
        </w:rPr>
        <w:t xml:space="preserve">Question 4 : </w:t>
      </w:r>
      <w:r>
        <w:t>calculer les rendements des deux centrales et conclure quant à la pertinence des unités de cogénéra</w:t>
      </w:r>
      <w:r>
        <w:t>tion.</w:t>
      </w:r>
    </w:p>
    <w:p w:rsidR="00760096" w:rsidRDefault="00760096">
      <w:pPr>
        <w:pStyle w:val="Corpsdetexte"/>
        <w:rPr>
          <w:sz w:val="26"/>
        </w:rPr>
      </w:pPr>
    </w:p>
    <w:p w:rsidR="00760096" w:rsidRDefault="00263487">
      <w:pPr>
        <w:pStyle w:val="Titre2"/>
        <w:spacing w:before="172"/>
        <w:ind w:left="954"/>
      </w:pPr>
      <w:r>
        <w:t>Les énergies primaires</w:t>
      </w:r>
    </w:p>
    <w:p w:rsidR="00760096" w:rsidRDefault="00263487">
      <w:pPr>
        <w:pStyle w:val="Corpsdetexte"/>
        <w:spacing w:before="204" w:line="276" w:lineRule="auto"/>
        <w:ind w:left="954" w:right="934"/>
        <w:jc w:val="both"/>
      </w:pPr>
      <w:r>
        <w:t>Pour produire 350 kWh d'électricité et 530 kWh de chaleur, à partir de gaz comme source d’énergie primaire :</w:t>
      </w:r>
    </w:p>
    <w:p w:rsidR="00760096" w:rsidRDefault="00263487">
      <w:pPr>
        <w:pStyle w:val="Paragraphedeliste"/>
        <w:numPr>
          <w:ilvl w:val="0"/>
          <w:numId w:val="2"/>
        </w:numPr>
        <w:tabs>
          <w:tab w:val="left" w:pos="1674"/>
        </w:tabs>
        <w:spacing w:line="291" w:lineRule="exact"/>
        <w:ind w:left="1674"/>
        <w:jc w:val="both"/>
        <w:rPr>
          <w:sz w:val="24"/>
        </w:rPr>
      </w:pPr>
      <w:r>
        <w:rPr>
          <w:sz w:val="24"/>
        </w:rPr>
        <w:t>une unité de cogénération au gaz va consommer 1 000 kWh d'énergie primaire</w:t>
      </w:r>
      <w:r>
        <w:rPr>
          <w:spacing w:val="-14"/>
          <w:sz w:val="24"/>
        </w:rPr>
        <w:t xml:space="preserve"> </w:t>
      </w:r>
      <w:r>
        <w:rPr>
          <w:sz w:val="24"/>
        </w:rPr>
        <w:t>;</w:t>
      </w:r>
    </w:p>
    <w:p w:rsidR="00760096" w:rsidRDefault="00263487">
      <w:pPr>
        <w:pStyle w:val="Paragraphedeliste"/>
        <w:numPr>
          <w:ilvl w:val="0"/>
          <w:numId w:val="2"/>
        </w:numPr>
        <w:tabs>
          <w:tab w:val="left" w:pos="1674"/>
        </w:tabs>
        <w:spacing w:before="28" w:line="273" w:lineRule="auto"/>
        <w:ind w:left="1674" w:right="927"/>
        <w:jc w:val="both"/>
        <w:rPr>
          <w:sz w:val="24"/>
        </w:rPr>
      </w:pPr>
      <w:r>
        <w:rPr>
          <w:sz w:val="24"/>
        </w:rPr>
        <w:t>la meilleure centrale électrique (Turbin</w:t>
      </w:r>
      <w:r>
        <w:rPr>
          <w:sz w:val="24"/>
        </w:rPr>
        <w:t>e Gaz Vapeur), avec un rendement de 55 %, va consommer 636 kWh d'énergie primaire pour produire séparément 350 kWh d’énergie électrique. La meilleure chaudière, avec un rendement de 90 %, va consommer 589 kWh d'énergie primaire pour produire 530 kWh de cha</w:t>
      </w:r>
      <w:r>
        <w:rPr>
          <w:sz w:val="24"/>
        </w:rPr>
        <w:t>leur. Le total pour les filières séparées s'élève à 1 225 kWh d'énergie</w:t>
      </w:r>
      <w:r>
        <w:rPr>
          <w:spacing w:val="-10"/>
          <w:sz w:val="24"/>
        </w:rPr>
        <w:t xml:space="preserve"> </w:t>
      </w:r>
      <w:r>
        <w:rPr>
          <w:sz w:val="24"/>
        </w:rPr>
        <w:t>primaire.</w:t>
      </w:r>
    </w:p>
    <w:p w:rsidR="00760096" w:rsidRDefault="00760096">
      <w:pPr>
        <w:pStyle w:val="Corpsdetexte"/>
        <w:spacing w:before="7"/>
        <w:rPr>
          <w:sz w:val="27"/>
        </w:rPr>
      </w:pPr>
    </w:p>
    <w:p w:rsidR="00760096" w:rsidRDefault="00263487">
      <w:pPr>
        <w:pStyle w:val="Corpsdetexte"/>
        <w:spacing w:line="276" w:lineRule="auto"/>
        <w:ind w:left="2372" w:right="925" w:hanging="1419"/>
        <w:jc w:val="both"/>
      </w:pPr>
      <w:r>
        <w:rPr>
          <w:b/>
        </w:rPr>
        <w:t>Question</w:t>
      </w:r>
      <w:r>
        <w:rPr>
          <w:b/>
          <w:spacing w:val="-3"/>
        </w:rPr>
        <w:t xml:space="preserve"> </w:t>
      </w:r>
      <w:r>
        <w:rPr>
          <w:b/>
        </w:rPr>
        <w:t>5</w:t>
      </w:r>
      <w:r>
        <w:rPr>
          <w:b/>
          <w:spacing w:val="-4"/>
        </w:rPr>
        <w:t xml:space="preserve"> </w:t>
      </w:r>
      <w:r>
        <w:rPr>
          <w:b/>
        </w:rPr>
        <w:t>:</w:t>
      </w:r>
      <w:r>
        <w:rPr>
          <w:b/>
          <w:spacing w:val="-2"/>
        </w:rPr>
        <w:t xml:space="preserve"> </w:t>
      </w:r>
      <w:r>
        <w:t>compléter</w:t>
      </w:r>
      <w:r>
        <w:rPr>
          <w:spacing w:val="-3"/>
        </w:rPr>
        <w:t xml:space="preserve"> </w:t>
      </w:r>
      <w:r>
        <w:t>le</w:t>
      </w:r>
      <w:r>
        <w:rPr>
          <w:spacing w:val="-4"/>
        </w:rPr>
        <w:t xml:space="preserve"> </w:t>
      </w:r>
      <w:r>
        <w:t>Document</w:t>
      </w:r>
      <w:r>
        <w:rPr>
          <w:spacing w:val="-3"/>
        </w:rPr>
        <w:t xml:space="preserve"> </w:t>
      </w:r>
      <w:r>
        <w:t>Réponse</w:t>
      </w:r>
      <w:r>
        <w:rPr>
          <w:spacing w:val="-4"/>
        </w:rPr>
        <w:t xml:space="preserve"> </w:t>
      </w:r>
      <w:r>
        <w:t>DR2</w:t>
      </w:r>
      <w:r>
        <w:rPr>
          <w:spacing w:val="-4"/>
        </w:rPr>
        <w:t xml:space="preserve"> </w:t>
      </w:r>
      <w:r>
        <w:t>et</w:t>
      </w:r>
      <w:r>
        <w:rPr>
          <w:spacing w:val="-4"/>
        </w:rPr>
        <w:t xml:space="preserve"> </w:t>
      </w:r>
      <w:r>
        <w:t>justifier</w:t>
      </w:r>
      <w:r>
        <w:rPr>
          <w:spacing w:val="-5"/>
        </w:rPr>
        <w:t xml:space="preserve"> </w:t>
      </w:r>
      <w:r>
        <w:t>de</w:t>
      </w:r>
      <w:r>
        <w:rPr>
          <w:spacing w:val="-4"/>
        </w:rPr>
        <w:t xml:space="preserve"> </w:t>
      </w:r>
      <w:r>
        <w:t>la</w:t>
      </w:r>
      <w:r>
        <w:rPr>
          <w:spacing w:val="-4"/>
        </w:rPr>
        <w:t xml:space="preserve"> </w:t>
      </w:r>
      <w:r>
        <w:t>pertinence</w:t>
      </w:r>
      <w:r>
        <w:rPr>
          <w:spacing w:val="-4"/>
        </w:rPr>
        <w:t xml:space="preserve"> </w:t>
      </w:r>
      <w:r>
        <w:t>du</w:t>
      </w:r>
      <w:r>
        <w:rPr>
          <w:spacing w:val="-6"/>
        </w:rPr>
        <w:t xml:space="preserve"> </w:t>
      </w:r>
      <w:r>
        <w:t>choix</w:t>
      </w:r>
      <w:r>
        <w:rPr>
          <w:spacing w:val="-7"/>
        </w:rPr>
        <w:t xml:space="preserve"> </w:t>
      </w:r>
      <w:r>
        <w:t>de la cogénération en calculant l’économie d’énergie primaire (en kWh et en pourcentage</w:t>
      </w:r>
      <w:r>
        <w:t>) dans les deux installations de référence précédentes, pour produire la même énergie (880</w:t>
      </w:r>
      <w:r>
        <w:rPr>
          <w:spacing w:val="-4"/>
        </w:rPr>
        <w:t xml:space="preserve"> </w:t>
      </w:r>
      <w:r>
        <w:t>kWh).</w:t>
      </w:r>
    </w:p>
    <w:p w:rsidR="00760096" w:rsidRDefault="00760096">
      <w:pPr>
        <w:pStyle w:val="Corpsdetexte"/>
        <w:rPr>
          <w:sz w:val="26"/>
        </w:rPr>
      </w:pPr>
    </w:p>
    <w:p w:rsidR="00760096" w:rsidRDefault="00760096">
      <w:pPr>
        <w:pStyle w:val="Corpsdetexte"/>
        <w:rPr>
          <w:sz w:val="26"/>
        </w:rPr>
      </w:pPr>
    </w:p>
    <w:p w:rsidR="00760096" w:rsidRDefault="00760096">
      <w:pPr>
        <w:pStyle w:val="Corpsdetexte"/>
        <w:rPr>
          <w:sz w:val="26"/>
        </w:rPr>
      </w:pPr>
    </w:p>
    <w:p w:rsidR="00760096" w:rsidRDefault="00263487">
      <w:pPr>
        <w:pStyle w:val="Titre2"/>
        <w:spacing w:before="162"/>
        <w:ind w:left="0" w:right="1041"/>
        <w:jc w:val="right"/>
        <w:rPr>
          <w:rFonts w:ascii="Times New Roman"/>
        </w:rPr>
      </w:pPr>
      <w:r>
        <w:rPr>
          <w:rFonts w:ascii="Times New Roman"/>
          <w:color w:val="231F20"/>
        </w:rPr>
        <w:t>Tournez la page S.V.P.</w:t>
      </w:r>
    </w:p>
    <w:p w:rsidR="00760096" w:rsidRDefault="00760096">
      <w:pPr>
        <w:jc w:val="right"/>
        <w:rPr>
          <w:rFonts w:ascii="Times New Roman"/>
        </w:rPr>
        <w:sectPr w:rsidR="00760096">
          <w:pgSz w:w="11910" w:h="16840"/>
          <w:pgMar w:top="1040" w:right="200" w:bottom="600" w:left="180" w:header="0" w:footer="345" w:gutter="0"/>
          <w:cols w:space="720"/>
        </w:sectPr>
      </w:pPr>
    </w:p>
    <w:p w:rsidR="00760096" w:rsidRDefault="00263487">
      <w:pPr>
        <w:spacing w:before="73"/>
        <w:ind w:left="953"/>
        <w:jc w:val="both"/>
        <w:rPr>
          <w:b/>
          <w:sz w:val="24"/>
        </w:rPr>
      </w:pPr>
      <w:r>
        <w:rPr>
          <w:b/>
          <w:sz w:val="24"/>
        </w:rPr>
        <w:t>L’impact environnemental</w:t>
      </w:r>
    </w:p>
    <w:p w:rsidR="00760096" w:rsidRDefault="00760096">
      <w:pPr>
        <w:pStyle w:val="Corpsdetexte"/>
        <w:spacing w:before="4"/>
        <w:rPr>
          <w:b/>
          <w:sz w:val="31"/>
        </w:rPr>
      </w:pPr>
    </w:p>
    <w:p w:rsidR="00760096" w:rsidRDefault="00263487">
      <w:pPr>
        <w:pStyle w:val="Corpsdetexte"/>
        <w:spacing w:line="276" w:lineRule="auto"/>
        <w:ind w:left="953" w:right="933"/>
        <w:jc w:val="both"/>
      </w:pPr>
      <w:r>
        <w:t>RTE (gestionnaire du Réseau de Transport d’</w:t>
      </w:r>
      <w:proofErr w:type="spellStart"/>
      <w:r>
        <w:t>Electricité</w:t>
      </w:r>
      <w:proofErr w:type="spellEnd"/>
      <w:r>
        <w:t>) publie de manière périodique des bilans et analyses : passage de l’hiver, bilan électrique de l’année, évolutions nécessaires du réseau, enjeux autour du développement de la mobilité électrique, etc.</w:t>
      </w:r>
    </w:p>
    <w:p w:rsidR="00760096" w:rsidRDefault="00263487">
      <w:pPr>
        <w:pStyle w:val="Corpsdetexte"/>
        <w:spacing w:line="276" w:lineRule="auto"/>
        <w:ind w:left="953" w:right="942"/>
        <w:jc w:val="both"/>
      </w:pPr>
      <w:r>
        <w:t xml:space="preserve">De fait, RTE fournit en continu une estimation des émissions de gaz carbonique générées </w:t>
      </w:r>
      <w:r>
        <w:rPr>
          <w:position w:val="1"/>
        </w:rPr>
        <w:t>par la production d’électricité, exprimée en grammes de CO</w:t>
      </w:r>
      <w:r>
        <w:rPr>
          <w:sz w:val="16"/>
        </w:rPr>
        <w:t xml:space="preserve">2 </w:t>
      </w:r>
      <w:r>
        <w:rPr>
          <w:position w:val="1"/>
        </w:rPr>
        <w:t>par kWh produit.</w:t>
      </w:r>
    </w:p>
    <w:p w:rsidR="00760096" w:rsidRDefault="00760096">
      <w:pPr>
        <w:pStyle w:val="Corpsdetexte"/>
        <w:spacing w:before="5"/>
        <w:rPr>
          <w:sz w:val="27"/>
        </w:rPr>
      </w:pPr>
    </w:p>
    <w:p w:rsidR="00760096" w:rsidRDefault="00263487">
      <w:pPr>
        <w:pStyle w:val="Corpsdetexte"/>
        <w:spacing w:before="1" w:line="276" w:lineRule="auto"/>
        <w:ind w:left="2371" w:right="928" w:hanging="1419"/>
        <w:jc w:val="both"/>
      </w:pPr>
      <w:r>
        <w:rPr>
          <w:b/>
        </w:rPr>
        <w:t xml:space="preserve">Question 6 : </w:t>
      </w:r>
      <w:r>
        <w:t>à partir des données fournies par RTE dans le Document Technique DT A1, repre</w:t>
      </w:r>
      <w:r>
        <w:t xml:space="preserve">ndre les chiffres des deux installations précédentes et calculer les émissions de CO2 pour chacune de deux filières. Pour 1 </w:t>
      </w:r>
      <w:proofErr w:type="spellStart"/>
      <w:r>
        <w:t>MWh</w:t>
      </w:r>
      <w:proofErr w:type="spellEnd"/>
      <w:r>
        <w:t xml:space="preserve"> d’énergie </w:t>
      </w:r>
      <w:r>
        <w:rPr>
          <w:position w:val="1"/>
        </w:rPr>
        <w:t>produite, quelle est l’économie d’émission de CO</w:t>
      </w:r>
      <w:r>
        <w:rPr>
          <w:sz w:val="16"/>
        </w:rPr>
        <w:t xml:space="preserve">2 </w:t>
      </w:r>
      <w:r>
        <w:rPr>
          <w:position w:val="1"/>
        </w:rPr>
        <w:t>réalisée ?</w:t>
      </w:r>
    </w:p>
    <w:p w:rsidR="00760096" w:rsidRDefault="00760096">
      <w:pPr>
        <w:pStyle w:val="Corpsdetexte"/>
      </w:pPr>
    </w:p>
    <w:p w:rsidR="00760096" w:rsidRDefault="00263487">
      <w:pPr>
        <w:pStyle w:val="Corpsdetexte"/>
        <w:ind w:left="953"/>
        <w:jc w:val="both"/>
      </w:pPr>
      <w:r>
        <w:rPr>
          <w:b/>
        </w:rPr>
        <w:t xml:space="preserve">Question 7 : </w:t>
      </w:r>
      <w:r>
        <w:t>conclure quant à l’intérêt de l’utilisation</w:t>
      </w:r>
      <w:r>
        <w:t xml:space="preserve"> de la centrale en cogénération.</w:t>
      </w:r>
    </w:p>
    <w:p w:rsidR="00760096" w:rsidRDefault="00760096">
      <w:pPr>
        <w:pStyle w:val="Corpsdetexte"/>
        <w:rPr>
          <w:sz w:val="26"/>
        </w:rPr>
      </w:pPr>
    </w:p>
    <w:p w:rsidR="00760096" w:rsidRDefault="00263487">
      <w:pPr>
        <w:pStyle w:val="Titre2"/>
        <w:spacing w:before="179" w:line="273" w:lineRule="auto"/>
        <w:ind w:right="930" w:hanging="1"/>
        <w:jc w:val="both"/>
      </w:pPr>
      <w:r>
        <w:t>Partie B : comment transporter la chaleur en toute sécurité et réduire les pertes thermiques ?</w:t>
      </w:r>
    </w:p>
    <w:p w:rsidR="00760096" w:rsidRDefault="00263487">
      <w:pPr>
        <w:pStyle w:val="Corpsdetexte"/>
        <w:spacing w:before="1"/>
        <w:rPr>
          <w:b/>
          <w:sz w:val="11"/>
        </w:rPr>
      </w:pPr>
      <w:r>
        <w:pict>
          <v:rect id="_x0000_s1423" style="position:absolute;margin-left:55.2pt;margin-top:8.35pt;width:484.9pt;height:.5pt;z-index:-15721472;mso-wrap-distance-left:0;mso-wrap-distance-right:0;mso-position-horizontal-relative:page" fillcolor="black" stroked="f">
            <w10:wrap type="topAndBottom" anchorx="page"/>
          </v:rect>
        </w:pict>
      </w:r>
    </w:p>
    <w:p w:rsidR="00760096" w:rsidRDefault="00263487">
      <w:pPr>
        <w:pStyle w:val="Corpsdetexte"/>
        <w:spacing w:before="48" w:after="25" w:line="360" w:lineRule="auto"/>
        <w:ind w:left="953" w:right="927"/>
        <w:jc w:val="both"/>
      </w:pPr>
      <w:r>
        <w:t>L’objectif de cette partie est de vérifier que les condensats seront correctement réinjectés dans le circuit retour d’eau dans le respect des exigences imposées par l’exploitant et de valider le choix de nouveaux matériels vis-à-vis de nouvelles exigences.</w:t>
      </w:r>
    </w:p>
    <w:p w:rsidR="00760096" w:rsidRDefault="00263487">
      <w:pPr>
        <w:pStyle w:val="Corpsdetexte"/>
        <w:spacing w:line="20" w:lineRule="exact"/>
        <w:ind w:left="924"/>
        <w:rPr>
          <w:sz w:val="2"/>
        </w:rPr>
      </w:pPr>
      <w:r>
        <w:rPr>
          <w:sz w:val="2"/>
        </w:rPr>
      </w:r>
      <w:r>
        <w:rPr>
          <w:sz w:val="2"/>
        </w:rPr>
        <w:pict>
          <v:group id="_x0000_s1421" style="width:484.9pt;height:.5pt;mso-position-horizontal-relative:char;mso-position-vertical-relative:line" coordsize="9698,10">
            <v:rect id="_x0000_s1422" style="position:absolute;width:9698;height:10" fillcolor="black" stroked="f"/>
            <w10:wrap type="none"/>
            <w10:anchorlock/>
          </v:group>
        </w:pict>
      </w:r>
    </w:p>
    <w:p w:rsidR="00760096" w:rsidRDefault="00760096">
      <w:pPr>
        <w:pStyle w:val="Corpsdetexte"/>
        <w:spacing w:before="5"/>
        <w:rPr>
          <w:sz w:val="18"/>
        </w:rPr>
      </w:pPr>
    </w:p>
    <w:p w:rsidR="00760096" w:rsidRDefault="00263487">
      <w:pPr>
        <w:pStyle w:val="Corpsdetexte"/>
        <w:spacing w:before="92" w:line="276" w:lineRule="auto"/>
        <w:ind w:left="953" w:right="930"/>
        <w:jc w:val="both"/>
      </w:pPr>
      <w:r>
        <w:t>Le réseau de chauffage urbain implique trois éléments fondamentaux : les sources de chaleur assurant la production de la chaleur, le réseau de distribution et les sous-stations situées dans</w:t>
      </w:r>
      <w:r>
        <w:t xml:space="preserve"> les immeubles.</w:t>
      </w:r>
    </w:p>
    <w:p w:rsidR="00760096" w:rsidRDefault="00263487">
      <w:pPr>
        <w:pStyle w:val="Titre2"/>
        <w:spacing w:before="160"/>
        <w:jc w:val="both"/>
      </w:pPr>
      <w:r>
        <w:t>Le transport de la vapeur</w:t>
      </w:r>
    </w:p>
    <w:p w:rsidR="00760096" w:rsidRDefault="00760096">
      <w:pPr>
        <w:pStyle w:val="Corpsdetexte"/>
        <w:spacing w:before="7"/>
        <w:rPr>
          <w:b/>
        </w:rPr>
      </w:pPr>
    </w:p>
    <w:p w:rsidR="00760096" w:rsidRDefault="00263487">
      <w:pPr>
        <w:pStyle w:val="Corpsdetexte"/>
        <w:spacing w:line="276" w:lineRule="auto"/>
        <w:ind w:left="953" w:right="929"/>
        <w:jc w:val="both"/>
      </w:pPr>
      <w:r>
        <w:t>Lors</w:t>
      </w:r>
      <w:r>
        <w:rPr>
          <w:spacing w:val="-16"/>
        </w:rPr>
        <w:t xml:space="preserve"> </w:t>
      </w:r>
      <w:r>
        <w:t>de</w:t>
      </w:r>
      <w:r>
        <w:rPr>
          <w:spacing w:val="-14"/>
        </w:rPr>
        <w:t xml:space="preserve"> </w:t>
      </w:r>
      <w:r>
        <w:t>l’acheminement</w:t>
      </w:r>
      <w:r>
        <w:rPr>
          <w:spacing w:val="-14"/>
        </w:rPr>
        <w:t xml:space="preserve"> </w:t>
      </w:r>
      <w:r>
        <w:t>du</w:t>
      </w:r>
      <w:r>
        <w:rPr>
          <w:spacing w:val="-19"/>
        </w:rPr>
        <w:t xml:space="preserve"> </w:t>
      </w:r>
      <w:r>
        <w:t>fluide</w:t>
      </w:r>
      <w:r>
        <w:rPr>
          <w:spacing w:val="-16"/>
        </w:rPr>
        <w:t xml:space="preserve"> </w:t>
      </w:r>
      <w:r>
        <w:t>par</w:t>
      </w:r>
      <w:r>
        <w:rPr>
          <w:spacing w:val="-15"/>
        </w:rPr>
        <w:t xml:space="preserve"> </w:t>
      </w:r>
      <w:r>
        <w:t>les</w:t>
      </w:r>
      <w:r>
        <w:rPr>
          <w:spacing w:val="-15"/>
        </w:rPr>
        <w:t xml:space="preserve"> </w:t>
      </w:r>
      <w:r>
        <w:t>canalisations</w:t>
      </w:r>
      <w:r>
        <w:rPr>
          <w:spacing w:val="-15"/>
        </w:rPr>
        <w:t xml:space="preserve"> </w:t>
      </w:r>
      <w:r>
        <w:t>(le</w:t>
      </w:r>
      <w:r>
        <w:rPr>
          <w:spacing w:val="-14"/>
        </w:rPr>
        <w:t xml:space="preserve"> </w:t>
      </w:r>
      <w:r>
        <w:t>réseau</w:t>
      </w:r>
      <w:r>
        <w:rPr>
          <w:spacing w:val="-17"/>
        </w:rPr>
        <w:t xml:space="preserve"> </w:t>
      </w:r>
      <w:r>
        <w:t>de</w:t>
      </w:r>
      <w:r>
        <w:rPr>
          <w:spacing w:val="-16"/>
        </w:rPr>
        <w:t xml:space="preserve"> </w:t>
      </w:r>
      <w:r>
        <w:t>distribution)</w:t>
      </w:r>
      <w:r>
        <w:rPr>
          <w:spacing w:val="-17"/>
        </w:rPr>
        <w:t xml:space="preserve"> </w:t>
      </w:r>
      <w:r>
        <w:t>desservant les immeubles équipés de postes de livraison (les sous-stations), il existe une perte d’énergie</w:t>
      </w:r>
      <w:r>
        <w:rPr>
          <w:spacing w:val="-12"/>
        </w:rPr>
        <w:t xml:space="preserve"> </w:t>
      </w:r>
      <w:r>
        <w:t>liée</w:t>
      </w:r>
      <w:r>
        <w:rPr>
          <w:spacing w:val="-12"/>
        </w:rPr>
        <w:t xml:space="preserve"> </w:t>
      </w:r>
      <w:r>
        <w:t>au</w:t>
      </w:r>
      <w:r>
        <w:rPr>
          <w:spacing w:val="-13"/>
        </w:rPr>
        <w:t xml:space="preserve"> </w:t>
      </w:r>
      <w:r>
        <w:t>transfert</w:t>
      </w:r>
      <w:r>
        <w:rPr>
          <w:spacing w:val="-12"/>
        </w:rPr>
        <w:t xml:space="preserve"> </w:t>
      </w:r>
      <w:r>
        <w:t>d’une</w:t>
      </w:r>
      <w:r>
        <w:rPr>
          <w:spacing w:val="-13"/>
        </w:rPr>
        <w:t xml:space="preserve"> </w:t>
      </w:r>
      <w:r>
        <w:t>partie</w:t>
      </w:r>
      <w:r>
        <w:rPr>
          <w:spacing w:val="-13"/>
        </w:rPr>
        <w:t xml:space="preserve"> </w:t>
      </w:r>
      <w:r>
        <w:t>de</w:t>
      </w:r>
      <w:r>
        <w:rPr>
          <w:spacing w:val="-11"/>
        </w:rPr>
        <w:t xml:space="preserve"> </w:t>
      </w:r>
      <w:r>
        <w:t>la</w:t>
      </w:r>
      <w:r>
        <w:rPr>
          <w:spacing w:val="-12"/>
        </w:rPr>
        <w:t xml:space="preserve"> </w:t>
      </w:r>
      <w:r>
        <w:t>chaleur</w:t>
      </w:r>
      <w:r>
        <w:rPr>
          <w:spacing w:val="-15"/>
        </w:rPr>
        <w:t xml:space="preserve"> </w:t>
      </w:r>
      <w:r>
        <w:t>aux</w:t>
      </w:r>
      <w:r>
        <w:rPr>
          <w:spacing w:val="-14"/>
        </w:rPr>
        <w:t xml:space="preserve"> </w:t>
      </w:r>
      <w:r>
        <w:t>canalisations,</w:t>
      </w:r>
      <w:r>
        <w:rPr>
          <w:spacing w:val="-11"/>
        </w:rPr>
        <w:t xml:space="preserve"> </w:t>
      </w:r>
      <w:r>
        <w:t>supports,</w:t>
      </w:r>
      <w:r>
        <w:rPr>
          <w:spacing w:val="-14"/>
        </w:rPr>
        <w:t xml:space="preserve"> </w:t>
      </w:r>
      <w:r>
        <w:t>points</w:t>
      </w:r>
      <w:r>
        <w:rPr>
          <w:spacing w:val="-14"/>
        </w:rPr>
        <w:t xml:space="preserve"> </w:t>
      </w:r>
      <w:r>
        <w:t>fixes et tout autre accessoire constituant le réseau de</w:t>
      </w:r>
      <w:r>
        <w:rPr>
          <w:spacing w:val="-13"/>
        </w:rPr>
        <w:t xml:space="preserve"> </w:t>
      </w:r>
      <w:r>
        <w:t>distribution.</w:t>
      </w:r>
    </w:p>
    <w:p w:rsidR="00760096" w:rsidRDefault="00263487">
      <w:pPr>
        <w:pStyle w:val="Corpsdetexte"/>
        <w:spacing w:before="159" w:line="276" w:lineRule="auto"/>
        <w:ind w:left="953" w:right="930"/>
        <w:jc w:val="both"/>
      </w:pPr>
      <w:r>
        <w:t>Cette perte d’énergie se traduit d’abord par de la surchauffe de la vapeur en sortie des générateurs</w:t>
      </w:r>
      <w:r>
        <w:rPr>
          <w:spacing w:val="-7"/>
        </w:rPr>
        <w:t xml:space="preserve"> </w:t>
      </w:r>
      <w:r>
        <w:t>de</w:t>
      </w:r>
      <w:r>
        <w:rPr>
          <w:spacing w:val="-6"/>
        </w:rPr>
        <w:t xml:space="preserve"> </w:t>
      </w:r>
      <w:r>
        <w:t>vapeur</w:t>
      </w:r>
      <w:r>
        <w:rPr>
          <w:spacing w:val="-9"/>
        </w:rPr>
        <w:t xml:space="preserve"> </w:t>
      </w:r>
      <w:r>
        <w:t>puis</w:t>
      </w:r>
      <w:r>
        <w:rPr>
          <w:spacing w:val="-7"/>
        </w:rPr>
        <w:t xml:space="preserve"> </w:t>
      </w:r>
      <w:r>
        <w:t>par</w:t>
      </w:r>
      <w:r>
        <w:rPr>
          <w:spacing w:val="-8"/>
        </w:rPr>
        <w:t xml:space="preserve"> </w:t>
      </w:r>
      <w:r>
        <w:t>de</w:t>
      </w:r>
      <w:r>
        <w:rPr>
          <w:spacing w:val="-5"/>
        </w:rPr>
        <w:t xml:space="preserve"> </w:t>
      </w:r>
      <w:r>
        <w:t>la</w:t>
      </w:r>
      <w:r>
        <w:rPr>
          <w:spacing w:val="-6"/>
        </w:rPr>
        <w:t xml:space="preserve"> </w:t>
      </w:r>
      <w:r>
        <w:t>co</w:t>
      </w:r>
      <w:r>
        <w:t>ndensation</w:t>
      </w:r>
      <w:r>
        <w:rPr>
          <w:spacing w:val="-6"/>
        </w:rPr>
        <w:t xml:space="preserve"> </w:t>
      </w:r>
      <w:r>
        <w:t>d’une</w:t>
      </w:r>
      <w:r>
        <w:rPr>
          <w:spacing w:val="-8"/>
        </w:rPr>
        <w:t xml:space="preserve"> </w:t>
      </w:r>
      <w:r>
        <w:t>fraction</w:t>
      </w:r>
      <w:r>
        <w:rPr>
          <w:spacing w:val="-6"/>
        </w:rPr>
        <w:t xml:space="preserve"> </w:t>
      </w:r>
      <w:r>
        <w:t>de</w:t>
      </w:r>
      <w:r>
        <w:rPr>
          <w:spacing w:val="-6"/>
        </w:rPr>
        <w:t xml:space="preserve"> </w:t>
      </w:r>
      <w:r>
        <w:t>ce</w:t>
      </w:r>
      <w:r>
        <w:rPr>
          <w:spacing w:val="-6"/>
        </w:rPr>
        <w:t xml:space="preserve"> </w:t>
      </w:r>
      <w:r>
        <w:t>débit</w:t>
      </w:r>
      <w:r>
        <w:rPr>
          <w:spacing w:val="-6"/>
        </w:rPr>
        <w:t xml:space="preserve"> </w:t>
      </w:r>
      <w:r>
        <w:t>(condensats).</w:t>
      </w:r>
    </w:p>
    <w:p w:rsidR="00760096" w:rsidRDefault="00263487">
      <w:pPr>
        <w:pStyle w:val="Corpsdetexte"/>
        <w:spacing w:before="8"/>
        <w:rPr>
          <w:sz w:val="17"/>
        </w:rPr>
      </w:pPr>
      <w:r>
        <w:rPr>
          <w:noProof/>
          <w:lang w:eastAsia="fr-FR"/>
        </w:rPr>
        <w:drawing>
          <wp:anchor distT="0" distB="0" distL="0" distR="0" simplePos="0" relativeHeight="16" behindDoc="0" locked="0" layoutInCell="1" allowOverlap="1">
            <wp:simplePos x="0" y="0"/>
            <wp:positionH relativeFrom="page">
              <wp:posOffset>2173877</wp:posOffset>
            </wp:positionH>
            <wp:positionV relativeFrom="paragraph">
              <wp:posOffset>154181</wp:posOffset>
            </wp:positionV>
            <wp:extent cx="3173750" cy="171640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173750" cy="1716405"/>
                    </a:xfrm>
                    <a:prstGeom prst="rect">
                      <a:avLst/>
                    </a:prstGeom>
                  </pic:spPr>
                </pic:pic>
              </a:graphicData>
            </a:graphic>
          </wp:anchor>
        </w:drawing>
      </w:r>
    </w:p>
    <w:p w:rsidR="00760096" w:rsidRDefault="00263487">
      <w:pPr>
        <w:spacing w:before="233"/>
        <w:ind w:left="857" w:right="837"/>
        <w:jc w:val="center"/>
        <w:rPr>
          <w:i/>
          <w:sz w:val="24"/>
        </w:rPr>
      </w:pPr>
      <w:r>
        <w:rPr>
          <w:i/>
          <w:sz w:val="24"/>
        </w:rPr>
        <w:t>Figure 2 : effet de la pression sur la température de l'eau / de la vapeur</w:t>
      </w:r>
    </w:p>
    <w:p w:rsidR="00760096" w:rsidRDefault="00760096">
      <w:pPr>
        <w:jc w:val="center"/>
        <w:rPr>
          <w:sz w:val="24"/>
        </w:rPr>
        <w:sectPr w:rsidR="00760096">
          <w:pgSz w:w="11910" w:h="16840"/>
          <w:pgMar w:top="1040" w:right="200" w:bottom="760" w:left="180" w:header="0" w:footer="345" w:gutter="0"/>
          <w:cols w:space="720"/>
        </w:sectPr>
      </w:pPr>
    </w:p>
    <w:p w:rsidR="00760096" w:rsidRDefault="00263487">
      <w:pPr>
        <w:pStyle w:val="Corpsdetexte"/>
        <w:spacing w:before="70"/>
        <w:ind w:left="954"/>
      </w:pPr>
      <w:r>
        <w:rPr>
          <w:color w:val="231F20"/>
        </w:rPr>
        <w:t>L’unité étudiée produit de la vapeur à la pression de 12 bars.</w:t>
      </w:r>
    </w:p>
    <w:p w:rsidR="00760096" w:rsidRDefault="00263487">
      <w:pPr>
        <w:pStyle w:val="Corpsdetexte"/>
        <w:spacing w:before="205" w:line="276" w:lineRule="auto"/>
        <w:ind w:left="2373" w:right="1304" w:hanging="1419"/>
      </w:pPr>
      <w:r>
        <w:rPr>
          <w:b/>
          <w:color w:val="231F20"/>
        </w:rPr>
        <w:t xml:space="preserve">Question 8 : </w:t>
      </w:r>
      <w:r>
        <w:rPr>
          <w:color w:val="231F20"/>
        </w:rPr>
        <w:t xml:space="preserve">à partir de la formule empirique de </w:t>
      </w:r>
      <w:proofErr w:type="spellStart"/>
      <w:r>
        <w:rPr>
          <w:color w:val="231F20"/>
        </w:rPr>
        <w:t>Duperray</w:t>
      </w:r>
      <w:proofErr w:type="spellEnd"/>
      <w:r>
        <w:rPr>
          <w:color w:val="231F20"/>
        </w:rPr>
        <w:t>, calculer la valeur de la température de vaporisation en fonction de la pression de 12 bars.</w:t>
      </w:r>
    </w:p>
    <w:p w:rsidR="00760096" w:rsidRDefault="00760096">
      <w:pPr>
        <w:spacing w:line="276" w:lineRule="auto"/>
        <w:sectPr w:rsidR="00760096">
          <w:pgSz w:w="11910" w:h="16840"/>
          <w:pgMar w:top="1040" w:right="200" w:bottom="600" w:left="180" w:header="0" w:footer="345" w:gutter="0"/>
          <w:cols w:space="720"/>
        </w:sectPr>
      </w:pPr>
    </w:p>
    <w:p w:rsidR="00760096" w:rsidRDefault="00263487">
      <w:pPr>
        <w:spacing w:before="136" w:line="264" w:lineRule="exact"/>
        <w:jc w:val="right"/>
        <w:rPr>
          <w:rFonts w:ascii="DejaVu Serif"/>
          <w:sz w:val="26"/>
        </w:rPr>
      </w:pPr>
      <w:r>
        <w:pict>
          <v:shape id="_x0000_s1420" type="#_x0000_t202" style="position:absolute;left:0;text-align:left;margin-left:164pt;margin-top:11.95pt;width:14.05pt;height:17.35pt;z-index:-17305600;mso-position-horizontal-relative:page" filled="f" stroked="f">
            <v:textbox inset="0,0,0,0">
              <w:txbxContent>
                <w:p w:rsidR="00760096" w:rsidRDefault="00263487">
                  <w:pPr>
                    <w:spacing w:before="5"/>
                    <w:rPr>
                      <w:rFonts w:ascii="DejaVu Serif"/>
                      <w:sz w:val="21"/>
                    </w:rPr>
                  </w:pPr>
                  <w:r>
                    <w:rPr>
                      <w:rFonts w:ascii="DejaVu Serif"/>
                      <w:color w:val="231F20"/>
                      <w:spacing w:val="-2"/>
                      <w:sz w:val="26"/>
                    </w:rPr>
                    <w:t>T</w:t>
                  </w:r>
                  <w:r>
                    <w:rPr>
                      <w:rFonts w:ascii="DejaVu Serif"/>
                      <w:color w:val="231F20"/>
                      <w:spacing w:val="-2"/>
                      <w:position w:val="-4"/>
                      <w:sz w:val="21"/>
                    </w:rPr>
                    <w:t>s</w:t>
                  </w:r>
                </w:p>
              </w:txbxContent>
            </v:textbox>
            <w10:wrap anchorx="page"/>
          </v:shape>
        </w:pict>
      </w:r>
      <w:r>
        <w:rPr>
          <w:rFonts w:ascii="DejaVu Serif"/>
          <w:color w:val="231F20"/>
          <w:w w:val="90"/>
          <w:sz w:val="26"/>
        </w:rPr>
        <w:t>4</w:t>
      </w:r>
    </w:p>
    <w:p w:rsidR="00760096" w:rsidRDefault="00263487">
      <w:pPr>
        <w:spacing w:line="218" w:lineRule="auto"/>
        <w:ind w:left="2329"/>
        <w:rPr>
          <w:rFonts w:ascii="DejaVu Serif"/>
          <w:sz w:val="36"/>
        </w:rPr>
      </w:pPr>
      <w:r>
        <w:pict>
          <v:rect id="_x0000_s1419" style="position:absolute;left:0;text-align:left;margin-left:160pt;margin-top:10.2pt;width:22.6pt;height:1.2pt;z-index:-17306112;mso-position-horizontal-relative:page" fillcolor="#231f20" stroked="f">
            <w10:wrap anchorx="page"/>
          </v:rect>
        </w:pict>
      </w:r>
      <w:r>
        <w:rPr>
          <w:color w:val="231F20"/>
          <w:position w:val="1"/>
          <w:sz w:val="24"/>
        </w:rPr>
        <w:t>P</w:t>
      </w:r>
      <w:r>
        <w:rPr>
          <w:color w:val="231F20"/>
          <w:sz w:val="16"/>
        </w:rPr>
        <w:t xml:space="preserve">s </w:t>
      </w:r>
      <w:r>
        <w:rPr>
          <w:color w:val="231F20"/>
          <w:position w:val="1"/>
          <w:sz w:val="24"/>
        </w:rPr>
        <w:t xml:space="preserve">= </w:t>
      </w:r>
      <w:r>
        <w:rPr>
          <w:rFonts w:ascii="DejaVu Serif"/>
          <w:color w:val="231F20"/>
          <w:position w:val="1"/>
          <w:sz w:val="36"/>
        </w:rPr>
        <w:t>(</w:t>
      </w:r>
      <w:r>
        <w:rPr>
          <w:rFonts w:ascii="DejaVu Serif"/>
          <w:color w:val="231F20"/>
          <w:position w:val="-16"/>
          <w:sz w:val="26"/>
        </w:rPr>
        <w:t>100</w:t>
      </w:r>
      <w:r>
        <w:rPr>
          <w:rFonts w:ascii="DejaVu Serif"/>
          <w:color w:val="231F20"/>
          <w:position w:val="1"/>
          <w:sz w:val="36"/>
        </w:rPr>
        <w:t>)</w:t>
      </w:r>
    </w:p>
    <w:p w:rsidR="00760096" w:rsidRDefault="00263487">
      <w:pPr>
        <w:pStyle w:val="Corpsdetexte"/>
        <w:rPr>
          <w:rFonts w:ascii="DejaVu Serif"/>
          <w:sz w:val="26"/>
        </w:rPr>
      </w:pPr>
      <w:r>
        <w:br w:type="column"/>
      </w:r>
    </w:p>
    <w:p w:rsidR="00760096" w:rsidRDefault="00263487">
      <w:pPr>
        <w:pStyle w:val="Corpsdetexte"/>
        <w:spacing w:before="168"/>
        <w:ind w:left="172"/>
      </w:pPr>
      <w:r>
        <w:rPr>
          <w:color w:val="231F20"/>
          <w:position w:val="1"/>
        </w:rPr>
        <w:t>T</w:t>
      </w:r>
      <w:r>
        <w:rPr>
          <w:color w:val="231F20"/>
          <w:sz w:val="16"/>
        </w:rPr>
        <w:t xml:space="preserve">s </w:t>
      </w:r>
      <w:r>
        <w:rPr>
          <w:color w:val="231F20"/>
          <w:position w:val="1"/>
        </w:rPr>
        <w:t>est exprimée en degrés Celsius et Ps en bars.</w:t>
      </w:r>
    </w:p>
    <w:p w:rsidR="00760096" w:rsidRDefault="00760096">
      <w:pPr>
        <w:sectPr w:rsidR="00760096">
          <w:type w:val="continuous"/>
          <w:pgSz w:w="11910" w:h="16840"/>
          <w:pgMar w:top="640" w:right="200" w:bottom="280" w:left="180" w:header="720" w:footer="720" w:gutter="0"/>
          <w:cols w:num="2" w:space="720" w:equalWidth="0">
            <w:col w:w="3800" w:space="40"/>
            <w:col w:w="7690"/>
          </w:cols>
        </w:sectPr>
      </w:pPr>
    </w:p>
    <w:p w:rsidR="00760096" w:rsidRDefault="00263487">
      <w:pPr>
        <w:pStyle w:val="Corpsdetexte"/>
        <w:spacing w:before="170" w:line="276" w:lineRule="auto"/>
        <w:ind w:left="2372" w:right="928"/>
        <w:jc w:val="both"/>
      </w:pPr>
      <w:r>
        <w:rPr>
          <w:color w:val="231F20"/>
        </w:rPr>
        <w:t>Il existe des tables permettant de déterminer directement la correspondance pression / vapeur. Vérifier le calcul à l'aide de la table de vapeur saturée du Document Technique DT B1.</w:t>
      </w:r>
    </w:p>
    <w:p w:rsidR="00760096" w:rsidRDefault="00263487">
      <w:pPr>
        <w:pStyle w:val="Titre2"/>
        <w:spacing w:before="157"/>
        <w:ind w:left="954"/>
        <w:jc w:val="both"/>
      </w:pPr>
      <w:r>
        <w:rPr>
          <w:color w:val="231F20"/>
        </w:rPr>
        <w:t>La surveillance des températures des condensats</w:t>
      </w:r>
    </w:p>
    <w:p w:rsidR="00760096" w:rsidRDefault="00263487">
      <w:pPr>
        <w:pStyle w:val="Corpsdetexte"/>
        <w:spacing w:before="182"/>
        <w:ind w:left="954"/>
        <w:jc w:val="both"/>
      </w:pPr>
      <w:r>
        <w:rPr>
          <w:color w:val="231F20"/>
        </w:rPr>
        <w:t>La production et la distri</w:t>
      </w:r>
      <w:r>
        <w:rPr>
          <w:color w:val="231F20"/>
        </w:rPr>
        <w:t>bution de la vapeur est décrite figure 3.</w:t>
      </w:r>
    </w:p>
    <w:p w:rsidR="00760096" w:rsidRDefault="00263487">
      <w:pPr>
        <w:pStyle w:val="Corpsdetexte"/>
        <w:spacing w:before="205" w:line="276" w:lineRule="auto"/>
        <w:ind w:left="954" w:right="926"/>
        <w:jc w:val="both"/>
      </w:pPr>
      <w:r>
        <w:rPr>
          <w:color w:val="231F20"/>
        </w:rPr>
        <w:t>Le transport de la vapeur et les pertes thermiques dans la tuyauterie engendrent de la condensation d’une partie de cette vapeur. Ce phénomène produit des condensats. Il est impératif d’évacuer rapidement cette con</w:t>
      </w:r>
      <w:r>
        <w:rPr>
          <w:color w:val="231F20"/>
        </w:rPr>
        <w:t>densation sous peine d’altérer l’intégrité des conduites avec l’apparition de coup de bélier ou coup de marteau dans le circuit de retour. Ces condensats sont stockés dans des réservoirs appelés des « bâches ».</w:t>
      </w:r>
    </w:p>
    <w:p w:rsidR="00760096" w:rsidRDefault="00263487">
      <w:pPr>
        <w:pStyle w:val="Corpsdetexte"/>
        <w:spacing w:before="160" w:line="273" w:lineRule="auto"/>
        <w:ind w:left="954" w:right="929"/>
        <w:jc w:val="both"/>
      </w:pPr>
      <w:r>
        <w:rPr>
          <w:color w:val="231F20"/>
        </w:rPr>
        <w:t>Ils</w:t>
      </w:r>
      <w:r>
        <w:rPr>
          <w:color w:val="231F20"/>
          <w:spacing w:val="-13"/>
        </w:rPr>
        <w:t xml:space="preserve"> </w:t>
      </w:r>
      <w:r>
        <w:rPr>
          <w:color w:val="231F20"/>
        </w:rPr>
        <w:t>sont</w:t>
      </w:r>
      <w:r>
        <w:rPr>
          <w:color w:val="231F20"/>
          <w:spacing w:val="-11"/>
        </w:rPr>
        <w:t xml:space="preserve"> </w:t>
      </w:r>
      <w:r>
        <w:rPr>
          <w:color w:val="231F20"/>
        </w:rPr>
        <w:t>également</w:t>
      </w:r>
      <w:r>
        <w:rPr>
          <w:color w:val="231F20"/>
          <w:spacing w:val="-11"/>
        </w:rPr>
        <w:t xml:space="preserve"> </w:t>
      </w:r>
      <w:r>
        <w:rPr>
          <w:color w:val="231F20"/>
        </w:rPr>
        <w:t>renvoyés</w:t>
      </w:r>
      <w:r>
        <w:rPr>
          <w:color w:val="231F20"/>
          <w:spacing w:val="-10"/>
        </w:rPr>
        <w:t xml:space="preserve"> </w:t>
      </w:r>
      <w:r>
        <w:rPr>
          <w:color w:val="231F20"/>
        </w:rPr>
        <w:t>dans</w:t>
      </w:r>
      <w:r>
        <w:rPr>
          <w:color w:val="231F20"/>
          <w:spacing w:val="-13"/>
        </w:rPr>
        <w:t xml:space="preserve"> </w:t>
      </w:r>
      <w:r>
        <w:rPr>
          <w:color w:val="231F20"/>
        </w:rPr>
        <w:t>le</w:t>
      </w:r>
      <w:r>
        <w:rPr>
          <w:color w:val="231F20"/>
          <w:spacing w:val="-11"/>
        </w:rPr>
        <w:t xml:space="preserve"> </w:t>
      </w:r>
      <w:r>
        <w:rPr>
          <w:color w:val="231F20"/>
        </w:rPr>
        <w:t>réseau</w:t>
      </w:r>
      <w:r>
        <w:rPr>
          <w:color w:val="231F20"/>
          <w:spacing w:val="-13"/>
        </w:rPr>
        <w:t xml:space="preserve"> </w:t>
      </w:r>
      <w:r>
        <w:rPr>
          <w:color w:val="231F20"/>
        </w:rPr>
        <w:t>de</w:t>
      </w:r>
      <w:r>
        <w:rPr>
          <w:color w:val="231F20"/>
          <w:spacing w:val="-14"/>
        </w:rPr>
        <w:t xml:space="preserve"> </w:t>
      </w:r>
      <w:r>
        <w:rPr>
          <w:color w:val="231F20"/>
        </w:rPr>
        <w:t>retour</w:t>
      </w:r>
      <w:r>
        <w:rPr>
          <w:color w:val="231F20"/>
          <w:spacing w:val="-10"/>
        </w:rPr>
        <w:t xml:space="preserve"> </w:t>
      </w:r>
      <w:r>
        <w:rPr>
          <w:color w:val="231F20"/>
        </w:rPr>
        <w:t>d’eau</w:t>
      </w:r>
      <w:r>
        <w:rPr>
          <w:color w:val="231F20"/>
          <w:spacing w:val="-14"/>
        </w:rPr>
        <w:t xml:space="preserve"> </w:t>
      </w:r>
      <w:r>
        <w:rPr>
          <w:color w:val="231F20"/>
        </w:rPr>
        <w:t>afin</w:t>
      </w:r>
      <w:r>
        <w:rPr>
          <w:color w:val="231F20"/>
          <w:spacing w:val="-11"/>
        </w:rPr>
        <w:t xml:space="preserve"> </w:t>
      </w:r>
      <w:r>
        <w:rPr>
          <w:color w:val="231F20"/>
        </w:rPr>
        <w:t>de</w:t>
      </w:r>
      <w:r>
        <w:rPr>
          <w:color w:val="231F20"/>
          <w:spacing w:val="-12"/>
        </w:rPr>
        <w:t xml:space="preserve"> </w:t>
      </w:r>
      <w:r>
        <w:rPr>
          <w:color w:val="231F20"/>
        </w:rPr>
        <w:t>récupérer</w:t>
      </w:r>
      <w:r>
        <w:rPr>
          <w:color w:val="231F20"/>
          <w:spacing w:val="-12"/>
        </w:rPr>
        <w:t xml:space="preserve"> </w:t>
      </w:r>
      <w:r>
        <w:rPr>
          <w:color w:val="231F20"/>
        </w:rPr>
        <w:t>toute</w:t>
      </w:r>
      <w:r>
        <w:rPr>
          <w:color w:val="231F20"/>
          <w:spacing w:val="-11"/>
        </w:rPr>
        <w:t xml:space="preserve"> </w:t>
      </w:r>
      <w:r>
        <w:rPr>
          <w:color w:val="231F20"/>
        </w:rPr>
        <w:t>l’énergie dont ils sont encore pourvus. Cette opération améliorera encore le rendement global de l’installation et générera des économies en termes de coûts en évitant de puiser dans le fleuve voisin de l’eau nécessair</w:t>
      </w:r>
      <w:r>
        <w:rPr>
          <w:color w:val="231F20"/>
        </w:rPr>
        <w:t>e à la production de vapeur et dont le coût de déminéralisation, non négligeable, est de l’ordre de 3 € /</w:t>
      </w:r>
      <w:r>
        <w:rPr>
          <w:color w:val="231F20"/>
          <w:spacing w:val="-15"/>
        </w:rPr>
        <w:t xml:space="preserve"> </w:t>
      </w:r>
      <w:r>
        <w:rPr>
          <w:color w:val="231F20"/>
        </w:rPr>
        <w:t>m</w:t>
      </w:r>
      <w:r>
        <w:rPr>
          <w:color w:val="231F20"/>
          <w:position w:val="8"/>
          <w:sz w:val="16"/>
        </w:rPr>
        <w:t>3</w:t>
      </w:r>
      <w:r>
        <w:rPr>
          <w:color w:val="231F20"/>
        </w:rPr>
        <w:t>.</w:t>
      </w:r>
    </w:p>
    <w:p w:rsidR="00760096" w:rsidRDefault="00263487">
      <w:pPr>
        <w:pStyle w:val="Corpsdetexte"/>
        <w:spacing w:before="1"/>
        <w:rPr>
          <w:sz w:val="13"/>
        </w:rPr>
      </w:pPr>
      <w:r>
        <w:pict>
          <v:group id="_x0000_s1383" style="position:absolute;margin-left:64.3pt;margin-top:9.5pt;width:466.85pt;height:175.05pt;z-index:-15713280;mso-wrap-distance-left:0;mso-wrap-distance-right:0;mso-position-horizontal-relative:page" coordorigin="1286,190" coordsize="9337,3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8" type="#_x0000_t75" style="position:absolute;left:5421;top:452;width:1030;height:1923">
              <v:imagedata r:id="rId12" o:title=""/>
            </v:shape>
            <v:shape id="_x0000_s1417" type="#_x0000_t75" style="position:absolute;left:5495;top:491;width:878;height:1774">
              <v:imagedata r:id="rId13" o:title=""/>
            </v:shape>
            <v:rect id="_x0000_s1416" style="position:absolute;left:5489;top:2258;width:891;height:12" fillcolor="#1b5574" stroked="f"/>
            <v:shape id="_x0000_s1415" style="position:absolute;left:3357;top:617;width:3989;height:265" coordorigin="3357,618" coordsize="3989,265" o:spt="100" adj="0,,0" path="m5496,664r,-12l4414,654r-74,-36l4340,655r-983,2l3357,669r983,-2l4340,704r74,-37l5496,664xm7346,833r-499,l6773,796r,37l6373,833r,12l6773,845r,37l6847,845r499,l7346,833xe" fillcolor="#1b5f82" stroked="f">
              <v:stroke joinstyle="round"/>
              <v:formulas/>
              <v:path arrowok="t" o:connecttype="segments"/>
            </v:shape>
            <v:shape id="_x0000_s1414" type="#_x0000_t75" style="position:absolute;left:7139;top:590;width:1190;height:1928">
              <v:imagedata r:id="rId14" o:title=""/>
            </v:shape>
            <v:shape id="_x0000_s1413" type="#_x0000_t75" style="position:absolute;left:7214;top:630;width:1042;height:1774">
              <v:imagedata r:id="rId15" o:title=""/>
            </v:shape>
            <v:shape id="_x0000_s1412" style="position:absolute;left:7207;top:623;width:1055;height:1787" coordorigin="7208,623" coordsize="1055,1787" o:spt="100" adj="0,,0" path="m8262,636r-12,l8250,2397r12,l8262,636xm8262,623r-1054,l7208,635r,1763l7208,2410r1054,l8262,2398r-1042,l7220,635r1042,l8262,623xe" fillcolor="#1b5574" stroked="f">
              <v:stroke joinstyle="round"/>
              <v:formulas/>
              <v:path arrowok="t" o:connecttype="segments"/>
            </v:shape>
            <v:shape id="_x0000_s1411" style="position:absolute;left:7142;top:914;width:2156;height:2468" coordorigin="7143,915" coordsize="2156,2468" o:spt="100" adj="0,,0" path="m7980,2785r-37,l7943,2404r-13,l7930,2785r-37,l7930,2859r,474l7626,3333r,-37l7552,3333r-409,l7143,3346r409,l7626,3383r,-37l7936,3346r,-7l7943,3339r,-480l7980,2785xm9284,1826r-428,l8856,1789r-74,37l8256,1826r,12l8782,1838r74,37l8856,1838r428,l9284,1826xm9298,952r-533,l8691,915r,37l8256,952r,12l8691,964r,37l8765,964r533,l9298,952xe" fillcolor="#1b5f82" stroked="f">
              <v:stroke joinstyle="round"/>
              <v:formulas/>
              <v:path arrowok="t" o:connecttype="segments"/>
            </v:shape>
            <v:shape id="_x0000_s1410" type="#_x0000_t75" style="position:absolute;left:5779;top:2826;width:1462;height:865">
              <v:imagedata r:id="rId16" o:title=""/>
            </v:shape>
            <v:shape id="_x0000_s1409" type="#_x0000_t75" style="position:absolute;left:5852;top:2862;width:1315;height:717">
              <v:imagedata r:id="rId17" o:title=""/>
            </v:shape>
            <v:shape id="_x0000_s1408" style="position:absolute;left:3878;top:1838;width:2996;height:1566" coordorigin="3878,1839" coordsize="2996,1566" o:spt="100" adj="0,,0" path="m5853,3356r-100,l5753,3318r-74,38l5487,3356r,-156l5524,3200r-37,-74l5487,2866r-6,l5481,2860r-715,3l4765,2826r-73,37l3878,2867r,12l4692,2875r74,37l4766,2875r709,-3l5475,3126r-37,74l5475,3200r,162l5481,3362r,6l5679,3368r74,37l5753,3368r100,l5853,3356xm6874,2286r-37,l6837,1882r-6,l6831,1876r-241,l6516,1839r,37l6373,1876r,12l6516,1888r,37l6590,1888r234,l6824,2286r-37,l6824,2360r,503l6837,2863r,-503l6874,2286xe" fillcolor="#1b5f82" stroked="f">
              <v:stroke joinstyle="round"/>
              <v:formulas/>
              <v:path arrowok="t" o:connecttype="segments"/>
            </v:shape>
            <v:shape id="_x0000_s1407" type="#_x0000_t75" style="position:absolute;left:6615;top:739;width:363;height:199">
              <v:imagedata r:id="rId18" o:title=""/>
            </v:shape>
            <v:shape id="_x0000_s1406" type="#_x0000_t75" style="position:absolute;left:4907;top:2778;width:190;height:190">
              <v:imagedata r:id="rId19" o:title=""/>
            </v:shape>
            <v:shape id="_x0000_s1405" type="#_x0000_t75" style="position:absolute;left:2761;top:190;width:1190;height:1022">
              <v:imagedata r:id="rId20" o:title=""/>
            </v:shape>
            <v:rect id="_x0000_s1404" style="position:absolute;left:2836;top:228;width:1042;height:870" fillcolor="red" stroked="f"/>
            <v:shape id="_x0000_s1403" style="position:absolute;left:2829;top:223;width:1055;height:881" coordorigin="2830,223" coordsize="1055,881" path="m3884,223r-1054,l2830,235r,857l2830,1104r1054,l3884,1092r-1042,l2842,235r1030,l3872,1092r12,l3884,235r,-1l3884,223xe" fillcolor="#1b5574" stroked="f">
              <v:path arrowok="t"/>
            </v:shape>
            <v:shape id="_x0000_s1402" type="#_x0000_t75" style="position:absolute;left:2761;top:2398;width:1190;height:1022">
              <v:imagedata r:id="rId21" o:title=""/>
            </v:shape>
            <v:shape id="_x0000_s1401" type="#_x0000_t75" style="position:absolute;left:9211;top:710;width:1411;height:1422">
              <v:imagedata r:id="rId22" o:title=""/>
            </v:shape>
            <v:shape id="_x0000_s1400" type="#_x0000_t75" style="position:absolute;left:1286;top:190;width:1195;height:3230">
              <v:imagedata r:id="rId23" o:title=""/>
            </v:shape>
            <v:rect id="_x0000_s1399" style="position:absolute;left:1362;top:228;width:1042;height:3080" fillcolor="red" stroked="f"/>
            <v:shape id="_x0000_s1398" style="position:absolute;left:1356;top:221;width:1055;height:3092" coordorigin="1357,221" coordsize="1055,3092" path="m2411,221r-13,l2398,235r,3066l1369,3301r,-3066l2398,235r,-14l1357,221r,14l1357,3301r,12l2411,3313r,-12l2411,3301r,-3066l2411,234r,-13xe" fillcolor="#1b5574" stroked="f">
              <v:path arrowok="t"/>
            </v:shape>
            <v:shape id="_x0000_s1397" style="position:absolute;left:2404;top:580;width:432;height:2337" coordorigin="2405,580" coordsize="432,2337" o:spt="100" adj="0,,0" path="m2836,2867r-228,l2534,2830r,37l2405,2867r,12l2534,2879r,37l2608,2879r228,l2836,2867xm2836,617r-228,l2534,580r,37l2405,617r,12l2534,629r,37l2608,629r228,l2836,617xe" fillcolor="#1b5f82" stroked="f">
              <v:stroke joinstyle="round"/>
              <v:formulas/>
              <v:path arrowok="t" o:connecttype="segments"/>
            </v:shape>
            <v:shape id="_x0000_s1396" type="#_x0000_t202" style="position:absolute;left:4262;top:385;width:1239;height:191" filled="f" stroked="f">
              <v:textbox inset="0,0,0,0">
                <w:txbxContent>
                  <w:p w:rsidR="00760096" w:rsidRDefault="00263487">
                    <w:pPr>
                      <w:spacing w:line="190" w:lineRule="exact"/>
                      <w:rPr>
                        <w:b/>
                        <w:sz w:val="17"/>
                      </w:rPr>
                    </w:pPr>
                    <w:r>
                      <w:rPr>
                        <w:b/>
                        <w:color w:val="1B5574"/>
                        <w:sz w:val="17"/>
                      </w:rPr>
                      <w:t>Arrivée Vapeur</w:t>
                    </w:r>
                  </w:p>
                </w:txbxContent>
              </v:textbox>
            </v:shape>
            <v:shape id="_x0000_s1395" type="#_x0000_t202" style="position:absolute;left:6513;top:227;width:781;height:397" filled="f" stroked="f">
              <v:textbox inset="0,0,0,0">
                <w:txbxContent>
                  <w:p w:rsidR="00760096" w:rsidRDefault="00263487">
                    <w:pPr>
                      <w:spacing w:line="190" w:lineRule="exact"/>
                      <w:rPr>
                        <w:b/>
                        <w:sz w:val="17"/>
                      </w:rPr>
                    </w:pPr>
                    <w:r>
                      <w:rPr>
                        <w:b/>
                        <w:color w:val="1B5574"/>
                        <w:sz w:val="17"/>
                      </w:rPr>
                      <w:t>Vanne de</w:t>
                    </w:r>
                  </w:p>
                  <w:p w:rsidR="00760096" w:rsidRDefault="00263487">
                    <w:pPr>
                      <w:spacing w:before="11"/>
                      <w:ind w:left="76"/>
                      <w:rPr>
                        <w:b/>
                        <w:sz w:val="17"/>
                      </w:rPr>
                    </w:pPr>
                    <w:proofErr w:type="gramStart"/>
                    <w:r>
                      <w:rPr>
                        <w:b/>
                        <w:color w:val="1B5574"/>
                        <w:sz w:val="17"/>
                      </w:rPr>
                      <w:t>détente</w:t>
                    </w:r>
                    <w:proofErr w:type="gramEnd"/>
                  </w:p>
                </w:txbxContent>
              </v:textbox>
            </v:shape>
            <v:shape id="_x0000_s1394" type="#_x0000_t202" style="position:absolute;left:8449;top:451;width:698;height:397" filled="f" stroked="f">
              <v:textbox inset="0,0,0,0">
                <w:txbxContent>
                  <w:p w:rsidR="00760096" w:rsidRDefault="00263487">
                    <w:pPr>
                      <w:spacing w:line="190" w:lineRule="exact"/>
                      <w:ind w:left="66"/>
                      <w:rPr>
                        <w:b/>
                        <w:sz w:val="17"/>
                      </w:rPr>
                    </w:pPr>
                    <w:r>
                      <w:rPr>
                        <w:b/>
                        <w:color w:val="1B5574"/>
                        <w:sz w:val="17"/>
                      </w:rPr>
                      <w:t>Départ</w:t>
                    </w:r>
                  </w:p>
                  <w:p w:rsidR="00760096" w:rsidRDefault="00263487">
                    <w:pPr>
                      <w:spacing w:before="11"/>
                      <w:rPr>
                        <w:b/>
                        <w:sz w:val="17"/>
                      </w:rPr>
                    </w:pPr>
                    <w:proofErr w:type="gramStart"/>
                    <w:r>
                      <w:rPr>
                        <w:b/>
                        <w:color w:val="1B5574"/>
                        <w:sz w:val="17"/>
                      </w:rPr>
                      <w:t>primaire</w:t>
                    </w:r>
                    <w:proofErr w:type="gramEnd"/>
                  </w:p>
                </w:txbxContent>
              </v:textbox>
            </v:shape>
            <v:shape id="_x0000_s1393" type="#_x0000_t202" style="position:absolute;left:1428;top:1561;width:925;height:397" filled="f" stroked="f">
              <v:textbox inset="0,0,0,0">
                <w:txbxContent>
                  <w:p w:rsidR="00760096" w:rsidRDefault="00263487">
                    <w:pPr>
                      <w:spacing w:line="254" w:lineRule="auto"/>
                      <w:ind w:left="47" w:right="8" w:hanging="48"/>
                      <w:rPr>
                        <w:b/>
                        <w:sz w:val="17"/>
                      </w:rPr>
                    </w:pPr>
                    <w:r>
                      <w:rPr>
                        <w:b/>
                        <w:color w:val="FFFFFF"/>
                        <w:sz w:val="17"/>
                      </w:rPr>
                      <w:t>Production de vapeur</w:t>
                    </w:r>
                  </w:p>
                </w:txbxContent>
              </v:textbox>
            </v:shape>
            <v:shape id="_x0000_s1392" type="#_x0000_t202" style="position:absolute;left:7263;top:1311;width:966;height:397" filled="f" stroked="f">
              <v:textbox inset="0,0,0,0">
                <w:txbxContent>
                  <w:p w:rsidR="00760096" w:rsidRDefault="00263487">
                    <w:pPr>
                      <w:spacing w:line="254" w:lineRule="auto"/>
                      <w:ind w:right="10" w:firstLine="28"/>
                      <w:rPr>
                        <w:b/>
                        <w:sz w:val="17"/>
                      </w:rPr>
                    </w:pPr>
                    <w:r>
                      <w:rPr>
                        <w:b/>
                        <w:color w:val="FFFFFF"/>
                        <w:sz w:val="17"/>
                      </w:rPr>
                      <w:t>Échangeur Vapeur/Eau</w:t>
                    </w:r>
                  </w:p>
                </w:txbxContent>
              </v:textbox>
            </v:shape>
            <v:shape id="_x0000_s1391" type="#_x0000_t202" style="position:absolute;left:4111;top:2576;width:1629;height:614" filled="f" stroked="f">
              <v:textbox inset="0,0,0,0">
                <w:txbxContent>
                  <w:p w:rsidR="00760096" w:rsidRDefault="00263487">
                    <w:pPr>
                      <w:spacing w:line="190" w:lineRule="exact"/>
                      <w:ind w:left="57"/>
                      <w:rPr>
                        <w:b/>
                        <w:sz w:val="17"/>
                      </w:rPr>
                    </w:pPr>
                    <w:r>
                      <w:rPr>
                        <w:b/>
                        <w:color w:val="1B5574"/>
                        <w:sz w:val="17"/>
                      </w:rPr>
                      <w:t>Retour condensats</w:t>
                    </w:r>
                  </w:p>
                  <w:p w:rsidR="00760096" w:rsidRDefault="00760096">
                    <w:pPr>
                      <w:spacing w:before="9"/>
                      <w:rPr>
                        <w:b/>
                        <w:sz w:val="19"/>
                      </w:rPr>
                    </w:pPr>
                  </w:p>
                  <w:p w:rsidR="00760096" w:rsidRDefault="00263487">
                    <w:pPr>
                      <w:rPr>
                        <w:b/>
                        <w:sz w:val="17"/>
                      </w:rPr>
                    </w:pPr>
                    <w:r>
                      <w:rPr>
                        <w:b/>
                        <w:color w:val="1B5574"/>
                        <w:sz w:val="17"/>
                      </w:rPr>
                      <w:t>Groupe Pompes</w:t>
                    </w:r>
                  </w:p>
                </w:txbxContent>
              </v:textbox>
            </v:shape>
            <v:shape id="_x0000_s1390" type="#_x0000_t202" style="position:absolute;left:5852;top:2866;width:1339;height:713" filled="f" strokecolor="#1b5574" strokeweight=".21611mm">
              <v:textbox inset="0,0,0,0">
                <w:txbxContent>
                  <w:p w:rsidR="00760096" w:rsidRDefault="00760096">
                    <w:pPr>
                      <w:rPr>
                        <w:sz w:val="21"/>
                      </w:rPr>
                    </w:pPr>
                  </w:p>
                  <w:p w:rsidR="00760096" w:rsidRDefault="00263487">
                    <w:pPr>
                      <w:ind w:left="394"/>
                      <w:rPr>
                        <w:b/>
                        <w:sz w:val="17"/>
                      </w:rPr>
                    </w:pPr>
                    <w:r>
                      <w:rPr>
                        <w:b/>
                        <w:color w:val="FFFFFF"/>
                        <w:sz w:val="17"/>
                      </w:rPr>
                      <w:t>Bâche</w:t>
                    </w:r>
                  </w:p>
                </w:txbxContent>
              </v:textbox>
            </v:shape>
            <v:shape id="_x0000_s1389" type="#_x0000_t202" style="position:absolute;left:2836;top:2421;width:1042;height:913" fillcolor="#006fc0" strokecolor="#1b5574" strokeweight=".21611mm">
              <v:textbox inset="0,0,0,0">
                <w:txbxContent>
                  <w:p w:rsidR="00760096" w:rsidRDefault="00760096">
                    <w:pPr>
                      <w:spacing w:before="2"/>
                      <w:rPr>
                        <w:sz w:val="18"/>
                      </w:rPr>
                    </w:pPr>
                  </w:p>
                  <w:p w:rsidR="00760096" w:rsidRDefault="00263487">
                    <w:pPr>
                      <w:spacing w:before="1" w:line="259" w:lineRule="auto"/>
                      <w:ind w:left="257" w:right="118" w:hanging="60"/>
                      <w:rPr>
                        <w:b/>
                        <w:sz w:val="19"/>
                      </w:rPr>
                    </w:pPr>
                    <w:r>
                      <w:rPr>
                        <w:b/>
                        <w:color w:val="FFFFFF"/>
                        <w:sz w:val="19"/>
                      </w:rPr>
                      <w:t xml:space="preserve">Retour </w:t>
                    </w:r>
                    <w:proofErr w:type="spellStart"/>
                    <w:r>
                      <w:rPr>
                        <w:b/>
                        <w:color w:val="FFFFFF"/>
                        <w:w w:val="105"/>
                        <w:sz w:val="19"/>
                      </w:rPr>
                      <w:t>d eau</w:t>
                    </w:r>
                    <w:proofErr w:type="spellEnd"/>
                  </w:p>
                </w:txbxContent>
              </v:textbox>
            </v:shape>
            <v:shape id="_x0000_s1388" type="#_x0000_t202" style="position:absolute;left:8262;top:964;width:1021;height:887" filled="f" stroked="f">
              <v:textbox inset="0,0,0,0">
                <w:txbxContent>
                  <w:p w:rsidR="00760096" w:rsidRDefault="00760096">
                    <w:pPr>
                      <w:rPr>
                        <w:sz w:val="18"/>
                      </w:rPr>
                    </w:pPr>
                  </w:p>
                  <w:p w:rsidR="00760096" w:rsidRDefault="00263487">
                    <w:pPr>
                      <w:spacing w:before="134" w:line="254" w:lineRule="auto"/>
                      <w:ind w:left="195" w:right="135" w:firstLine="62"/>
                      <w:rPr>
                        <w:b/>
                        <w:sz w:val="17"/>
                      </w:rPr>
                    </w:pPr>
                    <w:r>
                      <w:rPr>
                        <w:b/>
                        <w:color w:val="1B5574"/>
                        <w:sz w:val="17"/>
                      </w:rPr>
                      <w:t>Retour primaire</w:t>
                    </w:r>
                  </w:p>
                </w:txbxContent>
              </v:textbox>
            </v:shape>
            <v:shape id="_x0000_s1387" type="#_x0000_t202" style="position:absolute;left:9289;top:749;width:1260;height:1269" fillcolor="#247ba7" strokecolor="#1b5574" strokeweight=".21589mm">
              <v:textbox inset="0,0,0,0">
                <w:txbxContent>
                  <w:p w:rsidR="00760096" w:rsidRDefault="00760096">
                    <w:pPr>
                      <w:rPr>
                        <w:sz w:val="18"/>
                      </w:rPr>
                    </w:pPr>
                  </w:p>
                  <w:p w:rsidR="00760096" w:rsidRDefault="00760096">
                    <w:pPr>
                      <w:spacing w:before="3"/>
                      <w:rPr>
                        <w:sz w:val="18"/>
                      </w:rPr>
                    </w:pPr>
                  </w:p>
                  <w:p w:rsidR="00760096" w:rsidRDefault="00263487">
                    <w:pPr>
                      <w:spacing w:line="254" w:lineRule="auto"/>
                      <w:ind w:left="339" w:right="131" w:hanging="196"/>
                      <w:rPr>
                        <w:b/>
                        <w:sz w:val="17"/>
                      </w:rPr>
                    </w:pPr>
                    <w:r>
                      <w:rPr>
                        <w:b/>
                        <w:color w:val="FFFFFF"/>
                        <w:sz w:val="17"/>
                      </w:rPr>
                      <w:t>Distribution Clients</w:t>
                    </w:r>
                  </w:p>
                </w:txbxContent>
              </v:textbox>
            </v:shape>
            <v:shape id="_x0000_s1386" type="#_x0000_t202" style="position:absolute;left:2842;top:652;width:1030;height:440" fillcolor="red" stroked="f">
              <v:textbox inset="0,0,0,0">
                <w:txbxContent>
                  <w:p w:rsidR="00760096" w:rsidRDefault="00263487">
                    <w:pPr>
                      <w:spacing w:before="4"/>
                      <w:ind w:left="222"/>
                      <w:rPr>
                        <w:b/>
                        <w:sz w:val="17"/>
                      </w:rPr>
                    </w:pPr>
                    <w:r>
                      <w:rPr>
                        <w:b/>
                        <w:color w:val="FFFFFF"/>
                        <w:sz w:val="17"/>
                      </w:rPr>
                      <w:t>Vapeur</w:t>
                    </w:r>
                  </w:p>
                </w:txbxContent>
              </v:textbox>
            </v:shape>
            <v:shape id="_x0000_s1385" type="#_x0000_t202" style="position:absolute;left:5488;top:491;width:886;height:1773" filled="f" strokecolor="#1b5574" strokeweight=".21611mm">
              <v:textbox inset="0,0,0,0">
                <w:txbxContent>
                  <w:p w:rsidR="00760096" w:rsidRDefault="00760096">
                    <w:pPr>
                      <w:rPr>
                        <w:sz w:val="18"/>
                      </w:rPr>
                    </w:pPr>
                  </w:p>
                  <w:p w:rsidR="00760096" w:rsidRDefault="00760096">
                    <w:pPr>
                      <w:rPr>
                        <w:sz w:val="18"/>
                      </w:rPr>
                    </w:pPr>
                  </w:p>
                  <w:p w:rsidR="00760096" w:rsidRDefault="00760096">
                    <w:pPr>
                      <w:spacing w:before="2"/>
                    </w:pPr>
                  </w:p>
                  <w:p w:rsidR="00760096" w:rsidRDefault="00263487">
                    <w:pPr>
                      <w:ind w:left="59" w:right="55"/>
                      <w:jc w:val="center"/>
                      <w:rPr>
                        <w:b/>
                        <w:sz w:val="17"/>
                      </w:rPr>
                    </w:pPr>
                    <w:r>
                      <w:rPr>
                        <w:b/>
                        <w:color w:val="FFFFFF"/>
                        <w:sz w:val="17"/>
                      </w:rPr>
                      <w:t>Bouteille</w:t>
                    </w:r>
                  </w:p>
                  <w:p w:rsidR="00760096" w:rsidRDefault="00263487">
                    <w:pPr>
                      <w:spacing w:before="10"/>
                      <w:ind w:left="59" w:right="52"/>
                      <w:jc w:val="center"/>
                      <w:rPr>
                        <w:b/>
                        <w:sz w:val="17"/>
                      </w:rPr>
                    </w:pPr>
                    <w:r>
                      <w:rPr>
                        <w:b/>
                        <w:color w:val="FFFFFF"/>
                        <w:sz w:val="17"/>
                      </w:rPr>
                      <w:t>HP</w:t>
                    </w:r>
                  </w:p>
                </w:txbxContent>
              </v:textbox>
            </v:shape>
            <v:shape id="_x0000_s1384" type="#_x0000_t202" style="position:absolute;left:2842;top:234;width:1030;height:401" fillcolor="red" stroked="f">
              <v:textbox inset="0,0,0,0">
                <w:txbxContent>
                  <w:p w:rsidR="00760096" w:rsidRDefault="00760096">
                    <w:pPr>
                      <w:spacing w:before="8"/>
                      <w:rPr>
                        <w:sz w:val="18"/>
                      </w:rPr>
                    </w:pPr>
                  </w:p>
                  <w:p w:rsidR="00760096" w:rsidRDefault="00263487">
                    <w:pPr>
                      <w:spacing w:line="185" w:lineRule="exact"/>
                      <w:ind w:left="93"/>
                      <w:rPr>
                        <w:b/>
                        <w:sz w:val="17"/>
                      </w:rPr>
                    </w:pPr>
                    <w:r>
                      <w:rPr>
                        <w:b/>
                        <w:color w:val="FFFFFF"/>
                        <w:sz w:val="17"/>
                      </w:rPr>
                      <w:t>Collecteur</w:t>
                    </w:r>
                  </w:p>
                </w:txbxContent>
              </v:textbox>
            </v:shape>
            <w10:wrap type="topAndBottom" anchorx="page"/>
          </v:group>
        </w:pict>
      </w:r>
    </w:p>
    <w:p w:rsidR="00760096" w:rsidRDefault="00263487">
      <w:pPr>
        <w:spacing w:before="156"/>
        <w:ind w:left="857" w:right="837"/>
        <w:jc w:val="center"/>
        <w:rPr>
          <w:i/>
          <w:sz w:val="24"/>
        </w:rPr>
      </w:pPr>
      <w:r>
        <w:rPr>
          <w:i/>
          <w:color w:val="231F20"/>
          <w:sz w:val="24"/>
        </w:rPr>
        <w:t>Figure 3 : architecture générale de la production / distribution de la chaleur</w:t>
      </w:r>
    </w:p>
    <w:p w:rsidR="00760096" w:rsidRDefault="00263487">
      <w:pPr>
        <w:pStyle w:val="Corpsdetexte"/>
        <w:spacing w:before="202" w:line="276" w:lineRule="auto"/>
        <w:ind w:left="954" w:right="928"/>
        <w:jc w:val="both"/>
      </w:pPr>
      <w:r>
        <w:rPr>
          <w:color w:val="231F20"/>
        </w:rPr>
        <w:t xml:space="preserve">Afin d’assurer une purge correcte des condensats, un système de surveillance représenté sur le Document Technique DT B2 est fixé sur les tuyaux de vapeur dans un local qui se nomme poste de purge. Les mesures seront traitées par le module TRT200 développé </w:t>
      </w:r>
      <w:r>
        <w:rPr>
          <w:color w:val="231F20"/>
        </w:rPr>
        <w:t>par la société LOREME basée à METZ (Moselle). Un algorithme de surveillance de la température est implémenté dans la carte électronique et décrit dans le Document Technique DT B3.</w:t>
      </w:r>
    </w:p>
    <w:p w:rsidR="00760096" w:rsidRDefault="00760096">
      <w:pPr>
        <w:pStyle w:val="Corpsdetexte"/>
        <w:rPr>
          <w:sz w:val="20"/>
        </w:rPr>
      </w:pPr>
    </w:p>
    <w:p w:rsidR="00760096" w:rsidRDefault="00760096">
      <w:pPr>
        <w:pStyle w:val="Corpsdetexte"/>
        <w:rPr>
          <w:sz w:val="20"/>
        </w:rPr>
      </w:pPr>
    </w:p>
    <w:p w:rsidR="00760096" w:rsidRDefault="00760096">
      <w:pPr>
        <w:pStyle w:val="Corpsdetexte"/>
        <w:spacing w:before="10"/>
        <w:rPr>
          <w:sz w:val="28"/>
        </w:rPr>
      </w:pPr>
    </w:p>
    <w:p w:rsidR="00760096" w:rsidRDefault="00263487">
      <w:pPr>
        <w:pStyle w:val="Titre2"/>
        <w:spacing w:before="90"/>
        <w:ind w:left="0" w:right="1041"/>
        <w:jc w:val="right"/>
        <w:rPr>
          <w:rFonts w:ascii="Times New Roman"/>
        </w:rPr>
      </w:pPr>
      <w:r>
        <w:rPr>
          <w:rFonts w:ascii="Times New Roman"/>
          <w:color w:val="231F20"/>
        </w:rPr>
        <w:t>Tournez la page S.V.P.</w:t>
      </w:r>
    </w:p>
    <w:p w:rsidR="00760096" w:rsidRDefault="00760096">
      <w:pPr>
        <w:jc w:val="right"/>
        <w:rPr>
          <w:rFonts w:ascii="Times New Roman"/>
        </w:rPr>
        <w:sectPr w:rsidR="00760096">
          <w:type w:val="continuous"/>
          <w:pgSz w:w="11910" w:h="16840"/>
          <w:pgMar w:top="640" w:right="200" w:bottom="280" w:left="180" w:header="720" w:footer="720" w:gutter="0"/>
          <w:cols w:space="720"/>
        </w:sectPr>
      </w:pPr>
    </w:p>
    <w:p w:rsidR="00760096" w:rsidRDefault="00263487">
      <w:pPr>
        <w:pStyle w:val="Corpsdetexte"/>
        <w:spacing w:before="73" w:line="276" w:lineRule="auto"/>
        <w:ind w:left="953" w:right="927"/>
        <w:jc w:val="both"/>
      </w:pPr>
      <w:r>
        <w:t>En cas de dysfonctionnement des systèmes de surveillance ou d’alimentation électrique, les condensats doivent pouvoir être renvoyés vers les égouts mais avec un impératif : la température de l’eau doit être inférieure à 30°C.</w:t>
      </w:r>
    </w:p>
    <w:p w:rsidR="00760096" w:rsidRDefault="00263487">
      <w:pPr>
        <w:pStyle w:val="Corpsdetexte"/>
        <w:spacing w:before="162" w:line="273" w:lineRule="auto"/>
        <w:ind w:left="2371" w:right="1304" w:hanging="1419"/>
      </w:pPr>
      <w:r>
        <w:rPr>
          <w:b/>
        </w:rPr>
        <w:t xml:space="preserve">Question 9 : </w:t>
      </w:r>
      <w:r>
        <w:t>compléter l’algor</w:t>
      </w:r>
      <w:r>
        <w:t>igramme du Document Réponse DR3 qui assurera la surveillance du poste de purge pour les températures T1, T2 et T3.</w:t>
      </w:r>
    </w:p>
    <w:p w:rsidR="00760096" w:rsidRDefault="00263487">
      <w:pPr>
        <w:pStyle w:val="Titre2"/>
        <w:spacing w:before="163"/>
        <w:jc w:val="both"/>
      </w:pPr>
      <w:r>
        <w:t>Le dimensionnement de la pompe de relevage</w:t>
      </w:r>
    </w:p>
    <w:p w:rsidR="00760096" w:rsidRDefault="00263487">
      <w:pPr>
        <w:pStyle w:val="Corpsdetexte"/>
        <w:spacing w:before="204" w:line="276" w:lineRule="auto"/>
        <w:ind w:left="953" w:right="935"/>
        <w:jc w:val="both"/>
      </w:pPr>
      <w:r>
        <w:t>Un</w:t>
      </w:r>
      <w:r>
        <w:rPr>
          <w:spacing w:val="-12"/>
        </w:rPr>
        <w:t xml:space="preserve"> </w:t>
      </w:r>
      <w:r>
        <w:t>groupe</w:t>
      </w:r>
      <w:r>
        <w:rPr>
          <w:spacing w:val="-13"/>
        </w:rPr>
        <w:t xml:space="preserve"> </w:t>
      </w:r>
      <w:r>
        <w:t>de</w:t>
      </w:r>
      <w:r>
        <w:rPr>
          <w:spacing w:val="-12"/>
        </w:rPr>
        <w:t xml:space="preserve"> </w:t>
      </w:r>
      <w:r>
        <w:t>relevage</w:t>
      </w:r>
      <w:r>
        <w:rPr>
          <w:spacing w:val="-12"/>
        </w:rPr>
        <w:t xml:space="preserve"> </w:t>
      </w:r>
      <w:r>
        <w:t>des</w:t>
      </w:r>
      <w:r>
        <w:rPr>
          <w:spacing w:val="-14"/>
        </w:rPr>
        <w:t xml:space="preserve"> </w:t>
      </w:r>
      <w:r>
        <w:t>condensats</w:t>
      </w:r>
      <w:r>
        <w:rPr>
          <w:spacing w:val="-13"/>
        </w:rPr>
        <w:t xml:space="preserve"> </w:t>
      </w:r>
      <w:r>
        <w:t>est</w:t>
      </w:r>
      <w:r>
        <w:rPr>
          <w:spacing w:val="-14"/>
        </w:rPr>
        <w:t xml:space="preserve"> </w:t>
      </w:r>
      <w:r>
        <w:t>destiné</w:t>
      </w:r>
      <w:r>
        <w:rPr>
          <w:spacing w:val="-13"/>
        </w:rPr>
        <w:t xml:space="preserve"> </w:t>
      </w:r>
      <w:r>
        <w:t>à</w:t>
      </w:r>
      <w:r>
        <w:rPr>
          <w:spacing w:val="-12"/>
        </w:rPr>
        <w:t xml:space="preserve"> </w:t>
      </w:r>
      <w:r>
        <w:t>recueillir</w:t>
      </w:r>
      <w:r>
        <w:rPr>
          <w:spacing w:val="-12"/>
        </w:rPr>
        <w:t xml:space="preserve"> </w:t>
      </w:r>
      <w:r>
        <w:t>ces</w:t>
      </w:r>
      <w:r>
        <w:rPr>
          <w:spacing w:val="-15"/>
        </w:rPr>
        <w:t xml:space="preserve"> </w:t>
      </w:r>
      <w:r>
        <w:t>derniers</w:t>
      </w:r>
      <w:r>
        <w:rPr>
          <w:spacing w:val="-12"/>
        </w:rPr>
        <w:t xml:space="preserve"> </w:t>
      </w:r>
      <w:r>
        <w:t>et</w:t>
      </w:r>
      <w:r>
        <w:rPr>
          <w:spacing w:val="-14"/>
        </w:rPr>
        <w:t xml:space="preserve"> </w:t>
      </w:r>
      <w:r>
        <w:t>à</w:t>
      </w:r>
      <w:r>
        <w:rPr>
          <w:spacing w:val="-11"/>
        </w:rPr>
        <w:t xml:space="preserve"> </w:t>
      </w:r>
      <w:r>
        <w:t>les</w:t>
      </w:r>
      <w:r>
        <w:rPr>
          <w:spacing w:val="-13"/>
        </w:rPr>
        <w:t xml:space="preserve"> </w:t>
      </w:r>
      <w:r>
        <w:t>renvoyer au ré</w:t>
      </w:r>
      <w:r>
        <w:t>seau vapeur par le retour d’eau. Le groupe est constitué d’une bâche et d’une ou plusieurs pompes de relevage. La bâche est la capacité tampon à la pression atmosphérique, destinée à recevoir les condensats provenant de l’échangeur et de la bouteille de</w:t>
      </w:r>
      <w:r>
        <w:rPr>
          <w:spacing w:val="-3"/>
        </w:rPr>
        <w:t xml:space="preserve"> </w:t>
      </w:r>
      <w:r>
        <w:t>pu</w:t>
      </w:r>
      <w:r>
        <w:t>rge.</w:t>
      </w:r>
    </w:p>
    <w:p w:rsidR="00760096" w:rsidRDefault="00263487">
      <w:pPr>
        <w:pStyle w:val="Corpsdetexte"/>
        <w:spacing w:before="161" w:line="273" w:lineRule="auto"/>
        <w:ind w:left="953" w:right="939"/>
        <w:jc w:val="both"/>
      </w:pPr>
      <w:r>
        <w:t>Le débit du retour d’eau doit être suffisant pour obtenir par mélange avec les purges diphasiques</w:t>
      </w:r>
      <w:r>
        <w:rPr>
          <w:spacing w:val="-14"/>
        </w:rPr>
        <w:t xml:space="preserve"> </w:t>
      </w:r>
      <w:r>
        <w:t>de</w:t>
      </w:r>
      <w:r>
        <w:rPr>
          <w:spacing w:val="-12"/>
        </w:rPr>
        <w:t xml:space="preserve"> </w:t>
      </w:r>
      <w:r>
        <w:t>l’eau</w:t>
      </w:r>
      <w:r>
        <w:rPr>
          <w:spacing w:val="-10"/>
        </w:rPr>
        <w:t xml:space="preserve"> </w:t>
      </w:r>
      <w:r>
        <w:t>chaude</w:t>
      </w:r>
      <w:r>
        <w:rPr>
          <w:spacing w:val="-12"/>
        </w:rPr>
        <w:t xml:space="preserve"> </w:t>
      </w:r>
      <w:r>
        <w:t>à</w:t>
      </w:r>
      <w:r>
        <w:rPr>
          <w:spacing w:val="-13"/>
        </w:rPr>
        <w:t xml:space="preserve"> </w:t>
      </w:r>
      <w:r>
        <w:t>une</w:t>
      </w:r>
      <w:r>
        <w:rPr>
          <w:spacing w:val="-12"/>
        </w:rPr>
        <w:t xml:space="preserve"> </w:t>
      </w:r>
      <w:r>
        <w:t>température</w:t>
      </w:r>
      <w:r>
        <w:rPr>
          <w:spacing w:val="-10"/>
        </w:rPr>
        <w:t xml:space="preserve"> </w:t>
      </w:r>
      <w:r>
        <w:t>inférieure</w:t>
      </w:r>
      <w:r>
        <w:rPr>
          <w:spacing w:val="-12"/>
        </w:rPr>
        <w:t xml:space="preserve"> </w:t>
      </w:r>
      <w:r>
        <w:t>à</w:t>
      </w:r>
      <w:r>
        <w:rPr>
          <w:spacing w:val="-11"/>
        </w:rPr>
        <w:t xml:space="preserve"> </w:t>
      </w:r>
      <w:r>
        <w:t>la</w:t>
      </w:r>
      <w:r>
        <w:rPr>
          <w:spacing w:val="-10"/>
        </w:rPr>
        <w:t xml:space="preserve"> </w:t>
      </w:r>
      <w:r>
        <w:t>température</w:t>
      </w:r>
      <w:r>
        <w:rPr>
          <w:spacing w:val="-12"/>
        </w:rPr>
        <w:t xml:space="preserve"> </w:t>
      </w:r>
      <w:r>
        <w:t>de</w:t>
      </w:r>
      <w:r>
        <w:rPr>
          <w:spacing w:val="-12"/>
        </w:rPr>
        <w:t xml:space="preserve"> </w:t>
      </w:r>
      <w:r>
        <w:t>saturation</w:t>
      </w:r>
      <w:r>
        <w:rPr>
          <w:spacing w:val="-13"/>
        </w:rPr>
        <w:t xml:space="preserve"> </w:t>
      </w:r>
      <w:r>
        <w:t>du retour</w:t>
      </w:r>
      <w:r>
        <w:rPr>
          <w:spacing w:val="-1"/>
        </w:rPr>
        <w:t xml:space="preserve"> </w:t>
      </w:r>
      <w:r>
        <w:t>d’eau.</w:t>
      </w:r>
    </w:p>
    <w:p w:rsidR="00760096" w:rsidRDefault="00263487">
      <w:pPr>
        <w:pStyle w:val="Corpsdetexte"/>
        <w:spacing w:before="167" w:line="273" w:lineRule="auto"/>
        <w:ind w:left="953" w:right="914"/>
      </w:pPr>
      <w:r>
        <w:t>Afin de vérifier si la pompe installée correspond bien aux exigences, il faut déterminer un ordre de grandeur du rapport entre le débit de retour d’eau et le débit des purges</w:t>
      </w:r>
    </w:p>
    <w:p w:rsidR="00760096" w:rsidRDefault="00263487">
      <w:pPr>
        <w:pStyle w:val="Corpsdetexte"/>
        <w:spacing w:before="162" w:line="415" w:lineRule="auto"/>
        <w:ind w:left="953" w:right="1304"/>
      </w:pPr>
      <w:r>
        <w:rPr>
          <w:position w:val="1"/>
        </w:rPr>
        <w:t>Soit T</w:t>
      </w:r>
      <w:r>
        <w:rPr>
          <w:sz w:val="16"/>
        </w:rPr>
        <w:t xml:space="preserve">r </w:t>
      </w:r>
      <w:r>
        <w:rPr>
          <w:position w:val="1"/>
        </w:rPr>
        <w:t>et Q</w:t>
      </w:r>
      <w:r>
        <w:rPr>
          <w:sz w:val="16"/>
        </w:rPr>
        <w:t xml:space="preserve">r </w:t>
      </w:r>
      <w:r>
        <w:rPr>
          <w:position w:val="1"/>
        </w:rPr>
        <w:t>la température et le débit du retour d’eau et T</w:t>
      </w:r>
      <w:r>
        <w:rPr>
          <w:sz w:val="16"/>
        </w:rPr>
        <w:t xml:space="preserve">m </w:t>
      </w:r>
      <w:r>
        <w:rPr>
          <w:position w:val="1"/>
        </w:rPr>
        <w:t xml:space="preserve">la température de </w:t>
      </w:r>
      <w:r>
        <w:rPr>
          <w:position w:val="1"/>
        </w:rPr>
        <w:t>mélange. Soit Q</w:t>
      </w:r>
      <w:r>
        <w:rPr>
          <w:sz w:val="16"/>
        </w:rPr>
        <w:t xml:space="preserve">p </w:t>
      </w:r>
      <w:r>
        <w:rPr>
          <w:position w:val="1"/>
        </w:rPr>
        <w:t>le débit des purges du réseau à T</w:t>
      </w:r>
      <w:proofErr w:type="spellStart"/>
      <w:r>
        <w:rPr>
          <w:sz w:val="16"/>
        </w:rPr>
        <w:t>sat</w:t>
      </w:r>
      <w:proofErr w:type="spellEnd"/>
      <w:r>
        <w:rPr>
          <w:sz w:val="16"/>
        </w:rPr>
        <w:t xml:space="preserve"> </w:t>
      </w:r>
      <w:r>
        <w:rPr>
          <w:position w:val="1"/>
        </w:rPr>
        <w:t>= 192°C à 12 bars effectifs.</w:t>
      </w:r>
    </w:p>
    <w:p w:rsidR="00760096" w:rsidRDefault="00263487">
      <w:pPr>
        <w:pStyle w:val="Corpsdetexte"/>
        <w:spacing w:before="3" w:line="273" w:lineRule="auto"/>
        <w:ind w:left="953" w:right="871"/>
      </w:pPr>
      <w:r>
        <w:rPr>
          <w:position w:val="1"/>
        </w:rPr>
        <w:t>En supposant que les capacités thermiques massiques C</w:t>
      </w:r>
      <w:r>
        <w:rPr>
          <w:sz w:val="16"/>
        </w:rPr>
        <w:t xml:space="preserve">p </w:t>
      </w:r>
      <w:r>
        <w:rPr>
          <w:position w:val="1"/>
        </w:rPr>
        <w:t xml:space="preserve">varient peu avec la température, </w:t>
      </w:r>
      <w:r>
        <w:t>on peut écrire :</w:t>
      </w:r>
    </w:p>
    <w:p w:rsidR="00760096" w:rsidRDefault="00263487">
      <w:pPr>
        <w:pStyle w:val="Corpsdetexte"/>
        <w:spacing w:before="163"/>
        <w:ind w:left="953"/>
      </w:pPr>
      <w:r>
        <w:rPr>
          <w:position w:val="1"/>
        </w:rPr>
        <w:t>Q</w:t>
      </w:r>
      <w:r>
        <w:rPr>
          <w:sz w:val="16"/>
        </w:rPr>
        <w:t xml:space="preserve">p </w:t>
      </w:r>
      <w:r>
        <w:rPr>
          <w:b/>
          <w:position w:val="1"/>
        </w:rPr>
        <w:t>∙</w:t>
      </w:r>
      <w:r>
        <w:rPr>
          <w:b/>
          <w:position w:val="1"/>
        </w:rPr>
        <w:t xml:space="preserve"> </w:t>
      </w:r>
      <w:r>
        <w:rPr>
          <w:position w:val="1"/>
        </w:rPr>
        <w:t>(T</w:t>
      </w:r>
      <w:proofErr w:type="spellStart"/>
      <w:r>
        <w:rPr>
          <w:sz w:val="16"/>
        </w:rPr>
        <w:t>sat</w:t>
      </w:r>
      <w:proofErr w:type="spellEnd"/>
      <w:r>
        <w:rPr>
          <w:sz w:val="16"/>
        </w:rPr>
        <w:t xml:space="preserve"> </w:t>
      </w:r>
      <w:r>
        <w:rPr>
          <w:position w:val="1"/>
        </w:rPr>
        <w:t>-T</w:t>
      </w:r>
      <w:r>
        <w:rPr>
          <w:sz w:val="16"/>
        </w:rPr>
        <w:t>m</w:t>
      </w:r>
      <w:r>
        <w:rPr>
          <w:position w:val="1"/>
        </w:rPr>
        <w:t>) + Q</w:t>
      </w:r>
      <w:r>
        <w:rPr>
          <w:sz w:val="16"/>
        </w:rPr>
        <w:t xml:space="preserve">r </w:t>
      </w:r>
      <w:r>
        <w:rPr>
          <w:b/>
          <w:sz w:val="16"/>
        </w:rPr>
        <w:t>∙</w:t>
      </w:r>
      <w:r>
        <w:rPr>
          <w:b/>
          <w:sz w:val="16"/>
        </w:rPr>
        <w:t xml:space="preserve"> </w:t>
      </w:r>
      <w:r>
        <w:rPr>
          <w:position w:val="1"/>
        </w:rPr>
        <w:t>(T</w:t>
      </w:r>
      <w:r>
        <w:rPr>
          <w:sz w:val="16"/>
        </w:rPr>
        <w:t xml:space="preserve">r </w:t>
      </w:r>
      <w:r>
        <w:rPr>
          <w:position w:val="1"/>
        </w:rPr>
        <w:t>-T</w:t>
      </w:r>
      <w:r>
        <w:rPr>
          <w:sz w:val="16"/>
        </w:rPr>
        <w:t>m</w:t>
      </w:r>
      <w:r>
        <w:rPr>
          <w:position w:val="1"/>
        </w:rPr>
        <w:t>) = 0 (conservation de l’énergie dans la bouteille de condensation)</w:t>
      </w:r>
    </w:p>
    <w:p w:rsidR="00760096" w:rsidRDefault="00760096">
      <w:pPr>
        <w:sectPr w:rsidR="00760096">
          <w:pgSz w:w="11910" w:h="16840"/>
          <w:pgMar w:top="1040" w:right="200" w:bottom="760" w:left="180" w:header="0" w:footer="345" w:gutter="0"/>
          <w:cols w:space="720"/>
        </w:sectPr>
      </w:pPr>
    </w:p>
    <w:p w:rsidR="00760096" w:rsidRDefault="00263487">
      <w:pPr>
        <w:spacing w:before="189" w:line="334" w:lineRule="exact"/>
        <w:ind w:left="953"/>
        <w:rPr>
          <w:sz w:val="19"/>
        </w:rPr>
      </w:pPr>
      <w:r>
        <w:rPr>
          <w:b/>
          <w:sz w:val="24"/>
        </w:rPr>
        <w:t xml:space="preserve">Question 10 : </w:t>
      </w:r>
      <w:r>
        <w:rPr>
          <w:sz w:val="24"/>
        </w:rPr>
        <w:t xml:space="preserve">calculer le rapport minimum </w:t>
      </w:r>
      <w:r>
        <w:rPr>
          <w:spacing w:val="4"/>
          <w:sz w:val="24"/>
        </w:rPr>
        <w:t xml:space="preserve"> </w:t>
      </w:r>
      <w:r>
        <w:rPr>
          <w:position w:val="14"/>
          <w:sz w:val="23"/>
          <w:u w:val="single"/>
        </w:rPr>
        <w:t>Q</w:t>
      </w:r>
      <w:r>
        <w:rPr>
          <w:position w:val="10"/>
          <w:sz w:val="19"/>
          <w:u w:val="single"/>
        </w:rPr>
        <w:t>r</w:t>
      </w:r>
    </w:p>
    <w:p w:rsidR="00760096" w:rsidRDefault="00263487">
      <w:pPr>
        <w:spacing w:line="224" w:lineRule="exact"/>
        <w:jc w:val="right"/>
        <w:rPr>
          <w:sz w:val="19"/>
        </w:rPr>
      </w:pPr>
      <w:r>
        <w:rPr>
          <w:sz w:val="23"/>
        </w:rPr>
        <w:t>Q</w:t>
      </w:r>
      <w:r>
        <w:rPr>
          <w:position w:val="-3"/>
          <w:sz w:val="19"/>
        </w:rPr>
        <w:t>p</w:t>
      </w:r>
    </w:p>
    <w:p w:rsidR="00760096" w:rsidRDefault="00263487">
      <w:pPr>
        <w:pStyle w:val="Corpsdetexte"/>
        <w:spacing w:before="9"/>
        <w:rPr>
          <w:sz w:val="27"/>
        </w:rPr>
      </w:pPr>
      <w:r>
        <w:br w:type="column"/>
      </w:r>
    </w:p>
    <w:p w:rsidR="00760096" w:rsidRDefault="00263487">
      <w:pPr>
        <w:pStyle w:val="Corpsdetexte"/>
        <w:ind w:left="154"/>
      </w:pPr>
      <w:proofErr w:type="gramStart"/>
      <w:r>
        <w:t>à</w:t>
      </w:r>
      <w:proofErr w:type="gramEnd"/>
      <w:r>
        <w:t xml:space="preserve"> obtenir, rapport entre le débit de retour</w:t>
      </w:r>
    </w:p>
    <w:p w:rsidR="00760096" w:rsidRDefault="00760096">
      <w:pPr>
        <w:sectPr w:rsidR="00760096">
          <w:type w:val="continuous"/>
          <w:pgSz w:w="11910" w:h="16840"/>
          <w:pgMar w:top="640" w:right="200" w:bottom="280" w:left="180" w:header="720" w:footer="720" w:gutter="0"/>
          <w:cols w:num="2" w:space="720" w:equalWidth="0">
            <w:col w:w="5906" w:space="40"/>
            <w:col w:w="5584"/>
          </w:cols>
        </w:sectPr>
      </w:pPr>
    </w:p>
    <w:p w:rsidR="00760096" w:rsidRDefault="00263487">
      <w:pPr>
        <w:pStyle w:val="Corpsdetexte"/>
        <w:spacing w:before="43" w:line="273" w:lineRule="auto"/>
        <w:ind w:left="2371" w:right="914"/>
      </w:pPr>
      <w:proofErr w:type="gramStart"/>
      <w:r>
        <w:t>d’eau</w:t>
      </w:r>
      <w:proofErr w:type="gramEnd"/>
      <w:r>
        <w:t xml:space="preserve"> et le débit des purges du réseau pour une </w:t>
      </w:r>
      <w:r>
        <w:t>température de retour d’eau inférieure à 65°C et une température de mélange inférieure à 95°C.</w:t>
      </w:r>
    </w:p>
    <w:p w:rsidR="00760096" w:rsidRDefault="00263487">
      <w:pPr>
        <w:pStyle w:val="Corpsdetexte"/>
        <w:spacing w:before="164" w:line="276" w:lineRule="auto"/>
        <w:ind w:left="953" w:right="914" w:hanging="1"/>
      </w:pPr>
      <w:r>
        <w:rPr>
          <w:position w:val="1"/>
        </w:rPr>
        <w:t>Le</w:t>
      </w:r>
      <w:r>
        <w:rPr>
          <w:spacing w:val="-11"/>
          <w:position w:val="1"/>
        </w:rPr>
        <w:t xml:space="preserve"> </w:t>
      </w:r>
      <w:r>
        <w:rPr>
          <w:position w:val="1"/>
        </w:rPr>
        <w:t>volume</w:t>
      </w:r>
      <w:r>
        <w:rPr>
          <w:spacing w:val="-11"/>
          <w:position w:val="1"/>
        </w:rPr>
        <w:t xml:space="preserve"> </w:t>
      </w:r>
      <w:r>
        <w:rPr>
          <w:position w:val="1"/>
        </w:rPr>
        <w:t>que</w:t>
      </w:r>
      <w:r>
        <w:rPr>
          <w:spacing w:val="-11"/>
          <w:position w:val="1"/>
        </w:rPr>
        <w:t xml:space="preserve"> </w:t>
      </w:r>
      <w:r>
        <w:rPr>
          <w:position w:val="1"/>
        </w:rPr>
        <w:t>l’on</w:t>
      </w:r>
      <w:r>
        <w:rPr>
          <w:spacing w:val="-11"/>
          <w:position w:val="1"/>
        </w:rPr>
        <w:t xml:space="preserve"> </w:t>
      </w:r>
      <w:r>
        <w:rPr>
          <w:position w:val="1"/>
        </w:rPr>
        <w:t>appelle</w:t>
      </w:r>
      <w:r>
        <w:rPr>
          <w:spacing w:val="-11"/>
          <w:position w:val="1"/>
        </w:rPr>
        <w:t xml:space="preserve"> </w:t>
      </w:r>
      <w:r>
        <w:rPr>
          <w:position w:val="1"/>
        </w:rPr>
        <w:t>actif</w:t>
      </w:r>
      <w:r>
        <w:rPr>
          <w:spacing w:val="-9"/>
          <w:position w:val="1"/>
        </w:rPr>
        <w:t xml:space="preserve"> </w:t>
      </w:r>
      <w:r>
        <w:rPr>
          <w:position w:val="1"/>
        </w:rPr>
        <w:t>(V</w:t>
      </w:r>
      <w:r>
        <w:rPr>
          <w:sz w:val="16"/>
        </w:rPr>
        <w:t>a</w:t>
      </w:r>
      <w:r>
        <w:rPr>
          <w:position w:val="1"/>
        </w:rPr>
        <w:t>)</w:t>
      </w:r>
      <w:r>
        <w:rPr>
          <w:spacing w:val="-12"/>
          <w:position w:val="1"/>
        </w:rPr>
        <w:t xml:space="preserve"> </w:t>
      </w:r>
      <w:r>
        <w:rPr>
          <w:position w:val="1"/>
        </w:rPr>
        <w:t>de</w:t>
      </w:r>
      <w:r>
        <w:rPr>
          <w:spacing w:val="-11"/>
          <w:position w:val="1"/>
        </w:rPr>
        <w:t xml:space="preserve"> </w:t>
      </w:r>
      <w:r>
        <w:rPr>
          <w:position w:val="1"/>
        </w:rPr>
        <w:t>la</w:t>
      </w:r>
      <w:r>
        <w:rPr>
          <w:spacing w:val="-11"/>
          <w:position w:val="1"/>
        </w:rPr>
        <w:t xml:space="preserve"> </w:t>
      </w:r>
      <w:r>
        <w:rPr>
          <w:position w:val="1"/>
        </w:rPr>
        <w:t>bâche</w:t>
      </w:r>
      <w:r>
        <w:rPr>
          <w:spacing w:val="-11"/>
          <w:position w:val="1"/>
        </w:rPr>
        <w:t xml:space="preserve"> </w:t>
      </w:r>
      <w:r>
        <w:rPr>
          <w:position w:val="1"/>
        </w:rPr>
        <w:t>est</w:t>
      </w:r>
      <w:r>
        <w:rPr>
          <w:spacing w:val="-11"/>
          <w:position w:val="1"/>
        </w:rPr>
        <w:t xml:space="preserve"> </w:t>
      </w:r>
      <w:r>
        <w:rPr>
          <w:position w:val="1"/>
        </w:rPr>
        <w:t>le</w:t>
      </w:r>
      <w:r>
        <w:rPr>
          <w:spacing w:val="-11"/>
          <w:position w:val="1"/>
        </w:rPr>
        <w:t xml:space="preserve"> </w:t>
      </w:r>
      <w:r>
        <w:rPr>
          <w:position w:val="1"/>
        </w:rPr>
        <w:t>volume</w:t>
      </w:r>
      <w:r>
        <w:rPr>
          <w:spacing w:val="-13"/>
          <w:position w:val="1"/>
        </w:rPr>
        <w:t xml:space="preserve"> </w:t>
      </w:r>
      <w:r>
        <w:rPr>
          <w:position w:val="1"/>
        </w:rPr>
        <w:t>de</w:t>
      </w:r>
      <w:r>
        <w:rPr>
          <w:spacing w:val="-11"/>
          <w:position w:val="1"/>
        </w:rPr>
        <w:t xml:space="preserve"> </w:t>
      </w:r>
      <w:r>
        <w:rPr>
          <w:position w:val="1"/>
        </w:rPr>
        <w:t>condensats</w:t>
      </w:r>
      <w:r>
        <w:rPr>
          <w:spacing w:val="-11"/>
          <w:position w:val="1"/>
        </w:rPr>
        <w:t xml:space="preserve"> </w:t>
      </w:r>
      <w:r>
        <w:rPr>
          <w:position w:val="1"/>
        </w:rPr>
        <w:t>compris</w:t>
      </w:r>
      <w:r>
        <w:rPr>
          <w:spacing w:val="-11"/>
          <w:position w:val="1"/>
        </w:rPr>
        <w:t xml:space="preserve"> </w:t>
      </w:r>
      <w:r>
        <w:rPr>
          <w:position w:val="1"/>
        </w:rPr>
        <w:t xml:space="preserve">entre </w:t>
      </w:r>
      <w:r>
        <w:t>les niveaux haut et bas du fonctionnement de la</w:t>
      </w:r>
      <w:r>
        <w:rPr>
          <w:spacing w:val="-19"/>
        </w:rPr>
        <w:t xml:space="preserve"> </w:t>
      </w:r>
      <w:r>
        <w:t>pompe.</w:t>
      </w:r>
    </w:p>
    <w:p w:rsidR="00760096" w:rsidRDefault="00760096">
      <w:pPr>
        <w:pStyle w:val="Corpsdetexte"/>
        <w:spacing w:before="8"/>
        <w:rPr>
          <w:sz w:val="27"/>
        </w:rPr>
      </w:pPr>
    </w:p>
    <w:p w:rsidR="00760096" w:rsidRDefault="00263487">
      <w:pPr>
        <w:pStyle w:val="Corpsdetexte"/>
        <w:ind w:left="953"/>
      </w:pPr>
      <w:r>
        <w:rPr>
          <w:position w:val="1"/>
        </w:rPr>
        <w:t>Ce volume (V</w:t>
      </w:r>
      <w:r>
        <w:rPr>
          <w:sz w:val="16"/>
        </w:rPr>
        <w:t>a</w:t>
      </w:r>
      <w:r>
        <w:rPr>
          <w:position w:val="1"/>
        </w:rPr>
        <w:t>) est calculé en fonction du débit maximal (Q</w:t>
      </w:r>
      <w:r>
        <w:rPr>
          <w:sz w:val="16"/>
        </w:rPr>
        <w:t>m</w:t>
      </w:r>
      <w:r>
        <w:rPr>
          <w:position w:val="1"/>
        </w:rPr>
        <w:t>) de la pompe des condensats.</w:t>
      </w:r>
    </w:p>
    <w:p w:rsidR="00760096" w:rsidRDefault="00760096">
      <w:pPr>
        <w:sectPr w:rsidR="00760096">
          <w:type w:val="continuous"/>
          <w:pgSz w:w="11910" w:h="16840"/>
          <w:pgMar w:top="640" w:right="200" w:bottom="280" w:left="180" w:header="720" w:footer="720" w:gutter="0"/>
          <w:cols w:space="720"/>
        </w:sectPr>
      </w:pPr>
    </w:p>
    <w:p w:rsidR="00760096" w:rsidRDefault="00263487">
      <w:pPr>
        <w:spacing w:before="35" w:line="414" w:lineRule="exact"/>
        <w:ind w:left="953"/>
        <w:rPr>
          <w:rFonts w:ascii="DejaVu Sans" w:hAnsi="DejaVu Sans"/>
          <w:sz w:val="19"/>
        </w:rPr>
      </w:pPr>
      <w:r>
        <w:pict>
          <v:rect id="_x0000_s1382" style="position:absolute;left:0;text-align:left;margin-left:159.4pt;margin-top:17.05pt;width:18.85pt;height:1.1pt;z-index:-17305088;mso-position-horizontal-relative:page" fillcolor="black" stroked="f">
            <w10:wrap anchorx="page"/>
          </v:rect>
        </w:pict>
      </w:r>
      <w:r>
        <w:rPr>
          <w:position w:val="2"/>
          <w:sz w:val="24"/>
        </w:rPr>
        <w:t xml:space="preserve">Il est égal à : </w:t>
      </w:r>
      <w:r>
        <w:rPr>
          <w:position w:val="2"/>
          <w:sz w:val="32"/>
        </w:rPr>
        <w:t>V</w:t>
      </w:r>
      <w:r>
        <w:rPr>
          <w:sz w:val="21"/>
        </w:rPr>
        <w:t>a</w:t>
      </w:r>
      <w:r>
        <w:rPr>
          <w:spacing w:val="55"/>
          <w:sz w:val="21"/>
        </w:rPr>
        <w:t xml:space="preserve"> </w:t>
      </w:r>
      <w:r>
        <w:rPr>
          <w:spacing w:val="-6"/>
          <w:position w:val="2"/>
          <w:sz w:val="32"/>
        </w:rPr>
        <w:t>=</w:t>
      </w:r>
      <w:r>
        <w:rPr>
          <w:spacing w:val="-6"/>
          <w:position w:val="21"/>
          <w:sz w:val="23"/>
        </w:rPr>
        <w:t>Q</w:t>
      </w:r>
      <w:r>
        <w:rPr>
          <w:rFonts w:ascii="DejaVu Sans" w:hAnsi="DejaVu Sans"/>
          <w:spacing w:val="-6"/>
          <w:position w:val="16"/>
          <w:sz w:val="19"/>
        </w:rPr>
        <w:t>m</w:t>
      </w:r>
    </w:p>
    <w:p w:rsidR="00760096" w:rsidRDefault="00263487">
      <w:pPr>
        <w:spacing w:line="208" w:lineRule="exact"/>
        <w:ind w:right="8"/>
        <w:jc w:val="right"/>
        <w:rPr>
          <w:rFonts w:ascii="DejaVu Sans" w:hAnsi="DejaVu Sans"/>
          <w:sz w:val="23"/>
        </w:rPr>
      </w:pPr>
      <w:r>
        <w:rPr>
          <w:rFonts w:ascii="DejaVu Sans" w:hAnsi="DejaVu Sans"/>
          <w:spacing w:val="1"/>
          <w:w w:val="91"/>
          <w:sz w:val="23"/>
        </w:rPr>
        <w:t>4</w:t>
      </w:r>
      <w:r>
        <w:rPr>
          <w:rFonts w:ascii="DejaVu Sans" w:hAnsi="DejaVu Sans"/>
          <w:w w:val="39"/>
          <w:sz w:val="23"/>
        </w:rPr>
        <w:t>∙</w:t>
      </w:r>
      <w:r>
        <w:rPr>
          <w:rFonts w:ascii="DejaVu Sans" w:hAnsi="DejaVu Sans"/>
          <w:w w:val="99"/>
          <w:sz w:val="23"/>
        </w:rPr>
        <w:t>n</w:t>
      </w:r>
    </w:p>
    <w:p w:rsidR="00760096" w:rsidRDefault="00263487">
      <w:pPr>
        <w:spacing w:before="216"/>
        <w:ind w:left="131"/>
        <w:rPr>
          <w:sz w:val="16"/>
        </w:rPr>
      </w:pPr>
      <w:r>
        <w:br w:type="column"/>
      </w:r>
      <w:proofErr w:type="gramStart"/>
      <w:r>
        <w:rPr>
          <w:position w:val="1"/>
          <w:sz w:val="24"/>
        </w:rPr>
        <w:t>avec</w:t>
      </w:r>
      <w:proofErr w:type="gramEnd"/>
      <w:r>
        <w:rPr>
          <w:position w:val="1"/>
          <w:sz w:val="24"/>
        </w:rPr>
        <w:t xml:space="preserve"> Q</w:t>
      </w:r>
      <w:r>
        <w:rPr>
          <w:sz w:val="16"/>
        </w:rPr>
        <w:t>m</w:t>
      </w:r>
    </w:p>
    <w:p w:rsidR="00760096" w:rsidRDefault="00263487">
      <w:pPr>
        <w:pStyle w:val="Corpsdetexte"/>
        <w:spacing w:before="216"/>
        <w:ind w:left="32"/>
        <w:rPr>
          <w:sz w:val="16"/>
        </w:rPr>
      </w:pPr>
      <w:r>
        <w:br w:type="column"/>
      </w:r>
      <w:proofErr w:type="gramStart"/>
      <w:r>
        <w:rPr>
          <w:position w:val="1"/>
        </w:rPr>
        <w:t>le</w:t>
      </w:r>
      <w:proofErr w:type="gramEnd"/>
      <w:r>
        <w:rPr>
          <w:position w:val="1"/>
        </w:rPr>
        <w:t xml:space="preserve"> débit de la pompe maximal exprimé en </w:t>
      </w:r>
      <w:proofErr w:type="spellStart"/>
      <w:r>
        <w:rPr>
          <w:position w:val="1"/>
        </w:rPr>
        <w:t>l</w:t>
      </w:r>
      <w:proofErr w:type="spellEnd"/>
      <w:r>
        <w:rPr>
          <w:position w:val="1"/>
        </w:rPr>
        <w:t>∙h</w:t>
      </w:r>
      <w:r>
        <w:rPr>
          <w:position w:val="1"/>
          <w:vertAlign w:val="superscript"/>
        </w:rPr>
        <w:t>-1</w:t>
      </w:r>
      <w:r>
        <w:rPr>
          <w:position w:val="1"/>
        </w:rPr>
        <w:t>, V</w:t>
      </w:r>
      <w:r>
        <w:rPr>
          <w:sz w:val="16"/>
        </w:rPr>
        <w:t>a</w:t>
      </w:r>
    </w:p>
    <w:p w:rsidR="00760096" w:rsidRDefault="00263487">
      <w:pPr>
        <w:spacing w:before="211"/>
        <w:ind w:left="26"/>
        <w:rPr>
          <w:sz w:val="16"/>
        </w:rPr>
      </w:pPr>
      <w:r>
        <w:br w:type="column"/>
      </w:r>
      <w:proofErr w:type="gramStart"/>
      <w:r>
        <w:rPr>
          <w:sz w:val="24"/>
        </w:rPr>
        <w:t>en</w:t>
      </w:r>
      <w:proofErr w:type="gramEnd"/>
      <w:r>
        <w:rPr>
          <w:sz w:val="24"/>
        </w:rPr>
        <w:t xml:space="preserve"> dm</w:t>
      </w:r>
      <w:r>
        <w:rPr>
          <w:position w:val="8"/>
          <w:sz w:val="16"/>
        </w:rPr>
        <w:t>3</w:t>
      </w:r>
    </w:p>
    <w:p w:rsidR="00760096" w:rsidRDefault="00760096">
      <w:pPr>
        <w:rPr>
          <w:sz w:val="16"/>
        </w:rPr>
        <w:sectPr w:rsidR="00760096">
          <w:type w:val="continuous"/>
          <w:pgSz w:w="11910" w:h="16840"/>
          <w:pgMar w:top="640" w:right="200" w:bottom="280" w:left="180" w:header="720" w:footer="720" w:gutter="0"/>
          <w:cols w:num="4" w:space="720" w:equalWidth="0">
            <w:col w:w="3377" w:space="40"/>
            <w:col w:w="1026" w:space="39"/>
            <w:col w:w="5286" w:space="40"/>
            <w:col w:w="1722"/>
          </w:cols>
        </w:sectPr>
      </w:pPr>
    </w:p>
    <w:p w:rsidR="00760096" w:rsidRDefault="00263487">
      <w:pPr>
        <w:pStyle w:val="Corpsdetexte"/>
        <w:spacing w:before="4" w:line="271" w:lineRule="auto"/>
        <w:ind w:left="953" w:right="914"/>
      </w:pPr>
      <w:proofErr w:type="gramStart"/>
      <w:r>
        <w:t>et</w:t>
      </w:r>
      <w:proofErr w:type="gramEnd"/>
      <w:r>
        <w:t xml:space="preserve"> n le nombre maximal de démarrage de la pompe en une heure (il faut considérer le cas où n = 10). La surface S de la bâche représentée sur la figure 4 est de 6 m</w:t>
      </w:r>
      <w:r>
        <w:rPr>
          <w:position w:val="8"/>
          <w:sz w:val="16"/>
        </w:rPr>
        <w:t>2</w:t>
      </w:r>
      <w:r>
        <w:t>.</w:t>
      </w:r>
    </w:p>
    <w:p w:rsidR="00760096" w:rsidRDefault="00760096">
      <w:pPr>
        <w:spacing w:line="271" w:lineRule="auto"/>
        <w:sectPr w:rsidR="00760096">
          <w:type w:val="continuous"/>
          <w:pgSz w:w="11910" w:h="16840"/>
          <w:pgMar w:top="640" w:right="200" w:bottom="280" w:left="180" w:header="720" w:footer="720" w:gutter="0"/>
          <w:cols w:space="720"/>
        </w:sectPr>
      </w:pPr>
    </w:p>
    <w:p w:rsidR="00760096" w:rsidRDefault="00263487">
      <w:pPr>
        <w:spacing w:before="63"/>
        <w:ind w:left="1037" w:right="411"/>
        <w:jc w:val="center"/>
        <w:rPr>
          <w:i/>
          <w:sz w:val="16"/>
        </w:rPr>
      </w:pPr>
      <w:r>
        <w:rPr>
          <w:i/>
          <w:color w:val="231F20"/>
          <w:sz w:val="24"/>
        </w:rPr>
        <w:t>S = 6 m</w:t>
      </w:r>
      <w:r>
        <w:rPr>
          <w:i/>
          <w:color w:val="231F20"/>
          <w:position w:val="7"/>
          <w:sz w:val="16"/>
        </w:rPr>
        <w:t>2</w:t>
      </w:r>
    </w:p>
    <w:p w:rsidR="00760096" w:rsidRDefault="00760096">
      <w:pPr>
        <w:pStyle w:val="Corpsdetexte"/>
        <w:rPr>
          <w:i/>
          <w:sz w:val="20"/>
        </w:rPr>
      </w:pPr>
    </w:p>
    <w:p w:rsidR="00760096" w:rsidRDefault="00760096">
      <w:pPr>
        <w:pStyle w:val="Corpsdetexte"/>
        <w:rPr>
          <w:i/>
          <w:sz w:val="20"/>
        </w:rPr>
      </w:pPr>
    </w:p>
    <w:p w:rsidR="00760096" w:rsidRDefault="00760096">
      <w:pPr>
        <w:pStyle w:val="Corpsdetexte"/>
        <w:spacing w:before="2"/>
        <w:rPr>
          <w:i/>
          <w:sz w:val="17"/>
        </w:rPr>
      </w:pPr>
    </w:p>
    <w:p w:rsidR="00760096" w:rsidRDefault="00263487">
      <w:pPr>
        <w:spacing w:before="92"/>
        <w:ind w:left="7570"/>
        <w:rPr>
          <w:i/>
          <w:sz w:val="24"/>
        </w:rPr>
      </w:pPr>
      <w:r>
        <w:pict>
          <v:group id="_x0000_s1367" style="position:absolute;left:0;text-align:left;margin-left:211.15pt;margin-top:-29.1pt;width:170.6pt;height:116.85pt;z-index:-17302528;mso-position-horizontal-relative:page" coordorigin="4223,-582" coordsize="3412,2337">
            <v:shape id="_x0000_s1381" style="position:absolute;left:7248;top:601;width:380;height:1146" coordorigin="7249,601" coordsize="380,1146" path="m7628,601l7249,980r,767l7628,1367r,-766xe" fillcolor="#d2d3d5" stroked="f">
              <v:path arrowok="t"/>
            </v:shape>
            <v:shape id="_x0000_s1380" style="position:absolute;left:4230;top:601;width:3397;height:379" coordorigin="4231,601" coordsize="3397,379" path="m7628,601r-3018,l4231,980r3018,l7628,601xe" stroked="f">
              <v:path arrowok="t"/>
            </v:shape>
            <v:shape id="_x0000_s1379" style="position:absolute;left:4230;top:601;width:3397;height:1146" coordorigin="4231,601" coordsize="3397,1146" o:spt="100" adj="0,,0" path="m4231,980l4610,601r3018,l7628,1367r-379,380l4231,1747r,-767xm4231,980r3018,l7628,601e" filled="f" strokecolor="#6f7073">
              <v:stroke joinstyle="round"/>
              <v:formulas/>
              <v:path arrowok="t" o:connecttype="segments"/>
            </v:shape>
            <v:shape id="_x0000_s1378" style="position:absolute;left:7241;top:984;width:15;height:763" coordorigin="7241,984" coordsize="15,763" o:spt="100" adj="0,,0" path="m7241,984r15,m7249,988r,759e" filled="f" strokecolor="#6f7073" strokeweight=".39pt">
              <v:stroke joinstyle="round"/>
              <v:formulas/>
              <v:path arrowok="t" o:connecttype="segments"/>
            </v:shape>
            <v:rect id="_x0000_s1377" style="position:absolute;left:4230;top:578;width:3018;height:410" fillcolor="#dcddde" stroked="f"/>
            <v:shape id="_x0000_s1376" style="position:absolute;left:7248;top:198;width:380;height:790" coordorigin="7248,199" coordsize="380,790" path="m7628,199l7248,578r,410l7628,609r,-410xe" fillcolor="#b8babc" stroked="f">
              <v:path arrowok="t"/>
            </v:shape>
            <v:shape id="_x0000_s1375" style="position:absolute;left:4230;top:198;width:3397;height:380" coordorigin="4231,199" coordsize="3397,380" path="m7628,199r-3018,l4231,578r3017,l7628,199xe" fillcolor="#e2e3e4" stroked="f">
              <v:path arrowok="t"/>
            </v:shape>
            <v:shape id="_x0000_s1374" style="position:absolute;left:4230;top:198;width:3397;height:790" coordorigin="4231,199" coordsize="3397,790" o:spt="100" adj="0,,0" path="m4231,578l4610,199r3018,l7628,609,7248,988r-3017,l4231,578xm4231,578r3017,l7628,199m7248,578r,410e" filled="f" strokecolor="#6f7073">
              <v:stroke joinstyle="round"/>
              <v:formulas/>
              <v:path arrowok="t" o:connecttype="segments"/>
            </v:shape>
            <v:rect id="_x0000_s1373" style="position:absolute;left:4230;top:-196;width:3018;height:767" stroked="f"/>
            <v:shape id="_x0000_s1372" style="position:absolute;left:7248;top:-575;width:380;height:1146" coordorigin="7248,-575" coordsize="380,1146" path="m7628,-575r-380,379l7248,571,7628,191r,-766xe" fillcolor="#d2d3d5" stroked="f">
              <v:path arrowok="t"/>
            </v:shape>
            <v:shape id="_x0000_s1371" style="position:absolute;left:4230;top:-575;width:3397;height:380" coordorigin="4231,-575" coordsize="3397,380" path="m7628,-575r-3018,l4231,-196r3017,l7628,-575xe" stroked="f">
              <v:path arrowok="t"/>
            </v:shape>
            <v:shape id="_x0000_s1370" style="position:absolute;left:4230;top:-575;width:3397;height:1146" coordorigin="4231,-575" coordsize="3397,1146" o:spt="100" adj="0,,0" path="m4231,-196r379,-379l7628,-575r,766l7248,571r-3017,l4231,-196xm4231,-196r3017,l7628,-575t-380,379l7248,571e" filled="f" strokecolor="#6f7073">
              <v:stroke joinstyle="round"/>
              <v:formulas/>
              <v:path arrowok="t" o:connecttype="segments"/>
            </v:shape>
            <v:shape id="_x0000_s1369" type="#_x0000_t75" style="position:absolute;left:4230;top:-575;width:3397;height:387">
              <v:imagedata r:id="rId24" o:title=""/>
            </v:shape>
            <v:shape id="_x0000_s1368" style="position:absolute;left:4230;top:-575;width:3397;height:387" coordorigin="4231,-575" coordsize="3397,387" path="m4231,-188r391,-387l7628,-575r-391,387l4231,-188xe" filled="f" strokecolor="#6f7073">
              <v:path arrowok="t"/>
            </v:shape>
            <w10:wrap anchorx="page"/>
          </v:group>
        </w:pict>
      </w:r>
      <w:r>
        <w:rPr>
          <w:i/>
          <w:color w:val="231F20"/>
          <w:sz w:val="24"/>
        </w:rPr>
        <w:t>Niveau haut</w:t>
      </w:r>
    </w:p>
    <w:p w:rsidR="00760096" w:rsidRDefault="00263487">
      <w:pPr>
        <w:tabs>
          <w:tab w:val="left" w:pos="4802"/>
        </w:tabs>
        <w:spacing w:before="115"/>
        <w:ind w:left="510"/>
        <w:jc w:val="center"/>
        <w:rPr>
          <w:i/>
          <w:sz w:val="24"/>
        </w:rPr>
      </w:pPr>
      <w:r>
        <w:pict>
          <v:shape id="_x0000_s1366" style="position:absolute;left:0;text-align:left;margin-left:198.4pt;margin-top:11.65pt;width:6pt;height:20.8pt;z-index:-17302016;mso-position-horizontal-relative:page" coordorigin="3968,233" coordsize="120,416" o:spt="100" adj="0,,0" path="m4023,529r-55,l4028,649r50,-100l4023,549r,-20xm4033,333r-10,l4023,549r10,l4033,333xm4088,529r-55,l4033,549r45,l4088,529xm4028,233r-60,120l4023,353r,-20l4078,333,4028,233xm4078,333r-45,l4033,353r55,l4078,333xe" fillcolor="#818386" stroked="f">
            <v:stroke joinstyle="round"/>
            <v:formulas/>
            <v:path arrowok="t" o:connecttype="segments"/>
            <w10:wrap anchorx="page"/>
          </v:shape>
        </w:pict>
      </w:r>
      <w:r>
        <w:rPr>
          <w:i/>
          <w:color w:val="231F20"/>
          <w:position w:val="-12"/>
          <w:sz w:val="24"/>
        </w:rPr>
        <w:t>H</w:t>
      </w:r>
      <w:proofErr w:type="spellStart"/>
      <w:r>
        <w:rPr>
          <w:i/>
          <w:color w:val="231F20"/>
          <w:position w:val="-14"/>
          <w:sz w:val="16"/>
        </w:rPr>
        <w:t>a</w:t>
      </w:r>
      <w:proofErr w:type="spellEnd"/>
      <w:r>
        <w:rPr>
          <w:i/>
          <w:color w:val="231F20"/>
          <w:position w:val="-14"/>
          <w:sz w:val="16"/>
        </w:rPr>
        <w:tab/>
      </w:r>
      <w:r>
        <w:rPr>
          <w:i/>
          <w:color w:val="231F20"/>
          <w:sz w:val="24"/>
        </w:rPr>
        <w:t>Niveau</w:t>
      </w:r>
      <w:r>
        <w:rPr>
          <w:i/>
          <w:color w:val="231F20"/>
          <w:spacing w:val="-3"/>
          <w:sz w:val="24"/>
        </w:rPr>
        <w:t xml:space="preserve"> </w:t>
      </w:r>
      <w:r>
        <w:rPr>
          <w:i/>
          <w:color w:val="231F20"/>
          <w:sz w:val="24"/>
        </w:rPr>
        <w:t>bas</w:t>
      </w:r>
    </w:p>
    <w:p w:rsidR="00760096" w:rsidRDefault="00760096">
      <w:pPr>
        <w:pStyle w:val="Corpsdetexte"/>
        <w:rPr>
          <w:i/>
          <w:sz w:val="20"/>
        </w:rPr>
      </w:pPr>
    </w:p>
    <w:p w:rsidR="00760096" w:rsidRDefault="00760096">
      <w:pPr>
        <w:pStyle w:val="Corpsdetexte"/>
        <w:rPr>
          <w:i/>
          <w:sz w:val="20"/>
        </w:rPr>
      </w:pPr>
    </w:p>
    <w:p w:rsidR="00760096" w:rsidRDefault="00760096">
      <w:pPr>
        <w:pStyle w:val="Corpsdetexte"/>
        <w:rPr>
          <w:i/>
          <w:sz w:val="20"/>
        </w:rPr>
      </w:pPr>
    </w:p>
    <w:p w:rsidR="00760096" w:rsidRDefault="00760096">
      <w:pPr>
        <w:pStyle w:val="Corpsdetexte"/>
        <w:rPr>
          <w:i/>
          <w:sz w:val="20"/>
        </w:rPr>
      </w:pPr>
    </w:p>
    <w:p w:rsidR="00760096" w:rsidRDefault="00760096">
      <w:pPr>
        <w:pStyle w:val="Corpsdetexte"/>
        <w:rPr>
          <w:i/>
          <w:sz w:val="23"/>
        </w:rPr>
      </w:pPr>
    </w:p>
    <w:p w:rsidR="00760096" w:rsidRDefault="00263487">
      <w:pPr>
        <w:ind w:left="858" w:right="837"/>
        <w:jc w:val="center"/>
        <w:rPr>
          <w:i/>
          <w:sz w:val="24"/>
        </w:rPr>
      </w:pPr>
      <w:r>
        <w:rPr>
          <w:i/>
          <w:color w:val="231F20"/>
          <w:sz w:val="24"/>
        </w:rPr>
        <w:t>Figure 4 : schéma d’une bâche recevant des</w:t>
      </w:r>
      <w:r>
        <w:rPr>
          <w:i/>
          <w:color w:val="231F20"/>
          <w:spacing w:val="-19"/>
          <w:sz w:val="24"/>
        </w:rPr>
        <w:t xml:space="preserve"> </w:t>
      </w:r>
      <w:r>
        <w:rPr>
          <w:i/>
          <w:color w:val="231F20"/>
          <w:sz w:val="24"/>
        </w:rPr>
        <w:t>condensats</w:t>
      </w:r>
    </w:p>
    <w:p w:rsidR="00760096" w:rsidRDefault="00263487">
      <w:pPr>
        <w:pStyle w:val="Corpsdetexte"/>
        <w:spacing w:before="187" w:line="276" w:lineRule="auto"/>
        <w:ind w:left="954" w:right="929"/>
        <w:jc w:val="both"/>
      </w:pPr>
      <w:r>
        <w:rPr>
          <w:color w:val="231F20"/>
          <w:position w:val="1"/>
        </w:rPr>
        <w:t>Dans</w:t>
      </w:r>
      <w:r>
        <w:rPr>
          <w:color w:val="231F20"/>
          <w:spacing w:val="-10"/>
          <w:position w:val="1"/>
        </w:rPr>
        <w:t xml:space="preserve"> </w:t>
      </w:r>
      <w:r>
        <w:rPr>
          <w:color w:val="231F20"/>
          <w:position w:val="1"/>
        </w:rPr>
        <w:t>les</w:t>
      </w:r>
      <w:r>
        <w:rPr>
          <w:color w:val="231F20"/>
          <w:spacing w:val="-9"/>
          <w:position w:val="1"/>
        </w:rPr>
        <w:t xml:space="preserve"> </w:t>
      </w:r>
      <w:r>
        <w:rPr>
          <w:color w:val="231F20"/>
          <w:position w:val="1"/>
        </w:rPr>
        <w:t>spécifications</w:t>
      </w:r>
      <w:r>
        <w:rPr>
          <w:color w:val="231F20"/>
          <w:spacing w:val="-13"/>
          <w:position w:val="1"/>
        </w:rPr>
        <w:t xml:space="preserve"> </w:t>
      </w:r>
      <w:r>
        <w:rPr>
          <w:color w:val="231F20"/>
          <w:position w:val="1"/>
        </w:rPr>
        <w:t>techniques,</w:t>
      </w:r>
      <w:r>
        <w:rPr>
          <w:color w:val="231F20"/>
          <w:spacing w:val="-9"/>
          <w:position w:val="1"/>
        </w:rPr>
        <w:t xml:space="preserve"> </w:t>
      </w:r>
      <w:r>
        <w:rPr>
          <w:color w:val="231F20"/>
          <w:position w:val="1"/>
        </w:rPr>
        <w:t>il</w:t>
      </w:r>
      <w:r>
        <w:rPr>
          <w:color w:val="231F20"/>
          <w:spacing w:val="-11"/>
          <w:position w:val="1"/>
        </w:rPr>
        <w:t xml:space="preserve"> </w:t>
      </w:r>
      <w:r>
        <w:rPr>
          <w:color w:val="231F20"/>
          <w:position w:val="1"/>
        </w:rPr>
        <w:t>est</w:t>
      </w:r>
      <w:r>
        <w:rPr>
          <w:color w:val="231F20"/>
          <w:spacing w:val="-7"/>
          <w:position w:val="1"/>
        </w:rPr>
        <w:t xml:space="preserve"> </w:t>
      </w:r>
      <w:r>
        <w:rPr>
          <w:color w:val="231F20"/>
          <w:position w:val="1"/>
        </w:rPr>
        <w:t>indiqué</w:t>
      </w:r>
      <w:r>
        <w:rPr>
          <w:color w:val="231F20"/>
          <w:spacing w:val="-9"/>
          <w:position w:val="1"/>
        </w:rPr>
        <w:t xml:space="preserve"> </w:t>
      </w:r>
      <w:r>
        <w:rPr>
          <w:color w:val="231F20"/>
          <w:position w:val="1"/>
        </w:rPr>
        <w:t>que</w:t>
      </w:r>
      <w:r>
        <w:rPr>
          <w:color w:val="231F20"/>
          <w:spacing w:val="-8"/>
          <w:position w:val="1"/>
        </w:rPr>
        <w:t xml:space="preserve"> </w:t>
      </w:r>
      <w:r>
        <w:rPr>
          <w:color w:val="231F20"/>
          <w:position w:val="1"/>
        </w:rPr>
        <w:t>H</w:t>
      </w:r>
      <w:r>
        <w:rPr>
          <w:color w:val="231F20"/>
          <w:sz w:val="16"/>
        </w:rPr>
        <w:t>a</w:t>
      </w:r>
      <w:r>
        <w:rPr>
          <w:color w:val="231F20"/>
          <w:spacing w:val="10"/>
          <w:sz w:val="16"/>
        </w:rPr>
        <w:t xml:space="preserve"> </w:t>
      </w:r>
      <w:r>
        <w:rPr>
          <w:color w:val="231F20"/>
          <w:position w:val="1"/>
        </w:rPr>
        <w:t>doit</w:t>
      </w:r>
      <w:r>
        <w:rPr>
          <w:color w:val="231F20"/>
          <w:spacing w:val="-13"/>
          <w:position w:val="1"/>
        </w:rPr>
        <w:t xml:space="preserve"> </w:t>
      </w:r>
      <w:r>
        <w:rPr>
          <w:color w:val="231F20"/>
          <w:position w:val="1"/>
        </w:rPr>
        <w:t>être</w:t>
      </w:r>
      <w:r>
        <w:rPr>
          <w:color w:val="231F20"/>
          <w:spacing w:val="-9"/>
          <w:position w:val="1"/>
        </w:rPr>
        <w:t xml:space="preserve"> </w:t>
      </w:r>
      <w:proofErr w:type="gramStart"/>
      <w:r>
        <w:rPr>
          <w:color w:val="231F20"/>
          <w:position w:val="1"/>
        </w:rPr>
        <w:t>supérieure</w:t>
      </w:r>
      <w:proofErr w:type="gramEnd"/>
      <w:r>
        <w:rPr>
          <w:color w:val="231F20"/>
          <w:spacing w:val="-10"/>
          <w:position w:val="1"/>
        </w:rPr>
        <w:t xml:space="preserve"> </w:t>
      </w:r>
      <w:r>
        <w:rPr>
          <w:color w:val="231F20"/>
          <w:position w:val="1"/>
        </w:rPr>
        <w:t>à</w:t>
      </w:r>
      <w:r>
        <w:rPr>
          <w:color w:val="231F20"/>
          <w:spacing w:val="-11"/>
          <w:position w:val="1"/>
        </w:rPr>
        <w:t xml:space="preserve"> </w:t>
      </w:r>
      <w:r>
        <w:rPr>
          <w:color w:val="231F20"/>
          <w:position w:val="1"/>
        </w:rPr>
        <w:t>100</w:t>
      </w:r>
      <w:r>
        <w:rPr>
          <w:color w:val="231F20"/>
          <w:spacing w:val="-11"/>
          <w:position w:val="1"/>
        </w:rPr>
        <w:t xml:space="preserve"> </w:t>
      </w:r>
      <w:r>
        <w:rPr>
          <w:color w:val="231F20"/>
          <w:position w:val="1"/>
        </w:rPr>
        <w:t>mm</w:t>
      </w:r>
      <w:r>
        <w:rPr>
          <w:color w:val="231F20"/>
          <w:spacing w:val="-11"/>
          <w:position w:val="1"/>
        </w:rPr>
        <w:t xml:space="preserve"> </w:t>
      </w:r>
      <w:r>
        <w:rPr>
          <w:color w:val="231F20"/>
          <w:position w:val="1"/>
        </w:rPr>
        <w:t xml:space="preserve">pour </w:t>
      </w:r>
      <w:r>
        <w:rPr>
          <w:color w:val="231F20"/>
        </w:rPr>
        <w:t>un bon fonctionnement de la pompe comme indiqué dans le diagramme des exigences du Document Technique DT</w:t>
      </w:r>
      <w:r>
        <w:rPr>
          <w:color w:val="231F20"/>
          <w:spacing w:val="-3"/>
        </w:rPr>
        <w:t xml:space="preserve"> </w:t>
      </w:r>
      <w:r>
        <w:rPr>
          <w:color w:val="231F20"/>
        </w:rPr>
        <w:t>3.</w:t>
      </w:r>
    </w:p>
    <w:p w:rsidR="00760096" w:rsidRDefault="00263487">
      <w:pPr>
        <w:pStyle w:val="Corpsdetexte"/>
        <w:spacing w:before="160" w:line="273" w:lineRule="auto"/>
        <w:ind w:left="954" w:right="931"/>
        <w:jc w:val="both"/>
      </w:pPr>
      <w:r>
        <w:pict>
          <v:group id="_x0000_s1362" style="position:absolute;left:0;text-align:left;margin-left:56.75pt;margin-top:46.35pt;width:480.75pt;height:73.5pt;z-index:-15710208;mso-wrap-distance-left:0;mso-wrap-distance-right:0;mso-position-horizontal-relative:page" coordorigin="1135,927" coordsize="9615,1470">
            <v:rect id="_x0000_s1365" style="position:absolute;left:1142;top:934;width:9600;height:1455" filled="f" strokecolor="#707274"/>
            <v:shape id="_x0000_s1364" type="#_x0000_t202" style="position:absolute;left:1294;top:1017;width:3466;height:1183" filled="f" stroked="f">
              <v:textbox inset="0,0,0,0">
                <w:txbxContent>
                  <w:p w:rsidR="00760096" w:rsidRDefault="00263487">
                    <w:pPr>
                      <w:spacing w:line="268" w:lineRule="exact"/>
                      <w:rPr>
                        <w:sz w:val="24"/>
                      </w:rPr>
                    </w:pPr>
                    <w:r>
                      <w:rPr>
                        <w:color w:val="231F20"/>
                        <w:sz w:val="24"/>
                      </w:rPr>
                      <w:t>Tension nominale : 400 V</w:t>
                    </w:r>
                  </w:p>
                  <w:p w:rsidR="00760096" w:rsidRDefault="00263487">
                    <w:pPr>
                      <w:spacing w:before="8" w:line="450" w:lineRule="atLeast"/>
                      <w:ind w:right="-9" w:hanging="1"/>
                      <w:rPr>
                        <w:sz w:val="24"/>
                      </w:rPr>
                    </w:pPr>
                    <w:r>
                      <w:rPr>
                        <w:color w:val="231F20"/>
                        <w:sz w:val="24"/>
                      </w:rPr>
                      <w:t>Puissance nominale P1 : 2,8 kW Courant nominal : 4,8 A</w:t>
                    </w:r>
                  </w:p>
                </w:txbxContent>
              </v:textbox>
            </v:shape>
            <v:shape id="_x0000_s1363" type="#_x0000_t202" style="position:absolute;left:6251;top:1017;width:3466;height:727" filled="f" stroked="f">
              <v:textbox inset="0,0,0,0">
                <w:txbxContent>
                  <w:p w:rsidR="00760096" w:rsidRDefault="00263487">
                    <w:pPr>
                      <w:spacing w:line="268" w:lineRule="exact"/>
                      <w:rPr>
                        <w:sz w:val="24"/>
                      </w:rPr>
                    </w:pPr>
                    <w:r>
                      <w:rPr>
                        <w:color w:val="231F20"/>
                        <w:sz w:val="24"/>
                      </w:rPr>
                      <w:t>Fréquence : 50 Hz</w:t>
                    </w:r>
                  </w:p>
                  <w:p w:rsidR="00760096" w:rsidRDefault="00263487">
                    <w:pPr>
                      <w:spacing w:before="182"/>
                      <w:rPr>
                        <w:sz w:val="24"/>
                      </w:rPr>
                    </w:pPr>
                    <w:r>
                      <w:rPr>
                        <w:color w:val="231F20"/>
                        <w:sz w:val="24"/>
                      </w:rPr>
                      <w:t>Puissance nominale P2 : 2,2 kW</w:t>
                    </w:r>
                  </w:p>
                </w:txbxContent>
              </v:textbox>
            </v:shape>
            <w10:wrap type="topAndBottom" anchorx="page"/>
          </v:group>
        </w:pict>
      </w:r>
      <w:r>
        <w:rPr>
          <w:color w:val="231F20"/>
        </w:rPr>
        <w:t>Les caractéristiques du moteur de cette pompe, également indiquées dans le Document Technique DT B5, sont définies dans la figure 5.</w:t>
      </w:r>
    </w:p>
    <w:p w:rsidR="00760096" w:rsidRDefault="00263487">
      <w:pPr>
        <w:spacing w:before="83"/>
        <w:ind w:left="855" w:right="837"/>
        <w:jc w:val="center"/>
        <w:rPr>
          <w:i/>
          <w:sz w:val="24"/>
        </w:rPr>
      </w:pPr>
      <w:r>
        <w:rPr>
          <w:i/>
          <w:color w:val="231F20"/>
          <w:sz w:val="24"/>
        </w:rPr>
        <w:t>Figure 5 : caractéristiques techniques de la pompe de relevage</w:t>
      </w:r>
    </w:p>
    <w:p w:rsidR="00760096" w:rsidRDefault="00760096">
      <w:pPr>
        <w:pStyle w:val="Corpsdetexte"/>
        <w:spacing w:before="2"/>
        <w:rPr>
          <w:i/>
          <w:sz w:val="28"/>
        </w:rPr>
      </w:pPr>
    </w:p>
    <w:p w:rsidR="00760096" w:rsidRDefault="00263487">
      <w:pPr>
        <w:pStyle w:val="Corpsdetexte"/>
        <w:spacing w:before="1" w:line="276" w:lineRule="auto"/>
        <w:ind w:left="954" w:right="939"/>
        <w:jc w:val="both"/>
      </w:pPr>
      <w:r>
        <w:rPr>
          <w:color w:val="231F20"/>
        </w:rPr>
        <w:t>P1 est la puissance nominale électrique et P2 est la puissa</w:t>
      </w:r>
      <w:r>
        <w:rPr>
          <w:color w:val="231F20"/>
        </w:rPr>
        <w:t>nce mécanique disponible sur l’arbre du moteur.</w:t>
      </w:r>
    </w:p>
    <w:p w:rsidR="00760096" w:rsidRDefault="00760096">
      <w:pPr>
        <w:pStyle w:val="Corpsdetexte"/>
        <w:spacing w:before="4"/>
        <w:rPr>
          <w:sz w:val="27"/>
        </w:rPr>
      </w:pPr>
    </w:p>
    <w:p w:rsidR="00760096" w:rsidRDefault="00263487">
      <w:pPr>
        <w:ind w:left="954"/>
        <w:jc w:val="both"/>
        <w:rPr>
          <w:sz w:val="24"/>
        </w:rPr>
      </w:pPr>
      <w:r>
        <w:rPr>
          <w:b/>
          <w:color w:val="231F20"/>
          <w:position w:val="1"/>
          <w:sz w:val="24"/>
        </w:rPr>
        <w:t xml:space="preserve">Question 11 : </w:t>
      </w:r>
      <w:r>
        <w:rPr>
          <w:color w:val="231F20"/>
          <w:position w:val="1"/>
          <w:sz w:val="24"/>
        </w:rPr>
        <w:t>exprimer H</w:t>
      </w:r>
      <w:r>
        <w:rPr>
          <w:color w:val="231F20"/>
          <w:sz w:val="16"/>
        </w:rPr>
        <w:t xml:space="preserve">a </w:t>
      </w:r>
      <w:r>
        <w:rPr>
          <w:color w:val="231F20"/>
          <w:position w:val="1"/>
          <w:sz w:val="24"/>
        </w:rPr>
        <w:t>en fonction de Q</w:t>
      </w:r>
      <w:r>
        <w:rPr>
          <w:color w:val="231F20"/>
          <w:sz w:val="16"/>
        </w:rPr>
        <w:t>m</w:t>
      </w:r>
      <w:r>
        <w:rPr>
          <w:color w:val="231F20"/>
          <w:position w:val="1"/>
          <w:sz w:val="24"/>
        </w:rPr>
        <w:t>, S et n.</w:t>
      </w:r>
    </w:p>
    <w:p w:rsidR="00760096" w:rsidRDefault="00263487">
      <w:pPr>
        <w:pStyle w:val="Corpsdetexte"/>
        <w:spacing w:before="44" w:line="271" w:lineRule="auto"/>
        <w:ind w:left="2372" w:right="934"/>
      </w:pPr>
      <w:r>
        <w:rPr>
          <w:color w:val="231F20"/>
        </w:rPr>
        <w:t>Effectuer l’application numérique pour un débit maximal de la pompe de 36 m</w:t>
      </w:r>
      <w:r>
        <w:rPr>
          <w:color w:val="231F20"/>
          <w:position w:val="8"/>
          <w:sz w:val="16"/>
        </w:rPr>
        <w:t>3</w:t>
      </w:r>
      <w:r>
        <w:rPr>
          <w:color w:val="231F20"/>
        </w:rPr>
        <w:t>∙</w:t>
      </w:r>
      <w:r>
        <w:rPr>
          <w:color w:val="231F20"/>
        </w:rPr>
        <w:t>h</w:t>
      </w:r>
      <w:r>
        <w:rPr>
          <w:color w:val="231F20"/>
          <w:position w:val="8"/>
          <w:sz w:val="16"/>
        </w:rPr>
        <w:t>-1</w:t>
      </w:r>
      <w:r>
        <w:rPr>
          <w:color w:val="231F20"/>
        </w:rPr>
        <w:t>.</w:t>
      </w:r>
    </w:p>
    <w:p w:rsidR="00760096" w:rsidRDefault="00263487">
      <w:pPr>
        <w:pStyle w:val="Corpsdetexte"/>
        <w:spacing w:before="1"/>
        <w:ind w:left="2372"/>
        <w:rPr>
          <w:sz w:val="32"/>
        </w:rPr>
      </w:pPr>
      <w:r>
        <w:rPr>
          <w:color w:val="231F20"/>
          <w:position w:val="2"/>
        </w:rPr>
        <w:t xml:space="preserve">Calculer le rendement hydraulique de la pompe sachant qu’il est égal à </w:t>
      </w:r>
      <w:r>
        <w:rPr>
          <w:color w:val="231F20"/>
          <w:position w:val="2"/>
          <w:sz w:val="32"/>
        </w:rPr>
        <w:t>ƞ</w:t>
      </w:r>
      <w:r>
        <w:rPr>
          <w:color w:val="231F20"/>
          <w:sz w:val="21"/>
        </w:rPr>
        <w:t xml:space="preserve">H </w:t>
      </w:r>
      <w:r>
        <w:rPr>
          <w:color w:val="231F20"/>
          <w:position w:val="2"/>
          <w:sz w:val="32"/>
        </w:rPr>
        <w:t>=</w:t>
      </w:r>
    </w:p>
    <w:p w:rsidR="00760096" w:rsidRDefault="00760096">
      <w:pPr>
        <w:rPr>
          <w:sz w:val="32"/>
        </w:rPr>
        <w:sectPr w:rsidR="00760096">
          <w:pgSz w:w="11910" w:h="16840"/>
          <w:pgMar w:top="1160" w:right="200" w:bottom="600" w:left="180" w:header="0" w:footer="345" w:gutter="0"/>
          <w:cols w:space="720"/>
        </w:sectPr>
      </w:pPr>
    </w:p>
    <w:p w:rsidR="00760096" w:rsidRDefault="00263487">
      <w:pPr>
        <w:spacing w:before="53" w:line="278" w:lineRule="auto"/>
        <w:ind w:left="2372" w:right="-11" w:firstLine="62"/>
        <w:rPr>
          <w:rFonts w:ascii="DejaVu Serif" w:hAnsi="DejaVu Serif"/>
          <w:sz w:val="23"/>
        </w:rPr>
      </w:pPr>
      <w:r>
        <w:pict>
          <v:rect id="_x0000_s1361" style="position:absolute;left:0;text-align:left;margin-left:127.6pt;margin-top:17.9pt;width:37.2pt;height:1.1pt;z-index:-17303040;mso-position-horizontal-relative:page" fillcolor="#231f20" stroked="f">
            <w10:wrap anchorx="page"/>
          </v:rect>
        </w:pict>
      </w:r>
      <w:r>
        <w:rPr>
          <w:rFonts w:ascii="DejaVu Serif" w:hAnsi="DejaVu Serif"/>
          <w:color w:val="231F20"/>
          <w:sz w:val="23"/>
        </w:rPr>
        <w:t>H⋅</w:t>
      </w:r>
      <w:r>
        <w:rPr>
          <w:color w:val="231F20"/>
          <w:sz w:val="23"/>
        </w:rPr>
        <w:t>Q</w:t>
      </w:r>
      <w:r>
        <w:rPr>
          <w:rFonts w:ascii="DejaVu Serif" w:hAnsi="DejaVu Serif"/>
          <w:color w:val="231F20"/>
          <w:position w:val="-4"/>
          <w:sz w:val="19"/>
        </w:rPr>
        <w:t xml:space="preserve">m </w:t>
      </w:r>
      <w:r>
        <w:rPr>
          <w:rFonts w:ascii="DejaVu Serif" w:hAnsi="DejaVu Serif"/>
          <w:color w:val="231F20"/>
          <w:w w:val="90"/>
          <w:sz w:val="23"/>
        </w:rPr>
        <w:t>367⋅P1</w:t>
      </w:r>
    </w:p>
    <w:p w:rsidR="00760096" w:rsidRDefault="00263487">
      <w:pPr>
        <w:pStyle w:val="Corpsdetexte"/>
        <w:spacing w:before="234"/>
        <w:ind w:left="79"/>
      </w:pPr>
      <w:r>
        <w:br w:type="column"/>
      </w:r>
      <w:proofErr w:type="gramStart"/>
      <w:r>
        <w:rPr>
          <w:color w:val="231F20"/>
        </w:rPr>
        <w:t>où</w:t>
      </w:r>
      <w:proofErr w:type="gramEnd"/>
      <w:r>
        <w:rPr>
          <w:color w:val="231F20"/>
        </w:rPr>
        <w:t xml:space="preserve"> P1 est exprimée en kW, H est appelé</w:t>
      </w:r>
      <w:r>
        <w:rPr>
          <w:color w:val="231F20"/>
          <w:spacing w:val="51"/>
        </w:rPr>
        <w:t xml:space="preserve"> </w:t>
      </w:r>
      <w:proofErr w:type="spellStart"/>
      <w:r>
        <w:rPr>
          <w:color w:val="231F20"/>
        </w:rPr>
        <w:t>Hydraulic</w:t>
      </w:r>
      <w:proofErr w:type="spellEnd"/>
      <w:r>
        <w:rPr>
          <w:color w:val="231F20"/>
          <w:spacing w:val="52"/>
        </w:rPr>
        <w:t xml:space="preserve"> </w:t>
      </w:r>
      <w:r>
        <w:rPr>
          <w:color w:val="231F20"/>
        </w:rPr>
        <w:t>data dans</w:t>
      </w:r>
      <w:r>
        <w:rPr>
          <w:color w:val="231F20"/>
          <w:spacing w:val="51"/>
        </w:rPr>
        <w:t xml:space="preserve"> </w:t>
      </w:r>
      <w:r>
        <w:rPr>
          <w:color w:val="231F20"/>
        </w:rPr>
        <w:t>la</w:t>
      </w:r>
    </w:p>
    <w:p w:rsidR="00760096" w:rsidRDefault="00760096">
      <w:pPr>
        <w:sectPr w:rsidR="00760096">
          <w:type w:val="continuous"/>
          <w:pgSz w:w="11910" w:h="16840"/>
          <w:pgMar w:top="640" w:right="200" w:bottom="280" w:left="180" w:header="720" w:footer="720" w:gutter="0"/>
          <w:cols w:num="2" w:space="720" w:equalWidth="0">
            <w:col w:w="3118" w:space="40"/>
            <w:col w:w="8372"/>
          </w:cols>
        </w:sectPr>
      </w:pPr>
    </w:p>
    <w:p w:rsidR="00760096" w:rsidRDefault="00263487">
      <w:pPr>
        <w:pStyle w:val="Corpsdetexte"/>
        <w:spacing w:line="247" w:lineRule="exact"/>
        <w:ind w:left="2372"/>
        <w:rPr>
          <w:i/>
        </w:rPr>
      </w:pPr>
      <w:r>
        <w:rPr>
          <w:color w:val="231F20"/>
          <w:position w:val="1"/>
        </w:rPr>
        <w:t>Documentation Technique DT B5 de la pompe et Q</w:t>
      </w:r>
      <w:r>
        <w:rPr>
          <w:color w:val="231F20"/>
          <w:sz w:val="16"/>
        </w:rPr>
        <w:t xml:space="preserve">m </w:t>
      </w:r>
      <w:r>
        <w:rPr>
          <w:color w:val="231F20"/>
          <w:position w:val="1"/>
        </w:rPr>
        <w:t xml:space="preserve">est </w:t>
      </w:r>
      <w:proofErr w:type="gramStart"/>
      <w:r>
        <w:rPr>
          <w:color w:val="231F20"/>
          <w:position w:val="1"/>
        </w:rPr>
        <w:t>exprimé</w:t>
      </w:r>
      <w:proofErr w:type="gramEnd"/>
      <w:r>
        <w:rPr>
          <w:color w:val="231F20"/>
          <w:position w:val="1"/>
        </w:rPr>
        <w:t xml:space="preserve"> en m</w:t>
      </w:r>
      <w:r>
        <w:rPr>
          <w:color w:val="231F20"/>
          <w:position w:val="1"/>
          <w:vertAlign w:val="superscript"/>
        </w:rPr>
        <w:t>3</w:t>
      </w:r>
      <w:r>
        <w:rPr>
          <w:color w:val="231F20"/>
          <w:position w:val="1"/>
        </w:rPr>
        <w:t xml:space="preserve"> </w:t>
      </w:r>
      <w:r>
        <w:rPr>
          <w:i/>
          <w:color w:val="231F20"/>
          <w:position w:val="1"/>
        </w:rPr>
        <w:t>∙</w:t>
      </w:r>
      <w:r>
        <w:rPr>
          <w:color w:val="231F20"/>
          <w:position w:val="1"/>
        </w:rPr>
        <w:t>h</w:t>
      </w:r>
      <w:r>
        <w:rPr>
          <w:color w:val="231F20"/>
          <w:position w:val="1"/>
          <w:vertAlign w:val="superscript"/>
        </w:rPr>
        <w:t>-1</w:t>
      </w:r>
      <w:r>
        <w:rPr>
          <w:i/>
          <w:color w:val="231F20"/>
          <w:position w:val="1"/>
        </w:rPr>
        <w:t>.</w:t>
      </w:r>
    </w:p>
    <w:p w:rsidR="00760096" w:rsidRDefault="00263487">
      <w:pPr>
        <w:pStyle w:val="Corpsdetexte"/>
        <w:spacing w:before="36"/>
        <w:ind w:left="2372"/>
      </w:pPr>
      <w:r>
        <w:rPr>
          <w:color w:val="231F20"/>
        </w:rPr>
        <w:t>Calculer le rendement du moteur de la pompe.</w:t>
      </w:r>
    </w:p>
    <w:p w:rsidR="00760096" w:rsidRDefault="00760096">
      <w:pPr>
        <w:pStyle w:val="Corpsdetexte"/>
        <w:spacing w:before="1"/>
        <w:rPr>
          <w:sz w:val="31"/>
        </w:rPr>
      </w:pPr>
    </w:p>
    <w:p w:rsidR="00760096" w:rsidRDefault="00263487">
      <w:pPr>
        <w:pStyle w:val="Corpsdetexte"/>
        <w:spacing w:line="276" w:lineRule="auto"/>
        <w:ind w:left="2373" w:hanging="1419"/>
      </w:pPr>
      <w:r>
        <w:rPr>
          <w:b/>
          <w:color w:val="231F20"/>
        </w:rPr>
        <w:t xml:space="preserve">Question 12 : </w:t>
      </w:r>
      <w:r>
        <w:rPr>
          <w:color w:val="231F20"/>
        </w:rPr>
        <w:t xml:space="preserve">les exigences du diagramme </w:t>
      </w:r>
      <w:proofErr w:type="spellStart"/>
      <w:r>
        <w:rPr>
          <w:color w:val="231F20"/>
        </w:rPr>
        <w:t>sysml</w:t>
      </w:r>
      <w:proofErr w:type="spellEnd"/>
      <w:r>
        <w:rPr>
          <w:color w:val="231F20"/>
        </w:rPr>
        <w:t xml:space="preserve"> du Document Technique DT 3 sont-elles satisfaites pour toutes ces valeurs ?</w:t>
      </w:r>
    </w:p>
    <w:p w:rsidR="00760096" w:rsidRDefault="00760096">
      <w:pPr>
        <w:pStyle w:val="Corpsdetexte"/>
        <w:spacing w:before="8"/>
        <w:rPr>
          <w:sz w:val="27"/>
        </w:rPr>
      </w:pPr>
    </w:p>
    <w:p w:rsidR="00760096" w:rsidRDefault="00263487">
      <w:pPr>
        <w:pStyle w:val="Titre2"/>
        <w:ind w:left="954"/>
        <w:jc w:val="both"/>
      </w:pPr>
      <w:r>
        <w:rPr>
          <w:color w:val="231F20"/>
        </w:rPr>
        <w:t>Le circuit de commande des pompes et la surveillance des défauts</w:t>
      </w:r>
    </w:p>
    <w:p w:rsidR="00760096" w:rsidRDefault="00760096">
      <w:pPr>
        <w:pStyle w:val="Corpsdetexte"/>
        <w:spacing w:before="5"/>
        <w:rPr>
          <w:b/>
          <w:sz w:val="29"/>
        </w:rPr>
      </w:pPr>
    </w:p>
    <w:p w:rsidR="00760096" w:rsidRDefault="00263487">
      <w:pPr>
        <w:pStyle w:val="Corpsdetexte"/>
        <w:spacing w:line="276" w:lineRule="auto"/>
        <w:ind w:left="955" w:right="929"/>
        <w:jc w:val="both"/>
      </w:pPr>
      <w:r>
        <w:rPr>
          <w:color w:val="231F20"/>
        </w:rPr>
        <w:t>Afin</w:t>
      </w:r>
      <w:r>
        <w:rPr>
          <w:color w:val="231F20"/>
          <w:spacing w:val="-9"/>
        </w:rPr>
        <w:t xml:space="preserve"> </w:t>
      </w:r>
      <w:r>
        <w:rPr>
          <w:color w:val="231F20"/>
        </w:rPr>
        <w:t>d’optimiser</w:t>
      </w:r>
      <w:r>
        <w:rPr>
          <w:color w:val="231F20"/>
          <w:spacing w:val="-7"/>
        </w:rPr>
        <w:t xml:space="preserve"> </w:t>
      </w:r>
      <w:r>
        <w:rPr>
          <w:color w:val="231F20"/>
        </w:rPr>
        <w:t>l’encombrement</w:t>
      </w:r>
      <w:r>
        <w:rPr>
          <w:color w:val="231F20"/>
          <w:spacing w:val="-8"/>
        </w:rPr>
        <w:t xml:space="preserve"> </w:t>
      </w:r>
      <w:r>
        <w:rPr>
          <w:color w:val="231F20"/>
        </w:rPr>
        <w:t>tout</w:t>
      </w:r>
      <w:r>
        <w:rPr>
          <w:color w:val="231F20"/>
          <w:spacing w:val="-8"/>
        </w:rPr>
        <w:t xml:space="preserve"> </w:t>
      </w:r>
      <w:r>
        <w:rPr>
          <w:color w:val="231F20"/>
        </w:rPr>
        <w:t>en</w:t>
      </w:r>
      <w:r>
        <w:rPr>
          <w:color w:val="231F20"/>
          <w:spacing w:val="-8"/>
        </w:rPr>
        <w:t xml:space="preserve"> </w:t>
      </w:r>
      <w:r>
        <w:rPr>
          <w:color w:val="231F20"/>
        </w:rPr>
        <w:t>améliorant</w:t>
      </w:r>
      <w:r>
        <w:rPr>
          <w:color w:val="231F20"/>
          <w:spacing w:val="-6"/>
        </w:rPr>
        <w:t xml:space="preserve"> </w:t>
      </w:r>
      <w:r>
        <w:rPr>
          <w:color w:val="231F20"/>
        </w:rPr>
        <w:t>les</w:t>
      </w:r>
      <w:r>
        <w:rPr>
          <w:color w:val="231F20"/>
          <w:spacing w:val="-8"/>
        </w:rPr>
        <w:t xml:space="preserve"> </w:t>
      </w:r>
      <w:r>
        <w:rPr>
          <w:color w:val="231F20"/>
        </w:rPr>
        <w:t>performances</w:t>
      </w:r>
      <w:r>
        <w:rPr>
          <w:color w:val="231F20"/>
          <w:spacing w:val="-7"/>
        </w:rPr>
        <w:t xml:space="preserve"> </w:t>
      </w:r>
      <w:r>
        <w:rPr>
          <w:color w:val="231F20"/>
        </w:rPr>
        <w:t>du</w:t>
      </w:r>
      <w:r>
        <w:rPr>
          <w:color w:val="231F20"/>
          <w:spacing w:val="-10"/>
        </w:rPr>
        <w:t xml:space="preserve"> </w:t>
      </w:r>
      <w:r>
        <w:rPr>
          <w:color w:val="231F20"/>
        </w:rPr>
        <w:t>matériel</w:t>
      </w:r>
      <w:r>
        <w:rPr>
          <w:color w:val="231F20"/>
          <w:spacing w:val="1"/>
        </w:rPr>
        <w:t xml:space="preserve"> </w:t>
      </w:r>
      <w:r>
        <w:rPr>
          <w:color w:val="231F20"/>
        </w:rPr>
        <w:t>électrique à utiliser dans les coffrets de puissance pour commander les groupes de pompes de condensats, il a été nécessaire de choisir un nouveau</w:t>
      </w:r>
      <w:r>
        <w:rPr>
          <w:color w:val="231F20"/>
          <w:spacing w:val="-12"/>
        </w:rPr>
        <w:t xml:space="preserve"> </w:t>
      </w:r>
      <w:r>
        <w:rPr>
          <w:color w:val="231F20"/>
        </w:rPr>
        <w:t>matériel.</w:t>
      </w:r>
    </w:p>
    <w:p w:rsidR="00760096" w:rsidRDefault="00760096">
      <w:pPr>
        <w:pStyle w:val="Corpsdetexte"/>
        <w:rPr>
          <w:sz w:val="20"/>
        </w:rPr>
      </w:pPr>
    </w:p>
    <w:p w:rsidR="00760096" w:rsidRDefault="00760096">
      <w:pPr>
        <w:pStyle w:val="Corpsdetexte"/>
        <w:rPr>
          <w:sz w:val="20"/>
        </w:rPr>
      </w:pPr>
    </w:p>
    <w:p w:rsidR="00760096" w:rsidRDefault="00263487">
      <w:pPr>
        <w:pStyle w:val="Titre2"/>
        <w:spacing w:before="213"/>
        <w:ind w:left="0" w:right="1041"/>
        <w:jc w:val="right"/>
        <w:rPr>
          <w:rFonts w:ascii="Times New Roman"/>
        </w:rPr>
      </w:pPr>
      <w:r>
        <w:rPr>
          <w:rFonts w:ascii="Times New Roman"/>
          <w:color w:val="231F20"/>
        </w:rPr>
        <w:t>Tournez la page S.V.P.</w:t>
      </w:r>
    </w:p>
    <w:p w:rsidR="00760096" w:rsidRDefault="00760096">
      <w:pPr>
        <w:jc w:val="right"/>
        <w:rPr>
          <w:rFonts w:ascii="Times New Roman"/>
        </w:rPr>
        <w:sectPr w:rsidR="00760096">
          <w:type w:val="continuous"/>
          <w:pgSz w:w="11910" w:h="16840"/>
          <w:pgMar w:top="640" w:right="200" w:bottom="280" w:left="180" w:header="720" w:footer="720" w:gutter="0"/>
          <w:cols w:space="720"/>
        </w:sectPr>
      </w:pPr>
    </w:p>
    <w:p w:rsidR="00760096" w:rsidRDefault="00263487">
      <w:pPr>
        <w:pStyle w:val="Corpsdetexte"/>
        <w:spacing w:before="73" w:line="278" w:lineRule="auto"/>
        <w:ind w:left="2371" w:right="914" w:hanging="1419"/>
      </w:pPr>
      <w:r>
        <w:rPr>
          <w:b/>
        </w:rPr>
        <w:t xml:space="preserve">Question 13 : </w:t>
      </w:r>
      <w:r>
        <w:t>à partir des Docume</w:t>
      </w:r>
      <w:r>
        <w:t xml:space="preserve">nts Techniques DT B4 et DT B6, citer les trois fonctions remplies par le </w:t>
      </w:r>
      <w:proofErr w:type="spellStart"/>
      <w:r>
        <w:t>Tesys</w:t>
      </w:r>
      <w:proofErr w:type="spellEnd"/>
      <w:r>
        <w:t xml:space="preserve"> U Lub12 par rapport à une solution conventionnelle.</w:t>
      </w:r>
    </w:p>
    <w:p w:rsidR="00760096" w:rsidRDefault="00263487">
      <w:pPr>
        <w:pStyle w:val="Corpsdetexte"/>
        <w:spacing w:line="276" w:lineRule="auto"/>
        <w:ind w:left="2371" w:right="914"/>
      </w:pPr>
      <w:r>
        <w:t>Déterminer</w:t>
      </w:r>
      <w:r>
        <w:rPr>
          <w:spacing w:val="-12"/>
        </w:rPr>
        <w:t xml:space="preserve"> </w:t>
      </w:r>
      <w:r>
        <w:t>si</w:t>
      </w:r>
      <w:r>
        <w:rPr>
          <w:spacing w:val="-12"/>
        </w:rPr>
        <w:t xml:space="preserve"> </w:t>
      </w:r>
      <w:r>
        <w:t>le</w:t>
      </w:r>
      <w:r>
        <w:rPr>
          <w:spacing w:val="-15"/>
        </w:rPr>
        <w:t xml:space="preserve"> </w:t>
      </w:r>
      <w:r>
        <w:t>module</w:t>
      </w:r>
      <w:r>
        <w:rPr>
          <w:spacing w:val="-13"/>
        </w:rPr>
        <w:t xml:space="preserve"> </w:t>
      </w:r>
      <w:proofErr w:type="spellStart"/>
      <w:r>
        <w:t>Tesys</w:t>
      </w:r>
      <w:proofErr w:type="spellEnd"/>
      <w:r>
        <w:rPr>
          <w:spacing w:val="-13"/>
        </w:rPr>
        <w:t xml:space="preserve"> </w:t>
      </w:r>
      <w:r>
        <w:t>U</w:t>
      </w:r>
      <w:r>
        <w:rPr>
          <w:spacing w:val="-12"/>
        </w:rPr>
        <w:t xml:space="preserve"> </w:t>
      </w:r>
      <w:proofErr w:type="spellStart"/>
      <w:r>
        <w:t>Lub</w:t>
      </w:r>
      <w:proofErr w:type="spellEnd"/>
      <w:r>
        <w:rPr>
          <w:spacing w:val="-14"/>
        </w:rPr>
        <w:t xml:space="preserve"> </w:t>
      </w:r>
      <w:r>
        <w:t>12</w:t>
      </w:r>
      <w:r>
        <w:rPr>
          <w:spacing w:val="-13"/>
        </w:rPr>
        <w:t xml:space="preserve"> </w:t>
      </w:r>
      <w:r>
        <w:t>est</w:t>
      </w:r>
      <w:r>
        <w:rPr>
          <w:spacing w:val="-12"/>
        </w:rPr>
        <w:t xml:space="preserve"> </w:t>
      </w:r>
      <w:r>
        <w:t>configuré</w:t>
      </w:r>
      <w:r>
        <w:rPr>
          <w:spacing w:val="-11"/>
        </w:rPr>
        <w:t xml:space="preserve"> </w:t>
      </w:r>
      <w:r>
        <w:t>en</w:t>
      </w:r>
      <w:r>
        <w:rPr>
          <w:spacing w:val="-9"/>
        </w:rPr>
        <w:t xml:space="preserve"> </w:t>
      </w:r>
      <w:r>
        <w:t>mode</w:t>
      </w:r>
      <w:r>
        <w:rPr>
          <w:spacing w:val="-13"/>
        </w:rPr>
        <w:t xml:space="preserve"> </w:t>
      </w:r>
      <w:r>
        <w:t>Arrêt</w:t>
      </w:r>
      <w:r>
        <w:rPr>
          <w:spacing w:val="-15"/>
        </w:rPr>
        <w:t xml:space="preserve"> </w:t>
      </w:r>
      <w:r>
        <w:t>Standard ou Arrêt</w:t>
      </w:r>
      <w:r>
        <w:rPr>
          <w:spacing w:val="-1"/>
        </w:rPr>
        <w:t xml:space="preserve"> </w:t>
      </w:r>
      <w:r>
        <w:t>Reflexe.</w:t>
      </w:r>
    </w:p>
    <w:p w:rsidR="00760096" w:rsidRDefault="00263487">
      <w:pPr>
        <w:pStyle w:val="Corpsdetexte"/>
        <w:spacing w:line="276" w:lineRule="auto"/>
        <w:ind w:left="2371" w:right="914"/>
      </w:pPr>
      <w:r>
        <w:t>Justifier la référence du modul</w:t>
      </w:r>
      <w:r>
        <w:t>e Luca12BL (Document technique DT B7) et donner le rôle du module RM17G du Document Technique DT B8.</w:t>
      </w:r>
    </w:p>
    <w:p w:rsidR="00760096" w:rsidRDefault="00263487">
      <w:pPr>
        <w:pStyle w:val="Corpsdetexte"/>
        <w:spacing w:before="157" w:line="276" w:lineRule="auto"/>
        <w:ind w:left="2371" w:right="929" w:hanging="1419"/>
        <w:jc w:val="both"/>
      </w:pPr>
      <w:r>
        <w:rPr>
          <w:b/>
        </w:rPr>
        <w:t>Question</w:t>
      </w:r>
      <w:r>
        <w:rPr>
          <w:b/>
          <w:spacing w:val="-2"/>
        </w:rPr>
        <w:t xml:space="preserve"> </w:t>
      </w:r>
      <w:r>
        <w:rPr>
          <w:b/>
        </w:rPr>
        <w:t>14</w:t>
      </w:r>
      <w:r>
        <w:rPr>
          <w:b/>
          <w:spacing w:val="-4"/>
        </w:rPr>
        <w:t xml:space="preserve"> </w:t>
      </w:r>
      <w:r>
        <w:rPr>
          <w:b/>
        </w:rPr>
        <w:t>:</w:t>
      </w:r>
      <w:r>
        <w:rPr>
          <w:b/>
          <w:spacing w:val="-2"/>
        </w:rPr>
        <w:t xml:space="preserve"> </w:t>
      </w:r>
      <w:r>
        <w:t>compléter</w:t>
      </w:r>
      <w:r>
        <w:rPr>
          <w:spacing w:val="-16"/>
        </w:rPr>
        <w:t xml:space="preserve"> </w:t>
      </w:r>
      <w:r>
        <w:t>le</w:t>
      </w:r>
      <w:r>
        <w:rPr>
          <w:spacing w:val="-15"/>
        </w:rPr>
        <w:t xml:space="preserve"> </w:t>
      </w:r>
      <w:r>
        <w:t>schéma</w:t>
      </w:r>
      <w:r>
        <w:rPr>
          <w:spacing w:val="-16"/>
        </w:rPr>
        <w:t xml:space="preserve"> </w:t>
      </w:r>
      <w:r>
        <w:t>électrique</w:t>
      </w:r>
      <w:r>
        <w:rPr>
          <w:spacing w:val="-13"/>
        </w:rPr>
        <w:t xml:space="preserve"> </w:t>
      </w:r>
      <w:r>
        <w:t>sur</w:t>
      </w:r>
      <w:r>
        <w:rPr>
          <w:spacing w:val="-17"/>
        </w:rPr>
        <w:t xml:space="preserve"> </w:t>
      </w:r>
      <w:r>
        <w:t>le</w:t>
      </w:r>
      <w:r>
        <w:rPr>
          <w:spacing w:val="-15"/>
        </w:rPr>
        <w:t xml:space="preserve"> </w:t>
      </w:r>
      <w:r>
        <w:t>Document</w:t>
      </w:r>
      <w:r>
        <w:rPr>
          <w:spacing w:val="-16"/>
        </w:rPr>
        <w:t xml:space="preserve"> </w:t>
      </w:r>
      <w:r>
        <w:t>Réponse</w:t>
      </w:r>
      <w:r>
        <w:rPr>
          <w:spacing w:val="-15"/>
        </w:rPr>
        <w:t xml:space="preserve"> </w:t>
      </w:r>
      <w:r>
        <w:t>DR</w:t>
      </w:r>
      <w:r>
        <w:rPr>
          <w:spacing w:val="-17"/>
        </w:rPr>
        <w:t xml:space="preserve"> </w:t>
      </w:r>
      <w:r>
        <w:t>4</w:t>
      </w:r>
      <w:r>
        <w:rPr>
          <w:spacing w:val="-15"/>
        </w:rPr>
        <w:t xml:space="preserve"> </w:t>
      </w:r>
      <w:r>
        <w:t>en</w:t>
      </w:r>
      <w:r>
        <w:rPr>
          <w:spacing w:val="-16"/>
        </w:rPr>
        <w:t xml:space="preserve"> </w:t>
      </w:r>
      <w:r>
        <w:t>y</w:t>
      </w:r>
      <w:r>
        <w:rPr>
          <w:spacing w:val="-18"/>
        </w:rPr>
        <w:t xml:space="preserve"> </w:t>
      </w:r>
      <w:r>
        <w:t>ajoutant les contacts (SD : signal défaut) PRIMAIRE ALIM 24 Vcc et CONTROLEUR DE</w:t>
      </w:r>
      <w:r>
        <w:rPr>
          <w:spacing w:val="-7"/>
        </w:rPr>
        <w:t xml:space="preserve"> </w:t>
      </w:r>
      <w:r>
        <w:t>RÉSEAU</w:t>
      </w:r>
      <w:r>
        <w:rPr>
          <w:spacing w:val="-10"/>
        </w:rPr>
        <w:t xml:space="preserve"> </w:t>
      </w:r>
      <w:r>
        <w:t>TRI</w:t>
      </w:r>
      <w:r>
        <w:rPr>
          <w:spacing w:val="-8"/>
        </w:rPr>
        <w:t xml:space="preserve"> </w:t>
      </w:r>
      <w:r>
        <w:t>afin</w:t>
      </w:r>
      <w:r>
        <w:rPr>
          <w:spacing w:val="-10"/>
        </w:rPr>
        <w:t xml:space="preserve"> </w:t>
      </w:r>
      <w:r>
        <w:t>de</w:t>
      </w:r>
      <w:r>
        <w:rPr>
          <w:spacing w:val="-6"/>
        </w:rPr>
        <w:t xml:space="preserve"> </w:t>
      </w:r>
      <w:r>
        <w:t>signaler</w:t>
      </w:r>
      <w:r>
        <w:rPr>
          <w:spacing w:val="-6"/>
        </w:rPr>
        <w:t xml:space="preserve"> </w:t>
      </w:r>
      <w:r>
        <w:t>un</w:t>
      </w:r>
      <w:r>
        <w:rPr>
          <w:spacing w:val="-7"/>
        </w:rPr>
        <w:t xml:space="preserve"> </w:t>
      </w:r>
      <w:r>
        <w:t>ou</w:t>
      </w:r>
      <w:r>
        <w:rPr>
          <w:spacing w:val="-8"/>
        </w:rPr>
        <w:t xml:space="preserve"> </w:t>
      </w:r>
      <w:r>
        <w:t>des</w:t>
      </w:r>
      <w:r>
        <w:rPr>
          <w:spacing w:val="-8"/>
        </w:rPr>
        <w:t xml:space="preserve"> </w:t>
      </w:r>
      <w:r>
        <w:t>défauts</w:t>
      </w:r>
      <w:r>
        <w:rPr>
          <w:spacing w:val="-6"/>
        </w:rPr>
        <w:t xml:space="preserve"> </w:t>
      </w:r>
      <w:r>
        <w:t>regroupés</w:t>
      </w:r>
      <w:r>
        <w:rPr>
          <w:spacing w:val="-6"/>
        </w:rPr>
        <w:t xml:space="preserve"> </w:t>
      </w:r>
      <w:r>
        <w:t>vers</w:t>
      </w:r>
      <w:r>
        <w:rPr>
          <w:spacing w:val="-7"/>
        </w:rPr>
        <w:t xml:space="preserve"> </w:t>
      </w:r>
      <w:r>
        <w:t>le</w:t>
      </w:r>
      <w:r>
        <w:rPr>
          <w:spacing w:val="-5"/>
        </w:rPr>
        <w:t xml:space="preserve"> </w:t>
      </w:r>
      <w:r>
        <w:t>module TRT200.</w:t>
      </w:r>
    </w:p>
    <w:p w:rsidR="00760096" w:rsidRDefault="00760096">
      <w:pPr>
        <w:pStyle w:val="Corpsdetexte"/>
        <w:spacing w:before="6"/>
        <w:rPr>
          <w:sz w:val="27"/>
        </w:rPr>
      </w:pPr>
    </w:p>
    <w:p w:rsidR="00760096" w:rsidRDefault="00263487">
      <w:pPr>
        <w:pStyle w:val="Corpsdetexte"/>
        <w:spacing w:line="273" w:lineRule="auto"/>
        <w:ind w:left="2372" w:right="914" w:hanging="1419"/>
      </w:pPr>
      <w:r>
        <w:rPr>
          <w:b/>
        </w:rPr>
        <w:t xml:space="preserve">Question 15 : </w:t>
      </w:r>
      <w:r>
        <w:t>compte tenu de l’ensemble des questions de cette partie B, quels seraient les con</w:t>
      </w:r>
      <w:r>
        <w:t>séquences d’un défaut sur le réseau alimentant les moteurs ?</w:t>
      </w:r>
    </w:p>
    <w:p w:rsidR="00760096" w:rsidRDefault="00760096">
      <w:pPr>
        <w:pStyle w:val="Corpsdetexte"/>
        <w:rPr>
          <w:sz w:val="26"/>
        </w:rPr>
      </w:pPr>
    </w:p>
    <w:p w:rsidR="00760096" w:rsidRDefault="00760096">
      <w:pPr>
        <w:pStyle w:val="Corpsdetexte"/>
        <w:spacing w:before="4"/>
      </w:pPr>
    </w:p>
    <w:p w:rsidR="00760096" w:rsidRDefault="00263487">
      <w:pPr>
        <w:pStyle w:val="Titre2"/>
        <w:spacing w:line="360" w:lineRule="auto"/>
        <w:ind w:left="954" w:right="1304"/>
      </w:pPr>
      <w:r>
        <w:t>Partie C : comment s’assurer que l’intervention d’un technicien de maintenance s’effectue en toute sécurité dans les postes de purge ?</w:t>
      </w:r>
    </w:p>
    <w:p w:rsidR="00760096" w:rsidRDefault="00263487">
      <w:pPr>
        <w:pStyle w:val="Corpsdetexte"/>
        <w:spacing w:before="8"/>
        <w:rPr>
          <w:b/>
          <w:sz w:val="10"/>
        </w:rPr>
      </w:pPr>
      <w:r>
        <w:pict>
          <v:rect id="_x0000_s1360" style="position:absolute;margin-left:55.2pt;margin-top:8.15pt;width:484.9pt;height:.5pt;z-index:-15708160;mso-wrap-distance-left:0;mso-wrap-distance-right:0;mso-position-horizontal-relative:page" fillcolor="black" stroked="f">
            <w10:wrap type="topAndBottom" anchorx="page"/>
          </v:rect>
        </w:pict>
      </w:r>
    </w:p>
    <w:p w:rsidR="00760096" w:rsidRDefault="00263487">
      <w:pPr>
        <w:pStyle w:val="Corpsdetexte"/>
        <w:spacing w:before="48" w:after="24" w:line="360" w:lineRule="auto"/>
        <w:ind w:left="953" w:right="914"/>
      </w:pPr>
      <w:r>
        <w:t>Dans cette partie, l’objectif est d’exploiter au format numérique la valeur de la température au sein du poste de purge.</w:t>
      </w:r>
    </w:p>
    <w:p w:rsidR="00760096" w:rsidRDefault="00263487">
      <w:pPr>
        <w:pStyle w:val="Corpsdetexte"/>
        <w:spacing w:line="20" w:lineRule="exact"/>
        <w:ind w:left="924"/>
        <w:rPr>
          <w:sz w:val="2"/>
        </w:rPr>
      </w:pPr>
      <w:r>
        <w:rPr>
          <w:sz w:val="2"/>
        </w:rPr>
      </w:r>
      <w:r>
        <w:rPr>
          <w:sz w:val="2"/>
        </w:rPr>
        <w:pict>
          <v:group id="_x0000_s1358" style="width:484.9pt;height:.5pt;mso-position-horizontal-relative:char;mso-position-vertical-relative:line" coordsize="9698,10">
            <v:rect id="_x0000_s1359" style="position:absolute;width:9698;height:10" fillcolor="black" stroked="f"/>
            <w10:wrap type="none"/>
            <w10:anchorlock/>
          </v:group>
        </w:pict>
      </w:r>
    </w:p>
    <w:p w:rsidR="00760096" w:rsidRDefault="00263487">
      <w:pPr>
        <w:pStyle w:val="Corpsdetexte"/>
        <w:spacing w:before="148" w:line="276" w:lineRule="auto"/>
        <w:ind w:left="953" w:right="929"/>
        <w:jc w:val="both"/>
      </w:pPr>
      <w:r>
        <w:t>Il est vital de s’assurer qu’aucun tuyau n’ait préalablement cédé car il serait susceptible de causer une pression et une température trop élevées dans le poste. La température qui règne</w:t>
      </w:r>
      <w:r>
        <w:rPr>
          <w:spacing w:val="-12"/>
        </w:rPr>
        <w:t xml:space="preserve"> </w:t>
      </w:r>
      <w:r>
        <w:t>dans</w:t>
      </w:r>
      <w:r>
        <w:rPr>
          <w:spacing w:val="-11"/>
        </w:rPr>
        <w:t xml:space="preserve"> </w:t>
      </w:r>
      <w:r>
        <w:t>la</w:t>
      </w:r>
      <w:r>
        <w:rPr>
          <w:spacing w:val="-12"/>
        </w:rPr>
        <w:t xml:space="preserve"> </w:t>
      </w:r>
      <w:r>
        <w:t>chambre</w:t>
      </w:r>
      <w:r>
        <w:rPr>
          <w:spacing w:val="-14"/>
        </w:rPr>
        <w:t xml:space="preserve"> </w:t>
      </w:r>
      <w:r>
        <w:t>du</w:t>
      </w:r>
      <w:r>
        <w:rPr>
          <w:spacing w:val="-10"/>
        </w:rPr>
        <w:t xml:space="preserve"> </w:t>
      </w:r>
      <w:r>
        <w:t>poste</w:t>
      </w:r>
      <w:r>
        <w:rPr>
          <w:spacing w:val="-14"/>
        </w:rPr>
        <w:t xml:space="preserve"> </w:t>
      </w:r>
      <w:r>
        <w:t>de</w:t>
      </w:r>
      <w:r>
        <w:rPr>
          <w:spacing w:val="-12"/>
        </w:rPr>
        <w:t xml:space="preserve"> </w:t>
      </w:r>
      <w:r>
        <w:t>purge</w:t>
      </w:r>
      <w:r>
        <w:rPr>
          <w:spacing w:val="-10"/>
        </w:rPr>
        <w:t xml:space="preserve"> </w:t>
      </w:r>
      <w:r>
        <w:t>doit</w:t>
      </w:r>
      <w:r>
        <w:rPr>
          <w:spacing w:val="-14"/>
        </w:rPr>
        <w:t xml:space="preserve"> </w:t>
      </w:r>
      <w:r>
        <w:t>être</w:t>
      </w:r>
      <w:r>
        <w:rPr>
          <w:spacing w:val="-11"/>
        </w:rPr>
        <w:t xml:space="preserve"> </w:t>
      </w:r>
      <w:r>
        <w:t>obligatoirement</w:t>
      </w:r>
      <w:r>
        <w:rPr>
          <w:spacing w:val="-10"/>
        </w:rPr>
        <w:t xml:space="preserve"> </w:t>
      </w:r>
      <w:r>
        <w:t>connue</w:t>
      </w:r>
      <w:r>
        <w:rPr>
          <w:spacing w:val="-11"/>
        </w:rPr>
        <w:t xml:space="preserve"> </w:t>
      </w:r>
      <w:r>
        <w:t>par</w:t>
      </w:r>
      <w:r>
        <w:rPr>
          <w:spacing w:val="-13"/>
        </w:rPr>
        <w:t xml:space="preserve"> </w:t>
      </w:r>
      <w:r>
        <w:t>le</w:t>
      </w:r>
      <w:r>
        <w:rPr>
          <w:spacing w:val="-11"/>
        </w:rPr>
        <w:t xml:space="preserve"> </w:t>
      </w:r>
      <w:r>
        <w:t>technicien de maintenance qui</w:t>
      </w:r>
      <w:r>
        <w:rPr>
          <w:spacing w:val="-4"/>
        </w:rPr>
        <w:t xml:space="preserve"> </w:t>
      </w:r>
      <w:r>
        <w:t>intervient.</w:t>
      </w:r>
    </w:p>
    <w:p w:rsidR="00760096" w:rsidRDefault="00263487">
      <w:pPr>
        <w:pStyle w:val="Corpsdetexte"/>
        <w:spacing w:before="159" w:line="276" w:lineRule="auto"/>
        <w:ind w:left="953" w:right="928"/>
        <w:jc w:val="both"/>
      </w:pPr>
      <w:r>
        <w:t>Cette température est mesurée à l’aide du composant DS1820 dans le TRT 200. Il mesure la température ambiante au sein du poste de purge.</w:t>
      </w:r>
    </w:p>
    <w:p w:rsidR="00760096" w:rsidRDefault="00263487">
      <w:pPr>
        <w:pStyle w:val="Corpsdetexte"/>
        <w:spacing w:before="160" w:line="276" w:lineRule="auto"/>
        <w:ind w:left="953" w:right="927"/>
        <w:jc w:val="both"/>
      </w:pPr>
      <w:r>
        <w:t>Ce composant est basé sur le protoco</w:t>
      </w:r>
      <w:r>
        <w:t xml:space="preserve">le </w:t>
      </w:r>
      <w:proofErr w:type="spellStart"/>
      <w:r>
        <w:t>OneWire</w:t>
      </w:r>
      <w:proofErr w:type="spellEnd"/>
      <w:r>
        <w:t xml:space="preserve"> (Document Technique DT C1) et est considéré comme étant un capteur intelligent. Chaque capteur est repéré par un identifiant unique.</w:t>
      </w:r>
      <w:r>
        <w:rPr>
          <w:spacing w:val="-7"/>
        </w:rPr>
        <w:t xml:space="preserve"> </w:t>
      </w:r>
      <w:r>
        <w:t>On</w:t>
      </w:r>
      <w:r>
        <w:rPr>
          <w:spacing w:val="-5"/>
        </w:rPr>
        <w:t xml:space="preserve"> </w:t>
      </w:r>
      <w:r>
        <w:t>connaîtra</w:t>
      </w:r>
      <w:r>
        <w:rPr>
          <w:spacing w:val="-6"/>
        </w:rPr>
        <w:t xml:space="preserve"> </w:t>
      </w:r>
      <w:r>
        <w:t>ainsi</w:t>
      </w:r>
      <w:r>
        <w:rPr>
          <w:spacing w:val="-5"/>
        </w:rPr>
        <w:t xml:space="preserve"> </w:t>
      </w:r>
      <w:r>
        <w:t>sa</w:t>
      </w:r>
      <w:r>
        <w:rPr>
          <w:spacing w:val="-6"/>
        </w:rPr>
        <w:t xml:space="preserve"> </w:t>
      </w:r>
      <w:r>
        <w:t>géolocalisation</w:t>
      </w:r>
      <w:r>
        <w:rPr>
          <w:spacing w:val="-7"/>
        </w:rPr>
        <w:t xml:space="preserve"> </w:t>
      </w:r>
      <w:r>
        <w:t>dans</w:t>
      </w:r>
      <w:r>
        <w:rPr>
          <w:spacing w:val="-7"/>
        </w:rPr>
        <w:t xml:space="preserve"> </w:t>
      </w:r>
      <w:r>
        <w:t>le</w:t>
      </w:r>
      <w:r>
        <w:rPr>
          <w:spacing w:val="-6"/>
        </w:rPr>
        <w:t xml:space="preserve"> </w:t>
      </w:r>
      <w:r>
        <w:t>poste</w:t>
      </w:r>
      <w:r>
        <w:rPr>
          <w:spacing w:val="-8"/>
        </w:rPr>
        <w:t xml:space="preserve"> </w:t>
      </w:r>
      <w:r>
        <w:t>de</w:t>
      </w:r>
      <w:r>
        <w:rPr>
          <w:spacing w:val="-6"/>
        </w:rPr>
        <w:t xml:space="preserve"> </w:t>
      </w:r>
      <w:r>
        <w:t>purge</w:t>
      </w:r>
      <w:r>
        <w:rPr>
          <w:spacing w:val="-6"/>
        </w:rPr>
        <w:t xml:space="preserve"> </w:t>
      </w:r>
      <w:r>
        <w:t>où</w:t>
      </w:r>
      <w:r>
        <w:rPr>
          <w:spacing w:val="-6"/>
        </w:rPr>
        <w:t xml:space="preserve"> </w:t>
      </w:r>
      <w:r>
        <w:t>il</w:t>
      </w:r>
      <w:r>
        <w:rPr>
          <w:spacing w:val="-8"/>
        </w:rPr>
        <w:t xml:space="preserve"> </w:t>
      </w:r>
      <w:r>
        <w:t>a</w:t>
      </w:r>
      <w:r>
        <w:rPr>
          <w:spacing w:val="-6"/>
        </w:rPr>
        <w:t xml:space="preserve"> </w:t>
      </w:r>
      <w:r>
        <w:t>été</w:t>
      </w:r>
      <w:r>
        <w:rPr>
          <w:spacing w:val="-7"/>
        </w:rPr>
        <w:t xml:space="preserve"> </w:t>
      </w:r>
      <w:r>
        <w:t>placé</w:t>
      </w:r>
      <w:r>
        <w:rPr>
          <w:spacing w:val="-4"/>
        </w:rPr>
        <w:t xml:space="preserve"> </w:t>
      </w:r>
      <w:r>
        <w:t>après avoir interrogé une base de</w:t>
      </w:r>
      <w:r>
        <w:rPr>
          <w:spacing w:val="-4"/>
        </w:rPr>
        <w:t xml:space="preserve"> </w:t>
      </w:r>
      <w:r>
        <w:t>données.</w:t>
      </w:r>
    </w:p>
    <w:p w:rsidR="00760096" w:rsidRDefault="00263487">
      <w:pPr>
        <w:pStyle w:val="Corpsdetexte"/>
        <w:spacing w:before="161"/>
        <w:ind w:left="954"/>
      </w:pPr>
      <w:r>
        <w:t>La société qui produit ce composant fabrique deux types de familles :</w:t>
      </w:r>
    </w:p>
    <w:p w:rsidR="00760096" w:rsidRDefault="00263487">
      <w:pPr>
        <w:pStyle w:val="Paragraphedeliste"/>
        <w:numPr>
          <w:ilvl w:val="0"/>
          <w:numId w:val="2"/>
        </w:numPr>
        <w:tabs>
          <w:tab w:val="left" w:pos="1673"/>
          <w:tab w:val="left" w:pos="1674"/>
        </w:tabs>
        <w:spacing w:before="40"/>
        <w:ind w:left="1674"/>
        <w:rPr>
          <w:sz w:val="24"/>
        </w:rPr>
      </w:pPr>
      <w:r>
        <w:rPr>
          <w:sz w:val="24"/>
        </w:rPr>
        <w:t>le DS18B20 (valeur de la température codée et configurable entre 9 et 12 bits)</w:t>
      </w:r>
      <w:r>
        <w:rPr>
          <w:spacing w:val="-15"/>
          <w:sz w:val="24"/>
        </w:rPr>
        <w:t xml:space="preserve"> </w:t>
      </w:r>
      <w:r>
        <w:rPr>
          <w:sz w:val="24"/>
        </w:rPr>
        <w:t>;</w:t>
      </w:r>
    </w:p>
    <w:p w:rsidR="00760096" w:rsidRDefault="00263487">
      <w:pPr>
        <w:pStyle w:val="Paragraphedeliste"/>
        <w:numPr>
          <w:ilvl w:val="0"/>
          <w:numId w:val="2"/>
        </w:numPr>
        <w:tabs>
          <w:tab w:val="left" w:pos="1673"/>
          <w:tab w:val="left" w:pos="1674"/>
        </w:tabs>
        <w:spacing w:before="29"/>
        <w:ind w:left="1674"/>
        <w:rPr>
          <w:sz w:val="24"/>
        </w:rPr>
      </w:pPr>
      <w:r>
        <w:rPr>
          <w:sz w:val="24"/>
        </w:rPr>
        <w:t>le DS18S20 (valeur de la température codée sur 9</w:t>
      </w:r>
      <w:r>
        <w:rPr>
          <w:spacing w:val="-7"/>
          <w:sz w:val="24"/>
        </w:rPr>
        <w:t xml:space="preserve"> </w:t>
      </w:r>
      <w:r>
        <w:rPr>
          <w:sz w:val="24"/>
        </w:rPr>
        <w:t>bits).</w:t>
      </w:r>
    </w:p>
    <w:p w:rsidR="00760096" w:rsidRDefault="00263487">
      <w:pPr>
        <w:pStyle w:val="Corpsdetexte"/>
        <w:tabs>
          <w:tab w:val="left" w:pos="1594"/>
          <w:tab w:val="left" w:pos="2596"/>
          <w:tab w:val="left" w:pos="3063"/>
          <w:tab w:val="left" w:pos="4398"/>
          <w:tab w:val="left" w:pos="6548"/>
          <w:tab w:val="left" w:pos="7617"/>
          <w:tab w:val="left" w:pos="8725"/>
          <w:tab w:val="left" w:pos="9512"/>
          <w:tab w:val="left" w:pos="9979"/>
        </w:tabs>
        <w:spacing w:before="188"/>
        <w:ind w:left="954"/>
      </w:pPr>
      <w:r>
        <w:t>Une</w:t>
      </w:r>
      <w:r>
        <w:tab/>
        <w:t>mesure</w:t>
      </w:r>
      <w:r>
        <w:tab/>
        <w:t>de</w:t>
      </w:r>
      <w:r>
        <w:tab/>
        <w:t>l’identifiant</w:t>
      </w:r>
      <w:r>
        <w:tab/>
        <w:t xml:space="preserve">pour </w:t>
      </w:r>
      <w:r>
        <w:rPr>
          <w:spacing w:val="63"/>
        </w:rPr>
        <w:t xml:space="preserve"> </w:t>
      </w:r>
      <w:r>
        <w:t xml:space="preserve">un </w:t>
      </w:r>
      <w:r>
        <w:rPr>
          <w:spacing w:val="65"/>
        </w:rPr>
        <w:t xml:space="preserve"> </w:t>
      </w:r>
      <w:r>
        <w:t>capteur</w:t>
      </w:r>
      <w:r>
        <w:tab/>
        <w:t>DS1820</w:t>
      </w:r>
      <w:r>
        <w:tab/>
        <w:t xml:space="preserve">dans </w:t>
      </w:r>
      <w:r>
        <w:rPr>
          <w:spacing w:val="63"/>
        </w:rPr>
        <w:t xml:space="preserve"> </w:t>
      </w:r>
      <w:r>
        <w:t>le</w:t>
      </w:r>
      <w:r>
        <w:tab/>
        <w:t>poste</w:t>
      </w:r>
      <w:r>
        <w:tab/>
        <w:t>de</w:t>
      </w:r>
      <w:r>
        <w:tab/>
        <w:t>purge</w:t>
      </w:r>
    </w:p>
    <w:p w:rsidR="00760096" w:rsidRDefault="00263487">
      <w:pPr>
        <w:pStyle w:val="Corpsdetexte"/>
        <w:spacing w:before="41"/>
        <w:ind w:left="954"/>
      </w:pPr>
      <w:r>
        <w:t>« PstPurge102 » est notée en figure 6 ci-dessous :</w:t>
      </w:r>
    </w:p>
    <w:p w:rsidR="00760096" w:rsidRDefault="00760096">
      <w:pPr>
        <w:pStyle w:val="Corpsdetexte"/>
        <w:spacing w:before="7" w:after="1"/>
        <w:rPr>
          <w:sz w:val="17"/>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1205"/>
        <w:gridCol w:w="936"/>
        <w:gridCol w:w="1059"/>
        <w:gridCol w:w="1059"/>
        <w:gridCol w:w="1062"/>
        <w:gridCol w:w="1059"/>
        <w:gridCol w:w="939"/>
        <w:gridCol w:w="1163"/>
      </w:tblGrid>
      <w:tr w:rsidR="00760096">
        <w:trPr>
          <w:trHeight w:val="553"/>
        </w:trPr>
        <w:tc>
          <w:tcPr>
            <w:tcW w:w="1152" w:type="dxa"/>
            <w:shd w:val="clear" w:color="auto" w:fill="C2C2C2"/>
          </w:tcPr>
          <w:p w:rsidR="00760096" w:rsidRDefault="00263487">
            <w:pPr>
              <w:pStyle w:val="TableParagraph"/>
              <w:spacing w:before="134"/>
              <w:ind w:left="190" w:right="176"/>
              <w:rPr>
                <w:b/>
                <w:sz w:val="24"/>
              </w:rPr>
            </w:pPr>
            <w:r>
              <w:rPr>
                <w:b/>
                <w:sz w:val="24"/>
              </w:rPr>
              <w:t>Octet</w:t>
            </w:r>
          </w:p>
        </w:tc>
        <w:tc>
          <w:tcPr>
            <w:tcW w:w="1205" w:type="dxa"/>
            <w:shd w:val="clear" w:color="auto" w:fill="C9C9C9"/>
          </w:tcPr>
          <w:p w:rsidR="00760096" w:rsidRDefault="00263487">
            <w:pPr>
              <w:pStyle w:val="TableParagraph"/>
              <w:spacing w:before="134"/>
              <w:ind w:left="342"/>
              <w:jc w:val="left"/>
              <w:rPr>
                <w:b/>
                <w:sz w:val="24"/>
              </w:rPr>
            </w:pPr>
            <w:r>
              <w:rPr>
                <w:b/>
                <w:sz w:val="24"/>
              </w:rPr>
              <w:t>CRC</w:t>
            </w:r>
          </w:p>
        </w:tc>
        <w:tc>
          <w:tcPr>
            <w:tcW w:w="6114" w:type="dxa"/>
            <w:gridSpan w:val="6"/>
            <w:shd w:val="clear" w:color="auto" w:fill="C9C9C9"/>
          </w:tcPr>
          <w:p w:rsidR="00760096" w:rsidRDefault="00263487">
            <w:pPr>
              <w:pStyle w:val="TableParagraph"/>
              <w:spacing w:before="134"/>
              <w:ind w:left="2097" w:right="2085"/>
              <w:rPr>
                <w:b/>
                <w:sz w:val="24"/>
              </w:rPr>
            </w:pPr>
            <w:r>
              <w:rPr>
                <w:b/>
                <w:sz w:val="24"/>
              </w:rPr>
              <w:t>Numéro de série</w:t>
            </w:r>
          </w:p>
        </w:tc>
        <w:tc>
          <w:tcPr>
            <w:tcW w:w="1163" w:type="dxa"/>
            <w:shd w:val="clear" w:color="auto" w:fill="C9C9C9"/>
          </w:tcPr>
          <w:p w:rsidR="00760096" w:rsidRDefault="00263487">
            <w:pPr>
              <w:pStyle w:val="TableParagraph"/>
              <w:spacing w:before="2" w:line="276" w:lineRule="exact"/>
              <w:ind w:left="199" w:right="173" w:firstLine="79"/>
              <w:jc w:val="left"/>
              <w:rPr>
                <w:b/>
                <w:sz w:val="24"/>
              </w:rPr>
            </w:pPr>
            <w:r>
              <w:rPr>
                <w:b/>
                <w:sz w:val="24"/>
              </w:rPr>
              <w:t xml:space="preserve">Code </w:t>
            </w:r>
            <w:proofErr w:type="spellStart"/>
            <w:r>
              <w:rPr>
                <w:b/>
                <w:sz w:val="24"/>
              </w:rPr>
              <w:t>Family</w:t>
            </w:r>
            <w:proofErr w:type="spellEnd"/>
          </w:p>
        </w:tc>
      </w:tr>
      <w:tr w:rsidR="00760096">
        <w:trPr>
          <w:trHeight w:val="275"/>
        </w:trPr>
        <w:tc>
          <w:tcPr>
            <w:tcW w:w="1152" w:type="dxa"/>
            <w:shd w:val="clear" w:color="auto" w:fill="C2C2C2"/>
          </w:tcPr>
          <w:p w:rsidR="00760096" w:rsidRDefault="00263487">
            <w:pPr>
              <w:pStyle w:val="TableParagraph"/>
              <w:spacing w:line="256" w:lineRule="exact"/>
              <w:ind w:left="192" w:right="176"/>
              <w:rPr>
                <w:b/>
                <w:sz w:val="24"/>
              </w:rPr>
            </w:pPr>
            <w:r>
              <w:rPr>
                <w:b/>
                <w:sz w:val="24"/>
              </w:rPr>
              <w:t>Valeur</w:t>
            </w:r>
          </w:p>
        </w:tc>
        <w:tc>
          <w:tcPr>
            <w:tcW w:w="1205" w:type="dxa"/>
          </w:tcPr>
          <w:p w:rsidR="00760096" w:rsidRDefault="00263487">
            <w:pPr>
              <w:pStyle w:val="TableParagraph"/>
              <w:spacing w:line="256" w:lineRule="exact"/>
              <w:ind w:left="304"/>
              <w:jc w:val="left"/>
              <w:rPr>
                <w:sz w:val="24"/>
              </w:rPr>
            </w:pPr>
            <w:r>
              <w:rPr>
                <w:sz w:val="24"/>
              </w:rPr>
              <w:t>0xCC</w:t>
            </w:r>
          </w:p>
        </w:tc>
        <w:tc>
          <w:tcPr>
            <w:tcW w:w="936" w:type="dxa"/>
          </w:tcPr>
          <w:p w:rsidR="00760096" w:rsidRDefault="00263487">
            <w:pPr>
              <w:pStyle w:val="TableParagraph"/>
              <w:spacing w:line="256" w:lineRule="exact"/>
              <w:ind w:left="189"/>
              <w:jc w:val="left"/>
              <w:rPr>
                <w:sz w:val="24"/>
              </w:rPr>
            </w:pPr>
            <w:r>
              <w:rPr>
                <w:sz w:val="24"/>
              </w:rPr>
              <w:t>0x3C</w:t>
            </w:r>
          </w:p>
        </w:tc>
        <w:tc>
          <w:tcPr>
            <w:tcW w:w="1059" w:type="dxa"/>
          </w:tcPr>
          <w:p w:rsidR="00760096" w:rsidRDefault="00263487">
            <w:pPr>
              <w:pStyle w:val="TableParagraph"/>
              <w:spacing w:line="256" w:lineRule="exact"/>
              <w:ind w:left="268"/>
              <w:jc w:val="left"/>
              <w:rPr>
                <w:sz w:val="24"/>
              </w:rPr>
            </w:pPr>
            <w:r>
              <w:rPr>
                <w:sz w:val="24"/>
              </w:rPr>
              <w:t>0x01</w:t>
            </w:r>
          </w:p>
        </w:tc>
        <w:tc>
          <w:tcPr>
            <w:tcW w:w="1059" w:type="dxa"/>
          </w:tcPr>
          <w:p w:rsidR="00760096" w:rsidRDefault="00263487">
            <w:pPr>
              <w:pStyle w:val="TableParagraph"/>
              <w:spacing w:line="256" w:lineRule="exact"/>
              <w:ind w:left="254"/>
              <w:jc w:val="left"/>
              <w:rPr>
                <w:sz w:val="24"/>
              </w:rPr>
            </w:pPr>
            <w:r>
              <w:rPr>
                <w:sz w:val="24"/>
              </w:rPr>
              <w:t>0xA8</w:t>
            </w:r>
          </w:p>
        </w:tc>
        <w:tc>
          <w:tcPr>
            <w:tcW w:w="1062" w:type="dxa"/>
          </w:tcPr>
          <w:p w:rsidR="00760096" w:rsidRDefault="00263487">
            <w:pPr>
              <w:pStyle w:val="TableParagraph"/>
              <w:spacing w:line="256" w:lineRule="exact"/>
              <w:ind w:left="270"/>
              <w:jc w:val="left"/>
              <w:rPr>
                <w:sz w:val="24"/>
              </w:rPr>
            </w:pPr>
            <w:r>
              <w:rPr>
                <w:sz w:val="24"/>
              </w:rPr>
              <w:t>0x16</w:t>
            </w:r>
          </w:p>
        </w:tc>
        <w:tc>
          <w:tcPr>
            <w:tcW w:w="1059" w:type="dxa"/>
          </w:tcPr>
          <w:p w:rsidR="00760096" w:rsidRDefault="00263487">
            <w:pPr>
              <w:pStyle w:val="TableParagraph"/>
              <w:spacing w:line="256" w:lineRule="exact"/>
              <w:ind w:left="267"/>
              <w:jc w:val="left"/>
              <w:rPr>
                <w:sz w:val="24"/>
              </w:rPr>
            </w:pPr>
            <w:r>
              <w:rPr>
                <w:sz w:val="24"/>
              </w:rPr>
              <w:t>0x48</w:t>
            </w:r>
          </w:p>
        </w:tc>
        <w:tc>
          <w:tcPr>
            <w:tcW w:w="939" w:type="dxa"/>
          </w:tcPr>
          <w:p w:rsidR="00760096" w:rsidRDefault="00263487">
            <w:pPr>
              <w:pStyle w:val="TableParagraph"/>
              <w:spacing w:line="256" w:lineRule="exact"/>
              <w:ind w:left="187"/>
              <w:jc w:val="left"/>
              <w:rPr>
                <w:sz w:val="24"/>
              </w:rPr>
            </w:pPr>
            <w:r>
              <w:rPr>
                <w:sz w:val="24"/>
              </w:rPr>
              <w:t>0xC8</w:t>
            </w:r>
          </w:p>
        </w:tc>
        <w:tc>
          <w:tcPr>
            <w:tcW w:w="1163" w:type="dxa"/>
          </w:tcPr>
          <w:p w:rsidR="00760096" w:rsidRDefault="00263487">
            <w:pPr>
              <w:pStyle w:val="TableParagraph"/>
              <w:spacing w:line="256" w:lineRule="exact"/>
              <w:ind w:left="319"/>
              <w:jc w:val="left"/>
              <w:rPr>
                <w:sz w:val="24"/>
              </w:rPr>
            </w:pPr>
            <w:r>
              <w:rPr>
                <w:sz w:val="24"/>
              </w:rPr>
              <w:t>0x28</w:t>
            </w:r>
          </w:p>
        </w:tc>
      </w:tr>
    </w:tbl>
    <w:p w:rsidR="00760096" w:rsidRDefault="00263487">
      <w:pPr>
        <w:spacing w:before="233"/>
        <w:ind w:left="850" w:right="837"/>
        <w:jc w:val="center"/>
        <w:rPr>
          <w:i/>
          <w:sz w:val="24"/>
        </w:rPr>
      </w:pPr>
      <w:r>
        <w:rPr>
          <w:i/>
          <w:sz w:val="24"/>
        </w:rPr>
        <w:t>Figure 6 : résultat d’une mesure de l’identifiant du capteur DS1820</w:t>
      </w:r>
    </w:p>
    <w:p w:rsidR="00760096" w:rsidRDefault="00760096">
      <w:pPr>
        <w:jc w:val="center"/>
        <w:rPr>
          <w:sz w:val="24"/>
        </w:rPr>
        <w:sectPr w:rsidR="00760096">
          <w:footerReference w:type="default" r:id="rId25"/>
          <w:pgSz w:w="11910" w:h="16840"/>
          <w:pgMar w:top="1040" w:right="200" w:bottom="940" w:left="180" w:header="0" w:footer="759" w:gutter="0"/>
          <w:cols w:space="720"/>
        </w:sectPr>
      </w:pPr>
    </w:p>
    <w:p w:rsidR="00760096" w:rsidRDefault="00263487">
      <w:pPr>
        <w:pStyle w:val="Corpsdetexte"/>
        <w:spacing w:before="73" w:line="276" w:lineRule="auto"/>
        <w:ind w:left="2372" w:right="926" w:hanging="1419"/>
        <w:jc w:val="both"/>
      </w:pPr>
      <w:r>
        <w:rPr>
          <w:b/>
        </w:rPr>
        <w:t xml:space="preserve">Question 16 : </w:t>
      </w:r>
      <w:r>
        <w:t>à partir du Document Technique DT C2 du composant DS18B20, exprimer le</w:t>
      </w:r>
      <w:r>
        <w:rPr>
          <w:spacing w:val="-8"/>
        </w:rPr>
        <w:t xml:space="preserve"> </w:t>
      </w:r>
      <w:r>
        <w:t>nombre</w:t>
      </w:r>
      <w:r>
        <w:rPr>
          <w:spacing w:val="-10"/>
        </w:rPr>
        <w:t xml:space="preserve"> </w:t>
      </w:r>
      <w:r>
        <w:t>total</w:t>
      </w:r>
      <w:r>
        <w:rPr>
          <w:spacing w:val="-8"/>
        </w:rPr>
        <w:t xml:space="preserve"> </w:t>
      </w:r>
      <w:r>
        <w:t>de</w:t>
      </w:r>
      <w:r>
        <w:rPr>
          <w:spacing w:val="-7"/>
        </w:rPr>
        <w:t xml:space="preserve"> </w:t>
      </w:r>
      <w:r>
        <w:t>capteurs</w:t>
      </w:r>
      <w:r>
        <w:rPr>
          <w:spacing w:val="-8"/>
        </w:rPr>
        <w:t xml:space="preserve"> </w:t>
      </w:r>
      <w:r>
        <w:t>par</w:t>
      </w:r>
      <w:r>
        <w:rPr>
          <w:spacing w:val="-11"/>
        </w:rPr>
        <w:t xml:space="preserve"> </w:t>
      </w:r>
      <w:r>
        <w:t>famille</w:t>
      </w:r>
      <w:r>
        <w:rPr>
          <w:spacing w:val="-7"/>
        </w:rPr>
        <w:t xml:space="preserve"> </w:t>
      </w:r>
      <w:r>
        <w:t>pouvant</w:t>
      </w:r>
      <w:r>
        <w:rPr>
          <w:spacing w:val="-10"/>
        </w:rPr>
        <w:t xml:space="preserve"> </w:t>
      </w:r>
      <w:r>
        <w:t>être</w:t>
      </w:r>
      <w:r>
        <w:rPr>
          <w:spacing w:val="-12"/>
        </w:rPr>
        <w:t xml:space="preserve"> </w:t>
      </w:r>
      <w:r>
        <w:t>fabriqué</w:t>
      </w:r>
      <w:r>
        <w:rPr>
          <w:spacing w:val="-4"/>
        </w:rPr>
        <w:t xml:space="preserve"> </w:t>
      </w:r>
      <w:r>
        <w:t>théoriquement</w:t>
      </w:r>
      <w:r>
        <w:rPr>
          <w:spacing w:val="-10"/>
        </w:rPr>
        <w:t xml:space="preserve"> </w:t>
      </w:r>
      <w:r>
        <w:t>et possédant un identifiant</w:t>
      </w:r>
      <w:r>
        <w:rPr>
          <w:spacing w:val="-5"/>
        </w:rPr>
        <w:t xml:space="preserve"> </w:t>
      </w:r>
      <w:r>
        <w:t>unique.</w:t>
      </w:r>
    </w:p>
    <w:p w:rsidR="00760096" w:rsidRDefault="00263487">
      <w:pPr>
        <w:pStyle w:val="Corpsdetexte"/>
        <w:spacing w:before="1"/>
        <w:ind w:left="2370"/>
        <w:jc w:val="both"/>
      </w:pPr>
      <w:r>
        <w:t>Donner le rôle du CRC.</w:t>
      </w:r>
    </w:p>
    <w:p w:rsidR="00760096" w:rsidRDefault="00263487">
      <w:pPr>
        <w:pStyle w:val="Corpsdetexte"/>
        <w:spacing w:before="41" w:line="278" w:lineRule="auto"/>
        <w:ind w:left="2372" w:right="930" w:hanging="3"/>
        <w:jc w:val="both"/>
      </w:pPr>
      <w:r>
        <w:t>À partir de la mesure précédente, indiquer la famille de ce composant (DS18B20 ou DS18S20).</w:t>
      </w:r>
    </w:p>
    <w:p w:rsidR="00760096" w:rsidRDefault="00760096">
      <w:pPr>
        <w:pStyle w:val="Corpsdetexte"/>
        <w:spacing w:before="2"/>
        <w:rPr>
          <w:sz w:val="27"/>
        </w:rPr>
      </w:pPr>
    </w:p>
    <w:p w:rsidR="00760096" w:rsidRDefault="00263487">
      <w:pPr>
        <w:pStyle w:val="Corpsdetexte"/>
        <w:spacing w:line="276" w:lineRule="auto"/>
        <w:ind w:left="954" w:right="926" w:hanging="1"/>
        <w:jc w:val="both"/>
      </w:pPr>
      <w:r>
        <w:t>Un envoi de la valeur 0x44 par le microcontrôleur vers le capteur lance une conversion de la température. Une temporisation de 750 ms (codage de la température sur</w:t>
      </w:r>
      <w:r>
        <w:t xml:space="preserve"> 12 bits) est nécessaire. Puis la valeur 0xBE est envoyée par le microcontrôleur vers le DS1820. Cette commande permet de récupérer les valeurs stockées. Il s’agit de 9 octets placés dans la mémoire interne (appelée </w:t>
      </w:r>
      <w:proofErr w:type="spellStart"/>
      <w:r>
        <w:t>Scratchpad</w:t>
      </w:r>
      <w:proofErr w:type="spellEnd"/>
      <w:r>
        <w:t xml:space="preserve"> ; Document Technique DT C3).</w:t>
      </w:r>
    </w:p>
    <w:p w:rsidR="00760096" w:rsidRDefault="00760096">
      <w:pPr>
        <w:pStyle w:val="Corpsdetexte"/>
        <w:spacing w:before="8"/>
        <w:rPr>
          <w:sz w:val="27"/>
        </w:rPr>
      </w:pPr>
    </w:p>
    <w:p w:rsidR="00760096" w:rsidRDefault="00263487">
      <w:pPr>
        <w:pStyle w:val="Corpsdetexte"/>
        <w:spacing w:before="1" w:line="273" w:lineRule="auto"/>
        <w:ind w:left="954" w:right="935"/>
        <w:jc w:val="both"/>
      </w:pPr>
      <w:r>
        <w:t xml:space="preserve">La figure 7 ci-dessous présente le résultat dans le </w:t>
      </w:r>
      <w:proofErr w:type="spellStart"/>
      <w:r>
        <w:t>Scratchpad</w:t>
      </w:r>
      <w:proofErr w:type="spellEnd"/>
      <w:r>
        <w:t xml:space="preserve"> (mémoire du composant) d’une demande de mesure d’une température.</w:t>
      </w:r>
    </w:p>
    <w:p w:rsidR="00760096" w:rsidRDefault="00760096">
      <w:pPr>
        <w:pStyle w:val="Corpsdetexte"/>
        <w:spacing w:before="6"/>
        <w:rPr>
          <w:sz w:val="14"/>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1001"/>
        <w:gridCol w:w="998"/>
        <w:gridCol w:w="1003"/>
        <w:gridCol w:w="1001"/>
        <w:gridCol w:w="1001"/>
        <w:gridCol w:w="1002"/>
        <w:gridCol w:w="1004"/>
        <w:gridCol w:w="1000"/>
        <w:gridCol w:w="1002"/>
      </w:tblGrid>
      <w:tr w:rsidR="00760096">
        <w:trPr>
          <w:trHeight w:val="472"/>
        </w:trPr>
        <w:tc>
          <w:tcPr>
            <w:tcW w:w="1099" w:type="dxa"/>
          </w:tcPr>
          <w:p w:rsidR="00760096" w:rsidRDefault="00263487">
            <w:pPr>
              <w:pStyle w:val="TableParagraph"/>
              <w:spacing w:line="271" w:lineRule="exact"/>
              <w:ind w:left="107"/>
              <w:jc w:val="left"/>
              <w:rPr>
                <w:b/>
                <w:sz w:val="24"/>
              </w:rPr>
            </w:pPr>
            <w:proofErr w:type="spellStart"/>
            <w:r>
              <w:rPr>
                <w:b/>
                <w:sz w:val="24"/>
              </w:rPr>
              <w:t>N°Octet</w:t>
            </w:r>
            <w:proofErr w:type="spellEnd"/>
          </w:p>
        </w:tc>
        <w:tc>
          <w:tcPr>
            <w:tcW w:w="1001" w:type="dxa"/>
          </w:tcPr>
          <w:p w:rsidR="00760096" w:rsidRDefault="00263487">
            <w:pPr>
              <w:pStyle w:val="TableParagraph"/>
              <w:spacing w:line="271" w:lineRule="exact"/>
              <w:ind w:left="114" w:right="109"/>
              <w:rPr>
                <w:b/>
                <w:sz w:val="24"/>
              </w:rPr>
            </w:pPr>
            <w:r>
              <w:rPr>
                <w:b/>
                <w:sz w:val="24"/>
              </w:rPr>
              <w:t>Byte 8</w:t>
            </w:r>
          </w:p>
        </w:tc>
        <w:tc>
          <w:tcPr>
            <w:tcW w:w="998" w:type="dxa"/>
          </w:tcPr>
          <w:p w:rsidR="00760096" w:rsidRDefault="00263487">
            <w:pPr>
              <w:pStyle w:val="TableParagraph"/>
              <w:spacing w:line="271" w:lineRule="exact"/>
              <w:ind w:left="118" w:right="109"/>
              <w:rPr>
                <w:b/>
                <w:sz w:val="24"/>
              </w:rPr>
            </w:pPr>
            <w:r>
              <w:rPr>
                <w:b/>
                <w:sz w:val="24"/>
              </w:rPr>
              <w:t>Byte 7</w:t>
            </w:r>
          </w:p>
        </w:tc>
        <w:tc>
          <w:tcPr>
            <w:tcW w:w="1003" w:type="dxa"/>
          </w:tcPr>
          <w:p w:rsidR="00760096" w:rsidRDefault="00263487">
            <w:pPr>
              <w:pStyle w:val="TableParagraph"/>
              <w:spacing w:line="271" w:lineRule="exact"/>
              <w:ind w:left="123" w:right="109"/>
              <w:rPr>
                <w:b/>
                <w:sz w:val="24"/>
              </w:rPr>
            </w:pPr>
            <w:r>
              <w:rPr>
                <w:b/>
                <w:sz w:val="24"/>
              </w:rPr>
              <w:t>Byte 6</w:t>
            </w:r>
          </w:p>
        </w:tc>
        <w:tc>
          <w:tcPr>
            <w:tcW w:w="1001" w:type="dxa"/>
          </w:tcPr>
          <w:p w:rsidR="00760096" w:rsidRDefault="00263487">
            <w:pPr>
              <w:pStyle w:val="TableParagraph"/>
              <w:spacing w:line="271" w:lineRule="exact"/>
              <w:ind w:left="117" w:right="105"/>
              <w:rPr>
                <w:b/>
                <w:sz w:val="24"/>
              </w:rPr>
            </w:pPr>
            <w:r>
              <w:rPr>
                <w:b/>
                <w:sz w:val="24"/>
              </w:rPr>
              <w:t>Byte 5</w:t>
            </w:r>
          </w:p>
        </w:tc>
        <w:tc>
          <w:tcPr>
            <w:tcW w:w="1001" w:type="dxa"/>
          </w:tcPr>
          <w:p w:rsidR="00760096" w:rsidRDefault="00263487">
            <w:pPr>
              <w:pStyle w:val="TableParagraph"/>
              <w:spacing w:line="271" w:lineRule="exact"/>
              <w:ind w:left="117" w:right="105"/>
              <w:rPr>
                <w:b/>
                <w:sz w:val="24"/>
              </w:rPr>
            </w:pPr>
            <w:r>
              <w:rPr>
                <w:b/>
                <w:sz w:val="24"/>
              </w:rPr>
              <w:t>Byte 4</w:t>
            </w:r>
          </w:p>
        </w:tc>
        <w:tc>
          <w:tcPr>
            <w:tcW w:w="1002" w:type="dxa"/>
          </w:tcPr>
          <w:p w:rsidR="00760096" w:rsidRDefault="00263487">
            <w:pPr>
              <w:pStyle w:val="TableParagraph"/>
              <w:spacing w:line="271" w:lineRule="exact"/>
              <w:ind w:left="118" w:right="107"/>
              <w:rPr>
                <w:b/>
                <w:sz w:val="24"/>
              </w:rPr>
            </w:pPr>
            <w:r>
              <w:rPr>
                <w:b/>
                <w:sz w:val="24"/>
              </w:rPr>
              <w:t>Byte 3</w:t>
            </w:r>
          </w:p>
        </w:tc>
        <w:tc>
          <w:tcPr>
            <w:tcW w:w="1004" w:type="dxa"/>
          </w:tcPr>
          <w:p w:rsidR="00760096" w:rsidRDefault="00263487">
            <w:pPr>
              <w:pStyle w:val="TableParagraph"/>
              <w:spacing w:line="271" w:lineRule="exact"/>
              <w:ind w:left="120" w:right="113"/>
              <w:rPr>
                <w:b/>
                <w:sz w:val="24"/>
              </w:rPr>
            </w:pPr>
            <w:r>
              <w:rPr>
                <w:b/>
                <w:sz w:val="24"/>
              </w:rPr>
              <w:t>Byte 2</w:t>
            </w:r>
          </w:p>
        </w:tc>
        <w:tc>
          <w:tcPr>
            <w:tcW w:w="1000" w:type="dxa"/>
          </w:tcPr>
          <w:p w:rsidR="00760096" w:rsidRDefault="00263487">
            <w:pPr>
              <w:pStyle w:val="TableParagraph"/>
              <w:spacing w:line="271" w:lineRule="exact"/>
              <w:ind w:left="117" w:right="112"/>
              <w:rPr>
                <w:b/>
                <w:sz w:val="24"/>
              </w:rPr>
            </w:pPr>
            <w:r>
              <w:rPr>
                <w:b/>
                <w:sz w:val="24"/>
              </w:rPr>
              <w:t>Byte 1</w:t>
            </w:r>
          </w:p>
        </w:tc>
        <w:tc>
          <w:tcPr>
            <w:tcW w:w="1002" w:type="dxa"/>
          </w:tcPr>
          <w:p w:rsidR="00760096" w:rsidRDefault="00263487">
            <w:pPr>
              <w:pStyle w:val="TableParagraph"/>
              <w:spacing w:line="271" w:lineRule="exact"/>
              <w:ind w:left="115" w:right="110"/>
              <w:rPr>
                <w:b/>
                <w:sz w:val="24"/>
              </w:rPr>
            </w:pPr>
            <w:r>
              <w:rPr>
                <w:b/>
                <w:sz w:val="24"/>
              </w:rPr>
              <w:t>Byte 0</w:t>
            </w:r>
          </w:p>
        </w:tc>
      </w:tr>
      <w:tr w:rsidR="00760096">
        <w:trPr>
          <w:trHeight w:val="405"/>
        </w:trPr>
        <w:tc>
          <w:tcPr>
            <w:tcW w:w="1099" w:type="dxa"/>
          </w:tcPr>
          <w:p w:rsidR="00760096" w:rsidRDefault="00263487">
            <w:pPr>
              <w:pStyle w:val="TableParagraph"/>
              <w:spacing w:line="271" w:lineRule="exact"/>
              <w:ind w:left="182"/>
              <w:jc w:val="left"/>
              <w:rPr>
                <w:b/>
                <w:sz w:val="24"/>
              </w:rPr>
            </w:pPr>
            <w:r>
              <w:rPr>
                <w:b/>
                <w:sz w:val="24"/>
              </w:rPr>
              <w:t>Valeur</w:t>
            </w:r>
          </w:p>
        </w:tc>
        <w:tc>
          <w:tcPr>
            <w:tcW w:w="1001" w:type="dxa"/>
          </w:tcPr>
          <w:p w:rsidR="00760096" w:rsidRDefault="00263487">
            <w:pPr>
              <w:pStyle w:val="TableParagraph"/>
              <w:spacing w:line="271" w:lineRule="exact"/>
              <w:ind w:left="114" w:right="109"/>
              <w:rPr>
                <w:sz w:val="24"/>
              </w:rPr>
            </w:pPr>
            <w:r>
              <w:rPr>
                <w:sz w:val="24"/>
              </w:rPr>
              <w:t>0xE0</w:t>
            </w:r>
          </w:p>
        </w:tc>
        <w:tc>
          <w:tcPr>
            <w:tcW w:w="998" w:type="dxa"/>
          </w:tcPr>
          <w:p w:rsidR="00760096" w:rsidRDefault="00263487">
            <w:pPr>
              <w:pStyle w:val="TableParagraph"/>
              <w:spacing w:line="271" w:lineRule="exact"/>
              <w:ind w:left="116" w:right="109"/>
              <w:rPr>
                <w:sz w:val="24"/>
              </w:rPr>
            </w:pPr>
            <w:r>
              <w:rPr>
                <w:sz w:val="24"/>
              </w:rPr>
              <w:t>0x10</w:t>
            </w:r>
          </w:p>
        </w:tc>
        <w:tc>
          <w:tcPr>
            <w:tcW w:w="1003" w:type="dxa"/>
          </w:tcPr>
          <w:p w:rsidR="00760096" w:rsidRDefault="00263487">
            <w:pPr>
              <w:pStyle w:val="TableParagraph"/>
              <w:spacing w:line="271" w:lineRule="exact"/>
              <w:ind w:left="123" w:right="109"/>
              <w:rPr>
                <w:sz w:val="24"/>
              </w:rPr>
            </w:pPr>
            <w:r>
              <w:rPr>
                <w:sz w:val="24"/>
              </w:rPr>
              <w:t>0x0C</w:t>
            </w:r>
          </w:p>
        </w:tc>
        <w:tc>
          <w:tcPr>
            <w:tcW w:w="1001" w:type="dxa"/>
          </w:tcPr>
          <w:p w:rsidR="00760096" w:rsidRDefault="00263487">
            <w:pPr>
              <w:pStyle w:val="TableParagraph"/>
              <w:spacing w:line="271" w:lineRule="exact"/>
              <w:ind w:left="117" w:right="105"/>
              <w:rPr>
                <w:sz w:val="24"/>
              </w:rPr>
            </w:pPr>
            <w:r>
              <w:rPr>
                <w:sz w:val="24"/>
              </w:rPr>
              <w:t>0xFF</w:t>
            </w:r>
          </w:p>
        </w:tc>
        <w:tc>
          <w:tcPr>
            <w:tcW w:w="1001" w:type="dxa"/>
          </w:tcPr>
          <w:p w:rsidR="00760096" w:rsidRDefault="00263487">
            <w:pPr>
              <w:pStyle w:val="TableParagraph"/>
              <w:spacing w:line="271" w:lineRule="exact"/>
              <w:ind w:left="117" w:right="103"/>
              <w:rPr>
                <w:sz w:val="24"/>
              </w:rPr>
            </w:pPr>
            <w:r>
              <w:rPr>
                <w:sz w:val="24"/>
              </w:rPr>
              <w:t>0x7F</w:t>
            </w:r>
          </w:p>
        </w:tc>
        <w:tc>
          <w:tcPr>
            <w:tcW w:w="1002" w:type="dxa"/>
          </w:tcPr>
          <w:p w:rsidR="00760096" w:rsidRDefault="00263487">
            <w:pPr>
              <w:pStyle w:val="TableParagraph"/>
              <w:spacing w:line="271" w:lineRule="exact"/>
              <w:ind w:left="118" w:right="104"/>
              <w:rPr>
                <w:sz w:val="24"/>
              </w:rPr>
            </w:pPr>
            <w:r>
              <w:rPr>
                <w:sz w:val="24"/>
              </w:rPr>
              <w:t>0x46</w:t>
            </w:r>
          </w:p>
        </w:tc>
        <w:tc>
          <w:tcPr>
            <w:tcW w:w="1004" w:type="dxa"/>
          </w:tcPr>
          <w:p w:rsidR="00760096" w:rsidRDefault="00263487">
            <w:pPr>
              <w:pStyle w:val="TableParagraph"/>
              <w:spacing w:line="271" w:lineRule="exact"/>
              <w:ind w:left="120" w:right="110"/>
              <w:rPr>
                <w:sz w:val="24"/>
              </w:rPr>
            </w:pPr>
            <w:r>
              <w:rPr>
                <w:sz w:val="24"/>
              </w:rPr>
              <w:t>0x4B</w:t>
            </w:r>
          </w:p>
        </w:tc>
        <w:tc>
          <w:tcPr>
            <w:tcW w:w="1000" w:type="dxa"/>
          </w:tcPr>
          <w:p w:rsidR="00760096" w:rsidRDefault="00263487">
            <w:pPr>
              <w:pStyle w:val="TableParagraph"/>
              <w:spacing w:line="271" w:lineRule="exact"/>
              <w:ind w:left="117" w:right="108"/>
              <w:rPr>
                <w:sz w:val="24"/>
              </w:rPr>
            </w:pPr>
            <w:r>
              <w:rPr>
                <w:sz w:val="24"/>
              </w:rPr>
              <w:t>0x03</w:t>
            </w:r>
          </w:p>
        </w:tc>
        <w:tc>
          <w:tcPr>
            <w:tcW w:w="1002" w:type="dxa"/>
          </w:tcPr>
          <w:p w:rsidR="00760096" w:rsidRDefault="00263487">
            <w:pPr>
              <w:pStyle w:val="TableParagraph"/>
              <w:spacing w:line="271" w:lineRule="exact"/>
              <w:ind w:left="118" w:right="109"/>
              <w:rPr>
                <w:sz w:val="24"/>
              </w:rPr>
            </w:pPr>
            <w:r>
              <w:rPr>
                <w:sz w:val="24"/>
              </w:rPr>
              <w:t>0x36</w:t>
            </w:r>
          </w:p>
        </w:tc>
      </w:tr>
    </w:tbl>
    <w:p w:rsidR="00760096" w:rsidRDefault="00263487">
      <w:pPr>
        <w:spacing w:before="233"/>
        <w:ind w:left="855" w:right="837"/>
        <w:jc w:val="center"/>
        <w:rPr>
          <w:i/>
          <w:sz w:val="24"/>
        </w:rPr>
      </w:pPr>
      <w:r>
        <w:rPr>
          <w:i/>
          <w:color w:val="2C2C2C"/>
          <w:sz w:val="24"/>
        </w:rPr>
        <w:t>Figure 7 : résultat de la conversion de la mesure d’une température</w:t>
      </w:r>
    </w:p>
    <w:p w:rsidR="00760096" w:rsidRDefault="00263487">
      <w:pPr>
        <w:pStyle w:val="Corpsdetexte"/>
        <w:spacing w:before="187" w:line="271" w:lineRule="auto"/>
        <w:ind w:left="954" w:right="932"/>
        <w:jc w:val="both"/>
        <w:rPr>
          <w:i/>
        </w:rPr>
      </w:pPr>
      <w:r>
        <w:t xml:space="preserve">Un extrait d’un programme et plus précisément de la fonction lecture du DS1820 écrite en </w:t>
      </w:r>
      <w:proofErr w:type="spellStart"/>
      <w:r>
        <w:t>micropython</w:t>
      </w:r>
      <w:proofErr w:type="spellEnd"/>
      <w:r>
        <w:t xml:space="preserve"> est donnée en figure 8</w:t>
      </w:r>
      <w:r>
        <w:rPr>
          <w:i/>
        </w:rPr>
        <w:t>.</w:t>
      </w:r>
    </w:p>
    <w:p w:rsidR="00760096" w:rsidRDefault="00263487">
      <w:pPr>
        <w:pStyle w:val="Corpsdetexte"/>
        <w:spacing w:before="7"/>
        <w:rPr>
          <w:i/>
          <w:sz w:val="11"/>
        </w:rPr>
      </w:pPr>
      <w:r>
        <w:pict>
          <v:group id="_x0000_s1354" style="position:absolute;margin-left:55.25pt;margin-top:8.65pt;width:484.9pt;height:42.25pt;z-index:-15706112;mso-wrap-distance-left:0;mso-wrap-distance-right:0;mso-position-horizontal-relative:page" coordorigin="1105,173" coordsize="9698,845">
            <v:shape id="_x0000_s1357" style="position:absolute;left:1105;top:173;width:9698;height:843" coordorigin="1105,173" coordsize="9698,843" path="m10803,173r-9698,l1105,454r,281l1105,1016r9698,l10803,735r,-281l10803,173xe" fillcolor="#e3e3e3" stroked="f">
              <v:path arrowok="t"/>
            </v:shape>
            <v:shape id="_x0000_s1356" type="#_x0000_t202" style="position:absolute;left:1134;top:215;width:944;height:802" filled="f" stroked="f">
              <v:textbox inset="0,0,0,0">
                <w:txbxContent>
                  <w:p w:rsidR="00760096" w:rsidRDefault="00263487">
                    <w:pPr>
                      <w:spacing w:line="229" w:lineRule="exact"/>
                      <w:rPr>
                        <w:sz w:val="24"/>
                      </w:rPr>
                    </w:pPr>
                    <w:proofErr w:type="spellStart"/>
                    <w:r>
                      <w:rPr>
                        <w:w w:val="120"/>
                        <w:sz w:val="24"/>
                      </w:rPr>
                      <w:t>N°ligne</w:t>
                    </w:r>
                    <w:proofErr w:type="spellEnd"/>
                  </w:p>
                  <w:p w:rsidR="00760096" w:rsidRDefault="00263487">
                    <w:pPr>
                      <w:spacing w:before="5"/>
                      <w:rPr>
                        <w:sz w:val="24"/>
                      </w:rPr>
                    </w:pPr>
                    <w:r>
                      <w:rPr>
                        <w:w w:val="130"/>
                        <w:sz w:val="24"/>
                      </w:rPr>
                      <w:t>1:</w:t>
                    </w:r>
                  </w:p>
                  <w:p w:rsidR="00760096" w:rsidRDefault="00263487">
                    <w:pPr>
                      <w:spacing w:before="5"/>
                      <w:rPr>
                        <w:sz w:val="24"/>
                      </w:rPr>
                    </w:pPr>
                    <w:r>
                      <w:rPr>
                        <w:w w:val="98"/>
                        <w:sz w:val="24"/>
                      </w:rPr>
                      <w:t>2</w:t>
                    </w:r>
                    <w:r>
                      <w:rPr>
                        <w:w w:val="197"/>
                        <w:sz w:val="24"/>
                      </w:rPr>
                      <w:t>:</w:t>
                    </w:r>
                  </w:p>
                </w:txbxContent>
              </v:textbox>
            </v:shape>
            <v:shape id="_x0000_s1355" type="#_x0000_t202" style="position:absolute;left:2982;top:496;width:3849;height:521" filled="f" stroked="f">
              <v:textbox inset="0,0,0,0">
                <w:txbxContent>
                  <w:p w:rsidR="00760096" w:rsidRDefault="00263487">
                    <w:pPr>
                      <w:spacing w:line="229" w:lineRule="exact"/>
                      <w:rPr>
                        <w:sz w:val="24"/>
                      </w:rPr>
                    </w:pPr>
                    <w:proofErr w:type="spellStart"/>
                    <w:r>
                      <w:rPr>
                        <w:w w:val="98"/>
                        <w:sz w:val="24"/>
                      </w:rPr>
                      <w:t>temp</w:t>
                    </w:r>
                    <w:proofErr w:type="spellEnd"/>
                    <w:r>
                      <w:rPr>
                        <w:sz w:val="24"/>
                      </w:rPr>
                      <w:t xml:space="preserve"> </w:t>
                    </w:r>
                    <w:r>
                      <w:rPr>
                        <w:spacing w:val="-1"/>
                        <w:sz w:val="24"/>
                      </w:rPr>
                      <w:t xml:space="preserve"> </w:t>
                    </w:r>
                    <w:r>
                      <w:rPr>
                        <w:color w:val="737373"/>
                        <w:w w:val="94"/>
                        <w:sz w:val="24"/>
                      </w:rPr>
                      <w:t>=</w:t>
                    </w:r>
                    <w:r>
                      <w:rPr>
                        <w:color w:val="737373"/>
                        <w:sz w:val="24"/>
                      </w:rPr>
                      <w:t xml:space="preserve"> </w:t>
                    </w:r>
                    <w:r>
                      <w:rPr>
                        <w:color w:val="737373"/>
                        <w:spacing w:val="-2"/>
                        <w:sz w:val="24"/>
                      </w:rPr>
                      <w:t xml:space="preserve"> </w:t>
                    </w:r>
                    <w:proofErr w:type="gramStart"/>
                    <w:r>
                      <w:rPr>
                        <w:w w:val="82"/>
                        <w:sz w:val="24"/>
                      </w:rPr>
                      <w:t>B</w:t>
                    </w:r>
                    <w:r>
                      <w:rPr>
                        <w:w w:val="123"/>
                        <w:sz w:val="24"/>
                      </w:rPr>
                      <w:t>yte</w:t>
                    </w:r>
                    <w:r>
                      <w:rPr>
                        <w:color w:val="999999"/>
                        <w:w w:val="197"/>
                        <w:sz w:val="24"/>
                      </w:rPr>
                      <w:t>[</w:t>
                    </w:r>
                    <w:proofErr w:type="gramEnd"/>
                    <w:r>
                      <w:rPr>
                        <w:color w:val="585858"/>
                        <w:w w:val="98"/>
                        <w:sz w:val="24"/>
                      </w:rPr>
                      <w:t>1</w:t>
                    </w:r>
                    <w:r>
                      <w:rPr>
                        <w:color w:val="999999"/>
                        <w:w w:val="197"/>
                        <w:sz w:val="24"/>
                      </w:rPr>
                      <w:t>]</w:t>
                    </w:r>
                    <w:r>
                      <w:rPr>
                        <w:color w:val="999999"/>
                        <w:sz w:val="24"/>
                      </w:rPr>
                      <w:t xml:space="preserve"> </w:t>
                    </w:r>
                    <w:r>
                      <w:rPr>
                        <w:color w:val="999999"/>
                        <w:spacing w:val="-2"/>
                        <w:sz w:val="24"/>
                      </w:rPr>
                      <w:t xml:space="preserve"> </w:t>
                    </w:r>
                    <w:r>
                      <w:rPr>
                        <w:color w:val="737373"/>
                        <w:w w:val="94"/>
                        <w:sz w:val="24"/>
                      </w:rPr>
                      <w:t>&lt;&lt;</w:t>
                    </w:r>
                    <w:r>
                      <w:rPr>
                        <w:color w:val="737373"/>
                        <w:sz w:val="24"/>
                      </w:rPr>
                      <w:t xml:space="preserve"> </w:t>
                    </w:r>
                    <w:r>
                      <w:rPr>
                        <w:color w:val="737373"/>
                        <w:spacing w:val="-1"/>
                        <w:sz w:val="24"/>
                      </w:rPr>
                      <w:t xml:space="preserve"> </w:t>
                    </w:r>
                    <w:r>
                      <w:rPr>
                        <w:color w:val="585858"/>
                        <w:w w:val="98"/>
                        <w:sz w:val="24"/>
                      </w:rPr>
                      <w:t>8</w:t>
                    </w:r>
                    <w:r>
                      <w:rPr>
                        <w:color w:val="585858"/>
                        <w:sz w:val="24"/>
                      </w:rPr>
                      <w:t xml:space="preserve"> </w:t>
                    </w:r>
                    <w:r>
                      <w:rPr>
                        <w:color w:val="585858"/>
                        <w:spacing w:val="-2"/>
                        <w:sz w:val="24"/>
                      </w:rPr>
                      <w:t xml:space="preserve"> </w:t>
                    </w:r>
                    <w:r>
                      <w:rPr>
                        <w:color w:val="737373"/>
                        <w:w w:val="211"/>
                        <w:sz w:val="24"/>
                      </w:rPr>
                      <w:t>|</w:t>
                    </w:r>
                    <w:r>
                      <w:rPr>
                        <w:color w:val="737373"/>
                        <w:sz w:val="24"/>
                      </w:rPr>
                      <w:t xml:space="preserve"> </w:t>
                    </w:r>
                    <w:r>
                      <w:rPr>
                        <w:color w:val="737373"/>
                        <w:spacing w:val="-2"/>
                        <w:sz w:val="24"/>
                      </w:rPr>
                      <w:t xml:space="preserve"> </w:t>
                    </w:r>
                    <w:r>
                      <w:rPr>
                        <w:w w:val="82"/>
                        <w:sz w:val="24"/>
                      </w:rPr>
                      <w:t>B</w:t>
                    </w:r>
                    <w:r>
                      <w:rPr>
                        <w:w w:val="123"/>
                        <w:sz w:val="24"/>
                      </w:rPr>
                      <w:t>yte</w:t>
                    </w:r>
                    <w:r>
                      <w:rPr>
                        <w:color w:val="999999"/>
                        <w:w w:val="197"/>
                        <w:sz w:val="24"/>
                      </w:rPr>
                      <w:t>[</w:t>
                    </w:r>
                    <w:r>
                      <w:rPr>
                        <w:color w:val="585858"/>
                        <w:w w:val="98"/>
                        <w:sz w:val="24"/>
                      </w:rPr>
                      <w:t>0</w:t>
                    </w:r>
                    <w:r>
                      <w:rPr>
                        <w:color w:val="999999"/>
                        <w:w w:val="197"/>
                        <w:sz w:val="24"/>
                      </w:rPr>
                      <w:t>]</w:t>
                    </w:r>
                  </w:p>
                  <w:p w:rsidR="00760096" w:rsidRDefault="00263487">
                    <w:pPr>
                      <w:spacing w:before="5"/>
                      <w:ind w:left="1320"/>
                      <w:rPr>
                        <w:sz w:val="24"/>
                      </w:rPr>
                    </w:pPr>
                    <w:proofErr w:type="gramStart"/>
                    <w:r>
                      <w:rPr>
                        <w:color w:val="626262"/>
                        <w:w w:val="120"/>
                        <w:sz w:val="24"/>
                      </w:rPr>
                      <w:t>return</w:t>
                    </w:r>
                    <w:proofErr w:type="gramEnd"/>
                    <w:r>
                      <w:rPr>
                        <w:color w:val="626262"/>
                        <w:w w:val="120"/>
                        <w:sz w:val="24"/>
                      </w:rPr>
                      <w:t xml:space="preserve"> </w:t>
                    </w:r>
                    <w:proofErr w:type="spellStart"/>
                    <w:r>
                      <w:rPr>
                        <w:w w:val="120"/>
                        <w:sz w:val="24"/>
                      </w:rPr>
                      <w:t>temp</w:t>
                    </w:r>
                    <w:proofErr w:type="spellEnd"/>
                    <w:r>
                      <w:rPr>
                        <w:w w:val="120"/>
                        <w:sz w:val="24"/>
                      </w:rPr>
                      <w:t xml:space="preserve"> </w:t>
                    </w:r>
                    <w:r>
                      <w:rPr>
                        <w:color w:val="737373"/>
                        <w:w w:val="170"/>
                        <w:sz w:val="24"/>
                      </w:rPr>
                      <w:t>/</w:t>
                    </w:r>
                    <w:r>
                      <w:rPr>
                        <w:color w:val="737373"/>
                        <w:spacing w:val="67"/>
                        <w:w w:val="170"/>
                        <w:sz w:val="24"/>
                      </w:rPr>
                      <w:t xml:space="preserve"> </w:t>
                    </w:r>
                    <w:r>
                      <w:rPr>
                        <w:color w:val="585858"/>
                        <w:w w:val="120"/>
                        <w:sz w:val="24"/>
                      </w:rPr>
                      <w:t>16</w:t>
                    </w:r>
                  </w:p>
                </w:txbxContent>
              </v:textbox>
            </v:shape>
            <w10:wrap type="topAndBottom" anchorx="page"/>
          </v:group>
        </w:pict>
      </w:r>
    </w:p>
    <w:p w:rsidR="00760096" w:rsidRDefault="00760096">
      <w:pPr>
        <w:pStyle w:val="Corpsdetexte"/>
        <w:spacing w:before="9"/>
        <w:rPr>
          <w:i/>
          <w:sz w:val="9"/>
        </w:rPr>
      </w:pPr>
    </w:p>
    <w:p w:rsidR="00760096" w:rsidRDefault="00263487">
      <w:pPr>
        <w:spacing w:before="92"/>
        <w:ind w:left="857" w:right="837"/>
        <w:jc w:val="center"/>
        <w:rPr>
          <w:i/>
          <w:sz w:val="24"/>
        </w:rPr>
      </w:pPr>
      <w:r>
        <w:rPr>
          <w:i/>
          <w:sz w:val="24"/>
        </w:rPr>
        <w:t xml:space="preserve">Figure 8 : extrait de la fonction lecture du DS1820 en langage </w:t>
      </w:r>
      <w:proofErr w:type="spellStart"/>
      <w:r>
        <w:rPr>
          <w:i/>
          <w:sz w:val="24"/>
        </w:rPr>
        <w:t>micropython</w:t>
      </w:r>
      <w:proofErr w:type="spellEnd"/>
    </w:p>
    <w:p w:rsidR="00760096" w:rsidRDefault="00760096">
      <w:pPr>
        <w:pStyle w:val="Corpsdetexte"/>
        <w:rPr>
          <w:i/>
          <w:sz w:val="28"/>
        </w:rPr>
      </w:pPr>
    </w:p>
    <w:p w:rsidR="00760096" w:rsidRDefault="00263487">
      <w:pPr>
        <w:pStyle w:val="Corpsdetexte"/>
        <w:spacing w:line="276" w:lineRule="auto"/>
        <w:ind w:left="2372" w:right="927" w:hanging="1419"/>
        <w:jc w:val="both"/>
      </w:pPr>
      <w:r>
        <w:rPr>
          <w:b/>
        </w:rPr>
        <w:t xml:space="preserve">Question 17 : </w:t>
      </w:r>
      <w:r>
        <w:t xml:space="preserve">en reprenant les valeurs stockées dans le </w:t>
      </w:r>
      <w:proofErr w:type="spellStart"/>
      <w:r>
        <w:t>Scratchpad</w:t>
      </w:r>
      <w:proofErr w:type="spellEnd"/>
      <w:r>
        <w:t xml:space="preserve"> de la mémoire du DS1820</w:t>
      </w:r>
      <w:r>
        <w:rPr>
          <w:spacing w:val="-7"/>
        </w:rPr>
        <w:t xml:space="preserve"> </w:t>
      </w:r>
      <w:r>
        <w:t>(tableau</w:t>
      </w:r>
      <w:r>
        <w:rPr>
          <w:spacing w:val="-8"/>
        </w:rPr>
        <w:t xml:space="preserve"> </w:t>
      </w:r>
      <w:r>
        <w:t>précédent)</w:t>
      </w:r>
      <w:r>
        <w:rPr>
          <w:spacing w:val="-6"/>
        </w:rPr>
        <w:t xml:space="preserve"> </w:t>
      </w:r>
      <w:r>
        <w:t>envoyées</w:t>
      </w:r>
      <w:r>
        <w:rPr>
          <w:spacing w:val="-8"/>
        </w:rPr>
        <w:t xml:space="preserve"> </w:t>
      </w:r>
      <w:r>
        <w:t>au</w:t>
      </w:r>
      <w:r>
        <w:rPr>
          <w:spacing w:val="-12"/>
        </w:rPr>
        <w:t xml:space="preserve"> </w:t>
      </w:r>
      <w:r>
        <w:t>microcontrôleur</w:t>
      </w:r>
      <w:r>
        <w:rPr>
          <w:spacing w:val="-8"/>
        </w:rPr>
        <w:t xml:space="preserve"> </w:t>
      </w:r>
      <w:r>
        <w:t>(Byte</w:t>
      </w:r>
      <w:r>
        <w:rPr>
          <w:spacing w:val="-9"/>
        </w:rPr>
        <w:t xml:space="preserve"> </w:t>
      </w:r>
      <w:r>
        <w:t>0</w:t>
      </w:r>
      <w:r>
        <w:rPr>
          <w:spacing w:val="-9"/>
        </w:rPr>
        <w:t xml:space="preserve"> </w:t>
      </w:r>
      <w:r>
        <w:t>à</w:t>
      </w:r>
      <w:r>
        <w:rPr>
          <w:spacing w:val="-9"/>
        </w:rPr>
        <w:t xml:space="preserve"> </w:t>
      </w:r>
      <w:r>
        <w:t>Byte</w:t>
      </w:r>
      <w:r>
        <w:rPr>
          <w:spacing w:val="-9"/>
        </w:rPr>
        <w:t xml:space="preserve"> </w:t>
      </w:r>
      <w:r>
        <w:t>8)</w:t>
      </w:r>
      <w:r>
        <w:rPr>
          <w:spacing w:val="-8"/>
        </w:rPr>
        <w:t xml:space="preserve"> </w:t>
      </w:r>
      <w:r>
        <w:t xml:space="preserve">et en s’inspirant des Documents Techniques DT C3 à DT C5, donner la valeur de la variable </w:t>
      </w:r>
      <w:proofErr w:type="spellStart"/>
      <w:r>
        <w:t>temp</w:t>
      </w:r>
      <w:proofErr w:type="spellEnd"/>
      <w:r>
        <w:t xml:space="preserve"> de la ligne 1 en</w:t>
      </w:r>
      <w:r>
        <w:rPr>
          <w:spacing w:val="-3"/>
        </w:rPr>
        <w:t xml:space="preserve"> </w:t>
      </w:r>
      <w:r>
        <w:t>binaire.</w:t>
      </w:r>
    </w:p>
    <w:p w:rsidR="00760096" w:rsidRDefault="00263487">
      <w:pPr>
        <w:pStyle w:val="Corpsdetexte"/>
        <w:ind w:left="2370"/>
      </w:pPr>
      <w:r>
        <w:t>Donner le nom de cette opération informatique.</w:t>
      </w:r>
    </w:p>
    <w:p w:rsidR="00760096" w:rsidRDefault="00263487">
      <w:pPr>
        <w:pStyle w:val="Corpsdetexte"/>
        <w:spacing w:before="43" w:line="276" w:lineRule="auto"/>
        <w:ind w:left="2372" w:right="1304" w:hanging="3"/>
      </w:pPr>
      <w:r>
        <w:t>En déduire sur combien de bits est codée la température (voir Document Technique DT C4).</w:t>
      </w:r>
    </w:p>
    <w:p w:rsidR="00760096" w:rsidRDefault="00263487">
      <w:pPr>
        <w:pStyle w:val="Corpsdetexte"/>
        <w:spacing w:line="276" w:lineRule="auto"/>
        <w:ind w:left="2372" w:right="914" w:hanging="3"/>
      </w:pPr>
      <w:r>
        <w:t>Décoder</w:t>
      </w:r>
      <w:r>
        <w:rPr>
          <w:spacing w:val="-9"/>
        </w:rPr>
        <w:t xml:space="preserve"> </w:t>
      </w:r>
      <w:r>
        <w:t>puis</w:t>
      </w:r>
      <w:r>
        <w:rPr>
          <w:spacing w:val="-10"/>
        </w:rPr>
        <w:t xml:space="preserve"> </w:t>
      </w:r>
      <w:r>
        <w:t>indiquer</w:t>
      </w:r>
      <w:r>
        <w:rPr>
          <w:spacing w:val="-10"/>
        </w:rPr>
        <w:t xml:space="preserve"> </w:t>
      </w:r>
      <w:r>
        <w:t>la</w:t>
      </w:r>
      <w:r>
        <w:rPr>
          <w:spacing w:val="-8"/>
        </w:rPr>
        <w:t xml:space="preserve"> </w:t>
      </w:r>
      <w:r>
        <w:t>valeur</w:t>
      </w:r>
      <w:r>
        <w:rPr>
          <w:spacing w:val="-9"/>
        </w:rPr>
        <w:t xml:space="preserve"> </w:t>
      </w:r>
      <w:r>
        <w:t>en</w:t>
      </w:r>
      <w:r>
        <w:rPr>
          <w:spacing w:val="-10"/>
        </w:rPr>
        <w:t xml:space="preserve"> </w:t>
      </w:r>
      <w:r>
        <w:t>décimal</w:t>
      </w:r>
      <w:r>
        <w:rPr>
          <w:spacing w:val="-9"/>
        </w:rPr>
        <w:t xml:space="preserve"> </w:t>
      </w:r>
      <w:r>
        <w:t>de</w:t>
      </w:r>
      <w:r>
        <w:rPr>
          <w:spacing w:val="-11"/>
        </w:rPr>
        <w:t xml:space="preserve"> </w:t>
      </w:r>
      <w:r>
        <w:t>la</w:t>
      </w:r>
      <w:r>
        <w:rPr>
          <w:spacing w:val="-10"/>
        </w:rPr>
        <w:t xml:space="preserve"> </w:t>
      </w:r>
      <w:r>
        <w:t>température</w:t>
      </w:r>
      <w:r>
        <w:rPr>
          <w:spacing w:val="-11"/>
        </w:rPr>
        <w:t xml:space="preserve"> </w:t>
      </w:r>
      <w:r>
        <w:t>au</w:t>
      </w:r>
      <w:r>
        <w:rPr>
          <w:spacing w:val="-9"/>
        </w:rPr>
        <w:t xml:space="preserve"> </w:t>
      </w:r>
      <w:r>
        <w:t>sein</w:t>
      </w:r>
      <w:r>
        <w:rPr>
          <w:spacing w:val="-11"/>
        </w:rPr>
        <w:t xml:space="preserve"> </w:t>
      </w:r>
      <w:r>
        <w:t>du</w:t>
      </w:r>
      <w:r>
        <w:rPr>
          <w:spacing w:val="-10"/>
        </w:rPr>
        <w:t xml:space="preserve"> </w:t>
      </w:r>
      <w:r>
        <w:t>poste de</w:t>
      </w:r>
      <w:r>
        <w:rPr>
          <w:spacing w:val="-1"/>
        </w:rPr>
        <w:t xml:space="preserve"> </w:t>
      </w:r>
      <w:r>
        <w:t>purge.</w:t>
      </w:r>
    </w:p>
    <w:p w:rsidR="00760096" w:rsidRDefault="00263487">
      <w:pPr>
        <w:pStyle w:val="Corpsdetexte"/>
        <w:spacing w:before="1"/>
        <w:ind w:left="2370"/>
      </w:pPr>
      <w:r>
        <w:t>Le technicien peut-il intervenir en toute sécurité (voir DT 3) ?</w:t>
      </w:r>
    </w:p>
    <w:p w:rsidR="00760096" w:rsidRDefault="00760096">
      <w:pPr>
        <w:sectPr w:rsidR="00760096">
          <w:footerReference w:type="default" r:id="rId26"/>
          <w:pgSz w:w="11910" w:h="16840"/>
          <w:pgMar w:top="1040" w:right="200" w:bottom="940" w:left="180" w:header="0" w:footer="759" w:gutter="0"/>
          <w:cols w:space="720"/>
        </w:sectPr>
      </w:pPr>
    </w:p>
    <w:p w:rsidR="00760096" w:rsidRDefault="00263487">
      <w:pPr>
        <w:pStyle w:val="Corpsdetexte"/>
        <w:spacing w:before="73" w:line="276" w:lineRule="auto"/>
        <w:ind w:left="953" w:right="961"/>
        <w:jc w:val="both"/>
      </w:pPr>
      <w:r>
        <w:t xml:space="preserve">Les données des différentes températures sont enregistrées dans un système de gestion de </w:t>
      </w:r>
      <w:proofErr w:type="gramStart"/>
      <w:r>
        <w:t>base de données relationnelles</w:t>
      </w:r>
      <w:proofErr w:type="gramEnd"/>
      <w:r>
        <w:t xml:space="preserve"> (SGBDR) dont voici l’extrait de deux tables en figure 9 :</w:t>
      </w:r>
    </w:p>
    <w:p w:rsidR="00760096" w:rsidRDefault="00760096">
      <w:pPr>
        <w:pStyle w:val="Corpsdetexte"/>
        <w:rPr>
          <w:sz w:val="20"/>
        </w:rPr>
      </w:pPr>
    </w:p>
    <w:p w:rsidR="00760096" w:rsidRDefault="00263487">
      <w:pPr>
        <w:pStyle w:val="Corpsdetexte"/>
        <w:spacing w:before="8"/>
        <w:rPr>
          <w:sz w:val="16"/>
        </w:rPr>
      </w:pPr>
      <w:r>
        <w:rPr>
          <w:noProof/>
          <w:lang w:eastAsia="fr-FR"/>
        </w:rPr>
        <w:drawing>
          <wp:anchor distT="0" distB="0" distL="0" distR="0" simplePos="0" relativeHeight="45" behindDoc="0" locked="0" layoutInCell="1" allowOverlap="1">
            <wp:simplePos x="0" y="0"/>
            <wp:positionH relativeFrom="page">
              <wp:posOffset>2264410</wp:posOffset>
            </wp:positionH>
            <wp:positionV relativeFrom="paragraph">
              <wp:posOffset>147112</wp:posOffset>
            </wp:positionV>
            <wp:extent cx="3032038" cy="1476755"/>
            <wp:effectExtent l="0" t="0" r="0" b="0"/>
            <wp:wrapTopAndBottom/>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27" cstate="print"/>
                    <a:stretch>
                      <a:fillRect/>
                    </a:stretch>
                  </pic:blipFill>
                  <pic:spPr>
                    <a:xfrm>
                      <a:off x="0" y="0"/>
                      <a:ext cx="3032038" cy="1476755"/>
                    </a:xfrm>
                    <a:prstGeom prst="rect">
                      <a:avLst/>
                    </a:prstGeom>
                  </pic:spPr>
                </pic:pic>
              </a:graphicData>
            </a:graphic>
          </wp:anchor>
        </w:drawing>
      </w:r>
    </w:p>
    <w:p w:rsidR="00760096" w:rsidRDefault="00263487">
      <w:pPr>
        <w:spacing w:before="3"/>
        <w:ind w:left="853" w:right="837"/>
        <w:jc w:val="center"/>
        <w:rPr>
          <w:i/>
          <w:sz w:val="24"/>
        </w:rPr>
      </w:pPr>
      <w:r>
        <w:rPr>
          <w:i/>
          <w:sz w:val="24"/>
        </w:rPr>
        <w:t xml:space="preserve">Figure 9 : extrait </w:t>
      </w:r>
      <w:proofErr w:type="gramStart"/>
      <w:r>
        <w:rPr>
          <w:i/>
          <w:sz w:val="24"/>
        </w:rPr>
        <w:t>de la base de données relationnelles</w:t>
      </w:r>
      <w:proofErr w:type="gramEnd"/>
    </w:p>
    <w:p w:rsidR="00760096" w:rsidRDefault="00760096">
      <w:pPr>
        <w:pStyle w:val="Corpsdetexte"/>
        <w:spacing w:before="8"/>
        <w:rPr>
          <w:i/>
          <w:sz w:val="29"/>
        </w:rPr>
      </w:pPr>
    </w:p>
    <w:p w:rsidR="00760096" w:rsidRDefault="00263487">
      <w:pPr>
        <w:pStyle w:val="Corpsdetexte"/>
        <w:spacing w:line="276" w:lineRule="auto"/>
        <w:ind w:left="954" w:right="928" w:hanging="1"/>
        <w:jc w:val="both"/>
      </w:pPr>
      <w:r>
        <w:t>Le technicien avan</w:t>
      </w:r>
      <w:r>
        <w:t>t d’intervenir le 23 mars 2021 interroge la base de données pour connaître l’évolution de la température au sein du poste de purge lors de cette journée. Il peut vérifier que la température soit cohérente avec une intervention humaine en toute sécurité.</w:t>
      </w:r>
    </w:p>
    <w:p w:rsidR="00760096" w:rsidRDefault="00760096">
      <w:pPr>
        <w:pStyle w:val="Corpsdetexte"/>
        <w:spacing w:before="6"/>
        <w:rPr>
          <w:sz w:val="27"/>
        </w:rPr>
      </w:pPr>
    </w:p>
    <w:p w:rsidR="00760096" w:rsidRDefault="00263487">
      <w:pPr>
        <w:pStyle w:val="Corpsdetexte"/>
        <w:spacing w:line="276" w:lineRule="auto"/>
        <w:ind w:left="2372" w:right="927" w:hanging="1419"/>
        <w:jc w:val="both"/>
      </w:pPr>
      <w:r>
        <w:rPr>
          <w:b/>
        </w:rPr>
        <w:t>Q</w:t>
      </w:r>
      <w:r>
        <w:rPr>
          <w:b/>
        </w:rPr>
        <w:t xml:space="preserve">uestion 18 : </w:t>
      </w:r>
      <w:r>
        <w:t>compléter la requête SQL sur le Document Réponse DR 5 pour obtenir la valeur de la température dans le poste de purge « PstPurge102 » le 23/03/2021.</w:t>
      </w:r>
    </w:p>
    <w:p w:rsidR="00760096" w:rsidRDefault="00760096">
      <w:pPr>
        <w:pStyle w:val="Corpsdetexte"/>
        <w:rPr>
          <w:sz w:val="26"/>
        </w:rPr>
      </w:pPr>
    </w:p>
    <w:p w:rsidR="00760096" w:rsidRDefault="00760096">
      <w:pPr>
        <w:pStyle w:val="Corpsdetexte"/>
        <w:rPr>
          <w:sz w:val="26"/>
        </w:rPr>
      </w:pPr>
    </w:p>
    <w:p w:rsidR="00760096" w:rsidRDefault="00263487">
      <w:pPr>
        <w:pStyle w:val="Titre2"/>
        <w:spacing w:before="197" w:line="360" w:lineRule="auto"/>
        <w:ind w:left="954" w:right="933"/>
        <w:jc w:val="both"/>
      </w:pPr>
      <w:r>
        <w:t>Partie</w:t>
      </w:r>
      <w:r>
        <w:rPr>
          <w:spacing w:val="-16"/>
        </w:rPr>
        <w:t xml:space="preserve"> </w:t>
      </w:r>
      <w:r>
        <w:t>D</w:t>
      </w:r>
      <w:r>
        <w:rPr>
          <w:spacing w:val="-3"/>
        </w:rPr>
        <w:t xml:space="preserve"> </w:t>
      </w:r>
      <w:r>
        <w:t>:</w:t>
      </w:r>
      <w:r>
        <w:rPr>
          <w:spacing w:val="-15"/>
        </w:rPr>
        <w:t xml:space="preserve"> </w:t>
      </w:r>
      <w:r>
        <w:t>comment</w:t>
      </w:r>
      <w:r>
        <w:rPr>
          <w:spacing w:val="-15"/>
        </w:rPr>
        <w:t xml:space="preserve"> </w:t>
      </w:r>
      <w:r>
        <w:t>alimenter</w:t>
      </w:r>
      <w:r>
        <w:rPr>
          <w:spacing w:val="-16"/>
        </w:rPr>
        <w:t xml:space="preserve"> </w:t>
      </w:r>
      <w:r>
        <w:t>en</w:t>
      </w:r>
      <w:r>
        <w:rPr>
          <w:spacing w:val="-14"/>
        </w:rPr>
        <w:t xml:space="preserve"> </w:t>
      </w:r>
      <w:r>
        <w:t>énergie</w:t>
      </w:r>
      <w:r>
        <w:rPr>
          <w:spacing w:val="-16"/>
        </w:rPr>
        <w:t xml:space="preserve"> </w:t>
      </w:r>
      <w:r>
        <w:t>électrique</w:t>
      </w:r>
      <w:r>
        <w:rPr>
          <w:spacing w:val="-16"/>
        </w:rPr>
        <w:t xml:space="preserve"> </w:t>
      </w:r>
      <w:r>
        <w:t>les</w:t>
      </w:r>
      <w:r>
        <w:rPr>
          <w:spacing w:val="-15"/>
        </w:rPr>
        <w:t xml:space="preserve"> </w:t>
      </w:r>
      <w:r>
        <w:t>systèmes</w:t>
      </w:r>
      <w:r>
        <w:rPr>
          <w:spacing w:val="-13"/>
        </w:rPr>
        <w:t xml:space="preserve"> </w:t>
      </w:r>
      <w:r>
        <w:t>de</w:t>
      </w:r>
      <w:r>
        <w:rPr>
          <w:spacing w:val="-17"/>
        </w:rPr>
        <w:t xml:space="preserve"> </w:t>
      </w:r>
      <w:r>
        <w:t>surveillance</w:t>
      </w:r>
      <w:r>
        <w:rPr>
          <w:spacing w:val="-13"/>
        </w:rPr>
        <w:t xml:space="preserve"> </w:t>
      </w:r>
      <w:r>
        <w:t>dans les pos</w:t>
      </w:r>
      <w:r>
        <w:t>tes de purge et comment opérer cette surveillance pour permettre une purge correcte</w:t>
      </w:r>
      <w:r>
        <w:rPr>
          <w:spacing w:val="-2"/>
        </w:rPr>
        <w:t xml:space="preserve"> </w:t>
      </w:r>
      <w:r>
        <w:t>?</w:t>
      </w:r>
    </w:p>
    <w:p w:rsidR="00760096" w:rsidRDefault="00263487">
      <w:pPr>
        <w:pStyle w:val="Corpsdetexte"/>
        <w:spacing w:before="6"/>
        <w:rPr>
          <w:b/>
        </w:rPr>
      </w:pPr>
      <w:r>
        <w:pict>
          <v:rect id="_x0000_s1353" style="position:absolute;margin-left:55.2pt;margin-top:16.05pt;width:484.9pt;height:.5pt;z-index:-15705088;mso-wrap-distance-left:0;mso-wrap-distance-right:0;mso-position-horizontal-relative:page" fillcolor="black" stroked="f">
            <w10:wrap type="topAndBottom" anchorx="page"/>
          </v:rect>
        </w:pict>
      </w:r>
    </w:p>
    <w:p w:rsidR="00760096" w:rsidRDefault="00263487">
      <w:pPr>
        <w:pStyle w:val="Corpsdetexte"/>
        <w:spacing w:before="48" w:after="23" w:line="360" w:lineRule="auto"/>
        <w:ind w:left="953" w:right="931" w:firstLine="1"/>
        <w:jc w:val="both"/>
      </w:pPr>
      <w:r>
        <w:t>L’objectif</w:t>
      </w:r>
      <w:r>
        <w:rPr>
          <w:spacing w:val="-15"/>
        </w:rPr>
        <w:t xml:space="preserve"> </w:t>
      </w:r>
      <w:r>
        <w:t>de</w:t>
      </w:r>
      <w:r>
        <w:rPr>
          <w:spacing w:val="-15"/>
        </w:rPr>
        <w:t xml:space="preserve"> </w:t>
      </w:r>
      <w:r>
        <w:t>cette</w:t>
      </w:r>
      <w:r>
        <w:rPr>
          <w:spacing w:val="-17"/>
        </w:rPr>
        <w:t xml:space="preserve"> </w:t>
      </w:r>
      <w:r>
        <w:t>partie</w:t>
      </w:r>
      <w:r>
        <w:rPr>
          <w:spacing w:val="-12"/>
        </w:rPr>
        <w:t xml:space="preserve"> </w:t>
      </w:r>
      <w:r>
        <w:t>porte</w:t>
      </w:r>
      <w:r>
        <w:rPr>
          <w:spacing w:val="-18"/>
        </w:rPr>
        <w:t xml:space="preserve"> </w:t>
      </w:r>
      <w:r>
        <w:t>sur</w:t>
      </w:r>
      <w:r>
        <w:rPr>
          <w:spacing w:val="-17"/>
        </w:rPr>
        <w:t xml:space="preserve"> </w:t>
      </w:r>
      <w:r>
        <w:t>l’étude</w:t>
      </w:r>
      <w:r>
        <w:rPr>
          <w:spacing w:val="-17"/>
        </w:rPr>
        <w:t xml:space="preserve"> </w:t>
      </w:r>
      <w:r>
        <w:t>d’une</w:t>
      </w:r>
      <w:r>
        <w:rPr>
          <w:spacing w:val="-15"/>
        </w:rPr>
        <w:t xml:space="preserve"> </w:t>
      </w:r>
      <w:r>
        <w:t>solution</w:t>
      </w:r>
      <w:r>
        <w:rPr>
          <w:spacing w:val="-16"/>
        </w:rPr>
        <w:t xml:space="preserve"> </w:t>
      </w:r>
      <w:r>
        <w:t>assurant</w:t>
      </w:r>
      <w:r>
        <w:rPr>
          <w:spacing w:val="-18"/>
        </w:rPr>
        <w:t xml:space="preserve"> </w:t>
      </w:r>
      <w:r>
        <w:t>une</w:t>
      </w:r>
      <w:r>
        <w:rPr>
          <w:spacing w:val="-17"/>
        </w:rPr>
        <w:t xml:space="preserve"> </w:t>
      </w:r>
      <w:r>
        <w:t>alimentation</w:t>
      </w:r>
      <w:r>
        <w:rPr>
          <w:spacing w:val="-16"/>
        </w:rPr>
        <w:t xml:space="preserve"> </w:t>
      </w:r>
      <w:r>
        <w:t>électrique suffisante du TRT200 pour permettre l’émission des paramètres de surveillance vers une régie de supervision et d’en déduire la chaîne fonctionnelle du</w:t>
      </w:r>
      <w:r>
        <w:rPr>
          <w:spacing w:val="-7"/>
        </w:rPr>
        <w:t xml:space="preserve"> </w:t>
      </w:r>
      <w:r>
        <w:t>système.</w:t>
      </w:r>
    </w:p>
    <w:p w:rsidR="00760096" w:rsidRDefault="00263487">
      <w:pPr>
        <w:pStyle w:val="Corpsdetexte"/>
        <w:spacing w:line="20" w:lineRule="exact"/>
        <w:ind w:left="924"/>
        <w:rPr>
          <w:sz w:val="2"/>
        </w:rPr>
      </w:pPr>
      <w:r>
        <w:rPr>
          <w:sz w:val="2"/>
        </w:rPr>
      </w:r>
      <w:r>
        <w:rPr>
          <w:sz w:val="2"/>
        </w:rPr>
        <w:pict>
          <v:group id="_x0000_s1351" style="width:484.9pt;height:.5pt;mso-position-horizontal-relative:char;mso-position-vertical-relative:line" coordsize="9698,10">
            <v:rect id="_x0000_s1352" style="position:absolute;width:9698;height:10" fillcolor="black" stroked="f"/>
            <w10:wrap type="none"/>
            <w10:anchorlock/>
          </v:group>
        </w:pict>
      </w:r>
    </w:p>
    <w:p w:rsidR="00760096" w:rsidRDefault="00760096">
      <w:pPr>
        <w:pStyle w:val="Corpsdetexte"/>
        <w:rPr>
          <w:sz w:val="20"/>
        </w:rPr>
      </w:pPr>
    </w:p>
    <w:p w:rsidR="00760096" w:rsidRDefault="00263487">
      <w:pPr>
        <w:pStyle w:val="Titre2"/>
        <w:spacing w:before="213"/>
        <w:jc w:val="both"/>
      </w:pPr>
      <w:r>
        <w:t>Comment alimenter e</w:t>
      </w:r>
      <w:r>
        <w:t>n énergie électrique les postes de purge ?</w:t>
      </w:r>
    </w:p>
    <w:p w:rsidR="00760096" w:rsidRDefault="00263487">
      <w:pPr>
        <w:pStyle w:val="Corpsdetexte"/>
        <w:spacing w:before="186" w:line="276" w:lineRule="auto"/>
        <w:ind w:left="953" w:right="933"/>
        <w:jc w:val="both"/>
      </w:pPr>
      <w:r>
        <w:t>La surveillance des différents paramètres au sein des postes de purge (Température, hygrométrie, pression, conductivité …) est assurée par le TRT200. Il est important</w:t>
      </w:r>
      <w:r>
        <w:rPr>
          <w:spacing w:val="-41"/>
        </w:rPr>
        <w:t xml:space="preserve"> </w:t>
      </w:r>
      <w:r>
        <w:t>d’alerter lorsqu’un ou plusieurs paramètres dé</w:t>
      </w:r>
      <w:r>
        <w:t>passent certains seuils notamment lorsque la purge n’est pas assurée (questionnement partie</w:t>
      </w:r>
      <w:r>
        <w:rPr>
          <w:spacing w:val="-3"/>
        </w:rPr>
        <w:t xml:space="preserve"> </w:t>
      </w:r>
      <w:r>
        <w:t>B).</w:t>
      </w:r>
    </w:p>
    <w:p w:rsidR="00760096" w:rsidRDefault="00263487">
      <w:pPr>
        <w:pStyle w:val="Corpsdetexte"/>
        <w:spacing w:before="161" w:line="276" w:lineRule="auto"/>
        <w:ind w:left="953" w:right="929" w:hanging="1"/>
        <w:jc w:val="both"/>
      </w:pPr>
      <w:r>
        <w:t>Il est essentiel d’alimenter en énergie électrique le module TRT 200 qui surveille ces paramètres.</w:t>
      </w:r>
      <w:r>
        <w:rPr>
          <w:spacing w:val="-16"/>
        </w:rPr>
        <w:t xml:space="preserve"> </w:t>
      </w:r>
      <w:r>
        <w:t>Les</w:t>
      </w:r>
      <w:r>
        <w:rPr>
          <w:spacing w:val="-15"/>
        </w:rPr>
        <w:t xml:space="preserve"> </w:t>
      </w:r>
      <w:r>
        <w:t>postes</w:t>
      </w:r>
      <w:r>
        <w:rPr>
          <w:spacing w:val="-14"/>
        </w:rPr>
        <w:t xml:space="preserve"> </w:t>
      </w:r>
      <w:r>
        <w:t>de</w:t>
      </w:r>
      <w:r>
        <w:rPr>
          <w:spacing w:val="-13"/>
        </w:rPr>
        <w:t xml:space="preserve"> </w:t>
      </w:r>
      <w:r>
        <w:t>purge</w:t>
      </w:r>
      <w:r>
        <w:rPr>
          <w:spacing w:val="-13"/>
        </w:rPr>
        <w:t xml:space="preserve"> </w:t>
      </w:r>
      <w:r>
        <w:t>alimentés</w:t>
      </w:r>
      <w:r>
        <w:rPr>
          <w:spacing w:val="-14"/>
        </w:rPr>
        <w:t xml:space="preserve"> </w:t>
      </w:r>
      <w:r>
        <w:t>par</w:t>
      </w:r>
      <w:r>
        <w:rPr>
          <w:spacing w:val="-15"/>
        </w:rPr>
        <w:t xml:space="preserve"> </w:t>
      </w:r>
      <w:r>
        <w:t>le</w:t>
      </w:r>
      <w:r>
        <w:rPr>
          <w:spacing w:val="-14"/>
        </w:rPr>
        <w:t xml:space="preserve"> </w:t>
      </w:r>
      <w:r>
        <w:t>réseau</w:t>
      </w:r>
      <w:r>
        <w:rPr>
          <w:spacing w:val="-13"/>
        </w:rPr>
        <w:t xml:space="preserve"> </w:t>
      </w:r>
      <w:r>
        <w:t>électrique</w:t>
      </w:r>
      <w:r>
        <w:rPr>
          <w:spacing w:val="-16"/>
        </w:rPr>
        <w:t xml:space="preserve"> </w:t>
      </w:r>
      <w:r>
        <w:t>sont</w:t>
      </w:r>
      <w:r>
        <w:rPr>
          <w:spacing w:val="-13"/>
        </w:rPr>
        <w:t xml:space="preserve"> </w:t>
      </w:r>
      <w:r>
        <w:t>très</w:t>
      </w:r>
      <w:r>
        <w:rPr>
          <w:spacing w:val="-14"/>
        </w:rPr>
        <w:t xml:space="preserve"> </w:t>
      </w:r>
      <w:r>
        <w:t>peu</w:t>
      </w:r>
      <w:r>
        <w:rPr>
          <w:spacing w:val="-13"/>
        </w:rPr>
        <w:t xml:space="preserve"> </w:t>
      </w:r>
      <w:r>
        <w:t>nombreux (moins de 10%). Les autres postes de purge, peu accessibles par le réseau de distribution électrique national, sont alimentés par des modules autonomes fournissant leur propre énergie.</w:t>
      </w:r>
    </w:p>
    <w:p w:rsidR="00760096" w:rsidRDefault="00760096">
      <w:pPr>
        <w:spacing w:line="276" w:lineRule="auto"/>
        <w:jc w:val="both"/>
        <w:sectPr w:rsidR="00760096">
          <w:footerReference w:type="default" r:id="rId28"/>
          <w:pgSz w:w="11910" w:h="16840"/>
          <w:pgMar w:top="1040" w:right="200" w:bottom="940" w:left="180" w:header="0" w:footer="759" w:gutter="0"/>
          <w:cols w:space="720"/>
        </w:sectPr>
      </w:pPr>
    </w:p>
    <w:p w:rsidR="00760096" w:rsidRDefault="00263487">
      <w:pPr>
        <w:pStyle w:val="Corpsdetexte"/>
        <w:spacing w:before="73" w:line="276" w:lineRule="auto"/>
        <w:ind w:left="953" w:right="931"/>
        <w:jc w:val="both"/>
      </w:pPr>
      <w:r>
        <w:t>Il</w:t>
      </w:r>
      <w:r>
        <w:rPr>
          <w:spacing w:val="-14"/>
        </w:rPr>
        <w:t xml:space="preserve"> </w:t>
      </w:r>
      <w:r>
        <w:t>est</w:t>
      </w:r>
      <w:r>
        <w:rPr>
          <w:spacing w:val="-13"/>
        </w:rPr>
        <w:t xml:space="preserve"> </w:t>
      </w:r>
      <w:r>
        <w:t>nécessaire</w:t>
      </w:r>
      <w:r>
        <w:rPr>
          <w:spacing w:val="-11"/>
        </w:rPr>
        <w:t xml:space="preserve"> </w:t>
      </w:r>
      <w:r>
        <w:t>de</w:t>
      </w:r>
      <w:r>
        <w:rPr>
          <w:spacing w:val="-14"/>
        </w:rPr>
        <w:t xml:space="preserve"> </w:t>
      </w:r>
      <w:r>
        <w:t>trouver</w:t>
      </w:r>
      <w:r>
        <w:rPr>
          <w:spacing w:val="-14"/>
        </w:rPr>
        <w:t xml:space="preserve"> </w:t>
      </w:r>
      <w:r>
        <w:t>une</w:t>
      </w:r>
      <w:r>
        <w:rPr>
          <w:spacing w:val="-12"/>
        </w:rPr>
        <w:t xml:space="preserve"> </w:t>
      </w:r>
      <w:r>
        <w:t>solution</w:t>
      </w:r>
      <w:r>
        <w:rPr>
          <w:spacing w:val="-15"/>
        </w:rPr>
        <w:t xml:space="preserve"> </w:t>
      </w:r>
      <w:r>
        <w:t>technologique</w:t>
      </w:r>
      <w:r>
        <w:rPr>
          <w:spacing w:val="-13"/>
        </w:rPr>
        <w:t xml:space="preserve"> </w:t>
      </w:r>
      <w:r>
        <w:t>pour</w:t>
      </w:r>
      <w:r>
        <w:rPr>
          <w:spacing w:val="-9"/>
        </w:rPr>
        <w:t xml:space="preserve"> </w:t>
      </w:r>
      <w:r>
        <w:t>répondre</w:t>
      </w:r>
      <w:r>
        <w:rPr>
          <w:spacing w:val="-13"/>
        </w:rPr>
        <w:t xml:space="preserve"> </w:t>
      </w:r>
      <w:r>
        <w:t>à</w:t>
      </w:r>
      <w:r>
        <w:rPr>
          <w:spacing w:val="-13"/>
        </w:rPr>
        <w:t xml:space="preserve"> </w:t>
      </w:r>
      <w:r>
        <w:t>cette</w:t>
      </w:r>
      <w:r>
        <w:rPr>
          <w:spacing w:val="-14"/>
        </w:rPr>
        <w:t xml:space="preserve"> </w:t>
      </w:r>
      <w:r>
        <w:t>problématique de fourniture d’énergie électrique autonome au plus près des</w:t>
      </w:r>
      <w:r>
        <w:rPr>
          <w:spacing w:val="-10"/>
        </w:rPr>
        <w:t xml:space="preserve"> </w:t>
      </w:r>
      <w:r>
        <w:t>modules.</w:t>
      </w:r>
    </w:p>
    <w:p w:rsidR="00760096" w:rsidRDefault="00263487">
      <w:pPr>
        <w:pStyle w:val="Corpsdetexte"/>
        <w:spacing w:before="162" w:line="273" w:lineRule="auto"/>
        <w:ind w:left="953" w:right="931" w:hanging="1"/>
        <w:jc w:val="both"/>
      </w:pPr>
      <w:r>
        <w:t xml:space="preserve">C’est la société </w:t>
      </w:r>
      <w:proofErr w:type="spellStart"/>
      <w:r>
        <w:t>Loreme</w:t>
      </w:r>
      <w:proofErr w:type="spellEnd"/>
      <w:r>
        <w:t xml:space="preserve"> située à Metz (57) qui a su innover avec la mise en œuvre d’un module Peltier.</w:t>
      </w:r>
    </w:p>
    <w:p w:rsidR="00760096" w:rsidRDefault="00263487">
      <w:pPr>
        <w:pStyle w:val="Corpsdetexte"/>
        <w:spacing w:before="165" w:line="276" w:lineRule="auto"/>
        <w:ind w:left="953" w:right="926"/>
        <w:jc w:val="both"/>
      </w:pPr>
      <w:r>
        <w:t>Description de l’effet Peltier : lorsqu’un courant électrique continu traverse des semi- conducteurs,</w:t>
      </w:r>
      <w:r>
        <w:rPr>
          <w:spacing w:val="-13"/>
        </w:rPr>
        <w:t xml:space="preserve"> </w:t>
      </w:r>
      <w:r>
        <w:t>l’un</w:t>
      </w:r>
      <w:r>
        <w:rPr>
          <w:spacing w:val="-13"/>
        </w:rPr>
        <w:t xml:space="preserve"> </w:t>
      </w:r>
      <w:r>
        <w:t>de</w:t>
      </w:r>
      <w:r>
        <w:rPr>
          <w:spacing w:val="-16"/>
        </w:rPr>
        <w:t xml:space="preserve"> </w:t>
      </w:r>
      <w:r>
        <w:t>type</w:t>
      </w:r>
      <w:r>
        <w:rPr>
          <w:spacing w:val="-13"/>
        </w:rPr>
        <w:t xml:space="preserve"> </w:t>
      </w:r>
      <w:r>
        <w:t>P</w:t>
      </w:r>
      <w:r>
        <w:rPr>
          <w:spacing w:val="-13"/>
        </w:rPr>
        <w:t xml:space="preserve"> </w:t>
      </w:r>
      <w:r>
        <w:t>et</w:t>
      </w:r>
      <w:r>
        <w:rPr>
          <w:spacing w:val="-13"/>
        </w:rPr>
        <w:t xml:space="preserve"> </w:t>
      </w:r>
      <w:r>
        <w:t>l’autre</w:t>
      </w:r>
      <w:r>
        <w:rPr>
          <w:spacing w:val="-16"/>
        </w:rPr>
        <w:t xml:space="preserve"> </w:t>
      </w:r>
      <w:r>
        <w:t>de</w:t>
      </w:r>
      <w:r>
        <w:rPr>
          <w:spacing w:val="-13"/>
        </w:rPr>
        <w:t xml:space="preserve"> </w:t>
      </w:r>
      <w:r>
        <w:t>type</w:t>
      </w:r>
      <w:r>
        <w:rPr>
          <w:spacing w:val="-15"/>
        </w:rPr>
        <w:t xml:space="preserve"> </w:t>
      </w:r>
      <w:r>
        <w:t>N,</w:t>
      </w:r>
      <w:r>
        <w:rPr>
          <w:spacing w:val="-10"/>
        </w:rPr>
        <w:t xml:space="preserve"> </w:t>
      </w:r>
      <w:r>
        <w:t>un</w:t>
      </w:r>
      <w:r>
        <w:rPr>
          <w:spacing w:val="-13"/>
        </w:rPr>
        <w:t xml:space="preserve"> </w:t>
      </w:r>
      <w:r>
        <w:t>côté</w:t>
      </w:r>
      <w:r>
        <w:rPr>
          <w:spacing w:val="-13"/>
        </w:rPr>
        <w:t xml:space="preserve"> </w:t>
      </w:r>
      <w:r>
        <w:t>de</w:t>
      </w:r>
      <w:r>
        <w:rPr>
          <w:spacing w:val="-13"/>
        </w:rPr>
        <w:t xml:space="preserve"> </w:t>
      </w:r>
      <w:r>
        <w:t>la</w:t>
      </w:r>
      <w:r>
        <w:rPr>
          <w:spacing w:val="-13"/>
        </w:rPr>
        <w:t xml:space="preserve"> </w:t>
      </w:r>
      <w:r>
        <w:t>jonction</w:t>
      </w:r>
      <w:r>
        <w:rPr>
          <w:spacing w:val="-11"/>
        </w:rPr>
        <w:t xml:space="preserve"> </w:t>
      </w:r>
      <w:r>
        <w:t>baisse</w:t>
      </w:r>
      <w:r>
        <w:rPr>
          <w:spacing w:val="-16"/>
        </w:rPr>
        <w:t xml:space="preserve"> </w:t>
      </w:r>
      <w:r>
        <w:t>en</w:t>
      </w:r>
      <w:r>
        <w:rPr>
          <w:spacing w:val="-13"/>
        </w:rPr>
        <w:t xml:space="preserve"> </w:t>
      </w:r>
      <w:r>
        <w:t>température et l’autre côté monte en température. Deux plaques de céramique isolent les composants semi-conducteurs.</w:t>
      </w:r>
      <w:r>
        <w:rPr>
          <w:spacing w:val="42"/>
        </w:rPr>
        <w:t xml:space="preserve"> </w:t>
      </w:r>
      <w:r>
        <w:t>Il</w:t>
      </w:r>
      <w:r>
        <w:rPr>
          <w:spacing w:val="-10"/>
        </w:rPr>
        <w:t xml:space="preserve"> </w:t>
      </w:r>
      <w:r>
        <w:t>existe</w:t>
      </w:r>
      <w:r>
        <w:rPr>
          <w:spacing w:val="-10"/>
        </w:rPr>
        <w:t xml:space="preserve"> </w:t>
      </w:r>
      <w:r>
        <w:t>un</w:t>
      </w:r>
      <w:r>
        <w:rPr>
          <w:spacing w:val="-12"/>
        </w:rPr>
        <w:t xml:space="preserve"> </w:t>
      </w:r>
      <w:r>
        <w:t>effet</w:t>
      </w:r>
      <w:r>
        <w:rPr>
          <w:spacing w:val="-12"/>
        </w:rPr>
        <w:t xml:space="preserve"> </w:t>
      </w:r>
      <w:r>
        <w:t>inverse,</w:t>
      </w:r>
      <w:r>
        <w:rPr>
          <w:spacing w:val="-10"/>
        </w:rPr>
        <w:t xml:space="preserve"> </w:t>
      </w:r>
      <w:r>
        <w:t>l’effet</w:t>
      </w:r>
      <w:r>
        <w:rPr>
          <w:spacing w:val="-12"/>
        </w:rPr>
        <w:t xml:space="preserve"> </w:t>
      </w:r>
      <w:r>
        <w:t>Seebeck</w:t>
      </w:r>
      <w:r>
        <w:rPr>
          <w:spacing w:val="-3"/>
        </w:rPr>
        <w:t xml:space="preserve"> </w:t>
      </w:r>
      <w:r>
        <w:t>:</w:t>
      </w:r>
      <w:r>
        <w:rPr>
          <w:spacing w:val="-12"/>
        </w:rPr>
        <w:t xml:space="preserve"> </w:t>
      </w:r>
      <w:r>
        <w:t>une</w:t>
      </w:r>
      <w:r>
        <w:rPr>
          <w:spacing w:val="-12"/>
        </w:rPr>
        <w:t xml:space="preserve"> </w:t>
      </w:r>
      <w:r>
        <w:t>différence</w:t>
      </w:r>
      <w:r>
        <w:rPr>
          <w:spacing w:val="-13"/>
        </w:rPr>
        <w:t xml:space="preserve"> </w:t>
      </w:r>
      <w:r>
        <w:t>de</w:t>
      </w:r>
      <w:r>
        <w:rPr>
          <w:spacing w:val="-12"/>
        </w:rPr>
        <w:t xml:space="preserve"> </w:t>
      </w:r>
      <w:r>
        <w:t xml:space="preserve">température imposée à une jonction composée de matériaux différents induit </w:t>
      </w:r>
      <w:r>
        <w:t>une différence de potentiel électrique. C’est la différence de potentiel électrique qui est exploitée pour constituer une source d’énergie</w:t>
      </w:r>
      <w:r>
        <w:rPr>
          <w:spacing w:val="-3"/>
        </w:rPr>
        <w:t xml:space="preserve"> </w:t>
      </w:r>
      <w:r>
        <w:t>électrique.</w:t>
      </w:r>
    </w:p>
    <w:p w:rsidR="00760096" w:rsidRDefault="00263487">
      <w:pPr>
        <w:pStyle w:val="Corpsdetexte"/>
        <w:spacing w:before="160" w:line="276" w:lineRule="auto"/>
        <w:ind w:left="2372" w:right="927" w:hanging="1419"/>
        <w:jc w:val="both"/>
      </w:pPr>
      <w:r>
        <w:rPr>
          <w:b/>
        </w:rPr>
        <w:t xml:space="preserve">Question 19 : </w:t>
      </w:r>
      <w:r>
        <w:t xml:space="preserve">comparer les trois modes de production d’électricité autonomes que sont le module Peltier, </w:t>
      </w:r>
      <w:r>
        <w:t>une micro turbine-Alternateur ou des panneaux photovoltaïques</w:t>
      </w:r>
      <w:r>
        <w:rPr>
          <w:spacing w:val="-16"/>
        </w:rPr>
        <w:t xml:space="preserve"> </w:t>
      </w:r>
      <w:r>
        <w:t>en</w:t>
      </w:r>
      <w:r>
        <w:rPr>
          <w:spacing w:val="-17"/>
        </w:rPr>
        <w:t xml:space="preserve"> </w:t>
      </w:r>
      <w:r>
        <w:t>établissement</w:t>
      </w:r>
      <w:r>
        <w:rPr>
          <w:spacing w:val="-15"/>
        </w:rPr>
        <w:t xml:space="preserve"> </w:t>
      </w:r>
      <w:r>
        <w:t>la</w:t>
      </w:r>
      <w:r>
        <w:rPr>
          <w:spacing w:val="-17"/>
        </w:rPr>
        <w:t xml:space="preserve"> </w:t>
      </w:r>
      <w:r>
        <w:t>liste</w:t>
      </w:r>
      <w:r>
        <w:rPr>
          <w:spacing w:val="-17"/>
        </w:rPr>
        <w:t xml:space="preserve"> </w:t>
      </w:r>
      <w:r>
        <w:t>des</w:t>
      </w:r>
      <w:r>
        <w:rPr>
          <w:spacing w:val="-20"/>
        </w:rPr>
        <w:t xml:space="preserve"> </w:t>
      </w:r>
      <w:r>
        <w:t>avantages</w:t>
      </w:r>
      <w:r>
        <w:rPr>
          <w:spacing w:val="-18"/>
        </w:rPr>
        <w:t xml:space="preserve"> </w:t>
      </w:r>
      <w:r>
        <w:t>et</w:t>
      </w:r>
      <w:r>
        <w:rPr>
          <w:spacing w:val="-17"/>
        </w:rPr>
        <w:t xml:space="preserve"> </w:t>
      </w:r>
      <w:r>
        <w:t>inconvénients</w:t>
      </w:r>
      <w:r>
        <w:rPr>
          <w:spacing w:val="-17"/>
        </w:rPr>
        <w:t xml:space="preserve"> </w:t>
      </w:r>
      <w:r>
        <w:t>dans le tableau du Document Réponse DR</w:t>
      </w:r>
      <w:r>
        <w:rPr>
          <w:spacing w:val="-7"/>
        </w:rPr>
        <w:t xml:space="preserve"> </w:t>
      </w:r>
      <w:r>
        <w:rPr>
          <w:spacing w:val="2"/>
        </w:rPr>
        <w:t>6.</w:t>
      </w:r>
    </w:p>
    <w:p w:rsidR="00760096" w:rsidRDefault="00263487">
      <w:pPr>
        <w:pStyle w:val="Corpsdetexte"/>
        <w:spacing w:before="161" w:line="273" w:lineRule="auto"/>
        <w:ind w:left="954" w:right="929"/>
        <w:jc w:val="both"/>
      </w:pPr>
      <w:r>
        <w:t>On prendra comme température au sein du poste de purge une valeur de 50°C et on considérera que</w:t>
      </w:r>
      <w:r>
        <w:t xml:space="preserve"> celle mesurée sur les tuyaux vapeur où est implanté le module Peltier monté sur son radiateur est de 130°C.</w:t>
      </w:r>
    </w:p>
    <w:p w:rsidR="00760096" w:rsidRDefault="00263487">
      <w:pPr>
        <w:pStyle w:val="Corpsdetexte"/>
        <w:spacing w:before="167" w:line="276" w:lineRule="auto"/>
        <w:ind w:left="2372" w:right="937" w:hanging="1419"/>
        <w:jc w:val="both"/>
      </w:pPr>
      <w:r>
        <w:rPr>
          <w:b/>
        </w:rPr>
        <w:t xml:space="preserve">Question 20 : </w:t>
      </w:r>
      <w:r>
        <w:t>dans notre application, quel est l’effet souhaité (Peltier ou Seebeck) pour pouvoir alimenter en électricité le TRT200 ?</w:t>
      </w:r>
    </w:p>
    <w:p w:rsidR="00760096" w:rsidRDefault="00263487">
      <w:pPr>
        <w:pStyle w:val="Corpsdetexte"/>
        <w:spacing w:before="2" w:line="276" w:lineRule="auto"/>
        <w:ind w:left="2372" w:right="928" w:hanging="3"/>
        <w:jc w:val="both"/>
      </w:pPr>
      <w:r>
        <w:t xml:space="preserve">À partir du </w:t>
      </w:r>
      <w:r>
        <w:t>Document Technique DT D2, déterminer la valeur de la tension de sortie du module puis le courant de sortie que peut délivrer le module. En déduire la puissance utile.</w:t>
      </w:r>
    </w:p>
    <w:p w:rsidR="00760096" w:rsidRDefault="00263487">
      <w:pPr>
        <w:pStyle w:val="Corpsdetexte"/>
        <w:spacing w:line="276" w:lineRule="auto"/>
        <w:ind w:left="2371" w:right="928" w:hanging="3"/>
        <w:jc w:val="both"/>
      </w:pPr>
      <w:r>
        <w:t>Ces</w:t>
      </w:r>
      <w:r>
        <w:rPr>
          <w:spacing w:val="-7"/>
        </w:rPr>
        <w:t xml:space="preserve"> </w:t>
      </w:r>
      <w:r>
        <w:t>valeurs</w:t>
      </w:r>
      <w:r>
        <w:rPr>
          <w:spacing w:val="-6"/>
        </w:rPr>
        <w:t xml:space="preserve"> </w:t>
      </w:r>
      <w:r>
        <w:t>sont-elles</w:t>
      </w:r>
      <w:r>
        <w:rPr>
          <w:spacing w:val="-9"/>
        </w:rPr>
        <w:t xml:space="preserve"> </w:t>
      </w:r>
      <w:r>
        <w:t>compatibles</w:t>
      </w:r>
      <w:r>
        <w:rPr>
          <w:spacing w:val="-8"/>
        </w:rPr>
        <w:t xml:space="preserve"> </w:t>
      </w:r>
      <w:r>
        <w:t>avec</w:t>
      </w:r>
      <w:r>
        <w:rPr>
          <w:spacing w:val="-6"/>
        </w:rPr>
        <w:t xml:space="preserve"> </w:t>
      </w:r>
      <w:r>
        <w:t>les</w:t>
      </w:r>
      <w:r>
        <w:rPr>
          <w:spacing w:val="-6"/>
        </w:rPr>
        <w:t xml:space="preserve"> </w:t>
      </w:r>
      <w:r>
        <w:t>spécifications</w:t>
      </w:r>
      <w:r>
        <w:rPr>
          <w:spacing w:val="-3"/>
        </w:rPr>
        <w:t xml:space="preserve"> </w:t>
      </w:r>
      <w:r>
        <w:t>des</w:t>
      </w:r>
      <w:r>
        <w:rPr>
          <w:spacing w:val="-9"/>
        </w:rPr>
        <w:t xml:space="preserve"> </w:t>
      </w:r>
      <w:r>
        <w:t xml:space="preserve">accumulateurs </w:t>
      </w:r>
      <w:r>
        <w:rPr>
          <w:position w:val="1"/>
        </w:rPr>
        <w:t xml:space="preserve">notées sur le schéma structurel du TRT200 150 </w:t>
      </w:r>
      <w:proofErr w:type="spellStart"/>
      <w:r>
        <w:rPr>
          <w:position w:val="1"/>
        </w:rPr>
        <w:t>mA.h</w:t>
      </w:r>
      <w:proofErr w:type="spellEnd"/>
      <w:r>
        <w:rPr>
          <w:position w:val="1"/>
        </w:rPr>
        <w:t xml:space="preserve"> pour I</w:t>
      </w:r>
      <w:proofErr w:type="spellStart"/>
      <w:r>
        <w:rPr>
          <w:sz w:val="16"/>
        </w:rPr>
        <w:t>chargePEL</w:t>
      </w:r>
      <w:proofErr w:type="spellEnd"/>
      <w:r>
        <w:rPr>
          <w:sz w:val="16"/>
        </w:rPr>
        <w:t xml:space="preserve"> </w:t>
      </w:r>
      <w:r>
        <w:rPr>
          <w:position w:val="1"/>
        </w:rPr>
        <w:t>= 3 mA</w:t>
      </w:r>
      <w:r>
        <w:rPr>
          <w:spacing w:val="-40"/>
          <w:position w:val="1"/>
        </w:rPr>
        <w:t xml:space="preserve"> </w:t>
      </w:r>
      <w:r>
        <w:rPr>
          <w:position w:val="1"/>
        </w:rPr>
        <w:t>?</w:t>
      </w:r>
    </w:p>
    <w:p w:rsidR="00760096" w:rsidRDefault="00263487">
      <w:pPr>
        <w:pStyle w:val="Corpsdetexte"/>
        <w:spacing w:before="156"/>
        <w:ind w:left="953"/>
        <w:jc w:val="both"/>
      </w:pPr>
      <w:r>
        <w:t>Les tensions disponibles pour alimenter le TRT 200 sont de +3,5V et +5V.</w:t>
      </w:r>
    </w:p>
    <w:p w:rsidR="00760096" w:rsidRDefault="00760096">
      <w:pPr>
        <w:pStyle w:val="Corpsdetexte"/>
        <w:spacing w:before="2"/>
        <w:rPr>
          <w:sz w:val="28"/>
        </w:rPr>
      </w:pPr>
    </w:p>
    <w:p w:rsidR="00760096" w:rsidRDefault="00263487">
      <w:pPr>
        <w:pStyle w:val="Corpsdetexte"/>
        <w:spacing w:line="276" w:lineRule="auto"/>
        <w:ind w:left="953" w:right="929"/>
        <w:jc w:val="both"/>
      </w:pPr>
      <w:r>
        <w:t>La tension issue du module Peltier est appliquée au circuit MAX1703. Cette tension sera convertie</w:t>
      </w:r>
      <w:r>
        <w:rPr>
          <w:spacing w:val="-6"/>
        </w:rPr>
        <w:t xml:space="preserve"> </w:t>
      </w:r>
      <w:r>
        <w:t>grâce</w:t>
      </w:r>
      <w:r>
        <w:rPr>
          <w:spacing w:val="-6"/>
        </w:rPr>
        <w:t xml:space="preserve"> </w:t>
      </w:r>
      <w:r>
        <w:t>au</w:t>
      </w:r>
      <w:r>
        <w:rPr>
          <w:spacing w:val="-7"/>
        </w:rPr>
        <w:t xml:space="preserve"> </w:t>
      </w:r>
      <w:r>
        <w:t>système</w:t>
      </w:r>
      <w:r>
        <w:rPr>
          <w:spacing w:val="-8"/>
        </w:rPr>
        <w:t xml:space="preserve"> </w:t>
      </w:r>
      <w:r>
        <w:t>dont</w:t>
      </w:r>
      <w:r>
        <w:rPr>
          <w:spacing w:val="-10"/>
        </w:rPr>
        <w:t xml:space="preserve"> </w:t>
      </w:r>
      <w:r>
        <w:t>le</w:t>
      </w:r>
      <w:r>
        <w:rPr>
          <w:spacing w:val="-6"/>
        </w:rPr>
        <w:t xml:space="preserve"> </w:t>
      </w:r>
      <w:r>
        <w:t>schéma</w:t>
      </w:r>
      <w:r>
        <w:rPr>
          <w:spacing w:val="-8"/>
        </w:rPr>
        <w:t xml:space="preserve"> </w:t>
      </w:r>
      <w:r>
        <w:t>de</w:t>
      </w:r>
      <w:r>
        <w:rPr>
          <w:spacing w:val="-7"/>
        </w:rPr>
        <w:t xml:space="preserve"> </w:t>
      </w:r>
      <w:r>
        <w:t>principe</w:t>
      </w:r>
      <w:r>
        <w:rPr>
          <w:spacing w:val="-8"/>
        </w:rPr>
        <w:t xml:space="preserve"> </w:t>
      </w:r>
      <w:r>
        <w:t>est</w:t>
      </w:r>
      <w:r>
        <w:rPr>
          <w:spacing w:val="-9"/>
        </w:rPr>
        <w:t xml:space="preserve"> </w:t>
      </w:r>
      <w:r>
        <w:t>décrit</w:t>
      </w:r>
      <w:r>
        <w:rPr>
          <w:spacing w:val="-2"/>
        </w:rPr>
        <w:t xml:space="preserve"> </w:t>
      </w:r>
      <w:r>
        <w:t>sur</w:t>
      </w:r>
      <w:r>
        <w:rPr>
          <w:spacing w:val="-7"/>
        </w:rPr>
        <w:t xml:space="preserve"> </w:t>
      </w:r>
      <w:r>
        <w:t>la</w:t>
      </w:r>
      <w:r>
        <w:rPr>
          <w:spacing w:val="-10"/>
        </w:rPr>
        <w:t xml:space="preserve"> </w:t>
      </w:r>
      <w:r>
        <w:t>figure</w:t>
      </w:r>
      <w:r>
        <w:rPr>
          <w:spacing w:val="-9"/>
        </w:rPr>
        <w:t xml:space="preserve"> </w:t>
      </w:r>
      <w:r>
        <w:t>10</w:t>
      </w:r>
      <w:r>
        <w:rPr>
          <w:spacing w:val="-6"/>
        </w:rPr>
        <w:t xml:space="preserve"> </w:t>
      </w:r>
      <w:r>
        <w:t>(page</w:t>
      </w:r>
      <w:r>
        <w:rPr>
          <w:spacing w:val="-6"/>
        </w:rPr>
        <w:t xml:space="preserve"> </w:t>
      </w:r>
      <w:r>
        <w:t>14). La tension d’entrée est la tension issue du module</w:t>
      </w:r>
      <w:r>
        <w:rPr>
          <w:spacing w:val="-8"/>
        </w:rPr>
        <w:t xml:space="preserve"> </w:t>
      </w:r>
      <w:r>
        <w:t>Peltier.</w:t>
      </w:r>
    </w:p>
    <w:p w:rsidR="00760096" w:rsidRDefault="00760096">
      <w:pPr>
        <w:pStyle w:val="Corpsdetexte"/>
        <w:spacing w:before="3"/>
      </w:pPr>
    </w:p>
    <w:p w:rsidR="00760096" w:rsidRDefault="00263487">
      <w:pPr>
        <w:pStyle w:val="Corpsdetexte"/>
        <w:spacing w:line="276" w:lineRule="auto"/>
        <w:ind w:left="953" w:right="934"/>
        <w:jc w:val="both"/>
      </w:pPr>
      <w:r>
        <w:t>Un convertisseur électronique est en charge d’alimenter le TRT 200 à partir de la tension d’entrée fournie par le module</w:t>
      </w:r>
      <w:r>
        <w:t xml:space="preserve"> Peltier. Il n’est pas exigé d’isolation galvanique entre le module Peltier et le TRT 200.</w:t>
      </w:r>
    </w:p>
    <w:p w:rsidR="00760096" w:rsidRDefault="00760096">
      <w:pPr>
        <w:pStyle w:val="Corpsdetexte"/>
        <w:spacing w:before="11"/>
        <w:rPr>
          <w:sz w:val="20"/>
        </w:rPr>
      </w:pPr>
    </w:p>
    <w:p w:rsidR="00760096" w:rsidRDefault="00263487">
      <w:pPr>
        <w:pStyle w:val="Corpsdetexte"/>
        <w:spacing w:line="273" w:lineRule="auto"/>
        <w:ind w:left="954" w:right="931"/>
        <w:jc w:val="both"/>
      </w:pPr>
      <w:r>
        <w:t>La tension de sortie du module Peltier est égale à 2 V lorsque la différence de température au sein du poste de purge est de 130 – 50 = 80°C.</w:t>
      </w:r>
    </w:p>
    <w:p w:rsidR="00760096" w:rsidRDefault="00263487">
      <w:pPr>
        <w:pStyle w:val="Corpsdetexte"/>
        <w:spacing w:before="165" w:line="276" w:lineRule="auto"/>
        <w:ind w:left="2372" w:right="935" w:hanging="1419"/>
        <w:jc w:val="both"/>
      </w:pPr>
      <w:r>
        <w:rPr>
          <w:b/>
        </w:rPr>
        <w:t xml:space="preserve">Question 21 : </w:t>
      </w:r>
      <w:r>
        <w:t>à partir</w:t>
      </w:r>
      <w:r>
        <w:t xml:space="preserve"> des caractéristiques des grandeurs d’entrée et de sortie du convertisseur, qualifier celui-ci d’un point de vue fonctionnel.</w:t>
      </w:r>
    </w:p>
    <w:p w:rsidR="00760096" w:rsidRDefault="00760096">
      <w:pPr>
        <w:pStyle w:val="Corpsdetexte"/>
        <w:spacing w:before="5"/>
        <w:rPr>
          <w:sz w:val="27"/>
        </w:rPr>
      </w:pPr>
    </w:p>
    <w:p w:rsidR="00760096" w:rsidRDefault="00263487">
      <w:pPr>
        <w:pStyle w:val="Corpsdetexte"/>
        <w:spacing w:line="276" w:lineRule="auto"/>
        <w:ind w:left="2372" w:right="930" w:hanging="1419"/>
        <w:jc w:val="both"/>
      </w:pPr>
      <w:r>
        <w:rPr>
          <w:b/>
        </w:rPr>
        <w:t xml:space="preserve">Question 22 : </w:t>
      </w:r>
      <w:r>
        <w:t>compléter le diagramme des blocs internes du système à l’aide du vocabulaire du Document Réponse DR7.</w:t>
      </w:r>
    </w:p>
    <w:p w:rsidR="00760096" w:rsidRDefault="00760096">
      <w:pPr>
        <w:spacing w:line="276" w:lineRule="auto"/>
        <w:jc w:val="both"/>
        <w:sectPr w:rsidR="00760096">
          <w:footerReference w:type="default" r:id="rId29"/>
          <w:pgSz w:w="11910" w:h="16840"/>
          <w:pgMar w:top="1040" w:right="200" w:bottom="940" w:left="180" w:header="0" w:footer="759" w:gutter="0"/>
          <w:cols w:space="720"/>
        </w:sectPr>
      </w:pPr>
    </w:p>
    <w:p w:rsidR="00760096" w:rsidRDefault="00263487">
      <w:pPr>
        <w:pStyle w:val="Corpsdetexte"/>
        <w:spacing w:before="73" w:line="276" w:lineRule="auto"/>
        <w:ind w:left="953" w:right="1304"/>
      </w:pPr>
      <w:r>
        <w:t>Des mesures sur le module Peltier ont été effectuées et montrent que la tension à ses bornes dépasse souvent les 5 V.</w:t>
      </w:r>
    </w:p>
    <w:p w:rsidR="00760096" w:rsidRDefault="00760096">
      <w:pPr>
        <w:pStyle w:val="Corpsdetexte"/>
        <w:rPr>
          <w:sz w:val="26"/>
        </w:rPr>
      </w:pPr>
    </w:p>
    <w:p w:rsidR="00760096" w:rsidRDefault="00760096">
      <w:pPr>
        <w:pStyle w:val="Corpsdetexte"/>
        <w:spacing w:before="9"/>
        <w:rPr>
          <w:sz w:val="27"/>
        </w:rPr>
      </w:pPr>
    </w:p>
    <w:p w:rsidR="00760096" w:rsidRDefault="00263487">
      <w:pPr>
        <w:pStyle w:val="Titre2"/>
        <w:spacing w:line="360" w:lineRule="auto"/>
      </w:pPr>
      <w:r>
        <w:t>Comment surveiller des paramètres pour prévenir lors d’un dysfonctionnement de l’alimentation électrique du TRT200 ?</w:t>
      </w:r>
    </w:p>
    <w:p w:rsidR="00760096" w:rsidRDefault="00263487">
      <w:pPr>
        <w:pStyle w:val="Corpsdetexte"/>
        <w:spacing w:before="161" w:line="256" w:lineRule="auto"/>
        <w:ind w:left="953" w:right="871"/>
      </w:pPr>
      <w:r>
        <w:t>Des accumulateurs sont installés pour palier à une éventuelle défaillance des alimentations par le réseau ou par le module Peltier.</w:t>
      </w:r>
    </w:p>
    <w:p w:rsidR="00760096" w:rsidRDefault="00263487">
      <w:pPr>
        <w:pStyle w:val="Corpsdetexte"/>
        <w:spacing w:before="163" w:line="398" w:lineRule="auto"/>
        <w:ind w:left="953" w:right="1111"/>
      </w:pPr>
      <w:r>
        <w:t>On cons</w:t>
      </w:r>
      <w:r>
        <w:t>idérera dans cette partie que les accumulateurs sont chargés à 2,4 V par cellule. La partie gestion de la charge n’est pas représentée.</w:t>
      </w:r>
    </w:p>
    <w:p w:rsidR="00760096" w:rsidRDefault="00263487">
      <w:pPr>
        <w:pStyle w:val="Corpsdetexte"/>
        <w:spacing w:before="3"/>
        <w:rPr>
          <w:sz w:val="9"/>
        </w:rPr>
      </w:pPr>
      <w:r>
        <w:rPr>
          <w:noProof/>
          <w:lang w:eastAsia="fr-FR"/>
        </w:rPr>
        <w:drawing>
          <wp:anchor distT="0" distB="0" distL="0" distR="0" simplePos="0" relativeHeight="48" behindDoc="0" locked="0" layoutInCell="1" allowOverlap="1">
            <wp:simplePos x="0" y="0"/>
            <wp:positionH relativeFrom="page">
              <wp:posOffset>1343389</wp:posOffset>
            </wp:positionH>
            <wp:positionV relativeFrom="paragraph">
              <wp:posOffset>92482</wp:posOffset>
            </wp:positionV>
            <wp:extent cx="4934534" cy="2292857"/>
            <wp:effectExtent l="0" t="0" r="0" b="0"/>
            <wp:wrapTopAndBottom/>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30" cstate="print"/>
                    <a:stretch>
                      <a:fillRect/>
                    </a:stretch>
                  </pic:blipFill>
                  <pic:spPr>
                    <a:xfrm>
                      <a:off x="0" y="0"/>
                      <a:ext cx="4934534" cy="2292857"/>
                    </a:xfrm>
                    <a:prstGeom prst="rect">
                      <a:avLst/>
                    </a:prstGeom>
                  </pic:spPr>
                </pic:pic>
              </a:graphicData>
            </a:graphic>
          </wp:anchor>
        </w:drawing>
      </w:r>
    </w:p>
    <w:p w:rsidR="00760096" w:rsidRDefault="00760096">
      <w:pPr>
        <w:pStyle w:val="Corpsdetexte"/>
        <w:spacing w:before="4"/>
        <w:rPr>
          <w:sz w:val="27"/>
        </w:rPr>
      </w:pPr>
    </w:p>
    <w:p w:rsidR="00760096" w:rsidRDefault="00263487">
      <w:pPr>
        <w:spacing w:before="1"/>
        <w:ind w:left="853" w:right="837"/>
        <w:jc w:val="center"/>
        <w:rPr>
          <w:i/>
          <w:sz w:val="24"/>
        </w:rPr>
      </w:pPr>
      <w:r>
        <w:rPr>
          <w:i/>
          <w:sz w:val="24"/>
        </w:rPr>
        <w:t>Figure 10 : schéma structurel de surveillance des paramètres</w:t>
      </w:r>
    </w:p>
    <w:p w:rsidR="00760096" w:rsidRDefault="00263487">
      <w:pPr>
        <w:pStyle w:val="Corpsdetexte"/>
        <w:spacing w:before="184" w:line="276" w:lineRule="auto"/>
        <w:ind w:left="953" w:right="927"/>
        <w:jc w:val="both"/>
      </w:pPr>
      <w:r>
        <w:t>Le circuit de charge et de décharge ainsi que la tension</w:t>
      </w:r>
      <w:r>
        <w:t xml:space="preserve"> issue du module Peltier est représentée sur la figure 10 par un générateur de tension. Le TRT200 surveille différents paramètres</w:t>
      </w:r>
      <w:r>
        <w:rPr>
          <w:spacing w:val="-2"/>
        </w:rPr>
        <w:t xml:space="preserve"> </w:t>
      </w:r>
      <w:r>
        <w:t>que</w:t>
      </w:r>
      <w:r>
        <w:rPr>
          <w:spacing w:val="-7"/>
        </w:rPr>
        <w:t xml:space="preserve"> </w:t>
      </w:r>
      <w:r>
        <w:t>sont</w:t>
      </w:r>
      <w:r>
        <w:rPr>
          <w:spacing w:val="-6"/>
        </w:rPr>
        <w:t xml:space="preserve"> </w:t>
      </w:r>
      <w:r>
        <w:t>les</w:t>
      </w:r>
      <w:r>
        <w:rPr>
          <w:spacing w:val="-7"/>
        </w:rPr>
        <w:t xml:space="preserve"> </w:t>
      </w:r>
      <w:r>
        <w:t>grandeurs</w:t>
      </w:r>
      <w:r>
        <w:rPr>
          <w:spacing w:val="-8"/>
        </w:rPr>
        <w:t xml:space="preserve"> </w:t>
      </w:r>
      <w:r>
        <w:t>physiques</w:t>
      </w:r>
      <w:r>
        <w:rPr>
          <w:spacing w:val="-6"/>
        </w:rPr>
        <w:t xml:space="preserve"> </w:t>
      </w:r>
      <w:r>
        <w:t>telles</w:t>
      </w:r>
      <w:r>
        <w:rPr>
          <w:spacing w:val="-7"/>
        </w:rPr>
        <w:t xml:space="preserve"> </w:t>
      </w:r>
      <w:r>
        <w:t>que</w:t>
      </w:r>
      <w:r>
        <w:rPr>
          <w:spacing w:val="-7"/>
        </w:rPr>
        <w:t xml:space="preserve"> </w:t>
      </w:r>
      <w:r>
        <w:t>les</w:t>
      </w:r>
      <w:r>
        <w:rPr>
          <w:spacing w:val="-6"/>
        </w:rPr>
        <w:t xml:space="preserve"> </w:t>
      </w:r>
      <w:r>
        <w:t>températures</w:t>
      </w:r>
      <w:r>
        <w:rPr>
          <w:spacing w:val="-7"/>
        </w:rPr>
        <w:t xml:space="preserve"> </w:t>
      </w:r>
      <w:r>
        <w:t>avec</w:t>
      </w:r>
      <w:r>
        <w:rPr>
          <w:spacing w:val="-7"/>
        </w:rPr>
        <w:t xml:space="preserve"> </w:t>
      </w:r>
      <w:r>
        <w:t>des</w:t>
      </w:r>
      <w:r>
        <w:rPr>
          <w:spacing w:val="-8"/>
        </w:rPr>
        <w:t xml:space="preserve"> </w:t>
      </w:r>
      <w:r>
        <w:t>sondes PT100, la pression d’eau, la conductivité de l’ea</w:t>
      </w:r>
      <w:r>
        <w:t>u, ou l’hygrométrie qui sont mesurées et converties par des CAN Sigma Delta LT2439 mais non</w:t>
      </w:r>
      <w:r>
        <w:rPr>
          <w:spacing w:val="-7"/>
        </w:rPr>
        <w:t xml:space="preserve"> </w:t>
      </w:r>
      <w:r>
        <w:t>étudiées.</w:t>
      </w:r>
    </w:p>
    <w:p w:rsidR="00760096" w:rsidRDefault="00263487">
      <w:pPr>
        <w:pStyle w:val="Corpsdetexte"/>
        <w:spacing w:before="161" w:line="276" w:lineRule="auto"/>
        <w:ind w:left="954" w:right="925" w:hanging="1"/>
        <w:jc w:val="both"/>
      </w:pPr>
      <w:r>
        <w:t>D’autres</w:t>
      </w:r>
      <w:r>
        <w:rPr>
          <w:spacing w:val="-11"/>
        </w:rPr>
        <w:t xml:space="preserve"> </w:t>
      </w:r>
      <w:r>
        <w:t>grandeurs</w:t>
      </w:r>
      <w:r>
        <w:rPr>
          <w:spacing w:val="-12"/>
        </w:rPr>
        <w:t xml:space="preserve"> </w:t>
      </w:r>
      <w:r>
        <w:t>physiques</w:t>
      </w:r>
      <w:r>
        <w:rPr>
          <w:spacing w:val="-9"/>
        </w:rPr>
        <w:t xml:space="preserve"> </w:t>
      </w:r>
      <w:r>
        <w:t>(tensions)</w:t>
      </w:r>
      <w:r>
        <w:rPr>
          <w:spacing w:val="-10"/>
        </w:rPr>
        <w:t xml:space="preserve"> </w:t>
      </w:r>
      <w:r>
        <w:t>sont</w:t>
      </w:r>
      <w:r>
        <w:rPr>
          <w:spacing w:val="-13"/>
        </w:rPr>
        <w:t xml:space="preserve"> </w:t>
      </w:r>
      <w:r>
        <w:t>appliquées</w:t>
      </w:r>
      <w:r>
        <w:rPr>
          <w:spacing w:val="-11"/>
        </w:rPr>
        <w:t xml:space="preserve"> </w:t>
      </w:r>
      <w:r>
        <w:t>sur</w:t>
      </w:r>
      <w:r>
        <w:rPr>
          <w:spacing w:val="-11"/>
        </w:rPr>
        <w:t xml:space="preserve"> </w:t>
      </w:r>
      <w:r>
        <w:t>les</w:t>
      </w:r>
      <w:r>
        <w:rPr>
          <w:spacing w:val="-13"/>
        </w:rPr>
        <w:t xml:space="preserve"> </w:t>
      </w:r>
      <w:r>
        <w:t>entrées</w:t>
      </w:r>
      <w:r>
        <w:rPr>
          <w:spacing w:val="-10"/>
        </w:rPr>
        <w:t xml:space="preserve"> </w:t>
      </w:r>
      <w:r>
        <w:t>d’un</w:t>
      </w:r>
      <w:r>
        <w:rPr>
          <w:spacing w:val="-11"/>
        </w:rPr>
        <w:t xml:space="preserve"> </w:t>
      </w:r>
      <w:r>
        <w:t>convertisseur analogique - numérique du microcontrôleur PIC 18F1823 (ADC0, ADC1 et ADC2). La surveillance de la présence de la tension du secteur (lorsqu’elle est disponible) n’est pas représentée. On considérera une tension de seuil des diodes de 0,6</w:t>
      </w:r>
      <w:r>
        <w:rPr>
          <w:spacing w:val="-17"/>
        </w:rPr>
        <w:t xml:space="preserve"> </w:t>
      </w:r>
      <w:r>
        <w:t>V.</w:t>
      </w:r>
    </w:p>
    <w:p w:rsidR="00760096" w:rsidRDefault="00263487">
      <w:pPr>
        <w:pStyle w:val="Corpsdetexte"/>
        <w:spacing w:before="159"/>
        <w:ind w:left="955"/>
        <w:jc w:val="both"/>
      </w:pPr>
      <w:r>
        <w:t>La tension de référence du Convertisseur Analogique Numérique est égale à 3,5 V.</w:t>
      </w:r>
    </w:p>
    <w:p w:rsidR="00760096" w:rsidRDefault="00263487">
      <w:pPr>
        <w:pStyle w:val="Corpsdetexte"/>
        <w:spacing w:before="203" w:line="273" w:lineRule="auto"/>
        <w:ind w:left="953" w:right="929" w:firstLine="2"/>
        <w:jc w:val="both"/>
      </w:pPr>
      <w:r>
        <w:rPr>
          <w:position w:val="1"/>
        </w:rPr>
        <w:t>La tension U</w:t>
      </w:r>
      <w:proofErr w:type="spellStart"/>
      <w:r>
        <w:rPr>
          <w:sz w:val="16"/>
        </w:rPr>
        <w:t>acc</w:t>
      </w:r>
      <w:proofErr w:type="spellEnd"/>
      <w:r>
        <w:rPr>
          <w:sz w:val="16"/>
        </w:rPr>
        <w:t xml:space="preserve"> </w:t>
      </w:r>
      <w:r>
        <w:rPr>
          <w:position w:val="1"/>
        </w:rPr>
        <w:t>alimente la carte électronique du module TRT200. Un extrait de la</w:t>
      </w:r>
      <w:r>
        <w:rPr>
          <w:spacing w:val="-41"/>
          <w:position w:val="1"/>
        </w:rPr>
        <w:t xml:space="preserve"> </w:t>
      </w:r>
      <w:r>
        <w:rPr>
          <w:position w:val="1"/>
        </w:rPr>
        <w:t xml:space="preserve">structure </w:t>
      </w:r>
      <w:r>
        <w:t>du</w:t>
      </w:r>
      <w:r>
        <w:rPr>
          <w:spacing w:val="-19"/>
        </w:rPr>
        <w:t xml:space="preserve"> </w:t>
      </w:r>
      <w:r>
        <w:t>CAN</w:t>
      </w:r>
      <w:r>
        <w:rPr>
          <w:spacing w:val="-19"/>
        </w:rPr>
        <w:t xml:space="preserve"> </w:t>
      </w:r>
      <w:r>
        <w:t>interne</w:t>
      </w:r>
      <w:r>
        <w:rPr>
          <w:spacing w:val="-17"/>
        </w:rPr>
        <w:t xml:space="preserve"> </w:t>
      </w:r>
      <w:r>
        <w:t>du</w:t>
      </w:r>
      <w:r>
        <w:rPr>
          <w:spacing w:val="-19"/>
        </w:rPr>
        <w:t xml:space="preserve"> </w:t>
      </w:r>
      <w:r>
        <w:t>PIC</w:t>
      </w:r>
      <w:r>
        <w:rPr>
          <w:spacing w:val="-21"/>
        </w:rPr>
        <w:t xml:space="preserve"> </w:t>
      </w:r>
      <w:r>
        <w:t>18F8723</w:t>
      </w:r>
      <w:r>
        <w:rPr>
          <w:spacing w:val="-19"/>
        </w:rPr>
        <w:t xml:space="preserve"> </w:t>
      </w:r>
      <w:r>
        <w:t>est</w:t>
      </w:r>
      <w:r>
        <w:rPr>
          <w:spacing w:val="-18"/>
        </w:rPr>
        <w:t xml:space="preserve"> </w:t>
      </w:r>
      <w:proofErr w:type="gramStart"/>
      <w:r>
        <w:t>présente</w:t>
      </w:r>
      <w:proofErr w:type="gramEnd"/>
      <w:r>
        <w:rPr>
          <w:spacing w:val="-19"/>
        </w:rPr>
        <w:t xml:space="preserve"> </w:t>
      </w:r>
      <w:r>
        <w:t>dans</w:t>
      </w:r>
      <w:r>
        <w:rPr>
          <w:spacing w:val="-20"/>
        </w:rPr>
        <w:t xml:space="preserve"> </w:t>
      </w:r>
      <w:r>
        <w:t>le</w:t>
      </w:r>
      <w:r>
        <w:rPr>
          <w:spacing w:val="-18"/>
        </w:rPr>
        <w:t xml:space="preserve"> </w:t>
      </w:r>
      <w:r>
        <w:t>Document</w:t>
      </w:r>
      <w:r>
        <w:rPr>
          <w:spacing w:val="-19"/>
        </w:rPr>
        <w:t xml:space="preserve"> </w:t>
      </w:r>
      <w:r>
        <w:t>Technique</w:t>
      </w:r>
      <w:r>
        <w:rPr>
          <w:spacing w:val="-18"/>
        </w:rPr>
        <w:t xml:space="preserve"> </w:t>
      </w:r>
      <w:r>
        <w:t>DT</w:t>
      </w:r>
      <w:r>
        <w:rPr>
          <w:spacing w:val="-19"/>
        </w:rPr>
        <w:t xml:space="preserve"> </w:t>
      </w:r>
      <w:r>
        <w:t>D3</w:t>
      </w:r>
      <w:r>
        <w:rPr>
          <w:spacing w:val="-17"/>
        </w:rPr>
        <w:t xml:space="preserve"> </w:t>
      </w:r>
      <w:r>
        <w:t>et</w:t>
      </w:r>
      <w:r>
        <w:rPr>
          <w:spacing w:val="-18"/>
        </w:rPr>
        <w:t xml:space="preserve"> </w:t>
      </w:r>
      <w:r>
        <w:t>DT</w:t>
      </w:r>
      <w:r>
        <w:rPr>
          <w:spacing w:val="-1"/>
        </w:rPr>
        <w:t xml:space="preserve"> </w:t>
      </w:r>
      <w:r>
        <w:t>D</w:t>
      </w:r>
      <w:r>
        <w:t>4.</w:t>
      </w:r>
    </w:p>
    <w:p w:rsidR="00760096" w:rsidRDefault="00263487">
      <w:pPr>
        <w:pStyle w:val="Corpsdetexte"/>
        <w:spacing w:before="166" w:line="276" w:lineRule="auto"/>
        <w:ind w:left="2371" w:right="933" w:hanging="1419"/>
        <w:jc w:val="both"/>
      </w:pPr>
      <w:r>
        <w:rPr>
          <w:b/>
        </w:rPr>
        <w:t xml:space="preserve">Question 23 : </w:t>
      </w:r>
      <w:r>
        <w:t>indiquer le nombre de CAN représenté sur cette structure, le nombre d’entrées disponibles à la conversion, le rôle des entrées CHS0 à CHS3 et la résolution de ce CAN.</w:t>
      </w:r>
    </w:p>
    <w:p w:rsidR="00760096" w:rsidRDefault="00760096">
      <w:pPr>
        <w:spacing w:line="276" w:lineRule="auto"/>
        <w:jc w:val="both"/>
        <w:sectPr w:rsidR="00760096">
          <w:footerReference w:type="default" r:id="rId31"/>
          <w:pgSz w:w="11910" w:h="16840"/>
          <w:pgMar w:top="1040" w:right="200" w:bottom="940" w:left="180" w:header="0" w:footer="759" w:gutter="0"/>
          <w:cols w:space="720"/>
        </w:sectPr>
      </w:pPr>
    </w:p>
    <w:p w:rsidR="00760096" w:rsidRDefault="00263487">
      <w:pPr>
        <w:pStyle w:val="Corpsdetexte"/>
        <w:spacing w:before="73" w:line="278" w:lineRule="auto"/>
        <w:ind w:left="2371" w:right="934" w:hanging="1419"/>
        <w:jc w:val="both"/>
      </w:pPr>
      <w:r>
        <w:rPr>
          <w:b/>
        </w:rPr>
        <w:t xml:space="preserve">Question 24 : </w:t>
      </w:r>
      <w:r>
        <w:t>indiquer les différents paramètres mesurés sur les entrées ADC0, ADC1 et ADC2.</w:t>
      </w:r>
    </w:p>
    <w:p w:rsidR="00760096" w:rsidRDefault="00263487">
      <w:pPr>
        <w:pStyle w:val="Corpsdetexte"/>
        <w:spacing w:line="272" w:lineRule="exact"/>
        <w:ind w:left="2369"/>
        <w:jc w:val="both"/>
      </w:pPr>
      <w:r>
        <w:t>Calculer le quantum du convertisseur analogique numérique.</w:t>
      </w:r>
    </w:p>
    <w:p w:rsidR="00760096" w:rsidRDefault="00263487">
      <w:pPr>
        <w:pStyle w:val="Corpsdetexte"/>
        <w:spacing w:before="41" w:line="276" w:lineRule="auto"/>
        <w:ind w:left="2371" w:right="928" w:hanging="3"/>
        <w:jc w:val="both"/>
      </w:pPr>
      <w:r>
        <w:t>En déduire la valeur en sortie du CAN exprimée en base décimale lorsque la tension aux bornes du module Peltier est de</w:t>
      </w:r>
      <w:r>
        <w:t xml:space="preserve"> 2 V.</w:t>
      </w:r>
    </w:p>
    <w:p w:rsidR="00760096" w:rsidRDefault="00263487">
      <w:pPr>
        <w:pStyle w:val="Corpsdetexte"/>
        <w:spacing w:before="1" w:line="276" w:lineRule="auto"/>
        <w:ind w:left="2371" w:right="928" w:hanging="1"/>
        <w:jc w:val="both"/>
      </w:pPr>
      <w:r>
        <w:t>Justifier l’alarme télétransmise pour une valeur de 0xAF (175 en base décimale)</w:t>
      </w:r>
      <w:r>
        <w:rPr>
          <w:spacing w:val="-11"/>
        </w:rPr>
        <w:t xml:space="preserve"> </w:t>
      </w:r>
      <w:r>
        <w:t>à</w:t>
      </w:r>
      <w:r>
        <w:rPr>
          <w:spacing w:val="-11"/>
        </w:rPr>
        <w:t xml:space="preserve"> </w:t>
      </w:r>
      <w:r>
        <w:t>la</w:t>
      </w:r>
      <w:r>
        <w:rPr>
          <w:spacing w:val="-10"/>
        </w:rPr>
        <w:t xml:space="preserve"> </w:t>
      </w:r>
      <w:r>
        <w:t>sortie</w:t>
      </w:r>
      <w:r>
        <w:rPr>
          <w:spacing w:val="-11"/>
        </w:rPr>
        <w:t xml:space="preserve"> </w:t>
      </w:r>
      <w:r>
        <w:t>du</w:t>
      </w:r>
      <w:r>
        <w:rPr>
          <w:spacing w:val="-13"/>
        </w:rPr>
        <w:t xml:space="preserve"> </w:t>
      </w:r>
      <w:r>
        <w:t>CAN</w:t>
      </w:r>
      <w:r>
        <w:rPr>
          <w:spacing w:val="-9"/>
        </w:rPr>
        <w:t xml:space="preserve"> </w:t>
      </w:r>
      <w:r>
        <w:t>lors</w:t>
      </w:r>
      <w:r>
        <w:rPr>
          <w:spacing w:val="-12"/>
        </w:rPr>
        <w:t xml:space="preserve"> </w:t>
      </w:r>
      <w:r>
        <w:t>de</w:t>
      </w:r>
      <w:r>
        <w:rPr>
          <w:spacing w:val="-10"/>
        </w:rPr>
        <w:t xml:space="preserve"> </w:t>
      </w:r>
      <w:r>
        <w:t>la</w:t>
      </w:r>
      <w:r>
        <w:rPr>
          <w:spacing w:val="-11"/>
        </w:rPr>
        <w:t xml:space="preserve"> </w:t>
      </w:r>
      <w:r>
        <w:t>numérisation</w:t>
      </w:r>
      <w:r>
        <w:rPr>
          <w:spacing w:val="-11"/>
        </w:rPr>
        <w:t xml:space="preserve"> </w:t>
      </w:r>
      <w:r>
        <w:t>d’une</w:t>
      </w:r>
      <w:r>
        <w:rPr>
          <w:spacing w:val="-10"/>
        </w:rPr>
        <w:t xml:space="preserve"> </w:t>
      </w:r>
      <w:r>
        <w:t>valeur</w:t>
      </w:r>
      <w:r>
        <w:rPr>
          <w:spacing w:val="-12"/>
        </w:rPr>
        <w:t xml:space="preserve"> </w:t>
      </w:r>
      <w:r>
        <w:t>de</w:t>
      </w:r>
      <w:r>
        <w:rPr>
          <w:spacing w:val="-11"/>
        </w:rPr>
        <w:t xml:space="preserve"> </w:t>
      </w:r>
      <w:r>
        <w:t>la</w:t>
      </w:r>
      <w:r>
        <w:rPr>
          <w:spacing w:val="-10"/>
        </w:rPr>
        <w:t xml:space="preserve"> </w:t>
      </w:r>
      <w:r>
        <w:t>tension du module</w:t>
      </w:r>
      <w:r>
        <w:rPr>
          <w:spacing w:val="-3"/>
        </w:rPr>
        <w:t xml:space="preserve"> </w:t>
      </w:r>
      <w:r>
        <w:t>Peltier.</w:t>
      </w:r>
    </w:p>
    <w:p w:rsidR="00760096" w:rsidRDefault="00760096">
      <w:pPr>
        <w:pStyle w:val="Corpsdetexte"/>
        <w:spacing w:before="7"/>
        <w:rPr>
          <w:sz w:val="27"/>
        </w:rPr>
      </w:pPr>
    </w:p>
    <w:p w:rsidR="00760096" w:rsidRDefault="00263487">
      <w:pPr>
        <w:pStyle w:val="Corpsdetexte"/>
        <w:spacing w:line="276" w:lineRule="auto"/>
        <w:ind w:left="2371" w:right="926" w:hanging="1419"/>
        <w:jc w:val="both"/>
      </w:pPr>
      <w:r>
        <w:rPr>
          <w:b/>
        </w:rPr>
        <w:t>Question</w:t>
      </w:r>
      <w:r>
        <w:rPr>
          <w:b/>
          <w:spacing w:val="-3"/>
        </w:rPr>
        <w:t xml:space="preserve"> </w:t>
      </w:r>
      <w:r>
        <w:rPr>
          <w:b/>
        </w:rPr>
        <w:t>25</w:t>
      </w:r>
      <w:r>
        <w:rPr>
          <w:b/>
          <w:spacing w:val="-5"/>
        </w:rPr>
        <w:t xml:space="preserve"> </w:t>
      </w:r>
      <w:r>
        <w:rPr>
          <w:b/>
        </w:rPr>
        <w:t>:</w:t>
      </w:r>
      <w:r>
        <w:rPr>
          <w:b/>
          <w:spacing w:val="-2"/>
        </w:rPr>
        <w:t xml:space="preserve"> </w:t>
      </w:r>
      <w:r>
        <w:t>remplir</w:t>
      </w:r>
      <w:r>
        <w:rPr>
          <w:spacing w:val="-8"/>
        </w:rPr>
        <w:t xml:space="preserve"> </w:t>
      </w:r>
      <w:r>
        <w:t>l’octet</w:t>
      </w:r>
      <w:r>
        <w:rPr>
          <w:spacing w:val="-9"/>
        </w:rPr>
        <w:t xml:space="preserve"> </w:t>
      </w:r>
      <w:r>
        <w:t>à</w:t>
      </w:r>
      <w:r>
        <w:rPr>
          <w:spacing w:val="-6"/>
        </w:rPr>
        <w:t xml:space="preserve"> </w:t>
      </w:r>
      <w:r>
        <w:t>écrire</w:t>
      </w:r>
      <w:r>
        <w:rPr>
          <w:spacing w:val="-10"/>
        </w:rPr>
        <w:t xml:space="preserve"> </w:t>
      </w:r>
      <w:r>
        <w:t>du</w:t>
      </w:r>
      <w:r>
        <w:rPr>
          <w:spacing w:val="-4"/>
        </w:rPr>
        <w:t xml:space="preserve"> </w:t>
      </w:r>
      <w:r>
        <w:t>registre</w:t>
      </w:r>
      <w:r>
        <w:rPr>
          <w:spacing w:val="-8"/>
        </w:rPr>
        <w:t xml:space="preserve"> </w:t>
      </w:r>
      <w:r>
        <w:t>ADCON0</w:t>
      </w:r>
      <w:r>
        <w:rPr>
          <w:spacing w:val="-5"/>
        </w:rPr>
        <w:t xml:space="preserve"> </w:t>
      </w:r>
      <w:r>
        <w:t>du</w:t>
      </w:r>
      <w:r>
        <w:rPr>
          <w:spacing w:val="-7"/>
        </w:rPr>
        <w:t xml:space="preserve"> </w:t>
      </w:r>
      <w:r>
        <w:t>microcontrôleur</w:t>
      </w:r>
      <w:r>
        <w:rPr>
          <w:spacing w:val="-8"/>
        </w:rPr>
        <w:t xml:space="preserve"> </w:t>
      </w:r>
      <w:r>
        <w:t>18F8723</w:t>
      </w:r>
      <w:r>
        <w:rPr>
          <w:spacing w:val="-6"/>
        </w:rPr>
        <w:t xml:space="preserve"> </w:t>
      </w:r>
      <w:r>
        <w:t xml:space="preserve">(DT D4) sur le Document Réponse DR 8 sachant </w:t>
      </w:r>
      <w:proofErr w:type="gramStart"/>
      <w:r>
        <w:t>que ADC2</w:t>
      </w:r>
      <w:proofErr w:type="gramEnd"/>
      <w:r>
        <w:t xml:space="preserve"> est connectée sur l’entrée</w:t>
      </w:r>
      <w:r>
        <w:rPr>
          <w:spacing w:val="-5"/>
        </w:rPr>
        <w:t xml:space="preserve"> </w:t>
      </w:r>
      <w:r>
        <w:t>analogique</w:t>
      </w:r>
      <w:r>
        <w:rPr>
          <w:spacing w:val="-5"/>
        </w:rPr>
        <w:t xml:space="preserve"> </w:t>
      </w:r>
      <w:r>
        <w:t>AN2</w:t>
      </w:r>
      <w:r>
        <w:rPr>
          <w:spacing w:val="-4"/>
        </w:rPr>
        <w:t xml:space="preserve"> </w:t>
      </w:r>
      <w:r>
        <w:t>du</w:t>
      </w:r>
      <w:r>
        <w:rPr>
          <w:spacing w:val="-7"/>
        </w:rPr>
        <w:t xml:space="preserve"> </w:t>
      </w:r>
      <w:r>
        <w:t>microcontrôleur</w:t>
      </w:r>
      <w:r>
        <w:rPr>
          <w:spacing w:val="-7"/>
        </w:rPr>
        <w:t xml:space="preserve"> </w:t>
      </w:r>
      <w:r>
        <w:t>et</w:t>
      </w:r>
      <w:r>
        <w:rPr>
          <w:spacing w:val="-7"/>
        </w:rPr>
        <w:t xml:space="preserve"> </w:t>
      </w:r>
      <w:r>
        <w:t>que</w:t>
      </w:r>
      <w:r>
        <w:rPr>
          <w:spacing w:val="-4"/>
        </w:rPr>
        <w:t xml:space="preserve"> </w:t>
      </w:r>
      <w:r>
        <w:t>l’on</w:t>
      </w:r>
      <w:r>
        <w:rPr>
          <w:spacing w:val="-5"/>
        </w:rPr>
        <w:t xml:space="preserve"> </w:t>
      </w:r>
      <w:r>
        <w:t>vient</w:t>
      </w:r>
      <w:r>
        <w:rPr>
          <w:spacing w:val="-5"/>
        </w:rPr>
        <w:t xml:space="preserve"> </w:t>
      </w:r>
      <w:r>
        <w:t>juste</w:t>
      </w:r>
      <w:r>
        <w:rPr>
          <w:spacing w:val="-6"/>
        </w:rPr>
        <w:t xml:space="preserve"> </w:t>
      </w:r>
      <w:r>
        <w:t>de</w:t>
      </w:r>
      <w:r>
        <w:rPr>
          <w:spacing w:val="-7"/>
        </w:rPr>
        <w:t xml:space="preserve"> </w:t>
      </w:r>
      <w:r>
        <w:t>lancer</w:t>
      </w:r>
      <w:r>
        <w:rPr>
          <w:spacing w:val="-5"/>
        </w:rPr>
        <w:t xml:space="preserve"> </w:t>
      </w:r>
      <w:r>
        <w:t>la conversion pour obtenir la valeur de la tension du module</w:t>
      </w:r>
      <w:r>
        <w:rPr>
          <w:spacing w:val="-5"/>
        </w:rPr>
        <w:t xml:space="preserve"> </w:t>
      </w:r>
      <w:r>
        <w:t>Peltier.</w:t>
      </w:r>
    </w:p>
    <w:p w:rsidR="00760096" w:rsidRDefault="00263487">
      <w:pPr>
        <w:pStyle w:val="Corpsdetexte"/>
        <w:ind w:left="2369"/>
        <w:jc w:val="both"/>
      </w:pPr>
      <w:r>
        <w:t>Exprimer cet octet en hexadécimal.</w:t>
      </w:r>
    </w:p>
    <w:p w:rsidR="00760096" w:rsidRDefault="00760096">
      <w:pPr>
        <w:pStyle w:val="Corpsdetexte"/>
        <w:spacing w:before="1"/>
        <w:rPr>
          <w:sz w:val="31"/>
        </w:rPr>
      </w:pPr>
    </w:p>
    <w:p w:rsidR="00760096" w:rsidRDefault="00263487">
      <w:pPr>
        <w:pStyle w:val="Corpsdetexte"/>
        <w:spacing w:before="1" w:line="276" w:lineRule="auto"/>
        <w:ind w:left="2371" w:right="929" w:hanging="1419"/>
        <w:jc w:val="both"/>
      </w:pPr>
      <w:r>
        <w:rPr>
          <w:b/>
        </w:rPr>
        <w:t xml:space="preserve">Question 26 : </w:t>
      </w:r>
      <w:r>
        <w:t>expliquer le rôle de la résistance R0 dans la mesure de la charge des accumulateurs.</w:t>
      </w:r>
    </w:p>
    <w:p w:rsidR="00760096" w:rsidRDefault="00760096">
      <w:pPr>
        <w:pStyle w:val="Corpsdetexte"/>
        <w:spacing w:before="7"/>
        <w:rPr>
          <w:sz w:val="27"/>
        </w:rPr>
      </w:pPr>
    </w:p>
    <w:p w:rsidR="00760096" w:rsidRDefault="00263487">
      <w:pPr>
        <w:pStyle w:val="Corpsdetexte"/>
        <w:spacing w:line="273" w:lineRule="auto"/>
        <w:ind w:left="2371" w:right="941" w:hanging="1419"/>
        <w:jc w:val="both"/>
      </w:pPr>
      <w:r>
        <w:rPr>
          <w:b/>
        </w:rPr>
        <w:t xml:space="preserve">Question 27 : </w:t>
      </w:r>
      <w:r>
        <w:t>la diode D1 est nécessaire pour protéger en tension l’entrée analogique du CAN. Expliquer le principe de c</w:t>
      </w:r>
      <w:r>
        <w:t>ette protection.</w:t>
      </w:r>
    </w:p>
    <w:p w:rsidR="00760096" w:rsidRDefault="00760096">
      <w:pPr>
        <w:spacing w:line="273" w:lineRule="auto"/>
        <w:jc w:val="both"/>
        <w:sectPr w:rsidR="00760096">
          <w:footerReference w:type="default" r:id="rId32"/>
          <w:pgSz w:w="11910" w:h="16840"/>
          <w:pgMar w:top="1040" w:right="200" w:bottom="940" w:left="180" w:header="0" w:footer="759" w:gutter="0"/>
          <w:cols w:space="720"/>
        </w:sectPr>
      </w:pPr>
    </w:p>
    <w:p w:rsidR="00760096" w:rsidRDefault="00263487">
      <w:pPr>
        <w:pStyle w:val="Titre2"/>
        <w:spacing w:before="73" w:line="360" w:lineRule="auto"/>
        <w:ind w:right="859"/>
      </w:pPr>
      <w:r>
        <w:rPr>
          <w:color w:val="231F20"/>
        </w:rPr>
        <w:t>Partie E : comment envoyer les données sur les paramètres du réseau en minimisant la consommation de l’énergie électrique ?</w:t>
      </w:r>
    </w:p>
    <w:p w:rsidR="00760096" w:rsidRDefault="00263487">
      <w:pPr>
        <w:pStyle w:val="Corpsdetexte"/>
        <w:spacing w:before="9"/>
        <w:rPr>
          <w:b/>
          <w:sz w:val="10"/>
        </w:rPr>
      </w:pPr>
      <w:r>
        <w:pict>
          <v:rect id="_x0000_s1350" style="position:absolute;margin-left:55.2pt;margin-top:8.15pt;width:484.9pt;height:.5pt;z-index:-15703552;mso-wrap-distance-left:0;mso-wrap-distance-right:0;mso-position-horizontal-relative:page" fillcolor="#231f20" stroked="f">
            <w10:wrap type="topAndBottom" anchorx="page"/>
          </v:rect>
        </w:pict>
      </w:r>
    </w:p>
    <w:p w:rsidR="00760096" w:rsidRDefault="00263487">
      <w:pPr>
        <w:pStyle w:val="Corpsdetexte"/>
        <w:spacing w:before="48" w:after="24" w:line="360" w:lineRule="auto"/>
        <w:ind w:left="953" w:right="870"/>
      </w:pPr>
      <w:r>
        <w:rPr>
          <w:color w:val="231F20"/>
        </w:rPr>
        <w:t>L’objectif de cette partie est l’étude d’un nouveau système de transmission des données de surveillance.</w:t>
      </w:r>
    </w:p>
    <w:p w:rsidR="00760096" w:rsidRDefault="00263487">
      <w:pPr>
        <w:pStyle w:val="Corpsdetexte"/>
        <w:spacing w:line="20" w:lineRule="exact"/>
        <w:ind w:left="924"/>
        <w:rPr>
          <w:sz w:val="2"/>
        </w:rPr>
      </w:pPr>
      <w:r>
        <w:rPr>
          <w:sz w:val="2"/>
        </w:rPr>
      </w:r>
      <w:r>
        <w:rPr>
          <w:sz w:val="2"/>
        </w:rPr>
        <w:pict>
          <v:group id="_x0000_s1348" style="width:484.9pt;height:.5pt;mso-position-horizontal-relative:char;mso-position-vertical-relative:line" coordsize="9698,10">
            <v:rect id="_x0000_s1349" style="position:absolute;width:9698;height:10" fillcolor="#231f20" stroked="f"/>
            <w10:wrap type="none"/>
            <w10:anchorlock/>
          </v:group>
        </w:pict>
      </w:r>
    </w:p>
    <w:p w:rsidR="00760096" w:rsidRDefault="00263487">
      <w:pPr>
        <w:pStyle w:val="Corpsdetexte"/>
        <w:spacing w:before="148" w:line="276" w:lineRule="auto"/>
        <w:ind w:left="953" w:right="930"/>
        <w:jc w:val="both"/>
      </w:pPr>
      <w:r>
        <w:rPr>
          <w:color w:val="231F20"/>
        </w:rPr>
        <w:t>Afin d’envoyer tous les paramètres de surveillance des postes de purges vers un systèm</w:t>
      </w:r>
      <w:r>
        <w:rPr>
          <w:color w:val="231F20"/>
        </w:rPr>
        <w:t>e de supervision centralisé et de télésurveillance, la solution technologique adoptée actuellement</w:t>
      </w:r>
      <w:r>
        <w:rPr>
          <w:color w:val="231F20"/>
          <w:spacing w:val="-18"/>
        </w:rPr>
        <w:t xml:space="preserve"> </w:t>
      </w:r>
      <w:r>
        <w:rPr>
          <w:color w:val="231F20"/>
        </w:rPr>
        <w:t>est</w:t>
      </w:r>
      <w:r>
        <w:rPr>
          <w:color w:val="231F20"/>
          <w:spacing w:val="-16"/>
        </w:rPr>
        <w:t xml:space="preserve"> </w:t>
      </w:r>
      <w:r>
        <w:rPr>
          <w:color w:val="231F20"/>
        </w:rPr>
        <w:t>l’envoi</w:t>
      </w:r>
      <w:r>
        <w:rPr>
          <w:color w:val="231F20"/>
          <w:spacing w:val="-16"/>
        </w:rPr>
        <w:t xml:space="preserve"> </w:t>
      </w:r>
      <w:r>
        <w:rPr>
          <w:color w:val="231F20"/>
        </w:rPr>
        <w:t>par</w:t>
      </w:r>
      <w:r>
        <w:rPr>
          <w:color w:val="231F20"/>
          <w:spacing w:val="-18"/>
        </w:rPr>
        <w:t xml:space="preserve"> </w:t>
      </w:r>
      <w:r>
        <w:rPr>
          <w:color w:val="231F20"/>
        </w:rPr>
        <w:t>sms.</w:t>
      </w:r>
      <w:r>
        <w:rPr>
          <w:color w:val="231F20"/>
          <w:spacing w:val="-18"/>
        </w:rPr>
        <w:t xml:space="preserve"> </w:t>
      </w:r>
      <w:r>
        <w:rPr>
          <w:color w:val="231F20"/>
        </w:rPr>
        <w:t>En</w:t>
      </w:r>
      <w:r>
        <w:rPr>
          <w:color w:val="231F20"/>
          <w:spacing w:val="-18"/>
        </w:rPr>
        <w:t xml:space="preserve"> </w:t>
      </w:r>
      <w:r>
        <w:rPr>
          <w:color w:val="231F20"/>
        </w:rPr>
        <w:t>effet,</w:t>
      </w:r>
      <w:r>
        <w:rPr>
          <w:color w:val="231F20"/>
          <w:spacing w:val="-17"/>
        </w:rPr>
        <w:t xml:space="preserve"> </w:t>
      </w:r>
      <w:r>
        <w:rPr>
          <w:color w:val="231F20"/>
        </w:rPr>
        <w:t>le</w:t>
      </w:r>
      <w:r>
        <w:rPr>
          <w:color w:val="231F20"/>
          <w:spacing w:val="-18"/>
        </w:rPr>
        <w:t xml:space="preserve"> </w:t>
      </w:r>
      <w:r>
        <w:rPr>
          <w:color w:val="231F20"/>
        </w:rPr>
        <w:t>réseau</w:t>
      </w:r>
      <w:r>
        <w:rPr>
          <w:color w:val="231F20"/>
          <w:spacing w:val="-18"/>
        </w:rPr>
        <w:t xml:space="preserve"> </w:t>
      </w:r>
      <w:r>
        <w:rPr>
          <w:color w:val="231F20"/>
        </w:rPr>
        <w:t>RTC</w:t>
      </w:r>
      <w:r>
        <w:rPr>
          <w:color w:val="231F20"/>
          <w:spacing w:val="-17"/>
        </w:rPr>
        <w:t xml:space="preserve"> </w:t>
      </w:r>
      <w:r>
        <w:rPr>
          <w:color w:val="231F20"/>
        </w:rPr>
        <w:t>(téléphonique)</w:t>
      </w:r>
      <w:r>
        <w:rPr>
          <w:color w:val="231F20"/>
          <w:spacing w:val="-18"/>
        </w:rPr>
        <w:t xml:space="preserve"> </w:t>
      </w:r>
      <w:r>
        <w:rPr>
          <w:color w:val="231F20"/>
        </w:rPr>
        <w:t>est</w:t>
      </w:r>
      <w:r>
        <w:rPr>
          <w:color w:val="231F20"/>
          <w:spacing w:val="-18"/>
        </w:rPr>
        <w:t xml:space="preserve"> </w:t>
      </w:r>
      <w:r>
        <w:rPr>
          <w:color w:val="231F20"/>
        </w:rPr>
        <w:t>très</w:t>
      </w:r>
      <w:r>
        <w:rPr>
          <w:color w:val="231F20"/>
          <w:spacing w:val="-16"/>
        </w:rPr>
        <w:t xml:space="preserve"> </w:t>
      </w:r>
      <w:r>
        <w:rPr>
          <w:color w:val="231F20"/>
        </w:rPr>
        <w:t>peu</w:t>
      </w:r>
      <w:r>
        <w:rPr>
          <w:color w:val="231F20"/>
          <w:spacing w:val="-18"/>
        </w:rPr>
        <w:t xml:space="preserve"> </w:t>
      </w:r>
      <w:r>
        <w:rPr>
          <w:color w:val="231F20"/>
        </w:rPr>
        <w:t>présent dans les différentes chambres de postes de purge tout comme l’électrificatio</w:t>
      </w:r>
      <w:r>
        <w:rPr>
          <w:color w:val="231F20"/>
        </w:rPr>
        <w:t>n. Le réseau RTC tend à disparaître et à être remplacé par un autre type de</w:t>
      </w:r>
      <w:r>
        <w:rPr>
          <w:color w:val="231F20"/>
          <w:spacing w:val="-15"/>
        </w:rPr>
        <w:t xml:space="preserve"> </w:t>
      </w:r>
      <w:r>
        <w:rPr>
          <w:color w:val="231F20"/>
        </w:rPr>
        <w:t>réseau.</w:t>
      </w:r>
    </w:p>
    <w:p w:rsidR="00760096" w:rsidRDefault="00263487">
      <w:pPr>
        <w:pStyle w:val="Corpsdetexte"/>
        <w:spacing w:before="161" w:line="273" w:lineRule="auto"/>
        <w:ind w:left="953" w:right="939"/>
        <w:jc w:val="both"/>
      </w:pPr>
      <w:r>
        <w:rPr>
          <w:color w:val="231F20"/>
        </w:rPr>
        <w:t>Avec</w:t>
      </w:r>
      <w:r>
        <w:rPr>
          <w:color w:val="231F20"/>
          <w:spacing w:val="-9"/>
        </w:rPr>
        <w:t xml:space="preserve"> </w:t>
      </w:r>
      <w:r>
        <w:rPr>
          <w:color w:val="231F20"/>
        </w:rPr>
        <w:t>l’émergence</w:t>
      </w:r>
      <w:r>
        <w:rPr>
          <w:color w:val="231F20"/>
          <w:spacing w:val="-7"/>
        </w:rPr>
        <w:t xml:space="preserve"> </w:t>
      </w:r>
      <w:r>
        <w:rPr>
          <w:color w:val="231F20"/>
        </w:rPr>
        <w:t>de</w:t>
      </w:r>
      <w:r>
        <w:rPr>
          <w:color w:val="231F20"/>
          <w:spacing w:val="-7"/>
        </w:rPr>
        <w:t xml:space="preserve"> </w:t>
      </w:r>
      <w:r>
        <w:rPr>
          <w:color w:val="231F20"/>
        </w:rPr>
        <w:t>la</w:t>
      </w:r>
      <w:r>
        <w:rPr>
          <w:color w:val="231F20"/>
          <w:spacing w:val="-7"/>
        </w:rPr>
        <w:t xml:space="preserve"> </w:t>
      </w:r>
      <w:r>
        <w:rPr>
          <w:color w:val="231F20"/>
        </w:rPr>
        <w:t>technologie</w:t>
      </w:r>
      <w:r>
        <w:rPr>
          <w:color w:val="231F20"/>
          <w:spacing w:val="-7"/>
        </w:rPr>
        <w:t xml:space="preserve"> </w:t>
      </w:r>
      <w:r>
        <w:rPr>
          <w:color w:val="231F20"/>
        </w:rPr>
        <w:t>des</w:t>
      </w:r>
      <w:r>
        <w:rPr>
          <w:color w:val="231F20"/>
          <w:spacing w:val="-10"/>
        </w:rPr>
        <w:t xml:space="preserve"> </w:t>
      </w:r>
      <w:r>
        <w:rPr>
          <w:color w:val="231F20"/>
        </w:rPr>
        <w:t>objets</w:t>
      </w:r>
      <w:r>
        <w:rPr>
          <w:color w:val="231F20"/>
          <w:spacing w:val="-7"/>
        </w:rPr>
        <w:t xml:space="preserve"> </w:t>
      </w:r>
      <w:r>
        <w:rPr>
          <w:color w:val="231F20"/>
        </w:rPr>
        <w:t>connectés,</w:t>
      </w:r>
      <w:r>
        <w:rPr>
          <w:color w:val="231F20"/>
          <w:spacing w:val="-7"/>
        </w:rPr>
        <w:t xml:space="preserve"> </w:t>
      </w:r>
      <w:r>
        <w:rPr>
          <w:color w:val="231F20"/>
        </w:rPr>
        <w:t>il</w:t>
      </w:r>
      <w:r>
        <w:rPr>
          <w:color w:val="231F20"/>
          <w:spacing w:val="-9"/>
        </w:rPr>
        <w:t xml:space="preserve"> </w:t>
      </w:r>
      <w:r>
        <w:rPr>
          <w:color w:val="231F20"/>
        </w:rPr>
        <w:t>convient</w:t>
      </w:r>
      <w:r>
        <w:rPr>
          <w:color w:val="231F20"/>
          <w:spacing w:val="-7"/>
        </w:rPr>
        <w:t xml:space="preserve"> </w:t>
      </w:r>
      <w:r>
        <w:rPr>
          <w:color w:val="231F20"/>
        </w:rPr>
        <w:t>d’envisager</w:t>
      </w:r>
      <w:r>
        <w:rPr>
          <w:color w:val="231F20"/>
          <w:spacing w:val="-8"/>
        </w:rPr>
        <w:t xml:space="preserve"> </w:t>
      </w:r>
      <w:r>
        <w:rPr>
          <w:color w:val="231F20"/>
        </w:rPr>
        <w:t>une</w:t>
      </w:r>
      <w:r>
        <w:rPr>
          <w:color w:val="231F20"/>
          <w:spacing w:val="-7"/>
        </w:rPr>
        <w:t xml:space="preserve"> </w:t>
      </w:r>
      <w:r>
        <w:rPr>
          <w:color w:val="231F20"/>
        </w:rPr>
        <w:t>autre voie pour émettre les données issues du TRT</w:t>
      </w:r>
      <w:r>
        <w:rPr>
          <w:color w:val="231F20"/>
          <w:spacing w:val="-6"/>
        </w:rPr>
        <w:t xml:space="preserve"> </w:t>
      </w:r>
      <w:r>
        <w:rPr>
          <w:color w:val="231F20"/>
        </w:rPr>
        <w:t>200.</w:t>
      </w:r>
    </w:p>
    <w:p w:rsidR="00760096" w:rsidRDefault="00263487">
      <w:pPr>
        <w:pStyle w:val="Corpsdetexte"/>
        <w:spacing w:before="165" w:line="273" w:lineRule="auto"/>
        <w:ind w:left="953" w:right="927"/>
        <w:jc w:val="both"/>
      </w:pPr>
      <w:r>
        <w:rPr>
          <w:color w:val="231F20"/>
        </w:rPr>
        <w:t>Il</w:t>
      </w:r>
      <w:r>
        <w:rPr>
          <w:color w:val="231F20"/>
          <w:spacing w:val="-8"/>
        </w:rPr>
        <w:t xml:space="preserve"> </w:t>
      </w:r>
      <w:r>
        <w:rPr>
          <w:color w:val="231F20"/>
        </w:rPr>
        <w:t>a</w:t>
      </w:r>
      <w:r>
        <w:rPr>
          <w:color w:val="231F20"/>
          <w:spacing w:val="-8"/>
        </w:rPr>
        <w:t xml:space="preserve"> </w:t>
      </w:r>
      <w:r>
        <w:rPr>
          <w:color w:val="231F20"/>
        </w:rPr>
        <w:t>été</w:t>
      </w:r>
      <w:r>
        <w:rPr>
          <w:color w:val="231F20"/>
          <w:spacing w:val="-8"/>
        </w:rPr>
        <w:t xml:space="preserve"> </w:t>
      </w:r>
      <w:r>
        <w:rPr>
          <w:color w:val="231F20"/>
        </w:rPr>
        <w:t>décidé</w:t>
      </w:r>
      <w:r>
        <w:rPr>
          <w:color w:val="231F20"/>
          <w:spacing w:val="-9"/>
        </w:rPr>
        <w:t xml:space="preserve"> </w:t>
      </w:r>
      <w:r>
        <w:rPr>
          <w:color w:val="231F20"/>
        </w:rPr>
        <w:t>d’utiliser</w:t>
      </w:r>
      <w:r>
        <w:rPr>
          <w:color w:val="231F20"/>
          <w:spacing w:val="-7"/>
        </w:rPr>
        <w:t xml:space="preserve"> </w:t>
      </w:r>
      <w:r>
        <w:rPr>
          <w:color w:val="231F20"/>
        </w:rPr>
        <w:t>une</w:t>
      </w:r>
      <w:r>
        <w:rPr>
          <w:color w:val="231F20"/>
          <w:spacing w:val="-8"/>
        </w:rPr>
        <w:t xml:space="preserve"> </w:t>
      </w:r>
      <w:r>
        <w:rPr>
          <w:color w:val="231F20"/>
        </w:rPr>
        <w:t>technique</w:t>
      </w:r>
      <w:r>
        <w:rPr>
          <w:color w:val="231F20"/>
          <w:spacing w:val="-9"/>
        </w:rPr>
        <w:t xml:space="preserve"> </w:t>
      </w:r>
      <w:r>
        <w:rPr>
          <w:color w:val="231F20"/>
        </w:rPr>
        <w:t>de</w:t>
      </w:r>
      <w:r>
        <w:rPr>
          <w:color w:val="231F20"/>
          <w:spacing w:val="-8"/>
        </w:rPr>
        <w:t xml:space="preserve"> </w:t>
      </w:r>
      <w:r>
        <w:rPr>
          <w:color w:val="231F20"/>
        </w:rPr>
        <w:t>transmission</w:t>
      </w:r>
      <w:r>
        <w:rPr>
          <w:color w:val="231F20"/>
          <w:spacing w:val="-8"/>
        </w:rPr>
        <w:t xml:space="preserve"> </w:t>
      </w:r>
      <w:r>
        <w:rPr>
          <w:color w:val="231F20"/>
        </w:rPr>
        <w:t>des</w:t>
      </w:r>
      <w:r>
        <w:rPr>
          <w:color w:val="231F20"/>
          <w:spacing w:val="-10"/>
        </w:rPr>
        <w:t xml:space="preserve"> </w:t>
      </w:r>
      <w:r>
        <w:rPr>
          <w:color w:val="231F20"/>
        </w:rPr>
        <w:t>informations</w:t>
      </w:r>
      <w:r>
        <w:rPr>
          <w:color w:val="231F20"/>
          <w:spacing w:val="-9"/>
        </w:rPr>
        <w:t xml:space="preserve"> </w:t>
      </w:r>
      <w:r>
        <w:rPr>
          <w:color w:val="231F20"/>
        </w:rPr>
        <w:t>avec</w:t>
      </w:r>
      <w:r>
        <w:rPr>
          <w:color w:val="231F20"/>
          <w:spacing w:val="-7"/>
        </w:rPr>
        <w:t xml:space="preserve"> </w:t>
      </w:r>
      <w:r>
        <w:rPr>
          <w:color w:val="231F20"/>
        </w:rPr>
        <w:t>la</w:t>
      </w:r>
      <w:r>
        <w:rPr>
          <w:color w:val="231F20"/>
          <w:spacing w:val="-10"/>
        </w:rPr>
        <w:t xml:space="preserve"> </w:t>
      </w:r>
      <w:r>
        <w:rPr>
          <w:color w:val="231F20"/>
        </w:rPr>
        <w:t>technologie d’internet des objets et protocole de type « Lora » dont l’architecture est représentée sur la figure 11.</w:t>
      </w:r>
    </w:p>
    <w:p w:rsidR="00760096" w:rsidRDefault="00760096">
      <w:pPr>
        <w:pStyle w:val="Corpsdetexte"/>
        <w:spacing w:before="8"/>
        <w:rPr>
          <w:sz w:val="12"/>
        </w:rPr>
      </w:pPr>
    </w:p>
    <w:p w:rsidR="00760096" w:rsidRDefault="00760096">
      <w:pPr>
        <w:rPr>
          <w:sz w:val="12"/>
        </w:rPr>
        <w:sectPr w:rsidR="00760096">
          <w:footerReference w:type="default" r:id="rId33"/>
          <w:pgSz w:w="11910" w:h="16840"/>
          <w:pgMar w:top="1040" w:right="200" w:bottom="940" w:left="180" w:header="0" w:footer="759" w:gutter="0"/>
          <w:cols w:space="720"/>
        </w:sectPr>
      </w:pPr>
    </w:p>
    <w:p w:rsidR="00760096" w:rsidRDefault="00760096">
      <w:pPr>
        <w:pStyle w:val="Corpsdetexte"/>
        <w:rPr>
          <w:sz w:val="14"/>
        </w:rPr>
      </w:pPr>
    </w:p>
    <w:p w:rsidR="00760096" w:rsidRDefault="00760096">
      <w:pPr>
        <w:pStyle w:val="Corpsdetexte"/>
        <w:rPr>
          <w:sz w:val="14"/>
        </w:rPr>
      </w:pPr>
    </w:p>
    <w:p w:rsidR="00760096" w:rsidRDefault="00760096">
      <w:pPr>
        <w:pStyle w:val="Corpsdetexte"/>
        <w:spacing w:before="3"/>
        <w:rPr>
          <w:sz w:val="14"/>
        </w:rPr>
      </w:pPr>
    </w:p>
    <w:p w:rsidR="00760096" w:rsidRDefault="00263487">
      <w:pPr>
        <w:jc w:val="right"/>
        <w:rPr>
          <w:rFonts w:ascii="Carlito"/>
          <w:sz w:val="14"/>
        </w:rPr>
      </w:pPr>
      <w:r>
        <w:rPr>
          <w:rFonts w:ascii="Carlito"/>
          <w:color w:val="231F20"/>
          <w:sz w:val="14"/>
        </w:rPr>
        <w:t>Internet</w:t>
      </w:r>
    </w:p>
    <w:p w:rsidR="00760096" w:rsidRDefault="00263487">
      <w:pPr>
        <w:spacing w:before="74" w:line="237" w:lineRule="auto"/>
        <w:ind w:left="2442" w:right="3377" w:firstLine="1"/>
        <w:jc w:val="center"/>
        <w:rPr>
          <w:rFonts w:ascii="Carlito"/>
          <w:sz w:val="14"/>
        </w:rPr>
      </w:pPr>
      <w:r>
        <w:br w:type="column"/>
      </w:r>
      <w:r>
        <w:rPr>
          <w:rFonts w:ascii="Carlito"/>
          <w:color w:val="231F20"/>
          <w:sz w:val="14"/>
        </w:rPr>
        <w:t>Serveur MQTT @IP: 192.168.1.10</w:t>
      </w:r>
    </w:p>
    <w:p w:rsidR="00760096" w:rsidRDefault="00263487">
      <w:pPr>
        <w:tabs>
          <w:tab w:val="left" w:pos="3900"/>
        </w:tabs>
        <w:spacing w:line="170" w:lineRule="auto"/>
        <w:ind w:left="2668"/>
        <w:rPr>
          <w:rFonts w:ascii="Carlito"/>
          <w:sz w:val="14"/>
        </w:rPr>
      </w:pPr>
      <w:r>
        <w:pict>
          <v:group id="_x0000_s1302" style="position:absolute;left:0;text-align:left;margin-left:92.7pt;margin-top:5.85pt;width:410.2pt;height:276pt;z-index:-17294848;mso-position-horizontal-relative:page" coordorigin="1854,117" coordsize="8204,5520">
            <v:shape id="_x0000_s1347" style="position:absolute;left:1855;top:1438;width:7873;height:4197" coordorigin="1855,1438" coordsize="7873,4197" path="m1855,5635r5437,l9728,1438r-5437,l1855,5635xe" filled="f" strokecolor="#231f20" strokeweight=".05156mm">
              <v:path arrowok="t"/>
            </v:shape>
            <v:shape id="_x0000_s1346" style="position:absolute;left:7582;top:2977;width:826;height:440" coordorigin="7582,2978" coordsize="826,440" path="m7582,3418r570,l8407,2978r-569,l7582,3418xe" filled="f" strokecolor="#231f20" strokeweight=".05156mm">
              <v:path arrowok="t"/>
            </v:shape>
            <v:shape id="_x0000_s1345" style="position:absolute;left:7723;top:2422;width:544;height:418" coordorigin="7723,2423" coordsize="544,418" o:spt="100" adj="0,,0" path="m8170,2423r-15,17l8192,2479r28,45l8238,2576r6,55l8238,2687r-18,51l8192,2784r-37,38l8170,2840r40,-42l8241,2748r19,-56l8267,2631r-7,-60l8241,2514r-31,-49l8170,2423xm8114,2489r-15,18l8123,2532r18,30l8153,2595r4,36l8153,2668r-12,33l8123,2731r-24,25l8114,2773r27,-28l8162,2711r13,-38l8180,2631r-5,-41l8162,2552r-21,-34l8114,2489xm8065,2549r-15,17l8062,2579r10,16l8078,2612r2,19l8078,2650r-6,18l8062,2683r-12,13l8065,2714r15,-16l8093,2678r7,-22l8103,2631r-3,-24l8093,2585r-13,-20l8065,2549xm7820,2423r-40,42l7749,2514r-19,57l7723,2631r7,61l7749,2748r31,50l7820,2840r14,-18l7798,2784r-28,-46l7752,2687r-6,-56l7752,2576r18,-52l7798,2479r37,-39l7820,2423xm7876,2489r-28,29l7828,2552r-14,38l7810,2631r4,42l7828,2711r20,34l7876,2773r14,-17l7867,2731r-19,-30l7837,2668r-4,-37l7837,2595r11,-33l7867,2532r23,-25l7876,2489xm7925,2549r-16,16l7897,2585r-7,22l7887,2631r3,25l7897,2678r12,20l7925,2714r15,-17l7928,2683r-10,-15l7912,2650r-2,-19l7912,2612r6,-17l7928,2579r12,-13l7925,2549xe" fillcolor="#95aede" stroked="f">
              <v:stroke joinstyle="round"/>
              <v:formulas/>
              <v:path arrowok="t" o:connecttype="segments"/>
            </v:shape>
            <v:shape id="_x0000_s1344" type="#_x0000_t75" style="position:absolute;left:8048;top:2487;width:134;height:288">
              <v:imagedata r:id="rId34" o:title=""/>
            </v:shape>
            <v:shape id="_x0000_s1343" style="position:absolute;left:8155;top:2422;width:112;height:418" coordorigin="8155,2423" coordsize="112,418" path="m8170,2423r-15,17l8192,2479r28,45l8238,2576r6,55l8238,2687r-18,51l8192,2784r-37,38l8170,2840r40,-42l8241,2748r19,-56l8267,2631r-7,-60l8241,2514r-31,-49l8170,2423xe" filled="f" strokecolor="#cecfd1" strokeweight=".05136mm">
              <v:path arrowok="t"/>
            </v:shape>
            <v:shape id="_x0000_s1342" type="#_x0000_t75" style="position:absolute;left:7808;top:2487;width:134;height:288">
              <v:imagedata r:id="rId35" o:title=""/>
            </v:shape>
            <v:shape id="_x0000_s1341" style="position:absolute;left:7723;top:2422;width:112;height:418" coordorigin="7723,2423" coordsize="112,418" path="m7820,2840r14,-18l7798,2784r-28,-46l7752,2687r-6,-56l7752,2576r18,-52l7798,2479r37,-39l7820,2423r-40,42l7749,2514r-19,57l7723,2631r7,61l7749,2748r31,50l7820,2840xe" filled="f" strokecolor="#cecfd1" strokeweight=".05136mm">
              <v:path arrowok="t"/>
            </v:shape>
            <v:shape id="_x0000_s1340" style="position:absolute;left:7949;top:2585;width:91;height:186" coordorigin="7950,2586" coordsize="91,186" path="m7995,2586r-18,4l7963,2599r-10,15l7950,2631r2,15l7959,2659r10,10l7983,2675r,97l8007,2772r,-97l8020,2669r11,-10l8038,2646r2,-15l8037,2614r-10,-15l8013,2590r-18,-4xe" fillcolor="#254379" stroked="f">
              <v:path arrowok="t"/>
            </v:shape>
            <v:shape id="_x0000_s1339" style="position:absolute;left:7871;top:2771;width:248;height:481" coordorigin="7871,2772" coordsize="248,481" path="m8039,2772r-88,l7871,3252r248,l8039,2772xe" fillcolor="#4671c4" stroked="f">
              <v:path arrowok="t"/>
            </v:shape>
            <v:shape id="_x0000_s1338" style="position:absolute;left:7871;top:2771;width:248;height:481" coordorigin="7871,2772" coordsize="248,481" path="m8119,3252r-248,l7951,2772r88,l8119,3252xe" filled="f" strokecolor="#cecfd1" strokeweight=".05139mm">
              <v:path arrowok="t"/>
            </v:shape>
            <v:shape id="_x0000_s1337" type="#_x0000_t75" style="position:absolute;left:2877;top:885;width:4625;height:4525">
              <v:imagedata r:id="rId36" o:title=""/>
            </v:shape>
            <v:shape id="_x0000_s1336" style="position:absolute;left:4948;top:118;width:1397;height:799" coordorigin="4948,119" coordsize="1397,799" path="m5709,119r-77,6l5555,141r-74,24l5413,198r-58,41l5311,287r-28,57l5249,355r-28,16l5199,392r-17,25l5174,417r-8,-1l5158,416r-81,15l5012,472r-45,60l4948,605r8,72l4986,731r46,36l5091,788r67,7l5170,795r12,-1l5194,792r12,-2l5225,800r22,8l5271,813r25,2l5319,814r22,-5l5361,802r19,-9l5422,845r56,41l5546,911r76,6l5697,909r60,-15l5804,875r35,-25l5844,849r83,-15l5985,812r58,-65l6053,747r77,-4l6200,729r59,-26l6305,663r29,-55l6344,534r-14,-65l6290,411r-61,-45l6152,335r-15,-47l6106,250r-44,-25l6010,216r-15,1l5980,219r-15,4l5951,228r-33,-45l5868,147r-69,-22l5709,119xe" fillcolor="#4671c4" stroked="f">
              <v:path arrowok="t"/>
            </v:shape>
            <v:shape id="_x0000_s1335" style="position:absolute;left:4948;top:118;width:1397;height:799" coordorigin="4948,119" coordsize="1397,799" path="m6152,335r-15,-47l6106,250r-44,-25l6010,216r-15,1l5980,219r-15,4l5951,228r-33,-45l5868,147r-69,-22l5709,119r-77,6l5555,141r-74,24l5413,198r-58,41l5311,287r-28,57l5249,355r-28,16l5199,392r-17,25l5174,417r-8,-1l5158,416r-81,15l5012,472r-45,60l4948,605r8,72l4986,731r46,36l5091,788r67,7l5170,795r12,-1l5194,792r12,-2l5225,800r22,8l5271,813r25,2l5319,814r22,-5l5361,802r19,-9l5422,845r56,41l5546,911r76,6l5697,909r60,-15l5804,875r35,-25l5841,849r3,l5846,849r81,-15l5985,812r37,-29l6043,747r3,l6049,747r4,l6130,743r70,-14l6259,703r46,-40l6334,608r10,-74l6330,469r-40,-58l6229,366r-77,-31xe" filled="f" strokecolor="#cecfd1" strokeweight=".05153mm">
              <v:path arrowok="t"/>
            </v:shape>
            <v:line id="_x0000_s1334" style="position:absolute" from="7753,2757" to="3867,1466" strokecolor="#231f20" strokeweight=".41258mm">
              <v:stroke dashstyle="dot"/>
            </v:line>
            <v:shape id="_x0000_s1333" style="position:absolute;left:3779;top:1419;width:117;height:101" coordorigin="3780,1420" coordsize="117,101" path="m3896,1420r-116,17l3863,1520r33,-100xe" fillcolor="#231f20" stroked="f">
              <v:path arrowok="t"/>
            </v:shape>
            <v:line id="_x0000_s1332" style="position:absolute" from="3780,1158" to="4909,771" strokecolor="#231f20" strokeweight=".41258mm"/>
            <v:shape id="_x0000_s1331" style="position:absolute;left:4879;top:725;width:117;height:101" coordorigin="4879,725" coordsize="117,101" path="m4879,725r34,100l4996,741,4879,725xe" fillcolor="#231f20" stroked="f">
              <v:path arrowok="t"/>
            </v:shape>
            <v:shape id="_x0000_s1330" type="#_x0000_t75" style="position:absolute;left:7506;top:183;width:595;height:830">
              <v:imagedata r:id="rId37" o:title=""/>
            </v:shape>
            <v:shape id="_x0000_s1329" style="position:absolute;left:7506;top:383;width:226;height:630" coordorigin="7507,383" coordsize="226,630" path="m7732,508r-64,-17l7608,464r-54,-36l7507,383r,515l7554,940r55,34l7668,998r64,15l7732,508e" filled="f" strokecolor="#a78450" strokeweight=".07397mm">
              <v:path arrowok="t"/>
            </v:shape>
            <v:shape id="_x0000_s1328" type="#_x0000_t75" style="position:absolute;left:7731;top:306;width:369;height:706">
              <v:imagedata r:id="rId38" o:title=""/>
            </v:shape>
            <v:shape id="_x0000_s1327" style="position:absolute;left:7731;top:306;width:369;height:706" coordorigin="7732,307" coordsize="369,706" path="m7732,508r,504l8101,813r,-506l7732,508xe" filled="f" strokecolor="white" strokeweight=".07403mm">
              <v:path arrowok="t"/>
            </v:shape>
            <v:shape id="_x0000_s1326" style="position:absolute;left:7497;top:173;width:612;height:849" coordorigin="7498,174" coordsize="612,849" o:spt="100" adj="0,,0" path="m7872,174l7498,379r,523l7524,927r25,20l7563,957r13,8l7590,974r15,8l7620,989r15,6l7650,1001r16,6l7682,1011r16,4l7714,1019r20,3l7765,1005r-37,l7731,1004r-13,-2l7702,998r-15,-4l7671,990r-15,-5l7641,979r,l7627,973r-14,-7l7613,966r-14,-8l7586,951r,l7572,942r,l7560,933r,l7535,913r,l7519,898r-4,l7513,892r2,l7515,392r-4,l7515,384r10,l7872,194r-4,-2l7876,191r29,l7872,174xm7731,1004r-3,1l7733,1004r-2,xm8092,808r-361,196l7733,1004r-5,1l7765,1005,8109,818r,-5l8092,813r,-5xm7641,979r,l7641,979r,xm7613,966r,l7613,966r,xm7585,950r1,1l7586,951r-1,-1xm7572,942r,l7572,942r,xm7560,933r,l7560,933r,xm7535,913r,l7536,914r-1,-1xm7513,892r2,6l7515,894r-2,-2xm7515,894r,4l7519,898r-4,-4xm7515,892r-2,l7515,894r,-2xm8096,805r-4,3l8092,813r4,-8xm8109,805r-13,l8092,813r17,l8109,805xm8092,312r,496l8096,805r13,l8109,314r-13,l8092,312xm7515,384r-4,8l7515,389r,-5xm7515,389r-4,3l7515,392r,-3xm7525,384r-10,l7515,389r10,-5xm8092,307r,5l8096,314r-4,-7xm8109,307r-17,l8096,314r13,l8109,307xm7905,191r-29,l7872,194r220,118l8092,307r17,l8109,301,7905,191xm7876,191r-8,1l7872,194r4,-3xe" fillcolor="#cecfd1" stroked="f">
              <v:stroke joinstyle="round"/>
              <v:formulas/>
              <v:path arrowok="t" o:connecttype="segments"/>
            </v:shape>
            <v:shape id="_x0000_s1325" type="#_x0000_t75" style="position:absolute;left:7589;top:692;width:42;height:51">
              <v:imagedata r:id="rId39" o:title=""/>
            </v:shape>
            <v:shape id="_x0000_s1324" style="position:absolute;left:7589;top:692;width:42;height:51" coordorigin="7589,693" coordsize="42,51" path="m7626,712r-4,-12l7611,693r-9,3l7593,699r-4,13l7594,724r4,12l7609,744r9,-4l7627,737r4,-12l7626,712xe" filled="f" strokecolor="#231f20" strokeweight=".21pt">
              <v:path arrowok="t"/>
            </v:shape>
            <v:shape id="_x0000_s1323" type="#_x0000_t75" style="position:absolute;left:7539;top:796;width:160;height:148">
              <v:imagedata r:id="rId40" o:title=""/>
            </v:shape>
            <v:shape id="_x0000_s1322" style="position:absolute;left:7536;top:480;width:165;height:93" coordorigin="7537,480" coordsize="165,93" path="m7543,480r-3,1l7537,484r,1l7537,489r2,4l7542,494r35,26l7614,542r39,17l7695,573r4,-1l7701,568r-1,-7l7698,559r-3,l7654,546r-39,-18l7579,507r-34,-25l7543,480xe" fillcolor="#4671c4" stroked="f">
              <v:path arrowok="t"/>
            </v:shape>
            <v:shape id="_x0000_s1321" style="position:absolute;left:7536;top:480;width:165;height:93" coordorigin="7537,480" coordsize="165,93" path="m7542,494r35,26l7614,542r39,17l7695,573r4,-1l7701,568r,-4l7700,561r-2,-2l7695,559r-41,-13l7615,528r-36,-21l7545,482r-2,-2l7540,481r-2,1l7537,484r,1l7537,486r,3l7539,493r3,1xe" filled="f" strokecolor="#231f20" strokeweight=".07422mm">
              <v:path arrowok="t"/>
            </v:shape>
            <v:shape id="_x0000_s1320" type="#_x0000_t75" style="position:absolute;left:7585;top:525;width:47;height:30">
              <v:imagedata r:id="rId41" o:title=""/>
            </v:shape>
            <v:shape id="_x0000_s1319" style="position:absolute;left:7585;top:525;width:47;height:30" coordorigin="7586,526" coordsize="47,30" path="m7632,554r-9,-16l7612,528r-13,-2l7587,531r-1,8l7591,546r9,5l7614,554r6,1l7626,555r6,-1xe" filled="f" strokecolor="white" strokeweight=".02886mm">
              <v:path arrowok="t"/>
            </v:shape>
            <v:shape id="_x0000_s1318" type="#_x0000_t75" style="position:absolute;left:7542;top:536;width:153;height:119">
              <v:imagedata r:id="rId42" o:title=""/>
            </v:shape>
            <v:shape id="_x0000_s1317" style="position:absolute;left:7542;top:544;width:153;height:89" coordorigin="7543,544" coordsize="153,89" path="m7543,544r,10l7577,580r37,22l7654,619r41,14l7695,623r-41,-14l7615,591r-37,-22l7543,544xe" fillcolor="#4671c4" stroked="f">
              <v:path arrowok="t"/>
            </v:shape>
            <v:shape id="_x0000_s1316" style="position:absolute;left:7542;top:535;width:153;height:119" coordorigin="7543,535" coordsize="153,119" path="m7543,535r,40l7578,601r37,21l7654,640r41,14e" filled="f" strokecolor="white" strokeweight=".07417mm">
              <v:path arrowok="t"/>
            </v:shape>
            <v:shape id="_x0000_s1315" style="position:absolute;left:7542;top:536;width:153;height:119" coordorigin="7543,537" coordsize="153,119" path="m7695,656r,-41l7654,601r-39,-17l7578,562r-35,-25e" filled="f" strokecolor="#231f20" strokeweight=".07417mm">
              <v:path arrowok="t"/>
            </v:shape>
            <v:shape id="_x0000_s1314" style="position:absolute;left:8820;top:232;width:826;height:733" coordorigin="8820,232" coordsize="826,733" o:spt="100" adj="0,,0" path="m9606,232r-738,l8868,727r738,l9606,232xm9522,809r-578,l8820,964r825,l9522,809xm9298,727r-130,l9168,809r130,l9298,727xe" fillcolor="#4671c4" stroked="f">
              <v:stroke joinstyle="round"/>
              <v:formulas/>
              <v:path arrowok="t" o:connecttype="segments"/>
            </v:shape>
            <v:shape id="_x0000_s1313" style="position:absolute;left:8820;top:232;width:826;height:733" coordorigin="8820,232" coordsize="826,733" o:spt="100" adj="0,,0" path="m9606,232r-738,l8868,727r738,l9606,232xm9645,964l9522,809r-578,l8820,964r825,xm9298,727r-130,l9168,809r130,l9298,727xe" filled="f" strokecolor="#cecfd1" strokeweight=".05147mm">
              <v:stroke joinstyle="round"/>
              <v:formulas/>
              <v:path arrowok="t" o:connecttype="segments"/>
            </v:shape>
            <v:rect id="_x0000_s1312" style="position:absolute;left:8916;top:281;width:643;height:401" fillcolor="#fdffff" stroked="f"/>
            <v:rect id="_x0000_s1311" style="position:absolute;left:8916;top:281;width:643;height:401" filled="f" strokecolor="#cecfd1" strokeweight=".05153mm"/>
            <v:shape id="_x0000_s1310" style="position:absolute;left:8932;top:831;width:587;height:102" coordorigin="8932,831" coordsize="587,102" o:spt="100" adj="0,,0" path="m9496,872r-37,l9480,895r39,l9496,872xm9406,831r-32,l9392,856r34,l9406,831xm9454,831r-31,l9445,856r35,l9454,831xm9440,872r-37,l9419,895r40,l9440,872xm9383,872r-37,l9358,895r40,l9383,872xm9357,831r-31,l9338,856r35,l9357,831xm9327,872r-37,l9297,895r40,l9327,872xm9309,833r-31,l9285,856r35,l9309,833xm9270,872r-36,l9237,895r39,l9270,872xm9261,835r-32,l9232,858r35,l9261,835xm9212,835r-32,l9178,858r35,l9212,835xm9214,872r-37,l9176,895r39,l9214,872xm9162,835r-32,l9124,858r35,l9162,835xm9158,872r-37,l9115,895r39,l9158,872xm9359,909r-259,l9093,932r277,l9359,909xm9113,835r-32,l9071,858r35,l9113,835xm9101,872r-37,l9054,895r40,l9101,872xm9064,835r-32,l9017,858r35,l9064,835xm9045,872r-37,l8993,895r40,l9045,872xm9015,835r-33,l8963,858r35,l9015,835xm8988,872r-36,l8932,895r40,l8988,872xe" stroked="f">
              <v:stroke joinstyle="round"/>
              <v:formulas/>
              <v:path arrowok="t" o:connecttype="segments"/>
            </v:shape>
            <v:line id="_x0000_s1309" style="position:absolute" from="6427,531" to="7335,547" strokecolor="#231f20" strokeweight=".41281mm"/>
            <v:shape id="_x0000_s1308" style="position:absolute;left:7321;top:493;width:107;height:106" coordorigin="7321,493" coordsize="107,106" path="m7323,493r-2,106l7427,548,7323,493xe" fillcolor="#231f20" stroked="f">
              <v:path arrowok="t"/>
            </v:shape>
            <v:shape id="_x0000_s1307" style="position:absolute;left:9727;top:1012;width:199;height:1786" coordorigin="9728,1013" coordsize="199,1786" path="m9728,1013r198,l9926,2798e" filled="f" strokecolor="#4671c4" strokeweight=".20542mm">
              <v:path arrowok="t"/>
            </v:shape>
            <v:shape id="_x0000_s1306" style="position:absolute;left:9884;top:2788;width:82;height:83" coordorigin="9885,2788" coordsize="82,83" path="m9967,2788r-82,l9926,2870r41,-82xe" fillcolor="#4671c4" stroked="f">
              <v:path arrowok="t"/>
            </v:shape>
            <v:shape id="_x0000_s1305" style="position:absolute;left:9233;top:3072;width:825;height:690" coordorigin="9233,3072" coordsize="825,690" o:spt="100" adj="0,,0" path="m9367,3391r-59,40l9265,3485r-26,65l9233,3621r1,4l9235,3630r1,3l9268,3696r52,44l9384,3762r70,-6l9544,3756r53,-22l9618,3714r-110,l9507,3714r-107,l9350,3699r-43,-32l9277,3621r4,-51l9297,3522r27,-42l9362,3446r49,l9391,3404r-9,-3l9374,3396r-7,-5xm9544,3756r-90,l9457,3757r8,2l9535,3760r9,-4xm9611,3446r-66,l9583,3480r27,42l9626,3570r4,51l9600,3667r-42,32l9508,3714r110,l9646,3686r28,-65l9668,3550r-26,-65l9611,3446xm9454,3711r-54,3l9507,3714r-53,-3xm9699,3630r-1,11l9696,3653r-3,11l9690,3675r35,13l9762,3697r37,5l9837,3703r4,1l9844,3705r4,l9918,3706r63,-25l10001,3661r-110,l9837,3658r-35,-1l9767,3652r-35,-9l9699,3630xm9995,3393r-66,l9966,3427r28,42l10010,3516r3,51l9983,3613r-42,32l9891,3661r110,l10030,3633r28,-66l10051,3496r-25,-65l9995,3393xm9411,3446r-49,l9454,3630r49,-99l9454,3531r-43,-85xm9795,3393r-50,l9837,3577r50,-99l9837,3478r-42,-85xm9541,3391r-8,5l9525,3401r-8,3l9454,3531r49,l9545,3446r66,l9599,3431r-58,-40xm9750,3337r-33,19l9688,3379r-25,29l9644,3441r8,12l9660,3464r7,13l9673,3489r12,-28l9701,3435r20,-23l9745,3393r50,l9774,3351r-8,-4l9757,3343r-7,-6xm9924,3337r-7,6l9908,3347r-8,4l9837,3478r50,l9929,3393r66,l9982,3377r-58,-40xm9454,3126r-52,11l9360,3166r-28,42l9321,3261r11,53l9360,3356r42,29l9454,3396r51,-11l9547,3356r4,-5l9454,3351r-35,-7l9391,3325r-19,-29l9365,3261r7,-35l9391,3197r28,-19l9454,3171r97,l9547,3166r-42,-29l9454,3126xm9551,3171r-97,l9488,3178r28,19l9535,3226r7,35l9535,3296r-19,29l9488,3344r-34,7l9551,3351r25,-37l9586,3261r-10,-53l9551,3171xm9837,3072r-51,11l9744,3112r-29,43l9705,3207r10,53l9744,3303r42,29l9837,3342r51,-10l9931,3303r3,-6l9837,3297r-34,-7l9775,3271r-19,-29l9749,3207r7,-35l9775,3144r28,-19l9837,3117r97,l9931,3112r-43,-29l9837,3072xm9934,3117r-97,l9871,3125r28,19l9918,3172r7,35l9918,3242r-19,29l9871,3290r-34,7l9934,3297r25,-37l9969,3207r-10,-52l9934,3117xe" fillcolor="#395ea2" stroked="f">
              <v:stroke joinstyle="round"/>
              <v:formulas/>
              <v:path arrowok="t" o:connecttype="segments"/>
            </v:shape>
            <v:line id="_x0000_s1304" style="position:absolute" from="8342,598" to="8532,553" strokecolor="#231f20" strokeweight=".41269mm"/>
            <v:shape id="_x0000_s1303" style="position:absolute;left:8507;top:504;width:115;height:103" coordorigin="8508,505" coordsize="115,103" path="m8508,505r24,103l8622,532,8508,505xe" fillcolor="#231f20" stroked="f">
              <v:path arrowok="t"/>
            </v:shape>
            <w10:wrap anchorx="page"/>
          </v:group>
        </w:pict>
      </w:r>
      <w:r>
        <w:rPr>
          <w:rFonts w:ascii="Carlito"/>
          <w:color w:val="231F20"/>
          <w:position w:val="-3"/>
          <w:sz w:val="14"/>
        </w:rPr>
        <w:t>Port:</w:t>
      </w:r>
      <w:r>
        <w:rPr>
          <w:rFonts w:ascii="Carlito"/>
          <w:color w:val="231F20"/>
          <w:spacing w:val="-2"/>
          <w:position w:val="-3"/>
          <w:sz w:val="14"/>
        </w:rPr>
        <w:t xml:space="preserve"> </w:t>
      </w:r>
      <w:r>
        <w:rPr>
          <w:rFonts w:ascii="Carlito"/>
          <w:color w:val="231F20"/>
          <w:position w:val="-3"/>
          <w:sz w:val="14"/>
        </w:rPr>
        <w:t>1880</w:t>
      </w:r>
      <w:r>
        <w:rPr>
          <w:rFonts w:ascii="Carlito"/>
          <w:color w:val="231F20"/>
          <w:position w:val="-3"/>
          <w:sz w:val="14"/>
        </w:rPr>
        <w:tab/>
      </w:r>
      <w:r>
        <w:rPr>
          <w:rFonts w:ascii="Carlito"/>
          <w:color w:val="231F20"/>
          <w:sz w:val="14"/>
        </w:rPr>
        <w:t>Client</w:t>
      </w:r>
      <w:r>
        <w:rPr>
          <w:rFonts w:ascii="Carlito"/>
          <w:color w:val="231F20"/>
          <w:spacing w:val="-1"/>
          <w:sz w:val="14"/>
        </w:rPr>
        <w:t xml:space="preserve"> </w:t>
      </w:r>
      <w:r>
        <w:rPr>
          <w:rFonts w:ascii="Carlito"/>
          <w:color w:val="231F20"/>
          <w:spacing w:val="-4"/>
          <w:sz w:val="14"/>
        </w:rPr>
        <w:t>MQTT</w:t>
      </w:r>
    </w:p>
    <w:p w:rsidR="00760096" w:rsidRDefault="00760096">
      <w:pPr>
        <w:spacing w:line="170" w:lineRule="auto"/>
        <w:rPr>
          <w:rFonts w:ascii="Carlito"/>
          <w:sz w:val="14"/>
        </w:rPr>
        <w:sectPr w:rsidR="00760096">
          <w:type w:val="continuous"/>
          <w:pgSz w:w="11910" w:h="16840"/>
          <w:pgMar w:top="640" w:right="200" w:bottom="280" w:left="180" w:header="720" w:footer="720" w:gutter="0"/>
          <w:cols w:num="2" w:space="720" w:equalWidth="0">
            <w:col w:w="4621" w:space="40"/>
            <w:col w:w="6869"/>
          </w:cols>
        </w:sect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spacing w:before="11"/>
        <w:rPr>
          <w:rFonts w:ascii="Carlito"/>
          <w:sz w:val="18"/>
        </w:rPr>
      </w:pPr>
    </w:p>
    <w:p w:rsidR="00760096" w:rsidRDefault="00263487">
      <w:pPr>
        <w:ind w:left="2785"/>
        <w:rPr>
          <w:rFonts w:ascii="Carlito"/>
          <w:sz w:val="14"/>
        </w:rPr>
      </w:pPr>
      <w:r>
        <w:pict>
          <v:shape id="_x0000_s1301" type="#_x0000_t202" style="position:absolute;left:0;text-align:left;margin-left:156.05pt;margin-top:38.95pt;width:9.05pt;height:27.35pt;z-index:15756288;mso-position-horizontal-relative:page" filled="f" stroked="f">
            <v:textbox style="layout-flow:vertical;mso-layout-flow-alt:bottom-to-top" inset="0,0,0,0">
              <w:txbxContent>
                <w:p w:rsidR="00760096" w:rsidRDefault="00263487">
                  <w:pPr>
                    <w:spacing w:line="163" w:lineRule="exact"/>
                    <w:ind w:left="20"/>
                    <w:rPr>
                      <w:rFonts w:ascii="Carlito"/>
                      <w:sz w:val="14"/>
                    </w:rPr>
                  </w:pPr>
                  <w:proofErr w:type="spellStart"/>
                  <w:r>
                    <w:rPr>
                      <w:rFonts w:ascii="Carlito"/>
                      <w:color w:val="231F20"/>
                      <w:sz w:val="14"/>
                    </w:rPr>
                    <w:t>LoraWan</w:t>
                  </w:r>
                  <w:proofErr w:type="spellEnd"/>
                </w:p>
              </w:txbxContent>
            </v:textbox>
            <w10:wrap anchorx="page"/>
          </v:shape>
        </w:pict>
      </w:r>
      <w:r>
        <w:rPr>
          <w:rFonts w:ascii="Carlito"/>
          <w:color w:val="231F20"/>
          <w:sz w:val="14"/>
        </w:rPr>
        <w:t>Passerelle IOT</w:t>
      </w: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spacing w:before="8"/>
        <w:rPr>
          <w:rFonts w:ascii="Carlito"/>
          <w:sz w:val="27"/>
        </w:rPr>
      </w:pPr>
    </w:p>
    <w:p w:rsidR="00760096" w:rsidRDefault="00263487">
      <w:pPr>
        <w:spacing w:before="74" w:line="237" w:lineRule="auto"/>
        <w:ind w:left="8954" w:right="1783" w:hanging="49"/>
        <w:jc w:val="right"/>
        <w:rPr>
          <w:rFonts w:ascii="Carlito"/>
          <w:sz w:val="14"/>
        </w:rPr>
      </w:pPr>
      <w:r>
        <w:rPr>
          <w:rFonts w:ascii="Carlito"/>
          <w:color w:val="231F20"/>
          <w:sz w:val="14"/>
        </w:rPr>
        <w:t>Techniciens de</w:t>
      </w:r>
      <w:r>
        <w:rPr>
          <w:rFonts w:ascii="Carlito"/>
          <w:color w:val="231F20"/>
          <w:sz w:val="14"/>
        </w:rPr>
        <w:t xml:space="preserve"> </w:t>
      </w:r>
      <w:r>
        <w:rPr>
          <w:rFonts w:ascii="Carlito"/>
          <w:color w:val="231F20"/>
          <w:sz w:val="14"/>
        </w:rPr>
        <w:t>maintenance</w:t>
      </w:r>
    </w:p>
    <w:p w:rsidR="00760096" w:rsidRDefault="00760096">
      <w:pPr>
        <w:pStyle w:val="Corpsdetexte"/>
        <w:spacing w:before="6"/>
        <w:rPr>
          <w:rFonts w:ascii="Carlito"/>
          <w:sz w:val="23"/>
        </w:rPr>
      </w:pPr>
    </w:p>
    <w:p w:rsidR="00760096" w:rsidRDefault="00263487">
      <w:pPr>
        <w:spacing w:before="73" w:line="170" w:lineRule="exact"/>
        <w:ind w:left="2633" w:right="837"/>
        <w:jc w:val="center"/>
        <w:rPr>
          <w:rFonts w:ascii="Carlito"/>
          <w:sz w:val="14"/>
        </w:rPr>
      </w:pPr>
      <w:r>
        <w:rPr>
          <w:rFonts w:ascii="Carlito"/>
          <w:color w:val="231F20"/>
          <w:sz w:val="14"/>
        </w:rPr>
        <w:t>Poste de purge</w:t>
      </w:r>
    </w:p>
    <w:p w:rsidR="00760096" w:rsidRDefault="00263487">
      <w:pPr>
        <w:spacing w:line="170" w:lineRule="exact"/>
        <w:ind w:left="2625" w:right="837"/>
        <w:jc w:val="center"/>
        <w:rPr>
          <w:rFonts w:ascii="Carlito" w:hAnsi="Carlito"/>
          <w:sz w:val="14"/>
        </w:rPr>
      </w:pPr>
      <w:r>
        <w:rPr>
          <w:rFonts w:ascii="Carlito" w:hAnsi="Carlito"/>
          <w:color w:val="231F20"/>
          <w:sz w:val="14"/>
        </w:rPr>
        <w:t>Paramètres à transmettre</w:t>
      </w: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spacing w:before="3"/>
        <w:rPr>
          <w:rFonts w:ascii="Carlito"/>
          <w:sz w:val="17"/>
        </w:rPr>
      </w:pPr>
    </w:p>
    <w:p w:rsidR="00760096" w:rsidRDefault="00263487">
      <w:pPr>
        <w:spacing w:before="93"/>
        <w:ind w:left="854" w:right="837"/>
        <w:jc w:val="center"/>
        <w:rPr>
          <w:i/>
          <w:sz w:val="24"/>
        </w:rPr>
      </w:pPr>
      <w:r>
        <w:rPr>
          <w:i/>
          <w:color w:val="231F20"/>
          <w:sz w:val="24"/>
        </w:rPr>
        <w:t>Figure 11 : Architecture du réseau de la transmission des données</w:t>
      </w:r>
    </w:p>
    <w:p w:rsidR="00760096" w:rsidRDefault="00760096">
      <w:pPr>
        <w:pStyle w:val="Corpsdetexte"/>
        <w:rPr>
          <w:i/>
          <w:sz w:val="26"/>
        </w:rPr>
      </w:pPr>
    </w:p>
    <w:p w:rsidR="00760096" w:rsidRDefault="00263487">
      <w:pPr>
        <w:pStyle w:val="Corpsdetexte"/>
        <w:spacing w:before="205" w:line="276" w:lineRule="auto"/>
        <w:ind w:left="2372" w:right="927" w:hanging="1419"/>
        <w:jc w:val="both"/>
      </w:pPr>
      <w:r>
        <w:pict>
          <v:shape id="_x0000_s1300" type="#_x0000_t202" style="position:absolute;left:0;text-align:left;margin-left:56.7pt;margin-top:66.3pt;width:481.95pt;height:29.15pt;z-index:-17295360;mso-position-horizontal-relative:page" filled="f" stroked="f">
            <v:textbox inset="0,0,0,0">
              <w:txbxContent>
                <w:p w:rsidR="00760096" w:rsidRDefault="00263487">
                  <w:pPr>
                    <w:pStyle w:val="Corpsdetexte"/>
                    <w:spacing w:line="268" w:lineRule="exact"/>
                  </w:pPr>
                  <w:r>
                    <w:rPr>
                      <w:color w:val="231F20"/>
                    </w:rPr>
                    <w:t>On</w:t>
                  </w:r>
                  <w:r>
                    <w:rPr>
                      <w:color w:val="231F20"/>
                      <w:spacing w:val="-11"/>
                    </w:rPr>
                    <w:t xml:space="preserve"> </w:t>
                  </w:r>
                  <w:r>
                    <w:rPr>
                      <w:color w:val="231F20"/>
                    </w:rPr>
                    <w:t>souhaite</w:t>
                  </w:r>
                  <w:r>
                    <w:rPr>
                      <w:color w:val="231F20"/>
                      <w:spacing w:val="-11"/>
                    </w:rPr>
                    <w:t xml:space="preserve"> </w:t>
                  </w:r>
                  <w:r>
                    <w:rPr>
                      <w:color w:val="231F20"/>
                    </w:rPr>
                    <w:t>envoyer</w:t>
                  </w:r>
                  <w:r>
                    <w:rPr>
                      <w:color w:val="231F20"/>
                      <w:spacing w:val="-12"/>
                    </w:rPr>
                    <w:t xml:space="preserve"> </w:t>
                  </w:r>
                  <w:r>
                    <w:rPr>
                      <w:color w:val="231F20"/>
                    </w:rPr>
                    <w:t>la</w:t>
                  </w:r>
                  <w:r>
                    <w:rPr>
                      <w:color w:val="231F20"/>
                      <w:spacing w:val="-9"/>
                    </w:rPr>
                    <w:t xml:space="preserve"> </w:t>
                  </w:r>
                  <w:r>
                    <w:rPr>
                      <w:color w:val="231F20"/>
                    </w:rPr>
                    <w:t>valeur</w:t>
                  </w:r>
                  <w:r>
                    <w:rPr>
                      <w:color w:val="231F20"/>
                      <w:spacing w:val="-9"/>
                    </w:rPr>
                    <w:t xml:space="preserve"> </w:t>
                  </w:r>
                  <w:r>
                    <w:rPr>
                      <w:color w:val="231F20"/>
                    </w:rPr>
                    <w:t>de</w:t>
                  </w:r>
                  <w:r>
                    <w:rPr>
                      <w:color w:val="231F20"/>
                      <w:spacing w:val="-12"/>
                    </w:rPr>
                    <w:t xml:space="preserve"> </w:t>
                  </w:r>
                  <w:r>
                    <w:rPr>
                      <w:color w:val="231F20"/>
                    </w:rPr>
                    <w:t>la</w:t>
                  </w:r>
                  <w:r>
                    <w:rPr>
                      <w:color w:val="231F20"/>
                      <w:spacing w:val="-11"/>
                    </w:rPr>
                    <w:t xml:space="preserve"> </w:t>
                  </w:r>
                  <w:r>
                    <w:rPr>
                      <w:color w:val="231F20"/>
                    </w:rPr>
                    <w:t>tension</w:t>
                  </w:r>
                  <w:r>
                    <w:rPr>
                      <w:color w:val="231F20"/>
                      <w:spacing w:val="-10"/>
                    </w:rPr>
                    <w:t xml:space="preserve"> </w:t>
                  </w:r>
                  <w:r>
                    <w:rPr>
                      <w:color w:val="231F20"/>
                    </w:rPr>
                    <w:t>aux</w:t>
                  </w:r>
                  <w:r>
                    <w:rPr>
                      <w:color w:val="231F20"/>
                      <w:spacing w:val="-14"/>
                    </w:rPr>
                    <w:t xml:space="preserve"> </w:t>
                  </w:r>
                  <w:r>
                    <w:rPr>
                      <w:color w:val="231F20"/>
                    </w:rPr>
                    <w:t>bornes</w:t>
                  </w:r>
                  <w:r>
                    <w:rPr>
                      <w:color w:val="231F20"/>
                      <w:spacing w:val="-12"/>
                    </w:rPr>
                    <w:t xml:space="preserve"> </w:t>
                  </w:r>
                  <w:r>
                    <w:rPr>
                      <w:color w:val="231F20"/>
                    </w:rPr>
                    <w:t>du</w:t>
                  </w:r>
                  <w:r>
                    <w:rPr>
                      <w:color w:val="231F20"/>
                      <w:spacing w:val="-11"/>
                    </w:rPr>
                    <w:t xml:space="preserve"> </w:t>
                  </w:r>
                  <w:r>
                    <w:rPr>
                      <w:color w:val="231F20"/>
                    </w:rPr>
                    <w:t>module</w:t>
                  </w:r>
                  <w:r>
                    <w:rPr>
                      <w:color w:val="231F20"/>
                      <w:spacing w:val="-11"/>
                    </w:rPr>
                    <w:t xml:space="preserve"> </w:t>
                  </w:r>
                  <w:r>
                    <w:rPr>
                      <w:color w:val="231F20"/>
                    </w:rPr>
                    <w:t>Peltier.</w:t>
                  </w:r>
                  <w:r>
                    <w:rPr>
                      <w:color w:val="231F20"/>
                      <w:spacing w:val="-12"/>
                    </w:rPr>
                    <w:t xml:space="preserve"> </w:t>
                  </w:r>
                  <w:r>
                    <w:rPr>
                      <w:color w:val="231F20"/>
                    </w:rPr>
                    <w:t>Cette</w:t>
                  </w:r>
                  <w:r>
                    <w:rPr>
                      <w:color w:val="231F20"/>
                      <w:spacing w:val="-10"/>
                    </w:rPr>
                    <w:t xml:space="preserve"> </w:t>
                  </w:r>
                  <w:r>
                    <w:rPr>
                      <w:color w:val="231F20"/>
                    </w:rPr>
                    <w:t>valeur</w:t>
                  </w:r>
                  <w:r>
                    <w:rPr>
                      <w:color w:val="231F20"/>
                      <w:spacing w:val="-12"/>
                    </w:rPr>
                    <w:t xml:space="preserve"> </w:t>
                  </w:r>
                  <w:r>
                    <w:rPr>
                      <w:color w:val="231F20"/>
                    </w:rPr>
                    <w:t>sera</w:t>
                  </w:r>
                </w:p>
                <w:p w:rsidR="00760096" w:rsidRDefault="00263487">
                  <w:pPr>
                    <w:pStyle w:val="Corpsdetexte"/>
                    <w:spacing w:before="38"/>
                  </w:pPr>
                  <w:proofErr w:type="gramStart"/>
                  <w:r>
                    <w:rPr>
                      <w:color w:val="231F20"/>
                    </w:rPr>
                    <w:t>codée</w:t>
                  </w:r>
                  <w:proofErr w:type="gramEnd"/>
                  <w:r>
                    <w:rPr>
                      <w:color w:val="231F20"/>
                    </w:rPr>
                    <w:t xml:space="preserve"> sur 12 bits. (</w:t>
                  </w:r>
                  <w:proofErr w:type="spellStart"/>
                  <w:r>
                    <w:rPr>
                      <w:color w:val="231F20"/>
                    </w:rPr>
                    <w:t>Spreading</w:t>
                  </w:r>
                  <w:proofErr w:type="spellEnd"/>
                  <w:r>
                    <w:rPr>
                      <w:color w:val="231F20"/>
                    </w:rPr>
                    <w:t xml:space="preserve"> Factor : SF = 12).</w:t>
                  </w:r>
                </w:p>
              </w:txbxContent>
            </v:textbox>
            <w10:wrap anchorx="page"/>
          </v:shape>
        </w:pict>
      </w:r>
      <w:r>
        <w:rPr>
          <w:b/>
          <w:color w:val="231F20"/>
        </w:rPr>
        <w:t xml:space="preserve">Question 28 : </w:t>
      </w:r>
      <w:r>
        <w:rPr>
          <w:color w:val="231F20"/>
        </w:rPr>
        <w:t xml:space="preserve">après avoir consulté les Documents Techniques DT E1 et DT E2, donner la valeur de la bande de fréquence utilisée pour la technologie </w:t>
      </w:r>
      <w:proofErr w:type="spellStart"/>
      <w:r>
        <w:rPr>
          <w:color w:val="231F20"/>
        </w:rPr>
        <w:t>LoraWan</w:t>
      </w:r>
      <w:proofErr w:type="spellEnd"/>
      <w:r>
        <w:rPr>
          <w:color w:val="231F20"/>
        </w:rPr>
        <w:t xml:space="preserve"> en Europe.</w:t>
      </w:r>
    </w:p>
    <w:p w:rsidR="00760096" w:rsidRDefault="00263487">
      <w:pPr>
        <w:pStyle w:val="Corpsdetexte"/>
        <w:ind w:left="75"/>
        <w:rPr>
          <w:sz w:val="20"/>
        </w:rPr>
      </w:pPr>
      <w:r>
        <w:rPr>
          <w:sz w:val="20"/>
        </w:rPr>
      </w:r>
      <w:r>
        <w:rPr>
          <w:sz w:val="20"/>
        </w:rPr>
        <w:pict>
          <v:group id="_x0000_s1298" style="width:566.95pt;height:44.65pt;mso-position-horizontal-relative:char;mso-position-vertical-relative:line" coordsize="11339,893">
            <v:rect id="_x0000_s1299" style="position:absolute;width:11339;height:893" stroked="f"/>
            <w10:wrap type="none"/>
            <w10:anchorlock/>
          </v:group>
        </w:pict>
      </w:r>
    </w:p>
    <w:p w:rsidR="00760096" w:rsidRDefault="00760096">
      <w:pPr>
        <w:rPr>
          <w:sz w:val="20"/>
        </w:rPr>
        <w:sectPr w:rsidR="00760096">
          <w:type w:val="continuous"/>
          <w:pgSz w:w="11910" w:h="16840"/>
          <w:pgMar w:top="640" w:right="200" w:bottom="280" w:left="180" w:header="720" w:footer="720" w:gutter="0"/>
          <w:cols w:space="720"/>
        </w:sectPr>
      </w:pPr>
    </w:p>
    <w:p w:rsidR="00760096" w:rsidRDefault="00263487">
      <w:pPr>
        <w:pStyle w:val="Corpsdetexte"/>
        <w:spacing w:before="73" w:line="276" w:lineRule="auto"/>
        <w:ind w:left="953" w:right="931"/>
        <w:jc w:val="both"/>
      </w:pPr>
      <w:r>
        <w:rPr>
          <w:color w:val="231F20"/>
        </w:rPr>
        <w:t>On</w:t>
      </w:r>
      <w:r>
        <w:rPr>
          <w:color w:val="231F20"/>
          <w:spacing w:val="-11"/>
        </w:rPr>
        <w:t xml:space="preserve"> </w:t>
      </w:r>
      <w:r>
        <w:rPr>
          <w:color w:val="231F20"/>
        </w:rPr>
        <w:t>souhaite</w:t>
      </w:r>
      <w:r>
        <w:rPr>
          <w:color w:val="231F20"/>
          <w:spacing w:val="-11"/>
        </w:rPr>
        <w:t xml:space="preserve"> </w:t>
      </w:r>
      <w:r>
        <w:rPr>
          <w:color w:val="231F20"/>
        </w:rPr>
        <w:t>envoyer</w:t>
      </w:r>
      <w:r>
        <w:rPr>
          <w:color w:val="231F20"/>
          <w:spacing w:val="-12"/>
        </w:rPr>
        <w:t xml:space="preserve"> </w:t>
      </w:r>
      <w:r>
        <w:rPr>
          <w:color w:val="231F20"/>
        </w:rPr>
        <w:t>la</w:t>
      </w:r>
      <w:r>
        <w:rPr>
          <w:color w:val="231F20"/>
          <w:spacing w:val="-9"/>
        </w:rPr>
        <w:t xml:space="preserve"> </w:t>
      </w:r>
      <w:r>
        <w:rPr>
          <w:color w:val="231F20"/>
        </w:rPr>
        <w:t>valeur</w:t>
      </w:r>
      <w:r>
        <w:rPr>
          <w:color w:val="231F20"/>
          <w:spacing w:val="-9"/>
        </w:rPr>
        <w:t xml:space="preserve"> </w:t>
      </w:r>
      <w:r>
        <w:rPr>
          <w:color w:val="231F20"/>
        </w:rPr>
        <w:t>de</w:t>
      </w:r>
      <w:r>
        <w:rPr>
          <w:color w:val="231F20"/>
          <w:spacing w:val="-12"/>
        </w:rPr>
        <w:t xml:space="preserve"> </w:t>
      </w:r>
      <w:r>
        <w:rPr>
          <w:color w:val="231F20"/>
        </w:rPr>
        <w:t>la</w:t>
      </w:r>
      <w:r>
        <w:rPr>
          <w:color w:val="231F20"/>
          <w:spacing w:val="-11"/>
        </w:rPr>
        <w:t xml:space="preserve"> </w:t>
      </w:r>
      <w:r>
        <w:rPr>
          <w:color w:val="231F20"/>
        </w:rPr>
        <w:t>tension</w:t>
      </w:r>
      <w:r>
        <w:rPr>
          <w:color w:val="231F20"/>
          <w:spacing w:val="-10"/>
        </w:rPr>
        <w:t xml:space="preserve"> </w:t>
      </w:r>
      <w:r>
        <w:rPr>
          <w:color w:val="231F20"/>
        </w:rPr>
        <w:t>aux</w:t>
      </w:r>
      <w:r>
        <w:rPr>
          <w:color w:val="231F20"/>
          <w:spacing w:val="-14"/>
        </w:rPr>
        <w:t xml:space="preserve"> </w:t>
      </w:r>
      <w:r>
        <w:rPr>
          <w:color w:val="231F20"/>
        </w:rPr>
        <w:t>bornes</w:t>
      </w:r>
      <w:r>
        <w:rPr>
          <w:color w:val="231F20"/>
          <w:spacing w:val="-12"/>
        </w:rPr>
        <w:t xml:space="preserve"> </w:t>
      </w:r>
      <w:r>
        <w:rPr>
          <w:color w:val="231F20"/>
        </w:rPr>
        <w:t>du</w:t>
      </w:r>
      <w:r>
        <w:rPr>
          <w:color w:val="231F20"/>
          <w:spacing w:val="-11"/>
        </w:rPr>
        <w:t xml:space="preserve"> </w:t>
      </w:r>
      <w:r>
        <w:rPr>
          <w:color w:val="231F20"/>
        </w:rPr>
        <w:t>module</w:t>
      </w:r>
      <w:r>
        <w:rPr>
          <w:color w:val="231F20"/>
          <w:spacing w:val="-11"/>
        </w:rPr>
        <w:t xml:space="preserve"> </w:t>
      </w:r>
      <w:r>
        <w:rPr>
          <w:color w:val="231F20"/>
        </w:rPr>
        <w:t>Peltier.</w:t>
      </w:r>
      <w:r>
        <w:rPr>
          <w:color w:val="231F20"/>
          <w:spacing w:val="-11"/>
        </w:rPr>
        <w:t xml:space="preserve"> </w:t>
      </w:r>
      <w:r>
        <w:rPr>
          <w:color w:val="231F20"/>
        </w:rPr>
        <w:t>Cette</w:t>
      </w:r>
      <w:r>
        <w:rPr>
          <w:color w:val="231F20"/>
          <w:spacing w:val="-11"/>
        </w:rPr>
        <w:t xml:space="preserve"> </w:t>
      </w:r>
      <w:r>
        <w:rPr>
          <w:color w:val="231F20"/>
        </w:rPr>
        <w:t>valeur</w:t>
      </w:r>
      <w:r>
        <w:rPr>
          <w:color w:val="231F20"/>
          <w:spacing w:val="-12"/>
        </w:rPr>
        <w:t xml:space="preserve"> </w:t>
      </w:r>
      <w:r>
        <w:rPr>
          <w:color w:val="231F20"/>
        </w:rPr>
        <w:t>sera codée sur 12 bits. (</w:t>
      </w:r>
      <w:proofErr w:type="spellStart"/>
      <w:r>
        <w:rPr>
          <w:color w:val="231F20"/>
        </w:rPr>
        <w:t>Spreading</w:t>
      </w:r>
      <w:proofErr w:type="spellEnd"/>
      <w:r>
        <w:rPr>
          <w:color w:val="231F20"/>
        </w:rPr>
        <w:t xml:space="preserve"> Factor : SF =</w:t>
      </w:r>
      <w:r>
        <w:rPr>
          <w:color w:val="231F20"/>
          <w:spacing w:val="-2"/>
        </w:rPr>
        <w:t xml:space="preserve"> </w:t>
      </w:r>
      <w:r>
        <w:rPr>
          <w:color w:val="231F20"/>
        </w:rPr>
        <w:t>12).</w:t>
      </w:r>
    </w:p>
    <w:p w:rsidR="00760096" w:rsidRDefault="00263487">
      <w:pPr>
        <w:pStyle w:val="Corpsdetexte"/>
        <w:spacing w:before="162" w:line="276" w:lineRule="auto"/>
        <w:ind w:left="2372" w:right="929" w:hanging="1419"/>
        <w:jc w:val="both"/>
      </w:pPr>
      <w:r>
        <w:rPr>
          <w:b/>
          <w:color w:val="231F20"/>
        </w:rPr>
        <w:t xml:space="preserve">Question 29 : </w:t>
      </w:r>
      <w:r>
        <w:rPr>
          <w:color w:val="231F20"/>
        </w:rPr>
        <w:t>calculer le débit binaire utile pour une bande passante de 125 KHz si l’on rajoute 1 bit redondant (CR = 4/5) pour chaque s</w:t>
      </w:r>
      <w:r>
        <w:rPr>
          <w:color w:val="231F20"/>
        </w:rPr>
        <w:t>ymbole. Discuter autour de cette valeur.</w:t>
      </w:r>
    </w:p>
    <w:p w:rsidR="00760096" w:rsidRDefault="00760096">
      <w:pPr>
        <w:pStyle w:val="Corpsdetexte"/>
        <w:spacing w:before="7"/>
        <w:rPr>
          <w:sz w:val="27"/>
        </w:rPr>
      </w:pPr>
    </w:p>
    <w:p w:rsidR="00760096" w:rsidRDefault="00263487">
      <w:pPr>
        <w:pStyle w:val="Corpsdetexte"/>
        <w:spacing w:line="276" w:lineRule="auto"/>
        <w:ind w:left="954" w:right="930" w:hanging="1"/>
        <w:jc w:val="both"/>
      </w:pPr>
      <w:r>
        <w:rPr>
          <w:color w:val="231F20"/>
        </w:rPr>
        <w:t>Le</w:t>
      </w:r>
      <w:r>
        <w:rPr>
          <w:color w:val="231F20"/>
          <w:spacing w:val="-10"/>
        </w:rPr>
        <w:t xml:space="preserve"> </w:t>
      </w:r>
      <w:r>
        <w:rPr>
          <w:color w:val="231F20"/>
        </w:rPr>
        <w:t>symbole</w:t>
      </w:r>
      <w:r>
        <w:rPr>
          <w:color w:val="231F20"/>
          <w:spacing w:val="-12"/>
        </w:rPr>
        <w:t xml:space="preserve"> </w:t>
      </w:r>
      <w:r>
        <w:rPr>
          <w:color w:val="231F20"/>
        </w:rPr>
        <w:t>envoyé</w:t>
      </w:r>
      <w:r>
        <w:rPr>
          <w:color w:val="231F20"/>
          <w:spacing w:val="-9"/>
        </w:rPr>
        <w:t xml:space="preserve"> </w:t>
      </w:r>
      <w:r>
        <w:rPr>
          <w:color w:val="231F20"/>
        </w:rPr>
        <w:t>représente</w:t>
      </w:r>
      <w:r>
        <w:rPr>
          <w:color w:val="231F20"/>
          <w:spacing w:val="-11"/>
        </w:rPr>
        <w:t xml:space="preserve"> </w:t>
      </w:r>
      <w:r>
        <w:rPr>
          <w:color w:val="231F20"/>
        </w:rPr>
        <w:t>la</w:t>
      </w:r>
      <w:r>
        <w:rPr>
          <w:color w:val="231F20"/>
          <w:spacing w:val="-10"/>
        </w:rPr>
        <w:t xml:space="preserve"> </w:t>
      </w:r>
      <w:r>
        <w:rPr>
          <w:color w:val="231F20"/>
        </w:rPr>
        <w:t>valeur</w:t>
      </w:r>
      <w:r>
        <w:rPr>
          <w:color w:val="231F20"/>
          <w:spacing w:val="-14"/>
        </w:rPr>
        <w:t xml:space="preserve"> </w:t>
      </w:r>
      <w:r>
        <w:rPr>
          <w:color w:val="231F20"/>
        </w:rPr>
        <w:t>de</w:t>
      </w:r>
      <w:r>
        <w:rPr>
          <w:color w:val="231F20"/>
          <w:spacing w:val="-12"/>
        </w:rPr>
        <w:t xml:space="preserve"> </w:t>
      </w:r>
      <w:r>
        <w:rPr>
          <w:color w:val="231F20"/>
        </w:rPr>
        <w:t>la</w:t>
      </w:r>
      <w:r>
        <w:rPr>
          <w:color w:val="231F20"/>
          <w:spacing w:val="-10"/>
        </w:rPr>
        <w:t xml:space="preserve"> </w:t>
      </w:r>
      <w:r>
        <w:rPr>
          <w:color w:val="231F20"/>
        </w:rPr>
        <w:t>tension</w:t>
      </w:r>
      <w:r>
        <w:rPr>
          <w:color w:val="231F20"/>
          <w:spacing w:val="-9"/>
        </w:rPr>
        <w:t xml:space="preserve"> </w:t>
      </w:r>
      <w:r>
        <w:rPr>
          <w:color w:val="231F20"/>
        </w:rPr>
        <w:t>du</w:t>
      </w:r>
      <w:r>
        <w:rPr>
          <w:color w:val="231F20"/>
          <w:spacing w:val="-13"/>
        </w:rPr>
        <w:t xml:space="preserve"> </w:t>
      </w:r>
      <w:r>
        <w:rPr>
          <w:color w:val="231F20"/>
        </w:rPr>
        <w:t>module</w:t>
      </w:r>
      <w:r>
        <w:rPr>
          <w:color w:val="231F20"/>
          <w:spacing w:val="-12"/>
        </w:rPr>
        <w:t xml:space="preserve"> </w:t>
      </w:r>
      <w:r>
        <w:rPr>
          <w:color w:val="231F20"/>
        </w:rPr>
        <w:t>Peltier</w:t>
      </w:r>
      <w:r>
        <w:rPr>
          <w:color w:val="231F20"/>
          <w:spacing w:val="-10"/>
        </w:rPr>
        <w:t xml:space="preserve"> </w:t>
      </w:r>
      <w:r>
        <w:rPr>
          <w:color w:val="231F20"/>
        </w:rPr>
        <w:t>(module</w:t>
      </w:r>
      <w:r>
        <w:rPr>
          <w:color w:val="231F20"/>
          <w:spacing w:val="-11"/>
        </w:rPr>
        <w:t xml:space="preserve"> </w:t>
      </w:r>
      <w:r>
        <w:rPr>
          <w:color w:val="231F20"/>
        </w:rPr>
        <w:t>qui</w:t>
      </w:r>
      <w:r>
        <w:rPr>
          <w:color w:val="231F20"/>
          <w:spacing w:val="-13"/>
        </w:rPr>
        <w:t xml:space="preserve"> </w:t>
      </w:r>
      <w:r>
        <w:rPr>
          <w:color w:val="231F20"/>
        </w:rPr>
        <w:t>permet d’alimenter la carte électronique du TRT200). Cette valeur de la tension ne doit pas être inférieure à 0,9</w:t>
      </w:r>
      <w:r>
        <w:rPr>
          <w:color w:val="231F20"/>
          <w:spacing w:val="-2"/>
        </w:rPr>
        <w:t xml:space="preserve"> </w:t>
      </w:r>
      <w:r>
        <w:rPr>
          <w:color w:val="231F20"/>
        </w:rPr>
        <w:t>V.</w:t>
      </w:r>
    </w:p>
    <w:p w:rsidR="00760096" w:rsidRDefault="00760096">
      <w:pPr>
        <w:pStyle w:val="Corpsdetexte"/>
        <w:spacing w:before="7"/>
        <w:rPr>
          <w:sz w:val="27"/>
        </w:rPr>
      </w:pPr>
    </w:p>
    <w:p w:rsidR="00760096" w:rsidRDefault="00263487">
      <w:pPr>
        <w:pStyle w:val="Corpsdetexte"/>
        <w:spacing w:line="273" w:lineRule="auto"/>
        <w:ind w:left="2372" w:right="933" w:hanging="1419"/>
        <w:jc w:val="both"/>
      </w:pPr>
      <w:r>
        <w:rPr>
          <w:b/>
          <w:color w:val="231F20"/>
        </w:rPr>
        <w:t>Question 30 :</w:t>
      </w:r>
      <w:r>
        <w:rPr>
          <w:b/>
          <w:color w:val="231F20"/>
        </w:rPr>
        <w:t xml:space="preserve"> </w:t>
      </w:r>
      <w:r>
        <w:rPr>
          <w:color w:val="231F20"/>
        </w:rPr>
        <w:t>à l’aide du Document Technique DT E2, décoder la valeur du symbole représenté sur la figure 12.</w:t>
      </w:r>
    </w:p>
    <w:p w:rsidR="00760096" w:rsidRDefault="00760096">
      <w:pPr>
        <w:pStyle w:val="Corpsdetexte"/>
        <w:spacing w:before="10"/>
        <w:rPr>
          <w:sz w:val="14"/>
        </w:rPr>
      </w:pPr>
    </w:p>
    <w:p w:rsidR="00760096" w:rsidRDefault="00263487">
      <w:pPr>
        <w:spacing w:before="68"/>
        <w:ind w:left="3661"/>
        <w:rPr>
          <w:rFonts w:ascii="Carlito" w:hAnsi="Carlito"/>
          <w:sz w:val="18"/>
        </w:rPr>
      </w:pPr>
      <w:proofErr w:type="gramStart"/>
      <w:r>
        <w:rPr>
          <w:rFonts w:ascii="Carlito" w:hAnsi="Carlito"/>
          <w:color w:val="231F20"/>
          <w:w w:val="105"/>
          <w:sz w:val="18"/>
        </w:rPr>
        <w:t>fréquence</w:t>
      </w:r>
      <w:proofErr w:type="gramEnd"/>
    </w:p>
    <w:p w:rsidR="00760096" w:rsidRDefault="00760096">
      <w:pPr>
        <w:pStyle w:val="Corpsdetexte"/>
        <w:rPr>
          <w:rFonts w:ascii="Carlito"/>
          <w:sz w:val="20"/>
        </w:rPr>
      </w:pPr>
    </w:p>
    <w:p w:rsidR="00760096" w:rsidRDefault="00760096">
      <w:pPr>
        <w:pStyle w:val="Corpsdetexte"/>
        <w:spacing w:before="8"/>
        <w:rPr>
          <w:rFonts w:ascii="Carlito"/>
          <w:sz w:val="15"/>
        </w:rPr>
      </w:pPr>
    </w:p>
    <w:p w:rsidR="00760096" w:rsidRDefault="00263487">
      <w:pPr>
        <w:spacing w:before="107"/>
        <w:ind w:left="2153"/>
        <w:rPr>
          <w:rFonts w:ascii="Carlito" w:hAnsi="Carlito"/>
          <w:sz w:val="18"/>
        </w:rPr>
      </w:pPr>
      <w:r>
        <w:pict>
          <v:group id="_x0000_s1285" style="position:absolute;left:0;text-align:left;margin-left:189.75pt;margin-top:-18.9pt;width:325.45pt;height:157.1pt;z-index:-17293312;mso-position-horizontal-relative:page" coordorigin="3795,-378" coordsize="6509,3142">
            <v:shape id="_x0000_s1297" type="#_x0000_t75" style="position:absolute;left:4178;top:-378;width:113;height:113">
              <v:imagedata r:id="rId43" o:title=""/>
            </v:shape>
            <v:line id="_x0000_s1296" style="position:absolute" from="4235,-273" to="4256,2756" strokecolor="#231f20" strokeweight=".27375mm"/>
            <v:shape id="_x0000_s1295" type="#_x0000_t75" style="position:absolute;left:10165;top:2414;width:139;height:138">
              <v:imagedata r:id="rId44" o:title=""/>
            </v:shape>
            <v:line id="_x0000_s1294" style="position:absolute" from="10173,2484" to="3803,2489" strokecolor="#231f20" strokeweight=".27319mm"/>
            <v:shape id="_x0000_s1293" style="position:absolute;left:4256;top:212;width:5380;height:72" coordorigin="4256,212" coordsize="5380,72" path="m4256,212r5379,l9635,284e" filled="f" strokecolor="#231f20" strokeweight=".27319mm">
              <v:stroke dashstyle="dot"/>
              <v:path arrowok="t"/>
            </v:shape>
            <v:shape id="_x0000_s1292" style="position:absolute;left:4256;top:831;width:5380;height:407" coordorigin="4256,831" coordsize="5380,407" path="m4256,868r1789,l6048,854r8,-12l6068,834r14,-3l6096,834r12,8l6116,854r2,14l9635,868r,370e" filled="f" strokecolor="#231f20" strokeweight=".27319mm">
              <v:stroke dashstyle="dot"/>
              <v:path arrowok="t"/>
            </v:shape>
            <v:shape id="_x0000_s1291" style="position:absolute;left:4256;top:1788;width:5380;height:109" coordorigin="4256,1789" coordsize="5380,109" path="m4256,1825r1789,l6048,1811r8,-12l6068,1791r14,-2l6096,1791r12,8l6116,1811r2,14l9635,1825r,72e" filled="f" strokecolor="#231f20" strokeweight=".27319mm">
              <v:stroke dashstyle="dot"/>
              <v:path arrowok="t"/>
            </v:shape>
            <v:shape id="_x0000_s1290" style="position:absolute;left:9601;top:1166;width:18;height:1318" coordorigin="9601,1166" coordsize="18,1318" path="m9601,1166r,1318l9619,2484e" filled="f" strokecolor="#818386" strokeweight=".27375mm">
              <v:stroke dashstyle="dot"/>
              <v:path arrowok="t"/>
            </v:shape>
            <v:shape id="_x0000_s1289" style="position:absolute;left:6081;top:283;width:18;height:2201" coordorigin="6082,284" coordsize="18,2201" path="m6082,284r,2200l6099,2484e" filled="f" strokecolor="#818386" strokeweight=".27375mm">
              <v:stroke dashstyle="dot"/>
              <v:path arrowok="t"/>
            </v:shape>
            <v:shape id="_x0000_s1288" style="position:absolute;left:6081;top:327;width:18;height:2201" coordorigin="6082,327" coordsize="18,2201" path="m6082,327r,2201l6099,2528e" filled="f" strokecolor="#818386" strokeweight=".27375mm">
              <v:stroke dashstyle="dot"/>
              <v:path arrowok="t"/>
            </v:shape>
            <v:line id="_x0000_s1287" style="position:absolute" from="9635,894" to="6082,1825" strokecolor="#231f20" strokeweight=".54647mm"/>
            <v:line id="_x0000_s1286" style="position:absolute" from="6082,284" to="4272,868" strokecolor="#231f20" strokeweight=".5465mm"/>
            <w10:wrap anchorx="page"/>
          </v:group>
        </w:pict>
      </w:r>
      <w:proofErr w:type="spellStart"/>
      <w:r>
        <w:rPr>
          <w:rFonts w:ascii="Carlito" w:hAnsi="Carlito"/>
          <w:color w:val="231F20"/>
          <w:w w:val="105"/>
          <w:sz w:val="18"/>
        </w:rPr>
        <w:t>Fc</w:t>
      </w:r>
      <w:proofErr w:type="spellEnd"/>
      <w:r>
        <w:rPr>
          <w:rFonts w:ascii="Carlito" w:hAnsi="Carlito"/>
          <w:color w:val="231F20"/>
          <w:w w:val="105"/>
          <w:sz w:val="18"/>
        </w:rPr>
        <w:t xml:space="preserve"> + </w:t>
      </w:r>
      <w:r>
        <w:rPr>
          <w:rFonts w:ascii="Symbol" w:hAnsi="Symbol"/>
          <w:color w:val="231F20"/>
          <w:w w:val="105"/>
          <w:sz w:val="18"/>
        </w:rPr>
        <w:t></w:t>
      </w:r>
      <w:r>
        <w:rPr>
          <w:rFonts w:ascii="Carlito" w:hAnsi="Carlito"/>
          <w:color w:val="231F20"/>
          <w:w w:val="105"/>
          <w:sz w:val="18"/>
        </w:rPr>
        <w:t>F = 868, 0625 MHz</w:t>
      </w:r>
    </w:p>
    <w:p w:rsidR="00760096" w:rsidRDefault="00760096">
      <w:pPr>
        <w:pStyle w:val="Corpsdetexte"/>
        <w:spacing w:before="3"/>
        <w:rPr>
          <w:rFonts w:ascii="Carlito"/>
          <w:sz w:val="23"/>
        </w:rPr>
      </w:pPr>
    </w:p>
    <w:p w:rsidR="00760096" w:rsidRDefault="00263487">
      <w:pPr>
        <w:spacing w:before="107"/>
        <w:ind w:left="1773"/>
        <w:rPr>
          <w:rFonts w:ascii="Carlito" w:hAnsi="Carlito"/>
          <w:sz w:val="18"/>
        </w:rPr>
      </w:pPr>
      <w:proofErr w:type="spellStart"/>
      <w:r>
        <w:rPr>
          <w:rFonts w:ascii="Carlito" w:hAnsi="Carlito"/>
          <w:color w:val="231F20"/>
          <w:w w:val="105"/>
          <w:sz w:val="18"/>
        </w:rPr>
        <w:t>Fc</w:t>
      </w:r>
      <w:proofErr w:type="spellEnd"/>
      <w:r>
        <w:rPr>
          <w:rFonts w:ascii="Carlito" w:hAnsi="Carlito"/>
          <w:color w:val="231F20"/>
          <w:w w:val="105"/>
          <w:sz w:val="18"/>
        </w:rPr>
        <w:t xml:space="preserve"> + 0,257.</w:t>
      </w:r>
      <w:r>
        <w:rPr>
          <w:rFonts w:ascii="Symbol" w:hAnsi="Symbol"/>
          <w:color w:val="231F20"/>
          <w:w w:val="105"/>
          <w:sz w:val="18"/>
        </w:rPr>
        <w:t></w:t>
      </w:r>
      <w:r>
        <w:rPr>
          <w:rFonts w:ascii="Carlito" w:hAnsi="Carlito"/>
          <w:color w:val="231F20"/>
          <w:w w:val="105"/>
          <w:sz w:val="18"/>
        </w:rPr>
        <w:t>F = 868,016 MHz</w:t>
      </w:r>
    </w:p>
    <w:p w:rsidR="00760096" w:rsidRDefault="00760096">
      <w:pPr>
        <w:pStyle w:val="Corpsdetexte"/>
        <w:rPr>
          <w:rFonts w:ascii="Carlito"/>
          <w:sz w:val="20"/>
        </w:rPr>
      </w:pPr>
    </w:p>
    <w:p w:rsidR="00760096" w:rsidRDefault="00760096">
      <w:pPr>
        <w:pStyle w:val="Corpsdetexte"/>
        <w:spacing w:before="11"/>
        <w:rPr>
          <w:rFonts w:ascii="Carlito"/>
          <w:sz w:val="27"/>
        </w:rPr>
      </w:pPr>
    </w:p>
    <w:p w:rsidR="00760096" w:rsidRDefault="00263487">
      <w:pPr>
        <w:spacing w:before="107"/>
        <w:ind w:left="2182"/>
        <w:rPr>
          <w:rFonts w:ascii="Carlito" w:hAnsi="Carlito"/>
          <w:sz w:val="18"/>
        </w:rPr>
      </w:pPr>
      <w:proofErr w:type="spellStart"/>
      <w:r>
        <w:rPr>
          <w:rFonts w:ascii="Carlito" w:hAnsi="Carlito"/>
          <w:color w:val="231F20"/>
          <w:w w:val="105"/>
          <w:sz w:val="18"/>
        </w:rPr>
        <w:t>Fc</w:t>
      </w:r>
      <w:proofErr w:type="spellEnd"/>
      <w:r>
        <w:rPr>
          <w:rFonts w:ascii="Carlito" w:hAnsi="Carlito"/>
          <w:color w:val="231F20"/>
          <w:w w:val="105"/>
          <w:sz w:val="18"/>
        </w:rPr>
        <w:t xml:space="preserve"> – </w:t>
      </w:r>
      <w:r>
        <w:rPr>
          <w:rFonts w:ascii="Symbol" w:hAnsi="Symbol"/>
          <w:color w:val="231F20"/>
          <w:w w:val="105"/>
          <w:sz w:val="18"/>
        </w:rPr>
        <w:t></w:t>
      </w:r>
      <w:r>
        <w:rPr>
          <w:rFonts w:ascii="Carlito" w:hAnsi="Carlito"/>
          <w:color w:val="231F20"/>
          <w:w w:val="105"/>
          <w:sz w:val="18"/>
        </w:rPr>
        <w:t>F = 867,9375 MHz</w:t>
      </w:r>
    </w:p>
    <w:p w:rsidR="00760096" w:rsidRDefault="00760096">
      <w:pPr>
        <w:pStyle w:val="Corpsdetexte"/>
        <w:rPr>
          <w:rFonts w:ascii="Carlito"/>
          <w:sz w:val="20"/>
        </w:rPr>
      </w:pPr>
    </w:p>
    <w:p w:rsidR="00760096" w:rsidRDefault="00760096">
      <w:pPr>
        <w:rPr>
          <w:rFonts w:ascii="Carlito"/>
          <w:sz w:val="20"/>
        </w:rPr>
        <w:sectPr w:rsidR="00760096">
          <w:footerReference w:type="default" r:id="rId45"/>
          <w:pgSz w:w="11910" w:h="16840"/>
          <w:pgMar w:top="1040" w:right="200" w:bottom="940" w:left="180" w:header="0" w:footer="759" w:gutter="0"/>
          <w:cols w:space="720"/>
        </w:sectPr>
      </w:pPr>
    </w:p>
    <w:p w:rsidR="00760096" w:rsidRDefault="00760096">
      <w:pPr>
        <w:pStyle w:val="Corpsdetexte"/>
        <w:rPr>
          <w:rFonts w:ascii="Carlito"/>
          <w:sz w:val="18"/>
        </w:rPr>
      </w:pPr>
    </w:p>
    <w:p w:rsidR="00760096" w:rsidRDefault="00760096">
      <w:pPr>
        <w:pStyle w:val="Corpsdetexte"/>
        <w:spacing w:before="1"/>
        <w:rPr>
          <w:rFonts w:ascii="Carlito"/>
          <w:sz w:val="25"/>
        </w:rPr>
      </w:pPr>
    </w:p>
    <w:p w:rsidR="00760096" w:rsidRDefault="00263487">
      <w:pPr>
        <w:spacing w:before="1"/>
        <w:jc w:val="right"/>
        <w:rPr>
          <w:rFonts w:ascii="Carlito"/>
          <w:sz w:val="18"/>
        </w:rPr>
      </w:pPr>
      <w:r>
        <w:rPr>
          <w:rFonts w:ascii="Carlito"/>
          <w:color w:val="231F20"/>
          <w:w w:val="105"/>
          <w:sz w:val="18"/>
        </w:rPr>
        <w:t>12,176 ms</w:t>
      </w:r>
    </w:p>
    <w:p w:rsidR="00760096" w:rsidRDefault="00263487">
      <w:pPr>
        <w:pStyle w:val="Corpsdetexte"/>
        <w:spacing w:before="1"/>
        <w:rPr>
          <w:rFonts w:ascii="Carlito"/>
          <w:sz w:val="16"/>
        </w:rPr>
      </w:pPr>
      <w:r>
        <w:br w:type="column"/>
      </w:r>
    </w:p>
    <w:p w:rsidR="00760096" w:rsidRDefault="00263487">
      <w:pPr>
        <w:ind w:left="2592"/>
        <w:jc w:val="center"/>
        <w:rPr>
          <w:rFonts w:ascii="Carlito"/>
          <w:sz w:val="18"/>
        </w:rPr>
      </w:pPr>
      <w:proofErr w:type="gramStart"/>
      <w:r>
        <w:rPr>
          <w:rFonts w:ascii="Carlito"/>
          <w:color w:val="231F20"/>
          <w:w w:val="103"/>
          <w:sz w:val="18"/>
        </w:rPr>
        <w:t>t</w:t>
      </w:r>
      <w:proofErr w:type="gramEnd"/>
    </w:p>
    <w:p w:rsidR="00760096" w:rsidRDefault="00263487">
      <w:pPr>
        <w:spacing w:before="35"/>
        <w:ind w:left="2526" w:right="1695"/>
        <w:jc w:val="center"/>
        <w:rPr>
          <w:rFonts w:ascii="Carlito"/>
          <w:sz w:val="18"/>
        </w:rPr>
      </w:pPr>
      <w:r>
        <w:rPr>
          <w:rFonts w:ascii="Carlito"/>
          <w:color w:val="231F20"/>
          <w:w w:val="105"/>
          <w:sz w:val="18"/>
        </w:rPr>
        <w:t>32,768 ms</w:t>
      </w:r>
    </w:p>
    <w:p w:rsidR="00760096" w:rsidRDefault="00760096">
      <w:pPr>
        <w:jc w:val="center"/>
        <w:rPr>
          <w:rFonts w:ascii="Carlito"/>
          <w:sz w:val="18"/>
        </w:rPr>
        <w:sectPr w:rsidR="00760096">
          <w:type w:val="continuous"/>
          <w:pgSz w:w="11910" w:h="16840"/>
          <w:pgMar w:top="640" w:right="200" w:bottom="280" w:left="180" w:header="720" w:footer="720" w:gutter="0"/>
          <w:cols w:num="2" w:space="720" w:equalWidth="0">
            <w:col w:w="6435" w:space="40"/>
            <w:col w:w="5055"/>
          </w:cols>
        </w:sectPr>
      </w:pPr>
    </w:p>
    <w:p w:rsidR="00760096" w:rsidRDefault="00760096">
      <w:pPr>
        <w:pStyle w:val="Corpsdetexte"/>
        <w:spacing w:before="7"/>
        <w:rPr>
          <w:rFonts w:ascii="Carlito"/>
          <w:sz w:val="16"/>
        </w:rPr>
      </w:pPr>
    </w:p>
    <w:p w:rsidR="00760096" w:rsidRDefault="00263487">
      <w:pPr>
        <w:spacing w:before="92"/>
        <w:ind w:left="2971"/>
        <w:rPr>
          <w:i/>
          <w:sz w:val="24"/>
        </w:rPr>
      </w:pPr>
      <w:r>
        <w:rPr>
          <w:i/>
          <w:color w:val="231F20"/>
          <w:sz w:val="24"/>
        </w:rPr>
        <w:t>Figure 12 : chronogramme de la transmission d’un symbole</w:t>
      </w:r>
    </w:p>
    <w:p w:rsidR="00760096" w:rsidRDefault="00263487">
      <w:pPr>
        <w:pStyle w:val="Corpsdetexte"/>
        <w:spacing w:before="207" w:line="273" w:lineRule="auto"/>
        <w:ind w:left="2372" w:right="927" w:hanging="1"/>
        <w:jc w:val="both"/>
      </w:pPr>
      <w:r>
        <w:rPr>
          <w:color w:val="231F20"/>
        </w:rPr>
        <w:t>À partir du schéma structurel de la figure 13, déduire la valeur de la tension à la sortie du module Peltier (cette tension est numérisée par un CAN 12 bits et sa tension de référence de 3,5V).</w:t>
      </w:r>
    </w:p>
    <w:p w:rsidR="00760096" w:rsidRDefault="00263487">
      <w:pPr>
        <w:pStyle w:val="Corpsdetexte"/>
        <w:spacing w:before="2"/>
        <w:rPr>
          <w:sz w:val="17"/>
        </w:rPr>
      </w:pPr>
      <w:r>
        <w:rPr>
          <w:noProof/>
          <w:lang w:eastAsia="fr-FR"/>
        </w:rPr>
        <w:drawing>
          <wp:anchor distT="0" distB="0" distL="0" distR="0" simplePos="0" relativeHeight="55" behindDoc="0" locked="0" layoutInCell="1" allowOverlap="1">
            <wp:simplePos x="0" y="0"/>
            <wp:positionH relativeFrom="page">
              <wp:posOffset>2529126</wp:posOffset>
            </wp:positionH>
            <wp:positionV relativeFrom="paragraph">
              <wp:posOffset>150652</wp:posOffset>
            </wp:positionV>
            <wp:extent cx="2910122" cy="1389888"/>
            <wp:effectExtent l="0" t="0" r="0" b="0"/>
            <wp:wrapTopAndBottom/>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46" cstate="print"/>
                    <a:stretch>
                      <a:fillRect/>
                    </a:stretch>
                  </pic:blipFill>
                  <pic:spPr>
                    <a:xfrm>
                      <a:off x="0" y="0"/>
                      <a:ext cx="2910122" cy="1389888"/>
                    </a:xfrm>
                    <a:prstGeom prst="rect">
                      <a:avLst/>
                    </a:prstGeom>
                  </pic:spPr>
                </pic:pic>
              </a:graphicData>
            </a:graphic>
          </wp:anchor>
        </w:drawing>
      </w:r>
    </w:p>
    <w:p w:rsidR="00760096" w:rsidRDefault="00760096">
      <w:pPr>
        <w:pStyle w:val="Corpsdetexte"/>
        <w:spacing w:before="1"/>
        <w:rPr>
          <w:sz w:val="32"/>
        </w:rPr>
      </w:pPr>
    </w:p>
    <w:p w:rsidR="00760096" w:rsidRDefault="00263487">
      <w:pPr>
        <w:spacing w:before="1"/>
        <w:ind w:left="857" w:right="837"/>
        <w:jc w:val="center"/>
        <w:rPr>
          <w:i/>
          <w:sz w:val="24"/>
        </w:rPr>
      </w:pPr>
      <w:r>
        <w:rPr>
          <w:i/>
          <w:color w:val="231F20"/>
          <w:sz w:val="24"/>
        </w:rPr>
        <w:t>Figure 13 : schéma structurel Surveillance Tension du Pelti</w:t>
      </w:r>
      <w:r>
        <w:rPr>
          <w:i/>
          <w:color w:val="231F20"/>
          <w:sz w:val="24"/>
        </w:rPr>
        <w:t>er</w:t>
      </w:r>
    </w:p>
    <w:p w:rsidR="00760096" w:rsidRDefault="00760096">
      <w:pPr>
        <w:pStyle w:val="Corpsdetexte"/>
        <w:rPr>
          <w:i/>
          <w:sz w:val="26"/>
        </w:rPr>
      </w:pPr>
    </w:p>
    <w:p w:rsidR="00760096" w:rsidRDefault="00760096">
      <w:pPr>
        <w:pStyle w:val="Corpsdetexte"/>
        <w:spacing w:before="5"/>
        <w:rPr>
          <w:i/>
          <w:sz w:val="33"/>
        </w:rPr>
      </w:pPr>
    </w:p>
    <w:p w:rsidR="00760096" w:rsidRDefault="00263487">
      <w:pPr>
        <w:pStyle w:val="Corpsdetexte"/>
        <w:spacing w:line="273" w:lineRule="auto"/>
        <w:ind w:left="954" w:right="1304"/>
      </w:pPr>
      <w:r>
        <w:rPr>
          <w:color w:val="231F20"/>
        </w:rPr>
        <w:t>Les informations sont transmises grâce au protocole MQTT qui est un protocole de communication dédié aux objets connectés.</w:t>
      </w:r>
    </w:p>
    <w:p w:rsidR="00760096" w:rsidRDefault="00760096">
      <w:pPr>
        <w:spacing w:line="273" w:lineRule="auto"/>
        <w:sectPr w:rsidR="00760096">
          <w:type w:val="continuous"/>
          <w:pgSz w:w="11910" w:h="16840"/>
          <w:pgMar w:top="640" w:right="200" w:bottom="280" w:left="180" w:header="720" w:footer="720" w:gutter="0"/>
          <w:cols w:space="720"/>
        </w:sectPr>
      </w:pPr>
    </w:p>
    <w:p w:rsidR="00760096" w:rsidRDefault="00263487">
      <w:pPr>
        <w:pStyle w:val="Corpsdetexte"/>
        <w:spacing w:before="73" w:line="276" w:lineRule="auto"/>
        <w:ind w:left="2371" w:right="927" w:hanging="1419"/>
        <w:jc w:val="both"/>
      </w:pPr>
      <w:r>
        <w:rPr>
          <w:b/>
        </w:rPr>
        <w:t xml:space="preserve">Question 31 : </w:t>
      </w:r>
      <w:r>
        <w:t>à l’aide du schéma de transmission des données de la figure 11, compléter le</w:t>
      </w:r>
      <w:r>
        <w:rPr>
          <w:spacing w:val="-10"/>
        </w:rPr>
        <w:t xml:space="preserve"> </w:t>
      </w:r>
      <w:r>
        <w:t>Document</w:t>
      </w:r>
      <w:r>
        <w:rPr>
          <w:spacing w:val="-9"/>
        </w:rPr>
        <w:t xml:space="preserve"> </w:t>
      </w:r>
      <w:r>
        <w:t>Réponse</w:t>
      </w:r>
      <w:r>
        <w:rPr>
          <w:spacing w:val="-11"/>
        </w:rPr>
        <w:t xml:space="preserve"> </w:t>
      </w:r>
      <w:r>
        <w:t>DR</w:t>
      </w:r>
      <w:r>
        <w:rPr>
          <w:spacing w:val="-7"/>
        </w:rPr>
        <w:t xml:space="preserve"> </w:t>
      </w:r>
      <w:r>
        <w:t>9</w:t>
      </w:r>
      <w:r>
        <w:rPr>
          <w:spacing w:val="-8"/>
        </w:rPr>
        <w:t xml:space="preserve"> </w:t>
      </w:r>
      <w:r>
        <w:t>en</w:t>
      </w:r>
      <w:r>
        <w:rPr>
          <w:spacing w:val="-9"/>
        </w:rPr>
        <w:t xml:space="preserve"> </w:t>
      </w:r>
      <w:r>
        <w:t>indiquant</w:t>
      </w:r>
      <w:r>
        <w:rPr>
          <w:spacing w:val="-8"/>
        </w:rPr>
        <w:t xml:space="preserve"> </w:t>
      </w:r>
      <w:r>
        <w:t>l’adresse</w:t>
      </w:r>
      <w:r>
        <w:rPr>
          <w:spacing w:val="-8"/>
        </w:rPr>
        <w:t xml:space="preserve"> </w:t>
      </w:r>
      <w:r>
        <w:t>IP</w:t>
      </w:r>
      <w:r>
        <w:rPr>
          <w:spacing w:val="-7"/>
        </w:rPr>
        <w:t xml:space="preserve"> </w:t>
      </w:r>
      <w:r>
        <w:t>à</w:t>
      </w:r>
      <w:r>
        <w:rPr>
          <w:spacing w:val="-8"/>
        </w:rPr>
        <w:t xml:space="preserve"> </w:t>
      </w:r>
      <w:r>
        <w:t>configurer</w:t>
      </w:r>
      <w:r>
        <w:rPr>
          <w:spacing w:val="-9"/>
        </w:rPr>
        <w:t xml:space="preserve"> </w:t>
      </w:r>
      <w:r>
        <w:t>ainsi</w:t>
      </w:r>
      <w:r>
        <w:rPr>
          <w:spacing w:val="-10"/>
        </w:rPr>
        <w:t xml:space="preserve"> </w:t>
      </w:r>
      <w:r>
        <w:t>que</w:t>
      </w:r>
      <w:r>
        <w:rPr>
          <w:spacing w:val="-8"/>
        </w:rPr>
        <w:t xml:space="preserve"> </w:t>
      </w:r>
      <w:r>
        <w:t>le port dans le champ Server du server</w:t>
      </w:r>
      <w:r>
        <w:rPr>
          <w:spacing w:val="-3"/>
        </w:rPr>
        <w:t xml:space="preserve"> </w:t>
      </w:r>
      <w:r>
        <w:t>MQTT.</w:t>
      </w:r>
    </w:p>
    <w:p w:rsidR="00760096" w:rsidRDefault="00263487">
      <w:pPr>
        <w:pStyle w:val="Corpsdetexte"/>
        <w:spacing w:before="162" w:line="273" w:lineRule="auto"/>
        <w:ind w:left="2372" w:right="928"/>
        <w:jc w:val="both"/>
      </w:pPr>
      <w:r>
        <w:pict>
          <v:group id="_x0000_s1282" style="position:absolute;left:0;text-align:left;margin-left:44.45pt;margin-top:58.5pt;width:511.5pt;height:101.95pt;z-index:-15699456;mso-wrap-distance-left:0;mso-wrap-distance-right:0;mso-position-horizontal-relative:page" coordorigin="889,1170" coordsize="10230,2039">
            <v:shape id="_x0000_s1284" style="position:absolute;left:3459;top:2639;width:120;height:570" coordorigin="3459,2639" coordsize="120,570" o:spt="100" adj="0,,0" path="m3504,3089r-45,l3519,3209r50,-100l3504,3109r,-20xm3534,2639r-30,l3504,3109r30,l3534,2639xm3579,3089r-45,l3534,3109r35,l3579,3089xe" fillcolor="black" stroked="f">
              <v:stroke joinstyle="round"/>
              <v:formulas/>
              <v:path arrowok="t" o:connecttype="segments"/>
            </v:shape>
            <v:shape id="_x0000_s1283" type="#_x0000_t75" style="position:absolute;left:889;top:1170;width:10230;height:1635">
              <v:imagedata r:id="rId47" o:title=""/>
            </v:shape>
            <w10:wrap type="topAndBottom" anchorx="page"/>
          </v:group>
        </w:pict>
      </w:r>
      <w:r>
        <w:rPr>
          <w:noProof/>
          <w:lang w:eastAsia="fr-FR"/>
        </w:rPr>
        <w:drawing>
          <wp:anchor distT="0" distB="0" distL="0" distR="0" simplePos="0" relativeHeight="58" behindDoc="0" locked="0" layoutInCell="1" allowOverlap="1">
            <wp:simplePos x="0" y="0"/>
            <wp:positionH relativeFrom="page">
              <wp:posOffset>1243320</wp:posOffset>
            </wp:positionH>
            <wp:positionV relativeFrom="paragraph">
              <wp:posOffset>2238145</wp:posOffset>
            </wp:positionV>
            <wp:extent cx="2859102" cy="1438655"/>
            <wp:effectExtent l="0" t="0" r="0" b="0"/>
            <wp:wrapTopAndBottom/>
            <wp:docPr id="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png"/>
                    <pic:cNvPicPr/>
                  </pic:nvPicPr>
                  <pic:blipFill>
                    <a:blip r:embed="rId48" cstate="print"/>
                    <a:stretch>
                      <a:fillRect/>
                    </a:stretch>
                  </pic:blipFill>
                  <pic:spPr>
                    <a:xfrm>
                      <a:off x="0" y="0"/>
                      <a:ext cx="2859102" cy="1438655"/>
                    </a:xfrm>
                    <a:prstGeom prst="rect">
                      <a:avLst/>
                    </a:prstGeom>
                  </pic:spPr>
                </pic:pic>
              </a:graphicData>
            </a:graphic>
          </wp:anchor>
        </w:drawing>
      </w:r>
      <w:r>
        <w:t>Sur</w:t>
      </w:r>
      <w:r>
        <w:rPr>
          <w:spacing w:val="-6"/>
        </w:rPr>
        <w:t xml:space="preserve"> </w:t>
      </w:r>
      <w:r>
        <w:t>ce</w:t>
      </w:r>
      <w:r>
        <w:rPr>
          <w:spacing w:val="-9"/>
        </w:rPr>
        <w:t xml:space="preserve"> </w:t>
      </w:r>
      <w:r>
        <w:t>même</w:t>
      </w:r>
      <w:r>
        <w:rPr>
          <w:spacing w:val="-6"/>
        </w:rPr>
        <w:t xml:space="preserve"> </w:t>
      </w:r>
      <w:r>
        <w:t>Document</w:t>
      </w:r>
      <w:r>
        <w:rPr>
          <w:spacing w:val="-5"/>
        </w:rPr>
        <w:t xml:space="preserve"> </w:t>
      </w:r>
      <w:r>
        <w:t>Réponse</w:t>
      </w:r>
      <w:r>
        <w:rPr>
          <w:spacing w:val="-7"/>
        </w:rPr>
        <w:t xml:space="preserve"> </w:t>
      </w:r>
      <w:r>
        <w:t>DR9,</w:t>
      </w:r>
      <w:r>
        <w:rPr>
          <w:spacing w:val="-4"/>
        </w:rPr>
        <w:t xml:space="preserve"> </w:t>
      </w:r>
      <w:r>
        <w:t>compléter</w:t>
      </w:r>
      <w:r>
        <w:rPr>
          <w:spacing w:val="-4"/>
        </w:rPr>
        <w:t xml:space="preserve"> </w:t>
      </w:r>
      <w:r>
        <w:t>le</w:t>
      </w:r>
      <w:r>
        <w:rPr>
          <w:spacing w:val="-7"/>
        </w:rPr>
        <w:t xml:space="preserve"> </w:t>
      </w:r>
      <w:r>
        <w:t>Topic</w:t>
      </w:r>
      <w:r>
        <w:rPr>
          <w:spacing w:val="-7"/>
        </w:rPr>
        <w:t xml:space="preserve"> </w:t>
      </w:r>
      <w:r>
        <w:t>dédié</w:t>
      </w:r>
      <w:r>
        <w:rPr>
          <w:spacing w:val="-7"/>
        </w:rPr>
        <w:t xml:space="preserve"> </w:t>
      </w:r>
      <w:r>
        <w:t>à</w:t>
      </w:r>
      <w:r>
        <w:rPr>
          <w:spacing w:val="-7"/>
        </w:rPr>
        <w:t xml:space="preserve"> </w:t>
      </w:r>
      <w:r>
        <w:t>l’affichage de la tension issue du module Peltier du poste de purge 102 (voir Document Technique DT</w:t>
      </w:r>
      <w:r>
        <w:rPr>
          <w:spacing w:val="3"/>
        </w:rPr>
        <w:t xml:space="preserve"> </w:t>
      </w:r>
      <w:r>
        <w:t>E3).</w:t>
      </w:r>
    </w:p>
    <w:p w:rsidR="00760096" w:rsidRDefault="00760096">
      <w:pPr>
        <w:pStyle w:val="Corpsdetexte"/>
        <w:spacing w:before="5"/>
        <w:rPr>
          <w:sz w:val="21"/>
        </w:rPr>
      </w:pPr>
    </w:p>
    <w:p w:rsidR="00760096" w:rsidRDefault="00760096">
      <w:pPr>
        <w:pStyle w:val="Corpsdetexte"/>
        <w:spacing w:before="5"/>
        <w:rPr>
          <w:sz w:val="34"/>
        </w:rPr>
      </w:pPr>
    </w:p>
    <w:p w:rsidR="00760096" w:rsidRDefault="00263487">
      <w:pPr>
        <w:ind w:left="3351"/>
        <w:rPr>
          <w:i/>
          <w:sz w:val="24"/>
        </w:rPr>
      </w:pPr>
      <w:r>
        <w:rPr>
          <w:i/>
          <w:sz w:val="24"/>
        </w:rPr>
        <w:t>Figure 14 : Configuration du broker Protocole</w:t>
      </w:r>
      <w:r>
        <w:rPr>
          <w:i/>
          <w:spacing w:val="-18"/>
          <w:sz w:val="24"/>
        </w:rPr>
        <w:t xml:space="preserve"> </w:t>
      </w:r>
      <w:r>
        <w:rPr>
          <w:i/>
          <w:sz w:val="24"/>
        </w:rPr>
        <w:t>MQTT</w:t>
      </w:r>
    </w:p>
    <w:p w:rsidR="00760096" w:rsidRDefault="00760096">
      <w:pPr>
        <w:pStyle w:val="Corpsdetexte"/>
        <w:rPr>
          <w:i/>
          <w:sz w:val="20"/>
        </w:rPr>
      </w:pPr>
    </w:p>
    <w:p w:rsidR="00760096" w:rsidRDefault="00760096">
      <w:pPr>
        <w:pStyle w:val="Corpsdetexte"/>
        <w:rPr>
          <w:i/>
          <w:sz w:val="20"/>
        </w:rPr>
      </w:pPr>
    </w:p>
    <w:p w:rsidR="00760096" w:rsidRDefault="00263487">
      <w:pPr>
        <w:pStyle w:val="Corpsdetexte"/>
        <w:spacing w:before="2"/>
        <w:rPr>
          <w:i/>
          <w:sz w:val="15"/>
        </w:rPr>
      </w:pPr>
      <w:r>
        <w:rPr>
          <w:noProof/>
          <w:lang w:eastAsia="fr-FR"/>
        </w:rPr>
        <w:drawing>
          <wp:anchor distT="0" distB="0" distL="0" distR="0" simplePos="0" relativeHeight="59" behindDoc="0" locked="0" layoutInCell="1" allowOverlap="1">
            <wp:simplePos x="0" y="0"/>
            <wp:positionH relativeFrom="page">
              <wp:posOffset>1718436</wp:posOffset>
            </wp:positionH>
            <wp:positionV relativeFrom="paragraph">
              <wp:posOffset>135975</wp:posOffset>
            </wp:positionV>
            <wp:extent cx="4679331" cy="2388870"/>
            <wp:effectExtent l="0" t="0" r="0" b="0"/>
            <wp:wrapTopAndBottom/>
            <wp:docPr id="1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jpeg"/>
                    <pic:cNvPicPr/>
                  </pic:nvPicPr>
                  <pic:blipFill>
                    <a:blip r:embed="rId49" cstate="print"/>
                    <a:stretch>
                      <a:fillRect/>
                    </a:stretch>
                  </pic:blipFill>
                  <pic:spPr>
                    <a:xfrm>
                      <a:off x="0" y="0"/>
                      <a:ext cx="4679331" cy="2388870"/>
                    </a:xfrm>
                    <a:prstGeom prst="rect">
                      <a:avLst/>
                    </a:prstGeom>
                  </pic:spPr>
                </pic:pic>
              </a:graphicData>
            </a:graphic>
          </wp:anchor>
        </w:drawing>
      </w:r>
    </w:p>
    <w:p w:rsidR="00760096" w:rsidRDefault="00760096">
      <w:pPr>
        <w:pStyle w:val="Corpsdetexte"/>
        <w:spacing w:before="2"/>
        <w:rPr>
          <w:i/>
          <w:sz w:val="6"/>
        </w:rPr>
      </w:pPr>
    </w:p>
    <w:p w:rsidR="00760096" w:rsidRDefault="00263487">
      <w:pPr>
        <w:spacing w:before="92"/>
        <w:ind w:left="3373"/>
        <w:rPr>
          <w:i/>
          <w:sz w:val="24"/>
        </w:rPr>
      </w:pPr>
      <w:r>
        <w:rPr>
          <w:i/>
          <w:sz w:val="24"/>
        </w:rPr>
        <w:t>Figure 15 : relevé de l’évolution de la tension</w:t>
      </w:r>
      <w:r>
        <w:rPr>
          <w:i/>
          <w:spacing w:val="-25"/>
          <w:sz w:val="24"/>
        </w:rPr>
        <w:t xml:space="preserve"> </w:t>
      </w:r>
      <w:r>
        <w:rPr>
          <w:i/>
          <w:sz w:val="24"/>
        </w:rPr>
        <w:t>Peltier</w:t>
      </w:r>
    </w:p>
    <w:p w:rsidR="00760096" w:rsidRDefault="00760096">
      <w:pPr>
        <w:pStyle w:val="Corpsdetexte"/>
        <w:rPr>
          <w:i/>
          <w:sz w:val="26"/>
        </w:rPr>
      </w:pPr>
    </w:p>
    <w:p w:rsidR="00760096" w:rsidRDefault="00760096">
      <w:pPr>
        <w:pStyle w:val="Corpsdetexte"/>
        <w:spacing w:before="5"/>
        <w:rPr>
          <w:i/>
          <w:sz w:val="33"/>
        </w:rPr>
      </w:pPr>
    </w:p>
    <w:p w:rsidR="00760096" w:rsidRDefault="00263487">
      <w:pPr>
        <w:pStyle w:val="Corpsdetexte"/>
        <w:spacing w:before="1" w:line="273" w:lineRule="auto"/>
        <w:ind w:left="2371" w:right="914" w:hanging="1419"/>
      </w:pPr>
      <w:r>
        <w:rPr>
          <w:b/>
        </w:rPr>
        <w:t xml:space="preserve">Question 32 : </w:t>
      </w:r>
      <w:r>
        <w:t>la tension aux bornes du module Peltier est-elle compatible avec les spécifications du cahier des charges d’après le relevé effectué en figure 15 ?</w:t>
      </w:r>
    </w:p>
    <w:p w:rsidR="00760096" w:rsidRDefault="00760096">
      <w:pPr>
        <w:spacing w:line="273" w:lineRule="auto"/>
        <w:sectPr w:rsidR="00760096">
          <w:footerReference w:type="default" r:id="rId50"/>
          <w:pgSz w:w="11910" w:h="16840"/>
          <w:pgMar w:top="1040" w:right="200" w:bottom="940" w:left="180" w:header="0" w:footer="759" w:gutter="0"/>
          <w:cols w:space="720"/>
        </w:sectPr>
      </w:pPr>
    </w:p>
    <w:p w:rsidR="00760096" w:rsidRDefault="00263487">
      <w:pPr>
        <w:spacing w:before="66"/>
        <w:ind w:right="903"/>
        <w:jc w:val="right"/>
        <w:rPr>
          <w:rFonts w:ascii="Times New Roman"/>
        </w:rPr>
      </w:pPr>
      <w:r>
        <w:rPr>
          <w:rFonts w:ascii="Times New Roman"/>
          <w:color w:val="231F20"/>
        </w:rPr>
        <w:t>EDE ENE 1</w:t>
      </w:r>
    </w:p>
    <w:p w:rsidR="00760096" w:rsidRDefault="00263487">
      <w:pPr>
        <w:pStyle w:val="Titre2"/>
        <w:spacing w:before="191"/>
        <w:ind w:left="859" w:right="837"/>
        <w:jc w:val="center"/>
      </w:pPr>
      <w:r>
        <w:rPr>
          <w:color w:val="231F20"/>
        </w:rPr>
        <w:t>DOCUMENTS TECHNIQUES</w:t>
      </w:r>
    </w:p>
    <w:p w:rsidR="00760096" w:rsidRDefault="00760096">
      <w:pPr>
        <w:pStyle w:val="Corpsdetexte"/>
        <w:rPr>
          <w:b/>
          <w:sz w:val="26"/>
        </w:rPr>
      </w:pPr>
    </w:p>
    <w:p w:rsidR="00760096" w:rsidRDefault="00760096">
      <w:pPr>
        <w:pStyle w:val="Corpsdetexte"/>
        <w:spacing w:before="9"/>
        <w:rPr>
          <w:b/>
          <w:sz w:val="29"/>
        </w:rPr>
      </w:pPr>
    </w:p>
    <w:p w:rsidR="00760096" w:rsidRDefault="00263487">
      <w:pPr>
        <w:pStyle w:val="Corpsdetexte"/>
        <w:ind w:left="857" w:right="837"/>
        <w:jc w:val="center"/>
      </w:pPr>
      <w:r>
        <w:rPr>
          <w:color w:val="231F20"/>
        </w:rPr>
        <w:t>DOCUMENT TECHNIQUE DT 1</w:t>
      </w:r>
    </w:p>
    <w:p w:rsidR="00760096" w:rsidRDefault="00263487">
      <w:pPr>
        <w:pStyle w:val="Titre2"/>
        <w:spacing w:before="183"/>
        <w:ind w:left="855" w:right="837"/>
        <w:jc w:val="center"/>
      </w:pPr>
      <w:r>
        <w:rPr>
          <w:color w:val="231F20"/>
        </w:rPr>
        <w:t>Cas d’utilisations du TRT 200</w:t>
      </w:r>
    </w:p>
    <w:p w:rsidR="00760096" w:rsidRDefault="00760096">
      <w:pPr>
        <w:pStyle w:val="Corpsdetexte"/>
        <w:rPr>
          <w:b/>
          <w:sz w:val="20"/>
        </w:rPr>
      </w:pPr>
    </w:p>
    <w:p w:rsidR="00760096" w:rsidRDefault="00263487">
      <w:pPr>
        <w:pStyle w:val="Corpsdetexte"/>
        <w:spacing w:before="9"/>
        <w:rPr>
          <w:b/>
          <w:sz w:val="14"/>
        </w:rPr>
      </w:pPr>
      <w:r>
        <w:rPr>
          <w:noProof/>
          <w:lang w:eastAsia="fr-FR"/>
        </w:rPr>
        <w:drawing>
          <wp:anchor distT="0" distB="0" distL="0" distR="0" simplePos="0" relativeHeight="60" behindDoc="0" locked="0" layoutInCell="1" allowOverlap="1">
            <wp:simplePos x="0" y="0"/>
            <wp:positionH relativeFrom="page">
              <wp:posOffset>1622112</wp:posOffset>
            </wp:positionH>
            <wp:positionV relativeFrom="paragraph">
              <wp:posOffset>132834</wp:posOffset>
            </wp:positionV>
            <wp:extent cx="4201690" cy="2342388"/>
            <wp:effectExtent l="0" t="0" r="0" b="0"/>
            <wp:wrapTopAndBottom/>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51" cstate="print"/>
                    <a:stretch>
                      <a:fillRect/>
                    </a:stretch>
                  </pic:blipFill>
                  <pic:spPr>
                    <a:xfrm>
                      <a:off x="0" y="0"/>
                      <a:ext cx="4201690" cy="2342388"/>
                    </a:xfrm>
                    <a:prstGeom prst="rect">
                      <a:avLst/>
                    </a:prstGeom>
                  </pic:spPr>
                </pic:pic>
              </a:graphicData>
            </a:graphic>
          </wp:anchor>
        </w:drawing>
      </w:r>
    </w:p>
    <w:p w:rsidR="00760096" w:rsidRDefault="00760096">
      <w:pPr>
        <w:pStyle w:val="Corpsdetexte"/>
        <w:spacing w:before="1"/>
        <w:rPr>
          <w:b/>
          <w:sz w:val="22"/>
        </w:rPr>
      </w:pPr>
    </w:p>
    <w:p w:rsidR="00760096" w:rsidRDefault="00263487">
      <w:pPr>
        <w:pStyle w:val="Corpsdetexte"/>
        <w:spacing w:before="92"/>
        <w:ind w:left="857" w:right="837"/>
        <w:jc w:val="center"/>
      </w:pPr>
      <w:r>
        <w:rPr>
          <w:color w:val="231F20"/>
        </w:rPr>
        <w:t>DOCUMENT TECHNIQUE DT 2</w:t>
      </w:r>
    </w:p>
    <w:p w:rsidR="00760096" w:rsidRDefault="00263487">
      <w:pPr>
        <w:pStyle w:val="Titre2"/>
        <w:spacing w:before="182"/>
        <w:ind w:left="853" w:right="837"/>
        <w:jc w:val="center"/>
      </w:pPr>
      <w:r>
        <w:rPr>
          <w:color w:val="231F20"/>
        </w:rPr>
        <w:t>Extrait du Diagramme de définitions de blocs concernant le TRT200</w:t>
      </w:r>
    </w:p>
    <w:p w:rsidR="00760096" w:rsidRDefault="00760096">
      <w:pPr>
        <w:pStyle w:val="Corpsdetexte"/>
        <w:rPr>
          <w:b/>
          <w:sz w:val="20"/>
        </w:rPr>
      </w:pPr>
    </w:p>
    <w:p w:rsidR="00760096" w:rsidRDefault="00760096">
      <w:pPr>
        <w:pStyle w:val="Corpsdetexte"/>
        <w:rPr>
          <w:b/>
          <w:sz w:val="20"/>
        </w:rPr>
      </w:pPr>
    </w:p>
    <w:p w:rsidR="00760096" w:rsidRDefault="00263487">
      <w:pPr>
        <w:pStyle w:val="Corpsdetexte"/>
        <w:spacing w:before="4"/>
        <w:rPr>
          <w:b/>
          <w:sz w:val="12"/>
        </w:rPr>
      </w:pPr>
      <w:r>
        <w:pict>
          <v:group id="_x0000_s1204" style="position:absolute;margin-left:60.3pt;margin-top:9.15pt;width:497.75pt;height:257.5pt;z-index:-15696896;mso-wrap-distance-left:0;mso-wrap-distance-right:0;mso-position-horizontal-relative:page" coordorigin="1206,183" coordsize="9955,5150">
            <v:rect id="_x0000_s1281" style="position:absolute;left:4919;top:815;width:2560;height:1750" filled="f" strokecolor="#231f20" strokeweight=".1204mm"/>
            <v:shape id="_x0000_s1280" type="#_x0000_t75" style="position:absolute;left:5964;top:928;width:476;height:102">
              <v:imagedata r:id="rId52" o:title=""/>
            </v:shape>
            <v:rect id="_x0000_s1279" style="position:absolute;left:4919;top:1135;width:2560;height:2231" stroked="f"/>
            <v:rect id="_x0000_s1278" style="position:absolute;left:4919;top:1135;width:2560;height:2231" filled="f" strokecolor="#231f20" strokeweight=".1204mm"/>
            <v:shape id="_x0000_s1277" type="#_x0000_t75" style="position:absolute;left:4928;top:1189;width:309;height:289">
              <v:imagedata r:id="rId53" o:title=""/>
            </v:shape>
            <v:shape id="_x0000_s1276" type="#_x0000_t75" style="position:absolute;left:5042;top:1189;width:821;height:289">
              <v:imagedata r:id="rId54" o:title=""/>
            </v:shape>
            <v:shape id="_x0000_s1275" type="#_x0000_t75" style="position:absolute;left:4928;top:1346;width:309;height:338">
              <v:imagedata r:id="rId55" o:title=""/>
            </v:shape>
            <v:shape id="_x0000_s1274" type="#_x0000_t75" style="position:absolute;left:5042;top:1346;width:273;height:338">
              <v:imagedata r:id="rId56" o:title=""/>
            </v:shape>
            <v:shape id="_x0000_s1273" type="#_x0000_t75" style="position:absolute;left:5121;top:1346;width:913;height:338">
              <v:imagedata r:id="rId57" o:title=""/>
            </v:shape>
            <v:shape id="_x0000_s1272" type="#_x0000_t75" style="position:absolute;left:4928;top:1553;width:273;height:338">
              <v:imagedata r:id="rId58" o:title=""/>
            </v:shape>
            <v:shape id="_x0000_s1271" type="#_x0000_t75" style="position:absolute;left:5006;top:1553;width:250;height:338">
              <v:imagedata r:id="rId59" o:title=""/>
            </v:shape>
            <v:shape id="_x0000_s1270" type="#_x0000_t75" style="position:absolute;left:5061;top:1553;width:1336;height:338">
              <v:imagedata r:id="rId60" o:title=""/>
            </v:shape>
            <v:shape id="_x0000_s1269" type="#_x0000_t75" style="position:absolute;left:4928;top:1759;width:309;height:338">
              <v:imagedata r:id="rId55" o:title=""/>
            </v:shape>
            <v:shape id="_x0000_s1268" type="#_x0000_t75" style="position:absolute;left:5042;top:1759;width:270;height:338">
              <v:imagedata r:id="rId61" o:title=""/>
            </v:shape>
            <v:shape id="_x0000_s1267" type="#_x0000_t75" style="position:absolute;left:5117;top:1759;width:642;height:338">
              <v:imagedata r:id="rId62" o:title=""/>
            </v:shape>
            <v:shape id="_x0000_s1266" type="#_x0000_t75" style="position:absolute;left:4928;top:1964;width:1173;height:338">
              <v:imagedata r:id="rId63" o:title=""/>
            </v:shape>
            <v:rect id="_x0000_s1265" style="position:absolute;left:1209;top:836;width:2560;height:1332" filled="f" strokecolor="#231f20" strokeweight=".1204mm"/>
            <v:shape id="_x0000_s1264" type="#_x0000_t75" style="position:absolute;left:1582;top:933;width:1828;height:137">
              <v:imagedata r:id="rId64" o:title=""/>
            </v:shape>
            <v:rect id="_x0000_s1263" style="position:absolute;left:1209;top:1160;width:2560;height:1789" stroked="f"/>
            <v:rect id="_x0000_s1262" style="position:absolute;left:1209;top:1160;width:2560;height:1789" filled="f" strokecolor="#231f20" strokeweight=".1204mm"/>
            <v:shape id="_x0000_s1261" type="#_x0000_t75" style="position:absolute;left:1217;top:1215;width:273;height:289">
              <v:imagedata r:id="rId65" o:title=""/>
            </v:shape>
            <v:shape id="_x0000_s1260" type="#_x0000_t75" style="position:absolute;left:1332;top:1215;width:1833;height:289">
              <v:imagedata r:id="rId66" o:title=""/>
            </v:shape>
            <v:shape id="_x0000_s1259" type="#_x0000_t75" style="position:absolute;left:3005;top:1215;width:275;height:289">
              <v:imagedata r:id="rId67" o:title=""/>
            </v:shape>
            <v:shape id="_x0000_s1258" type="#_x0000_t75" style="position:absolute;left:3085;top:1215;width:243;height:289">
              <v:imagedata r:id="rId68" o:title=""/>
            </v:shape>
            <v:shape id="_x0000_s1257" type="#_x0000_t75" style="position:absolute;left:3133;top:1215;width:388;height:289">
              <v:imagedata r:id="rId69" o:title=""/>
            </v:shape>
            <v:shape id="_x0000_s1256" type="#_x0000_t75" style="position:absolute;left:1217;top:1370;width:1203;height:338">
              <v:imagedata r:id="rId70" o:title=""/>
            </v:shape>
            <v:shape id="_x0000_s1255" type="#_x0000_t75" style="position:absolute;left:1217;top:1577;width:1111;height:338">
              <v:imagedata r:id="rId71" o:title=""/>
            </v:shape>
            <v:shape id="_x0000_s1254" type="#_x0000_t75" style="position:absolute;left:1217;top:1783;width:1120;height:338">
              <v:imagedata r:id="rId72" o:title=""/>
            </v:shape>
            <v:shape id="_x0000_s1253" type="#_x0000_t75" style="position:absolute;left:1217;top:1990;width:1094;height:338">
              <v:imagedata r:id="rId73" o:title=""/>
            </v:shape>
            <v:shape id="_x0000_s1252" type="#_x0000_t75" style="position:absolute;left:1217;top:2195;width:845;height:338">
              <v:imagedata r:id="rId74" o:title=""/>
            </v:shape>
            <v:shape id="_x0000_s1251" type="#_x0000_t75" style="position:absolute;left:1217;top:2401;width:1759;height:338">
              <v:imagedata r:id="rId75" o:title=""/>
            </v:shape>
            <v:rect id="_x0000_s1250" style="position:absolute;left:1209;top:2703;width:2560;height:939" stroked="f"/>
            <v:rect id="_x0000_s1249" style="position:absolute;left:1209;top:2703;width:2560;height:939" filled="f" strokecolor="#231f20" strokeweight=".1204mm"/>
            <v:shape id="_x0000_s1248" style="position:absolute;left:3767;top:1256;width:1195;height:263" coordorigin="3767,1256" coordsize="1195,263" path="m3770,1256r-3,14l4884,1477r28,41l4962,1484r-34,-50l4886,1463,3770,1256xe" fillcolor="#231f20" stroked="f">
              <v:path arrowok="t"/>
            </v:shape>
            <v:rect id="_x0000_s1247" style="position:absolute;left:8598;top:185;width:2560;height:1267" filled="f" strokecolor="#231f20" strokeweight=".1204mm"/>
            <v:shape id="_x0000_s1246" type="#_x0000_t75" style="position:absolute;left:9287;top:291;width:1165;height:109">
              <v:imagedata r:id="rId76" o:title=""/>
            </v:shape>
            <v:rect id="_x0000_s1245" style="position:absolute;left:8598;top:418;width:2560;height:1199" stroked="f"/>
            <v:rect id="_x0000_s1244" style="position:absolute;left:8598;top:418;width:2560;height:1199" filled="f" strokecolor="#231f20" strokeweight=".1204mm"/>
            <v:shape id="_x0000_s1243" type="#_x0000_t75" style="position:absolute;left:8606;top:471;width:1613;height:292">
              <v:imagedata r:id="rId77" o:title=""/>
            </v:shape>
            <v:shape id="_x0000_s1242" type="#_x0000_t75" style="position:absolute;left:10024;top:471;width:615;height:292">
              <v:imagedata r:id="rId78" o:title=""/>
            </v:shape>
            <v:rect id="_x0000_s1241" style="position:absolute;left:8598;top:996;width:2560;height:618" stroked="f"/>
            <v:rect id="_x0000_s1240" style="position:absolute;left:8598;top:996;width:2560;height:618" filled="f" strokecolor="#231f20" strokeweight=".1204mm"/>
            <v:shape id="_x0000_s1239" type="#_x0000_t75" style="position:absolute;left:8606;top:1051;width:1708;height:289">
              <v:imagedata r:id="rId79" o:title=""/>
            </v:shape>
            <v:shape id="_x0000_s1238" type="#_x0000_t75" style="position:absolute;left:8606;top:1208;width:309;height:338">
              <v:imagedata r:id="rId55" o:title=""/>
            </v:shape>
            <v:shape id="_x0000_s1237" type="#_x0000_t75" style="position:absolute;left:8720;top:1208;width:250;height:338">
              <v:imagedata r:id="rId59" o:title=""/>
            </v:shape>
            <v:shape id="_x0000_s1236" type="#_x0000_t75" style="position:absolute;left:8775;top:1208;width:1202;height:338">
              <v:imagedata r:id="rId80" o:title=""/>
            </v:shape>
            <v:shape id="_x0000_s1235" style="position:absolute;left:7445;top:555;width:1159;height:1479" coordorigin="7445,556" coordsize="1159,1479" path="m8593,556l7495,1968r-50,6l7453,2034r60,-8l7506,1976,8604,564r-11,-8xe" fillcolor="#231f20" stroked="f">
              <v:path arrowok="t"/>
            </v:shape>
            <v:rect id="_x0000_s1234" style="position:absolute;left:8598;top:2148;width:2560;height:1267" filled="f" strokecolor="#231f20" strokeweight=".1204mm"/>
            <v:shape id="_x0000_s1233" type="#_x0000_t75" style="position:absolute;left:8700;top:2246;width:2020;height:137">
              <v:imagedata r:id="rId81" o:title=""/>
            </v:shape>
            <v:rect id="_x0000_s1232" style="position:absolute;left:8598;top:2379;width:2560;height:1199" stroked="f"/>
            <v:rect id="_x0000_s1231" style="position:absolute;left:8598;top:2379;width:2560;height:1199" filled="f" strokecolor="#231f20" strokeweight=".1204mm"/>
            <v:shape id="_x0000_s1230" type="#_x0000_t75" style="position:absolute;left:8606;top:2433;width:309;height:289">
              <v:imagedata r:id="rId82" o:title=""/>
            </v:shape>
            <v:shape id="_x0000_s1229" type="#_x0000_t75" style="position:absolute;left:8720;top:2433;width:320;height:289">
              <v:imagedata r:id="rId83" o:title=""/>
            </v:shape>
            <v:shape id="_x0000_s1228" type="#_x0000_t75" style="position:absolute;left:8845;top:2433;width:1005;height:289">
              <v:imagedata r:id="rId84" o:title=""/>
            </v:shape>
            <v:shape id="_x0000_s1227" type="#_x0000_t75" style="position:absolute;left:8606;top:2591;width:309;height:338">
              <v:imagedata r:id="rId85" o:title=""/>
            </v:shape>
            <v:shape id="_x0000_s1226" type="#_x0000_t75" style="position:absolute;left:8720;top:2591;width:250;height:338">
              <v:imagedata r:id="rId86" o:title=""/>
            </v:shape>
            <v:shape id="_x0000_s1225" type="#_x0000_t75" style="position:absolute;left:8775;top:2591;width:1246;height:338">
              <v:imagedata r:id="rId87" o:title=""/>
            </v:shape>
            <v:rect id="_x0000_s1224" style="position:absolute;left:8598;top:2959;width:2560;height:618" stroked="f"/>
            <v:rect id="_x0000_s1223" style="position:absolute;left:8598;top:2959;width:2560;height:618" filled="f" strokecolor="#231f20" strokeweight=".1204mm"/>
            <v:shape id="_x0000_s1222" type="#_x0000_t75" style="position:absolute;left:8606;top:3014;width:273;height:289">
              <v:imagedata r:id="rId65" o:title=""/>
            </v:shape>
            <v:shape id="_x0000_s1221" type="#_x0000_t75" style="position:absolute;left:8685;top:3014;width:901;height:289">
              <v:imagedata r:id="rId88" o:title=""/>
            </v:shape>
            <v:shape id="_x0000_s1220" type="#_x0000_t75" style="position:absolute;left:8606;top:3169;width:309;height:338">
              <v:imagedata r:id="rId55" o:title=""/>
            </v:shape>
            <v:shape id="_x0000_s1219" type="#_x0000_t75" style="position:absolute;left:8720;top:3169;width:250;height:338">
              <v:imagedata r:id="rId59" o:title=""/>
            </v:shape>
            <v:shape id="_x0000_s1218" type="#_x0000_t75" style="position:absolute;left:8775;top:3169;width:690;height:338">
              <v:imagedata r:id="rId89" o:title=""/>
            </v:shape>
            <v:shape id="_x0000_s1217" style="position:absolute;left:7439;top:2558;width:1162;height:516" coordorigin="7440,2559" coordsize="1162,516" path="m8596,2559l7509,3014r-47,-18l7440,3051r55,23l7515,3028,8601,2572r-5,-13xe" fillcolor="#231f20" stroked="f">
              <v:path arrowok="t"/>
            </v:shape>
            <v:rect id="_x0000_s1216" style="position:absolute;left:8598;top:3898;width:2560;height:1267" filled="f" strokecolor="#231f20" strokeweight=".1204mm"/>
            <v:shape id="_x0000_s1215" type="#_x0000_t75" style="position:absolute;left:8707;top:3996;width:1227;height:115">
              <v:imagedata r:id="rId90" o:title=""/>
            </v:shape>
            <v:rect id="_x0000_s1214" style="position:absolute;left:8598;top:4130;width:2560;height:1199" stroked="f"/>
            <v:rect id="_x0000_s1213" style="position:absolute;left:8598;top:4130;width:2560;height:1199" filled="f" strokecolor="#231f20" strokeweight=".1204mm"/>
            <v:shape id="_x0000_s1212" type="#_x0000_t75" style="position:absolute;left:8606;top:4183;width:309;height:289">
              <v:imagedata r:id="rId82" o:title=""/>
            </v:shape>
            <v:shape id="_x0000_s1211" type="#_x0000_t75" style="position:absolute;left:8720;top:4183;width:1376;height:289">
              <v:imagedata r:id="rId91" o:title=""/>
            </v:shape>
            <v:shape id="_x0000_s1210" type="#_x0000_t75" style="position:absolute;left:8606;top:4344;width:1502;height:338">
              <v:imagedata r:id="rId92" o:title=""/>
            </v:shape>
            <v:rect id="_x0000_s1209" style="position:absolute;left:8598;top:4709;width:2560;height:620" stroked="f"/>
            <v:rect id="_x0000_s1208" style="position:absolute;left:8598;top:4709;width:2560;height:620" filled="f" strokecolor="#231f20" strokeweight=".1204mm"/>
            <v:shape id="_x0000_s1207" type="#_x0000_t75" style="position:absolute;left:8606;top:4763;width:1195;height:289">
              <v:imagedata r:id="rId93" o:title=""/>
            </v:shape>
            <v:shape id="_x0000_s1206" style="position:absolute;left:7175;top:3351;width:1426;height:981" coordorigin="7176,3351" coordsize="1426,981" path="m7235,3351r-59,12l7187,3422r50,-10l8593,4331r8,-12l7244,3400r-9,-49xe" fillcolor="#231f20" stroked="f">
              <v:path arrowok="t"/>
            </v:shape>
            <v:shape id="_x0000_s1205" type="#_x0000_t202" style="position:absolute;left:1209;top:2703;width:2560;height:939" filled="f" strokecolor="#231f20" strokeweight=".1204mm">
              <v:textbox inset="0,0,0,0">
                <w:txbxContent>
                  <w:p w:rsidR="00760096" w:rsidRDefault="00263487">
                    <w:pPr>
                      <w:spacing w:before="58"/>
                      <w:ind w:left="102"/>
                      <w:rPr>
                        <w:rFonts w:ascii="Carlito"/>
                        <w:sz w:val="15"/>
                      </w:rPr>
                    </w:pPr>
                    <w:r>
                      <w:rPr>
                        <w:rFonts w:ascii="Carlito"/>
                        <w:color w:val="231F20"/>
                        <w:w w:val="105"/>
                        <w:sz w:val="15"/>
                      </w:rPr>
                      <w:t xml:space="preserve">+ </w:t>
                    </w:r>
                    <w:proofErr w:type="spellStart"/>
                    <w:r>
                      <w:rPr>
                        <w:rFonts w:ascii="Carlito"/>
                        <w:color w:val="231F20"/>
                        <w:w w:val="105"/>
                        <w:sz w:val="15"/>
                      </w:rPr>
                      <w:t>acquerir</w:t>
                    </w:r>
                    <w:proofErr w:type="spellEnd"/>
                    <w:r>
                      <w:rPr>
                        <w:rFonts w:ascii="Carlito"/>
                        <w:color w:val="231F20"/>
                        <w:w w:val="105"/>
                        <w:sz w:val="15"/>
                      </w:rPr>
                      <w:t xml:space="preserve"> </w:t>
                    </w:r>
                    <w:proofErr w:type="gramStart"/>
                    <w:r>
                      <w:rPr>
                        <w:rFonts w:ascii="Carlito"/>
                        <w:color w:val="231F20"/>
                        <w:w w:val="105"/>
                        <w:sz w:val="15"/>
                      </w:rPr>
                      <w:t>mesures()</w:t>
                    </w:r>
                    <w:proofErr w:type="gramEnd"/>
                  </w:p>
                  <w:p w:rsidR="00760096" w:rsidRDefault="00263487">
                    <w:pPr>
                      <w:spacing w:before="23"/>
                      <w:ind w:left="102"/>
                      <w:rPr>
                        <w:rFonts w:ascii="Carlito"/>
                        <w:sz w:val="15"/>
                      </w:rPr>
                    </w:pPr>
                    <w:r>
                      <w:rPr>
                        <w:rFonts w:ascii="Carlito"/>
                        <w:color w:val="231F20"/>
                        <w:w w:val="105"/>
                        <w:sz w:val="15"/>
                      </w:rPr>
                      <w:t>+transmettre</w:t>
                    </w:r>
                    <w:r>
                      <w:rPr>
                        <w:rFonts w:ascii="Carlito"/>
                        <w:color w:val="231F20"/>
                        <w:spacing w:val="-14"/>
                        <w:w w:val="105"/>
                        <w:sz w:val="15"/>
                      </w:rPr>
                      <w:t xml:space="preserve"> </w:t>
                    </w:r>
                    <w:proofErr w:type="gramStart"/>
                    <w:r>
                      <w:rPr>
                        <w:rFonts w:ascii="Carlito"/>
                        <w:color w:val="231F20"/>
                        <w:w w:val="105"/>
                        <w:sz w:val="15"/>
                      </w:rPr>
                      <w:t>mesures()</w:t>
                    </w:r>
                    <w:proofErr w:type="gramEnd"/>
                  </w:p>
                  <w:p w:rsidR="00760096" w:rsidRDefault="00263487">
                    <w:pPr>
                      <w:spacing w:before="24"/>
                      <w:ind w:left="102"/>
                      <w:rPr>
                        <w:rFonts w:ascii="Carlito"/>
                        <w:sz w:val="15"/>
                      </w:rPr>
                    </w:pPr>
                    <w:r>
                      <w:rPr>
                        <w:rFonts w:ascii="Carlito"/>
                        <w:color w:val="231F20"/>
                        <w:w w:val="105"/>
                        <w:sz w:val="15"/>
                      </w:rPr>
                      <w:t>+ Enregistrer</w:t>
                    </w:r>
                    <w:r>
                      <w:rPr>
                        <w:rFonts w:ascii="Carlito"/>
                        <w:color w:val="231F20"/>
                        <w:spacing w:val="-17"/>
                        <w:w w:val="105"/>
                        <w:sz w:val="15"/>
                      </w:rPr>
                      <w:t xml:space="preserve"> </w:t>
                    </w:r>
                    <w:proofErr w:type="gramStart"/>
                    <w:r>
                      <w:rPr>
                        <w:rFonts w:ascii="Carlito"/>
                        <w:color w:val="231F20"/>
                        <w:w w:val="105"/>
                        <w:sz w:val="15"/>
                      </w:rPr>
                      <w:t>mesures()</w:t>
                    </w:r>
                    <w:proofErr w:type="gramEnd"/>
                  </w:p>
                  <w:p w:rsidR="00760096" w:rsidRDefault="00263487">
                    <w:pPr>
                      <w:spacing w:before="22"/>
                      <w:ind w:left="102"/>
                      <w:rPr>
                        <w:rFonts w:ascii="Carlito"/>
                        <w:sz w:val="15"/>
                      </w:rPr>
                    </w:pPr>
                    <w:r>
                      <w:rPr>
                        <w:rFonts w:ascii="Carlito"/>
                        <w:color w:val="231F20"/>
                        <w:w w:val="105"/>
                        <w:sz w:val="15"/>
                      </w:rPr>
                      <w:t>+ Traiter</w:t>
                    </w:r>
                    <w:r>
                      <w:rPr>
                        <w:rFonts w:ascii="Carlito"/>
                        <w:color w:val="231F20"/>
                        <w:spacing w:val="-19"/>
                        <w:w w:val="105"/>
                        <w:sz w:val="15"/>
                      </w:rPr>
                      <w:t xml:space="preserve"> </w:t>
                    </w:r>
                    <w:proofErr w:type="gramStart"/>
                    <w:r>
                      <w:rPr>
                        <w:rFonts w:ascii="Carlito"/>
                        <w:color w:val="231F20"/>
                        <w:w w:val="105"/>
                        <w:sz w:val="15"/>
                      </w:rPr>
                      <w:t>informations()</w:t>
                    </w:r>
                    <w:proofErr w:type="gramEnd"/>
                  </w:p>
                </w:txbxContent>
              </v:textbox>
            </v:shape>
            <w10:wrap type="topAndBottom" anchorx="page"/>
          </v:group>
        </w:pict>
      </w: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spacing w:before="7"/>
        <w:rPr>
          <w:b/>
          <w:sz w:val="28"/>
        </w:rPr>
      </w:pPr>
    </w:p>
    <w:p w:rsidR="00760096" w:rsidRDefault="00760096">
      <w:pPr>
        <w:rPr>
          <w:sz w:val="28"/>
        </w:rPr>
        <w:sectPr w:rsidR="00760096">
          <w:footerReference w:type="default" r:id="rId94"/>
          <w:pgSz w:w="11910" w:h="16840"/>
          <w:pgMar w:top="600" w:right="200" w:bottom="280" w:left="180" w:header="0" w:footer="0" w:gutter="0"/>
          <w:cols w:space="720"/>
        </w:sectPr>
      </w:pPr>
    </w:p>
    <w:p w:rsidR="00760096" w:rsidRDefault="00263487">
      <w:pPr>
        <w:spacing w:before="56"/>
        <w:jc w:val="right"/>
        <w:rPr>
          <w:rFonts w:ascii="Carlito"/>
        </w:rPr>
      </w:pPr>
      <w:r>
        <w:pict>
          <v:group id="_x0000_s1201" style="position:absolute;left:0;text-align:left;margin-left:56.55pt;margin-top:-120.2pt;width:223.75pt;height:47.9pt;z-index:15761408;mso-position-horizontal-relative:page" coordorigin="1131,-2404" coordsize="4475,958">
            <v:rect id="_x0000_s1203" style="position:absolute;left:1134;top:-2402;width:4469;height:951" filled="f" strokecolor="#231f20" strokeweight=".1204mm"/>
            <v:shape id="_x0000_s1202" type="#_x0000_t202" style="position:absolute;left:1130;top:-2405;width:4475;height:958" filled="f" stroked="f">
              <v:textbox inset="0,0,0,0">
                <w:txbxContent>
                  <w:p w:rsidR="00760096" w:rsidRDefault="00263487">
                    <w:pPr>
                      <w:spacing w:before="61" w:line="259" w:lineRule="auto"/>
                      <w:ind w:left="109" w:right="108"/>
                      <w:jc w:val="both"/>
                      <w:rPr>
                        <w:b/>
                        <w:sz w:val="17"/>
                      </w:rPr>
                    </w:pPr>
                    <w:r>
                      <w:rPr>
                        <w:b/>
                        <w:color w:val="231F20"/>
                        <w:sz w:val="17"/>
                      </w:rPr>
                      <w:t>Fonction : Mesurer, visualiser et transmettre à distance ou localement les grandeurs physiques d’un poste de purge dans un réseau de vapeur afin de connaître ses différents p</w:t>
                    </w:r>
                    <w:r>
                      <w:rPr>
                        <w:b/>
                        <w:color w:val="231F20"/>
                        <w:sz w:val="17"/>
                      </w:rPr>
                      <w:t>aramètres</w:t>
                    </w:r>
                  </w:p>
                </w:txbxContent>
              </v:textbox>
            </v:shape>
            <w10:wrap anchorx="page"/>
          </v:group>
        </w:pict>
      </w:r>
      <w:r>
        <w:pict>
          <v:group id="_x0000_s1198" style="position:absolute;left:0;text-align:left;margin-left:534.35pt;margin-top:785.2pt;width:23.7pt;height:23.7pt;z-index:15762432;mso-position-horizontal-relative:page;mso-position-vertical-relative:page" coordorigin="10687,15704" coordsize="474,474">
            <v:shape id="_x0000_s1200" style="position:absolute;left:10696;top:15713;width:454;height:454" coordorigin="10697,15714" coordsize="454,454" path="m10923,16167r72,-11l11057,16124r49,-49l11139,16012r11,-71l11139,15869r-33,-62l11057,15758r-62,-32l10923,15714r-71,12l10789,15758r-49,49l10708,15869r-11,72l10708,16012r32,63l10789,16124r63,32l10923,16167xe" filled="f" strokecolor="#231f20" strokeweight="1pt">
              <v:path arrowok="t"/>
            </v:shape>
            <v:shape id="_x0000_s1199" type="#_x0000_t202" style="position:absolute;left:10686;top:15703;width:474;height:474" filled="f" stroked="f">
              <v:textbox inset="0,0,0,0">
                <w:txbxContent>
                  <w:p w:rsidR="00760096" w:rsidRDefault="00263487">
                    <w:pPr>
                      <w:spacing w:before="89"/>
                      <w:ind w:left="148"/>
                      <w:rPr>
                        <w:rFonts w:ascii="Times New Roman"/>
                        <w:sz w:val="24"/>
                      </w:rPr>
                    </w:pPr>
                    <w:r>
                      <w:rPr>
                        <w:rFonts w:ascii="Times New Roman"/>
                        <w:color w:val="231F20"/>
                        <w:sz w:val="24"/>
                      </w:rPr>
                      <w:t>C</w:t>
                    </w:r>
                  </w:p>
                </w:txbxContent>
              </v:textbox>
            </v:shape>
            <w10:wrap anchorx="page" anchory="page"/>
          </v:group>
        </w:pict>
      </w:r>
      <w:r>
        <w:rPr>
          <w:rFonts w:ascii="Carlito"/>
          <w:color w:val="231F20"/>
        </w:rPr>
        <w:t>Page 19 / 41</w:t>
      </w:r>
    </w:p>
    <w:p w:rsidR="00760096" w:rsidRDefault="00263487">
      <w:pPr>
        <w:pStyle w:val="Titre2"/>
        <w:spacing w:before="158"/>
        <w:ind w:left="1491"/>
        <w:rPr>
          <w:rFonts w:ascii="Times New Roman"/>
        </w:rPr>
      </w:pPr>
      <w:r>
        <w:rPr>
          <w:b w:val="0"/>
        </w:rPr>
        <w:br w:type="column"/>
      </w:r>
      <w:r>
        <w:rPr>
          <w:rFonts w:ascii="Times New Roman"/>
          <w:color w:val="231F20"/>
        </w:rPr>
        <w:t>Tournez la page S.V.P.</w:t>
      </w:r>
    </w:p>
    <w:p w:rsidR="00760096" w:rsidRDefault="00760096">
      <w:pPr>
        <w:rPr>
          <w:rFonts w:ascii="Times New Roman"/>
        </w:rPr>
        <w:sectPr w:rsidR="00760096">
          <w:type w:val="continuous"/>
          <w:pgSz w:w="11910" w:h="16840"/>
          <w:pgMar w:top="640" w:right="200" w:bottom="280" w:left="180" w:header="720" w:footer="720" w:gutter="0"/>
          <w:cols w:num="2" w:space="720" w:equalWidth="0">
            <w:col w:w="6328" w:space="40"/>
            <w:col w:w="5162"/>
          </w:cols>
        </w:sectPr>
      </w:pPr>
    </w:p>
    <w:p w:rsidR="00760096" w:rsidRDefault="00263487">
      <w:pPr>
        <w:pStyle w:val="Corpsdetexte"/>
        <w:spacing w:before="70"/>
        <w:ind w:left="857" w:right="837"/>
        <w:jc w:val="center"/>
      </w:pPr>
      <w:r>
        <w:t>DOCUMENT TECHNIQUE DT 3</w:t>
      </w:r>
    </w:p>
    <w:p w:rsidR="00760096" w:rsidRDefault="00263487">
      <w:pPr>
        <w:pStyle w:val="Titre2"/>
        <w:spacing w:before="183"/>
        <w:ind w:left="859" w:right="837"/>
        <w:jc w:val="center"/>
      </w:pPr>
      <w:r>
        <w:t>Extrait du Diagramme des exigences du TRT200</w:t>
      </w:r>
    </w:p>
    <w:p w:rsidR="00760096" w:rsidRDefault="00263487">
      <w:pPr>
        <w:pStyle w:val="Corpsdetexte"/>
        <w:spacing w:before="10"/>
        <w:rPr>
          <w:b/>
          <w:sz w:val="12"/>
        </w:rPr>
      </w:pPr>
      <w:r>
        <w:rPr>
          <w:noProof/>
          <w:lang w:eastAsia="fr-FR"/>
        </w:rPr>
        <w:drawing>
          <wp:anchor distT="0" distB="0" distL="0" distR="0" simplePos="0" relativeHeight="67" behindDoc="0" locked="0" layoutInCell="1" allowOverlap="1">
            <wp:simplePos x="0" y="0"/>
            <wp:positionH relativeFrom="page">
              <wp:posOffset>1571371</wp:posOffset>
            </wp:positionH>
            <wp:positionV relativeFrom="paragraph">
              <wp:posOffset>118916</wp:posOffset>
            </wp:positionV>
            <wp:extent cx="4407749" cy="8556307"/>
            <wp:effectExtent l="0" t="0" r="0" b="0"/>
            <wp:wrapTopAndBottom/>
            <wp:docPr id="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7.png"/>
                    <pic:cNvPicPr/>
                  </pic:nvPicPr>
                  <pic:blipFill>
                    <a:blip r:embed="rId95" cstate="print"/>
                    <a:stretch>
                      <a:fillRect/>
                    </a:stretch>
                  </pic:blipFill>
                  <pic:spPr>
                    <a:xfrm>
                      <a:off x="0" y="0"/>
                      <a:ext cx="4407749" cy="8556307"/>
                    </a:xfrm>
                    <a:prstGeom prst="rect">
                      <a:avLst/>
                    </a:prstGeom>
                  </pic:spPr>
                </pic:pic>
              </a:graphicData>
            </a:graphic>
          </wp:anchor>
        </w:drawing>
      </w:r>
    </w:p>
    <w:p w:rsidR="00760096" w:rsidRDefault="00760096">
      <w:pPr>
        <w:rPr>
          <w:sz w:val="12"/>
        </w:rPr>
        <w:sectPr w:rsidR="00760096">
          <w:footerReference w:type="default" r:id="rId96"/>
          <w:pgSz w:w="11910" w:h="16840"/>
          <w:pgMar w:top="1040" w:right="200" w:bottom="940" w:left="180" w:header="0" w:footer="759" w:gutter="0"/>
          <w:cols w:space="720"/>
        </w:sectPr>
      </w:pPr>
    </w:p>
    <w:p w:rsidR="00760096" w:rsidRDefault="00263487">
      <w:pPr>
        <w:pStyle w:val="Corpsdetexte"/>
        <w:spacing w:before="70"/>
        <w:ind w:left="859" w:right="837"/>
        <w:jc w:val="center"/>
      </w:pPr>
      <w:r>
        <w:t>DOCUMENT TECHNIQUE DT A1</w:t>
      </w:r>
    </w:p>
    <w:p w:rsidR="00760096" w:rsidRDefault="00263487">
      <w:pPr>
        <w:pStyle w:val="Titre2"/>
        <w:spacing w:before="183"/>
        <w:ind w:left="853" w:right="837"/>
        <w:jc w:val="center"/>
      </w:pPr>
      <w:r>
        <w:t>Calcul en temps réel des émissions de CO2</w:t>
      </w:r>
    </w:p>
    <w:p w:rsidR="00760096" w:rsidRDefault="00263487">
      <w:pPr>
        <w:pStyle w:val="Corpsdetexte"/>
        <w:spacing w:before="185" w:line="276" w:lineRule="auto"/>
        <w:ind w:left="953" w:right="929"/>
        <w:jc w:val="both"/>
      </w:pPr>
      <w:r>
        <w:rPr>
          <w:color w:val="353535"/>
        </w:rPr>
        <w:t xml:space="preserve">Ces valeurs illustrent uniquement les émissions de CO2 générées </w:t>
      </w:r>
      <w:proofErr w:type="spellStart"/>
      <w:r>
        <w:rPr>
          <w:color w:val="353535"/>
        </w:rPr>
        <w:t>par</w:t>
      </w:r>
      <w:proofErr w:type="gramStart"/>
      <w:r>
        <w:rPr>
          <w:color w:val="353535"/>
        </w:rPr>
        <w:t>,la</w:t>
      </w:r>
      <w:proofErr w:type="spellEnd"/>
      <w:proofErr w:type="gramEnd"/>
      <w:r>
        <w:rPr>
          <w:color w:val="353535"/>
        </w:rPr>
        <w:t xml:space="preserve"> consommation du combustible primaire des centrales de production situées sur le territoire français. Elles ne prennent pas en compte les émissions de carbone générées lors de la constru</w:t>
      </w:r>
      <w:r>
        <w:rPr>
          <w:color w:val="353535"/>
        </w:rPr>
        <w:t>ction des moyens de production ou lors du cycle d’extraction/transformation/transport des combustibles utilisés.</w:t>
      </w:r>
    </w:p>
    <w:p w:rsidR="00760096" w:rsidRDefault="00263487">
      <w:pPr>
        <w:pStyle w:val="Corpsdetexte"/>
        <w:spacing w:line="276" w:lineRule="auto"/>
        <w:ind w:left="953" w:right="939"/>
        <w:jc w:val="both"/>
      </w:pPr>
      <w:r>
        <w:rPr>
          <w:color w:val="353535"/>
        </w:rPr>
        <w:t>De la même façon, les émissions de CO2 par kWh produit en France ne prennent pas en compte les échanges d’énergies aux interconnexions (imports</w:t>
      </w:r>
      <w:r>
        <w:rPr>
          <w:color w:val="353535"/>
        </w:rPr>
        <w:t xml:space="preserve"> ou exports d’électricité).</w:t>
      </w:r>
    </w:p>
    <w:p w:rsidR="00760096" w:rsidRDefault="00263487">
      <w:pPr>
        <w:pStyle w:val="Corpsdetexte"/>
        <w:spacing w:before="1" w:line="276" w:lineRule="auto"/>
        <w:ind w:left="953" w:right="930"/>
        <w:jc w:val="both"/>
      </w:pPr>
      <w:r>
        <w:rPr>
          <w:color w:val="353535"/>
        </w:rPr>
        <w:t>Ces</w:t>
      </w:r>
      <w:r>
        <w:rPr>
          <w:color w:val="353535"/>
          <w:spacing w:val="-9"/>
        </w:rPr>
        <w:t xml:space="preserve"> </w:t>
      </w:r>
      <w:r>
        <w:rPr>
          <w:color w:val="353535"/>
        </w:rPr>
        <w:t>valeurs</w:t>
      </w:r>
      <w:r>
        <w:rPr>
          <w:color w:val="353535"/>
          <w:spacing w:val="-10"/>
        </w:rPr>
        <w:t xml:space="preserve"> </w:t>
      </w:r>
      <w:r>
        <w:rPr>
          <w:color w:val="353535"/>
        </w:rPr>
        <w:t>sont</w:t>
      </w:r>
      <w:r>
        <w:rPr>
          <w:color w:val="353535"/>
          <w:spacing w:val="-8"/>
        </w:rPr>
        <w:t xml:space="preserve"> </w:t>
      </w:r>
      <w:r>
        <w:rPr>
          <w:color w:val="353535"/>
        </w:rPr>
        <w:t>révisées</w:t>
      </w:r>
      <w:r>
        <w:rPr>
          <w:color w:val="353535"/>
          <w:spacing w:val="-9"/>
        </w:rPr>
        <w:t xml:space="preserve"> </w:t>
      </w:r>
      <w:r>
        <w:rPr>
          <w:color w:val="353535"/>
        </w:rPr>
        <w:t>régulièrement</w:t>
      </w:r>
      <w:r>
        <w:rPr>
          <w:color w:val="353535"/>
          <w:spacing w:val="-10"/>
        </w:rPr>
        <w:t xml:space="preserve"> </w:t>
      </w:r>
      <w:r>
        <w:rPr>
          <w:color w:val="353535"/>
        </w:rPr>
        <w:t>en</w:t>
      </w:r>
      <w:r>
        <w:rPr>
          <w:color w:val="353535"/>
          <w:spacing w:val="-11"/>
        </w:rPr>
        <w:t xml:space="preserve"> </w:t>
      </w:r>
      <w:r>
        <w:rPr>
          <w:color w:val="353535"/>
        </w:rPr>
        <w:t>fonction</w:t>
      </w:r>
      <w:r>
        <w:rPr>
          <w:color w:val="353535"/>
          <w:spacing w:val="-7"/>
        </w:rPr>
        <w:t xml:space="preserve"> </w:t>
      </w:r>
      <w:r>
        <w:rPr>
          <w:color w:val="353535"/>
        </w:rPr>
        <w:t>des</w:t>
      </w:r>
      <w:r>
        <w:rPr>
          <w:color w:val="353535"/>
          <w:spacing w:val="-12"/>
        </w:rPr>
        <w:t xml:space="preserve"> </w:t>
      </w:r>
      <w:r>
        <w:rPr>
          <w:color w:val="353535"/>
        </w:rPr>
        <w:t>évolutions</w:t>
      </w:r>
      <w:r>
        <w:rPr>
          <w:color w:val="353535"/>
          <w:spacing w:val="-11"/>
        </w:rPr>
        <w:t xml:space="preserve"> </w:t>
      </w:r>
      <w:r>
        <w:rPr>
          <w:color w:val="353535"/>
        </w:rPr>
        <w:t>techniques</w:t>
      </w:r>
      <w:r>
        <w:rPr>
          <w:color w:val="353535"/>
          <w:spacing w:val="-12"/>
        </w:rPr>
        <w:t xml:space="preserve"> </w:t>
      </w:r>
      <w:r>
        <w:rPr>
          <w:color w:val="353535"/>
        </w:rPr>
        <w:t>des</w:t>
      </w:r>
      <w:r>
        <w:rPr>
          <w:color w:val="353535"/>
          <w:spacing w:val="-11"/>
        </w:rPr>
        <w:t xml:space="preserve"> </w:t>
      </w:r>
      <w:r>
        <w:rPr>
          <w:color w:val="353535"/>
        </w:rPr>
        <w:t>moyens de production et de la part des différentes technologies au sein d’une</w:t>
      </w:r>
      <w:r>
        <w:rPr>
          <w:color w:val="353535"/>
          <w:spacing w:val="-18"/>
        </w:rPr>
        <w:t xml:space="preserve"> </w:t>
      </w:r>
      <w:r>
        <w:rPr>
          <w:color w:val="353535"/>
        </w:rPr>
        <w:t>filière.</w:t>
      </w:r>
    </w:p>
    <w:p w:rsidR="00760096" w:rsidRDefault="00263487">
      <w:pPr>
        <w:pStyle w:val="Corpsdetexte"/>
        <w:spacing w:line="272" w:lineRule="exact"/>
        <w:ind w:left="4628"/>
        <w:jc w:val="both"/>
      </w:pPr>
      <w:r>
        <w:t>RTE (gestionnaire du Réseau de Transport d’</w:t>
      </w:r>
      <w:proofErr w:type="spellStart"/>
      <w:r>
        <w:t>Electricité</w:t>
      </w:r>
      <w:proofErr w:type="spellEnd"/>
      <w:r>
        <w:t>)</w:t>
      </w:r>
    </w:p>
    <w:p w:rsidR="00760096" w:rsidRDefault="00760096">
      <w:pPr>
        <w:pStyle w:val="Corpsdetexte"/>
        <w:spacing w:before="11"/>
        <w:rPr>
          <w:sz w:val="17"/>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4256"/>
      </w:tblGrid>
      <w:tr w:rsidR="00760096">
        <w:trPr>
          <w:trHeight w:val="383"/>
        </w:trPr>
        <w:tc>
          <w:tcPr>
            <w:tcW w:w="5240" w:type="dxa"/>
          </w:tcPr>
          <w:p w:rsidR="00760096" w:rsidRDefault="00263487">
            <w:pPr>
              <w:pStyle w:val="TableParagraph"/>
              <w:spacing w:before="51"/>
              <w:ind w:left="946" w:right="942"/>
              <w:rPr>
                <w:b/>
                <w:sz w:val="24"/>
              </w:rPr>
            </w:pPr>
            <w:r>
              <w:rPr>
                <w:b/>
                <w:sz w:val="24"/>
              </w:rPr>
              <w:t>Combustible</w:t>
            </w:r>
          </w:p>
        </w:tc>
        <w:tc>
          <w:tcPr>
            <w:tcW w:w="4256" w:type="dxa"/>
          </w:tcPr>
          <w:p w:rsidR="00760096" w:rsidRDefault="00263487">
            <w:pPr>
              <w:pStyle w:val="TableParagraph"/>
              <w:spacing w:before="50"/>
              <w:ind w:left="127" w:right="117"/>
              <w:rPr>
                <w:b/>
                <w:sz w:val="24"/>
              </w:rPr>
            </w:pPr>
            <w:proofErr w:type="spellStart"/>
            <w:r>
              <w:rPr>
                <w:b/>
                <w:position w:val="1"/>
                <w:sz w:val="24"/>
              </w:rPr>
              <w:t>Emissions</w:t>
            </w:r>
            <w:proofErr w:type="spellEnd"/>
            <w:r>
              <w:rPr>
                <w:b/>
                <w:position w:val="1"/>
                <w:sz w:val="24"/>
              </w:rPr>
              <w:t xml:space="preserve"> de CO</w:t>
            </w:r>
            <w:r>
              <w:rPr>
                <w:b/>
                <w:sz w:val="16"/>
              </w:rPr>
              <w:t xml:space="preserve">2 </w:t>
            </w:r>
            <w:r>
              <w:rPr>
                <w:b/>
                <w:position w:val="1"/>
                <w:sz w:val="24"/>
              </w:rPr>
              <w:t>(t CO</w:t>
            </w:r>
            <w:r>
              <w:rPr>
                <w:b/>
                <w:sz w:val="16"/>
              </w:rPr>
              <w:t xml:space="preserve">2 </w:t>
            </w:r>
            <w:proofErr w:type="spellStart"/>
            <w:r>
              <w:rPr>
                <w:b/>
                <w:position w:val="1"/>
                <w:sz w:val="24"/>
              </w:rPr>
              <w:t>eq</w:t>
            </w:r>
            <w:proofErr w:type="spellEnd"/>
            <w:r>
              <w:rPr>
                <w:b/>
                <w:position w:val="1"/>
                <w:sz w:val="24"/>
              </w:rPr>
              <w:t xml:space="preserve"> / </w:t>
            </w:r>
            <w:proofErr w:type="spellStart"/>
            <w:r>
              <w:rPr>
                <w:b/>
                <w:position w:val="1"/>
                <w:sz w:val="24"/>
              </w:rPr>
              <w:t>MWh</w:t>
            </w:r>
            <w:proofErr w:type="spellEnd"/>
            <w:r>
              <w:rPr>
                <w:b/>
                <w:position w:val="1"/>
                <w:sz w:val="24"/>
              </w:rPr>
              <w:t>)</w:t>
            </w:r>
          </w:p>
        </w:tc>
      </w:tr>
      <w:tr w:rsidR="00760096">
        <w:trPr>
          <w:trHeight w:val="662"/>
        </w:trPr>
        <w:tc>
          <w:tcPr>
            <w:tcW w:w="5240" w:type="dxa"/>
          </w:tcPr>
          <w:p w:rsidR="00760096" w:rsidRDefault="00263487">
            <w:pPr>
              <w:pStyle w:val="TableParagraph"/>
              <w:spacing w:before="190"/>
              <w:ind w:left="953" w:right="942"/>
              <w:rPr>
                <w:sz w:val="24"/>
              </w:rPr>
            </w:pPr>
            <w:r>
              <w:rPr>
                <w:sz w:val="24"/>
              </w:rPr>
              <w:t>Gaz (« turbine à combustion »)</w:t>
            </w:r>
          </w:p>
        </w:tc>
        <w:tc>
          <w:tcPr>
            <w:tcW w:w="4256" w:type="dxa"/>
          </w:tcPr>
          <w:p w:rsidR="00760096" w:rsidRDefault="00263487">
            <w:pPr>
              <w:pStyle w:val="TableParagraph"/>
              <w:spacing w:before="190"/>
              <w:ind w:left="125" w:right="117"/>
              <w:rPr>
                <w:sz w:val="24"/>
              </w:rPr>
            </w:pPr>
            <w:r>
              <w:rPr>
                <w:sz w:val="24"/>
              </w:rPr>
              <w:t>0,486</w:t>
            </w:r>
          </w:p>
        </w:tc>
      </w:tr>
      <w:tr w:rsidR="00760096">
        <w:trPr>
          <w:trHeight w:val="827"/>
        </w:trPr>
        <w:tc>
          <w:tcPr>
            <w:tcW w:w="5240" w:type="dxa"/>
          </w:tcPr>
          <w:p w:rsidR="00760096" w:rsidRDefault="00263487">
            <w:pPr>
              <w:pStyle w:val="TableParagraph"/>
              <w:spacing w:line="274" w:lineRule="exact"/>
              <w:ind w:left="1250"/>
              <w:jc w:val="left"/>
              <w:rPr>
                <w:sz w:val="24"/>
              </w:rPr>
            </w:pPr>
            <w:r>
              <w:rPr>
                <w:sz w:val="24"/>
              </w:rPr>
              <w:t xml:space="preserve">Groupe « </w:t>
            </w:r>
            <w:proofErr w:type="spellStart"/>
            <w:r>
              <w:rPr>
                <w:sz w:val="24"/>
              </w:rPr>
              <w:t>co-génération</w:t>
            </w:r>
            <w:proofErr w:type="spellEnd"/>
            <w:r>
              <w:rPr>
                <w:sz w:val="24"/>
              </w:rPr>
              <w:t xml:space="preserve"> »</w:t>
            </w:r>
          </w:p>
          <w:p w:rsidR="00760096" w:rsidRDefault="00263487">
            <w:pPr>
              <w:pStyle w:val="TableParagraph"/>
              <w:spacing w:before="137"/>
              <w:ind w:left="1298"/>
              <w:jc w:val="left"/>
              <w:rPr>
                <w:sz w:val="24"/>
              </w:rPr>
            </w:pPr>
            <w:r>
              <w:rPr>
                <w:sz w:val="24"/>
              </w:rPr>
              <w:t>et « cycle combiné » gaz</w:t>
            </w:r>
          </w:p>
        </w:tc>
        <w:tc>
          <w:tcPr>
            <w:tcW w:w="4256" w:type="dxa"/>
          </w:tcPr>
          <w:p w:rsidR="00760096" w:rsidRDefault="00760096">
            <w:pPr>
              <w:pStyle w:val="TableParagraph"/>
              <w:spacing w:before="7"/>
              <w:jc w:val="left"/>
              <w:rPr>
                <w:sz w:val="23"/>
              </w:rPr>
            </w:pPr>
          </w:p>
          <w:p w:rsidR="00760096" w:rsidRDefault="00263487">
            <w:pPr>
              <w:pStyle w:val="TableParagraph"/>
              <w:ind w:left="124" w:right="117"/>
              <w:rPr>
                <w:sz w:val="24"/>
              </w:rPr>
            </w:pPr>
            <w:r>
              <w:rPr>
                <w:sz w:val="24"/>
              </w:rPr>
              <w:t>0,352</w:t>
            </w:r>
          </w:p>
        </w:tc>
      </w:tr>
    </w:tbl>
    <w:p w:rsidR="00760096" w:rsidRDefault="00760096">
      <w:pPr>
        <w:pStyle w:val="Corpsdetexte"/>
        <w:rPr>
          <w:sz w:val="26"/>
        </w:rPr>
      </w:pPr>
    </w:p>
    <w:p w:rsidR="00760096" w:rsidRDefault="00263487">
      <w:pPr>
        <w:pStyle w:val="Corpsdetexte"/>
        <w:spacing w:before="155"/>
        <w:ind w:left="860" w:right="837"/>
        <w:jc w:val="center"/>
      </w:pPr>
      <w:r>
        <w:t>DOCUMENT TECHNIQUE DT B1</w:t>
      </w:r>
    </w:p>
    <w:p w:rsidR="00760096" w:rsidRDefault="00263487">
      <w:pPr>
        <w:pStyle w:val="Titre2"/>
        <w:spacing w:before="182" w:line="396" w:lineRule="auto"/>
        <w:ind w:right="2645" w:firstLine="1710"/>
        <w:jc w:val="both"/>
      </w:pPr>
      <w:r>
        <w:t>Caractéristiques physiques de la vapeur d’eau saturée Table de vapeur saturée</w:t>
      </w:r>
    </w:p>
    <w:p w:rsidR="00760096" w:rsidRDefault="00263487">
      <w:pPr>
        <w:pStyle w:val="Corpsdetexte"/>
        <w:spacing w:before="7" w:line="276" w:lineRule="auto"/>
        <w:ind w:left="953" w:right="932"/>
        <w:jc w:val="both"/>
      </w:pPr>
      <w:r>
        <w:t>Une table de vapeur saturée est un outil indispensable pour tout ingénieur travaillant dans la vapeur. Elle permet de déterminer la température de la vapeur saturée à partir de la pression, ou l’inverse : la pression à partir de la température de la vapeur</w:t>
      </w:r>
      <w:r>
        <w:t>. Ces tables comportent généralement d’autres données comme l’enthalpie spécifique (h) et le volume spécifique (v).</w:t>
      </w:r>
    </w:p>
    <w:p w:rsidR="00760096" w:rsidRDefault="00263487">
      <w:pPr>
        <w:pStyle w:val="Corpsdetexte"/>
        <w:spacing w:before="160" w:line="276" w:lineRule="auto"/>
        <w:ind w:left="953" w:right="931"/>
        <w:jc w:val="both"/>
      </w:pPr>
      <w:r>
        <w:t>Les valeurs déduites dans une table de vapeur se réfèrent toujours à la vapeur à un point de</w:t>
      </w:r>
      <w:r>
        <w:rPr>
          <w:spacing w:val="-18"/>
        </w:rPr>
        <w:t xml:space="preserve"> </w:t>
      </w:r>
      <w:r>
        <w:t>saturation</w:t>
      </w:r>
      <w:r>
        <w:rPr>
          <w:spacing w:val="-19"/>
        </w:rPr>
        <w:t xml:space="preserve"> </w:t>
      </w:r>
      <w:r>
        <w:t>ou</w:t>
      </w:r>
      <w:r>
        <w:rPr>
          <w:spacing w:val="-19"/>
        </w:rPr>
        <w:t xml:space="preserve"> </w:t>
      </w:r>
      <w:r>
        <w:t>d’ébullition</w:t>
      </w:r>
      <w:r>
        <w:rPr>
          <w:spacing w:val="-16"/>
        </w:rPr>
        <w:t xml:space="preserve"> </w:t>
      </w:r>
      <w:r>
        <w:t>donné.</w:t>
      </w:r>
      <w:r>
        <w:rPr>
          <w:spacing w:val="-17"/>
        </w:rPr>
        <w:t xml:space="preserve"> </w:t>
      </w:r>
      <w:r>
        <w:t>C’est</w:t>
      </w:r>
      <w:r>
        <w:rPr>
          <w:spacing w:val="-17"/>
        </w:rPr>
        <w:t xml:space="preserve"> </w:t>
      </w:r>
      <w:r>
        <w:t>le</w:t>
      </w:r>
      <w:r>
        <w:rPr>
          <w:spacing w:val="-19"/>
        </w:rPr>
        <w:t xml:space="preserve"> </w:t>
      </w:r>
      <w:r>
        <w:t>poin</w:t>
      </w:r>
      <w:r>
        <w:t>t</w:t>
      </w:r>
      <w:r>
        <w:rPr>
          <w:spacing w:val="-17"/>
        </w:rPr>
        <w:t xml:space="preserve"> </w:t>
      </w:r>
      <w:r>
        <w:t>où</w:t>
      </w:r>
      <w:r>
        <w:rPr>
          <w:spacing w:val="-18"/>
        </w:rPr>
        <w:t xml:space="preserve"> </w:t>
      </w:r>
      <w:r>
        <w:t>l’eau</w:t>
      </w:r>
      <w:r>
        <w:rPr>
          <w:spacing w:val="-17"/>
        </w:rPr>
        <w:t xml:space="preserve"> </w:t>
      </w:r>
      <w:r>
        <w:t>(liquide)</w:t>
      </w:r>
      <w:r>
        <w:rPr>
          <w:spacing w:val="-18"/>
        </w:rPr>
        <w:t xml:space="preserve"> </w:t>
      </w:r>
      <w:r>
        <w:t>et</w:t>
      </w:r>
      <w:r>
        <w:rPr>
          <w:spacing w:val="-19"/>
        </w:rPr>
        <w:t xml:space="preserve"> </w:t>
      </w:r>
      <w:r>
        <w:t>la</w:t>
      </w:r>
      <w:r>
        <w:rPr>
          <w:spacing w:val="-17"/>
        </w:rPr>
        <w:t xml:space="preserve"> </w:t>
      </w:r>
      <w:r>
        <w:t>vapeur</w:t>
      </w:r>
      <w:r>
        <w:rPr>
          <w:spacing w:val="-18"/>
        </w:rPr>
        <w:t xml:space="preserve"> </w:t>
      </w:r>
      <w:r>
        <w:t>(gaz)</w:t>
      </w:r>
      <w:r>
        <w:rPr>
          <w:spacing w:val="-18"/>
        </w:rPr>
        <w:t xml:space="preserve"> </w:t>
      </w:r>
      <w:r>
        <w:t>peuvent coexister à la même température et</w:t>
      </w:r>
      <w:r>
        <w:rPr>
          <w:spacing w:val="-9"/>
        </w:rPr>
        <w:t xml:space="preserve"> </w:t>
      </w:r>
      <w:r>
        <w:t>pression.</w:t>
      </w:r>
    </w:p>
    <w:p w:rsidR="00760096" w:rsidRDefault="00760096">
      <w:pPr>
        <w:pStyle w:val="Corpsdetexte"/>
        <w:rPr>
          <w:sz w:val="14"/>
        </w:rPr>
      </w:pPr>
    </w:p>
    <w:tbl>
      <w:tblPr>
        <w:tblStyle w:val="TableNormal"/>
        <w:tblW w:w="0" w:type="auto"/>
        <w:tblInd w:w="1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41"/>
        <w:gridCol w:w="1954"/>
        <w:gridCol w:w="1134"/>
        <w:gridCol w:w="1420"/>
        <w:gridCol w:w="2269"/>
      </w:tblGrid>
      <w:tr w:rsidR="00760096">
        <w:trPr>
          <w:trHeight w:val="1216"/>
        </w:trPr>
        <w:tc>
          <w:tcPr>
            <w:tcW w:w="1441" w:type="dxa"/>
            <w:tcBorders>
              <w:right w:val="single" w:sz="4" w:space="0" w:color="000000"/>
            </w:tcBorders>
            <w:shd w:val="clear" w:color="auto" w:fill="D9D9D9"/>
          </w:tcPr>
          <w:p w:rsidR="00760096" w:rsidRDefault="00760096">
            <w:pPr>
              <w:pStyle w:val="TableParagraph"/>
              <w:jc w:val="left"/>
              <w:rPr>
                <w:sz w:val="24"/>
              </w:rPr>
            </w:pPr>
          </w:p>
          <w:p w:rsidR="00760096" w:rsidRDefault="00263487">
            <w:pPr>
              <w:pStyle w:val="TableParagraph"/>
              <w:spacing w:before="203"/>
              <w:ind w:left="133" w:right="117"/>
            </w:pPr>
            <w:r>
              <w:rPr>
                <w:position w:val="2"/>
              </w:rPr>
              <w:t>P</w:t>
            </w:r>
            <w:r>
              <w:rPr>
                <w:sz w:val="14"/>
              </w:rPr>
              <w:t xml:space="preserve">s </w:t>
            </w:r>
            <w:r>
              <w:rPr>
                <w:position w:val="2"/>
              </w:rPr>
              <w:t>(en bars)</w:t>
            </w:r>
          </w:p>
        </w:tc>
        <w:tc>
          <w:tcPr>
            <w:tcW w:w="1954" w:type="dxa"/>
            <w:tcBorders>
              <w:left w:val="single" w:sz="4" w:space="0" w:color="000000"/>
              <w:right w:val="single" w:sz="4" w:space="0" w:color="000000"/>
            </w:tcBorders>
            <w:shd w:val="clear" w:color="auto" w:fill="D9D9D9"/>
          </w:tcPr>
          <w:p w:rsidR="00760096" w:rsidRDefault="00760096">
            <w:pPr>
              <w:pStyle w:val="TableParagraph"/>
              <w:spacing w:before="9"/>
              <w:jc w:val="left"/>
              <w:rPr>
                <w:sz w:val="19"/>
              </w:rPr>
            </w:pPr>
          </w:p>
          <w:p w:rsidR="00760096" w:rsidRDefault="00263487">
            <w:pPr>
              <w:pStyle w:val="TableParagraph"/>
              <w:ind w:left="234" w:right="214" w:firstLine="4"/>
            </w:pPr>
            <w:r>
              <w:t>Température de vaporisation (°C)</w:t>
            </w:r>
          </w:p>
        </w:tc>
        <w:tc>
          <w:tcPr>
            <w:tcW w:w="1134" w:type="dxa"/>
            <w:tcBorders>
              <w:left w:val="single" w:sz="4" w:space="0" w:color="000000"/>
              <w:right w:val="single" w:sz="4" w:space="0" w:color="000000"/>
            </w:tcBorders>
            <w:shd w:val="clear" w:color="auto" w:fill="D9D9D9"/>
          </w:tcPr>
          <w:p w:rsidR="00760096" w:rsidRDefault="00760096">
            <w:pPr>
              <w:pStyle w:val="TableParagraph"/>
              <w:spacing w:before="8"/>
              <w:jc w:val="left"/>
              <w:rPr>
                <w:sz w:val="30"/>
              </w:rPr>
            </w:pPr>
          </w:p>
          <w:p w:rsidR="00760096" w:rsidRDefault="00263487">
            <w:pPr>
              <w:pStyle w:val="TableParagraph"/>
              <w:ind w:left="17"/>
            </w:pPr>
            <w:r>
              <w:t>ρ</w:t>
            </w:r>
          </w:p>
          <w:p w:rsidR="00760096" w:rsidRDefault="00263487">
            <w:pPr>
              <w:pStyle w:val="TableParagraph"/>
              <w:spacing w:before="1"/>
              <w:ind w:left="231" w:right="150"/>
            </w:pPr>
            <w:r>
              <w:t>(kg/m</w:t>
            </w:r>
            <w:r>
              <w:rPr>
                <w:vertAlign w:val="superscript"/>
              </w:rPr>
              <w:t>3</w:t>
            </w:r>
            <w:r>
              <w:t>)</w:t>
            </w:r>
          </w:p>
        </w:tc>
        <w:tc>
          <w:tcPr>
            <w:tcW w:w="1420" w:type="dxa"/>
            <w:tcBorders>
              <w:left w:val="single" w:sz="4" w:space="0" w:color="000000"/>
              <w:right w:val="single" w:sz="4" w:space="0" w:color="000000"/>
            </w:tcBorders>
            <w:shd w:val="clear" w:color="auto" w:fill="D9D9D9"/>
          </w:tcPr>
          <w:p w:rsidR="00760096" w:rsidRDefault="00263487">
            <w:pPr>
              <w:pStyle w:val="TableParagraph"/>
              <w:spacing w:before="100"/>
              <w:ind w:left="118" w:right="103" w:hanging="1"/>
            </w:pPr>
            <w:r>
              <w:t>Enthalpie massique vaporisation kJ/kg</w:t>
            </w:r>
          </w:p>
        </w:tc>
        <w:tc>
          <w:tcPr>
            <w:tcW w:w="2269" w:type="dxa"/>
            <w:tcBorders>
              <w:left w:val="single" w:sz="4" w:space="0" w:color="000000"/>
            </w:tcBorders>
            <w:shd w:val="clear" w:color="auto" w:fill="D9D9D9"/>
          </w:tcPr>
          <w:p w:rsidR="00760096" w:rsidRDefault="00760096">
            <w:pPr>
              <w:pStyle w:val="TableParagraph"/>
              <w:spacing w:before="9"/>
              <w:jc w:val="left"/>
              <w:rPr>
                <w:sz w:val="19"/>
              </w:rPr>
            </w:pPr>
          </w:p>
          <w:p w:rsidR="00760096" w:rsidRDefault="00263487">
            <w:pPr>
              <w:pStyle w:val="TableParagraph"/>
              <w:ind w:left="297" w:right="278" w:hanging="1"/>
            </w:pPr>
            <w:r>
              <w:t>Enthalpie massique vapeur kJ/kg</w:t>
            </w:r>
          </w:p>
        </w:tc>
      </w:tr>
      <w:tr w:rsidR="00760096">
        <w:trPr>
          <w:trHeight w:val="299"/>
        </w:trPr>
        <w:tc>
          <w:tcPr>
            <w:tcW w:w="1441" w:type="dxa"/>
            <w:tcBorders>
              <w:bottom w:val="single" w:sz="4" w:space="0" w:color="000000"/>
              <w:right w:val="single" w:sz="4" w:space="0" w:color="000000"/>
            </w:tcBorders>
          </w:tcPr>
          <w:p w:rsidR="00760096" w:rsidRDefault="00263487">
            <w:pPr>
              <w:pStyle w:val="TableParagraph"/>
              <w:spacing w:before="21"/>
              <w:ind w:left="15"/>
            </w:pPr>
            <w:r>
              <w:t>8</w:t>
            </w:r>
          </w:p>
        </w:tc>
        <w:tc>
          <w:tcPr>
            <w:tcW w:w="1954" w:type="dxa"/>
            <w:tcBorders>
              <w:left w:val="single" w:sz="4" w:space="0" w:color="000000"/>
              <w:bottom w:val="single" w:sz="4" w:space="0" w:color="000000"/>
              <w:right w:val="single" w:sz="4" w:space="0" w:color="000000"/>
            </w:tcBorders>
          </w:tcPr>
          <w:p w:rsidR="00760096" w:rsidRDefault="00263487">
            <w:pPr>
              <w:pStyle w:val="TableParagraph"/>
              <w:spacing w:before="21"/>
              <w:ind w:left="625" w:right="605"/>
            </w:pPr>
            <w:r>
              <w:t>170,41</w:t>
            </w:r>
          </w:p>
        </w:tc>
        <w:tc>
          <w:tcPr>
            <w:tcW w:w="1134" w:type="dxa"/>
            <w:tcBorders>
              <w:left w:val="single" w:sz="4" w:space="0" w:color="000000"/>
              <w:bottom w:val="single" w:sz="4" w:space="0" w:color="000000"/>
              <w:right w:val="single" w:sz="4" w:space="0" w:color="000000"/>
            </w:tcBorders>
          </w:tcPr>
          <w:p w:rsidR="00760096" w:rsidRDefault="00263487">
            <w:pPr>
              <w:pStyle w:val="TableParagraph"/>
              <w:spacing w:before="21"/>
              <w:ind w:right="212"/>
              <w:jc w:val="right"/>
            </w:pPr>
            <w:r>
              <w:t>4,1615</w:t>
            </w:r>
          </w:p>
        </w:tc>
        <w:tc>
          <w:tcPr>
            <w:tcW w:w="1420" w:type="dxa"/>
            <w:tcBorders>
              <w:left w:val="single" w:sz="4" w:space="0" w:color="000000"/>
              <w:bottom w:val="single" w:sz="4" w:space="0" w:color="000000"/>
              <w:right w:val="single" w:sz="4" w:space="0" w:color="000000"/>
            </w:tcBorders>
          </w:tcPr>
          <w:p w:rsidR="00760096" w:rsidRDefault="00263487">
            <w:pPr>
              <w:pStyle w:val="TableParagraph"/>
              <w:spacing w:before="21"/>
              <w:ind w:left="355" w:right="341"/>
            </w:pPr>
            <w:r>
              <w:t>2046,5</w:t>
            </w:r>
          </w:p>
        </w:tc>
        <w:tc>
          <w:tcPr>
            <w:tcW w:w="2269" w:type="dxa"/>
            <w:tcBorders>
              <w:left w:val="single" w:sz="4" w:space="0" w:color="000000"/>
              <w:bottom w:val="single" w:sz="4" w:space="0" w:color="000000"/>
            </w:tcBorders>
          </w:tcPr>
          <w:p w:rsidR="00760096" w:rsidRDefault="00263487">
            <w:pPr>
              <w:pStyle w:val="TableParagraph"/>
              <w:spacing w:before="21"/>
              <w:ind w:left="779" w:right="761"/>
            </w:pPr>
            <w:r>
              <w:t>2767,5</w:t>
            </w:r>
          </w:p>
        </w:tc>
      </w:tr>
      <w:tr w:rsidR="00760096">
        <w:trPr>
          <w:trHeight w:val="302"/>
        </w:trPr>
        <w:tc>
          <w:tcPr>
            <w:tcW w:w="1441" w:type="dxa"/>
            <w:tcBorders>
              <w:top w:val="single" w:sz="4" w:space="0" w:color="000000"/>
              <w:bottom w:val="single" w:sz="4" w:space="0" w:color="000000"/>
              <w:right w:val="single" w:sz="4" w:space="0" w:color="000000"/>
            </w:tcBorders>
          </w:tcPr>
          <w:p w:rsidR="00760096" w:rsidRDefault="00263487">
            <w:pPr>
              <w:pStyle w:val="TableParagraph"/>
              <w:spacing w:before="21"/>
              <w:ind w:left="133" w:right="116"/>
            </w:pPr>
            <w:r>
              <w:t>8,5</w:t>
            </w:r>
          </w:p>
        </w:tc>
        <w:tc>
          <w:tcPr>
            <w:tcW w:w="195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left="625" w:right="605"/>
            </w:pPr>
            <w:r>
              <w:t>172,94</w:t>
            </w:r>
          </w:p>
        </w:tc>
        <w:tc>
          <w:tcPr>
            <w:tcW w:w="113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right="212"/>
              <w:jc w:val="right"/>
            </w:pPr>
            <w:r>
              <w:t>4,4092</w:t>
            </w:r>
          </w:p>
        </w:tc>
        <w:tc>
          <w:tcPr>
            <w:tcW w:w="1420"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left="355" w:right="341"/>
            </w:pPr>
            <w:r>
              <w:t>2037,9</w:t>
            </w:r>
          </w:p>
        </w:tc>
        <w:tc>
          <w:tcPr>
            <w:tcW w:w="2269" w:type="dxa"/>
            <w:tcBorders>
              <w:top w:val="single" w:sz="4" w:space="0" w:color="000000"/>
              <w:left w:val="single" w:sz="4" w:space="0" w:color="000000"/>
              <w:bottom w:val="single" w:sz="4" w:space="0" w:color="000000"/>
            </w:tcBorders>
          </w:tcPr>
          <w:p w:rsidR="00760096" w:rsidRDefault="00263487">
            <w:pPr>
              <w:pStyle w:val="TableParagraph"/>
              <w:spacing w:before="21"/>
              <w:ind w:left="779" w:right="761"/>
            </w:pPr>
            <w:r>
              <w:t>2769,9</w:t>
            </w:r>
          </w:p>
        </w:tc>
      </w:tr>
      <w:tr w:rsidR="00760096">
        <w:trPr>
          <w:trHeight w:val="299"/>
        </w:trPr>
        <w:tc>
          <w:tcPr>
            <w:tcW w:w="1441" w:type="dxa"/>
            <w:tcBorders>
              <w:top w:val="single" w:sz="4" w:space="0" w:color="000000"/>
              <w:bottom w:val="single" w:sz="4" w:space="0" w:color="000000"/>
              <w:right w:val="single" w:sz="4" w:space="0" w:color="000000"/>
            </w:tcBorders>
          </w:tcPr>
          <w:p w:rsidR="00760096" w:rsidRDefault="00263487">
            <w:pPr>
              <w:pStyle w:val="TableParagraph"/>
              <w:spacing w:before="19"/>
              <w:ind w:left="15"/>
            </w:pPr>
            <w:r>
              <w:t>9</w:t>
            </w:r>
          </w:p>
        </w:tc>
        <w:tc>
          <w:tcPr>
            <w:tcW w:w="195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19"/>
              <w:ind w:left="625" w:right="605"/>
            </w:pPr>
            <w:r>
              <w:t>175,36</w:t>
            </w:r>
          </w:p>
        </w:tc>
        <w:tc>
          <w:tcPr>
            <w:tcW w:w="113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19"/>
              <w:ind w:right="212"/>
              <w:jc w:val="right"/>
            </w:pPr>
            <w:r>
              <w:t>4,6555</w:t>
            </w:r>
          </w:p>
        </w:tc>
        <w:tc>
          <w:tcPr>
            <w:tcW w:w="1420"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19"/>
              <w:ind w:left="355" w:right="341"/>
            </w:pPr>
            <w:r>
              <w:t>2029,5</w:t>
            </w:r>
          </w:p>
        </w:tc>
        <w:tc>
          <w:tcPr>
            <w:tcW w:w="2269" w:type="dxa"/>
            <w:tcBorders>
              <w:top w:val="single" w:sz="4" w:space="0" w:color="000000"/>
              <w:left w:val="single" w:sz="4" w:space="0" w:color="000000"/>
              <w:bottom w:val="single" w:sz="4" w:space="0" w:color="000000"/>
            </w:tcBorders>
          </w:tcPr>
          <w:p w:rsidR="00760096" w:rsidRDefault="00263487">
            <w:pPr>
              <w:pStyle w:val="TableParagraph"/>
              <w:spacing w:before="19"/>
              <w:ind w:left="779" w:right="761"/>
            </w:pPr>
            <w:r>
              <w:t>2772,1</w:t>
            </w:r>
          </w:p>
        </w:tc>
      </w:tr>
      <w:tr w:rsidR="00760096">
        <w:trPr>
          <w:trHeight w:val="299"/>
        </w:trPr>
        <w:tc>
          <w:tcPr>
            <w:tcW w:w="1441" w:type="dxa"/>
            <w:tcBorders>
              <w:top w:val="single" w:sz="4" w:space="0" w:color="000000"/>
              <w:bottom w:val="single" w:sz="4" w:space="0" w:color="000000"/>
              <w:right w:val="single" w:sz="4" w:space="0" w:color="000000"/>
            </w:tcBorders>
          </w:tcPr>
          <w:p w:rsidR="00760096" w:rsidRDefault="00263487">
            <w:pPr>
              <w:pStyle w:val="TableParagraph"/>
              <w:spacing w:before="21"/>
              <w:ind w:left="133" w:right="116"/>
            </w:pPr>
            <w:r>
              <w:t>9,5</w:t>
            </w:r>
          </w:p>
        </w:tc>
        <w:tc>
          <w:tcPr>
            <w:tcW w:w="195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left="625" w:right="605"/>
            </w:pPr>
            <w:r>
              <w:t>177,66</w:t>
            </w:r>
          </w:p>
        </w:tc>
        <w:tc>
          <w:tcPr>
            <w:tcW w:w="113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right="275"/>
              <w:jc w:val="right"/>
            </w:pPr>
            <w:r>
              <w:t>4,902</w:t>
            </w:r>
          </w:p>
        </w:tc>
        <w:tc>
          <w:tcPr>
            <w:tcW w:w="1420"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left="355" w:right="341"/>
            </w:pPr>
            <w:r>
              <w:t>2020,9</w:t>
            </w:r>
          </w:p>
        </w:tc>
        <w:tc>
          <w:tcPr>
            <w:tcW w:w="2269" w:type="dxa"/>
            <w:tcBorders>
              <w:top w:val="single" w:sz="4" w:space="0" w:color="000000"/>
              <w:left w:val="single" w:sz="4" w:space="0" w:color="000000"/>
              <w:bottom w:val="single" w:sz="4" w:space="0" w:color="000000"/>
            </w:tcBorders>
          </w:tcPr>
          <w:p w:rsidR="00760096" w:rsidRDefault="00263487">
            <w:pPr>
              <w:pStyle w:val="TableParagraph"/>
              <w:spacing w:before="21"/>
              <w:ind w:left="776" w:right="761"/>
            </w:pPr>
            <w:r>
              <w:t>2775</w:t>
            </w:r>
          </w:p>
        </w:tc>
      </w:tr>
      <w:tr w:rsidR="00760096">
        <w:trPr>
          <w:trHeight w:val="299"/>
        </w:trPr>
        <w:tc>
          <w:tcPr>
            <w:tcW w:w="1441" w:type="dxa"/>
            <w:tcBorders>
              <w:top w:val="single" w:sz="4" w:space="0" w:color="000000"/>
              <w:bottom w:val="single" w:sz="4" w:space="0" w:color="000000"/>
              <w:right w:val="single" w:sz="4" w:space="0" w:color="000000"/>
            </w:tcBorders>
          </w:tcPr>
          <w:p w:rsidR="00760096" w:rsidRDefault="00263487">
            <w:pPr>
              <w:pStyle w:val="TableParagraph"/>
              <w:spacing w:before="21"/>
              <w:ind w:left="133" w:right="116"/>
            </w:pPr>
            <w:r>
              <w:t>10</w:t>
            </w:r>
          </w:p>
        </w:tc>
        <w:tc>
          <w:tcPr>
            <w:tcW w:w="195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left="625" w:right="605"/>
            </w:pPr>
            <w:r>
              <w:t>179,88</w:t>
            </w:r>
          </w:p>
        </w:tc>
        <w:tc>
          <w:tcPr>
            <w:tcW w:w="113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right="212"/>
              <w:jc w:val="right"/>
            </w:pPr>
            <w:r>
              <w:t>5,1467</w:t>
            </w:r>
          </w:p>
        </w:tc>
        <w:tc>
          <w:tcPr>
            <w:tcW w:w="1420"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left="355" w:right="341"/>
            </w:pPr>
            <w:r>
              <w:t>2013,6</w:t>
            </w:r>
          </w:p>
        </w:tc>
        <w:tc>
          <w:tcPr>
            <w:tcW w:w="2269" w:type="dxa"/>
            <w:tcBorders>
              <w:top w:val="single" w:sz="4" w:space="0" w:color="000000"/>
              <w:left w:val="single" w:sz="4" w:space="0" w:color="000000"/>
              <w:bottom w:val="single" w:sz="4" w:space="0" w:color="000000"/>
            </w:tcBorders>
          </w:tcPr>
          <w:p w:rsidR="00760096" w:rsidRDefault="00263487">
            <w:pPr>
              <w:pStyle w:val="TableParagraph"/>
              <w:spacing w:before="21"/>
              <w:ind w:left="779" w:right="761"/>
            </w:pPr>
            <w:r>
              <w:t>2776,2</w:t>
            </w:r>
          </w:p>
        </w:tc>
      </w:tr>
      <w:tr w:rsidR="00760096">
        <w:trPr>
          <w:trHeight w:val="299"/>
        </w:trPr>
        <w:tc>
          <w:tcPr>
            <w:tcW w:w="1441" w:type="dxa"/>
            <w:tcBorders>
              <w:top w:val="single" w:sz="4" w:space="0" w:color="000000"/>
              <w:bottom w:val="single" w:sz="4" w:space="0" w:color="000000"/>
              <w:right w:val="single" w:sz="4" w:space="0" w:color="000000"/>
            </w:tcBorders>
          </w:tcPr>
          <w:p w:rsidR="00760096" w:rsidRDefault="00263487">
            <w:pPr>
              <w:pStyle w:val="TableParagraph"/>
              <w:spacing w:before="21"/>
              <w:ind w:left="133" w:right="116"/>
            </w:pPr>
            <w:r>
              <w:t>11</w:t>
            </w:r>
          </w:p>
        </w:tc>
        <w:tc>
          <w:tcPr>
            <w:tcW w:w="195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left="625" w:right="605"/>
            </w:pPr>
            <w:r>
              <w:t>184,07</w:t>
            </w:r>
          </w:p>
        </w:tc>
        <w:tc>
          <w:tcPr>
            <w:tcW w:w="113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right="275"/>
              <w:jc w:val="right"/>
            </w:pPr>
            <w:r>
              <w:t>5,637</w:t>
            </w:r>
          </w:p>
        </w:tc>
        <w:tc>
          <w:tcPr>
            <w:tcW w:w="1420"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left="355" w:right="341"/>
            </w:pPr>
            <w:r>
              <w:t>1998,5</w:t>
            </w:r>
          </w:p>
        </w:tc>
        <w:tc>
          <w:tcPr>
            <w:tcW w:w="2269" w:type="dxa"/>
            <w:tcBorders>
              <w:top w:val="single" w:sz="4" w:space="0" w:color="000000"/>
              <w:left w:val="single" w:sz="4" w:space="0" w:color="000000"/>
              <w:bottom w:val="single" w:sz="4" w:space="0" w:color="000000"/>
            </w:tcBorders>
          </w:tcPr>
          <w:p w:rsidR="00760096" w:rsidRDefault="00263487">
            <w:pPr>
              <w:pStyle w:val="TableParagraph"/>
              <w:spacing w:before="21"/>
              <w:ind w:left="779" w:right="761"/>
            </w:pPr>
            <w:r>
              <w:t>2779,7</w:t>
            </w:r>
          </w:p>
        </w:tc>
      </w:tr>
      <w:tr w:rsidR="00760096">
        <w:trPr>
          <w:trHeight w:val="301"/>
        </w:trPr>
        <w:tc>
          <w:tcPr>
            <w:tcW w:w="1441" w:type="dxa"/>
            <w:tcBorders>
              <w:top w:val="single" w:sz="4" w:space="0" w:color="000000"/>
              <w:bottom w:val="single" w:sz="4" w:space="0" w:color="000000"/>
              <w:right w:val="single" w:sz="4" w:space="0" w:color="000000"/>
            </w:tcBorders>
          </w:tcPr>
          <w:p w:rsidR="00760096" w:rsidRDefault="00263487">
            <w:pPr>
              <w:pStyle w:val="TableParagraph"/>
              <w:spacing w:before="21"/>
              <w:ind w:left="133" w:right="116"/>
            </w:pPr>
            <w:r>
              <w:t>12</w:t>
            </w:r>
          </w:p>
        </w:tc>
        <w:tc>
          <w:tcPr>
            <w:tcW w:w="195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left="625" w:right="605"/>
            </w:pPr>
            <w:r>
              <w:t>187,96</w:t>
            </w:r>
          </w:p>
        </w:tc>
        <w:tc>
          <w:tcPr>
            <w:tcW w:w="1134"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right="212"/>
              <w:jc w:val="right"/>
            </w:pPr>
            <w:r>
              <w:t>6,1275</w:t>
            </w:r>
          </w:p>
        </w:tc>
        <w:tc>
          <w:tcPr>
            <w:tcW w:w="1420" w:type="dxa"/>
            <w:tcBorders>
              <w:top w:val="single" w:sz="4" w:space="0" w:color="000000"/>
              <w:left w:val="single" w:sz="4" w:space="0" w:color="000000"/>
              <w:bottom w:val="single" w:sz="4" w:space="0" w:color="000000"/>
              <w:right w:val="single" w:sz="4" w:space="0" w:color="000000"/>
            </w:tcBorders>
          </w:tcPr>
          <w:p w:rsidR="00760096" w:rsidRDefault="00263487">
            <w:pPr>
              <w:pStyle w:val="TableParagraph"/>
              <w:spacing w:before="21"/>
              <w:ind w:left="355" w:right="341"/>
            </w:pPr>
            <w:r>
              <w:t>1984,3</w:t>
            </w:r>
          </w:p>
        </w:tc>
        <w:tc>
          <w:tcPr>
            <w:tcW w:w="2269" w:type="dxa"/>
            <w:tcBorders>
              <w:top w:val="single" w:sz="4" w:space="0" w:color="000000"/>
              <w:left w:val="single" w:sz="4" w:space="0" w:color="000000"/>
              <w:bottom w:val="single" w:sz="4" w:space="0" w:color="000000"/>
            </w:tcBorders>
          </w:tcPr>
          <w:p w:rsidR="00760096" w:rsidRDefault="00263487">
            <w:pPr>
              <w:pStyle w:val="TableParagraph"/>
              <w:spacing w:before="21"/>
              <w:ind w:left="779" w:right="761"/>
            </w:pPr>
            <w:r>
              <w:t>2782,7</w:t>
            </w:r>
          </w:p>
        </w:tc>
      </w:tr>
    </w:tbl>
    <w:p w:rsidR="00760096" w:rsidRDefault="00760096">
      <w:pPr>
        <w:sectPr w:rsidR="00760096">
          <w:footerReference w:type="default" r:id="rId97"/>
          <w:pgSz w:w="11910" w:h="16840"/>
          <w:pgMar w:top="1040" w:right="200" w:bottom="940" w:left="180" w:header="0" w:footer="759" w:gutter="0"/>
          <w:cols w:space="720"/>
        </w:sectPr>
      </w:pPr>
    </w:p>
    <w:tbl>
      <w:tblPr>
        <w:tblStyle w:val="TableNormal"/>
        <w:tblW w:w="0" w:type="auto"/>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1"/>
        <w:gridCol w:w="1954"/>
        <w:gridCol w:w="1134"/>
        <w:gridCol w:w="1420"/>
        <w:gridCol w:w="2269"/>
      </w:tblGrid>
      <w:tr w:rsidR="00760096">
        <w:trPr>
          <w:trHeight w:val="301"/>
        </w:trPr>
        <w:tc>
          <w:tcPr>
            <w:tcW w:w="1441" w:type="dxa"/>
            <w:tcBorders>
              <w:left w:val="single" w:sz="8" w:space="0" w:color="000000"/>
            </w:tcBorders>
          </w:tcPr>
          <w:p w:rsidR="00760096" w:rsidRDefault="00263487">
            <w:pPr>
              <w:pStyle w:val="TableParagraph"/>
              <w:spacing w:before="16"/>
              <w:ind w:right="579"/>
              <w:jc w:val="right"/>
            </w:pPr>
            <w:r>
              <w:t>13</w:t>
            </w:r>
          </w:p>
        </w:tc>
        <w:tc>
          <w:tcPr>
            <w:tcW w:w="1954" w:type="dxa"/>
          </w:tcPr>
          <w:p w:rsidR="00760096" w:rsidRDefault="00263487">
            <w:pPr>
              <w:pStyle w:val="TableParagraph"/>
              <w:spacing w:before="16"/>
              <w:ind w:left="625" w:right="605"/>
            </w:pPr>
            <w:r>
              <w:t>191,61</w:t>
            </w:r>
          </w:p>
        </w:tc>
        <w:tc>
          <w:tcPr>
            <w:tcW w:w="1134" w:type="dxa"/>
          </w:tcPr>
          <w:p w:rsidR="00760096" w:rsidRDefault="00263487">
            <w:pPr>
              <w:pStyle w:val="TableParagraph"/>
              <w:spacing w:before="16"/>
              <w:ind w:right="212"/>
              <w:jc w:val="right"/>
            </w:pPr>
            <w:r>
              <w:t>6,6181</w:t>
            </w:r>
          </w:p>
        </w:tc>
        <w:tc>
          <w:tcPr>
            <w:tcW w:w="1420" w:type="dxa"/>
          </w:tcPr>
          <w:p w:rsidR="00760096" w:rsidRDefault="00263487">
            <w:pPr>
              <w:pStyle w:val="TableParagraph"/>
              <w:spacing w:before="16"/>
              <w:ind w:left="355" w:right="341"/>
            </w:pPr>
            <w:r>
              <w:t>1970,7</w:t>
            </w:r>
          </w:p>
        </w:tc>
        <w:tc>
          <w:tcPr>
            <w:tcW w:w="2269" w:type="dxa"/>
            <w:tcBorders>
              <w:right w:val="single" w:sz="8" w:space="0" w:color="000000"/>
            </w:tcBorders>
          </w:tcPr>
          <w:p w:rsidR="00760096" w:rsidRDefault="00263487">
            <w:pPr>
              <w:pStyle w:val="TableParagraph"/>
              <w:spacing w:before="16"/>
              <w:ind w:left="779" w:right="761"/>
            </w:pPr>
            <w:r>
              <w:t>2785,4</w:t>
            </w:r>
          </w:p>
        </w:tc>
      </w:tr>
      <w:tr w:rsidR="00760096">
        <w:trPr>
          <w:trHeight w:val="299"/>
        </w:trPr>
        <w:tc>
          <w:tcPr>
            <w:tcW w:w="1441" w:type="dxa"/>
            <w:tcBorders>
              <w:left w:val="single" w:sz="8" w:space="0" w:color="000000"/>
            </w:tcBorders>
          </w:tcPr>
          <w:p w:rsidR="00760096" w:rsidRDefault="00263487">
            <w:pPr>
              <w:pStyle w:val="TableParagraph"/>
              <w:spacing w:before="16"/>
              <w:ind w:right="579"/>
              <w:jc w:val="right"/>
            </w:pPr>
            <w:r>
              <w:t>14</w:t>
            </w:r>
          </w:p>
        </w:tc>
        <w:tc>
          <w:tcPr>
            <w:tcW w:w="1954" w:type="dxa"/>
          </w:tcPr>
          <w:p w:rsidR="00760096" w:rsidRDefault="00263487">
            <w:pPr>
              <w:pStyle w:val="TableParagraph"/>
              <w:spacing w:before="16"/>
              <w:ind w:left="625" w:right="605"/>
            </w:pPr>
            <w:r>
              <w:t>195,04</w:t>
            </w:r>
          </w:p>
        </w:tc>
        <w:tc>
          <w:tcPr>
            <w:tcW w:w="1134" w:type="dxa"/>
          </w:tcPr>
          <w:p w:rsidR="00760096" w:rsidRDefault="00263487">
            <w:pPr>
              <w:pStyle w:val="TableParagraph"/>
              <w:spacing w:before="16"/>
              <w:ind w:right="212"/>
              <w:jc w:val="right"/>
            </w:pPr>
            <w:r>
              <w:t>7,1073</w:t>
            </w:r>
          </w:p>
        </w:tc>
        <w:tc>
          <w:tcPr>
            <w:tcW w:w="1420" w:type="dxa"/>
          </w:tcPr>
          <w:p w:rsidR="00760096" w:rsidRDefault="00263487">
            <w:pPr>
              <w:pStyle w:val="TableParagraph"/>
              <w:spacing w:before="16"/>
              <w:ind w:left="355" w:right="341"/>
            </w:pPr>
            <w:r>
              <w:t>1957,7</w:t>
            </w:r>
          </w:p>
        </w:tc>
        <w:tc>
          <w:tcPr>
            <w:tcW w:w="2269" w:type="dxa"/>
            <w:tcBorders>
              <w:right w:val="single" w:sz="8" w:space="0" w:color="000000"/>
            </w:tcBorders>
          </w:tcPr>
          <w:p w:rsidR="00760096" w:rsidRDefault="00263487">
            <w:pPr>
              <w:pStyle w:val="TableParagraph"/>
              <w:spacing w:before="16"/>
              <w:ind w:left="779" w:right="761"/>
            </w:pPr>
            <w:r>
              <w:t>2787,8</w:t>
            </w:r>
          </w:p>
        </w:tc>
      </w:tr>
      <w:tr w:rsidR="00760096">
        <w:trPr>
          <w:trHeight w:val="300"/>
        </w:trPr>
        <w:tc>
          <w:tcPr>
            <w:tcW w:w="1441" w:type="dxa"/>
            <w:tcBorders>
              <w:left w:val="single" w:sz="8" w:space="0" w:color="000000"/>
            </w:tcBorders>
          </w:tcPr>
          <w:p w:rsidR="00760096" w:rsidRDefault="00263487">
            <w:pPr>
              <w:pStyle w:val="TableParagraph"/>
              <w:spacing w:before="17"/>
              <w:ind w:right="579"/>
              <w:jc w:val="right"/>
            </w:pPr>
            <w:r>
              <w:t>15</w:t>
            </w:r>
          </w:p>
        </w:tc>
        <w:tc>
          <w:tcPr>
            <w:tcW w:w="1954" w:type="dxa"/>
          </w:tcPr>
          <w:p w:rsidR="00760096" w:rsidRDefault="00263487">
            <w:pPr>
              <w:pStyle w:val="TableParagraph"/>
              <w:spacing w:before="17"/>
              <w:ind w:left="625" w:right="605"/>
            </w:pPr>
            <w:r>
              <w:t>198,29</w:t>
            </w:r>
          </w:p>
        </w:tc>
        <w:tc>
          <w:tcPr>
            <w:tcW w:w="1134" w:type="dxa"/>
          </w:tcPr>
          <w:p w:rsidR="00760096" w:rsidRDefault="00263487">
            <w:pPr>
              <w:pStyle w:val="TableParagraph"/>
              <w:spacing w:before="17"/>
              <w:ind w:right="275"/>
              <w:jc w:val="right"/>
            </w:pPr>
            <w:r>
              <w:t>7,593</w:t>
            </w:r>
          </w:p>
        </w:tc>
        <w:tc>
          <w:tcPr>
            <w:tcW w:w="1420" w:type="dxa"/>
          </w:tcPr>
          <w:p w:rsidR="00760096" w:rsidRDefault="00263487">
            <w:pPr>
              <w:pStyle w:val="TableParagraph"/>
              <w:spacing w:before="17"/>
              <w:ind w:left="355" w:right="341"/>
            </w:pPr>
            <w:r>
              <w:t>1945,2</w:t>
            </w:r>
          </w:p>
        </w:tc>
        <w:tc>
          <w:tcPr>
            <w:tcW w:w="2269" w:type="dxa"/>
            <w:tcBorders>
              <w:right w:val="single" w:sz="8" w:space="0" w:color="000000"/>
            </w:tcBorders>
          </w:tcPr>
          <w:p w:rsidR="00760096" w:rsidRDefault="00263487">
            <w:pPr>
              <w:pStyle w:val="TableParagraph"/>
              <w:spacing w:before="17"/>
              <w:ind w:left="779" w:right="761"/>
            </w:pPr>
            <w:r>
              <w:t>2789,9</w:t>
            </w:r>
          </w:p>
        </w:tc>
      </w:tr>
      <w:tr w:rsidR="00760096">
        <w:trPr>
          <w:trHeight w:val="299"/>
        </w:trPr>
        <w:tc>
          <w:tcPr>
            <w:tcW w:w="1441" w:type="dxa"/>
            <w:tcBorders>
              <w:left w:val="single" w:sz="8" w:space="0" w:color="000000"/>
            </w:tcBorders>
          </w:tcPr>
          <w:p w:rsidR="00760096" w:rsidRDefault="00263487">
            <w:pPr>
              <w:pStyle w:val="TableParagraph"/>
              <w:spacing w:before="16"/>
              <w:ind w:right="579"/>
              <w:jc w:val="right"/>
            </w:pPr>
            <w:r>
              <w:t>16</w:t>
            </w:r>
          </w:p>
        </w:tc>
        <w:tc>
          <w:tcPr>
            <w:tcW w:w="1954" w:type="dxa"/>
          </w:tcPr>
          <w:p w:rsidR="00760096" w:rsidRDefault="00263487">
            <w:pPr>
              <w:pStyle w:val="TableParagraph"/>
              <w:spacing w:before="16"/>
              <w:ind w:left="625" w:right="605"/>
            </w:pPr>
            <w:r>
              <w:t>201,37</w:t>
            </w:r>
          </w:p>
        </w:tc>
        <w:tc>
          <w:tcPr>
            <w:tcW w:w="1134" w:type="dxa"/>
          </w:tcPr>
          <w:p w:rsidR="00760096" w:rsidRDefault="00263487">
            <w:pPr>
              <w:pStyle w:val="TableParagraph"/>
              <w:spacing w:before="16"/>
              <w:ind w:right="212"/>
              <w:jc w:val="right"/>
            </w:pPr>
            <w:r>
              <w:t>8,0841</w:t>
            </w:r>
          </w:p>
        </w:tc>
        <w:tc>
          <w:tcPr>
            <w:tcW w:w="1420" w:type="dxa"/>
          </w:tcPr>
          <w:p w:rsidR="00760096" w:rsidRDefault="00263487">
            <w:pPr>
              <w:pStyle w:val="TableParagraph"/>
              <w:spacing w:before="16"/>
              <w:ind w:left="355" w:right="341"/>
            </w:pPr>
            <w:r>
              <w:t>1933,2</w:t>
            </w:r>
          </w:p>
        </w:tc>
        <w:tc>
          <w:tcPr>
            <w:tcW w:w="2269" w:type="dxa"/>
            <w:tcBorders>
              <w:right w:val="single" w:sz="8" w:space="0" w:color="000000"/>
            </w:tcBorders>
          </w:tcPr>
          <w:p w:rsidR="00760096" w:rsidRDefault="00263487">
            <w:pPr>
              <w:pStyle w:val="TableParagraph"/>
              <w:spacing w:before="16"/>
              <w:ind w:left="779" w:right="761"/>
            </w:pPr>
            <w:r>
              <w:t>2791,7</w:t>
            </w:r>
          </w:p>
        </w:tc>
      </w:tr>
      <w:tr w:rsidR="00760096">
        <w:trPr>
          <w:trHeight w:val="299"/>
        </w:trPr>
        <w:tc>
          <w:tcPr>
            <w:tcW w:w="1441" w:type="dxa"/>
            <w:tcBorders>
              <w:left w:val="single" w:sz="8" w:space="0" w:color="000000"/>
            </w:tcBorders>
          </w:tcPr>
          <w:p w:rsidR="00760096" w:rsidRDefault="00263487">
            <w:pPr>
              <w:pStyle w:val="TableParagraph"/>
              <w:spacing w:before="16"/>
              <w:ind w:right="579"/>
              <w:jc w:val="right"/>
            </w:pPr>
            <w:r>
              <w:t>17</w:t>
            </w:r>
          </w:p>
        </w:tc>
        <w:tc>
          <w:tcPr>
            <w:tcW w:w="1954" w:type="dxa"/>
          </w:tcPr>
          <w:p w:rsidR="00760096" w:rsidRDefault="00263487">
            <w:pPr>
              <w:pStyle w:val="TableParagraph"/>
              <w:spacing w:before="16"/>
              <w:ind w:left="625" w:right="605"/>
            </w:pPr>
            <w:r>
              <w:t>204,31</w:t>
            </w:r>
          </w:p>
        </w:tc>
        <w:tc>
          <w:tcPr>
            <w:tcW w:w="1134" w:type="dxa"/>
          </w:tcPr>
          <w:p w:rsidR="00760096" w:rsidRDefault="00263487">
            <w:pPr>
              <w:pStyle w:val="TableParagraph"/>
              <w:spacing w:before="16"/>
              <w:ind w:right="212"/>
              <w:jc w:val="right"/>
            </w:pPr>
            <w:r>
              <w:t>8,5763</w:t>
            </w:r>
          </w:p>
        </w:tc>
        <w:tc>
          <w:tcPr>
            <w:tcW w:w="1420" w:type="dxa"/>
          </w:tcPr>
          <w:p w:rsidR="00760096" w:rsidRDefault="00263487">
            <w:pPr>
              <w:pStyle w:val="TableParagraph"/>
              <w:spacing w:before="16"/>
              <w:ind w:left="355" w:right="341"/>
            </w:pPr>
            <w:r>
              <w:t>1921,5</w:t>
            </w:r>
          </w:p>
        </w:tc>
        <w:tc>
          <w:tcPr>
            <w:tcW w:w="2269" w:type="dxa"/>
            <w:tcBorders>
              <w:right w:val="single" w:sz="8" w:space="0" w:color="000000"/>
            </w:tcBorders>
          </w:tcPr>
          <w:p w:rsidR="00760096" w:rsidRDefault="00263487">
            <w:pPr>
              <w:pStyle w:val="TableParagraph"/>
              <w:spacing w:before="16"/>
              <w:ind w:left="779" w:right="761"/>
            </w:pPr>
            <w:r>
              <w:t>2793,4</w:t>
            </w:r>
          </w:p>
        </w:tc>
      </w:tr>
      <w:tr w:rsidR="00760096">
        <w:trPr>
          <w:trHeight w:val="299"/>
        </w:trPr>
        <w:tc>
          <w:tcPr>
            <w:tcW w:w="1441" w:type="dxa"/>
            <w:tcBorders>
              <w:left w:val="single" w:sz="8" w:space="0" w:color="000000"/>
            </w:tcBorders>
          </w:tcPr>
          <w:p w:rsidR="00760096" w:rsidRDefault="00263487">
            <w:pPr>
              <w:pStyle w:val="TableParagraph"/>
              <w:spacing w:before="16"/>
              <w:ind w:right="579"/>
              <w:jc w:val="right"/>
            </w:pPr>
            <w:r>
              <w:t>18</w:t>
            </w:r>
          </w:p>
        </w:tc>
        <w:tc>
          <w:tcPr>
            <w:tcW w:w="1954" w:type="dxa"/>
          </w:tcPr>
          <w:p w:rsidR="00760096" w:rsidRDefault="00263487">
            <w:pPr>
              <w:pStyle w:val="TableParagraph"/>
              <w:spacing w:before="16"/>
              <w:ind w:left="625" w:right="605"/>
            </w:pPr>
            <w:r>
              <w:t>207,11</w:t>
            </w:r>
          </w:p>
        </w:tc>
        <w:tc>
          <w:tcPr>
            <w:tcW w:w="1134" w:type="dxa"/>
          </w:tcPr>
          <w:p w:rsidR="00760096" w:rsidRDefault="00263487">
            <w:pPr>
              <w:pStyle w:val="TableParagraph"/>
              <w:spacing w:before="16"/>
              <w:ind w:right="212"/>
              <w:jc w:val="right"/>
            </w:pPr>
            <w:r>
              <w:t>9,0662</w:t>
            </w:r>
          </w:p>
        </w:tc>
        <w:tc>
          <w:tcPr>
            <w:tcW w:w="1420" w:type="dxa"/>
          </w:tcPr>
          <w:p w:rsidR="00760096" w:rsidRDefault="00263487">
            <w:pPr>
              <w:pStyle w:val="TableParagraph"/>
              <w:spacing w:before="16"/>
              <w:ind w:left="355" w:right="341"/>
            </w:pPr>
            <w:r>
              <w:t>1910,3</w:t>
            </w:r>
          </w:p>
        </w:tc>
        <w:tc>
          <w:tcPr>
            <w:tcW w:w="2269" w:type="dxa"/>
            <w:tcBorders>
              <w:right w:val="single" w:sz="8" w:space="0" w:color="000000"/>
            </w:tcBorders>
          </w:tcPr>
          <w:p w:rsidR="00760096" w:rsidRDefault="00263487">
            <w:pPr>
              <w:pStyle w:val="TableParagraph"/>
              <w:spacing w:before="16"/>
              <w:ind w:left="779" w:right="761"/>
            </w:pPr>
            <w:r>
              <w:t>2794,8</w:t>
            </w:r>
          </w:p>
        </w:tc>
      </w:tr>
      <w:tr w:rsidR="00760096">
        <w:trPr>
          <w:trHeight w:val="302"/>
        </w:trPr>
        <w:tc>
          <w:tcPr>
            <w:tcW w:w="1441" w:type="dxa"/>
            <w:tcBorders>
              <w:left w:val="single" w:sz="8" w:space="0" w:color="000000"/>
            </w:tcBorders>
          </w:tcPr>
          <w:p w:rsidR="00760096" w:rsidRDefault="00263487">
            <w:pPr>
              <w:pStyle w:val="TableParagraph"/>
              <w:spacing w:before="16"/>
              <w:ind w:right="579"/>
              <w:jc w:val="right"/>
            </w:pPr>
            <w:r>
              <w:t>19</w:t>
            </w:r>
          </w:p>
        </w:tc>
        <w:tc>
          <w:tcPr>
            <w:tcW w:w="1954" w:type="dxa"/>
          </w:tcPr>
          <w:p w:rsidR="00760096" w:rsidRDefault="00263487">
            <w:pPr>
              <w:pStyle w:val="TableParagraph"/>
              <w:spacing w:before="16"/>
              <w:ind w:left="625" w:right="603"/>
            </w:pPr>
            <w:r>
              <w:t>209,8</w:t>
            </w:r>
          </w:p>
        </w:tc>
        <w:tc>
          <w:tcPr>
            <w:tcW w:w="1134" w:type="dxa"/>
          </w:tcPr>
          <w:p w:rsidR="00760096" w:rsidRDefault="00263487">
            <w:pPr>
              <w:pStyle w:val="TableParagraph"/>
              <w:spacing w:before="16"/>
              <w:ind w:right="212"/>
              <w:jc w:val="right"/>
            </w:pPr>
            <w:r>
              <w:t>9,5511</w:t>
            </w:r>
          </w:p>
        </w:tc>
        <w:tc>
          <w:tcPr>
            <w:tcW w:w="1420" w:type="dxa"/>
          </w:tcPr>
          <w:p w:rsidR="00760096" w:rsidRDefault="00263487">
            <w:pPr>
              <w:pStyle w:val="TableParagraph"/>
              <w:spacing w:before="16"/>
              <w:ind w:left="355" w:right="341"/>
            </w:pPr>
            <w:r>
              <w:t>1899,3</w:t>
            </w:r>
          </w:p>
        </w:tc>
        <w:tc>
          <w:tcPr>
            <w:tcW w:w="2269" w:type="dxa"/>
            <w:tcBorders>
              <w:right w:val="single" w:sz="8" w:space="0" w:color="000000"/>
            </w:tcBorders>
          </w:tcPr>
          <w:p w:rsidR="00760096" w:rsidRDefault="00263487">
            <w:pPr>
              <w:pStyle w:val="TableParagraph"/>
              <w:spacing w:before="16"/>
              <w:ind w:left="779" w:right="761"/>
            </w:pPr>
            <w:r>
              <w:t>2796,1</w:t>
            </w:r>
          </w:p>
        </w:tc>
      </w:tr>
    </w:tbl>
    <w:p w:rsidR="00760096" w:rsidRDefault="00760096">
      <w:pPr>
        <w:pStyle w:val="Corpsdetexte"/>
        <w:spacing w:before="9"/>
        <w:rPr>
          <w:sz w:val="11"/>
        </w:rPr>
      </w:pPr>
    </w:p>
    <w:p w:rsidR="00760096" w:rsidRDefault="00263487">
      <w:pPr>
        <w:spacing w:before="92"/>
        <w:ind w:left="853" w:right="837"/>
        <w:jc w:val="center"/>
        <w:rPr>
          <w:i/>
          <w:sz w:val="24"/>
        </w:rPr>
      </w:pPr>
      <w:r>
        <w:rPr>
          <w:i/>
          <w:color w:val="001F5F"/>
          <w:sz w:val="24"/>
        </w:rPr>
        <w:t>Extrait de table de vapeur</w:t>
      </w:r>
      <w:r>
        <w:rPr>
          <w:i/>
          <w:color w:val="001F5F"/>
          <w:spacing w:val="-13"/>
          <w:sz w:val="24"/>
        </w:rPr>
        <w:t xml:space="preserve"> </w:t>
      </w:r>
      <w:r>
        <w:rPr>
          <w:i/>
          <w:color w:val="001F5F"/>
          <w:sz w:val="24"/>
        </w:rPr>
        <w:t>saturée.</w:t>
      </w:r>
    </w:p>
    <w:p w:rsidR="00760096" w:rsidRDefault="00760096">
      <w:pPr>
        <w:pStyle w:val="Corpsdetexte"/>
        <w:rPr>
          <w:i/>
          <w:sz w:val="26"/>
        </w:rPr>
      </w:pPr>
    </w:p>
    <w:p w:rsidR="00760096" w:rsidRDefault="00263487">
      <w:pPr>
        <w:pStyle w:val="Corpsdetexte"/>
        <w:spacing w:before="184"/>
        <w:ind w:left="857" w:right="837"/>
        <w:jc w:val="center"/>
      </w:pPr>
      <w:r>
        <w:t>DOCUMENT TECHNIQUE DT</w:t>
      </w:r>
      <w:r>
        <w:rPr>
          <w:spacing w:val="-12"/>
        </w:rPr>
        <w:t xml:space="preserve"> </w:t>
      </w:r>
      <w:r>
        <w:t>B2</w:t>
      </w:r>
    </w:p>
    <w:p w:rsidR="00760096" w:rsidRDefault="00263487">
      <w:pPr>
        <w:pStyle w:val="Titre2"/>
        <w:spacing w:before="180"/>
        <w:ind w:left="849" w:right="837"/>
        <w:jc w:val="center"/>
      </w:pPr>
      <w:r>
        <w:t>Schéma de principe purge des condensats dans un poste de purge</w:t>
      </w:r>
    </w:p>
    <w:p w:rsidR="00760096" w:rsidRDefault="00760096">
      <w:pPr>
        <w:pStyle w:val="Corpsdetexte"/>
        <w:rPr>
          <w:b/>
          <w:sz w:val="20"/>
        </w:rPr>
      </w:pPr>
    </w:p>
    <w:p w:rsidR="00760096" w:rsidRDefault="00263487">
      <w:pPr>
        <w:pStyle w:val="Corpsdetexte"/>
        <w:spacing w:before="8"/>
        <w:rPr>
          <w:b/>
          <w:sz w:val="18"/>
        </w:rPr>
      </w:pPr>
      <w:r>
        <w:pict>
          <v:group id="_x0000_s1195" style="position:absolute;margin-left:105.4pt;margin-top:12.75pt;width:375.3pt;height:244.15pt;z-index:-15693312;mso-wrap-distance-left:0;mso-wrap-distance-right:0;mso-position-horizontal-relative:page" coordorigin="2108,255" coordsize="7506,4883">
            <v:shape id="_x0000_s1197" type="#_x0000_t75" style="position:absolute;left:2291;top:254;width:7322;height:4883">
              <v:imagedata r:id="rId98" o:title=""/>
            </v:shape>
            <v:shape id="_x0000_s1196" type="#_x0000_t202" style="position:absolute;left:2107;top:254;width:7506;height:4883" filled="f" stroked="f">
              <v:textbox inset="0,0,0,0">
                <w:txbxContent>
                  <w:p w:rsidR="00760096" w:rsidRDefault="00760096">
                    <w:pPr>
                      <w:rPr>
                        <w:b/>
                        <w:sz w:val="26"/>
                      </w:rPr>
                    </w:pPr>
                  </w:p>
                  <w:p w:rsidR="00760096" w:rsidRDefault="00760096">
                    <w:pPr>
                      <w:rPr>
                        <w:b/>
                        <w:sz w:val="26"/>
                      </w:rPr>
                    </w:pPr>
                  </w:p>
                  <w:p w:rsidR="00760096" w:rsidRDefault="00760096">
                    <w:pPr>
                      <w:rPr>
                        <w:b/>
                        <w:sz w:val="26"/>
                      </w:rPr>
                    </w:pPr>
                  </w:p>
                  <w:p w:rsidR="00760096" w:rsidRDefault="00760096">
                    <w:pPr>
                      <w:rPr>
                        <w:b/>
                        <w:sz w:val="26"/>
                      </w:rPr>
                    </w:pPr>
                  </w:p>
                  <w:p w:rsidR="00760096" w:rsidRDefault="00760096">
                    <w:pPr>
                      <w:rPr>
                        <w:b/>
                        <w:sz w:val="26"/>
                      </w:rPr>
                    </w:pPr>
                  </w:p>
                  <w:p w:rsidR="00760096" w:rsidRDefault="00760096">
                    <w:pPr>
                      <w:rPr>
                        <w:b/>
                        <w:sz w:val="26"/>
                      </w:rPr>
                    </w:pPr>
                  </w:p>
                  <w:p w:rsidR="00760096" w:rsidRDefault="00760096">
                    <w:pPr>
                      <w:rPr>
                        <w:b/>
                        <w:sz w:val="26"/>
                      </w:rPr>
                    </w:pPr>
                  </w:p>
                  <w:p w:rsidR="00760096" w:rsidRDefault="00760096">
                    <w:pPr>
                      <w:rPr>
                        <w:b/>
                        <w:sz w:val="26"/>
                      </w:rPr>
                    </w:pPr>
                  </w:p>
                  <w:p w:rsidR="00760096" w:rsidRDefault="00760096">
                    <w:pPr>
                      <w:rPr>
                        <w:b/>
                        <w:sz w:val="26"/>
                      </w:rPr>
                    </w:pPr>
                  </w:p>
                  <w:p w:rsidR="00760096" w:rsidRDefault="00760096">
                    <w:pPr>
                      <w:rPr>
                        <w:b/>
                        <w:sz w:val="26"/>
                      </w:rPr>
                    </w:pPr>
                  </w:p>
                  <w:p w:rsidR="00760096" w:rsidRDefault="00760096">
                    <w:pPr>
                      <w:rPr>
                        <w:b/>
                        <w:sz w:val="26"/>
                      </w:rPr>
                    </w:pPr>
                  </w:p>
                  <w:p w:rsidR="00760096" w:rsidRDefault="00760096">
                    <w:pPr>
                      <w:spacing w:before="6"/>
                      <w:rPr>
                        <w:b/>
                        <w:sz w:val="36"/>
                      </w:rPr>
                    </w:pPr>
                  </w:p>
                  <w:p w:rsidR="00760096" w:rsidRDefault="00263487">
                    <w:pPr>
                      <w:spacing w:line="256" w:lineRule="auto"/>
                      <w:ind w:right="2155"/>
                      <w:rPr>
                        <w:sz w:val="24"/>
                      </w:rPr>
                    </w:pPr>
                    <w:r>
                      <w:rPr>
                        <w:sz w:val="24"/>
                      </w:rPr>
                      <w:t>Sonde</w:t>
                    </w:r>
                    <w:r>
                      <w:rPr>
                        <w:spacing w:val="-18"/>
                        <w:sz w:val="24"/>
                      </w:rPr>
                      <w:t xml:space="preserve"> </w:t>
                    </w:r>
                    <w:r>
                      <w:rPr>
                        <w:sz w:val="24"/>
                      </w:rPr>
                      <w:t>T1,</w:t>
                    </w:r>
                    <w:r>
                      <w:rPr>
                        <w:spacing w:val="-18"/>
                        <w:sz w:val="24"/>
                      </w:rPr>
                      <w:t xml:space="preserve"> </w:t>
                    </w:r>
                    <w:r>
                      <w:rPr>
                        <w:sz w:val="24"/>
                      </w:rPr>
                      <w:t>T2</w:t>
                    </w:r>
                    <w:r>
                      <w:rPr>
                        <w:spacing w:val="-15"/>
                        <w:sz w:val="24"/>
                      </w:rPr>
                      <w:t xml:space="preserve"> </w:t>
                    </w:r>
                    <w:r>
                      <w:rPr>
                        <w:sz w:val="24"/>
                      </w:rPr>
                      <w:t>et</w:t>
                    </w:r>
                    <w:r>
                      <w:rPr>
                        <w:spacing w:val="-16"/>
                        <w:sz w:val="24"/>
                      </w:rPr>
                      <w:t xml:space="preserve"> </w:t>
                    </w:r>
                    <w:r>
                      <w:rPr>
                        <w:sz w:val="24"/>
                      </w:rPr>
                      <w:t>T3</w:t>
                    </w:r>
                    <w:r>
                      <w:rPr>
                        <w:spacing w:val="1"/>
                        <w:sz w:val="24"/>
                      </w:rPr>
                      <w:t xml:space="preserve"> </w:t>
                    </w:r>
                    <w:r>
                      <w:rPr>
                        <w:sz w:val="24"/>
                      </w:rPr>
                      <w:t>:</w:t>
                    </w:r>
                    <w:r>
                      <w:rPr>
                        <w:spacing w:val="-16"/>
                        <w:sz w:val="24"/>
                      </w:rPr>
                      <w:t xml:space="preserve"> </w:t>
                    </w:r>
                    <w:r>
                      <w:rPr>
                        <w:sz w:val="24"/>
                      </w:rPr>
                      <w:t>Sondes</w:t>
                    </w:r>
                    <w:r>
                      <w:rPr>
                        <w:spacing w:val="-15"/>
                        <w:sz w:val="24"/>
                      </w:rPr>
                      <w:t xml:space="preserve"> </w:t>
                    </w:r>
                    <w:r>
                      <w:rPr>
                        <w:sz w:val="24"/>
                      </w:rPr>
                      <w:t>de</w:t>
                    </w:r>
                    <w:r>
                      <w:rPr>
                        <w:spacing w:val="-16"/>
                        <w:sz w:val="24"/>
                      </w:rPr>
                      <w:t xml:space="preserve"> </w:t>
                    </w:r>
                    <w:r>
                      <w:rPr>
                        <w:sz w:val="24"/>
                      </w:rPr>
                      <w:t>température PT100</w:t>
                    </w:r>
                  </w:p>
                </w:txbxContent>
              </v:textbox>
            </v:shape>
            <w10:wrap type="topAndBottom" anchorx="page"/>
          </v:group>
        </w:pict>
      </w:r>
    </w:p>
    <w:p w:rsidR="00760096" w:rsidRDefault="00760096">
      <w:pPr>
        <w:pStyle w:val="Corpsdetexte"/>
        <w:rPr>
          <w:b/>
          <w:sz w:val="20"/>
        </w:rPr>
      </w:pPr>
    </w:p>
    <w:p w:rsidR="00760096" w:rsidRDefault="00760096">
      <w:pPr>
        <w:pStyle w:val="Corpsdetexte"/>
        <w:spacing w:before="4"/>
        <w:rPr>
          <w:b/>
          <w:sz w:val="23"/>
        </w:rPr>
      </w:pPr>
    </w:p>
    <w:p w:rsidR="00760096" w:rsidRDefault="00263487">
      <w:pPr>
        <w:pStyle w:val="Corpsdetexte"/>
        <w:spacing w:before="92"/>
        <w:ind w:left="858" w:right="837"/>
        <w:jc w:val="center"/>
      </w:pPr>
      <w:r>
        <w:t>DOCUMENT TECHNIQUE DT B3</w:t>
      </w:r>
    </w:p>
    <w:p w:rsidR="00760096" w:rsidRDefault="00760096">
      <w:pPr>
        <w:pStyle w:val="Corpsdetexte"/>
        <w:spacing w:before="8"/>
        <w:rPr>
          <w:sz w:val="27"/>
        </w:rPr>
      </w:pPr>
    </w:p>
    <w:p w:rsidR="00760096" w:rsidRDefault="00263487">
      <w:pPr>
        <w:pStyle w:val="Titre2"/>
        <w:spacing w:before="1"/>
        <w:ind w:left="851" w:right="837"/>
        <w:jc w:val="center"/>
      </w:pPr>
      <w:r>
        <w:t>Algorithme de surveillance des sondes de température dans les postes de purge</w:t>
      </w:r>
    </w:p>
    <w:p w:rsidR="00760096" w:rsidRDefault="00760096">
      <w:pPr>
        <w:pStyle w:val="Corpsdetexte"/>
        <w:rPr>
          <w:b/>
          <w:sz w:val="26"/>
        </w:rPr>
      </w:pPr>
    </w:p>
    <w:p w:rsidR="00760096" w:rsidRDefault="00263487">
      <w:pPr>
        <w:pStyle w:val="Corpsdetexte"/>
        <w:spacing w:before="179"/>
        <w:ind w:left="510" w:right="487"/>
        <w:jc w:val="center"/>
      </w:pPr>
      <w:r>
        <w:t>L’algorithme de surveillance de trois sondes (PT100) pour une purge efficace est le suivant :</w:t>
      </w:r>
    </w:p>
    <w:p w:rsidR="00760096" w:rsidRDefault="00760096">
      <w:pPr>
        <w:pStyle w:val="Corpsdetexte"/>
        <w:spacing w:before="4"/>
        <w:rPr>
          <w:sz w:val="16"/>
        </w:rPr>
      </w:pPr>
    </w:p>
    <w:tbl>
      <w:tblPr>
        <w:tblStyle w:val="TableNormal"/>
        <w:tblW w:w="0" w:type="auto"/>
        <w:tblInd w:w="910" w:type="dxa"/>
        <w:tblLayout w:type="fixed"/>
        <w:tblLook w:val="01E0" w:firstRow="1" w:lastRow="1" w:firstColumn="1" w:lastColumn="1" w:noHBand="0" w:noVBand="0"/>
      </w:tblPr>
      <w:tblGrid>
        <w:gridCol w:w="1965"/>
        <w:gridCol w:w="2405"/>
        <w:gridCol w:w="3206"/>
      </w:tblGrid>
      <w:tr w:rsidR="00760096">
        <w:trPr>
          <w:trHeight w:val="363"/>
        </w:trPr>
        <w:tc>
          <w:tcPr>
            <w:tcW w:w="1965" w:type="dxa"/>
          </w:tcPr>
          <w:p w:rsidR="00760096" w:rsidRDefault="00263487">
            <w:pPr>
              <w:pStyle w:val="TableParagraph"/>
              <w:spacing w:line="268" w:lineRule="exact"/>
              <w:ind w:left="50"/>
              <w:jc w:val="left"/>
              <w:rPr>
                <w:sz w:val="24"/>
              </w:rPr>
            </w:pPr>
            <w:r>
              <w:rPr>
                <w:sz w:val="24"/>
              </w:rPr>
              <w:t>T1 - T2 &lt; 12°C</w:t>
            </w:r>
          </w:p>
        </w:tc>
        <w:tc>
          <w:tcPr>
            <w:tcW w:w="2405" w:type="dxa"/>
          </w:tcPr>
          <w:p w:rsidR="00760096" w:rsidRDefault="00263487">
            <w:pPr>
              <w:pStyle w:val="TableParagraph"/>
              <w:spacing w:line="268" w:lineRule="exact"/>
              <w:ind w:left="276"/>
              <w:jc w:val="left"/>
              <w:rPr>
                <w:sz w:val="24"/>
              </w:rPr>
            </w:pPr>
            <w:r>
              <w:rPr>
                <w:sz w:val="24"/>
              </w:rPr>
              <w:t>et T3 &lt; 160°C</w:t>
            </w:r>
          </w:p>
        </w:tc>
        <w:tc>
          <w:tcPr>
            <w:tcW w:w="3206" w:type="dxa"/>
          </w:tcPr>
          <w:p w:rsidR="00760096" w:rsidRDefault="00263487">
            <w:pPr>
              <w:pStyle w:val="TableParagraph"/>
              <w:spacing w:line="268" w:lineRule="exact"/>
              <w:ind w:left="636"/>
              <w:jc w:val="left"/>
              <w:rPr>
                <w:sz w:val="24"/>
              </w:rPr>
            </w:pPr>
            <w:r>
              <w:rPr>
                <w:sz w:val="24"/>
              </w:rPr>
              <w:t>Fonctionnement correct</w:t>
            </w:r>
          </w:p>
        </w:tc>
      </w:tr>
      <w:tr w:rsidR="00760096">
        <w:trPr>
          <w:trHeight w:val="458"/>
        </w:trPr>
        <w:tc>
          <w:tcPr>
            <w:tcW w:w="1965" w:type="dxa"/>
          </w:tcPr>
          <w:p w:rsidR="00760096" w:rsidRDefault="00263487">
            <w:pPr>
              <w:pStyle w:val="TableParagraph"/>
              <w:spacing w:before="87"/>
              <w:ind w:left="50"/>
              <w:jc w:val="left"/>
              <w:rPr>
                <w:sz w:val="24"/>
              </w:rPr>
            </w:pPr>
            <w:r>
              <w:rPr>
                <w:sz w:val="24"/>
              </w:rPr>
              <w:t>T1 – T2 &gt; 12°C</w:t>
            </w:r>
          </w:p>
        </w:tc>
        <w:tc>
          <w:tcPr>
            <w:tcW w:w="2405" w:type="dxa"/>
          </w:tcPr>
          <w:p w:rsidR="00760096" w:rsidRDefault="00263487">
            <w:pPr>
              <w:pStyle w:val="TableParagraph"/>
              <w:spacing w:before="87"/>
              <w:ind w:left="276"/>
              <w:jc w:val="left"/>
              <w:rPr>
                <w:sz w:val="24"/>
              </w:rPr>
            </w:pPr>
            <w:r>
              <w:rPr>
                <w:sz w:val="24"/>
              </w:rPr>
              <w:t>et T2 &gt; 140°C</w:t>
            </w:r>
          </w:p>
        </w:tc>
        <w:tc>
          <w:tcPr>
            <w:tcW w:w="3206" w:type="dxa"/>
          </w:tcPr>
          <w:p w:rsidR="00760096" w:rsidRDefault="00263487">
            <w:pPr>
              <w:pStyle w:val="TableParagraph"/>
              <w:spacing w:before="87"/>
              <w:ind w:left="637"/>
              <w:jc w:val="left"/>
              <w:rPr>
                <w:sz w:val="24"/>
              </w:rPr>
            </w:pPr>
            <w:r>
              <w:rPr>
                <w:sz w:val="24"/>
              </w:rPr>
              <w:t>Purge insuffisante</w:t>
            </w:r>
          </w:p>
        </w:tc>
      </w:tr>
      <w:tr w:rsidR="00760096">
        <w:trPr>
          <w:trHeight w:val="459"/>
        </w:trPr>
        <w:tc>
          <w:tcPr>
            <w:tcW w:w="1965" w:type="dxa"/>
          </w:tcPr>
          <w:p w:rsidR="00760096" w:rsidRDefault="00263487">
            <w:pPr>
              <w:pStyle w:val="TableParagraph"/>
              <w:spacing w:before="87"/>
              <w:ind w:left="50"/>
              <w:jc w:val="left"/>
              <w:rPr>
                <w:sz w:val="24"/>
              </w:rPr>
            </w:pPr>
            <w:r>
              <w:rPr>
                <w:sz w:val="24"/>
              </w:rPr>
              <w:t>T1 – T2 &lt; 12°C</w:t>
            </w:r>
          </w:p>
        </w:tc>
        <w:tc>
          <w:tcPr>
            <w:tcW w:w="2405" w:type="dxa"/>
          </w:tcPr>
          <w:p w:rsidR="00760096" w:rsidRDefault="00263487">
            <w:pPr>
              <w:pStyle w:val="TableParagraph"/>
              <w:spacing w:before="87"/>
              <w:ind w:left="277"/>
              <w:jc w:val="left"/>
              <w:rPr>
                <w:sz w:val="24"/>
              </w:rPr>
            </w:pPr>
            <w:r>
              <w:rPr>
                <w:sz w:val="24"/>
              </w:rPr>
              <w:t>et T3 &gt; 160°C</w:t>
            </w:r>
          </w:p>
        </w:tc>
        <w:tc>
          <w:tcPr>
            <w:tcW w:w="3206" w:type="dxa"/>
          </w:tcPr>
          <w:p w:rsidR="00760096" w:rsidRDefault="00263487">
            <w:pPr>
              <w:pStyle w:val="TableParagraph"/>
              <w:spacing w:before="87"/>
              <w:ind w:left="637"/>
              <w:jc w:val="left"/>
              <w:rPr>
                <w:sz w:val="24"/>
              </w:rPr>
            </w:pPr>
            <w:r>
              <w:rPr>
                <w:sz w:val="24"/>
              </w:rPr>
              <w:t>Purge fuyard</w:t>
            </w:r>
          </w:p>
        </w:tc>
      </w:tr>
      <w:tr w:rsidR="00760096">
        <w:trPr>
          <w:trHeight w:val="364"/>
        </w:trPr>
        <w:tc>
          <w:tcPr>
            <w:tcW w:w="1965" w:type="dxa"/>
          </w:tcPr>
          <w:p w:rsidR="00760096" w:rsidRDefault="00263487">
            <w:pPr>
              <w:pStyle w:val="TableParagraph"/>
              <w:spacing w:before="88" w:line="256" w:lineRule="exact"/>
              <w:ind w:left="50"/>
              <w:jc w:val="left"/>
              <w:rPr>
                <w:sz w:val="24"/>
              </w:rPr>
            </w:pPr>
            <w:r>
              <w:rPr>
                <w:sz w:val="24"/>
              </w:rPr>
              <w:t>T2 &lt; 140°C</w:t>
            </w:r>
          </w:p>
        </w:tc>
        <w:tc>
          <w:tcPr>
            <w:tcW w:w="2405" w:type="dxa"/>
          </w:tcPr>
          <w:p w:rsidR="00760096" w:rsidRDefault="00760096">
            <w:pPr>
              <w:pStyle w:val="TableParagraph"/>
              <w:jc w:val="left"/>
              <w:rPr>
                <w:rFonts w:ascii="Times New Roman"/>
              </w:rPr>
            </w:pPr>
          </w:p>
        </w:tc>
        <w:tc>
          <w:tcPr>
            <w:tcW w:w="3206" w:type="dxa"/>
          </w:tcPr>
          <w:p w:rsidR="00760096" w:rsidRDefault="00263487">
            <w:pPr>
              <w:pStyle w:val="TableParagraph"/>
              <w:spacing w:before="88" w:line="256" w:lineRule="exact"/>
              <w:ind w:left="637"/>
              <w:jc w:val="left"/>
              <w:rPr>
                <w:sz w:val="24"/>
              </w:rPr>
            </w:pPr>
            <w:r>
              <w:rPr>
                <w:sz w:val="24"/>
              </w:rPr>
              <w:t>Ne purge pas</w:t>
            </w:r>
          </w:p>
        </w:tc>
      </w:tr>
    </w:tbl>
    <w:p w:rsidR="00760096" w:rsidRDefault="00760096">
      <w:pPr>
        <w:spacing w:line="256" w:lineRule="exact"/>
        <w:rPr>
          <w:sz w:val="24"/>
        </w:rPr>
        <w:sectPr w:rsidR="00760096">
          <w:footerReference w:type="default" r:id="rId99"/>
          <w:pgSz w:w="11910" w:h="16840"/>
          <w:pgMar w:top="1120" w:right="200" w:bottom="940" w:left="180" w:header="0" w:footer="759" w:gutter="0"/>
          <w:cols w:space="720"/>
        </w:sectPr>
      </w:pPr>
    </w:p>
    <w:p w:rsidR="00760096" w:rsidRDefault="00263487">
      <w:pPr>
        <w:pStyle w:val="Corpsdetexte"/>
        <w:spacing w:before="73"/>
        <w:ind w:left="854" w:right="837"/>
        <w:jc w:val="center"/>
      </w:pPr>
      <w:r>
        <w:rPr>
          <w:color w:val="231F20"/>
        </w:rPr>
        <w:t>Document Technique DT B4</w:t>
      </w:r>
    </w:p>
    <w:p w:rsidR="00760096" w:rsidRDefault="00760096">
      <w:pPr>
        <w:pStyle w:val="Corpsdetexte"/>
        <w:rPr>
          <w:sz w:val="28"/>
        </w:rPr>
      </w:pPr>
    </w:p>
    <w:p w:rsidR="00760096" w:rsidRDefault="00263487">
      <w:pPr>
        <w:pStyle w:val="Titre2"/>
        <w:ind w:left="857" w:right="837"/>
        <w:jc w:val="center"/>
      </w:pPr>
      <w:r>
        <w:rPr>
          <w:noProof/>
          <w:lang w:eastAsia="fr-FR"/>
        </w:rPr>
        <w:drawing>
          <wp:anchor distT="0" distB="0" distL="0" distR="0" simplePos="0" relativeHeight="70" behindDoc="0" locked="0" layoutInCell="1" allowOverlap="1">
            <wp:simplePos x="0" y="0"/>
            <wp:positionH relativeFrom="page">
              <wp:posOffset>1368727</wp:posOffset>
            </wp:positionH>
            <wp:positionV relativeFrom="paragraph">
              <wp:posOffset>189900</wp:posOffset>
            </wp:positionV>
            <wp:extent cx="4920087" cy="3561111"/>
            <wp:effectExtent l="0" t="0" r="0" b="0"/>
            <wp:wrapTopAndBottom/>
            <wp:docPr id="2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9.png"/>
                    <pic:cNvPicPr/>
                  </pic:nvPicPr>
                  <pic:blipFill>
                    <a:blip r:embed="rId100" cstate="print"/>
                    <a:stretch>
                      <a:fillRect/>
                    </a:stretch>
                  </pic:blipFill>
                  <pic:spPr>
                    <a:xfrm>
                      <a:off x="0" y="0"/>
                      <a:ext cx="4920087" cy="3561111"/>
                    </a:xfrm>
                    <a:prstGeom prst="rect">
                      <a:avLst/>
                    </a:prstGeom>
                  </pic:spPr>
                </pic:pic>
              </a:graphicData>
            </a:graphic>
          </wp:anchor>
        </w:drawing>
      </w:r>
      <w:r>
        <w:rPr>
          <w:color w:val="231F20"/>
        </w:rPr>
        <w:t>Schémas électriques</w:t>
      </w:r>
    </w:p>
    <w:p w:rsidR="00760096" w:rsidRDefault="00760096">
      <w:pPr>
        <w:pStyle w:val="Corpsdetexte"/>
        <w:spacing w:before="2"/>
        <w:rPr>
          <w:b/>
          <w:sz w:val="25"/>
        </w:rPr>
      </w:pPr>
    </w:p>
    <w:p w:rsidR="00760096" w:rsidRDefault="00263487">
      <w:pPr>
        <w:ind w:left="853" w:right="837"/>
        <w:jc w:val="center"/>
        <w:rPr>
          <w:i/>
          <w:sz w:val="24"/>
        </w:rPr>
      </w:pPr>
      <w:r>
        <w:rPr>
          <w:noProof/>
          <w:lang w:eastAsia="fr-FR"/>
        </w:rPr>
        <w:drawing>
          <wp:anchor distT="0" distB="0" distL="0" distR="0" simplePos="0" relativeHeight="15764992" behindDoc="0" locked="0" layoutInCell="1" allowOverlap="1">
            <wp:simplePos x="0" y="0"/>
            <wp:positionH relativeFrom="page">
              <wp:posOffset>1073442</wp:posOffset>
            </wp:positionH>
            <wp:positionV relativeFrom="paragraph">
              <wp:posOffset>230853</wp:posOffset>
            </wp:positionV>
            <wp:extent cx="5826208" cy="4267200"/>
            <wp:effectExtent l="0" t="0" r="0" b="0"/>
            <wp:wrapNone/>
            <wp:docPr id="2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0.png"/>
                    <pic:cNvPicPr/>
                  </pic:nvPicPr>
                  <pic:blipFill>
                    <a:blip r:embed="rId101" cstate="print"/>
                    <a:stretch>
                      <a:fillRect/>
                    </a:stretch>
                  </pic:blipFill>
                  <pic:spPr>
                    <a:xfrm>
                      <a:off x="0" y="0"/>
                      <a:ext cx="5826208" cy="4267200"/>
                    </a:xfrm>
                    <a:prstGeom prst="rect">
                      <a:avLst/>
                    </a:prstGeom>
                  </pic:spPr>
                </pic:pic>
              </a:graphicData>
            </a:graphic>
          </wp:anchor>
        </w:drawing>
      </w:r>
      <w:r>
        <w:pict>
          <v:shape id="_x0000_s1194" type="#_x0000_t202" style="position:absolute;left:0;text-align:left;margin-left:431.15pt;margin-top:33.35pt;width:19.6pt;height:51.2pt;z-index:15765504;mso-position-horizontal-relative:page;mso-position-vertical-relative:text" filled="f" strokecolor="#231f20" strokeweight=".5pt">
            <v:textbox style="layout-flow:vertical" inset="0,0,0,0">
              <w:txbxContent>
                <w:p w:rsidR="00760096" w:rsidRDefault="00263487">
                  <w:pPr>
                    <w:spacing w:before="68"/>
                    <w:ind w:left="143"/>
                    <w:rPr>
                      <w:sz w:val="20"/>
                    </w:rPr>
                  </w:pPr>
                  <w:r>
                    <w:rPr>
                      <w:color w:val="231F20"/>
                      <w:sz w:val="20"/>
                    </w:rPr>
                    <w:t>LUB 12</w:t>
                  </w:r>
                </w:p>
              </w:txbxContent>
            </v:textbox>
            <w10:wrap anchorx="page"/>
          </v:shape>
        </w:pict>
      </w:r>
      <w:r>
        <w:rPr>
          <w:i/>
          <w:color w:val="231F20"/>
          <w:sz w:val="24"/>
        </w:rPr>
        <w:t>Chambre Réseau _Coffret Distribution 24V</w:t>
      </w: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rPr>
          <w:i/>
          <w:sz w:val="26"/>
        </w:rPr>
      </w:pPr>
    </w:p>
    <w:p w:rsidR="00760096" w:rsidRDefault="00760096">
      <w:pPr>
        <w:pStyle w:val="Corpsdetexte"/>
        <w:spacing w:before="9"/>
        <w:rPr>
          <w:i/>
          <w:sz w:val="29"/>
        </w:rPr>
      </w:pPr>
    </w:p>
    <w:p w:rsidR="00760096" w:rsidRDefault="00263487">
      <w:pPr>
        <w:ind w:left="861" w:right="837"/>
        <w:jc w:val="center"/>
        <w:rPr>
          <w:i/>
          <w:sz w:val="24"/>
        </w:rPr>
      </w:pPr>
      <w:r>
        <w:rPr>
          <w:i/>
          <w:color w:val="231F20"/>
          <w:sz w:val="24"/>
        </w:rPr>
        <w:t>Chambre Distribution 400 VAC Puissance Moteur</w:t>
      </w:r>
    </w:p>
    <w:p w:rsidR="00760096" w:rsidRDefault="00760096">
      <w:pPr>
        <w:jc w:val="center"/>
        <w:rPr>
          <w:sz w:val="24"/>
        </w:rPr>
        <w:sectPr w:rsidR="00760096">
          <w:footerReference w:type="default" r:id="rId102"/>
          <w:pgSz w:w="11910" w:h="16840"/>
          <w:pgMar w:top="1040" w:right="200" w:bottom="940" w:left="180" w:header="0" w:footer="759" w:gutter="0"/>
          <w:cols w:space="720"/>
        </w:sectPr>
      </w:pPr>
    </w:p>
    <w:p w:rsidR="00760096" w:rsidRDefault="00263487">
      <w:pPr>
        <w:pStyle w:val="Corpsdetexte"/>
        <w:ind w:left="1243"/>
        <w:rPr>
          <w:sz w:val="20"/>
        </w:rPr>
      </w:pPr>
      <w:r>
        <w:rPr>
          <w:noProof/>
          <w:sz w:val="20"/>
          <w:lang w:eastAsia="fr-FR"/>
        </w:rPr>
        <w:drawing>
          <wp:inline distT="0" distB="0" distL="0" distR="0">
            <wp:extent cx="5722415" cy="4517136"/>
            <wp:effectExtent l="0" t="0" r="0" b="0"/>
            <wp:docPr id="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1.png"/>
                    <pic:cNvPicPr/>
                  </pic:nvPicPr>
                  <pic:blipFill>
                    <a:blip r:embed="rId103" cstate="print"/>
                    <a:stretch>
                      <a:fillRect/>
                    </a:stretch>
                  </pic:blipFill>
                  <pic:spPr>
                    <a:xfrm>
                      <a:off x="0" y="0"/>
                      <a:ext cx="5722415" cy="4517136"/>
                    </a:xfrm>
                    <a:prstGeom prst="rect">
                      <a:avLst/>
                    </a:prstGeom>
                  </pic:spPr>
                </pic:pic>
              </a:graphicData>
            </a:graphic>
          </wp:inline>
        </w:drawing>
      </w:r>
    </w:p>
    <w:p w:rsidR="00760096" w:rsidRDefault="00760096">
      <w:pPr>
        <w:pStyle w:val="Corpsdetexte"/>
        <w:spacing w:before="10"/>
        <w:rPr>
          <w:i/>
          <w:sz w:val="11"/>
        </w:rPr>
      </w:pPr>
    </w:p>
    <w:p w:rsidR="00760096" w:rsidRDefault="00263487">
      <w:pPr>
        <w:spacing w:before="92"/>
        <w:ind w:left="850" w:right="837"/>
        <w:jc w:val="center"/>
        <w:rPr>
          <w:i/>
          <w:sz w:val="24"/>
        </w:rPr>
      </w:pPr>
      <w:r>
        <w:rPr>
          <w:i/>
          <w:sz w:val="24"/>
        </w:rPr>
        <w:t>Coffret Distribution Module TSU001 (TRT200) et GSM 001 (GSM71)</w:t>
      </w:r>
    </w:p>
    <w:p w:rsidR="00760096" w:rsidRDefault="00263487">
      <w:pPr>
        <w:pStyle w:val="Corpsdetexte"/>
        <w:rPr>
          <w:i/>
          <w:sz w:val="15"/>
        </w:rPr>
      </w:pPr>
      <w:r>
        <w:rPr>
          <w:noProof/>
          <w:lang w:eastAsia="fr-FR"/>
        </w:rPr>
        <w:drawing>
          <wp:anchor distT="0" distB="0" distL="0" distR="0" simplePos="0" relativeHeight="73" behindDoc="0" locked="0" layoutInCell="1" allowOverlap="1">
            <wp:simplePos x="0" y="0"/>
            <wp:positionH relativeFrom="page">
              <wp:posOffset>1127016</wp:posOffset>
            </wp:positionH>
            <wp:positionV relativeFrom="paragraph">
              <wp:posOffset>134806</wp:posOffset>
            </wp:positionV>
            <wp:extent cx="5292996" cy="3887152"/>
            <wp:effectExtent l="0" t="0" r="0" b="0"/>
            <wp:wrapTopAndBottom/>
            <wp:docPr id="2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2.png"/>
                    <pic:cNvPicPr/>
                  </pic:nvPicPr>
                  <pic:blipFill>
                    <a:blip r:embed="rId104" cstate="print"/>
                    <a:stretch>
                      <a:fillRect/>
                    </a:stretch>
                  </pic:blipFill>
                  <pic:spPr>
                    <a:xfrm>
                      <a:off x="0" y="0"/>
                      <a:ext cx="5292996" cy="3887152"/>
                    </a:xfrm>
                    <a:prstGeom prst="rect">
                      <a:avLst/>
                    </a:prstGeom>
                  </pic:spPr>
                </pic:pic>
              </a:graphicData>
            </a:graphic>
          </wp:anchor>
        </w:drawing>
      </w:r>
    </w:p>
    <w:p w:rsidR="00760096" w:rsidRDefault="00263487">
      <w:pPr>
        <w:spacing w:before="135"/>
        <w:ind w:left="854" w:right="837"/>
        <w:jc w:val="center"/>
        <w:rPr>
          <w:i/>
          <w:sz w:val="24"/>
        </w:rPr>
      </w:pPr>
      <w:r>
        <w:rPr>
          <w:i/>
          <w:sz w:val="24"/>
        </w:rPr>
        <w:t>Coffret Distribution Commande Pompes</w:t>
      </w:r>
    </w:p>
    <w:p w:rsidR="00760096" w:rsidRDefault="00760096">
      <w:pPr>
        <w:pStyle w:val="Corpsdetexte"/>
        <w:spacing w:before="1"/>
        <w:rPr>
          <w:i/>
          <w:sz w:val="11"/>
        </w:rPr>
      </w:pPr>
    </w:p>
    <w:p w:rsidR="00760096" w:rsidRDefault="00263487">
      <w:pPr>
        <w:spacing w:before="57"/>
        <w:ind w:left="855" w:right="837"/>
        <w:jc w:val="center"/>
        <w:rPr>
          <w:rFonts w:ascii="Carlito"/>
        </w:rPr>
      </w:pPr>
      <w:r>
        <w:rPr>
          <w:rFonts w:ascii="Carlito"/>
        </w:rPr>
        <w:t>Page 24 / 41</w:t>
      </w:r>
    </w:p>
    <w:p w:rsidR="00760096" w:rsidRDefault="00760096">
      <w:pPr>
        <w:jc w:val="center"/>
        <w:rPr>
          <w:rFonts w:ascii="Carlito"/>
        </w:rPr>
        <w:sectPr w:rsidR="00760096">
          <w:footerReference w:type="default" r:id="rId105"/>
          <w:pgSz w:w="11910" w:h="16840"/>
          <w:pgMar w:top="1240" w:right="200" w:bottom="280" w:left="180" w:header="0" w:footer="0" w:gutter="0"/>
          <w:cols w:space="720"/>
        </w:sectPr>
      </w:pPr>
    </w:p>
    <w:p w:rsidR="00760096" w:rsidRDefault="00263487">
      <w:pPr>
        <w:pStyle w:val="Corpsdetexte"/>
        <w:rPr>
          <w:rFonts w:ascii="Carlito"/>
          <w:sz w:val="20"/>
        </w:rPr>
      </w:pPr>
      <w:r>
        <w:rPr>
          <w:noProof/>
          <w:lang w:eastAsia="fr-FR"/>
        </w:rPr>
        <w:drawing>
          <wp:anchor distT="0" distB="0" distL="0" distR="0" simplePos="0" relativeHeight="15766528" behindDoc="0" locked="0" layoutInCell="1" allowOverlap="1">
            <wp:simplePos x="0" y="0"/>
            <wp:positionH relativeFrom="page">
              <wp:posOffset>787702</wp:posOffset>
            </wp:positionH>
            <wp:positionV relativeFrom="page">
              <wp:posOffset>720090</wp:posOffset>
            </wp:positionV>
            <wp:extent cx="6110989" cy="8418385"/>
            <wp:effectExtent l="0" t="0" r="0" b="0"/>
            <wp:wrapNone/>
            <wp:docPr id="2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3.png"/>
                    <pic:cNvPicPr/>
                  </pic:nvPicPr>
                  <pic:blipFill>
                    <a:blip r:embed="rId106" cstate="print"/>
                    <a:stretch>
                      <a:fillRect/>
                    </a:stretch>
                  </pic:blipFill>
                  <pic:spPr>
                    <a:xfrm>
                      <a:off x="0" y="0"/>
                      <a:ext cx="6110989" cy="8418385"/>
                    </a:xfrm>
                    <a:prstGeom prst="rect">
                      <a:avLst/>
                    </a:prstGeom>
                  </pic:spPr>
                </pic:pic>
              </a:graphicData>
            </a:graphic>
          </wp:anchor>
        </w:drawing>
      </w: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263487">
      <w:pPr>
        <w:spacing w:before="221"/>
        <w:ind w:left="853" w:right="837"/>
        <w:jc w:val="center"/>
        <w:rPr>
          <w:i/>
          <w:sz w:val="24"/>
        </w:rPr>
      </w:pPr>
      <w:r>
        <w:pict>
          <v:shape id="_x0000_s1193" type="#_x0000_t202" style="position:absolute;left:0;text-align:left;margin-left:233.3pt;margin-top:-155.25pt;width:14pt;height:79.3pt;z-index:15767040;mso-position-horizontal-relative:page" filled="f" stroked="f">
            <v:textbox style="layout-flow:vertical" inset="0,0,0,0">
              <w:txbxContent>
                <w:p w:rsidR="00760096" w:rsidRDefault="00263487">
                  <w:pPr>
                    <w:pStyle w:val="Corpsdetexte"/>
                    <w:spacing w:line="264" w:lineRule="exact"/>
                    <w:ind w:left="20"/>
                    <w:rPr>
                      <w:rFonts w:ascii="Carlito"/>
                    </w:rPr>
                  </w:pPr>
                  <w:r>
                    <w:rPr>
                      <w:rFonts w:ascii="Carlito"/>
                      <w:color w:val="231F20"/>
                    </w:rPr>
                    <w:t>Module RM17G</w:t>
                  </w:r>
                </w:p>
              </w:txbxContent>
            </v:textbox>
            <w10:wrap anchorx="page"/>
          </v:shape>
        </w:pict>
      </w:r>
      <w:r>
        <w:rPr>
          <w:i/>
          <w:color w:val="231F20"/>
          <w:sz w:val="24"/>
        </w:rPr>
        <w:t>Coffret Distribution Arrivée et Protection</w:t>
      </w:r>
    </w:p>
    <w:p w:rsidR="00760096" w:rsidRDefault="00760096">
      <w:pPr>
        <w:jc w:val="center"/>
        <w:rPr>
          <w:sz w:val="24"/>
        </w:rPr>
        <w:sectPr w:rsidR="00760096">
          <w:footerReference w:type="default" r:id="rId107"/>
          <w:pgSz w:w="11910" w:h="16840"/>
          <w:pgMar w:top="1120" w:right="200" w:bottom="940" w:left="180" w:header="0" w:footer="759" w:gutter="0"/>
          <w:cols w:space="720"/>
        </w:sectPr>
      </w:pPr>
    </w:p>
    <w:p w:rsidR="00760096" w:rsidRDefault="00263487">
      <w:pPr>
        <w:pStyle w:val="Corpsdetexte"/>
        <w:spacing w:before="70"/>
        <w:ind w:left="859" w:right="837"/>
        <w:jc w:val="center"/>
      </w:pPr>
      <w:r>
        <w:t>DOCUMENT TECHNIQUE DT B5</w:t>
      </w:r>
    </w:p>
    <w:p w:rsidR="00760096" w:rsidRDefault="00263487">
      <w:pPr>
        <w:pStyle w:val="Titre2"/>
        <w:spacing w:before="183"/>
        <w:ind w:left="858" w:right="837"/>
        <w:jc w:val="center"/>
      </w:pPr>
      <w:r>
        <w:t>Caractéristiques de la pompe utilisée pour le relevage des condensats</w:t>
      </w:r>
    </w:p>
    <w:p w:rsidR="00760096" w:rsidRDefault="00760096">
      <w:pPr>
        <w:pStyle w:val="Corpsdetexte"/>
        <w:rPr>
          <w:b/>
          <w:sz w:val="20"/>
        </w:rPr>
      </w:pPr>
    </w:p>
    <w:p w:rsidR="00760096" w:rsidRDefault="00760096">
      <w:pPr>
        <w:pStyle w:val="Corpsdetexte"/>
        <w:rPr>
          <w:b/>
          <w:sz w:val="20"/>
        </w:rPr>
      </w:pPr>
    </w:p>
    <w:p w:rsidR="00760096" w:rsidRDefault="00263487">
      <w:pPr>
        <w:pStyle w:val="Corpsdetexte"/>
        <w:spacing w:before="5"/>
        <w:rPr>
          <w:b/>
          <w:sz w:val="10"/>
        </w:rPr>
      </w:pPr>
      <w:r>
        <w:pict>
          <v:group id="_x0000_s1190" style="position:absolute;margin-left:59.85pt;margin-top:7.95pt;width:517.5pt;height:219.9pt;z-index:-15689216;mso-wrap-distance-left:0;mso-wrap-distance-right:0;mso-position-horizontal-relative:page" coordorigin="1197,159" coordsize="10350,4398">
            <v:shape id="_x0000_s1192" type="#_x0000_t75" style="position:absolute;left:1197;top:159;width:10350;height:4398">
              <v:imagedata r:id="rId108" o:title=""/>
            </v:shape>
            <v:shape id="_x0000_s1191" type="#_x0000_t202" style="position:absolute;left:7494;top:443;width:501;height:163" filled="f" stroked="f">
              <v:textbox inset="0,0,0,0">
                <w:txbxContent>
                  <w:p w:rsidR="00760096" w:rsidRDefault="00263487">
                    <w:pPr>
                      <w:spacing w:before="1"/>
                      <w:rPr>
                        <w:sz w:val="14"/>
                      </w:rPr>
                    </w:pPr>
                    <w:r>
                      <w:rPr>
                        <w:w w:val="99"/>
                        <w:sz w:val="14"/>
                        <w:shd w:val="clear" w:color="auto" w:fill="D9D9D9"/>
                      </w:rPr>
                      <w:t xml:space="preserve"> </w:t>
                    </w:r>
                    <w:r>
                      <w:rPr>
                        <w:sz w:val="14"/>
                        <w:shd w:val="clear" w:color="auto" w:fill="D9D9D9"/>
                      </w:rPr>
                      <w:t>Q</w:t>
                    </w:r>
                    <w:r>
                      <w:rPr>
                        <w:sz w:val="10"/>
                        <w:shd w:val="clear" w:color="auto" w:fill="D9D9D9"/>
                      </w:rPr>
                      <w:t>=</w:t>
                    </w:r>
                    <w:r>
                      <w:rPr>
                        <w:sz w:val="14"/>
                        <w:shd w:val="clear" w:color="auto" w:fill="D9D9D9"/>
                      </w:rPr>
                      <w:t>m</w:t>
                    </w:r>
                    <w:r>
                      <w:rPr>
                        <w:sz w:val="14"/>
                        <w:shd w:val="clear" w:color="auto" w:fill="D9D9D9"/>
                        <w:vertAlign w:val="superscript"/>
                      </w:rPr>
                      <w:t>3</w:t>
                    </w:r>
                    <w:r>
                      <w:rPr>
                        <w:sz w:val="14"/>
                        <w:shd w:val="clear" w:color="auto" w:fill="D9D9D9"/>
                      </w:rPr>
                      <w:t>/h</w:t>
                    </w:r>
                  </w:p>
                </w:txbxContent>
              </v:textbox>
            </v:shape>
            <w10:wrap type="topAndBottom" anchorx="page"/>
          </v:group>
        </w:pict>
      </w:r>
    </w:p>
    <w:p w:rsidR="00760096" w:rsidRDefault="00760096">
      <w:pPr>
        <w:pStyle w:val="Corpsdetexte"/>
        <w:rPr>
          <w:b/>
          <w:sz w:val="20"/>
        </w:rPr>
      </w:pPr>
    </w:p>
    <w:p w:rsidR="00760096" w:rsidRDefault="00760096">
      <w:pPr>
        <w:pStyle w:val="Corpsdetexte"/>
        <w:spacing w:before="5"/>
        <w:rPr>
          <w:b/>
          <w:sz w:val="21"/>
        </w:rPr>
      </w:pPr>
    </w:p>
    <w:p w:rsidR="00760096" w:rsidRDefault="00263487">
      <w:pPr>
        <w:pStyle w:val="Corpsdetexte"/>
        <w:spacing w:before="92"/>
        <w:ind w:left="859" w:right="837"/>
        <w:jc w:val="center"/>
      </w:pPr>
      <w:r>
        <w:t>DOCUMENT TECHNIQUE DT B6</w:t>
      </w:r>
    </w:p>
    <w:p w:rsidR="00760096" w:rsidRDefault="00263487">
      <w:pPr>
        <w:pStyle w:val="Titre2"/>
        <w:spacing w:before="185"/>
        <w:ind w:left="858" w:right="837"/>
        <w:jc w:val="center"/>
      </w:pPr>
      <w:r>
        <w:t>Démarreur-contrôleur LUB12</w:t>
      </w:r>
    </w:p>
    <w:p w:rsidR="00760096" w:rsidRDefault="00263487">
      <w:pPr>
        <w:pStyle w:val="Corpsdetexte"/>
        <w:spacing w:before="5"/>
        <w:rPr>
          <w:b/>
        </w:rPr>
      </w:pPr>
      <w:r>
        <w:rPr>
          <w:noProof/>
          <w:lang w:eastAsia="fr-FR"/>
        </w:rPr>
        <w:drawing>
          <wp:anchor distT="0" distB="0" distL="0" distR="0" simplePos="0" relativeHeight="78" behindDoc="0" locked="0" layoutInCell="1" allowOverlap="1">
            <wp:simplePos x="0" y="0"/>
            <wp:positionH relativeFrom="page">
              <wp:posOffset>775017</wp:posOffset>
            </wp:positionH>
            <wp:positionV relativeFrom="paragraph">
              <wp:posOffset>203385</wp:posOffset>
            </wp:positionV>
            <wp:extent cx="6001158" cy="4090987"/>
            <wp:effectExtent l="0" t="0" r="0" b="0"/>
            <wp:wrapTopAndBottom/>
            <wp:docPr id="3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5.jpeg"/>
                    <pic:cNvPicPr/>
                  </pic:nvPicPr>
                  <pic:blipFill>
                    <a:blip r:embed="rId109" cstate="print"/>
                    <a:stretch>
                      <a:fillRect/>
                    </a:stretch>
                  </pic:blipFill>
                  <pic:spPr>
                    <a:xfrm>
                      <a:off x="0" y="0"/>
                      <a:ext cx="6001158" cy="4090987"/>
                    </a:xfrm>
                    <a:prstGeom prst="rect">
                      <a:avLst/>
                    </a:prstGeom>
                  </pic:spPr>
                </pic:pic>
              </a:graphicData>
            </a:graphic>
          </wp:anchor>
        </w:drawing>
      </w:r>
    </w:p>
    <w:p w:rsidR="00760096" w:rsidRDefault="00760096">
      <w:pPr>
        <w:sectPr w:rsidR="00760096">
          <w:footerReference w:type="default" r:id="rId110"/>
          <w:pgSz w:w="11910" w:h="16840"/>
          <w:pgMar w:top="1040" w:right="200" w:bottom="940" w:left="180" w:header="0" w:footer="759" w:gutter="0"/>
          <w:cols w:space="720"/>
        </w:sectPr>
      </w:pPr>
    </w:p>
    <w:p w:rsidR="00760096" w:rsidRDefault="00263487">
      <w:pPr>
        <w:pStyle w:val="Corpsdetexte"/>
        <w:spacing w:before="70"/>
        <w:ind w:left="953" w:right="929"/>
        <w:jc w:val="both"/>
      </w:pPr>
      <w:r>
        <w:t xml:space="preserve">Les démarreurs en coffret </w:t>
      </w:r>
      <w:proofErr w:type="spellStart"/>
      <w:r>
        <w:t>TeSys</w:t>
      </w:r>
      <w:proofErr w:type="spellEnd"/>
      <w:r>
        <w:t xml:space="preserve"> U sont conçus pour commander des moteurs électriques principalement</w:t>
      </w:r>
      <w:r>
        <w:rPr>
          <w:spacing w:val="-5"/>
        </w:rPr>
        <w:t xml:space="preserve"> </w:t>
      </w:r>
      <w:r>
        <w:t>pour</w:t>
      </w:r>
      <w:r>
        <w:rPr>
          <w:spacing w:val="-7"/>
        </w:rPr>
        <w:t xml:space="preserve"> </w:t>
      </w:r>
      <w:r>
        <w:t>des</w:t>
      </w:r>
      <w:r>
        <w:rPr>
          <w:spacing w:val="-4"/>
        </w:rPr>
        <w:t xml:space="preserve"> </w:t>
      </w:r>
      <w:r>
        <w:t>systèmes</w:t>
      </w:r>
      <w:r>
        <w:rPr>
          <w:spacing w:val="-7"/>
        </w:rPr>
        <w:t xml:space="preserve"> </w:t>
      </w:r>
      <w:r>
        <w:t>de</w:t>
      </w:r>
      <w:r>
        <w:rPr>
          <w:spacing w:val="-6"/>
        </w:rPr>
        <w:t xml:space="preserve"> </w:t>
      </w:r>
      <w:r>
        <w:t>convoyage.</w:t>
      </w:r>
      <w:r>
        <w:rPr>
          <w:spacing w:val="-5"/>
        </w:rPr>
        <w:t xml:space="preserve"> </w:t>
      </w:r>
      <w:r>
        <w:t>L’arrêt</w:t>
      </w:r>
      <w:r>
        <w:rPr>
          <w:spacing w:val="-6"/>
        </w:rPr>
        <w:t xml:space="preserve"> </w:t>
      </w:r>
      <w:r>
        <w:t>du</w:t>
      </w:r>
      <w:r>
        <w:rPr>
          <w:spacing w:val="-6"/>
        </w:rPr>
        <w:t xml:space="preserve"> </w:t>
      </w:r>
      <w:r>
        <w:t>moteur</w:t>
      </w:r>
      <w:r>
        <w:rPr>
          <w:spacing w:val="-7"/>
        </w:rPr>
        <w:t xml:space="preserve"> </w:t>
      </w:r>
      <w:r>
        <w:t>est</w:t>
      </w:r>
      <w:r>
        <w:rPr>
          <w:spacing w:val="2"/>
        </w:rPr>
        <w:t xml:space="preserve"> </w:t>
      </w:r>
      <w:r>
        <w:t>commandé</w:t>
      </w:r>
      <w:r>
        <w:rPr>
          <w:spacing w:val="-6"/>
        </w:rPr>
        <w:t xml:space="preserve"> </w:t>
      </w:r>
      <w:r>
        <w:t>par</w:t>
      </w:r>
      <w:r>
        <w:rPr>
          <w:spacing w:val="-8"/>
        </w:rPr>
        <w:t xml:space="preserve"> </w:t>
      </w:r>
      <w:r>
        <w:t>des capteurs</w:t>
      </w:r>
      <w:r>
        <w:rPr>
          <w:spacing w:val="-5"/>
        </w:rPr>
        <w:t xml:space="preserve"> </w:t>
      </w:r>
      <w:r>
        <w:t>de</w:t>
      </w:r>
      <w:r>
        <w:rPr>
          <w:spacing w:val="-5"/>
        </w:rPr>
        <w:t xml:space="preserve"> </w:t>
      </w:r>
      <w:r>
        <w:t>position</w:t>
      </w:r>
      <w:r>
        <w:rPr>
          <w:spacing w:val="-5"/>
        </w:rPr>
        <w:t xml:space="preserve"> </w:t>
      </w:r>
      <w:r>
        <w:t>de</w:t>
      </w:r>
      <w:r>
        <w:rPr>
          <w:spacing w:val="-4"/>
        </w:rPr>
        <w:t xml:space="preserve"> </w:t>
      </w:r>
      <w:r>
        <w:t>2</w:t>
      </w:r>
      <w:r>
        <w:rPr>
          <w:spacing w:val="-5"/>
        </w:rPr>
        <w:t xml:space="preserve"> </w:t>
      </w:r>
      <w:r>
        <w:t>manières</w:t>
      </w:r>
      <w:r>
        <w:rPr>
          <w:spacing w:val="-6"/>
        </w:rPr>
        <w:t xml:space="preserve"> </w:t>
      </w:r>
      <w:r>
        <w:t>différentes,</w:t>
      </w:r>
      <w:r>
        <w:rPr>
          <w:spacing w:val="-4"/>
        </w:rPr>
        <w:t xml:space="preserve"> </w:t>
      </w:r>
      <w:r>
        <w:t>en</w:t>
      </w:r>
      <w:r>
        <w:rPr>
          <w:spacing w:val="-7"/>
        </w:rPr>
        <w:t xml:space="preserve"> </w:t>
      </w:r>
      <w:r>
        <w:t>fonction</w:t>
      </w:r>
      <w:r>
        <w:rPr>
          <w:spacing w:val="-5"/>
        </w:rPr>
        <w:t xml:space="preserve"> </w:t>
      </w:r>
      <w:r>
        <w:t>du</w:t>
      </w:r>
      <w:r>
        <w:rPr>
          <w:spacing w:val="-6"/>
        </w:rPr>
        <w:t xml:space="preserve"> </w:t>
      </w:r>
      <w:r>
        <w:t>raccordement</w:t>
      </w:r>
      <w:r>
        <w:rPr>
          <w:spacing w:val="-5"/>
        </w:rPr>
        <w:t xml:space="preserve"> </w:t>
      </w:r>
      <w:r>
        <w:t>des</w:t>
      </w:r>
      <w:r>
        <w:rPr>
          <w:spacing w:val="-6"/>
        </w:rPr>
        <w:t xml:space="preserve"> </w:t>
      </w:r>
      <w:r>
        <w:t>capteurs</w:t>
      </w:r>
      <w:r>
        <w:rPr>
          <w:spacing w:val="-7"/>
        </w:rPr>
        <w:t xml:space="preserve"> </w:t>
      </w:r>
      <w:r>
        <w:t>:</w:t>
      </w:r>
    </w:p>
    <w:p w:rsidR="00760096" w:rsidRDefault="00263487">
      <w:pPr>
        <w:pStyle w:val="Paragraphedeliste"/>
        <w:numPr>
          <w:ilvl w:val="0"/>
          <w:numId w:val="2"/>
        </w:numPr>
        <w:tabs>
          <w:tab w:val="left" w:pos="1674"/>
        </w:tabs>
        <w:spacing w:before="2" w:line="287" w:lineRule="exact"/>
        <w:ind w:hanging="361"/>
        <w:jc w:val="both"/>
        <w:rPr>
          <w:sz w:val="24"/>
        </w:rPr>
      </w:pPr>
      <w:r>
        <w:rPr>
          <w:sz w:val="24"/>
        </w:rPr>
        <w:t>les capteurs sont raccordés directement sur le démarreur : arrêt réflexe</w:t>
      </w:r>
      <w:r>
        <w:rPr>
          <w:spacing w:val="-2"/>
          <w:sz w:val="24"/>
        </w:rPr>
        <w:t xml:space="preserve"> </w:t>
      </w:r>
      <w:r>
        <w:rPr>
          <w:sz w:val="24"/>
        </w:rPr>
        <w:t>;</w:t>
      </w:r>
    </w:p>
    <w:p w:rsidR="00760096" w:rsidRDefault="00263487">
      <w:pPr>
        <w:pStyle w:val="Paragraphedeliste"/>
        <w:numPr>
          <w:ilvl w:val="0"/>
          <w:numId w:val="2"/>
        </w:numPr>
        <w:tabs>
          <w:tab w:val="left" w:pos="1674"/>
        </w:tabs>
        <w:spacing w:line="287" w:lineRule="exact"/>
        <w:ind w:hanging="361"/>
        <w:jc w:val="both"/>
        <w:rPr>
          <w:sz w:val="24"/>
        </w:rPr>
      </w:pPr>
      <w:r>
        <w:rPr>
          <w:sz w:val="24"/>
        </w:rPr>
        <w:t>les capteurs sont raccordés au démarreur via le bus AS-Interface : arrêt</w:t>
      </w:r>
      <w:r>
        <w:rPr>
          <w:spacing w:val="-12"/>
          <w:sz w:val="24"/>
        </w:rPr>
        <w:t xml:space="preserve"> </w:t>
      </w:r>
      <w:r>
        <w:rPr>
          <w:sz w:val="24"/>
        </w:rPr>
        <w:t>standard.</w:t>
      </w:r>
    </w:p>
    <w:p w:rsidR="00760096" w:rsidRDefault="00760096">
      <w:pPr>
        <w:pStyle w:val="Corpsdetexte"/>
        <w:spacing w:before="1"/>
        <w:rPr>
          <w:sz w:val="38"/>
        </w:rPr>
      </w:pPr>
    </w:p>
    <w:p w:rsidR="00760096" w:rsidRDefault="00263487">
      <w:pPr>
        <w:pStyle w:val="Titre2"/>
        <w:jc w:val="both"/>
      </w:pPr>
      <w:r>
        <w:t>Fonction "Arrêt standard"</w:t>
      </w:r>
    </w:p>
    <w:p w:rsidR="00760096" w:rsidRDefault="00760096">
      <w:pPr>
        <w:pStyle w:val="Corpsdetexte"/>
        <w:rPr>
          <w:b/>
        </w:rPr>
      </w:pPr>
    </w:p>
    <w:p w:rsidR="00760096" w:rsidRDefault="00263487">
      <w:pPr>
        <w:pStyle w:val="Corpsdetexte"/>
        <w:ind w:left="953" w:right="940"/>
        <w:jc w:val="both"/>
      </w:pPr>
      <w:r>
        <w:t>L’arrêt du moteur est géré à distance depuis l’automate programmable en fonction de l’état des capteurs transmis sur le bus AS-Interface.</w:t>
      </w:r>
    </w:p>
    <w:p w:rsidR="00760096" w:rsidRDefault="00760096">
      <w:pPr>
        <w:pStyle w:val="Corpsdetexte"/>
      </w:pPr>
    </w:p>
    <w:p w:rsidR="00760096" w:rsidRDefault="00263487">
      <w:pPr>
        <w:pStyle w:val="Titre2"/>
        <w:jc w:val="both"/>
      </w:pPr>
      <w:r>
        <w:t>Fonction "Arrêt réflexe"</w:t>
      </w:r>
    </w:p>
    <w:p w:rsidR="00760096" w:rsidRDefault="00760096">
      <w:pPr>
        <w:pStyle w:val="Corpsdetexte"/>
        <w:rPr>
          <w:b/>
        </w:rPr>
      </w:pPr>
    </w:p>
    <w:p w:rsidR="00760096" w:rsidRDefault="00263487">
      <w:pPr>
        <w:pStyle w:val="Corpsdetexte"/>
        <w:ind w:left="953" w:right="934"/>
        <w:jc w:val="both"/>
      </w:pPr>
      <w:r>
        <w:t>L’arrêt du moteur est géré localement via les capteurs par action directe sur le démarreur.</w:t>
      </w:r>
      <w:r>
        <w:t xml:space="preserve"> L’état des capteurs est aussi transmis à l’automate programmable par le bus AS-Interface.</w:t>
      </w:r>
    </w:p>
    <w:p w:rsidR="00760096" w:rsidRDefault="00760096">
      <w:pPr>
        <w:pStyle w:val="Corpsdetexte"/>
        <w:rPr>
          <w:sz w:val="26"/>
        </w:rPr>
      </w:pPr>
    </w:p>
    <w:p w:rsidR="00760096" w:rsidRDefault="00263487">
      <w:pPr>
        <w:pStyle w:val="Corpsdetexte"/>
        <w:spacing w:before="160"/>
        <w:ind w:left="860" w:right="837"/>
        <w:jc w:val="center"/>
      </w:pPr>
      <w:r>
        <w:t>DOCUMENT TECHNIQUE DT B7</w:t>
      </w:r>
    </w:p>
    <w:p w:rsidR="00760096" w:rsidRDefault="00263487">
      <w:pPr>
        <w:pStyle w:val="Titre2"/>
        <w:spacing w:before="180"/>
        <w:ind w:left="857" w:right="837"/>
        <w:jc w:val="center"/>
      </w:pPr>
      <w:r>
        <w:t>Module Luca 12BL</w:t>
      </w:r>
    </w:p>
    <w:p w:rsidR="00760096" w:rsidRDefault="00263487">
      <w:pPr>
        <w:pStyle w:val="Corpsdetexte"/>
        <w:spacing w:before="7"/>
        <w:rPr>
          <w:b/>
          <w:sz w:val="23"/>
        </w:rPr>
      </w:pPr>
      <w:r>
        <w:rPr>
          <w:noProof/>
          <w:lang w:eastAsia="fr-FR"/>
        </w:rPr>
        <w:drawing>
          <wp:anchor distT="0" distB="0" distL="0" distR="0" simplePos="0" relativeHeight="79" behindDoc="0" locked="0" layoutInCell="1" allowOverlap="1">
            <wp:simplePos x="0" y="0"/>
            <wp:positionH relativeFrom="page">
              <wp:posOffset>1091564</wp:posOffset>
            </wp:positionH>
            <wp:positionV relativeFrom="paragraph">
              <wp:posOffset>197371</wp:posOffset>
            </wp:positionV>
            <wp:extent cx="5601076" cy="3770185"/>
            <wp:effectExtent l="0" t="0" r="0" b="0"/>
            <wp:wrapTopAndBottom/>
            <wp:docPr id="3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6.jpeg"/>
                    <pic:cNvPicPr/>
                  </pic:nvPicPr>
                  <pic:blipFill>
                    <a:blip r:embed="rId111" cstate="print"/>
                    <a:stretch>
                      <a:fillRect/>
                    </a:stretch>
                  </pic:blipFill>
                  <pic:spPr>
                    <a:xfrm>
                      <a:off x="0" y="0"/>
                      <a:ext cx="5601076" cy="3770185"/>
                    </a:xfrm>
                    <a:prstGeom prst="rect">
                      <a:avLst/>
                    </a:prstGeom>
                  </pic:spPr>
                </pic:pic>
              </a:graphicData>
            </a:graphic>
          </wp:anchor>
        </w:drawing>
      </w:r>
    </w:p>
    <w:p w:rsidR="00760096" w:rsidRDefault="00760096">
      <w:pPr>
        <w:rPr>
          <w:sz w:val="23"/>
        </w:rPr>
        <w:sectPr w:rsidR="00760096">
          <w:footerReference w:type="default" r:id="rId112"/>
          <w:pgSz w:w="11910" w:h="16840"/>
          <w:pgMar w:top="1040" w:right="200" w:bottom="940" w:left="180" w:header="0" w:footer="759" w:gutter="0"/>
          <w:cols w:space="720"/>
        </w:sectPr>
      </w:pPr>
    </w:p>
    <w:p w:rsidR="00760096" w:rsidRDefault="00263487">
      <w:pPr>
        <w:pStyle w:val="Corpsdetexte"/>
        <w:ind w:left="1888"/>
        <w:rPr>
          <w:sz w:val="20"/>
        </w:rPr>
      </w:pPr>
      <w:r>
        <w:rPr>
          <w:noProof/>
          <w:sz w:val="20"/>
          <w:lang w:eastAsia="fr-FR"/>
        </w:rPr>
        <w:drawing>
          <wp:inline distT="0" distB="0" distL="0" distR="0">
            <wp:extent cx="5309273" cy="3939540"/>
            <wp:effectExtent l="0" t="0" r="0" b="0"/>
            <wp:docPr id="3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7.jpeg"/>
                    <pic:cNvPicPr/>
                  </pic:nvPicPr>
                  <pic:blipFill>
                    <a:blip r:embed="rId113" cstate="print"/>
                    <a:stretch>
                      <a:fillRect/>
                    </a:stretch>
                  </pic:blipFill>
                  <pic:spPr>
                    <a:xfrm>
                      <a:off x="0" y="0"/>
                      <a:ext cx="5309273" cy="3939540"/>
                    </a:xfrm>
                    <a:prstGeom prst="rect">
                      <a:avLst/>
                    </a:prstGeom>
                  </pic:spPr>
                </pic:pic>
              </a:graphicData>
            </a:graphic>
          </wp:inline>
        </w:drawing>
      </w:r>
    </w:p>
    <w:p w:rsidR="00760096" w:rsidRDefault="00760096">
      <w:pPr>
        <w:pStyle w:val="Corpsdetexte"/>
        <w:rPr>
          <w:b/>
          <w:sz w:val="20"/>
        </w:rPr>
      </w:pPr>
    </w:p>
    <w:p w:rsidR="00760096" w:rsidRDefault="00760096">
      <w:pPr>
        <w:pStyle w:val="Corpsdetexte"/>
        <w:spacing w:before="10"/>
        <w:rPr>
          <w:b/>
          <w:sz w:val="15"/>
        </w:rPr>
      </w:pPr>
    </w:p>
    <w:p w:rsidR="00760096" w:rsidRDefault="00263487">
      <w:pPr>
        <w:pStyle w:val="Corpsdetexte"/>
        <w:spacing w:before="93"/>
        <w:ind w:left="856" w:right="837"/>
        <w:jc w:val="center"/>
      </w:pPr>
      <w:r>
        <w:t>DOCUMENT TECHNIQUE DT B8</w:t>
      </w:r>
    </w:p>
    <w:p w:rsidR="00760096" w:rsidRDefault="00760096">
      <w:pPr>
        <w:pStyle w:val="Corpsdetexte"/>
        <w:spacing w:before="11"/>
        <w:rPr>
          <w:sz w:val="23"/>
        </w:rPr>
      </w:pPr>
    </w:p>
    <w:p w:rsidR="00760096" w:rsidRDefault="00263487">
      <w:pPr>
        <w:pStyle w:val="Titre2"/>
        <w:ind w:left="857" w:right="837"/>
        <w:jc w:val="center"/>
      </w:pPr>
      <w:r>
        <w:t>Relais de mesure RM17 TG</w:t>
      </w:r>
    </w:p>
    <w:p w:rsidR="00760096" w:rsidRDefault="00263487">
      <w:pPr>
        <w:pStyle w:val="Corpsdetexte"/>
        <w:spacing w:before="9"/>
        <w:rPr>
          <w:b/>
          <w:sz w:val="12"/>
        </w:rPr>
      </w:pPr>
      <w:r>
        <w:rPr>
          <w:noProof/>
          <w:lang w:eastAsia="fr-FR"/>
        </w:rPr>
        <w:drawing>
          <wp:anchor distT="0" distB="0" distL="0" distR="0" simplePos="0" relativeHeight="80" behindDoc="0" locked="0" layoutInCell="1" allowOverlap="1">
            <wp:simplePos x="0" y="0"/>
            <wp:positionH relativeFrom="page">
              <wp:posOffset>719632</wp:posOffset>
            </wp:positionH>
            <wp:positionV relativeFrom="paragraph">
              <wp:posOffset>118188</wp:posOffset>
            </wp:positionV>
            <wp:extent cx="6333284" cy="3747801"/>
            <wp:effectExtent l="0" t="0" r="0" b="0"/>
            <wp:wrapTopAndBottom/>
            <wp:docPr id="3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8.png"/>
                    <pic:cNvPicPr/>
                  </pic:nvPicPr>
                  <pic:blipFill>
                    <a:blip r:embed="rId114" cstate="print"/>
                    <a:stretch>
                      <a:fillRect/>
                    </a:stretch>
                  </pic:blipFill>
                  <pic:spPr>
                    <a:xfrm>
                      <a:off x="0" y="0"/>
                      <a:ext cx="6333284" cy="3747801"/>
                    </a:xfrm>
                    <a:prstGeom prst="rect">
                      <a:avLst/>
                    </a:prstGeom>
                  </pic:spPr>
                </pic:pic>
              </a:graphicData>
            </a:graphic>
          </wp:anchor>
        </w:drawing>
      </w:r>
    </w:p>
    <w:p w:rsidR="00760096" w:rsidRDefault="00760096">
      <w:pPr>
        <w:rPr>
          <w:sz w:val="12"/>
        </w:rPr>
        <w:sectPr w:rsidR="00760096">
          <w:footerReference w:type="default" r:id="rId115"/>
          <w:pgSz w:w="11910" w:h="16840"/>
          <w:pgMar w:top="1120" w:right="200" w:bottom="940" w:left="180" w:header="0" w:footer="759" w:gutter="0"/>
          <w:cols w:space="720"/>
        </w:sectPr>
      </w:pPr>
    </w:p>
    <w:p w:rsidR="00760096" w:rsidRDefault="00263487">
      <w:pPr>
        <w:pStyle w:val="Corpsdetexte"/>
        <w:ind w:left="2851"/>
        <w:rPr>
          <w:sz w:val="20"/>
        </w:rPr>
      </w:pPr>
      <w:r>
        <w:rPr>
          <w:noProof/>
          <w:sz w:val="20"/>
          <w:lang w:eastAsia="fr-FR"/>
        </w:rPr>
        <w:drawing>
          <wp:inline distT="0" distB="0" distL="0" distR="0">
            <wp:extent cx="3930409" cy="1929955"/>
            <wp:effectExtent l="0" t="0" r="0" b="0"/>
            <wp:docPr id="3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9.png"/>
                    <pic:cNvPicPr/>
                  </pic:nvPicPr>
                  <pic:blipFill>
                    <a:blip r:embed="rId116" cstate="print"/>
                    <a:stretch>
                      <a:fillRect/>
                    </a:stretch>
                  </pic:blipFill>
                  <pic:spPr>
                    <a:xfrm>
                      <a:off x="0" y="0"/>
                      <a:ext cx="3930409" cy="1929955"/>
                    </a:xfrm>
                    <a:prstGeom prst="rect">
                      <a:avLst/>
                    </a:prstGeom>
                  </pic:spPr>
                </pic:pic>
              </a:graphicData>
            </a:graphic>
          </wp:inline>
        </w:drawing>
      </w:r>
    </w:p>
    <w:p w:rsidR="00760096" w:rsidRDefault="00760096">
      <w:pPr>
        <w:pStyle w:val="Corpsdetexte"/>
        <w:spacing w:before="2"/>
        <w:rPr>
          <w:b/>
          <w:sz w:val="15"/>
        </w:rPr>
      </w:pPr>
    </w:p>
    <w:p w:rsidR="00760096" w:rsidRDefault="00263487">
      <w:pPr>
        <w:pStyle w:val="Corpsdetexte"/>
        <w:spacing w:before="92"/>
        <w:ind w:left="856" w:right="837"/>
        <w:jc w:val="center"/>
      </w:pPr>
      <w:r>
        <w:t>DOCUMENT TECHNIQUE DT C1</w:t>
      </w:r>
    </w:p>
    <w:p w:rsidR="00760096" w:rsidRDefault="00263487">
      <w:pPr>
        <w:pStyle w:val="Titre2"/>
        <w:spacing w:before="183"/>
        <w:ind w:left="857" w:right="837"/>
        <w:jc w:val="center"/>
      </w:pPr>
      <w:proofErr w:type="spellStart"/>
      <w:r>
        <w:t>OneWire</w:t>
      </w:r>
      <w:proofErr w:type="spellEnd"/>
    </w:p>
    <w:p w:rsidR="00760096" w:rsidRDefault="00263487">
      <w:pPr>
        <w:pStyle w:val="Paragraphedeliste"/>
        <w:numPr>
          <w:ilvl w:val="0"/>
          <w:numId w:val="1"/>
        </w:numPr>
        <w:tabs>
          <w:tab w:val="left" w:pos="1169"/>
        </w:tabs>
        <w:spacing w:before="183"/>
        <w:ind w:right="927" w:firstLine="0"/>
        <w:jc w:val="both"/>
        <w:rPr>
          <w:sz w:val="24"/>
        </w:rPr>
      </w:pPr>
      <w:proofErr w:type="spellStart"/>
      <w:r>
        <w:rPr>
          <w:color w:val="1F2021"/>
          <w:sz w:val="24"/>
        </w:rPr>
        <w:t>Wire</w:t>
      </w:r>
      <w:proofErr w:type="spellEnd"/>
      <w:r>
        <w:rPr>
          <w:color w:val="1F2021"/>
          <w:sz w:val="24"/>
        </w:rPr>
        <w:t xml:space="preserve"> (aussi connu sous le nom de bus Dallas ou </w:t>
      </w:r>
      <w:proofErr w:type="spellStart"/>
      <w:r>
        <w:rPr>
          <w:color w:val="1F2021"/>
          <w:sz w:val="24"/>
        </w:rPr>
        <w:t>OneWire</w:t>
      </w:r>
      <w:proofErr w:type="spellEnd"/>
      <w:r>
        <w:rPr>
          <w:color w:val="1F2021"/>
          <w:sz w:val="24"/>
        </w:rPr>
        <w:t xml:space="preserve">) est un bus conçu par Dallas </w:t>
      </w:r>
      <w:proofErr w:type="spellStart"/>
      <w:r>
        <w:rPr>
          <w:color w:val="1F2021"/>
          <w:sz w:val="24"/>
        </w:rPr>
        <w:t>Semiconductor</w:t>
      </w:r>
      <w:proofErr w:type="spellEnd"/>
      <w:r>
        <w:rPr>
          <w:color w:val="1F2021"/>
          <w:sz w:val="24"/>
        </w:rPr>
        <w:t xml:space="preserve"> qui permet de connecter (en série, parallèle ou en étoile) des composants avec seulement deux fils (un fil de données et un fil de</w:t>
      </w:r>
      <w:r>
        <w:rPr>
          <w:color w:val="1F2021"/>
          <w:spacing w:val="-21"/>
          <w:sz w:val="24"/>
        </w:rPr>
        <w:t xml:space="preserve"> </w:t>
      </w:r>
      <w:r>
        <w:rPr>
          <w:color w:val="1F2021"/>
          <w:sz w:val="24"/>
        </w:rPr>
        <w:t>masse)</w:t>
      </w:r>
    </w:p>
    <w:p w:rsidR="00760096" w:rsidRDefault="00263487">
      <w:pPr>
        <w:pStyle w:val="Corpsdetexte"/>
        <w:spacing w:before="120"/>
        <w:ind w:left="953" w:right="934"/>
        <w:jc w:val="both"/>
      </w:pPr>
      <w:r>
        <w:rPr>
          <w:color w:val="1F2021"/>
        </w:rPr>
        <w:t>De nature similaire à I²C, il présente cependant des vitesses de transmission et un coût inférieur.</w:t>
      </w:r>
    </w:p>
    <w:p w:rsidR="00760096" w:rsidRDefault="00263487">
      <w:pPr>
        <w:pStyle w:val="Corpsdetexte"/>
        <w:spacing w:before="120"/>
        <w:ind w:left="854" w:right="837"/>
        <w:jc w:val="center"/>
      </w:pPr>
      <w:r>
        <w:t>DOCUMENT TECHNIQUE DT C2</w:t>
      </w:r>
    </w:p>
    <w:p w:rsidR="00760096" w:rsidRDefault="00263487">
      <w:pPr>
        <w:pStyle w:val="Titre2"/>
        <w:spacing w:before="182"/>
        <w:ind w:left="861" w:right="837"/>
        <w:jc w:val="center"/>
      </w:pPr>
      <w:r>
        <w:t>Identifiant du composant DS18B20</w:t>
      </w:r>
    </w:p>
    <w:p w:rsidR="00760096" w:rsidRDefault="00263487">
      <w:pPr>
        <w:pStyle w:val="Corpsdetexte"/>
        <w:spacing w:before="5"/>
        <w:rPr>
          <w:b/>
          <w:sz w:val="20"/>
        </w:rPr>
      </w:pPr>
      <w:r>
        <w:rPr>
          <w:noProof/>
          <w:lang w:eastAsia="fr-FR"/>
        </w:rPr>
        <w:drawing>
          <wp:anchor distT="0" distB="0" distL="0" distR="0" simplePos="0" relativeHeight="81" behindDoc="0" locked="0" layoutInCell="1" allowOverlap="1">
            <wp:simplePos x="0" y="0"/>
            <wp:positionH relativeFrom="page">
              <wp:posOffset>1294751</wp:posOffset>
            </wp:positionH>
            <wp:positionV relativeFrom="paragraph">
              <wp:posOffset>174011</wp:posOffset>
            </wp:positionV>
            <wp:extent cx="5095207" cy="1754981"/>
            <wp:effectExtent l="0" t="0" r="0" b="0"/>
            <wp:wrapTopAndBottom/>
            <wp:docPr id="4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0.jpeg"/>
                    <pic:cNvPicPr/>
                  </pic:nvPicPr>
                  <pic:blipFill>
                    <a:blip r:embed="rId117" cstate="print"/>
                    <a:stretch>
                      <a:fillRect/>
                    </a:stretch>
                  </pic:blipFill>
                  <pic:spPr>
                    <a:xfrm>
                      <a:off x="0" y="0"/>
                      <a:ext cx="5095207" cy="1754981"/>
                    </a:xfrm>
                    <a:prstGeom prst="rect">
                      <a:avLst/>
                    </a:prstGeom>
                  </pic:spPr>
                </pic:pic>
              </a:graphicData>
            </a:graphic>
          </wp:anchor>
        </w:drawing>
      </w:r>
    </w:p>
    <w:p w:rsidR="00760096" w:rsidRDefault="00760096">
      <w:pPr>
        <w:pStyle w:val="Corpsdetexte"/>
        <w:spacing w:before="5"/>
        <w:rPr>
          <w:b/>
          <w:sz w:val="23"/>
        </w:rPr>
      </w:pPr>
    </w:p>
    <w:p w:rsidR="00760096" w:rsidRDefault="00263487">
      <w:pPr>
        <w:pStyle w:val="Corpsdetexte"/>
        <w:ind w:left="854" w:right="837"/>
        <w:jc w:val="center"/>
      </w:pPr>
      <w:r>
        <w:t>DOCUMENT TECHNIQUE DT C3</w:t>
      </w:r>
    </w:p>
    <w:p w:rsidR="00760096" w:rsidRDefault="00263487">
      <w:pPr>
        <w:pStyle w:val="Titre2"/>
        <w:spacing w:before="120"/>
        <w:ind w:left="921" w:right="837"/>
        <w:jc w:val="center"/>
      </w:pPr>
      <w:r>
        <w:t xml:space="preserve">Mémoire </w:t>
      </w:r>
      <w:proofErr w:type="spellStart"/>
      <w:r>
        <w:t>Scratchpad</w:t>
      </w:r>
      <w:proofErr w:type="spellEnd"/>
      <w:r>
        <w:t xml:space="preserve"> DS1820</w:t>
      </w:r>
    </w:p>
    <w:p w:rsidR="00760096" w:rsidRDefault="00263487">
      <w:pPr>
        <w:pStyle w:val="Corpsdetexte"/>
        <w:spacing w:before="2"/>
        <w:rPr>
          <w:b/>
          <w:sz w:val="10"/>
        </w:rPr>
      </w:pPr>
      <w:r>
        <w:rPr>
          <w:noProof/>
          <w:lang w:eastAsia="fr-FR"/>
        </w:rPr>
        <w:drawing>
          <wp:anchor distT="0" distB="0" distL="0" distR="0" simplePos="0" relativeHeight="82" behindDoc="0" locked="0" layoutInCell="1" allowOverlap="1">
            <wp:simplePos x="0" y="0"/>
            <wp:positionH relativeFrom="page">
              <wp:posOffset>1560250</wp:posOffset>
            </wp:positionH>
            <wp:positionV relativeFrom="paragraph">
              <wp:posOffset>99393</wp:posOffset>
            </wp:positionV>
            <wp:extent cx="4396686" cy="1857756"/>
            <wp:effectExtent l="0" t="0" r="0" b="0"/>
            <wp:wrapTopAndBottom/>
            <wp:docPr id="4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1.jpeg"/>
                    <pic:cNvPicPr/>
                  </pic:nvPicPr>
                  <pic:blipFill>
                    <a:blip r:embed="rId118" cstate="print"/>
                    <a:stretch>
                      <a:fillRect/>
                    </a:stretch>
                  </pic:blipFill>
                  <pic:spPr>
                    <a:xfrm>
                      <a:off x="0" y="0"/>
                      <a:ext cx="4396686" cy="1857756"/>
                    </a:xfrm>
                    <a:prstGeom prst="rect">
                      <a:avLst/>
                    </a:prstGeom>
                  </pic:spPr>
                </pic:pic>
              </a:graphicData>
            </a:graphic>
          </wp:anchor>
        </w:drawing>
      </w:r>
    </w:p>
    <w:p w:rsidR="00760096" w:rsidRDefault="00760096">
      <w:pPr>
        <w:rPr>
          <w:sz w:val="10"/>
        </w:rPr>
        <w:sectPr w:rsidR="00760096">
          <w:footerReference w:type="default" r:id="rId119"/>
          <w:pgSz w:w="11910" w:h="16840"/>
          <w:pgMar w:top="1260" w:right="200" w:bottom="940" w:left="180" w:header="0" w:footer="759" w:gutter="0"/>
          <w:cols w:space="720"/>
        </w:sectPr>
      </w:pPr>
    </w:p>
    <w:p w:rsidR="00760096" w:rsidRDefault="00263487">
      <w:pPr>
        <w:pStyle w:val="Corpsdetexte"/>
        <w:spacing w:before="70"/>
        <w:ind w:left="854" w:right="837"/>
        <w:jc w:val="center"/>
      </w:pPr>
      <w:r>
        <w:t>DOCUMENT TECHNIQUE DT C4</w:t>
      </w:r>
    </w:p>
    <w:p w:rsidR="00760096" w:rsidRDefault="00263487">
      <w:pPr>
        <w:pStyle w:val="Titre2"/>
        <w:spacing w:before="120"/>
        <w:ind w:left="855" w:right="837"/>
        <w:jc w:val="center"/>
      </w:pPr>
      <w:r>
        <w:t>Format Température</w:t>
      </w:r>
    </w:p>
    <w:p w:rsidR="00760096" w:rsidRDefault="00263487">
      <w:pPr>
        <w:pStyle w:val="Corpsdetexte"/>
        <w:spacing w:before="8"/>
        <w:rPr>
          <w:b/>
          <w:sz w:val="17"/>
        </w:rPr>
      </w:pPr>
      <w:r>
        <w:rPr>
          <w:noProof/>
          <w:lang w:eastAsia="fr-FR"/>
        </w:rPr>
        <w:drawing>
          <wp:anchor distT="0" distB="0" distL="0" distR="0" simplePos="0" relativeHeight="83" behindDoc="0" locked="0" layoutInCell="1" allowOverlap="1">
            <wp:simplePos x="0" y="0"/>
            <wp:positionH relativeFrom="page">
              <wp:posOffset>1473302</wp:posOffset>
            </wp:positionH>
            <wp:positionV relativeFrom="paragraph">
              <wp:posOffset>154406</wp:posOffset>
            </wp:positionV>
            <wp:extent cx="4639747" cy="1194434"/>
            <wp:effectExtent l="0" t="0" r="0" b="0"/>
            <wp:wrapTopAndBottom/>
            <wp:docPr id="4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2.png"/>
                    <pic:cNvPicPr/>
                  </pic:nvPicPr>
                  <pic:blipFill>
                    <a:blip r:embed="rId120" cstate="print"/>
                    <a:stretch>
                      <a:fillRect/>
                    </a:stretch>
                  </pic:blipFill>
                  <pic:spPr>
                    <a:xfrm>
                      <a:off x="0" y="0"/>
                      <a:ext cx="4639747" cy="1194434"/>
                    </a:xfrm>
                    <a:prstGeom prst="rect">
                      <a:avLst/>
                    </a:prstGeom>
                  </pic:spPr>
                </pic:pic>
              </a:graphicData>
            </a:graphic>
          </wp:anchor>
        </w:drawing>
      </w:r>
      <w:r>
        <w:rPr>
          <w:noProof/>
          <w:lang w:eastAsia="fr-FR"/>
        </w:rPr>
        <w:drawing>
          <wp:anchor distT="0" distB="0" distL="0" distR="0" simplePos="0" relativeHeight="84" behindDoc="0" locked="0" layoutInCell="1" allowOverlap="1">
            <wp:simplePos x="0" y="0"/>
            <wp:positionH relativeFrom="page">
              <wp:posOffset>1967257</wp:posOffset>
            </wp:positionH>
            <wp:positionV relativeFrom="paragraph">
              <wp:posOffset>1539481</wp:posOffset>
            </wp:positionV>
            <wp:extent cx="3640737" cy="1773936"/>
            <wp:effectExtent l="0" t="0" r="0" b="0"/>
            <wp:wrapTopAndBottom/>
            <wp:docPr id="4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3.png"/>
                    <pic:cNvPicPr/>
                  </pic:nvPicPr>
                  <pic:blipFill>
                    <a:blip r:embed="rId121" cstate="print"/>
                    <a:stretch>
                      <a:fillRect/>
                    </a:stretch>
                  </pic:blipFill>
                  <pic:spPr>
                    <a:xfrm>
                      <a:off x="0" y="0"/>
                      <a:ext cx="3640737" cy="1773936"/>
                    </a:xfrm>
                    <a:prstGeom prst="rect">
                      <a:avLst/>
                    </a:prstGeom>
                  </pic:spPr>
                </pic:pic>
              </a:graphicData>
            </a:graphic>
          </wp:anchor>
        </w:drawing>
      </w:r>
    </w:p>
    <w:p w:rsidR="00760096" w:rsidRDefault="00760096">
      <w:pPr>
        <w:pStyle w:val="Corpsdetexte"/>
        <w:spacing w:before="2"/>
        <w:rPr>
          <w:b/>
          <w:sz w:val="20"/>
        </w:rPr>
      </w:pPr>
    </w:p>
    <w:p w:rsidR="00760096" w:rsidRDefault="00263487">
      <w:pPr>
        <w:spacing w:before="152"/>
        <w:ind w:left="857" w:right="837"/>
        <w:jc w:val="center"/>
        <w:rPr>
          <w:b/>
          <w:sz w:val="24"/>
        </w:rPr>
      </w:pPr>
      <w:r>
        <w:rPr>
          <w:b/>
          <w:sz w:val="24"/>
        </w:rPr>
        <w:t>Configuration du Byte 4 du DS18B20</w:t>
      </w:r>
    </w:p>
    <w:p w:rsidR="00760096" w:rsidRDefault="00263487">
      <w:pPr>
        <w:pStyle w:val="Corpsdetexte"/>
        <w:spacing w:before="9"/>
        <w:rPr>
          <w:b/>
          <w:sz w:val="16"/>
        </w:rPr>
      </w:pPr>
      <w:r>
        <w:rPr>
          <w:noProof/>
          <w:lang w:eastAsia="fr-FR"/>
        </w:rPr>
        <w:drawing>
          <wp:anchor distT="0" distB="0" distL="0" distR="0" simplePos="0" relativeHeight="85" behindDoc="0" locked="0" layoutInCell="1" allowOverlap="1">
            <wp:simplePos x="0" y="0"/>
            <wp:positionH relativeFrom="page">
              <wp:posOffset>1668005</wp:posOffset>
            </wp:positionH>
            <wp:positionV relativeFrom="paragraph">
              <wp:posOffset>147507</wp:posOffset>
            </wp:positionV>
            <wp:extent cx="4179955" cy="2485263"/>
            <wp:effectExtent l="0" t="0" r="0" b="0"/>
            <wp:wrapTopAndBottom/>
            <wp:docPr id="4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4.jpeg"/>
                    <pic:cNvPicPr/>
                  </pic:nvPicPr>
                  <pic:blipFill>
                    <a:blip r:embed="rId122" cstate="print"/>
                    <a:stretch>
                      <a:fillRect/>
                    </a:stretch>
                  </pic:blipFill>
                  <pic:spPr>
                    <a:xfrm>
                      <a:off x="0" y="0"/>
                      <a:ext cx="4179955" cy="2485263"/>
                    </a:xfrm>
                    <a:prstGeom prst="rect">
                      <a:avLst/>
                    </a:prstGeom>
                  </pic:spPr>
                </pic:pic>
              </a:graphicData>
            </a:graphic>
          </wp:anchor>
        </w:drawing>
      </w:r>
    </w:p>
    <w:p w:rsidR="00760096" w:rsidRDefault="00263487">
      <w:pPr>
        <w:pStyle w:val="Corpsdetexte"/>
        <w:spacing w:before="179"/>
        <w:ind w:left="858" w:right="837"/>
        <w:jc w:val="center"/>
        <w:rPr>
          <w:sz w:val="22"/>
        </w:rPr>
      </w:pPr>
      <w:r>
        <w:t>DOCUMENT TECHNIQUE DT C</w:t>
      </w:r>
      <w:r>
        <w:rPr>
          <w:sz w:val="22"/>
        </w:rPr>
        <w:t>5</w:t>
      </w:r>
    </w:p>
    <w:p w:rsidR="00760096" w:rsidRDefault="00263487">
      <w:pPr>
        <w:pStyle w:val="Titre2"/>
        <w:spacing w:before="183"/>
        <w:ind w:left="854" w:right="837"/>
        <w:jc w:val="center"/>
      </w:pPr>
      <w:r>
        <w:t xml:space="preserve">Opérations en </w:t>
      </w:r>
      <w:proofErr w:type="spellStart"/>
      <w:r>
        <w:t>MicroPython</w:t>
      </w:r>
      <w:proofErr w:type="spellEnd"/>
    </w:p>
    <w:p w:rsidR="00760096" w:rsidRDefault="00760096">
      <w:pPr>
        <w:pStyle w:val="Corpsdetexte"/>
        <w:spacing w:before="3"/>
        <w:rPr>
          <w:b/>
          <w:sz w:val="16"/>
        </w:rPr>
      </w:pPr>
    </w:p>
    <w:tbl>
      <w:tblPr>
        <w:tblStyle w:val="TableNormal"/>
        <w:tblW w:w="0" w:type="auto"/>
        <w:tblInd w:w="2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4532"/>
      </w:tblGrid>
      <w:tr w:rsidR="00760096">
        <w:trPr>
          <w:trHeight w:val="405"/>
        </w:trPr>
        <w:tc>
          <w:tcPr>
            <w:tcW w:w="2127" w:type="dxa"/>
          </w:tcPr>
          <w:p w:rsidR="00760096" w:rsidRDefault="00263487">
            <w:pPr>
              <w:pStyle w:val="TableParagraph"/>
              <w:spacing w:before="115" w:line="270" w:lineRule="exact"/>
              <w:ind w:left="580"/>
              <w:jc w:val="left"/>
              <w:rPr>
                <w:b/>
                <w:sz w:val="24"/>
              </w:rPr>
            </w:pPr>
            <w:r>
              <w:rPr>
                <w:b/>
                <w:sz w:val="24"/>
              </w:rPr>
              <w:t>Opérateurs</w:t>
            </w:r>
          </w:p>
        </w:tc>
        <w:tc>
          <w:tcPr>
            <w:tcW w:w="4532" w:type="dxa"/>
          </w:tcPr>
          <w:p w:rsidR="00760096" w:rsidRDefault="00263487">
            <w:pPr>
              <w:pStyle w:val="TableParagraph"/>
              <w:spacing w:before="120" w:line="265" w:lineRule="exact"/>
              <w:ind w:left="638" w:right="627"/>
              <w:rPr>
                <w:b/>
                <w:sz w:val="24"/>
              </w:rPr>
            </w:pPr>
            <w:r>
              <w:rPr>
                <w:b/>
                <w:sz w:val="24"/>
              </w:rPr>
              <w:t>Opérations</w:t>
            </w:r>
          </w:p>
        </w:tc>
      </w:tr>
      <w:tr w:rsidR="00760096">
        <w:trPr>
          <w:trHeight w:val="405"/>
        </w:trPr>
        <w:tc>
          <w:tcPr>
            <w:tcW w:w="2127" w:type="dxa"/>
          </w:tcPr>
          <w:p w:rsidR="00760096" w:rsidRDefault="00263487">
            <w:pPr>
              <w:pStyle w:val="TableParagraph"/>
              <w:spacing w:before="120" w:line="265" w:lineRule="exact"/>
              <w:ind w:left="15"/>
              <w:rPr>
                <w:b/>
                <w:sz w:val="24"/>
              </w:rPr>
            </w:pPr>
            <w:r>
              <w:rPr>
                <w:b/>
                <w:sz w:val="24"/>
              </w:rPr>
              <w:t>&amp;</w:t>
            </w:r>
          </w:p>
        </w:tc>
        <w:tc>
          <w:tcPr>
            <w:tcW w:w="4532" w:type="dxa"/>
          </w:tcPr>
          <w:p w:rsidR="00760096" w:rsidRDefault="00263487">
            <w:pPr>
              <w:pStyle w:val="TableParagraph"/>
              <w:spacing w:before="120" w:line="265" w:lineRule="exact"/>
              <w:ind w:left="638" w:right="627"/>
              <w:rPr>
                <w:sz w:val="24"/>
              </w:rPr>
            </w:pPr>
            <w:r>
              <w:rPr>
                <w:sz w:val="24"/>
              </w:rPr>
              <w:t xml:space="preserve">Opération </w:t>
            </w:r>
            <w:r>
              <w:rPr>
                <w:b/>
                <w:sz w:val="24"/>
              </w:rPr>
              <w:t xml:space="preserve">et </w:t>
            </w:r>
            <w:r>
              <w:rPr>
                <w:sz w:val="24"/>
              </w:rPr>
              <w:t>bit à bit</w:t>
            </w:r>
          </w:p>
        </w:tc>
      </w:tr>
      <w:tr w:rsidR="00760096">
        <w:trPr>
          <w:trHeight w:val="407"/>
        </w:trPr>
        <w:tc>
          <w:tcPr>
            <w:tcW w:w="2127" w:type="dxa"/>
          </w:tcPr>
          <w:p w:rsidR="00760096" w:rsidRDefault="00263487">
            <w:pPr>
              <w:pStyle w:val="TableParagraph"/>
              <w:spacing w:before="122" w:line="265" w:lineRule="exact"/>
              <w:ind w:left="14"/>
              <w:rPr>
                <w:b/>
                <w:sz w:val="24"/>
              </w:rPr>
            </w:pPr>
            <w:r>
              <w:rPr>
                <w:b/>
                <w:sz w:val="24"/>
              </w:rPr>
              <w:t>|</w:t>
            </w:r>
          </w:p>
        </w:tc>
        <w:tc>
          <w:tcPr>
            <w:tcW w:w="4532" w:type="dxa"/>
          </w:tcPr>
          <w:p w:rsidR="00760096" w:rsidRDefault="00263487">
            <w:pPr>
              <w:pStyle w:val="TableParagraph"/>
              <w:spacing w:before="122" w:line="265" w:lineRule="exact"/>
              <w:ind w:left="637" w:right="629"/>
              <w:rPr>
                <w:sz w:val="24"/>
              </w:rPr>
            </w:pPr>
            <w:r>
              <w:rPr>
                <w:sz w:val="24"/>
              </w:rPr>
              <w:t xml:space="preserve">Opération </w:t>
            </w:r>
            <w:r>
              <w:rPr>
                <w:b/>
                <w:sz w:val="24"/>
              </w:rPr>
              <w:t xml:space="preserve">ou </w:t>
            </w:r>
            <w:r>
              <w:rPr>
                <w:sz w:val="24"/>
              </w:rPr>
              <w:t>bit à bit.</w:t>
            </w:r>
          </w:p>
        </w:tc>
      </w:tr>
      <w:tr w:rsidR="00760096">
        <w:trPr>
          <w:trHeight w:val="405"/>
        </w:trPr>
        <w:tc>
          <w:tcPr>
            <w:tcW w:w="2127" w:type="dxa"/>
          </w:tcPr>
          <w:p w:rsidR="00760096" w:rsidRDefault="00263487">
            <w:pPr>
              <w:pStyle w:val="TableParagraph"/>
              <w:spacing w:before="120" w:line="265" w:lineRule="exact"/>
              <w:ind w:left="15"/>
              <w:rPr>
                <w:b/>
                <w:sz w:val="24"/>
              </w:rPr>
            </w:pPr>
            <w:r>
              <w:rPr>
                <w:b/>
                <w:sz w:val="24"/>
              </w:rPr>
              <w:t>^</w:t>
            </w:r>
          </w:p>
        </w:tc>
        <w:tc>
          <w:tcPr>
            <w:tcW w:w="4532" w:type="dxa"/>
          </w:tcPr>
          <w:p w:rsidR="00760096" w:rsidRDefault="00263487">
            <w:pPr>
              <w:pStyle w:val="TableParagraph"/>
              <w:spacing w:before="120" w:line="265" w:lineRule="exact"/>
              <w:ind w:left="638" w:right="629"/>
              <w:rPr>
                <w:sz w:val="24"/>
              </w:rPr>
            </w:pPr>
            <w:r>
              <w:rPr>
                <w:sz w:val="24"/>
              </w:rPr>
              <w:t xml:space="preserve">Opération </w:t>
            </w:r>
            <w:r>
              <w:rPr>
                <w:b/>
                <w:sz w:val="24"/>
              </w:rPr>
              <w:t xml:space="preserve">ou exclusif </w:t>
            </w:r>
            <w:r>
              <w:rPr>
                <w:sz w:val="24"/>
              </w:rPr>
              <w:t>bit à bit</w:t>
            </w:r>
          </w:p>
        </w:tc>
      </w:tr>
      <w:tr w:rsidR="00760096">
        <w:trPr>
          <w:trHeight w:val="405"/>
        </w:trPr>
        <w:tc>
          <w:tcPr>
            <w:tcW w:w="2127" w:type="dxa"/>
          </w:tcPr>
          <w:p w:rsidR="00760096" w:rsidRDefault="00263487">
            <w:pPr>
              <w:pStyle w:val="TableParagraph"/>
              <w:spacing w:before="120" w:line="265" w:lineRule="exact"/>
              <w:ind w:left="15"/>
              <w:rPr>
                <w:b/>
                <w:sz w:val="24"/>
              </w:rPr>
            </w:pPr>
            <w:r>
              <w:rPr>
                <w:b/>
                <w:sz w:val="24"/>
              </w:rPr>
              <w:t>~</w:t>
            </w:r>
          </w:p>
        </w:tc>
        <w:tc>
          <w:tcPr>
            <w:tcW w:w="4532" w:type="dxa"/>
          </w:tcPr>
          <w:p w:rsidR="00760096" w:rsidRDefault="00263487">
            <w:pPr>
              <w:pStyle w:val="TableParagraph"/>
              <w:spacing w:before="120" w:line="265" w:lineRule="exact"/>
              <w:ind w:left="638" w:right="627"/>
              <w:rPr>
                <w:sz w:val="24"/>
              </w:rPr>
            </w:pPr>
            <w:r>
              <w:rPr>
                <w:sz w:val="24"/>
              </w:rPr>
              <w:t xml:space="preserve">Opération </w:t>
            </w:r>
            <w:r>
              <w:rPr>
                <w:b/>
                <w:sz w:val="24"/>
              </w:rPr>
              <w:t xml:space="preserve">non </w:t>
            </w:r>
            <w:r>
              <w:rPr>
                <w:sz w:val="24"/>
              </w:rPr>
              <w:t>bit à bit</w:t>
            </w:r>
          </w:p>
        </w:tc>
      </w:tr>
      <w:tr w:rsidR="00760096">
        <w:trPr>
          <w:trHeight w:val="407"/>
        </w:trPr>
        <w:tc>
          <w:tcPr>
            <w:tcW w:w="2127" w:type="dxa"/>
          </w:tcPr>
          <w:p w:rsidR="00760096" w:rsidRDefault="00263487">
            <w:pPr>
              <w:pStyle w:val="TableParagraph"/>
              <w:spacing w:before="122" w:line="265" w:lineRule="exact"/>
              <w:ind w:left="903" w:right="893"/>
              <w:rPr>
                <w:b/>
                <w:sz w:val="24"/>
              </w:rPr>
            </w:pPr>
            <w:r>
              <w:rPr>
                <w:b/>
                <w:sz w:val="24"/>
              </w:rPr>
              <w:t>&lt;&lt;</w:t>
            </w:r>
          </w:p>
        </w:tc>
        <w:tc>
          <w:tcPr>
            <w:tcW w:w="4532" w:type="dxa"/>
          </w:tcPr>
          <w:p w:rsidR="00760096" w:rsidRDefault="00263487">
            <w:pPr>
              <w:pStyle w:val="TableParagraph"/>
              <w:spacing w:before="122" w:line="265" w:lineRule="exact"/>
              <w:ind w:left="638" w:right="629"/>
              <w:rPr>
                <w:sz w:val="24"/>
              </w:rPr>
            </w:pPr>
            <w:r>
              <w:rPr>
                <w:sz w:val="24"/>
              </w:rPr>
              <w:t>Décalage à gauche</w:t>
            </w:r>
          </w:p>
        </w:tc>
      </w:tr>
      <w:tr w:rsidR="00760096">
        <w:trPr>
          <w:trHeight w:val="405"/>
        </w:trPr>
        <w:tc>
          <w:tcPr>
            <w:tcW w:w="2127" w:type="dxa"/>
          </w:tcPr>
          <w:p w:rsidR="00760096" w:rsidRDefault="00263487">
            <w:pPr>
              <w:pStyle w:val="TableParagraph"/>
              <w:spacing w:before="120" w:line="265" w:lineRule="exact"/>
              <w:ind w:left="903" w:right="893"/>
              <w:rPr>
                <w:b/>
                <w:sz w:val="24"/>
              </w:rPr>
            </w:pPr>
            <w:r>
              <w:rPr>
                <w:b/>
                <w:sz w:val="24"/>
              </w:rPr>
              <w:t>&gt;&gt;</w:t>
            </w:r>
          </w:p>
        </w:tc>
        <w:tc>
          <w:tcPr>
            <w:tcW w:w="4532" w:type="dxa"/>
          </w:tcPr>
          <w:p w:rsidR="00760096" w:rsidRDefault="00263487">
            <w:pPr>
              <w:pStyle w:val="TableParagraph"/>
              <w:spacing w:before="120" w:line="265" w:lineRule="exact"/>
              <w:ind w:left="638" w:right="629"/>
              <w:rPr>
                <w:sz w:val="24"/>
              </w:rPr>
            </w:pPr>
            <w:r>
              <w:rPr>
                <w:sz w:val="24"/>
              </w:rPr>
              <w:t>Décalage à droite</w:t>
            </w:r>
          </w:p>
        </w:tc>
      </w:tr>
    </w:tbl>
    <w:p w:rsidR="00760096" w:rsidRDefault="00760096">
      <w:pPr>
        <w:spacing w:line="265" w:lineRule="exact"/>
        <w:rPr>
          <w:sz w:val="24"/>
        </w:rPr>
        <w:sectPr w:rsidR="00760096">
          <w:footerReference w:type="default" r:id="rId123"/>
          <w:pgSz w:w="11910" w:h="16840"/>
          <w:pgMar w:top="1040" w:right="200" w:bottom="940" w:left="180" w:header="0" w:footer="759" w:gutter="0"/>
          <w:cols w:space="720"/>
        </w:sectPr>
      </w:pPr>
    </w:p>
    <w:p w:rsidR="00760096" w:rsidRDefault="00263487">
      <w:pPr>
        <w:pStyle w:val="Corpsdetexte"/>
        <w:spacing w:before="70"/>
        <w:ind w:left="858" w:right="837"/>
        <w:jc w:val="center"/>
        <w:rPr>
          <w:sz w:val="22"/>
        </w:rPr>
      </w:pPr>
      <w:r>
        <w:rPr>
          <w:color w:val="231F20"/>
        </w:rPr>
        <w:t>DOCUMENT TECHNIQUE DT D</w:t>
      </w:r>
      <w:r>
        <w:rPr>
          <w:color w:val="231F20"/>
          <w:sz w:val="22"/>
        </w:rPr>
        <w:t>1</w:t>
      </w:r>
    </w:p>
    <w:p w:rsidR="00760096" w:rsidRDefault="00263487">
      <w:pPr>
        <w:pStyle w:val="Titre2"/>
        <w:spacing w:before="183"/>
        <w:ind w:left="858" w:right="837"/>
        <w:jc w:val="center"/>
      </w:pPr>
      <w:r>
        <w:rPr>
          <w:color w:val="231F20"/>
        </w:rPr>
        <w:t>Module Peltier monté sur radiateur</w:t>
      </w:r>
    </w:p>
    <w:p w:rsidR="00760096" w:rsidRDefault="00263487">
      <w:pPr>
        <w:pStyle w:val="Corpsdetexte"/>
        <w:spacing w:before="9"/>
        <w:rPr>
          <w:b/>
          <w:sz w:val="12"/>
        </w:rPr>
      </w:pPr>
      <w:r>
        <w:rPr>
          <w:noProof/>
          <w:lang w:eastAsia="fr-FR"/>
        </w:rPr>
        <w:drawing>
          <wp:anchor distT="0" distB="0" distL="0" distR="0" simplePos="0" relativeHeight="86" behindDoc="0" locked="0" layoutInCell="1" allowOverlap="1">
            <wp:simplePos x="0" y="0"/>
            <wp:positionH relativeFrom="page">
              <wp:posOffset>1619250</wp:posOffset>
            </wp:positionH>
            <wp:positionV relativeFrom="paragraph">
              <wp:posOffset>118660</wp:posOffset>
            </wp:positionV>
            <wp:extent cx="1709693" cy="2338387"/>
            <wp:effectExtent l="0" t="0" r="0" b="0"/>
            <wp:wrapTopAndBottom/>
            <wp:docPr id="5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5.png"/>
                    <pic:cNvPicPr/>
                  </pic:nvPicPr>
                  <pic:blipFill>
                    <a:blip r:embed="rId124" cstate="print"/>
                    <a:stretch>
                      <a:fillRect/>
                    </a:stretch>
                  </pic:blipFill>
                  <pic:spPr>
                    <a:xfrm>
                      <a:off x="0" y="0"/>
                      <a:ext cx="1709693" cy="2338387"/>
                    </a:xfrm>
                    <a:prstGeom prst="rect">
                      <a:avLst/>
                    </a:prstGeom>
                  </pic:spPr>
                </pic:pic>
              </a:graphicData>
            </a:graphic>
          </wp:anchor>
        </w:drawing>
      </w:r>
      <w:r>
        <w:rPr>
          <w:noProof/>
          <w:lang w:eastAsia="fr-FR"/>
        </w:rPr>
        <w:drawing>
          <wp:anchor distT="0" distB="0" distL="0" distR="0" simplePos="0" relativeHeight="87" behindDoc="0" locked="0" layoutInCell="1" allowOverlap="1">
            <wp:simplePos x="0" y="0"/>
            <wp:positionH relativeFrom="page">
              <wp:posOffset>4304665</wp:posOffset>
            </wp:positionH>
            <wp:positionV relativeFrom="paragraph">
              <wp:posOffset>360214</wp:posOffset>
            </wp:positionV>
            <wp:extent cx="2080491" cy="2175129"/>
            <wp:effectExtent l="0" t="0" r="0" b="0"/>
            <wp:wrapTopAndBottom/>
            <wp:docPr id="5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6.jpeg"/>
                    <pic:cNvPicPr/>
                  </pic:nvPicPr>
                  <pic:blipFill>
                    <a:blip r:embed="rId125" cstate="print"/>
                    <a:stretch>
                      <a:fillRect/>
                    </a:stretch>
                  </pic:blipFill>
                  <pic:spPr>
                    <a:xfrm>
                      <a:off x="0" y="0"/>
                      <a:ext cx="2080491" cy="2175129"/>
                    </a:xfrm>
                    <a:prstGeom prst="rect">
                      <a:avLst/>
                    </a:prstGeom>
                  </pic:spPr>
                </pic:pic>
              </a:graphicData>
            </a:graphic>
          </wp:anchor>
        </w:drawing>
      </w:r>
    </w:p>
    <w:p w:rsidR="00760096" w:rsidRDefault="00760096">
      <w:pPr>
        <w:pStyle w:val="Corpsdetexte"/>
        <w:rPr>
          <w:b/>
          <w:sz w:val="26"/>
        </w:rPr>
      </w:pPr>
    </w:p>
    <w:p w:rsidR="00760096" w:rsidRDefault="00263487">
      <w:pPr>
        <w:pStyle w:val="Corpsdetexte"/>
        <w:spacing w:before="163"/>
        <w:ind w:left="858" w:right="837"/>
        <w:jc w:val="center"/>
        <w:rPr>
          <w:sz w:val="22"/>
        </w:rPr>
      </w:pPr>
      <w:r>
        <w:rPr>
          <w:color w:val="231F20"/>
        </w:rPr>
        <w:t>DOCUMENT TECHNIQUE DT</w:t>
      </w:r>
      <w:r>
        <w:rPr>
          <w:color w:val="231F20"/>
          <w:spacing w:val="-9"/>
        </w:rPr>
        <w:t xml:space="preserve"> </w:t>
      </w:r>
      <w:r>
        <w:rPr>
          <w:color w:val="231F20"/>
        </w:rPr>
        <w:t>D</w:t>
      </w:r>
      <w:r>
        <w:rPr>
          <w:color w:val="231F20"/>
          <w:sz w:val="22"/>
        </w:rPr>
        <w:t>2</w:t>
      </w:r>
    </w:p>
    <w:p w:rsidR="00760096" w:rsidRDefault="00263487">
      <w:pPr>
        <w:pStyle w:val="Titre2"/>
        <w:spacing w:before="180"/>
        <w:ind w:left="855" w:right="837"/>
        <w:jc w:val="center"/>
      </w:pPr>
      <w:r>
        <w:rPr>
          <w:color w:val="231F20"/>
        </w:rPr>
        <w:t>Caractéristiques Module</w:t>
      </w:r>
      <w:r>
        <w:rPr>
          <w:color w:val="231F20"/>
          <w:spacing w:val="-7"/>
        </w:rPr>
        <w:t xml:space="preserve"> </w:t>
      </w:r>
      <w:r>
        <w:rPr>
          <w:color w:val="231F20"/>
        </w:rPr>
        <w:t>Peltier</w:t>
      </w:r>
    </w:p>
    <w:p w:rsidR="00760096" w:rsidRDefault="00263487">
      <w:pPr>
        <w:pStyle w:val="Corpsdetexte"/>
        <w:spacing w:before="9"/>
        <w:rPr>
          <w:b/>
          <w:sz w:val="12"/>
        </w:rPr>
      </w:pPr>
      <w:r>
        <w:rPr>
          <w:noProof/>
          <w:lang w:eastAsia="fr-FR"/>
        </w:rPr>
        <w:drawing>
          <wp:anchor distT="0" distB="0" distL="0" distR="0" simplePos="0" relativeHeight="88" behindDoc="0" locked="0" layoutInCell="1" allowOverlap="1">
            <wp:simplePos x="0" y="0"/>
            <wp:positionH relativeFrom="page">
              <wp:posOffset>1194752</wp:posOffset>
            </wp:positionH>
            <wp:positionV relativeFrom="paragraph">
              <wp:posOffset>118524</wp:posOffset>
            </wp:positionV>
            <wp:extent cx="5189597" cy="2617184"/>
            <wp:effectExtent l="0" t="0" r="0" b="0"/>
            <wp:wrapTopAndBottom/>
            <wp:docPr id="5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7.jpeg"/>
                    <pic:cNvPicPr/>
                  </pic:nvPicPr>
                  <pic:blipFill>
                    <a:blip r:embed="rId126" cstate="print"/>
                    <a:stretch>
                      <a:fillRect/>
                    </a:stretch>
                  </pic:blipFill>
                  <pic:spPr>
                    <a:xfrm>
                      <a:off x="0" y="0"/>
                      <a:ext cx="5189597" cy="2617184"/>
                    </a:xfrm>
                    <a:prstGeom prst="rect">
                      <a:avLst/>
                    </a:prstGeom>
                  </pic:spPr>
                </pic:pic>
              </a:graphicData>
            </a:graphic>
          </wp:anchor>
        </w:drawing>
      </w:r>
      <w:r>
        <w:pict>
          <v:group id="_x0000_s1180" style="position:absolute;margin-left:57.15pt;margin-top:227.55pt;width:244.2pt;height:177.95pt;z-index:-15679488;mso-wrap-distance-left:0;mso-wrap-distance-right:0;mso-position-horizontal-relative:page;mso-position-vertical-relative:text" coordorigin="1143,4551" coordsize="4884,3559">
            <v:shape id="_x0000_s1189" type="#_x0000_t75" style="position:absolute;left:1143;top:4550;width:4884;height:3559">
              <v:imagedata r:id="rId127" o:title=""/>
            </v:shape>
            <v:line id="_x0000_s1188" style="position:absolute" from="3735,7296" to="3735,5736" strokecolor="#4471c4" strokeweight=".5pt">
              <v:stroke dashstyle="3 1"/>
            </v:line>
            <v:shape id="_x0000_s1187" type="#_x0000_t202" style="position:absolute;left:2030;top:4788;width:102;height:161" filled="f" stroked="f">
              <v:textbox inset="0,0,0,0">
                <w:txbxContent>
                  <w:p w:rsidR="00760096" w:rsidRDefault="00263487">
                    <w:pPr>
                      <w:spacing w:line="161" w:lineRule="exact"/>
                      <w:rPr>
                        <w:rFonts w:ascii="Carlito"/>
                        <w:sz w:val="16"/>
                      </w:rPr>
                    </w:pPr>
                    <w:r>
                      <w:rPr>
                        <w:rFonts w:ascii="Carlito"/>
                        <w:color w:val="231F20"/>
                        <w:sz w:val="16"/>
                      </w:rPr>
                      <w:t>1</w:t>
                    </w:r>
                  </w:p>
                </w:txbxContent>
              </v:textbox>
            </v:shape>
            <v:shape id="_x0000_s1186" type="#_x0000_t202" style="position:absolute;left:5727;top:5001;width:102;height:161" filled="f" stroked="f">
              <v:textbox inset="0,0,0,0">
                <w:txbxContent>
                  <w:p w:rsidR="00760096" w:rsidRDefault="00263487">
                    <w:pPr>
                      <w:spacing w:line="161" w:lineRule="exact"/>
                      <w:rPr>
                        <w:rFonts w:ascii="Carlito"/>
                        <w:sz w:val="16"/>
                      </w:rPr>
                    </w:pPr>
                    <w:r>
                      <w:rPr>
                        <w:rFonts w:ascii="Carlito"/>
                        <w:color w:val="231F20"/>
                        <w:sz w:val="16"/>
                      </w:rPr>
                      <w:t>1</w:t>
                    </w:r>
                  </w:p>
                </w:txbxContent>
              </v:textbox>
            </v:shape>
            <v:shape id="_x0000_s1185" type="#_x0000_t202" style="position:absolute;left:2030;top:5160;width:102;height:426" filled="f" stroked="f">
              <v:textbox inset="0,0,0,0">
                <w:txbxContent>
                  <w:p w:rsidR="00760096" w:rsidRDefault="00263487">
                    <w:pPr>
                      <w:spacing w:line="164" w:lineRule="exact"/>
                      <w:rPr>
                        <w:rFonts w:ascii="Carlito"/>
                        <w:sz w:val="16"/>
                      </w:rPr>
                    </w:pPr>
                    <w:r>
                      <w:rPr>
                        <w:rFonts w:ascii="Carlito"/>
                        <w:color w:val="231F20"/>
                        <w:sz w:val="16"/>
                      </w:rPr>
                      <w:t>2</w:t>
                    </w:r>
                  </w:p>
                  <w:p w:rsidR="00760096" w:rsidRDefault="00263487">
                    <w:pPr>
                      <w:spacing w:before="69" w:line="193" w:lineRule="exact"/>
                      <w:rPr>
                        <w:rFonts w:ascii="Carlito"/>
                        <w:sz w:val="16"/>
                      </w:rPr>
                    </w:pPr>
                    <w:r>
                      <w:rPr>
                        <w:rFonts w:ascii="Carlito"/>
                        <w:color w:val="231F20"/>
                        <w:sz w:val="16"/>
                      </w:rPr>
                      <w:t>3</w:t>
                    </w:r>
                  </w:p>
                </w:txbxContent>
              </v:textbox>
            </v:shape>
            <v:shape id="_x0000_s1184" type="#_x0000_t202" style="position:absolute;left:3435;top:5346;width:599;height:221" filled="f" stroked="f">
              <v:textbox inset="0,0,0,0">
                <w:txbxContent>
                  <w:p w:rsidR="00760096" w:rsidRDefault="00263487">
                    <w:pPr>
                      <w:spacing w:line="221" w:lineRule="exact"/>
                      <w:rPr>
                        <w:rFonts w:ascii="Carlito" w:hAnsi="Carlito"/>
                      </w:rPr>
                    </w:pPr>
                    <w:r>
                      <w:rPr>
                        <w:rFonts w:ascii="Carlito" w:hAnsi="Carlito"/>
                        <w:color w:val="231F20"/>
                      </w:rPr>
                      <w:t>130 °C</w:t>
                    </w:r>
                  </w:p>
                </w:txbxContent>
              </v:textbox>
            </v:shape>
            <v:shape id="_x0000_s1183" type="#_x0000_t202" style="position:absolute;left:5727;top:5371;width:102;height:161" filled="f" stroked="f">
              <v:textbox inset="0,0,0,0">
                <w:txbxContent>
                  <w:p w:rsidR="00760096" w:rsidRDefault="00263487">
                    <w:pPr>
                      <w:spacing w:line="161" w:lineRule="exact"/>
                      <w:rPr>
                        <w:rFonts w:ascii="Carlito"/>
                        <w:sz w:val="16"/>
                      </w:rPr>
                    </w:pPr>
                    <w:r>
                      <w:rPr>
                        <w:rFonts w:ascii="Carlito"/>
                        <w:color w:val="231F20"/>
                        <w:sz w:val="16"/>
                      </w:rPr>
                      <w:t>2</w:t>
                    </w:r>
                  </w:p>
                </w:txbxContent>
              </v:textbox>
            </v:shape>
            <v:shape id="_x0000_s1182" type="#_x0000_t202" style="position:absolute;left:2030;top:5779;width:102;height:161" filled="f" stroked="f">
              <v:textbox inset="0,0,0,0">
                <w:txbxContent>
                  <w:p w:rsidR="00760096" w:rsidRDefault="00263487">
                    <w:pPr>
                      <w:spacing w:line="161" w:lineRule="exact"/>
                      <w:rPr>
                        <w:rFonts w:ascii="Carlito"/>
                        <w:sz w:val="16"/>
                      </w:rPr>
                    </w:pPr>
                    <w:r>
                      <w:rPr>
                        <w:rFonts w:ascii="Carlito"/>
                        <w:color w:val="231F20"/>
                        <w:sz w:val="16"/>
                      </w:rPr>
                      <w:t>4</w:t>
                    </w:r>
                  </w:p>
                </w:txbxContent>
              </v:textbox>
            </v:shape>
            <v:shape id="_x0000_s1181" type="#_x0000_t202" style="position:absolute;left:5727;top:5743;width:102;height:370" filled="f" stroked="f">
              <v:textbox inset="0,0,0,0">
                <w:txbxContent>
                  <w:p w:rsidR="00760096" w:rsidRDefault="00263487">
                    <w:pPr>
                      <w:spacing w:line="164" w:lineRule="exact"/>
                      <w:rPr>
                        <w:rFonts w:ascii="Carlito"/>
                        <w:sz w:val="16"/>
                      </w:rPr>
                    </w:pPr>
                    <w:r>
                      <w:rPr>
                        <w:rFonts w:ascii="Carlito"/>
                        <w:color w:val="231F20"/>
                        <w:sz w:val="16"/>
                      </w:rPr>
                      <w:t>3</w:t>
                    </w:r>
                  </w:p>
                  <w:p w:rsidR="00760096" w:rsidRDefault="00263487">
                    <w:pPr>
                      <w:spacing w:before="13" w:line="193" w:lineRule="exact"/>
                      <w:rPr>
                        <w:rFonts w:ascii="Carlito"/>
                        <w:sz w:val="16"/>
                      </w:rPr>
                    </w:pPr>
                    <w:r>
                      <w:rPr>
                        <w:rFonts w:ascii="Carlito"/>
                        <w:color w:val="231F20"/>
                        <w:sz w:val="16"/>
                      </w:rPr>
                      <w:t>4</w:t>
                    </w:r>
                  </w:p>
                </w:txbxContent>
              </v:textbox>
            </v:shape>
            <w10:wrap type="topAndBottom" anchorx="page"/>
          </v:group>
        </w:pict>
      </w:r>
      <w:r>
        <w:pict>
          <v:group id="_x0000_s1174" style="position:absolute;margin-left:313.3pt;margin-top:230.7pt;width:257.8pt;height:173.4pt;z-index:-15677440;mso-wrap-distance-left:0;mso-wrap-distance-right:0;mso-position-horizontal-relative:page;mso-position-vertical-relative:text" coordorigin="6266,4614" coordsize="5156,3468">
            <v:shape id="_x0000_s1179" type="#_x0000_t75" style="position:absolute;left:6266;top:4613;width:5156;height:3468">
              <v:imagedata r:id="rId128" o:title=""/>
            </v:shape>
            <v:line id="_x0000_s1178" style="position:absolute" from="8730,5841" to="8730,7311" strokecolor="#4471c4" strokeweight=".5pt">
              <v:stroke dashstyle="3 1"/>
            </v:line>
            <v:shape id="_x0000_s1177" type="#_x0000_t202" style="position:absolute;left:10951;top:5088;width:102;height:373" filled="f" stroked="f">
              <v:textbox inset="0,0,0,0">
                <w:txbxContent>
                  <w:p w:rsidR="00760096" w:rsidRDefault="00263487">
                    <w:pPr>
                      <w:spacing w:line="164" w:lineRule="exact"/>
                      <w:rPr>
                        <w:rFonts w:ascii="Carlito"/>
                        <w:sz w:val="16"/>
                      </w:rPr>
                    </w:pPr>
                    <w:r>
                      <w:rPr>
                        <w:rFonts w:ascii="Carlito"/>
                        <w:color w:val="231F20"/>
                        <w:sz w:val="16"/>
                      </w:rPr>
                      <w:t>1</w:t>
                    </w:r>
                  </w:p>
                  <w:p w:rsidR="00760096" w:rsidRDefault="00263487">
                    <w:pPr>
                      <w:spacing w:before="16" w:line="193" w:lineRule="exact"/>
                      <w:rPr>
                        <w:rFonts w:ascii="Carlito"/>
                        <w:sz w:val="16"/>
                      </w:rPr>
                    </w:pPr>
                    <w:r>
                      <w:rPr>
                        <w:rFonts w:ascii="Carlito"/>
                        <w:color w:val="231F20"/>
                        <w:sz w:val="16"/>
                      </w:rPr>
                      <w:t>2</w:t>
                    </w:r>
                  </w:p>
                </w:txbxContent>
              </v:textbox>
            </v:shape>
            <v:shape id="_x0000_s1176" type="#_x0000_t202" style="position:absolute;left:8536;top:5540;width:599;height:221" filled="f" stroked="f">
              <v:textbox inset="0,0,0,0">
                <w:txbxContent>
                  <w:p w:rsidR="00760096" w:rsidRDefault="00263487">
                    <w:pPr>
                      <w:spacing w:line="221" w:lineRule="exact"/>
                      <w:rPr>
                        <w:rFonts w:ascii="Carlito" w:hAnsi="Carlito"/>
                      </w:rPr>
                    </w:pPr>
                    <w:r>
                      <w:rPr>
                        <w:rFonts w:ascii="Carlito" w:hAnsi="Carlito"/>
                        <w:color w:val="231F20"/>
                      </w:rPr>
                      <w:t>130 °C</w:t>
                    </w:r>
                  </w:p>
                </w:txbxContent>
              </v:textbox>
            </v:shape>
            <v:shape id="_x0000_s1175" type="#_x0000_t202" style="position:absolute;left:10951;top:5669;width:102;height:372" filled="f" stroked="f">
              <v:textbox inset="0,0,0,0">
                <w:txbxContent>
                  <w:p w:rsidR="00760096" w:rsidRDefault="00263487">
                    <w:pPr>
                      <w:spacing w:line="164" w:lineRule="exact"/>
                      <w:rPr>
                        <w:rFonts w:ascii="Carlito"/>
                        <w:sz w:val="16"/>
                      </w:rPr>
                    </w:pPr>
                    <w:r>
                      <w:rPr>
                        <w:rFonts w:ascii="Carlito"/>
                        <w:color w:val="231F20"/>
                        <w:sz w:val="16"/>
                      </w:rPr>
                      <w:t>3</w:t>
                    </w:r>
                  </w:p>
                  <w:p w:rsidR="00760096" w:rsidRDefault="00263487">
                    <w:pPr>
                      <w:spacing w:before="16" w:line="193" w:lineRule="exact"/>
                      <w:rPr>
                        <w:rFonts w:ascii="Carlito"/>
                        <w:sz w:val="16"/>
                      </w:rPr>
                    </w:pPr>
                    <w:r>
                      <w:rPr>
                        <w:rFonts w:ascii="Carlito"/>
                        <w:color w:val="231F20"/>
                        <w:sz w:val="16"/>
                      </w:rPr>
                      <w:t>4</w:t>
                    </w:r>
                  </w:p>
                </w:txbxContent>
              </v:textbox>
            </v:shape>
            <w10:wrap type="topAndBottom" anchorx="page"/>
          </v:group>
        </w:pict>
      </w:r>
    </w:p>
    <w:p w:rsidR="00760096" w:rsidRDefault="00760096">
      <w:pPr>
        <w:pStyle w:val="Corpsdetexte"/>
        <w:spacing w:before="1"/>
        <w:rPr>
          <w:b/>
          <w:sz w:val="15"/>
        </w:rPr>
      </w:pPr>
    </w:p>
    <w:p w:rsidR="00760096" w:rsidRDefault="00760096">
      <w:pPr>
        <w:pStyle w:val="Corpsdetexte"/>
        <w:spacing w:before="8"/>
        <w:rPr>
          <w:b/>
          <w:sz w:val="9"/>
        </w:rPr>
      </w:pPr>
    </w:p>
    <w:p w:rsidR="00760096" w:rsidRDefault="00760096">
      <w:pPr>
        <w:rPr>
          <w:sz w:val="9"/>
        </w:rPr>
        <w:sectPr w:rsidR="00760096">
          <w:footerReference w:type="default" r:id="rId129"/>
          <w:pgSz w:w="11910" w:h="16840"/>
          <w:pgMar w:top="1040" w:right="200" w:bottom="280" w:left="180" w:header="0" w:footer="0" w:gutter="0"/>
          <w:cols w:space="720"/>
        </w:sectPr>
      </w:pPr>
    </w:p>
    <w:p w:rsidR="00760096" w:rsidRDefault="00263487">
      <w:pPr>
        <w:pStyle w:val="Corpsdetexte"/>
        <w:spacing w:before="92"/>
        <w:ind w:left="953"/>
      </w:pPr>
      <w:r>
        <w:rPr>
          <w:color w:val="231F20"/>
        </w:rPr>
        <w:t>Tc est la température ambiante, Th est la température du conduit.</w:t>
      </w:r>
    </w:p>
    <w:p w:rsidR="00760096" w:rsidRDefault="00263487">
      <w:pPr>
        <w:spacing w:before="138"/>
        <w:ind w:left="5216"/>
        <w:rPr>
          <w:rFonts w:ascii="Carlito"/>
        </w:rPr>
      </w:pPr>
      <w:r>
        <w:rPr>
          <w:rFonts w:ascii="Carlito"/>
          <w:color w:val="231F20"/>
        </w:rPr>
        <w:t>Page 31 / 41</w:t>
      </w:r>
    </w:p>
    <w:p w:rsidR="00760096" w:rsidRDefault="00263487">
      <w:pPr>
        <w:pStyle w:val="Corpsdetexte"/>
        <w:rPr>
          <w:rFonts w:ascii="Carlito"/>
          <w:sz w:val="26"/>
        </w:rPr>
      </w:pPr>
      <w:r>
        <w:br w:type="column"/>
      </w:r>
    </w:p>
    <w:p w:rsidR="00760096" w:rsidRDefault="00760096">
      <w:pPr>
        <w:pStyle w:val="Corpsdetexte"/>
        <w:spacing w:before="6"/>
        <w:rPr>
          <w:rFonts w:ascii="Carlito"/>
          <w:sz w:val="19"/>
        </w:rPr>
      </w:pPr>
    </w:p>
    <w:p w:rsidR="00760096" w:rsidRDefault="00263487">
      <w:pPr>
        <w:pStyle w:val="Titre2"/>
        <w:ind w:left="248"/>
        <w:rPr>
          <w:rFonts w:ascii="Times New Roman"/>
        </w:rPr>
      </w:pPr>
      <w:r>
        <w:rPr>
          <w:rFonts w:ascii="Times New Roman"/>
          <w:color w:val="231F20"/>
        </w:rPr>
        <w:t>Tournez la page S.V.P.</w:t>
      </w:r>
    </w:p>
    <w:p w:rsidR="00760096" w:rsidRDefault="00760096">
      <w:pPr>
        <w:rPr>
          <w:rFonts w:ascii="Times New Roman"/>
        </w:rPr>
        <w:sectPr w:rsidR="00760096">
          <w:type w:val="continuous"/>
          <w:pgSz w:w="11910" w:h="16840"/>
          <w:pgMar w:top="640" w:right="200" w:bottom="280" w:left="180" w:header="720" w:footer="720" w:gutter="0"/>
          <w:cols w:num="2" w:space="720" w:equalWidth="0">
            <w:col w:w="7936" w:space="40"/>
            <w:col w:w="3554"/>
          </w:cols>
        </w:sectPr>
      </w:pPr>
    </w:p>
    <w:p w:rsidR="00760096" w:rsidRDefault="00263487">
      <w:pPr>
        <w:pStyle w:val="Corpsdetexte"/>
        <w:spacing w:before="70"/>
        <w:ind w:left="858" w:right="837"/>
        <w:jc w:val="center"/>
        <w:rPr>
          <w:sz w:val="22"/>
        </w:rPr>
      </w:pPr>
      <w:r>
        <w:t>DOCUMENT TECHNIQUE DT D</w:t>
      </w:r>
      <w:r>
        <w:rPr>
          <w:sz w:val="22"/>
        </w:rPr>
        <w:t>3</w:t>
      </w:r>
    </w:p>
    <w:p w:rsidR="00760096" w:rsidRDefault="00263487">
      <w:pPr>
        <w:pStyle w:val="Titre2"/>
        <w:spacing w:before="183"/>
        <w:ind w:left="856" w:right="837"/>
        <w:jc w:val="center"/>
      </w:pPr>
      <w:r>
        <w:t>Structure interne du CAN du PIC 18F8723</w:t>
      </w:r>
    </w:p>
    <w:p w:rsidR="00760096" w:rsidRDefault="00760096">
      <w:pPr>
        <w:pStyle w:val="Corpsdetexte"/>
        <w:rPr>
          <w:b/>
          <w:sz w:val="20"/>
        </w:rPr>
      </w:pPr>
    </w:p>
    <w:p w:rsidR="00760096" w:rsidRDefault="00760096">
      <w:pPr>
        <w:pStyle w:val="Corpsdetexte"/>
        <w:rPr>
          <w:b/>
          <w:sz w:val="20"/>
        </w:rPr>
      </w:pPr>
    </w:p>
    <w:p w:rsidR="00760096" w:rsidRDefault="00263487">
      <w:pPr>
        <w:pStyle w:val="Corpsdetexte"/>
        <w:spacing w:before="2"/>
        <w:rPr>
          <w:b/>
        </w:rPr>
      </w:pPr>
      <w:r>
        <w:rPr>
          <w:noProof/>
          <w:lang w:eastAsia="fr-FR"/>
        </w:rPr>
        <w:drawing>
          <wp:anchor distT="0" distB="0" distL="0" distR="0" simplePos="0" relativeHeight="101" behindDoc="0" locked="0" layoutInCell="1" allowOverlap="1">
            <wp:simplePos x="0" y="0"/>
            <wp:positionH relativeFrom="page">
              <wp:posOffset>842459</wp:posOffset>
            </wp:positionH>
            <wp:positionV relativeFrom="paragraph">
              <wp:posOffset>201852</wp:posOffset>
            </wp:positionV>
            <wp:extent cx="5770324" cy="6269926"/>
            <wp:effectExtent l="0" t="0" r="0" b="0"/>
            <wp:wrapTopAndBottom/>
            <wp:docPr id="5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0.png"/>
                    <pic:cNvPicPr/>
                  </pic:nvPicPr>
                  <pic:blipFill>
                    <a:blip r:embed="rId130" cstate="print"/>
                    <a:stretch>
                      <a:fillRect/>
                    </a:stretch>
                  </pic:blipFill>
                  <pic:spPr>
                    <a:xfrm>
                      <a:off x="0" y="0"/>
                      <a:ext cx="5770324" cy="6269926"/>
                    </a:xfrm>
                    <a:prstGeom prst="rect">
                      <a:avLst/>
                    </a:prstGeom>
                  </pic:spPr>
                </pic:pic>
              </a:graphicData>
            </a:graphic>
          </wp:anchor>
        </w:drawing>
      </w:r>
    </w:p>
    <w:p w:rsidR="00760096" w:rsidRDefault="00760096">
      <w:pPr>
        <w:sectPr w:rsidR="00760096">
          <w:footerReference w:type="default" r:id="rId131"/>
          <w:pgSz w:w="11910" w:h="16840"/>
          <w:pgMar w:top="1040" w:right="200" w:bottom="940" w:left="180" w:header="0" w:footer="759" w:gutter="0"/>
          <w:cols w:space="720"/>
        </w:sectPr>
      </w:pPr>
    </w:p>
    <w:p w:rsidR="00760096" w:rsidRDefault="00263487">
      <w:pPr>
        <w:pStyle w:val="Corpsdetexte"/>
        <w:spacing w:before="70"/>
        <w:ind w:left="854" w:right="837"/>
        <w:jc w:val="center"/>
      </w:pPr>
      <w:r>
        <w:t>DOCUMENT TECHNIQUE DT D4</w:t>
      </w:r>
    </w:p>
    <w:p w:rsidR="00760096" w:rsidRDefault="00263487">
      <w:pPr>
        <w:pStyle w:val="Titre2"/>
        <w:spacing w:before="183"/>
        <w:ind w:left="856" w:right="837"/>
        <w:jc w:val="center"/>
      </w:pPr>
      <w:r>
        <w:t>Registre ADCON0 du CAN du PIC 18F8723</w:t>
      </w:r>
    </w:p>
    <w:p w:rsidR="00760096" w:rsidRDefault="00760096">
      <w:pPr>
        <w:pStyle w:val="Corpsdetexte"/>
        <w:rPr>
          <w:b/>
          <w:sz w:val="20"/>
        </w:rPr>
      </w:pPr>
    </w:p>
    <w:p w:rsidR="00760096" w:rsidRDefault="00760096">
      <w:pPr>
        <w:pStyle w:val="Corpsdetexte"/>
        <w:rPr>
          <w:b/>
          <w:sz w:val="20"/>
        </w:rPr>
      </w:pPr>
    </w:p>
    <w:p w:rsidR="00760096" w:rsidRDefault="00263487">
      <w:pPr>
        <w:pStyle w:val="Corpsdetexte"/>
        <w:spacing w:before="8"/>
        <w:rPr>
          <w:b/>
          <w:sz w:val="12"/>
        </w:rPr>
      </w:pPr>
      <w:r>
        <w:rPr>
          <w:noProof/>
          <w:lang w:eastAsia="fr-FR"/>
        </w:rPr>
        <w:drawing>
          <wp:anchor distT="0" distB="0" distL="0" distR="0" simplePos="0" relativeHeight="102" behindDoc="0" locked="0" layoutInCell="1" allowOverlap="1">
            <wp:simplePos x="0" y="0"/>
            <wp:positionH relativeFrom="page">
              <wp:posOffset>796290</wp:posOffset>
            </wp:positionH>
            <wp:positionV relativeFrom="paragraph">
              <wp:posOffset>117656</wp:posOffset>
            </wp:positionV>
            <wp:extent cx="5947329" cy="7491412"/>
            <wp:effectExtent l="0" t="0" r="0" b="0"/>
            <wp:wrapTopAndBottom/>
            <wp:docPr id="5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1.png"/>
                    <pic:cNvPicPr/>
                  </pic:nvPicPr>
                  <pic:blipFill>
                    <a:blip r:embed="rId132" cstate="print"/>
                    <a:stretch>
                      <a:fillRect/>
                    </a:stretch>
                  </pic:blipFill>
                  <pic:spPr>
                    <a:xfrm>
                      <a:off x="0" y="0"/>
                      <a:ext cx="5947329" cy="7491412"/>
                    </a:xfrm>
                    <a:prstGeom prst="rect">
                      <a:avLst/>
                    </a:prstGeom>
                  </pic:spPr>
                </pic:pic>
              </a:graphicData>
            </a:graphic>
          </wp:anchor>
        </w:drawing>
      </w:r>
    </w:p>
    <w:p w:rsidR="00760096" w:rsidRDefault="00760096">
      <w:pPr>
        <w:rPr>
          <w:sz w:val="12"/>
        </w:rPr>
        <w:sectPr w:rsidR="00760096">
          <w:footerReference w:type="default" r:id="rId133"/>
          <w:pgSz w:w="11910" w:h="16840"/>
          <w:pgMar w:top="1040" w:right="200" w:bottom="940" w:left="180" w:header="0" w:footer="759" w:gutter="0"/>
          <w:cols w:space="720"/>
        </w:sectPr>
      </w:pPr>
    </w:p>
    <w:p w:rsidR="00760096" w:rsidRDefault="00263487">
      <w:pPr>
        <w:pStyle w:val="Corpsdetexte"/>
        <w:spacing w:before="70"/>
        <w:ind w:left="858" w:right="837"/>
        <w:jc w:val="center"/>
      </w:pPr>
      <w:r>
        <w:t>DOCUMENT TECHNIQUE DT E1</w:t>
      </w:r>
    </w:p>
    <w:p w:rsidR="00760096" w:rsidRDefault="00263487">
      <w:pPr>
        <w:pStyle w:val="Titre2"/>
        <w:spacing w:before="183"/>
        <w:ind w:left="4772"/>
      </w:pPr>
      <w:r>
        <w:t>Protocole LORAWAN</w:t>
      </w:r>
    </w:p>
    <w:p w:rsidR="00760096" w:rsidRDefault="00263487">
      <w:pPr>
        <w:pStyle w:val="Corpsdetexte"/>
        <w:spacing w:before="204" w:line="276" w:lineRule="auto"/>
        <w:ind w:left="1380" w:right="929" w:hanging="1"/>
        <w:jc w:val="both"/>
      </w:pPr>
      <w:proofErr w:type="spellStart"/>
      <w:r>
        <w:t>LoRaWAN</w:t>
      </w:r>
      <w:proofErr w:type="spellEnd"/>
      <w:r>
        <w:t xml:space="preserve"> est un protocole de télécommunication qui permet la communication à bas débit, par radio, d'objets à faible consommation électrique communiquant selon la technologie </w:t>
      </w:r>
      <w:proofErr w:type="spellStart"/>
      <w:r>
        <w:t>LoRa</w:t>
      </w:r>
      <w:proofErr w:type="spellEnd"/>
      <w:r>
        <w:t xml:space="preserve"> et connectés à l'Internet via des passerelles, participant ainsi à l'Internet</w:t>
      </w:r>
      <w:r>
        <w:t xml:space="preserve"> des objets.</w:t>
      </w:r>
    </w:p>
    <w:p w:rsidR="00760096" w:rsidRDefault="00263487">
      <w:pPr>
        <w:pStyle w:val="Corpsdetexte"/>
        <w:spacing w:line="276" w:lineRule="auto"/>
        <w:ind w:left="1381" w:right="927"/>
        <w:jc w:val="both"/>
      </w:pPr>
      <w:r>
        <w:t xml:space="preserve">Ce protocole est un protocole de communication pour l'internet des objets (IOT) qui utilise une technique de modulation par étalement de spectre de type </w:t>
      </w:r>
      <w:proofErr w:type="spellStart"/>
      <w:r>
        <w:t>Chirp</w:t>
      </w:r>
      <w:proofErr w:type="spellEnd"/>
      <w:r>
        <w:t xml:space="preserve"> spread </w:t>
      </w:r>
      <w:proofErr w:type="spellStart"/>
      <w:r>
        <w:t>spectrum</w:t>
      </w:r>
      <w:proofErr w:type="spellEnd"/>
      <w:r>
        <w:t xml:space="preserve"> (en) propriétaire appelée </w:t>
      </w:r>
      <w:proofErr w:type="spellStart"/>
      <w:r>
        <w:t>LoRa</w:t>
      </w:r>
      <w:proofErr w:type="spellEnd"/>
      <w:r>
        <w:t>. Les caractéristiques de ce protocole</w:t>
      </w:r>
      <w:r>
        <w:t xml:space="preserve"> sont simplicité, peu cher et très peu énergivore.</w:t>
      </w:r>
    </w:p>
    <w:p w:rsidR="00760096" w:rsidRDefault="00760096">
      <w:pPr>
        <w:pStyle w:val="Corpsdetexte"/>
        <w:spacing w:before="9"/>
        <w:rPr>
          <w:sz w:val="23"/>
        </w:rPr>
      </w:pPr>
    </w:p>
    <w:p w:rsidR="00760096" w:rsidRDefault="00263487">
      <w:pPr>
        <w:pStyle w:val="Corpsdetexte"/>
        <w:spacing w:before="1"/>
        <w:ind w:left="861" w:right="837"/>
        <w:jc w:val="center"/>
      </w:pPr>
      <w:r>
        <w:t>DOCUMENT TECHNIQUE DT E2</w:t>
      </w:r>
    </w:p>
    <w:p w:rsidR="00760096" w:rsidRDefault="00760096">
      <w:pPr>
        <w:pStyle w:val="Corpsdetexte"/>
      </w:pPr>
    </w:p>
    <w:p w:rsidR="00760096" w:rsidRDefault="00263487">
      <w:pPr>
        <w:ind w:left="4799"/>
        <w:rPr>
          <w:b/>
          <w:sz w:val="24"/>
        </w:rPr>
      </w:pPr>
      <w:r>
        <w:rPr>
          <w:b/>
          <w:sz w:val="24"/>
          <w:u w:val="thick"/>
        </w:rPr>
        <w:t xml:space="preserve">Modulation </w:t>
      </w:r>
      <w:proofErr w:type="spellStart"/>
      <w:r>
        <w:rPr>
          <w:b/>
          <w:sz w:val="24"/>
          <w:u w:val="thick"/>
        </w:rPr>
        <w:t>LoRa</w:t>
      </w:r>
      <w:proofErr w:type="spellEnd"/>
    </w:p>
    <w:p w:rsidR="00760096" w:rsidRDefault="00760096">
      <w:pPr>
        <w:pStyle w:val="Corpsdetexte"/>
        <w:spacing w:before="2"/>
        <w:rPr>
          <w:b/>
          <w:sz w:val="16"/>
        </w:rPr>
      </w:pPr>
    </w:p>
    <w:p w:rsidR="00760096" w:rsidRDefault="00263487">
      <w:pPr>
        <w:pStyle w:val="Corpsdetexte"/>
        <w:spacing w:before="93" w:line="276" w:lineRule="auto"/>
        <w:ind w:left="1380" w:right="928"/>
        <w:jc w:val="both"/>
      </w:pPr>
      <w:proofErr w:type="spellStart"/>
      <w:r>
        <w:t>LoraWAN</w:t>
      </w:r>
      <w:proofErr w:type="spellEnd"/>
      <w:r>
        <w:t xml:space="preserve"> utilise une modulation à étalement de spectre de type </w:t>
      </w:r>
      <w:proofErr w:type="spellStart"/>
      <w:r>
        <w:t>Chirp</w:t>
      </w:r>
      <w:proofErr w:type="spellEnd"/>
      <w:r>
        <w:t xml:space="preserve"> spread </w:t>
      </w:r>
      <w:proofErr w:type="spellStart"/>
      <w:r>
        <w:t>spectrum</w:t>
      </w:r>
      <w:proofErr w:type="spellEnd"/>
      <w:r>
        <w:t xml:space="preserve"> (en) propriétaire appelée </w:t>
      </w:r>
      <w:proofErr w:type="spellStart"/>
      <w:r>
        <w:t>LoRa</w:t>
      </w:r>
      <w:proofErr w:type="spellEnd"/>
      <w:r>
        <w:t>. Cette modulation s’effectue principalement sur</w:t>
      </w:r>
      <w:r>
        <w:rPr>
          <w:spacing w:val="-19"/>
        </w:rPr>
        <w:t xml:space="preserve"> </w:t>
      </w:r>
      <w:r>
        <w:t>les</w:t>
      </w:r>
      <w:r>
        <w:rPr>
          <w:spacing w:val="-17"/>
        </w:rPr>
        <w:t xml:space="preserve"> </w:t>
      </w:r>
      <w:r>
        <w:t>bandes</w:t>
      </w:r>
      <w:r>
        <w:rPr>
          <w:spacing w:val="-19"/>
        </w:rPr>
        <w:t xml:space="preserve"> </w:t>
      </w:r>
      <w:r>
        <w:t>radios ISM</w:t>
      </w:r>
      <w:r>
        <w:rPr>
          <w:spacing w:val="-3"/>
        </w:rPr>
        <w:t xml:space="preserve"> </w:t>
      </w:r>
      <w:r>
        <w:t>868</w:t>
      </w:r>
      <w:r>
        <w:rPr>
          <w:spacing w:val="-2"/>
        </w:rPr>
        <w:t xml:space="preserve"> </w:t>
      </w:r>
      <w:r>
        <w:t>MHz</w:t>
      </w:r>
      <w:r>
        <w:rPr>
          <w:spacing w:val="-4"/>
        </w:rPr>
        <w:t xml:space="preserve"> </w:t>
      </w:r>
      <w:r>
        <w:t>en</w:t>
      </w:r>
      <w:r>
        <w:rPr>
          <w:spacing w:val="-1"/>
        </w:rPr>
        <w:t xml:space="preserve"> </w:t>
      </w:r>
      <w:r>
        <w:t>Europe</w:t>
      </w:r>
      <w:r>
        <w:rPr>
          <w:spacing w:val="-1"/>
        </w:rPr>
        <w:t xml:space="preserve"> </w:t>
      </w:r>
      <w:r>
        <w:t>et</w:t>
      </w:r>
      <w:r>
        <w:rPr>
          <w:spacing w:val="-17"/>
        </w:rPr>
        <w:t xml:space="preserve"> </w:t>
      </w:r>
      <w:r>
        <w:t>915 MHz</w:t>
      </w:r>
      <w:r>
        <w:rPr>
          <w:spacing w:val="-4"/>
        </w:rPr>
        <w:t xml:space="preserve"> </w:t>
      </w:r>
      <w:r>
        <w:t>en</w:t>
      </w:r>
      <w:r>
        <w:rPr>
          <w:spacing w:val="-1"/>
        </w:rPr>
        <w:t xml:space="preserve"> </w:t>
      </w:r>
      <w:r>
        <w:t>Amérique</w:t>
      </w:r>
      <w:r>
        <w:rPr>
          <w:spacing w:val="-18"/>
        </w:rPr>
        <w:t xml:space="preserve"> </w:t>
      </w:r>
      <w:r>
        <w:t>du</w:t>
      </w:r>
      <w:r>
        <w:rPr>
          <w:spacing w:val="-17"/>
        </w:rPr>
        <w:t xml:space="preserve"> </w:t>
      </w:r>
      <w:r>
        <w:t>Nord.</w:t>
      </w:r>
      <w:r>
        <w:rPr>
          <w:spacing w:val="-17"/>
        </w:rPr>
        <w:t xml:space="preserve"> </w:t>
      </w:r>
      <w:r>
        <w:t>Cette modulation permet en moyenne une distance entre une passerelle et un équipement jusqu'à 5 km en zone urbaine et 15 km en zone</w:t>
      </w:r>
      <w:r>
        <w:rPr>
          <w:spacing w:val="-2"/>
        </w:rPr>
        <w:t xml:space="preserve"> </w:t>
      </w:r>
      <w:r>
        <w:t>rurale.</w:t>
      </w:r>
    </w:p>
    <w:p w:rsidR="00760096" w:rsidRDefault="00263487">
      <w:pPr>
        <w:pStyle w:val="Corpsdetexte"/>
        <w:spacing w:before="160" w:line="273" w:lineRule="auto"/>
        <w:ind w:left="1380" w:right="936"/>
        <w:jc w:val="both"/>
      </w:pPr>
      <w:r>
        <w:t xml:space="preserve">Les bandes passantes possibles  à  configurer  pour  un  canal  sont  125,  250  et  500 kHz pour la bande 868 MHz, </w:t>
      </w:r>
      <w:r>
        <w:t xml:space="preserve">ce qui permet d'atteindre un débit maximum de 22 kbit/s avec une bande passante de 500 kHz et un </w:t>
      </w:r>
      <w:proofErr w:type="spellStart"/>
      <w:r>
        <w:t>Spreading</w:t>
      </w:r>
      <w:proofErr w:type="spellEnd"/>
      <w:r>
        <w:t xml:space="preserve"> Factor de</w:t>
      </w:r>
      <w:r>
        <w:rPr>
          <w:spacing w:val="-17"/>
        </w:rPr>
        <w:t xml:space="preserve"> </w:t>
      </w:r>
      <w:r>
        <w:t>7.</w:t>
      </w:r>
    </w:p>
    <w:p w:rsidR="00760096" w:rsidRDefault="00760096">
      <w:pPr>
        <w:pStyle w:val="Corpsdetexte"/>
        <w:rPr>
          <w:sz w:val="20"/>
        </w:rPr>
      </w:pPr>
    </w:p>
    <w:p w:rsidR="00760096" w:rsidRDefault="00760096">
      <w:pPr>
        <w:pStyle w:val="Corpsdetexte"/>
        <w:spacing w:before="9"/>
        <w:rPr>
          <w:sz w:val="18"/>
        </w:rPr>
      </w:pPr>
    </w:p>
    <w:tbl>
      <w:tblPr>
        <w:tblStyle w:val="TableNormal"/>
        <w:tblW w:w="0" w:type="auto"/>
        <w:tblInd w:w="1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19"/>
        <w:gridCol w:w="1889"/>
        <w:gridCol w:w="2040"/>
        <w:gridCol w:w="2040"/>
        <w:gridCol w:w="2040"/>
      </w:tblGrid>
      <w:tr w:rsidR="00760096">
        <w:trPr>
          <w:trHeight w:val="808"/>
        </w:trPr>
        <w:tc>
          <w:tcPr>
            <w:tcW w:w="1519" w:type="dxa"/>
            <w:shd w:val="clear" w:color="auto" w:fill="DBDBDB"/>
          </w:tcPr>
          <w:p w:rsidR="00760096" w:rsidRDefault="00263487">
            <w:pPr>
              <w:pStyle w:val="TableParagraph"/>
              <w:spacing w:before="45"/>
              <w:ind w:left="522" w:right="154" w:hanging="300"/>
              <w:jc w:val="left"/>
              <w:rPr>
                <w:b/>
                <w:sz w:val="24"/>
              </w:rPr>
            </w:pPr>
            <w:r>
              <w:rPr>
                <w:b/>
                <w:sz w:val="24"/>
              </w:rPr>
              <w:t>Data Rate (DR)</w:t>
            </w:r>
          </w:p>
        </w:tc>
        <w:tc>
          <w:tcPr>
            <w:tcW w:w="1889" w:type="dxa"/>
            <w:shd w:val="clear" w:color="auto" w:fill="DBDBDB"/>
          </w:tcPr>
          <w:p w:rsidR="00760096" w:rsidRDefault="00263487">
            <w:pPr>
              <w:pStyle w:val="TableParagraph"/>
              <w:spacing w:before="182"/>
              <w:ind w:left="95"/>
              <w:jc w:val="left"/>
              <w:rPr>
                <w:b/>
                <w:sz w:val="24"/>
              </w:rPr>
            </w:pPr>
            <w:r>
              <w:rPr>
                <w:b/>
                <w:sz w:val="24"/>
              </w:rPr>
              <w:t>Modulation</w:t>
            </w:r>
          </w:p>
        </w:tc>
        <w:tc>
          <w:tcPr>
            <w:tcW w:w="2040" w:type="dxa"/>
            <w:shd w:val="clear" w:color="auto" w:fill="DBDBDB"/>
          </w:tcPr>
          <w:p w:rsidR="00760096" w:rsidRDefault="00263487">
            <w:pPr>
              <w:pStyle w:val="TableParagraph"/>
              <w:spacing w:before="45"/>
              <w:ind w:left="384" w:right="354" w:firstLine="45"/>
              <w:jc w:val="left"/>
              <w:rPr>
                <w:b/>
                <w:sz w:val="24"/>
              </w:rPr>
            </w:pPr>
            <w:proofErr w:type="spellStart"/>
            <w:r>
              <w:rPr>
                <w:b/>
                <w:sz w:val="24"/>
              </w:rPr>
              <w:t>Spreading</w:t>
            </w:r>
            <w:proofErr w:type="spellEnd"/>
            <w:r>
              <w:rPr>
                <w:b/>
                <w:sz w:val="24"/>
              </w:rPr>
              <w:t xml:space="preserve"> Factor (SF)</w:t>
            </w:r>
          </w:p>
        </w:tc>
        <w:tc>
          <w:tcPr>
            <w:tcW w:w="2040" w:type="dxa"/>
            <w:shd w:val="clear" w:color="auto" w:fill="DBDBDB"/>
          </w:tcPr>
          <w:p w:rsidR="00760096" w:rsidRDefault="00263487">
            <w:pPr>
              <w:pStyle w:val="TableParagraph"/>
              <w:spacing w:before="45"/>
              <w:ind w:left="490" w:right="461" w:firstLine="160"/>
              <w:jc w:val="left"/>
              <w:rPr>
                <w:b/>
                <w:sz w:val="24"/>
              </w:rPr>
            </w:pPr>
            <w:r>
              <w:rPr>
                <w:b/>
                <w:sz w:val="24"/>
              </w:rPr>
              <w:t>Bande Passante</w:t>
            </w:r>
          </w:p>
        </w:tc>
        <w:tc>
          <w:tcPr>
            <w:tcW w:w="2040" w:type="dxa"/>
            <w:shd w:val="clear" w:color="auto" w:fill="DBDBDB"/>
          </w:tcPr>
          <w:p w:rsidR="00760096" w:rsidRDefault="00263487">
            <w:pPr>
              <w:pStyle w:val="TableParagraph"/>
              <w:spacing w:before="45"/>
              <w:ind w:left="692" w:right="119" w:hanging="540"/>
              <w:jc w:val="left"/>
              <w:rPr>
                <w:b/>
                <w:sz w:val="24"/>
              </w:rPr>
            </w:pPr>
            <w:r>
              <w:rPr>
                <w:b/>
                <w:sz w:val="24"/>
              </w:rPr>
              <w:t>Débit Physique (bit/s)</w:t>
            </w:r>
          </w:p>
        </w:tc>
      </w:tr>
      <w:tr w:rsidR="00760096">
        <w:trPr>
          <w:trHeight w:val="532"/>
        </w:trPr>
        <w:tc>
          <w:tcPr>
            <w:tcW w:w="1519" w:type="dxa"/>
            <w:shd w:val="clear" w:color="auto" w:fill="F1F1F1"/>
          </w:tcPr>
          <w:p w:rsidR="00760096" w:rsidRDefault="00263487">
            <w:pPr>
              <w:pStyle w:val="TableParagraph"/>
              <w:spacing w:before="43"/>
              <w:ind w:left="11"/>
              <w:rPr>
                <w:sz w:val="24"/>
              </w:rPr>
            </w:pPr>
            <w:r>
              <w:rPr>
                <w:sz w:val="24"/>
              </w:rPr>
              <w:t>0</w:t>
            </w:r>
          </w:p>
        </w:tc>
        <w:tc>
          <w:tcPr>
            <w:tcW w:w="1889" w:type="dxa"/>
            <w:shd w:val="clear" w:color="auto" w:fill="F1F1F1"/>
          </w:tcPr>
          <w:p w:rsidR="00760096" w:rsidRDefault="00263487">
            <w:pPr>
              <w:pStyle w:val="TableParagraph"/>
              <w:spacing w:before="43"/>
              <w:ind w:left="95"/>
              <w:jc w:val="left"/>
              <w:rPr>
                <w:sz w:val="24"/>
              </w:rPr>
            </w:pPr>
            <w:proofErr w:type="spellStart"/>
            <w:r>
              <w:rPr>
                <w:sz w:val="24"/>
              </w:rPr>
              <w:t>LoRa</w:t>
            </w:r>
            <w:proofErr w:type="spellEnd"/>
          </w:p>
        </w:tc>
        <w:tc>
          <w:tcPr>
            <w:tcW w:w="2040" w:type="dxa"/>
            <w:shd w:val="clear" w:color="auto" w:fill="F1F1F1"/>
          </w:tcPr>
          <w:p w:rsidR="00760096" w:rsidRDefault="00263487">
            <w:pPr>
              <w:pStyle w:val="TableParagraph"/>
              <w:spacing w:before="43"/>
              <w:ind w:left="583" w:right="574"/>
              <w:rPr>
                <w:sz w:val="24"/>
              </w:rPr>
            </w:pPr>
            <w:r>
              <w:rPr>
                <w:sz w:val="24"/>
              </w:rPr>
              <w:t>SF12</w:t>
            </w:r>
          </w:p>
        </w:tc>
        <w:tc>
          <w:tcPr>
            <w:tcW w:w="2040" w:type="dxa"/>
            <w:shd w:val="clear" w:color="auto" w:fill="F1F1F1"/>
          </w:tcPr>
          <w:p w:rsidR="00760096" w:rsidRDefault="00263487">
            <w:pPr>
              <w:pStyle w:val="TableParagraph"/>
              <w:spacing w:before="43"/>
              <w:ind w:left="576"/>
              <w:jc w:val="left"/>
              <w:rPr>
                <w:sz w:val="24"/>
              </w:rPr>
            </w:pPr>
            <w:r>
              <w:rPr>
                <w:sz w:val="24"/>
              </w:rPr>
              <w:t>125 kHz</w:t>
            </w:r>
          </w:p>
        </w:tc>
        <w:tc>
          <w:tcPr>
            <w:tcW w:w="2040" w:type="dxa"/>
            <w:shd w:val="clear" w:color="auto" w:fill="F1F1F1"/>
          </w:tcPr>
          <w:p w:rsidR="00760096" w:rsidRDefault="00263487">
            <w:pPr>
              <w:pStyle w:val="TableParagraph"/>
              <w:spacing w:before="43"/>
              <w:ind w:left="583" w:right="571"/>
              <w:rPr>
                <w:sz w:val="24"/>
              </w:rPr>
            </w:pPr>
            <w:r>
              <w:rPr>
                <w:sz w:val="24"/>
              </w:rPr>
              <w:t>250</w:t>
            </w:r>
          </w:p>
        </w:tc>
      </w:tr>
      <w:tr w:rsidR="00760096">
        <w:trPr>
          <w:trHeight w:val="532"/>
        </w:trPr>
        <w:tc>
          <w:tcPr>
            <w:tcW w:w="1519" w:type="dxa"/>
            <w:shd w:val="clear" w:color="auto" w:fill="F1F1F1"/>
          </w:tcPr>
          <w:p w:rsidR="00760096" w:rsidRDefault="00263487">
            <w:pPr>
              <w:pStyle w:val="TableParagraph"/>
              <w:spacing w:before="43"/>
              <w:ind w:left="11"/>
              <w:rPr>
                <w:sz w:val="24"/>
              </w:rPr>
            </w:pPr>
            <w:r>
              <w:rPr>
                <w:sz w:val="24"/>
              </w:rPr>
              <w:t>1</w:t>
            </w:r>
          </w:p>
        </w:tc>
        <w:tc>
          <w:tcPr>
            <w:tcW w:w="1889" w:type="dxa"/>
            <w:shd w:val="clear" w:color="auto" w:fill="F1F1F1"/>
          </w:tcPr>
          <w:p w:rsidR="00760096" w:rsidRDefault="00263487">
            <w:pPr>
              <w:pStyle w:val="TableParagraph"/>
              <w:spacing w:before="43"/>
              <w:ind w:left="95"/>
              <w:jc w:val="left"/>
              <w:rPr>
                <w:sz w:val="24"/>
              </w:rPr>
            </w:pPr>
            <w:proofErr w:type="spellStart"/>
            <w:r>
              <w:rPr>
                <w:sz w:val="24"/>
              </w:rPr>
              <w:t>LoRa</w:t>
            </w:r>
            <w:proofErr w:type="spellEnd"/>
          </w:p>
        </w:tc>
        <w:tc>
          <w:tcPr>
            <w:tcW w:w="2040" w:type="dxa"/>
            <w:shd w:val="clear" w:color="auto" w:fill="F1F1F1"/>
          </w:tcPr>
          <w:p w:rsidR="00760096" w:rsidRDefault="00263487">
            <w:pPr>
              <w:pStyle w:val="TableParagraph"/>
              <w:spacing w:before="43"/>
              <w:ind w:left="583" w:right="574"/>
              <w:rPr>
                <w:sz w:val="24"/>
              </w:rPr>
            </w:pPr>
            <w:r>
              <w:rPr>
                <w:sz w:val="24"/>
              </w:rPr>
              <w:t>SF11</w:t>
            </w:r>
          </w:p>
        </w:tc>
        <w:tc>
          <w:tcPr>
            <w:tcW w:w="2040" w:type="dxa"/>
            <w:shd w:val="clear" w:color="auto" w:fill="F1F1F1"/>
          </w:tcPr>
          <w:p w:rsidR="00760096" w:rsidRDefault="00263487">
            <w:pPr>
              <w:pStyle w:val="TableParagraph"/>
              <w:spacing w:before="43"/>
              <w:ind w:left="576"/>
              <w:jc w:val="left"/>
              <w:rPr>
                <w:sz w:val="24"/>
              </w:rPr>
            </w:pPr>
            <w:r>
              <w:rPr>
                <w:sz w:val="24"/>
              </w:rPr>
              <w:t>125 kHz</w:t>
            </w:r>
          </w:p>
        </w:tc>
        <w:tc>
          <w:tcPr>
            <w:tcW w:w="2040" w:type="dxa"/>
            <w:shd w:val="clear" w:color="auto" w:fill="F1F1F1"/>
          </w:tcPr>
          <w:p w:rsidR="00760096" w:rsidRDefault="00263487">
            <w:pPr>
              <w:pStyle w:val="TableParagraph"/>
              <w:spacing w:before="43"/>
              <w:ind w:left="583" w:right="571"/>
              <w:rPr>
                <w:sz w:val="24"/>
              </w:rPr>
            </w:pPr>
            <w:r>
              <w:rPr>
                <w:sz w:val="24"/>
              </w:rPr>
              <w:t>440</w:t>
            </w:r>
          </w:p>
        </w:tc>
      </w:tr>
      <w:tr w:rsidR="00760096">
        <w:trPr>
          <w:trHeight w:val="532"/>
        </w:trPr>
        <w:tc>
          <w:tcPr>
            <w:tcW w:w="1519" w:type="dxa"/>
            <w:shd w:val="clear" w:color="auto" w:fill="F1F1F1"/>
          </w:tcPr>
          <w:p w:rsidR="00760096" w:rsidRDefault="00263487">
            <w:pPr>
              <w:pStyle w:val="TableParagraph"/>
              <w:spacing w:before="43"/>
              <w:ind w:left="11"/>
              <w:rPr>
                <w:sz w:val="24"/>
              </w:rPr>
            </w:pPr>
            <w:r>
              <w:rPr>
                <w:sz w:val="24"/>
              </w:rPr>
              <w:t>2</w:t>
            </w:r>
          </w:p>
        </w:tc>
        <w:tc>
          <w:tcPr>
            <w:tcW w:w="1889" w:type="dxa"/>
            <w:shd w:val="clear" w:color="auto" w:fill="F1F1F1"/>
          </w:tcPr>
          <w:p w:rsidR="00760096" w:rsidRDefault="00263487">
            <w:pPr>
              <w:pStyle w:val="TableParagraph"/>
              <w:spacing w:before="43"/>
              <w:ind w:left="95"/>
              <w:jc w:val="left"/>
              <w:rPr>
                <w:sz w:val="24"/>
              </w:rPr>
            </w:pPr>
            <w:proofErr w:type="spellStart"/>
            <w:r>
              <w:rPr>
                <w:sz w:val="24"/>
              </w:rPr>
              <w:t>LoRa</w:t>
            </w:r>
            <w:proofErr w:type="spellEnd"/>
          </w:p>
        </w:tc>
        <w:tc>
          <w:tcPr>
            <w:tcW w:w="2040" w:type="dxa"/>
            <w:shd w:val="clear" w:color="auto" w:fill="F1F1F1"/>
          </w:tcPr>
          <w:p w:rsidR="00760096" w:rsidRDefault="00263487">
            <w:pPr>
              <w:pStyle w:val="TableParagraph"/>
              <w:spacing w:before="43"/>
              <w:ind w:left="583" w:right="574"/>
              <w:rPr>
                <w:sz w:val="24"/>
              </w:rPr>
            </w:pPr>
            <w:r>
              <w:rPr>
                <w:sz w:val="24"/>
              </w:rPr>
              <w:t>SF10</w:t>
            </w:r>
          </w:p>
        </w:tc>
        <w:tc>
          <w:tcPr>
            <w:tcW w:w="2040" w:type="dxa"/>
            <w:shd w:val="clear" w:color="auto" w:fill="F1F1F1"/>
          </w:tcPr>
          <w:p w:rsidR="00760096" w:rsidRDefault="00263487">
            <w:pPr>
              <w:pStyle w:val="TableParagraph"/>
              <w:spacing w:before="43"/>
              <w:ind w:left="576"/>
              <w:jc w:val="left"/>
              <w:rPr>
                <w:sz w:val="24"/>
              </w:rPr>
            </w:pPr>
            <w:r>
              <w:rPr>
                <w:sz w:val="24"/>
              </w:rPr>
              <w:t>125 kHz</w:t>
            </w:r>
          </w:p>
        </w:tc>
        <w:tc>
          <w:tcPr>
            <w:tcW w:w="2040" w:type="dxa"/>
            <w:shd w:val="clear" w:color="auto" w:fill="F1F1F1"/>
          </w:tcPr>
          <w:p w:rsidR="00760096" w:rsidRDefault="00263487">
            <w:pPr>
              <w:pStyle w:val="TableParagraph"/>
              <w:spacing w:before="43"/>
              <w:ind w:left="583" w:right="571"/>
              <w:rPr>
                <w:sz w:val="24"/>
              </w:rPr>
            </w:pPr>
            <w:r>
              <w:rPr>
                <w:sz w:val="24"/>
              </w:rPr>
              <w:t>980</w:t>
            </w:r>
          </w:p>
        </w:tc>
      </w:tr>
      <w:tr w:rsidR="00760096">
        <w:trPr>
          <w:trHeight w:val="532"/>
        </w:trPr>
        <w:tc>
          <w:tcPr>
            <w:tcW w:w="1519" w:type="dxa"/>
            <w:shd w:val="clear" w:color="auto" w:fill="F1F1F1"/>
          </w:tcPr>
          <w:p w:rsidR="00760096" w:rsidRDefault="00263487">
            <w:pPr>
              <w:pStyle w:val="TableParagraph"/>
              <w:spacing w:before="43"/>
              <w:ind w:left="11"/>
              <w:rPr>
                <w:sz w:val="24"/>
              </w:rPr>
            </w:pPr>
            <w:r>
              <w:rPr>
                <w:sz w:val="24"/>
              </w:rPr>
              <w:t>3</w:t>
            </w:r>
          </w:p>
        </w:tc>
        <w:tc>
          <w:tcPr>
            <w:tcW w:w="1889" w:type="dxa"/>
            <w:shd w:val="clear" w:color="auto" w:fill="F1F1F1"/>
          </w:tcPr>
          <w:p w:rsidR="00760096" w:rsidRDefault="00263487">
            <w:pPr>
              <w:pStyle w:val="TableParagraph"/>
              <w:spacing w:before="43"/>
              <w:ind w:left="95"/>
              <w:jc w:val="left"/>
              <w:rPr>
                <w:sz w:val="24"/>
              </w:rPr>
            </w:pPr>
            <w:proofErr w:type="spellStart"/>
            <w:r>
              <w:rPr>
                <w:sz w:val="24"/>
              </w:rPr>
              <w:t>LoRa</w:t>
            </w:r>
            <w:proofErr w:type="spellEnd"/>
          </w:p>
        </w:tc>
        <w:tc>
          <w:tcPr>
            <w:tcW w:w="2040" w:type="dxa"/>
            <w:shd w:val="clear" w:color="auto" w:fill="F1F1F1"/>
          </w:tcPr>
          <w:p w:rsidR="00760096" w:rsidRDefault="00263487">
            <w:pPr>
              <w:pStyle w:val="TableParagraph"/>
              <w:spacing w:before="43"/>
              <w:ind w:left="583" w:right="573"/>
              <w:rPr>
                <w:sz w:val="24"/>
              </w:rPr>
            </w:pPr>
            <w:r>
              <w:rPr>
                <w:sz w:val="24"/>
              </w:rPr>
              <w:t>SF9</w:t>
            </w:r>
          </w:p>
        </w:tc>
        <w:tc>
          <w:tcPr>
            <w:tcW w:w="2040" w:type="dxa"/>
            <w:shd w:val="clear" w:color="auto" w:fill="F1F1F1"/>
          </w:tcPr>
          <w:p w:rsidR="00760096" w:rsidRDefault="00263487">
            <w:pPr>
              <w:pStyle w:val="TableParagraph"/>
              <w:spacing w:before="43"/>
              <w:ind w:left="576"/>
              <w:jc w:val="left"/>
              <w:rPr>
                <w:sz w:val="24"/>
              </w:rPr>
            </w:pPr>
            <w:r>
              <w:rPr>
                <w:sz w:val="24"/>
              </w:rPr>
              <w:t>125 kHz</w:t>
            </w:r>
          </w:p>
        </w:tc>
        <w:tc>
          <w:tcPr>
            <w:tcW w:w="2040" w:type="dxa"/>
            <w:shd w:val="clear" w:color="auto" w:fill="F1F1F1"/>
          </w:tcPr>
          <w:p w:rsidR="00760096" w:rsidRDefault="00263487">
            <w:pPr>
              <w:pStyle w:val="TableParagraph"/>
              <w:spacing w:before="43"/>
              <w:ind w:left="583" w:right="571"/>
              <w:rPr>
                <w:sz w:val="24"/>
              </w:rPr>
            </w:pPr>
            <w:r>
              <w:rPr>
                <w:sz w:val="24"/>
              </w:rPr>
              <w:t>1 760</w:t>
            </w:r>
          </w:p>
        </w:tc>
      </w:tr>
      <w:tr w:rsidR="00760096">
        <w:trPr>
          <w:trHeight w:val="532"/>
        </w:trPr>
        <w:tc>
          <w:tcPr>
            <w:tcW w:w="1519" w:type="dxa"/>
            <w:shd w:val="clear" w:color="auto" w:fill="F1F1F1"/>
          </w:tcPr>
          <w:p w:rsidR="00760096" w:rsidRDefault="00263487">
            <w:pPr>
              <w:pStyle w:val="TableParagraph"/>
              <w:spacing w:before="43"/>
              <w:ind w:left="11"/>
              <w:rPr>
                <w:sz w:val="24"/>
              </w:rPr>
            </w:pPr>
            <w:r>
              <w:rPr>
                <w:sz w:val="24"/>
              </w:rPr>
              <w:t>4</w:t>
            </w:r>
          </w:p>
        </w:tc>
        <w:tc>
          <w:tcPr>
            <w:tcW w:w="1889" w:type="dxa"/>
            <w:shd w:val="clear" w:color="auto" w:fill="F1F1F1"/>
          </w:tcPr>
          <w:p w:rsidR="00760096" w:rsidRDefault="00263487">
            <w:pPr>
              <w:pStyle w:val="TableParagraph"/>
              <w:spacing w:before="43"/>
              <w:ind w:left="95"/>
              <w:jc w:val="left"/>
              <w:rPr>
                <w:sz w:val="24"/>
              </w:rPr>
            </w:pPr>
            <w:proofErr w:type="spellStart"/>
            <w:r>
              <w:rPr>
                <w:sz w:val="24"/>
              </w:rPr>
              <w:t>LoRa</w:t>
            </w:r>
            <w:proofErr w:type="spellEnd"/>
          </w:p>
        </w:tc>
        <w:tc>
          <w:tcPr>
            <w:tcW w:w="2040" w:type="dxa"/>
            <w:shd w:val="clear" w:color="auto" w:fill="F1F1F1"/>
          </w:tcPr>
          <w:p w:rsidR="00760096" w:rsidRDefault="00263487">
            <w:pPr>
              <w:pStyle w:val="TableParagraph"/>
              <w:spacing w:before="43"/>
              <w:ind w:left="583" w:right="573"/>
              <w:rPr>
                <w:sz w:val="24"/>
              </w:rPr>
            </w:pPr>
            <w:r>
              <w:rPr>
                <w:sz w:val="24"/>
              </w:rPr>
              <w:t>SF8</w:t>
            </w:r>
          </w:p>
        </w:tc>
        <w:tc>
          <w:tcPr>
            <w:tcW w:w="2040" w:type="dxa"/>
            <w:shd w:val="clear" w:color="auto" w:fill="F1F1F1"/>
          </w:tcPr>
          <w:p w:rsidR="00760096" w:rsidRDefault="00263487">
            <w:pPr>
              <w:pStyle w:val="TableParagraph"/>
              <w:spacing w:before="43"/>
              <w:ind w:left="576"/>
              <w:jc w:val="left"/>
              <w:rPr>
                <w:sz w:val="24"/>
              </w:rPr>
            </w:pPr>
            <w:r>
              <w:rPr>
                <w:sz w:val="24"/>
              </w:rPr>
              <w:t>125 kHz</w:t>
            </w:r>
          </w:p>
        </w:tc>
        <w:tc>
          <w:tcPr>
            <w:tcW w:w="2040" w:type="dxa"/>
            <w:shd w:val="clear" w:color="auto" w:fill="F1F1F1"/>
          </w:tcPr>
          <w:p w:rsidR="00760096" w:rsidRDefault="00263487">
            <w:pPr>
              <w:pStyle w:val="TableParagraph"/>
              <w:spacing w:before="43"/>
              <w:ind w:left="583" w:right="571"/>
              <w:rPr>
                <w:sz w:val="24"/>
              </w:rPr>
            </w:pPr>
            <w:r>
              <w:rPr>
                <w:sz w:val="24"/>
              </w:rPr>
              <w:t>3 125</w:t>
            </w:r>
          </w:p>
        </w:tc>
      </w:tr>
      <w:tr w:rsidR="00760096">
        <w:trPr>
          <w:trHeight w:val="532"/>
        </w:trPr>
        <w:tc>
          <w:tcPr>
            <w:tcW w:w="1519" w:type="dxa"/>
            <w:shd w:val="clear" w:color="auto" w:fill="F1F1F1"/>
          </w:tcPr>
          <w:p w:rsidR="00760096" w:rsidRDefault="00263487">
            <w:pPr>
              <w:pStyle w:val="TableParagraph"/>
              <w:spacing w:before="43"/>
              <w:ind w:left="11"/>
              <w:rPr>
                <w:sz w:val="24"/>
              </w:rPr>
            </w:pPr>
            <w:r>
              <w:rPr>
                <w:sz w:val="24"/>
              </w:rPr>
              <w:t>5</w:t>
            </w:r>
          </w:p>
        </w:tc>
        <w:tc>
          <w:tcPr>
            <w:tcW w:w="1889" w:type="dxa"/>
            <w:shd w:val="clear" w:color="auto" w:fill="F1F1F1"/>
          </w:tcPr>
          <w:p w:rsidR="00760096" w:rsidRDefault="00263487">
            <w:pPr>
              <w:pStyle w:val="TableParagraph"/>
              <w:spacing w:before="43"/>
              <w:ind w:left="95"/>
              <w:jc w:val="left"/>
              <w:rPr>
                <w:sz w:val="24"/>
              </w:rPr>
            </w:pPr>
            <w:proofErr w:type="spellStart"/>
            <w:r>
              <w:rPr>
                <w:sz w:val="24"/>
              </w:rPr>
              <w:t>LoRa</w:t>
            </w:r>
            <w:proofErr w:type="spellEnd"/>
          </w:p>
        </w:tc>
        <w:tc>
          <w:tcPr>
            <w:tcW w:w="2040" w:type="dxa"/>
            <w:shd w:val="clear" w:color="auto" w:fill="F1F1F1"/>
          </w:tcPr>
          <w:p w:rsidR="00760096" w:rsidRDefault="00263487">
            <w:pPr>
              <w:pStyle w:val="TableParagraph"/>
              <w:spacing w:before="43"/>
              <w:ind w:left="583" w:right="573"/>
              <w:rPr>
                <w:sz w:val="24"/>
              </w:rPr>
            </w:pPr>
            <w:r>
              <w:rPr>
                <w:sz w:val="24"/>
              </w:rPr>
              <w:t>SF7</w:t>
            </w:r>
          </w:p>
        </w:tc>
        <w:tc>
          <w:tcPr>
            <w:tcW w:w="2040" w:type="dxa"/>
            <w:shd w:val="clear" w:color="auto" w:fill="F1F1F1"/>
          </w:tcPr>
          <w:p w:rsidR="00760096" w:rsidRDefault="00263487">
            <w:pPr>
              <w:pStyle w:val="TableParagraph"/>
              <w:spacing w:before="43"/>
              <w:ind w:left="576"/>
              <w:jc w:val="left"/>
              <w:rPr>
                <w:sz w:val="24"/>
              </w:rPr>
            </w:pPr>
            <w:r>
              <w:rPr>
                <w:sz w:val="24"/>
              </w:rPr>
              <w:t>125 kHz</w:t>
            </w:r>
          </w:p>
        </w:tc>
        <w:tc>
          <w:tcPr>
            <w:tcW w:w="2040" w:type="dxa"/>
            <w:shd w:val="clear" w:color="auto" w:fill="F1F1F1"/>
          </w:tcPr>
          <w:p w:rsidR="00760096" w:rsidRDefault="00263487">
            <w:pPr>
              <w:pStyle w:val="TableParagraph"/>
              <w:spacing w:before="43"/>
              <w:ind w:left="583" w:right="571"/>
              <w:rPr>
                <w:sz w:val="24"/>
              </w:rPr>
            </w:pPr>
            <w:r>
              <w:rPr>
                <w:sz w:val="24"/>
              </w:rPr>
              <w:t>5 470</w:t>
            </w:r>
          </w:p>
        </w:tc>
      </w:tr>
      <w:tr w:rsidR="00760096">
        <w:trPr>
          <w:trHeight w:val="529"/>
        </w:trPr>
        <w:tc>
          <w:tcPr>
            <w:tcW w:w="1519" w:type="dxa"/>
            <w:shd w:val="clear" w:color="auto" w:fill="F1F1F1"/>
          </w:tcPr>
          <w:p w:rsidR="00760096" w:rsidRDefault="00263487">
            <w:pPr>
              <w:pStyle w:val="TableParagraph"/>
              <w:spacing w:before="43"/>
              <w:ind w:left="11"/>
              <w:rPr>
                <w:sz w:val="24"/>
              </w:rPr>
            </w:pPr>
            <w:r>
              <w:rPr>
                <w:sz w:val="24"/>
              </w:rPr>
              <w:t>6</w:t>
            </w:r>
          </w:p>
        </w:tc>
        <w:tc>
          <w:tcPr>
            <w:tcW w:w="1889" w:type="dxa"/>
            <w:shd w:val="clear" w:color="auto" w:fill="F1F1F1"/>
          </w:tcPr>
          <w:p w:rsidR="00760096" w:rsidRDefault="00263487">
            <w:pPr>
              <w:pStyle w:val="TableParagraph"/>
              <w:spacing w:before="43"/>
              <w:ind w:left="95"/>
              <w:jc w:val="left"/>
              <w:rPr>
                <w:sz w:val="24"/>
              </w:rPr>
            </w:pPr>
            <w:proofErr w:type="spellStart"/>
            <w:r>
              <w:rPr>
                <w:sz w:val="24"/>
              </w:rPr>
              <w:t>LoRa</w:t>
            </w:r>
            <w:proofErr w:type="spellEnd"/>
          </w:p>
        </w:tc>
        <w:tc>
          <w:tcPr>
            <w:tcW w:w="2040" w:type="dxa"/>
            <w:shd w:val="clear" w:color="auto" w:fill="F1F1F1"/>
          </w:tcPr>
          <w:p w:rsidR="00760096" w:rsidRDefault="00263487">
            <w:pPr>
              <w:pStyle w:val="TableParagraph"/>
              <w:spacing w:before="43"/>
              <w:ind w:left="583" w:right="573"/>
              <w:rPr>
                <w:sz w:val="24"/>
              </w:rPr>
            </w:pPr>
            <w:r>
              <w:rPr>
                <w:sz w:val="24"/>
              </w:rPr>
              <w:t>SF7</w:t>
            </w:r>
          </w:p>
        </w:tc>
        <w:tc>
          <w:tcPr>
            <w:tcW w:w="2040" w:type="dxa"/>
            <w:shd w:val="clear" w:color="auto" w:fill="F1F1F1"/>
          </w:tcPr>
          <w:p w:rsidR="00760096" w:rsidRDefault="00263487">
            <w:pPr>
              <w:pStyle w:val="TableParagraph"/>
              <w:spacing w:before="43"/>
              <w:ind w:left="576"/>
              <w:jc w:val="left"/>
              <w:rPr>
                <w:sz w:val="24"/>
              </w:rPr>
            </w:pPr>
            <w:r>
              <w:rPr>
                <w:sz w:val="24"/>
              </w:rPr>
              <w:t>250 kHz</w:t>
            </w:r>
          </w:p>
        </w:tc>
        <w:tc>
          <w:tcPr>
            <w:tcW w:w="2040" w:type="dxa"/>
            <w:shd w:val="clear" w:color="auto" w:fill="F1F1F1"/>
          </w:tcPr>
          <w:p w:rsidR="00760096" w:rsidRDefault="00263487">
            <w:pPr>
              <w:pStyle w:val="TableParagraph"/>
              <w:spacing w:before="43"/>
              <w:ind w:left="583" w:right="569"/>
              <w:rPr>
                <w:sz w:val="24"/>
              </w:rPr>
            </w:pPr>
            <w:r>
              <w:rPr>
                <w:sz w:val="24"/>
              </w:rPr>
              <w:t>11 000</w:t>
            </w:r>
          </w:p>
        </w:tc>
      </w:tr>
      <w:tr w:rsidR="00760096">
        <w:trPr>
          <w:trHeight w:val="532"/>
        </w:trPr>
        <w:tc>
          <w:tcPr>
            <w:tcW w:w="1519" w:type="dxa"/>
            <w:shd w:val="clear" w:color="auto" w:fill="F1F1F1"/>
          </w:tcPr>
          <w:p w:rsidR="00760096" w:rsidRDefault="00263487">
            <w:pPr>
              <w:pStyle w:val="TableParagraph"/>
              <w:spacing w:before="45"/>
              <w:ind w:left="11"/>
              <w:rPr>
                <w:sz w:val="24"/>
              </w:rPr>
            </w:pPr>
            <w:r>
              <w:rPr>
                <w:sz w:val="24"/>
              </w:rPr>
              <w:t>7</w:t>
            </w:r>
          </w:p>
        </w:tc>
        <w:tc>
          <w:tcPr>
            <w:tcW w:w="1889" w:type="dxa"/>
            <w:shd w:val="clear" w:color="auto" w:fill="F1F1F1"/>
          </w:tcPr>
          <w:p w:rsidR="00760096" w:rsidRDefault="00263487">
            <w:pPr>
              <w:pStyle w:val="TableParagraph"/>
              <w:spacing w:before="45"/>
              <w:ind w:left="95"/>
              <w:jc w:val="left"/>
              <w:rPr>
                <w:sz w:val="24"/>
              </w:rPr>
            </w:pPr>
            <w:r>
              <w:rPr>
                <w:sz w:val="24"/>
              </w:rPr>
              <w:t>FSK</w:t>
            </w:r>
          </w:p>
        </w:tc>
        <w:tc>
          <w:tcPr>
            <w:tcW w:w="2040" w:type="dxa"/>
            <w:shd w:val="clear" w:color="auto" w:fill="F1F1F1"/>
          </w:tcPr>
          <w:p w:rsidR="00760096" w:rsidRDefault="00263487">
            <w:pPr>
              <w:pStyle w:val="TableParagraph"/>
              <w:spacing w:before="45"/>
              <w:ind w:left="583" w:right="574"/>
              <w:rPr>
                <w:sz w:val="24"/>
              </w:rPr>
            </w:pPr>
            <w:r>
              <w:rPr>
                <w:sz w:val="24"/>
              </w:rPr>
              <w:t>50kbit/s</w:t>
            </w:r>
          </w:p>
        </w:tc>
        <w:tc>
          <w:tcPr>
            <w:tcW w:w="2040" w:type="dxa"/>
            <w:shd w:val="clear" w:color="auto" w:fill="F1F1F1"/>
          </w:tcPr>
          <w:p w:rsidR="00760096" w:rsidRDefault="00760096">
            <w:pPr>
              <w:pStyle w:val="TableParagraph"/>
              <w:jc w:val="left"/>
              <w:rPr>
                <w:rFonts w:ascii="Times New Roman"/>
              </w:rPr>
            </w:pPr>
          </w:p>
        </w:tc>
        <w:tc>
          <w:tcPr>
            <w:tcW w:w="2040" w:type="dxa"/>
            <w:shd w:val="clear" w:color="auto" w:fill="F1F1F1"/>
          </w:tcPr>
          <w:p w:rsidR="00760096" w:rsidRDefault="00263487">
            <w:pPr>
              <w:pStyle w:val="TableParagraph"/>
              <w:spacing w:before="45"/>
              <w:ind w:left="583" w:right="569"/>
              <w:rPr>
                <w:sz w:val="24"/>
              </w:rPr>
            </w:pPr>
            <w:r>
              <w:rPr>
                <w:sz w:val="24"/>
              </w:rPr>
              <w:t>50 000</w:t>
            </w:r>
          </w:p>
        </w:tc>
      </w:tr>
      <w:tr w:rsidR="00760096">
        <w:trPr>
          <w:trHeight w:val="810"/>
        </w:trPr>
        <w:tc>
          <w:tcPr>
            <w:tcW w:w="1519" w:type="dxa"/>
            <w:shd w:val="clear" w:color="auto" w:fill="F1F1F1"/>
          </w:tcPr>
          <w:p w:rsidR="00760096" w:rsidRDefault="00263487">
            <w:pPr>
              <w:pStyle w:val="TableParagraph"/>
              <w:spacing w:before="182"/>
              <w:ind w:left="11"/>
              <w:rPr>
                <w:sz w:val="24"/>
              </w:rPr>
            </w:pPr>
            <w:r>
              <w:rPr>
                <w:sz w:val="24"/>
              </w:rPr>
              <w:t>8</w:t>
            </w:r>
          </w:p>
        </w:tc>
        <w:tc>
          <w:tcPr>
            <w:tcW w:w="1889" w:type="dxa"/>
            <w:shd w:val="clear" w:color="auto" w:fill="F1F1F1"/>
          </w:tcPr>
          <w:p w:rsidR="00760096" w:rsidRDefault="00263487">
            <w:pPr>
              <w:pStyle w:val="TableParagraph"/>
              <w:spacing w:before="45"/>
              <w:ind w:left="95" w:right="78"/>
              <w:jc w:val="left"/>
              <w:rPr>
                <w:sz w:val="24"/>
              </w:rPr>
            </w:pPr>
            <w:r>
              <w:rPr>
                <w:sz w:val="24"/>
              </w:rPr>
              <w:t>Réservé pour utilisation future</w:t>
            </w:r>
          </w:p>
        </w:tc>
        <w:tc>
          <w:tcPr>
            <w:tcW w:w="2040" w:type="dxa"/>
            <w:shd w:val="clear" w:color="auto" w:fill="F1F1F1"/>
          </w:tcPr>
          <w:p w:rsidR="00760096" w:rsidRDefault="00760096">
            <w:pPr>
              <w:pStyle w:val="TableParagraph"/>
              <w:jc w:val="left"/>
              <w:rPr>
                <w:rFonts w:ascii="Times New Roman"/>
              </w:rPr>
            </w:pPr>
          </w:p>
        </w:tc>
        <w:tc>
          <w:tcPr>
            <w:tcW w:w="2040" w:type="dxa"/>
            <w:shd w:val="clear" w:color="auto" w:fill="F1F1F1"/>
          </w:tcPr>
          <w:p w:rsidR="00760096" w:rsidRDefault="00760096">
            <w:pPr>
              <w:pStyle w:val="TableParagraph"/>
              <w:jc w:val="left"/>
              <w:rPr>
                <w:rFonts w:ascii="Times New Roman"/>
              </w:rPr>
            </w:pPr>
          </w:p>
        </w:tc>
        <w:tc>
          <w:tcPr>
            <w:tcW w:w="2040" w:type="dxa"/>
            <w:shd w:val="clear" w:color="auto" w:fill="F1F1F1"/>
          </w:tcPr>
          <w:p w:rsidR="00760096" w:rsidRDefault="00760096">
            <w:pPr>
              <w:pStyle w:val="TableParagraph"/>
              <w:jc w:val="left"/>
              <w:rPr>
                <w:rFonts w:ascii="Times New Roman"/>
              </w:rPr>
            </w:pPr>
          </w:p>
        </w:tc>
      </w:tr>
    </w:tbl>
    <w:p w:rsidR="00760096" w:rsidRDefault="00760096">
      <w:pPr>
        <w:rPr>
          <w:rFonts w:ascii="Times New Roman"/>
        </w:rPr>
        <w:sectPr w:rsidR="00760096">
          <w:footerReference w:type="default" r:id="rId134"/>
          <w:pgSz w:w="11910" w:h="16840"/>
          <w:pgMar w:top="1040" w:right="200" w:bottom="940" w:left="180" w:header="0" w:footer="759" w:gutter="0"/>
          <w:cols w:space="720"/>
        </w:sectPr>
      </w:pPr>
    </w:p>
    <w:p w:rsidR="00760096" w:rsidRDefault="00263487">
      <w:pPr>
        <w:spacing w:before="73" w:line="276" w:lineRule="auto"/>
        <w:ind w:left="1380" w:right="1446"/>
        <w:rPr>
          <w:sz w:val="24"/>
        </w:rPr>
      </w:pPr>
      <w:r>
        <w:rPr>
          <w:color w:val="231F20"/>
          <w:sz w:val="24"/>
        </w:rPr>
        <w:t xml:space="preserve">Il est possible de définir </w:t>
      </w:r>
      <w:r>
        <w:rPr>
          <w:b/>
          <w:color w:val="231F20"/>
          <w:sz w:val="24"/>
        </w:rPr>
        <w:t xml:space="preserve">le débit utile Rb (en bits/s) </w:t>
      </w:r>
      <w:r>
        <w:rPr>
          <w:color w:val="231F20"/>
          <w:sz w:val="24"/>
        </w:rPr>
        <w:t>par la formule mathématique suivante :</w:t>
      </w:r>
    </w:p>
    <w:p w:rsidR="00760096" w:rsidRDefault="00760096">
      <w:pPr>
        <w:spacing w:line="276" w:lineRule="auto"/>
        <w:rPr>
          <w:sz w:val="24"/>
        </w:rPr>
        <w:sectPr w:rsidR="00760096">
          <w:footerReference w:type="default" r:id="rId135"/>
          <w:pgSz w:w="11910" w:h="16840"/>
          <w:pgMar w:top="1040" w:right="200" w:bottom="940" w:left="180" w:header="0" w:footer="759" w:gutter="0"/>
          <w:cols w:space="720"/>
        </w:sectPr>
      </w:pPr>
    </w:p>
    <w:p w:rsidR="00760096" w:rsidRDefault="00760096">
      <w:pPr>
        <w:pStyle w:val="Corpsdetexte"/>
        <w:spacing w:before="7"/>
        <w:rPr>
          <w:sz w:val="29"/>
        </w:rPr>
      </w:pPr>
    </w:p>
    <w:p w:rsidR="00760096" w:rsidRDefault="00263487">
      <w:pPr>
        <w:pStyle w:val="Titre1"/>
        <w:jc w:val="right"/>
      </w:pPr>
      <w:r>
        <w:rPr>
          <w:color w:val="231F20"/>
          <w:w w:val="50"/>
        </w:rPr>
        <w:t>𝑅𝑅</w:t>
      </w:r>
      <w:r>
        <w:rPr>
          <w:color w:val="231F20"/>
          <w:w w:val="50"/>
          <w:vertAlign w:val="subscript"/>
        </w:rPr>
        <w:t>𝑏𝑏</w:t>
      </w:r>
    </w:p>
    <w:p w:rsidR="00760096" w:rsidRDefault="00263487">
      <w:pPr>
        <w:spacing w:before="140" w:line="175" w:lineRule="auto"/>
        <w:ind w:left="54"/>
        <w:rPr>
          <w:rFonts w:ascii="DejaVu Sans" w:eastAsia="DejaVu Sans" w:hAnsi="DejaVu Sans"/>
          <w:sz w:val="28"/>
        </w:rPr>
      </w:pPr>
      <w:r>
        <w:br w:type="column"/>
      </w:r>
      <w:r>
        <w:rPr>
          <w:rFonts w:ascii="DejaVu Sans" w:eastAsia="DejaVu Sans" w:hAnsi="DejaVu Sans"/>
          <w:color w:val="231F20"/>
          <w:w w:val="70"/>
          <w:position w:val="-20"/>
          <w:sz w:val="28"/>
        </w:rPr>
        <w:t xml:space="preserve">= </w:t>
      </w:r>
      <w:r>
        <w:rPr>
          <w:rFonts w:ascii="DejaVu Sans" w:eastAsia="DejaVu Sans" w:hAnsi="DejaVu Sans"/>
          <w:color w:val="231F20"/>
          <w:w w:val="70"/>
          <w:sz w:val="28"/>
        </w:rPr>
        <w:t>𝑆𝑆𝑆𝑆</w:t>
      </w:r>
      <w:r>
        <w:rPr>
          <w:rFonts w:ascii="DejaVu Sans" w:eastAsia="DejaVu Sans" w:hAnsi="DejaVu Sans"/>
          <w:color w:val="231F20"/>
          <w:w w:val="70"/>
          <w:sz w:val="28"/>
        </w:rPr>
        <w:t xml:space="preserve"> ∗ </w:t>
      </w:r>
      <w:r>
        <w:rPr>
          <w:rFonts w:ascii="DejaVu Sans" w:eastAsia="DejaVu Sans" w:hAnsi="DejaVu Sans"/>
          <w:color w:val="231F20"/>
          <w:w w:val="70"/>
          <w:sz w:val="28"/>
        </w:rPr>
        <w:t>𝐵𝐵𝐵𝐵</w:t>
      </w:r>
      <w:r>
        <w:rPr>
          <w:rFonts w:ascii="DejaVu Sans" w:eastAsia="DejaVu Sans" w:hAnsi="DejaVu Sans"/>
          <w:color w:val="231F20"/>
          <w:w w:val="70"/>
          <w:sz w:val="28"/>
        </w:rPr>
        <w:t xml:space="preserve"> ∗ </w:t>
      </w:r>
      <w:r>
        <w:rPr>
          <w:rFonts w:ascii="DejaVu Sans" w:eastAsia="DejaVu Sans" w:hAnsi="DejaVu Sans"/>
          <w:color w:val="231F20"/>
          <w:w w:val="70"/>
          <w:sz w:val="28"/>
        </w:rPr>
        <w:t>𝐶𝐶𝑅𝑅</w:t>
      </w:r>
    </w:p>
    <w:p w:rsidR="00760096" w:rsidRDefault="00263487">
      <w:pPr>
        <w:spacing w:before="30" w:line="103" w:lineRule="auto"/>
        <w:ind w:left="966"/>
        <w:rPr>
          <w:rFonts w:ascii="DejaVu Sans" w:eastAsia="DejaVu Sans"/>
          <w:sz w:val="20"/>
        </w:rPr>
      </w:pPr>
      <w:r>
        <w:pict>
          <v:rect id="_x0000_s1173" style="position:absolute;left:0;text-align:left;margin-left:283.65pt;margin-top:-3.95pt;width:83.15pt;height:.95pt;z-index:-17267200;mso-position-horizontal-relative:page" fillcolor="#231f20" stroked="f">
            <w10:wrap anchorx="page"/>
          </v:rect>
        </w:pict>
      </w:r>
      <w:r>
        <w:rPr>
          <w:rFonts w:ascii="DejaVu Sans" w:eastAsia="DejaVu Sans"/>
          <w:color w:val="231F20"/>
          <w:w w:val="65"/>
          <w:position w:val="-7"/>
          <w:sz w:val="28"/>
        </w:rPr>
        <w:t>2</w:t>
      </w:r>
      <w:r>
        <w:rPr>
          <w:rFonts w:ascii="DejaVu Sans" w:eastAsia="DejaVu Sans"/>
          <w:color w:val="231F20"/>
          <w:w w:val="65"/>
          <w:sz w:val="20"/>
        </w:rPr>
        <w:t>𝑆𝑆𝑆𝑆</w:t>
      </w:r>
    </w:p>
    <w:p w:rsidR="00760096" w:rsidRDefault="00760096">
      <w:pPr>
        <w:spacing w:line="103" w:lineRule="auto"/>
        <w:rPr>
          <w:rFonts w:ascii="DejaVu Sans" w:eastAsia="DejaVu Sans"/>
          <w:sz w:val="20"/>
        </w:rPr>
        <w:sectPr w:rsidR="00760096">
          <w:type w:val="continuous"/>
          <w:pgSz w:w="11910" w:h="16840"/>
          <w:pgMar w:top="640" w:right="200" w:bottom="280" w:left="180" w:header="720" w:footer="720" w:gutter="0"/>
          <w:cols w:num="2" w:space="720" w:equalWidth="0">
            <w:col w:w="5110" w:space="40"/>
            <w:col w:w="6380"/>
          </w:cols>
        </w:sectPr>
      </w:pPr>
    </w:p>
    <w:p w:rsidR="00760096" w:rsidRDefault="00760096">
      <w:pPr>
        <w:pStyle w:val="Corpsdetexte"/>
        <w:spacing w:before="10"/>
        <w:rPr>
          <w:rFonts w:ascii="DejaVu Sans"/>
          <w:sz w:val="11"/>
        </w:rPr>
      </w:pPr>
    </w:p>
    <w:p w:rsidR="00760096" w:rsidRDefault="00263487">
      <w:pPr>
        <w:pStyle w:val="Corpsdetexte"/>
        <w:tabs>
          <w:tab w:val="left" w:pos="7326"/>
        </w:tabs>
        <w:spacing w:before="92"/>
        <w:ind w:left="3077"/>
      </w:pPr>
      <w:r>
        <w:rPr>
          <w:color w:val="231F20"/>
          <w:spacing w:val="-3"/>
        </w:rPr>
        <w:t xml:space="preserve">BW </w:t>
      </w:r>
      <w:r>
        <w:rPr>
          <w:color w:val="231F20"/>
        </w:rPr>
        <w:t>:</w:t>
      </w:r>
      <w:r>
        <w:rPr>
          <w:color w:val="231F20"/>
          <w:spacing w:val="4"/>
        </w:rPr>
        <w:t xml:space="preserve"> </w:t>
      </w:r>
      <w:r>
        <w:rPr>
          <w:color w:val="231F20"/>
        </w:rPr>
        <w:t>Bande</w:t>
      </w:r>
      <w:r>
        <w:rPr>
          <w:color w:val="231F20"/>
          <w:spacing w:val="-3"/>
        </w:rPr>
        <w:t xml:space="preserve"> </w:t>
      </w:r>
      <w:r>
        <w:rPr>
          <w:color w:val="231F20"/>
        </w:rPr>
        <w:t>passante</w:t>
      </w:r>
      <w:r>
        <w:rPr>
          <w:color w:val="231F20"/>
        </w:rPr>
        <w:tab/>
        <w:t>SF : Facteur</w:t>
      </w:r>
      <w:r>
        <w:rPr>
          <w:color w:val="231F20"/>
          <w:spacing w:val="-1"/>
        </w:rPr>
        <w:t xml:space="preserve"> </w:t>
      </w:r>
      <w:r>
        <w:rPr>
          <w:color w:val="231F20"/>
        </w:rPr>
        <w:t>d’étalement</w:t>
      </w:r>
    </w:p>
    <w:p w:rsidR="00760096" w:rsidRDefault="00263487">
      <w:pPr>
        <w:pStyle w:val="Corpsdetexte"/>
        <w:spacing w:before="204" w:line="276" w:lineRule="auto"/>
        <w:ind w:left="1380" w:right="1304"/>
      </w:pPr>
      <w:r>
        <w:rPr>
          <w:color w:val="231F20"/>
        </w:rPr>
        <w:t xml:space="preserve">CR : Taux de codage, </w:t>
      </w:r>
      <w:r>
        <w:rPr>
          <w:color w:val="4E4E50"/>
        </w:rPr>
        <w:t xml:space="preserve">Pour ce qui concerne la modulation </w:t>
      </w:r>
      <w:proofErr w:type="spellStart"/>
      <w:r>
        <w:rPr>
          <w:color w:val="4E4E50"/>
        </w:rPr>
        <w:t>LoRa</w:t>
      </w:r>
      <w:proofErr w:type="spellEnd"/>
      <w:r>
        <w:rPr>
          <w:color w:val="4E4E50"/>
        </w:rPr>
        <w:t>, il est possible de sélectionner 4 valeurs de CR distinctes : 4/5, 4/6, 4/7 et 4/8.</w:t>
      </w:r>
    </w:p>
    <w:p w:rsidR="00760096" w:rsidRDefault="00263487">
      <w:pPr>
        <w:pStyle w:val="Titre2"/>
        <w:spacing w:before="90"/>
        <w:ind w:left="1381"/>
      </w:pPr>
      <w:r>
        <w:rPr>
          <w:color w:val="4E4E50"/>
        </w:rPr>
        <w:t>Caractérisation du signal modulé su(t) :</w:t>
      </w:r>
    </w:p>
    <w:p w:rsidR="00760096" w:rsidRDefault="00760096">
      <w:pPr>
        <w:pStyle w:val="Corpsdetexte"/>
        <w:spacing w:before="9"/>
        <w:rPr>
          <w:b/>
          <w:sz w:val="28"/>
        </w:rPr>
      </w:pPr>
    </w:p>
    <w:p w:rsidR="00760096" w:rsidRDefault="00263487">
      <w:pPr>
        <w:pStyle w:val="Corpsdetexte"/>
        <w:spacing w:before="1" w:line="276" w:lineRule="auto"/>
        <w:ind w:left="1380" w:right="1057"/>
      </w:pPr>
      <w:r>
        <w:rPr>
          <w:color w:val="4E4E50"/>
        </w:rPr>
        <w:t>On propose ci-dessous la représenta</w:t>
      </w:r>
      <w:r>
        <w:rPr>
          <w:color w:val="4E4E50"/>
        </w:rPr>
        <w:t xml:space="preserve">tion de la fréquence </w:t>
      </w:r>
      <w:proofErr w:type="spellStart"/>
      <w:r>
        <w:rPr>
          <w:color w:val="4E4E50"/>
        </w:rPr>
        <w:t>fu</w:t>
      </w:r>
      <w:proofErr w:type="spellEnd"/>
      <w:r>
        <w:rPr>
          <w:color w:val="4E4E50"/>
        </w:rPr>
        <w:t xml:space="preserve"> du signal modulé su(t) en fonction du temps, correspondant à la transmission d’un symbole de valeur quelconque n :</w:t>
      </w:r>
    </w:p>
    <w:p w:rsidR="00760096" w:rsidRDefault="00263487">
      <w:pPr>
        <w:pStyle w:val="Corpsdetexte"/>
        <w:spacing w:before="9"/>
        <w:rPr>
          <w:sz w:val="16"/>
        </w:rPr>
      </w:pPr>
      <w:r>
        <w:rPr>
          <w:noProof/>
          <w:lang w:eastAsia="fr-FR"/>
        </w:rPr>
        <w:drawing>
          <wp:anchor distT="0" distB="0" distL="0" distR="0" simplePos="0" relativeHeight="103" behindDoc="0" locked="0" layoutInCell="1" allowOverlap="1">
            <wp:simplePos x="0" y="0"/>
            <wp:positionH relativeFrom="page">
              <wp:posOffset>2931794</wp:posOffset>
            </wp:positionH>
            <wp:positionV relativeFrom="paragraph">
              <wp:posOffset>147667</wp:posOffset>
            </wp:positionV>
            <wp:extent cx="1867586" cy="1990725"/>
            <wp:effectExtent l="0" t="0" r="0" b="0"/>
            <wp:wrapTopAndBottom/>
            <wp:docPr id="6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2.png"/>
                    <pic:cNvPicPr/>
                  </pic:nvPicPr>
                  <pic:blipFill>
                    <a:blip r:embed="rId136" cstate="print"/>
                    <a:stretch>
                      <a:fillRect/>
                    </a:stretch>
                  </pic:blipFill>
                  <pic:spPr>
                    <a:xfrm>
                      <a:off x="0" y="0"/>
                      <a:ext cx="1867586" cy="1990725"/>
                    </a:xfrm>
                    <a:prstGeom prst="rect">
                      <a:avLst/>
                    </a:prstGeom>
                  </pic:spPr>
                </pic:pic>
              </a:graphicData>
            </a:graphic>
          </wp:anchor>
        </w:drawing>
      </w:r>
    </w:p>
    <w:p w:rsidR="00760096" w:rsidRDefault="00263487">
      <w:pPr>
        <w:pStyle w:val="Corpsdetexte"/>
        <w:spacing w:before="44"/>
        <w:ind w:left="1063"/>
      </w:pPr>
      <w:r>
        <w:rPr>
          <w:color w:val="4E4E50"/>
        </w:rPr>
        <w:t>On note :</w:t>
      </w:r>
    </w:p>
    <w:p w:rsidR="00760096" w:rsidRDefault="00760096">
      <w:pPr>
        <w:pStyle w:val="Corpsdetexte"/>
        <w:spacing w:before="3"/>
        <w:rPr>
          <w:sz w:val="31"/>
        </w:rPr>
      </w:pPr>
    </w:p>
    <w:p w:rsidR="00760096" w:rsidRDefault="00263487">
      <w:pPr>
        <w:pStyle w:val="Paragraphedeliste"/>
        <w:numPr>
          <w:ilvl w:val="1"/>
          <w:numId w:val="1"/>
        </w:numPr>
        <w:tabs>
          <w:tab w:val="left" w:pos="1783"/>
          <w:tab w:val="left" w:pos="1784"/>
        </w:tabs>
        <w:spacing w:before="1" w:line="276" w:lineRule="auto"/>
        <w:ind w:right="927" w:hanging="361"/>
        <w:rPr>
          <w:sz w:val="24"/>
        </w:rPr>
      </w:pPr>
      <w:proofErr w:type="spellStart"/>
      <w:r>
        <w:rPr>
          <w:color w:val="4E4E50"/>
          <w:sz w:val="24"/>
        </w:rPr>
        <w:t>fu</w:t>
      </w:r>
      <w:proofErr w:type="spellEnd"/>
      <w:r>
        <w:rPr>
          <w:color w:val="4E4E50"/>
          <w:sz w:val="24"/>
        </w:rPr>
        <w:t xml:space="preserve">(t) (u pour </w:t>
      </w:r>
      <w:proofErr w:type="spellStart"/>
      <w:r>
        <w:rPr>
          <w:color w:val="4E4E50"/>
          <w:sz w:val="24"/>
        </w:rPr>
        <w:t>Upchirp</w:t>
      </w:r>
      <w:proofErr w:type="spellEnd"/>
      <w:r>
        <w:rPr>
          <w:color w:val="4E4E50"/>
          <w:sz w:val="24"/>
        </w:rPr>
        <w:t>), la fonction représentative de l’évolution de la fréquence de l’</w:t>
      </w:r>
      <w:proofErr w:type="spellStart"/>
      <w:r>
        <w:rPr>
          <w:color w:val="4E4E50"/>
          <w:sz w:val="24"/>
        </w:rPr>
        <w:t>Upchirp</w:t>
      </w:r>
      <w:proofErr w:type="spellEnd"/>
      <w:r>
        <w:rPr>
          <w:color w:val="4E4E50"/>
          <w:sz w:val="24"/>
        </w:rPr>
        <w:t xml:space="preserve"> su(t) au cours du temps</w:t>
      </w:r>
      <w:r>
        <w:rPr>
          <w:color w:val="4E4E50"/>
          <w:spacing w:val="-1"/>
          <w:sz w:val="24"/>
        </w:rPr>
        <w:t xml:space="preserve"> </w:t>
      </w:r>
      <w:r>
        <w:rPr>
          <w:color w:val="4E4E50"/>
          <w:sz w:val="24"/>
        </w:rPr>
        <w:t>;</w:t>
      </w:r>
    </w:p>
    <w:p w:rsidR="00760096" w:rsidRDefault="00263487">
      <w:pPr>
        <w:pStyle w:val="Paragraphedeliste"/>
        <w:numPr>
          <w:ilvl w:val="1"/>
          <w:numId w:val="1"/>
        </w:numPr>
        <w:tabs>
          <w:tab w:val="left" w:pos="1783"/>
          <w:tab w:val="left" w:pos="1784"/>
        </w:tabs>
        <w:spacing w:before="3" w:line="278" w:lineRule="auto"/>
        <w:ind w:right="1043"/>
        <w:rPr>
          <w:sz w:val="24"/>
        </w:rPr>
      </w:pPr>
      <w:r>
        <w:rPr>
          <w:color w:val="4E4E50"/>
          <w:sz w:val="24"/>
        </w:rPr>
        <w:t>ΔF, l’excursion de fréquence de l’</w:t>
      </w:r>
      <w:proofErr w:type="spellStart"/>
      <w:r>
        <w:rPr>
          <w:color w:val="4E4E50"/>
          <w:sz w:val="24"/>
        </w:rPr>
        <w:t>Upchirp</w:t>
      </w:r>
      <w:proofErr w:type="spellEnd"/>
      <w:r>
        <w:rPr>
          <w:color w:val="4E4E50"/>
          <w:sz w:val="24"/>
        </w:rPr>
        <w:t xml:space="preserve"> (dont </w:t>
      </w:r>
      <w:r>
        <w:rPr>
          <w:color w:val="4E4E50"/>
          <w:spacing w:val="-3"/>
          <w:sz w:val="24"/>
        </w:rPr>
        <w:t xml:space="preserve">la </w:t>
      </w:r>
      <w:r>
        <w:rPr>
          <w:color w:val="4E4E50"/>
          <w:sz w:val="24"/>
        </w:rPr>
        <w:t xml:space="preserve">fréquence varie entre </w:t>
      </w:r>
      <w:proofErr w:type="spellStart"/>
      <w:r>
        <w:rPr>
          <w:color w:val="4E4E50"/>
          <w:sz w:val="24"/>
        </w:rPr>
        <w:t>fc</w:t>
      </w:r>
      <w:proofErr w:type="spellEnd"/>
      <w:r>
        <w:rPr>
          <w:color w:val="4E4E50"/>
          <w:sz w:val="24"/>
        </w:rPr>
        <w:t xml:space="preserve">-ΔF et </w:t>
      </w:r>
      <w:proofErr w:type="spellStart"/>
      <w:r>
        <w:rPr>
          <w:color w:val="4E4E50"/>
          <w:sz w:val="24"/>
        </w:rPr>
        <w:t>fc+ΔF</w:t>
      </w:r>
      <w:proofErr w:type="spellEnd"/>
      <w:r>
        <w:rPr>
          <w:color w:val="4E4E50"/>
          <w:sz w:val="24"/>
        </w:rPr>
        <w:t>, ce qui correspond à une variation de fréquence</w:t>
      </w:r>
      <w:r>
        <w:rPr>
          <w:color w:val="4E4E50"/>
          <w:sz w:val="24"/>
        </w:rPr>
        <w:t xml:space="preserve"> de 2ΔF)</w:t>
      </w:r>
      <w:r>
        <w:rPr>
          <w:color w:val="4E4E50"/>
          <w:spacing w:val="-22"/>
          <w:sz w:val="24"/>
        </w:rPr>
        <w:t xml:space="preserve"> </w:t>
      </w:r>
      <w:r>
        <w:rPr>
          <w:color w:val="4E4E50"/>
          <w:sz w:val="24"/>
        </w:rPr>
        <w:t>;</w:t>
      </w:r>
    </w:p>
    <w:p w:rsidR="00760096" w:rsidRDefault="00263487">
      <w:pPr>
        <w:pStyle w:val="Paragraphedeliste"/>
        <w:numPr>
          <w:ilvl w:val="1"/>
          <w:numId w:val="1"/>
        </w:numPr>
        <w:tabs>
          <w:tab w:val="left" w:pos="1783"/>
          <w:tab w:val="left" w:pos="1784"/>
        </w:tabs>
        <w:spacing w:line="272" w:lineRule="exact"/>
        <w:ind w:hanging="361"/>
        <w:rPr>
          <w:sz w:val="24"/>
        </w:rPr>
      </w:pPr>
      <w:r>
        <w:rPr>
          <w:color w:val="4E4E50"/>
          <w:sz w:val="24"/>
        </w:rPr>
        <w:t>fx, la fréquence à laquelle commence l’</w:t>
      </w:r>
      <w:proofErr w:type="spellStart"/>
      <w:r>
        <w:rPr>
          <w:color w:val="4E4E50"/>
          <w:sz w:val="24"/>
        </w:rPr>
        <w:t>Upchirp</w:t>
      </w:r>
      <w:proofErr w:type="spellEnd"/>
      <w:r>
        <w:rPr>
          <w:color w:val="4E4E50"/>
          <w:sz w:val="24"/>
        </w:rPr>
        <w:t xml:space="preserve"> (instant t=0)</w:t>
      </w:r>
      <w:r>
        <w:rPr>
          <w:color w:val="4E4E50"/>
          <w:spacing w:val="-17"/>
          <w:sz w:val="24"/>
        </w:rPr>
        <w:t xml:space="preserve"> </w:t>
      </w:r>
      <w:r>
        <w:rPr>
          <w:color w:val="4E4E50"/>
          <w:sz w:val="24"/>
        </w:rPr>
        <w:t>;</w:t>
      </w:r>
    </w:p>
    <w:p w:rsidR="00760096" w:rsidRDefault="00263487">
      <w:pPr>
        <w:pStyle w:val="Paragraphedeliste"/>
        <w:numPr>
          <w:ilvl w:val="1"/>
          <w:numId w:val="1"/>
        </w:numPr>
        <w:tabs>
          <w:tab w:val="left" w:pos="1783"/>
          <w:tab w:val="left" w:pos="1784"/>
        </w:tabs>
        <w:spacing w:before="41"/>
        <w:ind w:hanging="361"/>
        <w:rPr>
          <w:sz w:val="24"/>
        </w:rPr>
      </w:pPr>
      <w:proofErr w:type="spellStart"/>
      <w:r>
        <w:rPr>
          <w:color w:val="4E4E50"/>
          <w:sz w:val="24"/>
        </w:rPr>
        <w:t>Ts</w:t>
      </w:r>
      <w:proofErr w:type="spellEnd"/>
      <w:r>
        <w:rPr>
          <w:color w:val="4E4E50"/>
          <w:sz w:val="24"/>
        </w:rPr>
        <w:t xml:space="preserve">, </w:t>
      </w:r>
      <w:r>
        <w:rPr>
          <w:color w:val="4E4E50"/>
          <w:spacing w:val="-3"/>
          <w:sz w:val="24"/>
        </w:rPr>
        <w:t xml:space="preserve">la </w:t>
      </w:r>
      <w:r>
        <w:rPr>
          <w:color w:val="4E4E50"/>
          <w:sz w:val="24"/>
        </w:rPr>
        <w:t>durée de transmission d’un symbole</w:t>
      </w:r>
      <w:r>
        <w:rPr>
          <w:color w:val="4E4E50"/>
          <w:spacing w:val="2"/>
          <w:sz w:val="24"/>
        </w:rPr>
        <w:t xml:space="preserve"> </w:t>
      </w:r>
      <w:r>
        <w:rPr>
          <w:color w:val="4E4E50"/>
          <w:sz w:val="24"/>
        </w:rPr>
        <w:t>;</w:t>
      </w:r>
    </w:p>
    <w:p w:rsidR="00760096" w:rsidRDefault="00263487">
      <w:pPr>
        <w:pStyle w:val="Paragraphedeliste"/>
        <w:numPr>
          <w:ilvl w:val="1"/>
          <w:numId w:val="1"/>
        </w:numPr>
        <w:tabs>
          <w:tab w:val="left" w:pos="1783"/>
          <w:tab w:val="left" w:pos="1784"/>
        </w:tabs>
        <w:spacing w:before="43"/>
        <w:ind w:hanging="361"/>
        <w:rPr>
          <w:sz w:val="24"/>
        </w:rPr>
      </w:pPr>
      <w:proofErr w:type="spellStart"/>
      <w:r>
        <w:rPr>
          <w:color w:val="4E4E50"/>
          <w:sz w:val="24"/>
        </w:rPr>
        <w:t>tx</w:t>
      </w:r>
      <w:proofErr w:type="spellEnd"/>
      <w:r>
        <w:rPr>
          <w:color w:val="4E4E50"/>
          <w:sz w:val="24"/>
        </w:rPr>
        <w:t xml:space="preserve">, l’instant où le </w:t>
      </w:r>
      <w:proofErr w:type="spellStart"/>
      <w:r>
        <w:rPr>
          <w:color w:val="4E4E50"/>
          <w:sz w:val="24"/>
        </w:rPr>
        <w:t>chirp</w:t>
      </w:r>
      <w:proofErr w:type="spellEnd"/>
      <w:r>
        <w:rPr>
          <w:color w:val="4E4E50"/>
          <w:sz w:val="24"/>
        </w:rPr>
        <w:t xml:space="preserve"> présente une discontinuité de</w:t>
      </w:r>
      <w:r>
        <w:rPr>
          <w:color w:val="4E4E50"/>
          <w:spacing w:val="-15"/>
          <w:sz w:val="24"/>
        </w:rPr>
        <w:t xml:space="preserve"> </w:t>
      </w:r>
      <w:r>
        <w:rPr>
          <w:color w:val="4E4E50"/>
          <w:sz w:val="24"/>
        </w:rPr>
        <w:t>fréquence.</w:t>
      </w:r>
    </w:p>
    <w:p w:rsidR="00760096" w:rsidRDefault="00760096">
      <w:pPr>
        <w:pStyle w:val="Corpsdetexte"/>
        <w:spacing w:before="8"/>
        <w:rPr>
          <w:sz w:val="31"/>
        </w:rPr>
      </w:pPr>
    </w:p>
    <w:p w:rsidR="00760096" w:rsidRDefault="00263487">
      <w:pPr>
        <w:pStyle w:val="Corpsdetexte"/>
        <w:spacing w:before="1" w:line="278" w:lineRule="auto"/>
        <w:ind w:left="1063" w:right="859"/>
      </w:pPr>
      <w:r>
        <w:rPr>
          <w:noProof/>
          <w:lang w:eastAsia="fr-FR"/>
        </w:rPr>
        <w:drawing>
          <wp:anchor distT="0" distB="0" distL="0" distR="0" simplePos="0" relativeHeight="486049792" behindDoc="1" locked="0" layoutInCell="1" allowOverlap="1">
            <wp:simplePos x="0" y="0"/>
            <wp:positionH relativeFrom="page">
              <wp:posOffset>4862138</wp:posOffset>
            </wp:positionH>
            <wp:positionV relativeFrom="paragraph">
              <wp:posOffset>262611</wp:posOffset>
            </wp:positionV>
            <wp:extent cx="1474146" cy="1570874"/>
            <wp:effectExtent l="0" t="0" r="0" b="0"/>
            <wp:wrapNone/>
            <wp:docPr id="6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3.png"/>
                    <pic:cNvPicPr/>
                  </pic:nvPicPr>
                  <pic:blipFill>
                    <a:blip r:embed="rId137" cstate="print"/>
                    <a:stretch>
                      <a:fillRect/>
                    </a:stretch>
                  </pic:blipFill>
                  <pic:spPr>
                    <a:xfrm>
                      <a:off x="0" y="0"/>
                      <a:ext cx="1474146" cy="1570874"/>
                    </a:xfrm>
                    <a:prstGeom prst="rect">
                      <a:avLst/>
                    </a:prstGeom>
                  </pic:spPr>
                </pic:pic>
              </a:graphicData>
            </a:graphic>
          </wp:anchor>
        </w:drawing>
      </w:r>
      <w:r>
        <w:rPr>
          <w:color w:val="4E4E50"/>
        </w:rPr>
        <w:t xml:space="preserve">On précise que dans ce qui suit, les symboles n à transmettre sont codés sur 12 bits (de 0 à 4 </w:t>
      </w:r>
      <w:proofErr w:type="gramStart"/>
      <w:r>
        <w:rPr>
          <w:color w:val="4E4E50"/>
        </w:rPr>
        <w:t>095 )</w:t>
      </w:r>
      <w:proofErr w:type="gramEnd"/>
      <w:r>
        <w:rPr>
          <w:color w:val="4E4E50"/>
        </w:rPr>
        <w:t>.</w:t>
      </w:r>
    </w:p>
    <w:p w:rsidR="00760096" w:rsidRDefault="00760096">
      <w:pPr>
        <w:pStyle w:val="Corpsdetexte"/>
        <w:spacing w:before="2"/>
        <w:rPr>
          <w:sz w:val="27"/>
        </w:rPr>
      </w:pPr>
    </w:p>
    <w:p w:rsidR="00760096" w:rsidRDefault="00263487">
      <w:pPr>
        <w:pStyle w:val="Corpsdetexte"/>
        <w:spacing w:line="276" w:lineRule="auto"/>
        <w:ind w:left="1063" w:right="5137"/>
      </w:pPr>
      <w:r>
        <w:rPr>
          <w:color w:val="4E4E50"/>
        </w:rPr>
        <w:t>On démontre aisément que pour toute valeur de n comprise entre 0 et 4 095 :</w:t>
      </w:r>
    </w:p>
    <w:p w:rsidR="00760096" w:rsidRDefault="00263487">
      <w:pPr>
        <w:pStyle w:val="Corpsdetexte"/>
        <w:spacing w:before="11"/>
        <w:rPr>
          <w:sz w:val="21"/>
        </w:rPr>
      </w:pPr>
      <w:r>
        <w:pict>
          <v:group id="_x0000_s1163" style="position:absolute;margin-left:81pt;margin-top:16.2pt;width:114.1pt;height:34.1pt;z-index:-15674880;mso-wrap-distance-left:0;mso-wrap-distance-right:0;mso-position-horizontal-relative:page" coordorigin="1620,324" coordsize="2282,682">
            <v:rect id="_x0000_s1172" style="position:absolute;left:1628;top:323;width:2265;height:682" fillcolor="#c1c3c5" stroked="f"/>
            <v:line id="_x0000_s1171" style="position:absolute" from="1915,737" to="2090,737" strokecolor="#c1c3c5" strokeweight="1.41006mm"/>
            <v:line id="_x0000_s1170" style="position:absolute" from="2419,753" to="2594,753" strokecolor="#c1c3c5" strokeweight=".98708mm"/>
            <v:line id="_x0000_s1169" style="position:absolute" from="3120,522" to="3295,522" strokecolor="#c1c3c5" strokeweight=".98672mm"/>
            <v:rect id="_x0000_s1168" style="position:absolute;left:3533;top:780;width:47;height:11" fillcolor="#c1c3c5" stroked="f"/>
            <v:shape id="_x0000_s1167" style="position:absolute;left:2661;top:361;width:610;height:151" coordorigin="2662,362" coordsize="610,151" o:spt="100" adj="0,,0" path="m2757,479r-10,l2745,485r-2,3l2742,490r-2,2l2738,492r-2,1l2733,493r-3,l2684,493r6,-8l2697,476r9,-10l2716,456r8,-9l2730,441r4,-4l2737,433r3,-3l2743,426r3,-4l2748,419r2,-3l2752,413r1,-3l2754,403r1,-3l2755,385r-4,-9l2746,372r-2,-2l2737,365r-11,-3l2706,362r-7,1l2683,366r-9,3l2665,373r,21l2679,394r5,-15l2693,372r20,l2718,373r4,2l2725,378r3,3l2730,385r2,4l2733,394r,9l2732,406r-1,4l2730,413r-1,3l2727,420r-2,4l2721,428r-4,5l2713,438r-6,7l2688,465r-8,9l2669,490r-4,8l2662,505r,6l2755,511r1,-18l2757,479xm2888,435r-1,-17l2885,403r-4,-13l2876,380r-7,-8l2867,371r-1,-1l2866,440r,12l2866,456r-2,12l2862,479r-3,9l2855,498r-7,5l2830,503r-8,-5l2818,487r-3,-10l2813,466r-2,-14l2811,440r,-15l2812,416r,-8l2813,400r2,-6l2819,382r3,-4l2829,372r4,-1l2844,371r5,2l2857,382r3,7l2863,400r1,8l2865,418r1,10l2866,440r,-70l2861,366r-10,-3l2839,362r-7,l2825,363r-6,3l2813,369r-6,5l2799,386r-4,8l2793,404r-3,10l2789,425r,15l2790,456r2,15l2796,484r5,10l2808,502r8,6l2826,511r11,1l2849,511r10,-4l2865,503r3,-2l2875,493r6,-11l2885,468r2,-15l2888,435xm3021,444r-8,l3012,447r-2,3l3008,453r-2,1l3005,455r-2,l2999,456r-6,l2993,387r,-24l2977,363r-3,3l2974,387r,4l2974,398r-1,24l2973,456r-44,l2929,454r44,-67l2974,387r,-21l2910,458r,8l2973,466r,27l2973,496r-1,2l2971,500r-3,3l2965,504r-5,1l2960,511r46,l3006,505r-6,-1l2998,503r-1,-1l2996,501r-1,-2l2994,498r,-2l2993,493r,-27l3020,466r,-10l3021,444xm3145,462r-3,-8l3138,448r-4,-6l3129,439r-2,-2l3123,436r,29l3123,479r-1,5l3120,489r-3,5l3114,497r-9,5l3100,503r-12,l3083,502r-3,-1l3076,499r-3,-2l3070,494r-2,-3l3066,487r-1,-4l3064,479r-1,-4l3063,465r,-3l3065,458r1,-4l3067,451r5,-6l3075,443r4,-2l3083,440r4,-1l3099,439r5,1l3109,443r4,2l3117,449r2,5l3122,459r1,6l3123,436r-4,-2l3118,433r8,-3l3127,429r6,-4l3137,419r4,-6l3143,406r,-16l3142,384r-4,-5l3134,373r-3,-2l3129,369r-7,-3l3122,407r-1,5l3119,416r-2,5l3114,424r-4,2l3105,429r-5,1l3088,430r-4,-1l3076,426r-3,-2l3071,421r-2,-3l3067,415r-2,-8l3064,403r,-13l3067,383r5,-5l3077,373r7,-2l3099,371r5,1l3108,374r5,2l3116,380r3,4l3121,389r1,4l3122,407r,-41l3121,366r-7,-3l3105,362r-21,l3075,363r-7,4l3060,370r-6,5l3049,380r-4,6l3043,393r,7l3045,411r4,10l3057,429r10,6l3068,436r-6,2l3057,441r-3,3l3050,447r-3,4l3045,456r-3,4l3041,465r,15l3043,487r5,7l3052,500r6,4l3065,508r8,3l3082,512r20,l3112,511r8,-4l3128,504r,-1l3134,499r8,-13l3144,479r1,-17xm3271,445r-52,l3219,462r52,l3271,445xe" fillcolor="#4e4e50" stroked="f">
              <v:stroke joinstyle="round"/>
              <v:formulas/>
              <v:path arrowok="t" o:connecttype="segments"/>
            </v:shape>
            <v:shape id="_x0000_s1166" type="#_x0000_t75" style="position:absolute;left:3345;top:405;width:112;height:105">
              <v:imagedata r:id="rId138" o:title=""/>
            </v:shape>
            <v:shape id="_x0000_s1165" style="position:absolute;left:1639;top:588;width:1672;height:337" coordorigin="1639,589" coordsize="1672,337" o:spt="100" adj="0,,0" path="m1722,590r-5,-1l1712,589r-14,l1691,589r-11,3l1675,595r-10,6l1662,606r-3,4l1657,615r-2,7l1654,630r,3l1654,635r-2,4l1652,640r-2,2l1650,643r-1,1l1647,644r-1,1l1645,645r-2,l1639,646r,5l1654,651r,73l1654,726r-1,3l1653,731r-2,3l1650,735r-3,1l1644,737r-4,1l1640,743r51,l1691,738r-4,-1l1685,737r-2,-1l1681,735r-1,-1l1679,733r-1,-1l1677,730r-1,-5l1676,721r,-70l1705,651r,-11l1676,640r,-18l1676,619r1,-4l1677,612r1,-3l1679,607r1,-2l1681,603r4,-3l1686,599r4,-1l1692,598r7,l1702,599r2,1l1706,602r2,3l1709,609r13,l1722,598r,-8xm1826,738r-3,-1l1820,735r-3,-2l1813,730r-3,-3l1805,721r-17,-20l1777,689r8,-8l1803,661r5,-5l1812,653r3,-3l1818,648r4,-2l1825,646r,-6l1784,640r,6l1787,646r2,1l1792,649r1,1l1793,654r-1,2l1790,660r-1,2l1787,663r-16,18l1756,663r-2,-2l1753,659r-1,-2l1751,656r-1,-2l1750,649r4,-3l1760,646r,-6l1712,640r,6l1713,646r2,1l1719,649r2,1l1725,654r3,3l1732,662r26,31l1728,725r-2,3l1723,730r-2,2l1719,734r-2,1l1714,736r-2,1l1709,738r,5l1751,743r,-5l1747,738r-2,-1l1742,735r-1,-2l1741,729r1,-1l1742,727r1,-2l1744,724r21,-23l1783,722r1,2l1785,726r1,2l1786,728r1,1l1787,735r-4,2l1776,738r,5l1826,743r,-5xm2055,696r-153,l1902,710r153,l2055,696xm2055,651r-153,l1902,665r153,l2055,651xm2221,590r-5,-1l2211,589r-14,l2190,589r-11,3l2174,595r-9,6l2161,606r-3,4l2156,615r-2,7l2153,630r,3l2153,635r-1,4l2151,640r-1,1l2150,642r-1,1l2148,644r-2,l2145,645r-1,l2142,645r-3,1l2139,651r15,l2153,725r,5l2152,731r-1,2l2150,734r-1,1l2146,736r-3,1l2140,738r,5l2190,743r,-5l2187,737r-3,l2182,736r-2,-1l2179,734r-2,-2l2176,730r,l2176,727r-1,-2l2175,724r,-73l2205,651r,-11l2175,640r,-18l2175,619r1,-4l2176,612r1,-3l2178,607r1,-2l2181,603r3,-3l2186,599r3,-1l2192,598r6,l2201,599r2,1l2205,602r2,3l2209,609r12,l2221,598r,-8xm2311,726r-7,-7l2299,724r-5,3l2284,731r-6,1l2267,732r-5,-1l2258,729r-4,-2l2251,724r-5,-7l2244,713r-2,-10l2242,697r,-16l2243,673r5,-13l2252,655r4,-3l2261,649r5,-2l2276,647r3,1l2282,649r3,1l2287,652r4,5l2293,661r1,4l2310,665r,-18l2310,643r-6,-2l2298,640r-5,l2287,639r-6,-1l2263,638r-10,3l2237,650r-7,6l2221,672r-2,9l2219,693r,12l2222,715r4,9l2231,732r8,9l2251,745r20,l2275,745r4,-1l2282,743r4,-1l2289,741r4,-2l2297,738r6,-5l2304,732r3,-2l2311,726xm2518,673r-152,l2366,687r152,l2518,673xm2901,892r-10,l2889,898r-1,1l2887,901r-1,1l2885,903r-2,1l2881,905r-2,1l2877,906r-3,l2825,906r6,-8l2839,889r9,-10l2858,868r9,-8l2873,854r4,-4l2881,846r9,-11l2892,832r4,-7l2897,823r2,-7l2899,813r,-15l2895,789r-6,-5l2888,783r-8,-6l2869,775r-21,l2840,775r-16,4l2815,782r-10,4l2805,807r15,l2825,792r10,-8l2855,784r5,2l2864,788r4,2l2871,794r2,4l2875,802r1,5l2876,816r-1,3l2874,823r-1,2l2872,829r-2,4l2868,837r-4,4l2860,846r-4,5l2849,858r-20,20l2821,887r-6,8l2810,903r-5,8l2802,918r,5l2899,923r1,-17l2901,892xm3040,848r-1,-18l3037,815r-4,-12l3027,793r-7,-8l3018,784r-1,-1l3017,853r-1,11l3016,869r-1,12l3013,892r-3,8l3005,911r-7,5l2979,916r-8,-6l2966,900r-3,-10l2961,878r-1,-14l2959,853r,-15l2960,829r2,-16l2963,806r2,-5l2968,795r3,-4l2978,785r5,-1l2994,784r5,2l3008,795r3,7l3013,812r2,9l3016,830r1,11l3017,853r,-70l3011,779r-10,-3l2989,775r-8,l2974,776r-13,6l2955,787r-9,12l2943,807r-3,10l2937,827r-1,11l2936,853r1,16l2939,884r4,12l2949,907r7,8l2964,920r11,4l2987,925r12,-1l3010,920r6,-4l3019,914r7,-8l3032,895r5,-14l3039,866r1,-18xm3181,857r-9,l3170,860r-1,3l3168,864r-1,2l3165,867r-4,1l3158,868r-7,l3151,800r,-25l3134,775r-3,4l3131,800r,4l3131,810r-1,25l3130,868r-46,l3084,867r46,-67l3131,800r,-21l3064,871r,8l3130,879r,27l3129,908r,3l3128,913r-3,3l3121,917r-5,1l3116,923r49,l3165,918r-7,-2l3157,916r-2,-1l3154,914r-1,-2l3152,911r,-2l3151,905r,-26l3179,879r1,-11l3181,857xm3311,874r-2,-7l3304,861r-5,-6l3295,852r-2,-2l3288,849r,29l3288,892r-1,5l3282,906r-3,4l3274,912r-5,3l3264,916r-12,l3247,915r-4,-2l3239,912r-4,-3l3230,903r-2,-3l3227,896r-1,-4l3225,887r,-9l3226,874r2,-7l3230,864r2,-3l3235,858r3,-2l3242,854r4,-2l3251,852r12,l3269,853r4,3l3278,858r4,4l3287,872r1,6l3288,849r-4,-2l3284,846r7,-3l3292,842r7,-5l3303,832r5,-6l3310,819r,-16l3308,797r-4,-6l3300,786r-3,-2l3294,782r-7,-3l3287,820r-1,4l3284,829r-2,4l3279,837r-5,2l3270,841r-6,2l3252,843r-5,-1l3243,840r-4,-1l3236,836r-2,-2l3231,831r-2,-3l3228,824r-1,-4l3227,816r,-13l3229,796r6,-5l3240,786r7,-2l3263,784r5,1l3273,787r4,2l3281,792r3,5l3286,801r1,5l3287,820r,-41l3286,779r-7,-3l3269,775r-21,l3238,776r-8,3l3222,783r-6,4l3211,793r-4,6l3204,806r,7l3206,824r,l3211,834r8,7l3230,847r,2l3224,851r-5,3l3212,860r-3,4l3206,868r-2,5l3203,878r,15l3205,900r4,6l3214,912r6,5l3228,920r8,4l3245,925r22,l3277,923r8,-3l3293,916r1,l3300,911r4,-6l3309,899r2,-7l3311,874xe" fillcolor="#4e4e50" stroked="f">
              <v:stroke joinstyle="round"/>
              <v:formulas/>
              <v:path arrowok="t" o:connecttype="segments"/>
            </v:shape>
            <v:shape id="_x0000_s1164" type="#_x0000_t202" style="position:absolute;left:1624;top:330;width:2273;height:671" filled="f" strokecolor="#4e4e50" strokeweight=".15064mm">
              <v:textbox inset="0,0,0,0">
                <w:txbxContent>
                  <w:p w:rsidR="00760096" w:rsidRDefault="00263487">
                    <w:pPr>
                      <w:tabs>
                        <w:tab w:val="left" w:pos="1863"/>
                      </w:tabs>
                      <w:spacing w:before="206"/>
                      <w:ind w:left="1017"/>
                      <w:rPr>
                        <w:rFonts w:ascii="DejaVu Sans" w:hAnsi="DejaVu Sans"/>
                      </w:rPr>
                    </w:pPr>
                    <w:r>
                      <w:rPr>
                        <w:rFonts w:ascii="Times New Roman" w:hAnsi="Times New Roman"/>
                        <w:color w:val="4E4E50"/>
                        <w:u w:val="single" w:color="4E4E50"/>
                      </w:rPr>
                      <w:t xml:space="preserve"> </w:t>
                    </w:r>
                    <w:r>
                      <w:rPr>
                        <w:rFonts w:ascii="Times New Roman" w:hAnsi="Times New Roman"/>
                        <w:color w:val="4E4E50"/>
                        <w:u w:val="single" w:color="4E4E50"/>
                      </w:rPr>
                      <w:tab/>
                    </w:r>
                    <w:r>
                      <w:rPr>
                        <w:rFonts w:ascii="Times New Roman" w:hAnsi="Times New Roman"/>
                        <w:color w:val="4E4E50"/>
                        <w:spacing w:val="-13"/>
                      </w:rPr>
                      <w:t xml:space="preserve"> </w:t>
                    </w:r>
                    <w:r>
                      <w:rPr>
                        <w:rFonts w:ascii="DejaVu Sans" w:hAnsi="DejaVu Sans"/>
                        <w:color w:val="4E4E50"/>
                        <w:w w:val="90"/>
                      </w:rPr>
                      <w:t>.</w:t>
                    </w:r>
                    <w:r>
                      <w:rPr>
                        <w:rFonts w:ascii="DejaVu Sans" w:hAnsi="DejaVu Sans"/>
                        <w:color w:val="4E4E50"/>
                        <w:spacing w:val="-26"/>
                        <w:w w:val="90"/>
                      </w:rPr>
                      <w:t xml:space="preserve"> </w:t>
                    </w:r>
                    <w:r>
                      <w:rPr>
                        <w:rFonts w:ascii="DejaVu Sans" w:hAnsi="DejaVu Sans"/>
                        <w:color w:val="4E4E50"/>
                        <w:w w:val="90"/>
                      </w:rPr>
                      <w:t>∆</w:t>
                    </w:r>
                    <w:r>
                      <w:rPr>
                        <w:rFonts w:ascii="DejaVu Sans" w:hAnsi="DejaVu Sans"/>
                        <w:color w:val="4E4E50"/>
                        <w:w w:val="90"/>
                      </w:rPr>
                      <w:t>F</w:t>
                    </w:r>
                  </w:p>
                </w:txbxContent>
              </v:textbox>
            </v:shape>
            <w10:wrap type="topAndBottom" anchorx="page"/>
          </v:group>
        </w:pict>
      </w:r>
      <w:r>
        <w:pict>
          <v:group id="_x0000_s1148" style="position:absolute;margin-left:225.8pt;margin-top:14.7pt;width:94pt;height:32.85pt;z-index:-15674368;mso-wrap-distance-left:0;mso-wrap-distance-right:0;mso-position-horizontal-relative:page" coordorigin="4516,294" coordsize="1880,657">
            <v:shape id="_x0000_s1162" style="position:absolute;left:4524;top:293;width:1868;height:656" coordorigin="4524,294" coordsize="1868,656" path="m6391,342r-4,l6387,294r-1863,l4524,342r,598l4524,950r1863,l6387,940r4,l6391,342xe" fillcolor="#c1c3c5" stroked="f">
              <v:path arrowok="t"/>
            </v:shape>
            <v:line id="_x0000_s1161" style="position:absolute" from="4819,695" to="5005,695" strokecolor="#c1c3c5" strokeweight="1.41006mm"/>
            <v:line id="_x0000_s1160" style="position:absolute" from="5581,490" to="5767,490" strokecolor="#c1c3c5" strokeweight=".98708mm"/>
            <v:line id="_x0000_s1159" style="position:absolute" from="5077,674" to="5975,674" strokecolor="#4e4e50" strokeweight=".28186mm"/>
            <v:rect id="_x0000_s1158" style="position:absolute;left:6014;top:735;width:50;height:11" fillcolor="#c1c3c5" stroked="f"/>
            <v:line id="_x0000_s1157" style="position:absolute" from="4524,301" to="6387,301" strokecolor="#4e4e50" strokeweight=".4pt">
              <v:stroke dashstyle="1 1"/>
            </v:line>
            <v:line id="_x0000_s1156" style="position:absolute" from="4520,296" to="4520,950" strokecolor="#4e4e50" strokeweight=".4pt">
              <v:stroke dashstyle="1 1"/>
            </v:line>
            <v:line id="_x0000_s1155" style="position:absolute" from="6391,296" to="6391,950" strokecolor="#4e4e50" strokeweight=".4pt">
              <v:stroke dashstyle="1 1"/>
            </v:line>
            <v:line id="_x0000_s1154" style="position:absolute" from="4524,945" to="6387,945" strokecolor="#4e4e50" strokeweight=".4pt">
              <v:stroke dashstyle="1 1"/>
            </v:line>
            <v:shape id="_x0000_s1153" type="#_x0000_t75" style="position:absolute;left:6026;top:560;width:311;height:149">
              <v:imagedata r:id="rId139" o:title=""/>
            </v:shape>
            <v:shape id="_x0000_s1152" style="position:absolute;left:5125;top:337;width:616;height:151" coordorigin="5126,338" coordsize="616,151" o:spt="100" adj="0,,0" path="m5221,481r-6,-1l5214,479r-2,-1l5211,477r-1,-2l5209,474r,-2l5208,469r,-27l5188,442r,26l5188,469r,3l5187,474r-1,2l5183,479r-3,1l5175,481r,6l5221,487r,-6xm5236,420r-8,l5227,423r-1,3l5223,429r-1,1l5220,431r-2,l5215,432r-7,l5208,363r,-24l5192,339r-2,3l5190,363r-1,4l5189,374r-1,24l5188,432r-44,l5144,430r44,-67l5190,363r,-21l5126,434r,8l5208,442r27,l5236,432r,-12xm5358,411r-1,-17l5355,379r-4,-13l5346,356r-7,-8l5337,347r-1,-1l5336,416r-1,12l5335,432r-1,12l5332,455r-3,9l5325,474r-7,5l5299,479r-7,-5l5288,463r-3,-10l5282,442r-1,-14l5281,416r,-15l5281,392r1,-8l5283,376r1,-6l5289,358r3,-4l5299,348r4,-1l5314,347r5,2l5327,358r3,7l5332,376r2,8l5335,394r,10l5336,416r,-70l5330,342r-10,-3l5309,338r-8,l5295,339r-13,6l5277,350r-9,12l5265,370r-3,10l5260,390r-1,11l5259,416r,16l5262,447r3,13l5271,470r6,8l5286,484r10,3l5307,488r12,-1l5329,483r6,-4l5338,477r7,-8l5350,458r5,-14l5357,429r1,-18xm5485,400r,-6l5484,384r-2,-12l5478,362r-6,-9l5467,347r-3,-4l5463,343r,40l5463,399r,1l5462,402r,1l5462,404r-2,2l5460,406r-2,2l5456,409r-5,3l5449,413r-3,1l5444,415r-6,1l5436,417r-3,l5422,417r-7,-3l5411,408r-5,-6l5404,394r,-16l5404,373r1,-4l5407,365r1,-4l5411,357r2,-3l5417,352r3,-2l5424,348r5,-1l5441,347r5,2l5455,356r3,5l5460,368r2,7l5463,383r,-40l5452,338r-25,l5419,339r-6,3l5406,344r-6,4l5396,352r-4,4l5388,361r-2,6l5384,373r-1,5l5383,394r1,8l5390,414r5,5l5407,427r7,1l5430,428r6,-1l5442,425r6,-2l5455,420r4,-3l5461,416r1,l5461,430r-4,12l5453,451r-5,8l5442,466r-8,4l5426,475r-9,2l5407,477r,5l5411,488r11,-1l5432,484r9,-4l5450,475r8,-6l5465,462r6,-8l5476,445r4,-11l5482,423r2,-7l5484,411r1,-11xm5615,432r-1,-8l5608,412r-2,-3l5603,407r-9,-6l5594,432r,16l5594,453r-1,4l5592,462r-2,3l5588,469r-3,3l5582,474r-4,2l5574,478r-4,1l5554,479r-7,-3l5537,461r-2,-10l5535,427r1,-4l5537,422r,-1l5538,420r1,-1l5541,417r3,-2l5547,414r3,-2l5554,411r3,-1l5561,409r3,l5576,409r7,3l5587,418r5,6l5594,432r,-31l5591,399r-7,-1l5568,398r-6,1l5549,403r-6,3l5537,410r-1,l5538,397r4,-11l5548,377r6,-9l5562,361r18,-10l5590,349r12,l5602,344r-5,-6l5586,338r-11,3l5554,351r-9,6l5537,365r-7,9l5524,383r-5,12l5515,406r-2,11l5513,432r1,12l5516,455r4,10l5526,474r7,6l5541,485r11,2l5563,488r12,l5584,486r8,-4l5598,479r2,-1l5606,472r4,-7l5614,458r1,-7l5615,432xm5741,421r-53,l5688,438r53,l5741,421xe" fillcolor="#4e4e50" stroked="f">
              <v:stroke joinstyle="round"/>
              <v:formulas/>
              <v:path arrowok="t" o:connecttype="segments"/>
            </v:shape>
            <v:shape id="_x0000_s1151" type="#_x0000_t75" style="position:absolute;left:5815;top:381;width:112;height:105">
              <v:imagedata r:id="rId140" o:title=""/>
            </v:shape>
            <v:shape id="_x0000_s1150" style="position:absolute;left:5267;top:750;width:517;height:151" coordorigin="5268,751" coordsize="517,151" o:spt="100" adj="0,,0" path="m5354,855r-21,l5333,882r,2l5332,887r-1,2l5328,892r-4,1l5320,894r,5l5368,899r,-5l5361,892r-1,l5358,891r-1,-1l5356,888r-1,-1l5355,885r-1,-4l5354,878r,-23xm5354,751r-17,l5268,847r,8l5382,855r1,-11l5287,844r,-1l5333,776r21,l5354,751xm5354,776r-19,l5334,780r,6l5333,811r,33l5354,844r,-68xm5384,833r-9,l5374,836r-2,3l5371,840r-1,2l5368,843r-4,1l5361,844r22,l5384,833xm5461,751r-8,l5446,752r-13,6l5427,763r-9,12l5415,783r-3,10l5409,803r-1,11l5408,829r1,16l5411,860r4,12l5421,883r7,8l5436,896r11,4l5459,901r12,-1l5482,896r6,-4l5451,892r-8,-6l5438,876r-3,-10l5433,854r-1,-14l5431,829r,-15l5432,805r2,-16l5435,782r2,-5l5440,771r3,-4l5450,761r5,-1l5490,760r-7,-5l5473,752r-12,-1xm5490,760r-24,l5471,762r9,9l5483,778r2,10l5487,797r1,9l5489,817r,12l5488,840r,5l5487,857r-2,11l5482,876r-5,11l5470,892r18,l5491,890r7,-8l5504,871r5,-14l5511,842r1,-18l5511,806r-2,-15l5505,779r-6,-10l5492,761r-2,-1xm5645,829r-24,l5623,829r-2,14l5618,855r-5,8l5608,872r-7,7l5593,883r-8,5l5575,890r-11,l5564,895r5,6l5580,900r11,-3l5601,893r9,-5l5618,882r7,-7l5631,867r6,-9l5641,847r3,-11l5645,829xm5595,751r-9,l5578,752r-7,2l5564,757r-6,3l5553,765r-4,4l5545,774r-2,6l5540,786r-1,5l5539,807r2,7l5547,827r5,5l5558,836r6,3l5572,841r16,l5595,840r13,-4l5615,833r5,-3l5580,830r-7,-3l5568,821r-4,-6l5561,807r,-16l5562,786r2,-9l5566,773r5,-6l5575,764r4,-2l5583,761r5,-1l5626,760r,-1l5617,754r-10,-3l5595,751xm5626,760r-26,l5606,761r9,8l5618,774r5,14l5624,796r-1,16l5623,813r,2l5622,816r,1l5621,819r-1,l5618,821r-2,1l5613,824r-2,1l5608,826r-2,1l5603,828r-3,1l5598,829r-3,1l5592,830r28,l5621,829r24,l5645,825r1,-1l5646,813r,-6l5645,797r-2,-12l5639,775r-6,-9l5626,760xm5765,751r-12,l5742,754r-22,9l5711,770r-8,8l5694,786r-6,10l5684,807r-5,11l5677,830r,15l5678,856r2,12l5684,878r6,8l5698,893r9,4l5717,900r12,1l5742,901r10,-2l5760,895r6,-3l5720,892r-8,-4l5707,881r-5,-7l5700,864r,-21l5700,842r,-4l5701,836r1,-1l5702,834r1,-1l5707,830r3,-2l5713,826r3,-1l5719,824r4,-1l5702,823r-1,l5703,810r5,-11l5720,781r8,-7l5747,764r10,-2l5770,762r,-6l5765,751xm5774,822r-31,l5750,825r10,12l5762,845r,16l5761,865r-1,5l5759,874r-2,4l5755,881r-2,4l5749,887r-4,2l5741,891r-5,1l5766,892r2,-1l5774,885r4,-7l5782,871r2,-7l5784,845r-1,-8l5779,830r-3,-6l5774,822xm5751,810r-16,l5728,811r-13,4l5709,819r-7,4l5723,823r4,-1l5730,822r44,l5772,819r-7,-3l5759,812r-8,-2xe" fillcolor="#4e4e50" stroked="f">
              <v:stroke joinstyle="round"/>
              <v:formulas/>
              <v:path arrowok="t" o:connecttype="segments"/>
            </v:shape>
            <v:shape id="_x0000_s1149" type="#_x0000_t75" style="position:absolute;left:4528;top:577;width:390;height:132">
              <v:imagedata r:id="rId141" o:title=""/>
            </v:shape>
            <w10:wrap type="topAndBottom" anchorx="page"/>
          </v:group>
        </w:pict>
      </w:r>
    </w:p>
    <w:p w:rsidR="00760096" w:rsidRDefault="00760096">
      <w:pPr>
        <w:pStyle w:val="Corpsdetexte"/>
        <w:spacing w:before="1"/>
        <w:rPr>
          <w:sz w:val="30"/>
        </w:rPr>
      </w:pPr>
    </w:p>
    <w:p w:rsidR="00760096" w:rsidRDefault="00263487">
      <w:pPr>
        <w:pStyle w:val="Corpsdetexte"/>
        <w:spacing w:before="1"/>
        <w:ind w:left="1063"/>
      </w:pPr>
      <w:r>
        <w:rPr>
          <w:color w:val="4E4E50"/>
          <w:u w:val="single" w:color="4E4E50"/>
        </w:rPr>
        <w:t>Largeur de bande BW ou encombrement spectral du signal modulé su(t)</w:t>
      </w:r>
    </w:p>
    <w:p w:rsidR="00760096" w:rsidRDefault="00760096">
      <w:pPr>
        <w:sectPr w:rsidR="00760096">
          <w:type w:val="continuous"/>
          <w:pgSz w:w="11910" w:h="16840"/>
          <w:pgMar w:top="640" w:right="200" w:bottom="280" w:left="180" w:header="720" w:footer="720" w:gutter="0"/>
          <w:cols w:space="720"/>
        </w:sectPr>
      </w:pPr>
    </w:p>
    <w:p w:rsidR="00760096" w:rsidRDefault="00263487">
      <w:pPr>
        <w:pStyle w:val="Corpsdetexte"/>
        <w:spacing w:before="73" w:line="276" w:lineRule="auto"/>
        <w:ind w:left="1063" w:right="914" w:hanging="1"/>
      </w:pPr>
      <w:r>
        <w:pict>
          <v:line id="_x0000_s1147" style="position:absolute;left:0;text-align:left;z-index:15789056;mso-position-horizontal-relative:page;mso-position-vertical-relative:page" from="331.6pt,511.35pt" to="406.6pt,511.35pt" strokeweight=".5pt">
            <v:stroke dashstyle="3 1"/>
            <w10:wrap anchorx="page" anchory="page"/>
          </v:line>
        </w:pict>
      </w:r>
      <w:r>
        <w:rPr>
          <w:color w:val="221F1F"/>
        </w:rPr>
        <w:t xml:space="preserve">La variation de fréquence d’un </w:t>
      </w:r>
      <w:proofErr w:type="spellStart"/>
      <w:r>
        <w:rPr>
          <w:color w:val="221F1F"/>
        </w:rPr>
        <w:t>chirp</w:t>
      </w:r>
      <w:proofErr w:type="spellEnd"/>
      <w:r>
        <w:rPr>
          <w:color w:val="221F1F"/>
        </w:rPr>
        <w:t xml:space="preserve"> (</w:t>
      </w:r>
      <w:proofErr w:type="spellStart"/>
      <w:r>
        <w:rPr>
          <w:color w:val="221F1F"/>
        </w:rPr>
        <w:t>fmax-fmin</w:t>
      </w:r>
      <w:proofErr w:type="spellEnd"/>
      <w:r>
        <w:rPr>
          <w:color w:val="221F1F"/>
        </w:rPr>
        <w:t xml:space="preserve">), que nous avons notée 2ΔF, se note en anglais BW pour </w:t>
      </w:r>
      <w:proofErr w:type="spellStart"/>
      <w:r>
        <w:rPr>
          <w:color w:val="221F1F"/>
        </w:rPr>
        <w:t>BandWidth</w:t>
      </w:r>
      <w:proofErr w:type="spellEnd"/>
      <w:r>
        <w:rPr>
          <w:color w:val="221F1F"/>
        </w:rPr>
        <w:t xml:space="preserve">, soit </w:t>
      </w:r>
      <w:r>
        <w:rPr>
          <w:i/>
          <w:color w:val="221F1F"/>
        </w:rPr>
        <w:t xml:space="preserve">largeur de bande </w:t>
      </w:r>
      <w:r>
        <w:rPr>
          <w:color w:val="221F1F"/>
        </w:rPr>
        <w:t>en français.</w:t>
      </w:r>
    </w:p>
    <w:p w:rsidR="00760096" w:rsidRDefault="00263487">
      <w:pPr>
        <w:pStyle w:val="Corpsdetexte"/>
        <w:spacing w:before="2" w:line="273" w:lineRule="auto"/>
        <w:ind w:left="1064" w:right="914"/>
      </w:pPr>
      <w:r>
        <w:rPr>
          <w:color w:val="221F1F"/>
        </w:rPr>
        <w:t>La norme prévoit 3 val</w:t>
      </w:r>
      <w:r>
        <w:rPr>
          <w:color w:val="221F1F"/>
        </w:rPr>
        <w:t>eurs de BW possibles : 125 kHz, 250 kHz et 500 kHz. En Europe, seules les largeurs de bande 125 kHz et 250 kHz sont utilisées.</w:t>
      </w:r>
    </w:p>
    <w:p w:rsidR="00760096" w:rsidRDefault="00263487">
      <w:pPr>
        <w:pStyle w:val="Corpsdetexte"/>
        <w:spacing w:before="165"/>
        <w:ind w:left="1064"/>
      </w:pPr>
      <w:r>
        <w:rPr>
          <w:color w:val="221F1F"/>
          <w:u w:val="single" w:color="221F1F"/>
        </w:rPr>
        <w:t>Facteur d’étalement SF ou nombre de bits par symbole</w:t>
      </w:r>
    </w:p>
    <w:p w:rsidR="00760096" w:rsidRDefault="00760096">
      <w:pPr>
        <w:pStyle w:val="Corpsdetexte"/>
        <w:rPr>
          <w:sz w:val="23"/>
        </w:rPr>
      </w:pPr>
    </w:p>
    <w:p w:rsidR="00760096" w:rsidRDefault="00263487">
      <w:pPr>
        <w:spacing w:before="93"/>
        <w:ind w:left="1063"/>
        <w:jc w:val="both"/>
        <w:rPr>
          <w:i/>
          <w:sz w:val="24"/>
        </w:rPr>
      </w:pPr>
      <w:r>
        <w:rPr>
          <w:color w:val="221F1F"/>
          <w:sz w:val="24"/>
        </w:rPr>
        <w:t xml:space="preserve">Le constructeur définit une grandeur notée SF pour </w:t>
      </w:r>
      <w:proofErr w:type="spellStart"/>
      <w:r>
        <w:rPr>
          <w:color w:val="221F1F"/>
          <w:sz w:val="24"/>
        </w:rPr>
        <w:t>Spreading</w:t>
      </w:r>
      <w:proofErr w:type="spellEnd"/>
      <w:r>
        <w:rPr>
          <w:color w:val="221F1F"/>
          <w:sz w:val="24"/>
        </w:rPr>
        <w:t xml:space="preserve"> Factor (</w:t>
      </w:r>
      <w:r>
        <w:rPr>
          <w:i/>
          <w:color w:val="221F1F"/>
          <w:sz w:val="24"/>
        </w:rPr>
        <w:t>facteu</w:t>
      </w:r>
      <w:r>
        <w:rPr>
          <w:i/>
          <w:color w:val="221F1F"/>
          <w:sz w:val="24"/>
        </w:rPr>
        <w:t>r</w:t>
      </w:r>
      <w:r>
        <w:rPr>
          <w:i/>
          <w:color w:val="221F1F"/>
          <w:spacing w:val="-47"/>
          <w:sz w:val="24"/>
        </w:rPr>
        <w:t xml:space="preserve"> </w:t>
      </w:r>
      <w:r>
        <w:rPr>
          <w:i/>
          <w:color w:val="221F1F"/>
          <w:sz w:val="24"/>
        </w:rPr>
        <w:t>d’étalement</w:t>
      </w:r>
    </w:p>
    <w:p w:rsidR="00760096" w:rsidRDefault="00263487">
      <w:pPr>
        <w:pStyle w:val="Corpsdetexte"/>
        <w:spacing w:before="36"/>
        <w:ind w:left="1063"/>
        <w:jc w:val="both"/>
      </w:pPr>
      <w:proofErr w:type="gramStart"/>
      <w:r>
        <w:rPr>
          <w:color w:val="221F1F"/>
        </w:rPr>
        <w:t>en</w:t>
      </w:r>
      <w:proofErr w:type="gramEnd"/>
      <w:r>
        <w:rPr>
          <w:color w:val="221F1F"/>
          <w:spacing w:val="-6"/>
        </w:rPr>
        <w:t xml:space="preserve"> </w:t>
      </w:r>
      <w:r>
        <w:rPr>
          <w:color w:val="221F1F"/>
        </w:rPr>
        <w:t>français),</w:t>
      </w:r>
      <w:r>
        <w:rPr>
          <w:color w:val="221F1F"/>
          <w:spacing w:val="-4"/>
        </w:rPr>
        <w:t xml:space="preserve"> </w:t>
      </w:r>
      <w:r>
        <w:rPr>
          <w:color w:val="221F1F"/>
        </w:rPr>
        <w:t>telle</w:t>
      </w:r>
      <w:r>
        <w:rPr>
          <w:color w:val="221F1F"/>
          <w:spacing w:val="-6"/>
        </w:rPr>
        <w:t xml:space="preserve"> </w:t>
      </w:r>
      <w:r>
        <w:rPr>
          <w:color w:val="221F1F"/>
        </w:rPr>
        <w:t>que</w:t>
      </w:r>
      <w:r>
        <w:rPr>
          <w:color w:val="221F1F"/>
          <w:spacing w:val="-6"/>
        </w:rPr>
        <w:t xml:space="preserve"> </w:t>
      </w:r>
      <w:proofErr w:type="spellStart"/>
      <w:r>
        <w:rPr>
          <w:color w:val="221F1F"/>
        </w:rPr>
        <w:t>Ts</w:t>
      </w:r>
      <w:proofErr w:type="spellEnd"/>
      <w:r>
        <w:rPr>
          <w:color w:val="221F1F"/>
          <w:spacing w:val="-4"/>
        </w:rPr>
        <w:t xml:space="preserve"> </w:t>
      </w:r>
      <w:r>
        <w:rPr>
          <w:color w:val="221F1F"/>
        </w:rPr>
        <w:t>=</w:t>
      </w:r>
      <w:r>
        <w:rPr>
          <w:color w:val="221F1F"/>
          <w:spacing w:val="-5"/>
        </w:rPr>
        <w:t xml:space="preserve"> </w:t>
      </w:r>
      <w:r>
        <w:rPr>
          <w:color w:val="221F1F"/>
        </w:rPr>
        <w:t>2</w:t>
      </w:r>
      <w:r>
        <w:rPr>
          <w:color w:val="221F1F"/>
          <w:position w:val="8"/>
          <w:sz w:val="16"/>
        </w:rPr>
        <w:t>SF</w:t>
      </w:r>
      <w:r>
        <w:rPr>
          <w:color w:val="221F1F"/>
        </w:rPr>
        <w:t>/BW,</w:t>
      </w:r>
      <w:r>
        <w:rPr>
          <w:color w:val="221F1F"/>
          <w:spacing w:val="-9"/>
        </w:rPr>
        <w:t xml:space="preserve"> </w:t>
      </w:r>
      <w:r>
        <w:rPr>
          <w:color w:val="221F1F"/>
        </w:rPr>
        <w:t>où</w:t>
      </w:r>
      <w:r>
        <w:rPr>
          <w:color w:val="221F1F"/>
          <w:spacing w:val="-6"/>
        </w:rPr>
        <w:t xml:space="preserve"> </w:t>
      </w:r>
      <w:proofErr w:type="spellStart"/>
      <w:r>
        <w:rPr>
          <w:color w:val="221F1F"/>
        </w:rPr>
        <w:t>Ts</w:t>
      </w:r>
      <w:proofErr w:type="spellEnd"/>
      <w:r>
        <w:rPr>
          <w:color w:val="221F1F"/>
          <w:spacing w:val="-7"/>
        </w:rPr>
        <w:t xml:space="preserve"> </w:t>
      </w:r>
      <w:r>
        <w:rPr>
          <w:color w:val="221F1F"/>
        </w:rPr>
        <w:t>désigne</w:t>
      </w:r>
      <w:r>
        <w:rPr>
          <w:color w:val="221F1F"/>
          <w:spacing w:val="-4"/>
        </w:rPr>
        <w:t xml:space="preserve"> </w:t>
      </w:r>
      <w:r>
        <w:rPr>
          <w:color w:val="221F1F"/>
        </w:rPr>
        <w:t>la</w:t>
      </w:r>
      <w:r>
        <w:rPr>
          <w:color w:val="221F1F"/>
          <w:spacing w:val="-4"/>
        </w:rPr>
        <w:t xml:space="preserve"> </w:t>
      </w:r>
      <w:r>
        <w:rPr>
          <w:color w:val="221F1F"/>
        </w:rPr>
        <w:t>durée</w:t>
      </w:r>
      <w:r>
        <w:rPr>
          <w:color w:val="221F1F"/>
          <w:spacing w:val="-4"/>
        </w:rPr>
        <w:t xml:space="preserve"> </w:t>
      </w:r>
      <w:r>
        <w:rPr>
          <w:color w:val="221F1F"/>
        </w:rPr>
        <w:t>de</w:t>
      </w:r>
      <w:r>
        <w:rPr>
          <w:color w:val="221F1F"/>
          <w:spacing w:val="-4"/>
        </w:rPr>
        <w:t xml:space="preserve"> </w:t>
      </w:r>
      <w:r>
        <w:rPr>
          <w:color w:val="221F1F"/>
        </w:rPr>
        <w:t>transmission</w:t>
      </w:r>
      <w:r>
        <w:rPr>
          <w:color w:val="221F1F"/>
          <w:spacing w:val="-6"/>
        </w:rPr>
        <w:t xml:space="preserve"> </w:t>
      </w:r>
      <w:r>
        <w:rPr>
          <w:color w:val="221F1F"/>
        </w:rPr>
        <w:t>d’un</w:t>
      </w:r>
      <w:r>
        <w:rPr>
          <w:color w:val="221F1F"/>
          <w:spacing w:val="-3"/>
        </w:rPr>
        <w:t xml:space="preserve"> </w:t>
      </w:r>
      <w:r>
        <w:rPr>
          <w:color w:val="221F1F"/>
        </w:rPr>
        <w:t>symbole.</w:t>
      </w:r>
    </w:p>
    <w:p w:rsidR="00760096" w:rsidRDefault="00760096">
      <w:pPr>
        <w:pStyle w:val="Corpsdetexte"/>
        <w:spacing w:before="6"/>
        <w:rPr>
          <w:sz w:val="41"/>
        </w:rPr>
      </w:pPr>
    </w:p>
    <w:p w:rsidR="00760096" w:rsidRDefault="00263487">
      <w:pPr>
        <w:pStyle w:val="Corpsdetexte"/>
        <w:ind w:left="860" w:right="837"/>
        <w:jc w:val="center"/>
      </w:pPr>
      <w:r>
        <w:t>DOCUMENT TECHNIQUE DT E3</w:t>
      </w:r>
    </w:p>
    <w:p w:rsidR="00760096" w:rsidRDefault="00760096">
      <w:pPr>
        <w:pStyle w:val="Corpsdetexte"/>
      </w:pPr>
    </w:p>
    <w:p w:rsidR="00760096" w:rsidRDefault="00263487">
      <w:pPr>
        <w:ind w:left="860" w:right="837"/>
        <w:jc w:val="center"/>
        <w:rPr>
          <w:b/>
          <w:sz w:val="24"/>
        </w:rPr>
      </w:pPr>
      <w:r>
        <w:rPr>
          <w:b/>
          <w:sz w:val="24"/>
          <w:u w:val="thick"/>
        </w:rPr>
        <w:t>Protocole MQTT</w:t>
      </w:r>
    </w:p>
    <w:p w:rsidR="00760096" w:rsidRDefault="00263487">
      <w:pPr>
        <w:pStyle w:val="Corpsdetexte"/>
        <w:spacing w:before="185" w:line="276" w:lineRule="auto"/>
        <w:ind w:left="953" w:right="934"/>
        <w:jc w:val="both"/>
      </w:pPr>
      <w:r>
        <w:rPr>
          <w:color w:val="221F1F"/>
        </w:rPr>
        <w:t>MQTT</w:t>
      </w:r>
      <w:r>
        <w:rPr>
          <w:color w:val="221F1F"/>
          <w:spacing w:val="-2"/>
        </w:rPr>
        <w:t xml:space="preserve"> </w:t>
      </w:r>
      <w:r>
        <w:rPr>
          <w:color w:val="221F1F"/>
        </w:rPr>
        <w:t>permet</w:t>
      </w:r>
      <w:r>
        <w:rPr>
          <w:color w:val="221F1F"/>
          <w:spacing w:val="-11"/>
        </w:rPr>
        <w:t xml:space="preserve"> </w:t>
      </w:r>
      <w:r>
        <w:rPr>
          <w:color w:val="221F1F"/>
        </w:rPr>
        <w:t>aux</w:t>
      </w:r>
      <w:r>
        <w:rPr>
          <w:color w:val="221F1F"/>
          <w:spacing w:val="-13"/>
        </w:rPr>
        <w:t xml:space="preserve"> </w:t>
      </w:r>
      <w:r>
        <w:rPr>
          <w:color w:val="221F1F"/>
        </w:rPr>
        <w:t>appareils</w:t>
      </w:r>
      <w:r>
        <w:rPr>
          <w:color w:val="221F1F"/>
          <w:spacing w:val="-10"/>
        </w:rPr>
        <w:t xml:space="preserve"> </w:t>
      </w:r>
      <w:r>
        <w:rPr>
          <w:color w:val="221F1F"/>
        </w:rPr>
        <w:t>d'envoyer</w:t>
      </w:r>
      <w:r>
        <w:rPr>
          <w:color w:val="221F1F"/>
          <w:spacing w:val="-11"/>
        </w:rPr>
        <w:t xml:space="preserve"> </w:t>
      </w:r>
      <w:r>
        <w:rPr>
          <w:color w:val="221F1F"/>
        </w:rPr>
        <w:t>des</w:t>
      </w:r>
      <w:r>
        <w:rPr>
          <w:color w:val="221F1F"/>
          <w:spacing w:val="-9"/>
        </w:rPr>
        <w:t xml:space="preserve"> </w:t>
      </w:r>
      <w:r>
        <w:rPr>
          <w:color w:val="221F1F"/>
        </w:rPr>
        <w:t>informations</w:t>
      </w:r>
      <w:r>
        <w:rPr>
          <w:color w:val="221F1F"/>
          <w:spacing w:val="-13"/>
        </w:rPr>
        <w:t xml:space="preserve"> </w:t>
      </w:r>
      <w:r>
        <w:rPr>
          <w:color w:val="221F1F"/>
        </w:rPr>
        <w:t>sur</w:t>
      </w:r>
      <w:r>
        <w:rPr>
          <w:color w:val="221F1F"/>
          <w:spacing w:val="-13"/>
        </w:rPr>
        <w:t xml:space="preserve"> </w:t>
      </w:r>
      <w:r>
        <w:rPr>
          <w:color w:val="221F1F"/>
        </w:rPr>
        <w:t>un</w:t>
      </w:r>
      <w:r>
        <w:rPr>
          <w:color w:val="221F1F"/>
          <w:spacing w:val="-11"/>
        </w:rPr>
        <w:t xml:space="preserve"> </w:t>
      </w:r>
      <w:r>
        <w:rPr>
          <w:color w:val="221F1F"/>
        </w:rPr>
        <w:t>sujet</w:t>
      </w:r>
      <w:r>
        <w:rPr>
          <w:color w:val="221F1F"/>
          <w:spacing w:val="-14"/>
        </w:rPr>
        <w:t xml:space="preserve"> </w:t>
      </w:r>
      <w:r>
        <w:rPr>
          <w:color w:val="221F1F"/>
        </w:rPr>
        <w:t>donné</w:t>
      </w:r>
      <w:r>
        <w:rPr>
          <w:color w:val="221F1F"/>
          <w:spacing w:val="-12"/>
        </w:rPr>
        <w:t xml:space="preserve"> </w:t>
      </w:r>
      <w:r>
        <w:rPr>
          <w:color w:val="221F1F"/>
        </w:rPr>
        <w:t>à</w:t>
      </w:r>
      <w:r>
        <w:rPr>
          <w:color w:val="221F1F"/>
          <w:spacing w:val="-11"/>
        </w:rPr>
        <w:t xml:space="preserve"> </w:t>
      </w:r>
      <w:r>
        <w:rPr>
          <w:color w:val="221F1F"/>
        </w:rPr>
        <w:t>un</w:t>
      </w:r>
      <w:r>
        <w:rPr>
          <w:color w:val="221F1F"/>
          <w:spacing w:val="-12"/>
        </w:rPr>
        <w:t xml:space="preserve"> </w:t>
      </w:r>
      <w:r>
        <w:rPr>
          <w:color w:val="221F1F"/>
        </w:rPr>
        <w:t>serveur</w:t>
      </w:r>
      <w:r>
        <w:rPr>
          <w:color w:val="221F1F"/>
          <w:spacing w:val="-11"/>
        </w:rPr>
        <w:t xml:space="preserve"> </w:t>
      </w:r>
      <w:r>
        <w:rPr>
          <w:color w:val="221F1F"/>
        </w:rPr>
        <w:t>qui fonctionne comme un broker de messages. Le broker pousse ces informations vers les clients qui se sont précédemment abonnés. Pour l'utilisateur, un sujet ressemble à un chemin hiérarchique (TOPIC). Les clients peuvent s'abonner à un niveau spécifique d</w:t>
      </w:r>
      <w:r>
        <w:rPr>
          <w:color w:val="221F1F"/>
        </w:rPr>
        <w:t>e la hiérarchie d'un sujet ou à plusieurs niveaux s'ils utilisent un caractère</w:t>
      </w:r>
      <w:r>
        <w:rPr>
          <w:color w:val="221F1F"/>
          <w:spacing w:val="-19"/>
        </w:rPr>
        <w:t xml:space="preserve"> </w:t>
      </w:r>
      <w:r>
        <w:rPr>
          <w:color w:val="221F1F"/>
        </w:rPr>
        <w:t>générique.</w:t>
      </w:r>
    </w:p>
    <w:p w:rsidR="00760096" w:rsidRDefault="00760096">
      <w:pPr>
        <w:pStyle w:val="Corpsdetexte"/>
        <w:rPr>
          <w:sz w:val="26"/>
        </w:rPr>
      </w:pPr>
    </w:p>
    <w:p w:rsidR="00760096" w:rsidRDefault="00760096">
      <w:pPr>
        <w:pStyle w:val="Corpsdetexte"/>
        <w:spacing w:before="3"/>
        <w:rPr>
          <w:sz w:val="29"/>
        </w:rPr>
      </w:pPr>
    </w:p>
    <w:p w:rsidR="00760096" w:rsidRDefault="00263487">
      <w:pPr>
        <w:ind w:left="1380"/>
        <w:rPr>
          <w:b/>
          <w:sz w:val="24"/>
        </w:rPr>
      </w:pPr>
      <w:r>
        <w:pict>
          <v:shape id="_x0000_s1146" style="position:absolute;left:0;text-align:left;margin-left:233.7pt;margin-top:60.25pt;width:6pt;height:22.5pt;z-index:15789568;mso-position-horizontal-relative:page" coordorigin="4674,1205" coordsize="120,450" o:spt="100" adj="0,,0" path="m4729,1535r-55,l4734,1655r50,-100l4729,1555r,-20xm4739,1205r-10,l4729,1555r10,l4739,1205xm4794,1535r-55,l4739,1555r45,l4794,1535xe" fillcolor="black" stroked="f">
            <v:stroke joinstyle="round"/>
            <v:formulas/>
            <v:path arrowok="t" o:connecttype="segments"/>
            <w10:wrap anchorx="page"/>
          </v:shape>
        </w:pict>
      </w:r>
      <w:r>
        <w:pict>
          <v:shape id="_x0000_s1145" style="position:absolute;left:0;text-align:left;margin-left:234.45pt;margin-top:104.5pt;width:6pt;height:22.5pt;z-index:15790080;mso-position-horizontal-relative:page" coordorigin="4689,2090" coordsize="120,450" o:spt="100" adj="0,,0" path="m4744,2420r-55,l4749,2540r50,-100l4744,2440r,-20xm4754,2090r-10,l4744,2440r10,l4754,2090xm4809,2420r-55,l4754,2440r45,l4809,2420xe" fillcolor="black" stroked="f">
            <v:stroke joinstyle="round"/>
            <v:formulas/>
            <v:path arrowok="t" o:connecttype="segments"/>
            <w10:wrap anchorx="page"/>
          </v:shape>
        </w:pict>
      </w:r>
      <w:r>
        <w:rPr>
          <w:b/>
          <w:color w:val="221F1F"/>
          <w:sz w:val="24"/>
          <w:u w:val="thick" w:color="221F1F"/>
        </w:rPr>
        <w:t>TOPIC :</w:t>
      </w:r>
    </w:p>
    <w:p w:rsidR="00760096" w:rsidRDefault="00263487">
      <w:pPr>
        <w:pStyle w:val="Corpsdetexte"/>
        <w:spacing w:before="1"/>
        <w:rPr>
          <w:b/>
          <w:sz w:val="9"/>
        </w:rPr>
      </w:pPr>
      <w:r>
        <w:pict>
          <v:shape id="_x0000_s1144" type="#_x0000_t202" style="position:absolute;margin-left:187.95pt;margin-top:7.45pt;width:100.5pt;height:39pt;z-index:-15672832;mso-wrap-distance-left:0;mso-wrap-distance-right:0;mso-position-horizontal-relative:page" filled="f" strokeweight=".5pt">
            <v:textbox inset="0,0,0,0">
              <w:txbxContent>
                <w:p w:rsidR="00760096" w:rsidRDefault="00263487">
                  <w:pPr>
                    <w:pStyle w:val="Corpsdetexte"/>
                    <w:spacing w:before="156"/>
                    <w:ind w:left="345"/>
                  </w:pPr>
                  <w:r>
                    <w:t>Surveillance</w:t>
                  </w:r>
                </w:p>
              </w:txbxContent>
            </v:textbox>
            <w10:wrap type="topAndBottom" anchorx="page"/>
          </v:shape>
        </w:pict>
      </w:r>
      <w:r>
        <w:pict>
          <v:shape id="_x0000_s1143" style="position:absolute;margin-left:289.6pt;margin-top:32.85pt;width:75pt;height:.1pt;z-index:-15672320;mso-wrap-distance-left:0;mso-wrap-distance-right:0;mso-position-horizontal-relative:page" coordorigin="5792,657" coordsize="1500,0" path="m5792,657r1500,e" filled="f" strokeweight=".5pt">
            <v:stroke dashstyle="3 1"/>
            <v:path arrowok="t"/>
            <w10:wrap type="topAndBottom" anchorx="page"/>
          </v:shape>
        </w:pict>
      </w:r>
    </w:p>
    <w:p w:rsidR="00760096" w:rsidRDefault="00760096">
      <w:pPr>
        <w:pStyle w:val="Corpsdetexte"/>
        <w:rPr>
          <w:b/>
          <w:sz w:val="20"/>
        </w:rPr>
      </w:pPr>
    </w:p>
    <w:p w:rsidR="00760096" w:rsidRDefault="00263487">
      <w:pPr>
        <w:pStyle w:val="Corpsdetexte"/>
        <w:spacing w:before="8"/>
        <w:rPr>
          <w:b/>
          <w:sz w:val="11"/>
        </w:rPr>
      </w:pPr>
      <w:r>
        <w:pict>
          <v:shape id="_x0000_s1142" type="#_x0000_t202" style="position:absolute;margin-left:162.45pt;margin-top:8.95pt;width:150pt;height:22.5pt;z-index:-15671808;mso-wrap-distance-left:0;mso-wrap-distance-right:0;mso-position-horizontal-relative:page" filled="f" strokeweight=".5pt">
            <v:textbox inset="0,0,0,0">
              <w:txbxContent>
                <w:p w:rsidR="00760096" w:rsidRDefault="00263487">
                  <w:pPr>
                    <w:pStyle w:val="Corpsdetexte"/>
                    <w:spacing w:before="69"/>
                    <w:ind w:left="145"/>
                  </w:pPr>
                  <w:r>
                    <w:t>Surveillance/</w:t>
                  </w:r>
                  <w:proofErr w:type="spellStart"/>
                  <w:r>
                    <w:t>PostePurge</w:t>
                  </w:r>
                  <w:proofErr w:type="spellEnd"/>
                </w:p>
              </w:txbxContent>
            </v:textbox>
            <w10:wrap type="topAndBottom" anchorx="page"/>
          </v:shape>
        </w:pict>
      </w:r>
      <w:r>
        <w:pict>
          <v:shape id="_x0000_s1141" style="position:absolute;margin-left:318.1pt;margin-top:25.5pt;width:75pt;height:.1pt;z-index:-15671296;mso-wrap-distance-left:0;mso-wrap-distance-right:0;mso-position-horizontal-relative:page" coordorigin="6362,510" coordsize="1500,0" path="m6362,510r1500,e" filled="f" strokeweight=".5pt">
            <v:stroke dashstyle="3 1"/>
            <v:path arrowok="t"/>
            <w10:wrap type="topAndBottom" anchorx="page"/>
          </v:shape>
        </w:pict>
      </w:r>
      <w:r>
        <w:pict>
          <v:group id="_x0000_s1136" style="position:absolute;margin-left:147.95pt;margin-top:52.2pt;width:377pt;height:99.4pt;z-index:-15669248;mso-wrap-distance-left:0;mso-wrap-distance-right:0;mso-position-horizontal-relative:page" coordorigin="2959,1044" coordsize="7540,1988">
            <v:shape id="_x0000_s1140" style="position:absolute;left:4671;top:1505;width:4067;height:759" coordorigin="4672,1506" coordsize="4067,759" path="m8738,2226r-16,-12l8630,2146r-9,54l4724,1520r,-14l4714,1506r,12l4704,1516r-2,10l4714,1528r13,593l4672,2122r62,119l4781,2141r11,-21l4737,2121r-13,-591l8619,2210r-10,54l8738,2226xe" fillcolor="black" stroked="f">
              <v:path arrowok="t"/>
            </v:shape>
            <v:shape id="_x0000_s1139" type="#_x0000_t202" style="position:absolute;left:6984;top:2246;width:3510;height:780" filled="f" strokeweight=".5pt">
              <v:textbox inset="0,0,0,0">
                <w:txbxContent>
                  <w:p w:rsidR="00760096" w:rsidRDefault="00263487">
                    <w:pPr>
                      <w:spacing w:before="72" w:line="273" w:lineRule="auto"/>
                      <w:ind w:left="145" w:right="173"/>
                      <w:rPr>
                        <w:sz w:val="24"/>
                      </w:rPr>
                    </w:pPr>
                    <w:r>
                      <w:rPr>
                        <w:sz w:val="24"/>
                      </w:rPr>
                      <w:t>Surveillance/</w:t>
                    </w:r>
                    <w:proofErr w:type="spellStart"/>
                    <w:r>
                      <w:rPr>
                        <w:sz w:val="24"/>
                      </w:rPr>
                      <w:t>PostePurge</w:t>
                    </w:r>
                    <w:proofErr w:type="spellEnd"/>
                    <w:r>
                      <w:rPr>
                        <w:sz w:val="24"/>
                      </w:rPr>
                      <w:t xml:space="preserve">/105/ </w:t>
                    </w:r>
                    <w:proofErr w:type="spellStart"/>
                    <w:r>
                      <w:rPr>
                        <w:sz w:val="24"/>
                      </w:rPr>
                      <w:t>TensionPeltier</w:t>
                    </w:r>
                    <w:proofErr w:type="spellEnd"/>
                  </w:p>
                </w:txbxContent>
              </v:textbox>
            </v:shape>
            <v:shape id="_x0000_s1138" type="#_x0000_t202" style="position:absolute;left:3043;top:2246;width:3600;height:780" filled="f" strokeweight=".5pt">
              <v:textbox inset="0,0,0,0">
                <w:txbxContent>
                  <w:p w:rsidR="00760096" w:rsidRDefault="00263487">
                    <w:pPr>
                      <w:spacing w:before="72" w:line="273" w:lineRule="auto"/>
                      <w:ind w:left="144" w:right="264"/>
                      <w:rPr>
                        <w:sz w:val="24"/>
                      </w:rPr>
                    </w:pPr>
                    <w:r>
                      <w:rPr>
                        <w:sz w:val="24"/>
                      </w:rPr>
                      <w:t>Surveillance/</w:t>
                    </w:r>
                    <w:proofErr w:type="spellStart"/>
                    <w:r>
                      <w:rPr>
                        <w:sz w:val="24"/>
                      </w:rPr>
                      <w:t>PostePurge</w:t>
                    </w:r>
                    <w:proofErr w:type="spellEnd"/>
                    <w:r>
                      <w:rPr>
                        <w:sz w:val="24"/>
                      </w:rPr>
                      <w:t xml:space="preserve">/105/ </w:t>
                    </w:r>
                    <w:proofErr w:type="spellStart"/>
                    <w:r>
                      <w:rPr>
                        <w:sz w:val="24"/>
                      </w:rPr>
                      <w:t>TemperatureAmbiante</w:t>
                    </w:r>
                    <w:proofErr w:type="spellEnd"/>
                  </w:p>
                </w:txbxContent>
              </v:textbox>
            </v:shape>
            <v:shape id="_x0000_s1137" type="#_x0000_t202" style="position:absolute;left:2964;top:1048;width:3585;height:450" filled="f" strokeweight=".5pt">
              <v:textbox inset="0,0,0,0">
                <w:txbxContent>
                  <w:p w:rsidR="00760096" w:rsidRDefault="00263487">
                    <w:pPr>
                      <w:spacing w:before="70"/>
                      <w:ind w:left="144"/>
                      <w:rPr>
                        <w:sz w:val="24"/>
                      </w:rPr>
                    </w:pPr>
                    <w:r>
                      <w:rPr>
                        <w:sz w:val="24"/>
                      </w:rPr>
                      <w:t>Surveillance/</w:t>
                    </w:r>
                    <w:proofErr w:type="spellStart"/>
                    <w:r>
                      <w:rPr>
                        <w:sz w:val="24"/>
                      </w:rPr>
                      <w:t>PostePurge</w:t>
                    </w:r>
                    <w:proofErr w:type="spellEnd"/>
                    <w:r>
                      <w:rPr>
                        <w:sz w:val="24"/>
                      </w:rPr>
                      <w:t>/105</w:t>
                    </w:r>
                  </w:p>
                </w:txbxContent>
              </v:textbox>
            </v:shape>
            <w10:wrap type="topAndBottom" anchorx="page"/>
          </v:group>
        </w:pict>
      </w:r>
    </w:p>
    <w:p w:rsidR="00760096" w:rsidRDefault="00760096">
      <w:pPr>
        <w:pStyle w:val="Corpsdetexte"/>
        <w:spacing w:before="8"/>
        <w:rPr>
          <w:b/>
          <w:sz w:val="29"/>
        </w:rPr>
      </w:pPr>
    </w:p>
    <w:p w:rsidR="00760096" w:rsidRDefault="00760096">
      <w:pPr>
        <w:pStyle w:val="Corpsdetexte"/>
        <w:spacing w:before="10"/>
        <w:rPr>
          <w:b/>
          <w:sz w:val="5"/>
        </w:rPr>
      </w:pPr>
    </w:p>
    <w:p w:rsidR="00760096" w:rsidRDefault="00263487">
      <w:pPr>
        <w:pStyle w:val="Corpsdetexte"/>
        <w:spacing w:line="20" w:lineRule="exact"/>
        <w:ind w:left="10309"/>
        <w:rPr>
          <w:sz w:val="2"/>
        </w:rPr>
      </w:pPr>
      <w:r>
        <w:rPr>
          <w:sz w:val="2"/>
        </w:rPr>
      </w:r>
      <w:r>
        <w:rPr>
          <w:sz w:val="2"/>
        </w:rPr>
        <w:pict>
          <v:group id="_x0000_s1134" style="width:31.5pt;height:.5pt;mso-position-horizontal-relative:char;mso-position-vertical-relative:line" coordsize="630,10">
            <v:line id="_x0000_s1135" style="position:absolute" from="0,5" to="630,5" strokeweight=".5pt">
              <v:stroke dashstyle="3 1"/>
            </v:line>
            <w10:wrap type="none"/>
            <w10:anchorlock/>
          </v:group>
        </w:pict>
      </w:r>
    </w:p>
    <w:p w:rsidR="00760096" w:rsidRDefault="00760096">
      <w:pPr>
        <w:pStyle w:val="Corpsdetexte"/>
        <w:spacing w:before="1"/>
        <w:rPr>
          <w:b/>
          <w:sz w:val="11"/>
        </w:rPr>
      </w:pPr>
    </w:p>
    <w:p w:rsidR="00760096" w:rsidRDefault="00263487">
      <w:pPr>
        <w:pStyle w:val="Corpsdetexte"/>
        <w:spacing w:before="93" w:line="398" w:lineRule="auto"/>
        <w:ind w:left="1380" w:right="2351"/>
      </w:pPr>
      <w:r>
        <w:t>Ex : Surveillance de la tension du module Peltier du Poste de purge 105 : Le topic sera le suivant : Surveillance/</w:t>
      </w:r>
      <w:proofErr w:type="spellStart"/>
      <w:r>
        <w:t>postePurge</w:t>
      </w:r>
      <w:proofErr w:type="spellEnd"/>
      <w:r>
        <w:t>/105/</w:t>
      </w:r>
      <w:proofErr w:type="spellStart"/>
      <w:r>
        <w:t>TensionPeltier</w:t>
      </w:r>
      <w:proofErr w:type="spellEnd"/>
    </w:p>
    <w:p w:rsidR="00760096" w:rsidRDefault="00760096">
      <w:pPr>
        <w:spacing w:line="398" w:lineRule="auto"/>
        <w:sectPr w:rsidR="00760096">
          <w:footerReference w:type="default" r:id="rId142"/>
          <w:pgSz w:w="11910" w:h="16840"/>
          <w:pgMar w:top="1040" w:right="200" w:bottom="940" w:left="180" w:header="0" w:footer="759" w:gutter="0"/>
          <w:cols w:space="720"/>
        </w:sectPr>
      </w:pPr>
    </w:p>
    <w:tbl>
      <w:tblPr>
        <w:tblStyle w:val="TableNormal"/>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251"/>
      </w:tblGrid>
      <w:tr w:rsidR="00760096">
        <w:trPr>
          <w:trHeight w:val="1995"/>
        </w:trPr>
        <w:tc>
          <w:tcPr>
            <w:tcW w:w="11251" w:type="dxa"/>
          </w:tcPr>
          <w:p w:rsidR="00760096" w:rsidRDefault="00263487">
            <w:pPr>
              <w:pStyle w:val="TableParagraph"/>
              <w:spacing w:before="42" w:line="143" w:lineRule="exact"/>
              <w:ind w:left="105"/>
              <w:jc w:val="left"/>
              <w:rPr>
                <w:b/>
                <w:sz w:val="10"/>
              </w:rPr>
            </w:pPr>
            <w:r>
              <w:rPr>
                <w:b/>
                <w:sz w:val="14"/>
              </w:rPr>
              <w:t xml:space="preserve">Modèle CMEN-DOC v2 </w:t>
            </w:r>
            <w:r>
              <w:rPr>
                <w:b/>
                <w:sz w:val="10"/>
              </w:rPr>
              <w:t>©NEOPTEC</w:t>
            </w:r>
          </w:p>
          <w:p w:rsidR="00760096" w:rsidRDefault="00263487">
            <w:pPr>
              <w:pStyle w:val="TableParagraph"/>
              <w:tabs>
                <w:tab w:val="left" w:pos="2404"/>
              </w:tabs>
              <w:spacing w:line="188" w:lineRule="exact"/>
              <w:ind w:left="570"/>
              <w:jc w:val="left"/>
              <w:rPr>
                <w:rFonts w:ascii="Verdana" w:hAnsi="Verdana"/>
                <w:sz w:val="44"/>
              </w:rPr>
            </w:pPr>
            <w:r>
              <w:rPr>
                <w:i/>
                <w:w w:val="115"/>
                <w:sz w:val="10"/>
              </w:rPr>
              <w:t>(Suivi,</w:t>
            </w:r>
            <w:r>
              <w:rPr>
                <w:i/>
                <w:spacing w:val="-16"/>
                <w:w w:val="115"/>
                <w:sz w:val="10"/>
              </w:rPr>
              <w:t xml:space="preserve"> </w:t>
            </w:r>
            <w:r>
              <w:rPr>
                <w:i/>
                <w:w w:val="115"/>
                <w:sz w:val="10"/>
              </w:rPr>
              <w:t>s’i</w:t>
            </w:r>
            <w:r>
              <w:rPr>
                <w:i/>
                <w:w w:val="115"/>
                <w:sz w:val="10"/>
              </w:rPr>
              <w:t>l</w:t>
            </w:r>
            <w:r>
              <w:rPr>
                <w:i/>
                <w:spacing w:val="-17"/>
                <w:w w:val="115"/>
                <w:sz w:val="10"/>
              </w:rPr>
              <w:t xml:space="preserve"> </w:t>
            </w:r>
            <w:r>
              <w:rPr>
                <w:i/>
                <w:w w:val="115"/>
                <w:sz w:val="10"/>
              </w:rPr>
              <w:t>y</w:t>
            </w:r>
            <w:r>
              <w:rPr>
                <w:i/>
                <w:spacing w:val="-16"/>
                <w:w w:val="115"/>
                <w:sz w:val="10"/>
              </w:rPr>
              <w:t xml:space="preserve"> </w:t>
            </w:r>
            <w:r>
              <w:rPr>
                <w:i/>
                <w:w w:val="115"/>
                <w:sz w:val="10"/>
              </w:rPr>
              <w:t>a</w:t>
            </w:r>
            <w:r>
              <w:rPr>
                <w:i/>
                <w:spacing w:val="-16"/>
                <w:w w:val="115"/>
                <w:sz w:val="10"/>
              </w:rPr>
              <w:t xml:space="preserve"> </w:t>
            </w:r>
            <w:r>
              <w:rPr>
                <w:i/>
                <w:w w:val="115"/>
                <w:sz w:val="10"/>
              </w:rPr>
              <w:t>lieu,</w:t>
            </w:r>
            <w:r>
              <w:rPr>
                <w:i/>
                <w:spacing w:val="-16"/>
                <w:w w:val="115"/>
                <w:sz w:val="10"/>
              </w:rPr>
              <w:t xml:space="preserve"> </w:t>
            </w:r>
            <w:r>
              <w:rPr>
                <w:i/>
                <w:w w:val="115"/>
                <w:sz w:val="10"/>
              </w:rPr>
              <w:t>du</w:t>
            </w:r>
            <w:r>
              <w:rPr>
                <w:i/>
                <w:spacing w:val="-16"/>
                <w:w w:val="115"/>
                <w:sz w:val="10"/>
              </w:rPr>
              <w:t xml:space="preserve"> </w:t>
            </w:r>
            <w:r>
              <w:rPr>
                <w:i/>
                <w:w w:val="115"/>
                <w:sz w:val="10"/>
              </w:rPr>
              <w:t>nom</w:t>
            </w:r>
            <w:r>
              <w:rPr>
                <w:i/>
                <w:spacing w:val="-18"/>
                <w:w w:val="115"/>
                <w:sz w:val="10"/>
              </w:rPr>
              <w:t xml:space="preserve"> </w:t>
            </w:r>
            <w:r>
              <w:rPr>
                <w:i/>
                <w:w w:val="115"/>
                <w:sz w:val="10"/>
              </w:rPr>
              <w:t>d’usage)</w:t>
            </w:r>
            <w:r>
              <w:rPr>
                <w:i/>
                <w:w w:val="115"/>
                <w:sz w:val="10"/>
              </w:rPr>
              <w:tab/>
            </w:r>
            <w:r>
              <w:rPr>
                <w:rFonts w:ascii="Verdana" w:hAnsi="Verdana"/>
                <w:w w:val="115"/>
                <w:position w:val="-3"/>
                <w:sz w:val="44"/>
              </w:rPr>
              <w:t>$$$$$$$$$$$$$$$$$$$$$$$</w:t>
            </w:r>
          </w:p>
          <w:p w:rsidR="00760096" w:rsidRDefault="00263487">
            <w:pPr>
              <w:pStyle w:val="TableParagraph"/>
              <w:spacing w:line="103" w:lineRule="exact"/>
              <w:ind w:right="8963"/>
              <w:jc w:val="right"/>
              <w:rPr>
                <w:b/>
                <w:sz w:val="18"/>
              </w:rPr>
            </w:pPr>
            <w:r>
              <w:rPr>
                <w:b/>
                <w:sz w:val="18"/>
              </w:rPr>
              <w:t>Nom de famille :</w:t>
            </w:r>
          </w:p>
          <w:p w:rsidR="00760096" w:rsidRDefault="00760096">
            <w:pPr>
              <w:pStyle w:val="TableParagraph"/>
              <w:spacing w:before="11"/>
              <w:jc w:val="left"/>
            </w:pPr>
          </w:p>
          <w:p w:rsidR="00760096" w:rsidRDefault="00263487">
            <w:pPr>
              <w:pStyle w:val="TableParagraph"/>
              <w:ind w:left="1227"/>
              <w:jc w:val="left"/>
              <w:rPr>
                <w:rFonts w:ascii="Verdana" w:hAnsi="Verdana"/>
                <w:sz w:val="44"/>
              </w:rPr>
            </w:pPr>
            <w:r>
              <w:rPr>
                <w:b/>
                <w:w w:val="115"/>
                <w:position w:val="17"/>
                <w:sz w:val="18"/>
              </w:rPr>
              <w:t xml:space="preserve">Prénom(s)      :                </w:t>
            </w:r>
            <w:r>
              <w:rPr>
                <w:b/>
                <w:spacing w:val="18"/>
                <w:w w:val="115"/>
                <w:position w:val="17"/>
                <w:sz w:val="18"/>
              </w:rPr>
              <w:t xml:space="preserve"> </w:t>
            </w:r>
            <w:r>
              <w:rPr>
                <w:rFonts w:ascii="Verdana" w:hAnsi="Verdana"/>
                <w:w w:val="115"/>
                <w:sz w:val="44"/>
              </w:rPr>
              <w:t>$$$$$$$$$$$$$$$$$$$$$$$</w:t>
            </w:r>
          </w:p>
          <w:p w:rsidR="00760096" w:rsidRDefault="00263487">
            <w:pPr>
              <w:pStyle w:val="TableParagraph"/>
              <w:tabs>
                <w:tab w:val="left" w:pos="6436"/>
                <w:tab w:val="left" w:pos="8443"/>
                <w:tab w:val="left" w:pos="9575"/>
              </w:tabs>
              <w:spacing w:before="42" w:line="99" w:lineRule="exact"/>
              <w:ind w:left="1198"/>
              <w:jc w:val="left"/>
              <w:rPr>
                <w:rFonts w:ascii="Verdana" w:hAnsi="Verdana"/>
                <w:sz w:val="44"/>
              </w:rPr>
            </w:pPr>
            <w:r>
              <w:rPr>
                <w:b/>
                <w:w w:val="115"/>
                <w:sz w:val="18"/>
              </w:rPr>
              <w:t>Inscription</w:t>
            </w:r>
            <w:r>
              <w:rPr>
                <w:b/>
                <w:spacing w:val="38"/>
                <w:w w:val="115"/>
                <w:sz w:val="18"/>
              </w:rPr>
              <w:t xml:space="preserve"> </w:t>
            </w:r>
            <w:r>
              <w:rPr>
                <w:b/>
                <w:w w:val="115"/>
                <w:sz w:val="18"/>
              </w:rPr>
              <w:t xml:space="preserve">:    </w:t>
            </w:r>
            <w:r>
              <w:rPr>
                <w:b/>
                <w:spacing w:val="13"/>
                <w:w w:val="115"/>
                <w:sz w:val="18"/>
              </w:rPr>
              <w:t xml:space="preserve"> </w:t>
            </w:r>
            <w:r>
              <w:rPr>
                <w:rFonts w:ascii="Verdana" w:hAnsi="Verdana"/>
                <w:w w:val="115"/>
                <w:position w:val="-6"/>
                <w:sz w:val="44"/>
              </w:rPr>
              <w:t>$$$$$$$$$$</w:t>
            </w:r>
            <w:r>
              <w:rPr>
                <w:rFonts w:ascii="Verdana" w:hAnsi="Verdana"/>
                <w:w w:val="115"/>
                <w:position w:val="-6"/>
                <w:sz w:val="44"/>
              </w:rPr>
              <w:tab/>
            </w:r>
            <w:r>
              <w:rPr>
                <w:b/>
                <w:w w:val="115"/>
                <w:sz w:val="18"/>
              </w:rPr>
              <w:t>Né(e) le</w:t>
            </w:r>
            <w:r>
              <w:rPr>
                <w:b/>
                <w:spacing w:val="-10"/>
                <w:w w:val="115"/>
                <w:sz w:val="18"/>
              </w:rPr>
              <w:t xml:space="preserve"> </w:t>
            </w:r>
            <w:r>
              <w:rPr>
                <w:b/>
                <w:w w:val="115"/>
                <w:sz w:val="18"/>
              </w:rPr>
              <w:t>:</w:t>
            </w:r>
            <w:r>
              <w:rPr>
                <w:b/>
                <w:spacing w:val="51"/>
                <w:w w:val="115"/>
                <w:sz w:val="18"/>
              </w:rPr>
              <w:t xml:space="preserve"> </w:t>
            </w:r>
            <w:r>
              <w:rPr>
                <w:rFonts w:ascii="Verdana" w:hAnsi="Verdana"/>
                <w:w w:val="115"/>
                <w:position w:val="-6"/>
                <w:sz w:val="44"/>
              </w:rPr>
              <w:t>$$</w:t>
            </w:r>
            <w:r>
              <w:rPr>
                <w:rFonts w:ascii="Verdana" w:hAnsi="Verdana"/>
                <w:w w:val="115"/>
                <w:position w:val="-6"/>
                <w:sz w:val="44"/>
              </w:rPr>
              <w:tab/>
              <w:t>$$</w:t>
            </w:r>
            <w:r>
              <w:rPr>
                <w:rFonts w:ascii="Verdana" w:hAnsi="Verdana"/>
                <w:w w:val="115"/>
                <w:position w:val="-6"/>
                <w:sz w:val="44"/>
              </w:rPr>
              <w:tab/>
              <w:t>$$$$</w:t>
            </w:r>
          </w:p>
          <w:p w:rsidR="00760096" w:rsidRDefault="00263487">
            <w:pPr>
              <w:pStyle w:val="TableParagraph"/>
              <w:spacing w:line="103" w:lineRule="exact"/>
              <w:ind w:right="9058"/>
              <w:jc w:val="right"/>
              <w:rPr>
                <w:b/>
                <w:sz w:val="18"/>
              </w:rPr>
            </w:pPr>
            <w:r>
              <w:rPr>
                <w:b/>
                <w:sz w:val="18"/>
              </w:rPr>
              <w:t>Numéro</w:t>
            </w:r>
          </w:p>
          <w:p w:rsidR="00760096" w:rsidRDefault="00760096">
            <w:pPr>
              <w:pStyle w:val="TableParagraph"/>
              <w:spacing w:before="8"/>
              <w:jc w:val="left"/>
              <w:rPr>
                <w:sz w:val="26"/>
              </w:rPr>
            </w:pPr>
          </w:p>
          <w:p w:rsidR="00760096" w:rsidRDefault="00263487">
            <w:pPr>
              <w:pStyle w:val="TableParagraph"/>
              <w:spacing w:before="1"/>
              <w:ind w:left="2215"/>
              <w:jc w:val="left"/>
              <w:rPr>
                <w:i/>
                <w:sz w:val="12"/>
              </w:rPr>
            </w:pPr>
            <w:r>
              <w:rPr>
                <w:i/>
                <w:sz w:val="12"/>
              </w:rPr>
              <w:t>(Le numéro est celui qui figure sur la convocation ou la feuille d’émargement)</w:t>
            </w:r>
          </w:p>
        </w:tc>
      </w:tr>
      <w:tr w:rsidR="00760096">
        <w:trPr>
          <w:trHeight w:val="906"/>
        </w:trPr>
        <w:tc>
          <w:tcPr>
            <w:tcW w:w="11251" w:type="dxa"/>
            <w:tcBorders>
              <w:bottom w:val="single" w:sz="6" w:space="0" w:color="000000"/>
            </w:tcBorders>
          </w:tcPr>
          <w:p w:rsidR="00760096" w:rsidRDefault="00263487">
            <w:pPr>
              <w:pStyle w:val="TableParagraph"/>
              <w:spacing w:before="21"/>
              <w:ind w:left="41"/>
              <w:jc w:val="left"/>
              <w:rPr>
                <w:i/>
                <w:sz w:val="12"/>
              </w:rPr>
            </w:pPr>
            <w:r>
              <w:rPr>
                <w:i/>
                <w:sz w:val="12"/>
              </w:rPr>
              <w:t>(Remplir cette partie à l’aide de la notice)</w:t>
            </w:r>
          </w:p>
          <w:p w:rsidR="00760096" w:rsidRDefault="00263487">
            <w:pPr>
              <w:pStyle w:val="TableParagraph"/>
              <w:tabs>
                <w:tab w:val="left" w:pos="4901"/>
              </w:tabs>
              <w:spacing w:before="4"/>
              <w:ind w:left="298"/>
              <w:jc w:val="left"/>
              <w:rPr>
                <w:sz w:val="18"/>
              </w:rPr>
            </w:pPr>
            <w:r>
              <w:rPr>
                <w:b/>
                <w:sz w:val="18"/>
              </w:rPr>
              <w:t>Concours / Examen</w:t>
            </w:r>
            <w:r>
              <w:rPr>
                <w:b/>
                <w:spacing w:val="17"/>
                <w:sz w:val="18"/>
              </w:rPr>
              <w:t xml:space="preserve"> </w:t>
            </w:r>
            <w:proofErr w:type="gramStart"/>
            <w:r>
              <w:rPr>
                <w:b/>
                <w:sz w:val="18"/>
              </w:rPr>
              <w:t xml:space="preserve">: </w:t>
            </w:r>
            <w:r>
              <w:rPr>
                <w:b/>
                <w:spacing w:val="12"/>
                <w:sz w:val="18"/>
              </w:rPr>
              <w:t xml:space="preserve"> </w:t>
            </w:r>
            <w:r>
              <w:rPr>
                <w:sz w:val="18"/>
              </w:rPr>
              <w:t>…</w:t>
            </w:r>
            <w:proofErr w:type="gramEnd"/>
            <w:r>
              <w:rPr>
                <w:sz w:val="18"/>
              </w:rPr>
              <w:t>……………………………..</w:t>
            </w:r>
            <w:r>
              <w:rPr>
                <w:sz w:val="18"/>
              </w:rPr>
              <w:tab/>
            </w:r>
            <w:r>
              <w:rPr>
                <w:b/>
                <w:sz w:val="18"/>
              </w:rPr>
              <w:t xml:space="preserve">Section/Spécialité/Série  : </w:t>
            </w:r>
            <w:r>
              <w:rPr>
                <w:sz w:val="18"/>
              </w:rPr>
              <w:t>………………………………………………………</w:t>
            </w:r>
          </w:p>
          <w:p w:rsidR="00760096" w:rsidRDefault="00760096">
            <w:pPr>
              <w:pStyle w:val="TableParagraph"/>
              <w:spacing w:before="9"/>
              <w:jc w:val="left"/>
              <w:rPr>
                <w:sz w:val="16"/>
              </w:rPr>
            </w:pPr>
          </w:p>
          <w:p w:rsidR="00760096" w:rsidRDefault="00263487">
            <w:pPr>
              <w:pStyle w:val="TableParagraph"/>
              <w:tabs>
                <w:tab w:val="left" w:pos="4952"/>
              </w:tabs>
              <w:ind w:left="1280"/>
              <w:jc w:val="left"/>
              <w:rPr>
                <w:sz w:val="18"/>
              </w:rPr>
            </w:pPr>
            <w:proofErr w:type="spellStart"/>
            <w:r>
              <w:rPr>
                <w:b/>
                <w:sz w:val="18"/>
              </w:rPr>
              <w:t>Epreuve</w:t>
            </w:r>
            <w:proofErr w:type="spellEnd"/>
            <w:r>
              <w:rPr>
                <w:b/>
                <w:spacing w:val="6"/>
                <w:sz w:val="18"/>
              </w:rPr>
              <w:t xml:space="preserve"> </w:t>
            </w:r>
            <w:proofErr w:type="gramStart"/>
            <w:r>
              <w:rPr>
                <w:b/>
                <w:sz w:val="18"/>
              </w:rPr>
              <w:t xml:space="preserve">: </w:t>
            </w:r>
            <w:r>
              <w:rPr>
                <w:b/>
                <w:spacing w:val="15"/>
                <w:sz w:val="18"/>
              </w:rPr>
              <w:t xml:space="preserve"> </w:t>
            </w:r>
            <w:r>
              <w:rPr>
                <w:sz w:val="18"/>
              </w:rPr>
              <w:t>…</w:t>
            </w:r>
            <w:proofErr w:type="gramEnd"/>
            <w:r>
              <w:rPr>
                <w:sz w:val="18"/>
              </w:rPr>
              <w:t>……………………………..</w:t>
            </w:r>
            <w:r>
              <w:rPr>
                <w:sz w:val="18"/>
              </w:rPr>
              <w:tab/>
            </w:r>
            <w:r>
              <w:rPr>
                <w:b/>
                <w:sz w:val="18"/>
              </w:rPr>
              <w:t xml:space="preserve">Matière : </w:t>
            </w:r>
            <w:r>
              <w:rPr>
                <w:sz w:val="18"/>
              </w:rPr>
              <w:t xml:space="preserve">…………………………..    </w:t>
            </w:r>
            <w:r>
              <w:rPr>
                <w:b/>
                <w:sz w:val="18"/>
              </w:rPr>
              <w:t>Session :</w:t>
            </w:r>
            <w:r>
              <w:rPr>
                <w:b/>
                <w:spacing w:val="1"/>
                <w:sz w:val="18"/>
              </w:rPr>
              <w:t xml:space="preserve"> </w:t>
            </w:r>
            <w:r>
              <w:rPr>
                <w:sz w:val="18"/>
              </w:rPr>
              <w:t>………………………………..</w:t>
            </w:r>
          </w:p>
        </w:tc>
      </w:tr>
      <w:tr w:rsidR="00760096">
        <w:trPr>
          <w:trHeight w:val="932"/>
        </w:trPr>
        <w:tc>
          <w:tcPr>
            <w:tcW w:w="11251" w:type="dxa"/>
            <w:tcBorders>
              <w:top w:val="single" w:sz="6" w:space="0" w:color="000000"/>
            </w:tcBorders>
          </w:tcPr>
          <w:p w:rsidR="00760096" w:rsidRDefault="00263487">
            <w:pPr>
              <w:pStyle w:val="TableParagraph"/>
              <w:spacing w:before="55"/>
              <w:ind w:left="1457"/>
              <w:jc w:val="left"/>
              <w:rPr>
                <w:i/>
                <w:sz w:val="14"/>
              </w:rPr>
            </w:pPr>
            <w:r>
              <w:rPr>
                <w:i/>
                <w:sz w:val="14"/>
              </w:rPr>
              <w:t>Remplir soigneusement, sur CHAQUE feuille officielle, la zone d’identification en MAJUSCULES.</w:t>
            </w:r>
          </w:p>
          <w:p w:rsidR="00760096" w:rsidRDefault="00263487">
            <w:pPr>
              <w:pStyle w:val="TableParagraph"/>
              <w:spacing w:before="11" w:line="157" w:lineRule="exact"/>
              <w:ind w:left="1457"/>
              <w:jc w:val="left"/>
              <w:rPr>
                <w:i/>
                <w:sz w:val="14"/>
              </w:rPr>
            </w:pPr>
            <w:r>
              <w:rPr>
                <w:i/>
                <w:sz w:val="14"/>
              </w:rPr>
              <w:t>Ne pas signer la composition et ne pas y apporter de signe distinctif pouvant indiquer sa provenance.</w:t>
            </w:r>
          </w:p>
          <w:p w:rsidR="00760096" w:rsidRDefault="00263487">
            <w:pPr>
              <w:pStyle w:val="TableParagraph"/>
              <w:tabs>
                <w:tab w:val="left" w:pos="1456"/>
              </w:tabs>
              <w:spacing w:line="180" w:lineRule="exact"/>
              <w:ind w:left="142"/>
              <w:jc w:val="left"/>
              <w:rPr>
                <w:i/>
                <w:sz w:val="14"/>
              </w:rPr>
            </w:pPr>
            <w:r>
              <w:rPr>
                <w:b/>
                <w:i/>
                <w:sz w:val="16"/>
              </w:rPr>
              <w:t>CONSIGNES</w:t>
            </w:r>
            <w:r>
              <w:rPr>
                <w:b/>
                <w:i/>
                <w:sz w:val="16"/>
              </w:rPr>
              <w:tab/>
            </w:r>
            <w:r>
              <w:rPr>
                <w:i/>
                <w:sz w:val="14"/>
              </w:rPr>
              <w:t>Numéroter chaque PAGE (cadre en bas à droite de la page) et placer les feuilles dans le bon sens et dans</w:t>
            </w:r>
            <w:r>
              <w:rPr>
                <w:i/>
                <w:spacing w:val="11"/>
                <w:sz w:val="14"/>
              </w:rPr>
              <w:t xml:space="preserve"> </w:t>
            </w:r>
            <w:r>
              <w:rPr>
                <w:i/>
                <w:sz w:val="14"/>
              </w:rPr>
              <w:t>l’ordre.</w:t>
            </w:r>
          </w:p>
          <w:p w:rsidR="00760096" w:rsidRDefault="00263487">
            <w:pPr>
              <w:pStyle w:val="TableParagraph"/>
              <w:spacing w:before="1" w:line="172" w:lineRule="exact"/>
              <w:ind w:left="1455" w:right="2845"/>
              <w:jc w:val="left"/>
              <w:rPr>
                <w:i/>
                <w:sz w:val="14"/>
              </w:rPr>
            </w:pPr>
            <w:r>
              <w:rPr>
                <w:i/>
                <w:sz w:val="14"/>
              </w:rPr>
              <w:t>Rédiger avec un stylo à encre foncée (bleue ou noire) et ne pas utiliser de stylo plume à encre claire. N’effectuer aucun collage ou découpage</w:t>
            </w:r>
            <w:r>
              <w:rPr>
                <w:i/>
                <w:sz w:val="14"/>
              </w:rPr>
              <w:t xml:space="preserve"> de sujets ou de feuille officielle. Ne joindre aucun brouillon.</w:t>
            </w:r>
          </w:p>
        </w:tc>
      </w:tr>
    </w:tbl>
    <w:p w:rsidR="00760096" w:rsidRDefault="00263487">
      <w:pPr>
        <w:pStyle w:val="Corpsdetexte"/>
        <w:spacing w:before="3"/>
        <w:rPr>
          <w:sz w:val="13"/>
        </w:rPr>
      </w:pPr>
      <w:r>
        <w:pict>
          <v:line id="_x0000_s1133" style="position:absolute;z-index:-17260032;mso-position-horizontal-relative:page;mso-position-vertical-relative:page" from="432.65pt,82.25pt" to="423.65pt,105.6pt" strokeweight=".53444mm">
            <w10:wrap anchorx="page" anchory="page"/>
          </v:line>
        </w:pict>
      </w:r>
      <w:r>
        <w:pict>
          <v:line id="_x0000_s1132" style="position:absolute;z-index:-17259520;mso-position-horizontal-relative:page;mso-position-vertical-relative:page" from="489.2pt,82.25pt" to="480.25pt,105.6pt" strokeweight=".53444mm">
            <w10:wrap anchorx="page" anchory="page"/>
          </v:line>
        </w:pict>
      </w:r>
      <w:r>
        <w:pict>
          <v:group id="_x0000_s1127" style="position:absolute;margin-left:27.55pt;margin-top:62.6pt;width:38.2pt;height:38.2pt;z-index:-17259008;mso-position-horizontal-relative:page;mso-position-vertical-relative:page" coordorigin="551,1252" coordsize="764,764">
            <v:shape id="_x0000_s1131" style="position:absolute;left:551;top:1252;width:764;height:255" coordorigin="551,1252" coordsize="764,255" o:spt="100" adj="0,,0" path="m587,1288r-36,l551,1325r,36l551,1397r36,l587,1361r,-36l587,1288xm660,1470r-36,l587,1470r,-36l587,1397r-36,l551,1434r,36l551,1506r36,l624,1506r36,l660,1470xm660,1397r-36,l624,1434r36,l660,1397xm660,1325r-36,l624,1361r,36l660,1397r,-36l660,1325xm660,1252r-36,l587,1252r-36,l551,1288r36,l624,1288r36,l660,1252xm697,1470r-37,l660,1506r37,l697,1470xm733,1397r-36,l660,1397r,37l697,1434r36,l733,1397xm733,1325r-36,l660,1325r,36l660,1397r37,l733,1397r,-36l733,1325xm769,1252r-36,l697,1252r-37,l660,1288r37,l733,1288r36,l769,1252xm806,1397r-37,l769,1434r,36l806,1470r,-36l806,1397xm806,1288r-37,l769,1325r,36l769,1397r37,l806,1361r,-36l806,1288xm806,1252r-37,l769,1288r37,l806,1252xm878,1397r-36,l842,1434r,36l878,1470r,-36l878,1397xm878,1325r-36,l842,1361r,36l878,1397r,-36l878,1325xm915,1288r-37,l878,1325r37,l915,1288xm915,1252r-37,l878,1288r37,l915,1252xm951,1397r-36,l915,1434r36,l951,1397xm987,1434r-36,l951,1470r36,l987,1434xm987,1361r-36,l951,1325r-36,l915,1361r,36l951,1397r36,l987,1361xm987,1288r-36,l951,1325r36,l987,1288xm1024,1397r-37,l987,1434r37,l1024,1397xm1024,1325r-37,l987,1361r37,l1024,1325xm1024,1252r-37,l987,1288r37,l1024,1252xm1096,1397r-36,l1060,1434r,36l1096,1470r,-36l1096,1397xm1096,1288r-36,l1060,1325r,36l1060,1397r36,l1096,1361r,-36l1096,1288xm1096,1252r-36,l1060,1288r36,l1096,1252xm1205,1397r-36,l1133,1397r,37l1169,1434r36,l1205,1397xm1205,1325r-36,l1133,1325r,36l1133,1397r36,l1205,1397r,-36l1205,1325xm1205,1252r-36,l1133,1252r-37,l1096,1288r37,l1169,1288r36,l1205,1252xm1242,1397r-37,l1205,1434r37,l1242,1397xm1242,1325r-37,l1205,1361r,36l1242,1397r,-36l1242,1325xm1314,1397r-36,l1278,1434r,36l1314,1470r,-36l1314,1397xm1314,1288r-36,l1278,1325r,36l1278,1397r36,l1314,1361r,-36l1314,1288xm1314,1252r-36,l1242,1252r-37,l1205,1288r37,l1278,1288r36,l1314,1252xe" fillcolor="black" stroked="f">
              <v:stroke joinstyle="round"/>
              <v:formulas/>
              <v:path arrowok="t" o:connecttype="segments"/>
            </v:shape>
            <v:shape id="_x0000_s1130" style="position:absolute;left:551;top:1470;width:764;height:255" coordorigin="551,1470" coordsize="764,255" o:spt="100" adj="0,,0" path="m587,1543r-36,l551,1579r36,l587,1543xm624,1615r-37,l551,1615r,37l587,1652r37,l624,1615xm624,1579r-37,l587,1615r37,l624,1579xm660,1688r-36,l587,1688r,37l624,1725r36,l660,1688xm660,1543r-36,l624,1579r36,l660,1543xm733,1615r-36,l697,1652r,36l660,1688r,37l697,1725r36,l733,1688r,-36l733,1615xm769,1543r-36,l697,1543r-37,l660,1579r37,l733,1579r36,l769,1543xm769,1470r-36,l697,1470r-37,l660,1506r37,l733,1506r36,l769,1470xm806,1688r-37,l769,1725r37,l806,1688xm806,1543r-37,l769,1579r37,l806,1543xm806,1470r-37,l769,1506r37,l806,1470xm842,1615r-36,l769,1615r,37l806,1652r36,l842,1615xm878,1652r-36,l842,1688r36,l878,1652xm878,1506r-36,l842,1543r36,l878,1506xm878,1470r-36,l842,1506r36,l878,1470xm951,1506r-36,l878,1506r,37l878,1579r37,l915,1543r36,l951,1506xm951,1470r-36,l915,1506r36,l951,1470xm987,1652r-36,l951,1615r-36,l878,1615r,37l915,1652r,36l878,1688r,37l915,1725r36,l951,1688r36,l987,1652xm987,1543r-36,l951,1579r,36l987,1615r,-36l987,1543xm1024,1470r-37,l987,1506r37,l1024,1470xm1096,1615r-36,l1060,1652r-36,l1024,1615r-37,l987,1652r,36l987,1725r37,l1024,1688r36,l1096,1688r,-36l1096,1615xm1096,1543r-36,l1060,1579r-36,l987,1579r,36l1024,1615r36,l1096,1615r,-36l1096,1543xm1096,1470r-36,l1060,1506r36,l1096,1470xm1133,1615r-37,l1096,1652r,36l1096,1725r37,l1133,1688r,-36l1133,1615xm1205,1688r-36,l1169,1725r36,l1205,1688xm1205,1543r-36,l1133,1543r-37,l1096,1579r,36l1133,1615r,-36l1169,1579r36,l1205,1543xm1205,1470r-36,l1133,1470r-37,l1096,1506r37,l1169,1506r36,l1205,1470xm1242,1543r-37,l1205,1579r37,l1242,1543xm1314,1615r-36,l1242,1615r-37,l1205,1652r,36l1205,1725r37,l1278,1725r,-37l1242,1688r,-36l1278,1652r,36l1314,1688r,-36l1314,1615xm1314,1470r-36,l1242,1470r-37,l1205,1506r37,l1278,1506r36,l1314,1470xe" fillcolor="black" stroked="f">
              <v:stroke joinstyle="round"/>
              <v:formulas/>
              <v:path arrowok="t" o:connecttype="segments"/>
            </v:shape>
            <v:shape id="_x0000_s1129" style="position:absolute;left:551;top:1688;width:764;height:291" coordorigin="551,1688" coordsize="764,291" o:spt="100" adj="0,,0" path="m587,1943r-36,l551,1979r36,l587,1943xm587,1834r-36,l551,1870r,36l551,1943r36,l587,1906r,-36l587,1834xm660,1834r-36,l624,1870r,36l624,1943r36,l660,1906r,-36l660,1834xm660,1761r-36,l587,1761r-36,l551,1797r,37l587,1834r,-37l624,1797r36,l660,1761xm733,1834r-36,l660,1834r,36l660,1906r,37l697,1943r36,l733,1906r,-36l733,1834xm769,1761r-36,l697,1761r-37,l660,1797r37,l733,1797r36,l769,1761xm806,1943r-37,l769,1979r37,l806,1943xm806,1834r-37,l769,1870r,36l769,1943r37,l806,1906r,-36l806,1834xm806,1761r-37,l769,1797r,37l806,1834r,-37l806,1761xm878,1834r-36,l842,1870r,36l842,1943r36,l878,1906r,-36l878,1834xm878,1797r-36,l842,1834r36,l878,1797xm878,1725r-36,l842,1761r36,l878,1725xm987,1943r-36,l915,1943r,36l951,1979r36,l987,1943xm987,1834r-36,l951,1870r-36,l915,1834r-37,l878,1870r,36l878,1943r37,l951,1943r,-37l987,1906r,-36l987,1834xm987,1761r-36,l915,1761r,-36l878,1725r,36l878,1797r,37l915,1834r36,l951,1797r36,l987,1761xm1024,1725r-37,l987,1761r37,l1024,1725xm1060,1761r-36,l1024,1797r36,l1060,1761xm1096,1943r-36,l1024,1943r-37,l987,1979r37,l1060,1979r36,l1096,1943xm1096,1870r-36,l1060,1834r-36,l1024,1870r-37,l987,1906r,37l1024,1943r,-37l1060,1906r,37l1096,1943r,-37l1096,1870xm1133,1834r-37,l1096,1870r,36l1096,1943r37,l1133,1906r,-36l1133,1834xm1133,1725r-37,l1096,1761r,36l1096,1834r37,l1133,1797r,-36l1133,1725xm1205,1870r-36,l1169,1906r36,l1205,1870xm1278,1834r-36,l1242,1870r36,l1278,1834xm1278,1797r-36,l1205,1797r,37l1242,1834r36,l1278,1797xm1314,1725r-36,l1242,1725r,36l1278,1761r36,l1314,1725xm1314,1688r-36,l1242,1688r,37l1278,1725r36,l1314,1688xe" fillcolor="black" stroked="f">
              <v:stroke joinstyle="round"/>
              <v:formulas/>
              <v:path arrowok="t" o:connecttype="segments"/>
            </v:shape>
            <v:shape id="_x0000_s1128" style="position:absolute;left:551;top:1942;width:764;height:73" coordorigin="551,1943" coordsize="764,73" o:spt="100" adj="0,,0" path="m660,1979r-36,l587,1979r-36,l551,2015r36,l624,2015r36,l660,1979xm769,1979r-36,l697,1979r-37,l660,2015r37,l733,2015r36,l769,1979xm806,1979r-37,l769,2015r37,l806,1979xm878,1979r-36,l842,2015r36,l878,1979xm915,1979r-37,l878,2015r37,l915,1979xm1024,1979r-37,l987,2015r37,l1024,1979xm1096,1943r-36,l1060,1979r36,l1096,1943xm1133,1943r-37,l1096,1979r,36l1133,2015r,-36l1133,1943xm1242,1943r-37,l1205,1979r,36l1242,2015r,-36l1242,1943xm1314,1943r-36,l1278,1979r36,l1314,1943xe" fillcolor="black" stroked="f">
              <v:stroke joinstyle="round"/>
              <v:formulas/>
              <v:path arrowok="t" o:connecttype="segments"/>
            </v:shape>
            <w10:wrap anchorx="page" anchory="page"/>
          </v:group>
        </w:pict>
      </w:r>
    </w:p>
    <w:p w:rsidR="00760096" w:rsidRDefault="00263487">
      <w:pPr>
        <w:spacing w:before="91"/>
        <w:ind w:right="931"/>
        <w:jc w:val="right"/>
        <w:rPr>
          <w:rFonts w:ascii="Times New Roman"/>
        </w:rPr>
      </w:pPr>
      <w:r>
        <w:pict>
          <v:shape id="_x0000_s1126" style="position:absolute;left:0;text-align:left;margin-left:82.2pt;margin-top:-50.45pt;width:2.9pt;height:2.9pt;z-index:-17258496;mso-position-horizontal-relative:page" coordorigin="1644,-1009" coordsize="58,58" path="m1672,-1009r-11,2l1652,-1000r-6,9l1644,-980r2,11l1652,-960r9,6l1672,-952r12,-2l1693,-960r6,-9l1701,-980r-2,-11l1693,-1000r-9,-7l1672,-1009xe" fillcolor="#1e1e1e" stroked="f">
            <v:path arrowok="t"/>
            <w10:wrap anchorx="page"/>
          </v:shape>
        </w:pict>
      </w:r>
      <w:r>
        <w:pict>
          <v:shape id="_x0000_s1125" style="position:absolute;left:0;text-align:left;margin-left:82.2pt;margin-top:-41.85pt;width:2.9pt;height:2.9pt;z-index:-17257984;mso-position-horizontal-relative:page" coordorigin="1644,-837" coordsize="58,58" path="m1672,-837r-11,3l1652,-828r-6,9l1644,-808r2,11l1652,-788r9,6l1672,-780r12,-2l1693,-788r6,-9l1701,-808r-2,-11l1693,-828r-9,-6l1672,-837xe" fillcolor="#1e1e1e" stroked="f">
            <v:path arrowok="t"/>
            <w10:wrap anchorx="page"/>
          </v:shape>
        </w:pict>
      </w:r>
      <w:r>
        <w:pict>
          <v:shape id="_x0000_s1124" style="position:absolute;left:0;text-align:left;margin-left:82.2pt;margin-top:-33.25pt;width:2.9pt;height:2.9pt;z-index:-17257472;mso-position-horizontal-relative:page" coordorigin="1644,-665" coordsize="58,58" path="m1672,-665r-11,3l1652,-656r-6,9l1644,-636r2,11l1652,-616r9,6l1672,-607r12,-3l1693,-616r6,-9l1701,-636r-2,-11l1693,-656r-9,-6l1672,-665xe" fillcolor="#1e1e1e" stroked="f">
            <v:path arrowok="t"/>
            <w10:wrap anchorx="page"/>
          </v:shape>
        </w:pict>
      </w:r>
      <w:r>
        <w:pict>
          <v:shape id="_x0000_s1123" style="position:absolute;left:0;text-align:left;margin-left:82.2pt;margin-top:-24.65pt;width:2.9pt;height:2.9pt;z-index:-17256960;mso-position-horizontal-relative:page" coordorigin="1644,-493" coordsize="58,58" path="m1672,-493r-11,3l1652,-484r-6,9l1644,-464r2,11l1652,-444r9,6l1672,-435r12,-3l1693,-444r6,-9l1701,-464r-2,-11l1693,-484r-9,-6l1672,-493xe" fillcolor="#1e1e1e" stroked="f">
            <v:path arrowok="t"/>
            <w10:wrap anchorx="page"/>
          </v:shape>
        </w:pict>
      </w:r>
      <w:r>
        <w:pict>
          <v:shape id="_x0000_s1122" style="position:absolute;left:0;text-align:left;margin-left:82.2pt;margin-top:-16pt;width:2.9pt;height:2.9pt;z-index:-17256448;mso-position-horizontal-relative:page" coordorigin="1644,-320" coordsize="58,58" path="m1672,-320r-11,2l1652,-312r-6,9l1644,-292r2,11l1652,-272r9,7l1672,-263r12,-2l1693,-272r6,-9l1701,-292r-2,-11l1693,-312r-9,-6l1672,-320xe" fillcolor="#1e1e1e" stroked="f">
            <v:path arrowok="t"/>
            <w10:wrap anchorx="page"/>
          </v:shape>
        </w:pict>
      </w:r>
      <w:r>
        <w:rPr>
          <w:rFonts w:ascii="Times New Roman"/>
          <w:color w:val="231F20"/>
        </w:rPr>
        <w:t>EDE ENE 1</w:t>
      </w: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spacing w:before="10"/>
        <w:rPr>
          <w:rFonts w:ascii="Times New Roman"/>
          <w:sz w:val="27"/>
        </w:rPr>
      </w:pPr>
    </w:p>
    <w:p w:rsidR="00760096" w:rsidRDefault="00263487">
      <w:pPr>
        <w:spacing w:before="83"/>
        <w:ind w:left="856" w:right="837"/>
        <w:jc w:val="center"/>
        <w:rPr>
          <w:rFonts w:ascii="Times New Roman" w:hAnsi="Times New Roman"/>
          <w:b/>
          <w:sz w:val="40"/>
        </w:rPr>
      </w:pPr>
      <w:r>
        <w:rPr>
          <w:rFonts w:ascii="Times New Roman" w:hAnsi="Times New Roman"/>
          <w:b/>
          <w:color w:val="231F20"/>
          <w:sz w:val="40"/>
        </w:rPr>
        <w:t>DR1 à DR6</w:t>
      </w:r>
    </w:p>
    <w:p w:rsidR="00760096" w:rsidRDefault="00760096">
      <w:pPr>
        <w:pStyle w:val="Corpsdetexte"/>
        <w:rPr>
          <w:rFonts w:ascii="Times New Roman"/>
          <w:b/>
          <w:sz w:val="20"/>
        </w:rPr>
      </w:pPr>
    </w:p>
    <w:p w:rsidR="00760096" w:rsidRDefault="00760096">
      <w:pPr>
        <w:pStyle w:val="Corpsdetexte"/>
        <w:rPr>
          <w:rFonts w:ascii="Times New Roman"/>
          <w:b/>
          <w:sz w:val="20"/>
        </w:rPr>
      </w:pPr>
    </w:p>
    <w:p w:rsidR="00760096" w:rsidRDefault="00760096">
      <w:pPr>
        <w:pStyle w:val="Corpsdetexte"/>
        <w:rPr>
          <w:rFonts w:ascii="Times New Roman"/>
          <w:b/>
          <w:sz w:val="20"/>
        </w:rPr>
      </w:pPr>
    </w:p>
    <w:p w:rsidR="00760096" w:rsidRDefault="00760096">
      <w:pPr>
        <w:pStyle w:val="Corpsdetexte"/>
        <w:spacing w:before="5"/>
        <w:rPr>
          <w:rFonts w:ascii="Times New Roman"/>
          <w:b/>
          <w:sz w:val="16"/>
        </w:rPr>
      </w:pPr>
    </w:p>
    <w:p w:rsidR="00760096" w:rsidRDefault="00263487">
      <w:pPr>
        <w:spacing w:before="88" w:line="259" w:lineRule="auto"/>
        <w:ind w:left="3671" w:right="1481" w:hanging="2156"/>
        <w:rPr>
          <w:b/>
          <w:sz w:val="40"/>
        </w:rPr>
      </w:pPr>
      <w:r>
        <w:rPr>
          <w:b/>
          <w:sz w:val="40"/>
        </w:rPr>
        <w:t>Tous les documents réponses sont à rendre, même non complétés.</w:t>
      </w: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spacing w:before="10"/>
        <w:rPr>
          <w:b/>
        </w:rPr>
      </w:pPr>
    </w:p>
    <w:p w:rsidR="00760096" w:rsidRDefault="00263487">
      <w:pPr>
        <w:pStyle w:val="Titre2"/>
        <w:spacing w:before="233"/>
        <w:ind w:left="0" w:right="1514"/>
        <w:jc w:val="right"/>
        <w:rPr>
          <w:rFonts w:ascii="Times New Roman"/>
        </w:rPr>
      </w:pPr>
      <w:r>
        <w:pict>
          <v:group id="_x0000_s1119" style="position:absolute;left:0;text-align:left;margin-left:538.6pt;margin-top:.05pt;width:23.7pt;height:23.7pt;z-index:15795200;mso-position-horizontal-relative:page" coordorigin="10772,1" coordsize="474,474">
            <v:shape id="_x0000_s1121" style="position:absolute;left:10781;top:10;width:454;height:454" coordorigin="10782,11" coordsize="454,454" path="m11008,464r72,-12l11142,420r49,-49l11224,309r11,-72l11224,166r-33,-63l11142,54r-62,-32l11008,11r-71,11l10874,54r-49,49l10793,166r-11,71l10793,309r32,62l10874,420r63,32l11008,464xe" filled="f" strokecolor="#231f20" strokeweight="1pt">
              <v:path arrowok="t"/>
            </v:shape>
            <v:shape id="_x0000_s1120" type="#_x0000_t202" style="position:absolute;left:10771;width:474;height:474" filled="f" stroked="f">
              <v:textbox inset="0,0,0,0">
                <w:txbxContent>
                  <w:p w:rsidR="00760096" w:rsidRDefault="00263487">
                    <w:pPr>
                      <w:spacing w:before="89"/>
                      <w:ind w:left="141"/>
                      <w:rPr>
                        <w:rFonts w:ascii="Times New Roman"/>
                        <w:sz w:val="24"/>
                      </w:rPr>
                    </w:pPr>
                    <w:r>
                      <w:rPr>
                        <w:rFonts w:ascii="Times New Roman"/>
                        <w:color w:val="231F20"/>
                        <w:sz w:val="24"/>
                      </w:rPr>
                      <w:t>D</w:t>
                    </w:r>
                  </w:p>
                </w:txbxContent>
              </v:textbox>
            </v:shape>
            <w10:wrap anchorx="page"/>
          </v:group>
        </w:pict>
      </w:r>
      <w:r>
        <w:rPr>
          <w:rFonts w:ascii="Times New Roman"/>
          <w:color w:val="231F20"/>
        </w:rPr>
        <w:t>Tournez la page S.V.P.</w:t>
      </w:r>
    </w:p>
    <w:p w:rsidR="00760096" w:rsidRDefault="00760096">
      <w:pPr>
        <w:jc w:val="right"/>
        <w:rPr>
          <w:rFonts w:ascii="Times New Roman"/>
        </w:rPr>
        <w:sectPr w:rsidR="00760096">
          <w:footerReference w:type="default" r:id="rId143"/>
          <w:pgSz w:w="11910" w:h="16840"/>
          <w:pgMar w:top="280" w:right="200" w:bottom="280" w:left="180" w:header="0" w:footer="0" w:gutter="0"/>
          <w:cols w:space="720"/>
        </w:sectPr>
      </w:pPr>
    </w:p>
    <w:p w:rsidR="00760096" w:rsidRDefault="00263487">
      <w:pPr>
        <w:pStyle w:val="Corpsdetexte"/>
        <w:ind w:left="133"/>
        <w:rPr>
          <w:rFonts w:ascii="Times New Roman"/>
          <w:sz w:val="20"/>
        </w:rPr>
      </w:pPr>
      <w:r>
        <w:rPr>
          <w:rFonts w:ascii="Times New Roman"/>
          <w:sz w:val="20"/>
        </w:rPr>
      </w:r>
      <w:r>
        <w:rPr>
          <w:rFonts w:ascii="Times New Roman"/>
          <w:sz w:val="20"/>
        </w:rPr>
        <w:pict>
          <v:group id="_x0000_s1116" style="width:564.1pt;height:102.7pt;mso-position-horizontal-relative:char;mso-position-vertical-relative:line" coordsize="11282,2054">
            <v:shape id="_x0000_s1118" type="#_x0000_t75" style="position:absolute;left:35;top:35;width:11211;height:1980">
              <v:imagedata r:id="rId144" o:title=""/>
            </v:shape>
            <v:shape id="_x0000_s1117" type="#_x0000_t202" style="position:absolute;left:15;top:15;width:11252;height:2024" filled="f" strokeweight=".53444mm">
              <v:textbox inset="0,0,0,0">
                <w:txbxContent>
                  <w:p w:rsidR="00760096" w:rsidRDefault="00760096">
                    <w:pPr>
                      <w:rPr>
                        <w:rFonts w:ascii="Times New Roman"/>
                        <w:b/>
                        <w:sz w:val="26"/>
                      </w:rPr>
                    </w:pPr>
                  </w:p>
                  <w:p w:rsidR="00760096" w:rsidRDefault="00760096">
                    <w:pPr>
                      <w:rPr>
                        <w:rFonts w:ascii="Times New Roman"/>
                        <w:b/>
                        <w:sz w:val="26"/>
                      </w:rPr>
                    </w:pPr>
                  </w:p>
                  <w:p w:rsidR="00760096" w:rsidRDefault="00760096">
                    <w:pPr>
                      <w:spacing w:before="10"/>
                      <w:rPr>
                        <w:rFonts w:ascii="Times New Roman"/>
                        <w:b/>
                        <w:sz w:val="21"/>
                      </w:rPr>
                    </w:pPr>
                  </w:p>
                  <w:p w:rsidR="00760096" w:rsidRDefault="00263487">
                    <w:pPr>
                      <w:ind w:left="3581" w:right="3586"/>
                      <w:jc w:val="center"/>
                      <w:rPr>
                        <w:b/>
                        <w:sz w:val="24"/>
                      </w:rPr>
                    </w:pPr>
                    <w:r>
                      <w:rPr>
                        <w:b/>
                        <w:color w:val="1E1E1E"/>
                        <w:sz w:val="24"/>
                      </w:rPr>
                      <w:t>NE RIEN ECRIRE DANS CE CADRE</w:t>
                    </w:r>
                  </w:p>
                </w:txbxContent>
              </v:textbox>
            </v:shape>
            <w10:wrap type="none"/>
            <w10:anchorlock/>
          </v:group>
        </w:pict>
      </w:r>
    </w:p>
    <w:p w:rsidR="00760096" w:rsidRDefault="00760096">
      <w:pPr>
        <w:pStyle w:val="Corpsdetexte"/>
        <w:rPr>
          <w:rFonts w:ascii="Times New Roman"/>
          <w:b/>
          <w:sz w:val="20"/>
        </w:rPr>
      </w:pPr>
    </w:p>
    <w:p w:rsidR="00760096" w:rsidRDefault="00760096">
      <w:pPr>
        <w:pStyle w:val="Corpsdetexte"/>
        <w:spacing w:before="9"/>
        <w:rPr>
          <w:rFonts w:ascii="Times New Roman"/>
          <w:b/>
          <w:sz w:val="29"/>
        </w:rPr>
      </w:pPr>
    </w:p>
    <w:p w:rsidR="00760096" w:rsidRDefault="00263487">
      <w:pPr>
        <w:pStyle w:val="Corpsdetexte"/>
        <w:spacing w:before="93"/>
        <w:ind w:left="859" w:right="837"/>
        <w:jc w:val="center"/>
      </w:pPr>
      <w:r>
        <w:t>DOCUMENT RÉPONSE DR1</w:t>
      </w:r>
    </w:p>
    <w:p w:rsidR="00760096" w:rsidRDefault="00263487">
      <w:pPr>
        <w:spacing w:before="201"/>
        <w:ind w:left="1037" w:right="592"/>
        <w:jc w:val="center"/>
        <w:rPr>
          <w:sz w:val="24"/>
        </w:rPr>
      </w:pPr>
      <w:r>
        <w:rPr>
          <w:b/>
          <w:sz w:val="24"/>
        </w:rPr>
        <w:t xml:space="preserve">Schéma de principe de la cogénération </w:t>
      </w:r>
      <w:r>
        <w:rPr>
          <w:sz w:val="24"/>
        </w:rPr>
        <w:t>(réponse à la question 3)</w:t>
      </w:r>
    </w:p>
    <w:p w:rsidR="00760096" w:rsidRDefault="00263487">
      <w:pPr>
        <w:pStyle w:val="Corpsdetexte"/>
        <w:spacing w:before="4"/>
        <w:rPr>
          <w:sz w:val="22"/>
        </w:rPr>
      </w:pPr>
      <w:r>
        <w:rPr>
          <w:noProof/>
          <w:lang w:eastAsia="fr-FR"/>
        </w:rPr>
        <w:drawing>
          <wp:anchor distT="0" distB="0" distL="0" distR="0" simplePos="0" relativeHeight="133" behindDoc="0" locked="0" layoutInCell="1" allowOverlap="1">
            <wp:simplePos x="0" y="0"/>
            <wp:positionH relativeFrom="page">
              <wp:posOffset>1121395</wp:posOffset>
            </wp:positionH>
            <wp:positionV relativeFrom="paragraph">
              <wp:posOffset>188080</wp:posOffset>
            </wp:positionV>
            <wp:extent cx="5597106" cy="2571845"/>
            <wp:effectExtent l="0" t="0" r="0" b="0"/>
            <wp:wrapTopAndBottom/>
            <wp:docPr id="6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9.jpeg"/>
                    <pic:cNvPicPr/>
                  </pic:nvPicPr>
                  <pic:blipFill>
                    <a:blip r:embed="rId145" cstate="print"/>
                    <a:stretch>
                      <a:fillRect/>
                    </a:stretch>
                  </pic:blipFill>
                  <pic:spPr>
                    <a:xfrm>
                      <a:off x="0" y="0"/>
                      <a:ext cx="5597106" cy="2571845"/>
                    </a:xfrm>
                    <a:prstGeom prst="rect">
                      <a:avLst/>
                    </a:prstGeom>
                  </pic:spPr>
                </pic:pic>
              </a:graphicData>
            </a:graphic>
          </wp:anchor>
        </w:drawing>
      </w:r>
    </w:p>
    <w:p w:rsidR="00760096" w:rsidRDefault="00760096">
      <w:pPr>
        <w:pStyle w:val="Corpsdetexte"/>
        <w:spacing w:before="9"/>
        <w:rPr>
          <w:sz w:val="26"/>
        </w:rPr>
      </w:pPr>
    </w:p>
    <w:p w:rsidR="00760096" w:rsidRDefault="00263487">
      <w:pPr>
        <w:pStyle w:val="Corpsdetexte"/>
        <w:ind w:left="1037" w:right="594"/>
        <w:jc w:val="center"/>
      </w:pPr>
      <w:r>
        <w:t>DOCUMENT RÉPONSE DR2</w:t>
      </w:r>
    </w:p>
    <w:p w:rsidR="00760096" w:rsidRDefault="00263487">
      <w:pPr>
        <w:spacing w:before="202"/>
        <w:ind w:left="1037" w:right="588"/>
        <w:jc w:val="center"/>
        <w:rPr>
          <w:sz w:val="24"/>
        </w:rPr>
      </w:pPr>
      <w:r>
        <w:rPr>
          <w:b/>
          <w:sz w:val="24"/>
        </w:rPr>
        <w:t xml:space="preserve">Quantité d’énergie primaire </w:t>
      </w:r>
      <w:r>
        <w:rPr>
          <w:sz w:val="24"/>
        </w:rPr>
        <w:t>(réponse à la question 5)</w:t>
      </w:r>
    </w:p>
    <w:p w:rsidR="00760096" w:rsidRDefault="00263487">
      <w:pPr>
        <w:pStyle w:val="Corpsdetexte"/>
        <w:spacing w:before="2"/>
        <w:rPr>
          <w:sz w:val="22"/>
        </w:rPr>
      </w:pPr>
      <w:r>
        <w:rPr>
          <w:noProof/>
          <w:lang w:eastAsia="fr-FR"/>
        </w:rPr>
        <w:drawing>
          <wp:anchor distT="0" distB="0" distL="0" distR="0" simplePos="0" relativeHeight="134" behindDoc="0" locked="0" layoutInCell="1" allowOverlap="1">
            <wp:simplePos x="0" y="0"/>
            <wp:positionH relativeFrom="page">
              <wp:posOffset>993139</wp:posOffset>
            </wp:positionH>
            <wp:positionV relativeFrom="paragraph">
              <wp:posOffset>187176</wp:posOffset>
            </wp:positionV>
            <wp:extent cx="4842968" cy="3400996"/>
            <wp:effectExtent l="0" t="0" r="0" b="0"/>
            <wp:wrapTopAndBottom/>
            <wp:docPr id="6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0.jpeg"/>
                    <pic:cNvPicPr/>
                  </pic:nvPicPr>
                  <pic:blipFill>
                    <a:blip r:embed="rId146" cstate="print"/>
                    <a:stretch>
                      <a:fillRect/>
                    </a:stretch>
                  </pic:blipFill>
                  <pic:spPr>
                    <a:xfrm>
                      <a:off x="0" y="0"/>
                      <a:ext cx="4842968" cy="3400996"/>
                    </a:xfrm>
                    <a:prstGeom prst="rect">
                      <a:avLst/>
                    </a:prstGeom>
                  </pic:spPr>
                </pic:pic>
              </a:graphicData>
            </a:graphic>
          </wp:anchor>
        </w:drawing>
      </w:r>
    </w:p>
    <w:p w:rsidR="00760096" w:rsidRDefault="00760096">
      <w:pPr>
        <w:sectPr w:rsidR="00760096">
          <w:footerReference w:type="default" r:id="rId147"/>
          <w:pgSz w:w="11910" w:h="16840"/>
          <w:pgMar w:top="300" w:right="200" w:bottom="940" w:left="180" w:header="0" w:footer="759" w:gutter="0"/>
          <w:cols w:space="720"/>
        </w:sectPr>
      </w:pPr>
    </w:p>
    <w:p w:rsidR="00760096" w:rsidRDefault="00263487">
      <w:pPr>
        <w:pStyle w:val="Corpsdetexte"/>
        <w:spacing w:before="70"/>
        <w:ind w:left="1037" w:right="586"/>
        <w:jc w:val="center"/>
      </w:pPr>
      <w:r>
        <w:rPr>
          <w:color w:val="231F20"/>
        </w:rPr>
        <w:t>DOCUMENT RÉPONSE DR3</w:t>
      </w:r>
    </w:p>
    <w:p w:rsidR="00760096" w:rsidRDefault="00263487">
      <w:pPr>
        <w:pStyle w:val="Titre2"/>
        <w:spacing w:before="183"/>
        <w:ind w:left="1037" w:right="663"/>
        <w:jc w:val="center"/>
      </w:pPr>
      <w:r>
        <w:rPr>
          <w:color w:val="231F20"/>
        </w:rPr>
        <w:t>Algorigramme de surveillance de la température des postes de purge</w:t>
      </w:r>
    </w:p>
    <w:p w:rsidR="00760096" w:rsidRDefault="00263487">
      <w:pPr>
        <w:pStyle w:val="Corpsdetexte"/>
        <w:spacing w:before="202"/>
        <w:ind w:left="1037" w:right="589"/>
        <w:jc w:val="center"/>
      </w:pPr>
      <w:r>
        <w:rPr>
          <w:color w:val="231F20"/>
        </w:rPr>
        <w:t>(</w:t>
      </w:r>
      <w:proofErr w:type="gramStart"/>
      <w:r>
        <w:rPr>
          <w:color w:val="231F20"/>
        </w:rPr>
        <w:t>réponse</w:t>
      </w:r>
      <w:proofErr w:type="gramEnd"/>
      <w:r>
        <w:rPr>
          <w:color w:val="231F20"/>
        </w:rPr>
        <w:t xml:space="preserve"> à la question 9)</w:t>
      </w:r>
    </w:p>
    <w:p w:rsidR="00760096" w:rsidRDefault="00263487">
      <w:pPr>
        <w:pStyle w:val="Corpsdetexte"/>
        <w:spacing w:before="11"/>
        <w:rPr>
          <w:sz w:val="13"/>
        </w:rPr>
      </w:pPr>
      <w:r>
        <w:pict>
          <v:shape id="_x0000_s1115" type="#_x0000_t202" style="position:absolute;margin-left:104.6pt;margin-top:10.45pt;width:116.2pt;height:51.75pt;z-index:-15659520;mso-wrap-distance-left:0;mso-wrap-distance-right:0;mso-position-horizontal-relative:page" filled="f" strokecolor="#231f20" strokeweight="1pt">
            <v:textbox inset="0,0,0,0">
              <w:txbxContent>
                <w:p w:rsidR="00760096" w:rsidRDefault="00760096">
                  <w:pPr>
                    <w:pStyle w:val="Corpsdetexte"/>
                    <w:spacing w:before="1"/>
                    <w:rPr>
                      <w:sz w:val="29"/>
                    </w:rPr>
                  </w:pPr>
                </w:p>
                <w:p w:rsidR="00760096" w:rsidRDefault="00263487">
                  <w:pPr>
                    <w:pStyle w:val="Corpsdetexte"/>
                    <w:ind w:left="474"/>
                  </w:pPr>
                  <w:r>
                    <w:rPr>
                      <w:color w:val="231F20"/>
                    </w:rPr>
                    <w:t>Initialisation</w:t>
                  </w:r>
                </w:p>
              </w:txbxContent>
            </v:textbox>
            <w10:wrap type="topAndBottom" anchorx="page"/>
          </v:shape>
        </w:pict>
      </w:r>
      <w:r>
        <w:pict>
          <v:shape id="_x0000_s1114" type="#_x0000_t202" style="position:absolute;margin-left:100.1pt;margin-top:83.4pt;width:120.7pt;height:51.75pt;z-index:-15659008;mso-wrap-distance-left:0;mso-wrap-distance-right:0;mso-position-horizontal-relative:page" filled="f" strokecolor="#231f20" strokeweight="1pt">
            <v:textbox inset="0,0,0,0">
              <w:txbxContent>
                <w:p w:rsidR="00760096" w:rsidRDefault="00263487">
                  <w:pPr>
                    <w:pStyle w:val="Corpsdetexte"/>
                    <w:spacing w:before="67" w:line="256" w:lineRule="auto"/>
                    <w:ind w:left="288" w:right="275" w:hanging="2"/>
                    <w:jc w:val="center"/>
                  </w:pPr>
                  <w:r>
                    <w:rPr>
                      <w:color w:val="231F20"/>
                    </w:rPr>
                    <w:t>Mesurer les températures T1, T2 et T3</w:t>
                  </w:r>
                </w:p>
              </w:txbxContent>
            </v:textbox>
            <w10:wrap type="topAndBottom" anchorx="page"/>
          </v:shape>
        </w:pict>
      </w:r>
    </w:p>
    <w:p w:rsidR="00760096" w:rsidRDefault="00760096">
      <w:pPr>
        <w:pStyle w:val="Corpsdetexte"/>
        <w:spacing w:before="2"/>
        <w:rPr>
          <w:sz w:val="29"/>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263487">
      <w:pPr>
        <w:spacing w:before="182"/>
        <w:ind w:left="1037" w:right="3599"/>
        <w:jc w:val="center"/>
        <w:rPr>
          <w:rFonts w:ascii="Carlito"/>
        </w:rPr>
      </w:pPr>
      <w:r>
        <w:pict>
          <v:group id="_x0000_s1095" style="position:absolute;left:0;text-align:left;margin-left:75.55pt;margin-top:-110.65pt;width:429pt;height:611.35pt;z-index:-17248768;mso-position-horizontal-relative:page" coordorigin="1511,-2213" coordsize="8580,12227">
            <v:shape id="_x0000_s1113" style="position:absolute;left:3103;top:1544;width:4505;height:4599" coordorigin="3103,1544" coordsize="4505,4599" o:spt="100" adj="0,,0" path="m3303,5943r-94,76l3189,1544r-10,l3199,6019r,4l3199,6019r-96,-76l3204,6143r59,-120l3303,5943xm7608,3030r-95,76l7513,2780r-10,l7503,3106r-95,-76l7508,3230r60,-120l7608,3030xe" fillcolor="#231f20" stroked="f">
              <v:stroke joinstyle="round"/>
              <v:formulas/>
              <v:path arrowok="t" o:connecttype="segments"/>
            </v:shape>
            <v:shape id="_x0000_s1112" style="position:absolute;left:2084;top:-350;width:2194;height:1890" coordorigin="2084,-350" coordsize="2194,1890" path="m2084,595l3181,-350,4278,595,3181,1540,2084,595xe" filled="f" strokecolor="#231f20" strokeweight="1pt">
              <v:path arrowok="t"/>
            </v:shape>
            <v:shape id="_x0000_s1111" type="#_x0000_t75" style="position:absolute;left:3092;top:-717;width:200;height:360">
              <v:imagedata r:id="rId148" o:title=""/>
            </v:shape>
            <v:line id="_x0000_s1110" style="position:absolute" from="4287,592" to="7473,592" strokecolor="#231f20" strokeweight=".5pt"/>
            <v:shape id="_x0000_s1109" style="position:absolute;left:6402;top:865;width:2194;height:1890" coordorigin="6403,865" coordsize="2194,1890" path="m6403,1810l7499,865r1097,945l7499,2755,6403,1810xe" filled="f" strokecolor="#231f20" strokeweight="1pt">
              <v:path arrowok="t"/>
            </v:shape>
            <v:shape id="_x0000_s1108" style="position:absolute;left:6402;top:3240;width:2194;height:1890" coordorigin="6403,3240" coordsize="2194,1890" path="m6403,4185l7499,3240r1097,945l7499,5130,6403,4185xe" filled="f" strokecolor="#231f20" strokeweight="1pt">
              <v:path arrowok="t"/>
            </v:shape>
            <v:shape id="_x0000_s1107" type="#_x0000_t75" style="position:absolute;left:7389;top:592;width:200;height:270">
              <v:imagedata r:id="rId149" o:title=""/>
            </v:shape>
            <v:line id="_x0000_s1106" style="position:absolute" from="8623,1808" to="9987,1809" strokecolor="#231f20" strokeweight=".5pt"/>
            <v:shape id="_x0000_s1105" style="position:absolute;left:9890;top:1808;width:200;height:4277" coordorigin="9890,1808" coordsize="200,4277" o:spt="100" adj="0,,0" path="m9890,5885r100,200l10050,5965r-65,l9985,5961r-95,-76xm9985,5961r,4l9990,5965r-5,-4xm9995,1808r-10,l9985,5961r5,4l9995,5961r,-4153xm9995,5961r-5,4l9995,5965r,-4xm10090,5885r-95,76l9995,5965r55,l10090,5885xe" fillcolor="#231f20" stroked="f">
              <v:stroke joinstyle="round"/>
              <v:formulas/>
              <v:path arrowok="t" o:connecttype="segments"/>
            </v:shape>
            <v:line id="_x0000_s1104" style="position:absolute" from="6413,4183" to="5294,4183" strokecolor="#231f20" strokeweight=".5pt"/>
            <v:shape id="_x0000_s1103" style="position:absolute;left:7407;top:5099;width:200;height:1020" coordorigin="7408,5099" coordsize="200,1020" o:spt="100" adj="0,,0" path="m7408,5919r100,200l7568,5999r-65,l7503,5995r-95,-76xm7503,5995r,4l7508,5999r-5,-4xm7513,5099r-10,l7503,5995r5,4l7513,5995r,-896xm7513,5995r-5,4l7513,5999r,-4xm7608,5919r-95,76l7513,5999r55,l7608,5919xe" fillcolor="#231f20" stroked="f">
              <v:stroke joinstyle="round"/>
              <v:formulas/>
              <v:path arrowok="t" o:connecttype="segments"/>
            </v:shape>
            <v:shape id="_x0000_s1102" style="position:absolute;left:5194;top:4183;width:200;height:1944" coordorigin="5195,4183" coordsize="200,1944" o:spt="100" adj="0,,0" path="m5195,5927r100,200l5355,6007r-65,l5290,6003r-95,-76xm5290,6003r,4l5295,6007r-5,-4xm5300,4183r-10,l5290,6003r5,4l5300,6003r,-1820xm5300,6003r-5,4l5300,6007r,-4xm5395,5927r-95,76l5300,6007r55,l5395,5927xe" fillcolor="#231f20" stroked="f">
              <v:stroke joinstyle="round"/>
              <v:formulas/>
              <v:path arrowok="t" o:connecttype="segments"/>
            </v:shape>
            <v:line id="_x0000_s1101" style="position:absolute" from="1534,10008" to="1516,-2045" strokecolor="#231f20" strokeweight=".5pt"/>
            <v:shape id="_x0000_s1100" style="position:absolute;left:1515;top:-2116;width:1728;height:120" coordorigin="1516,-2115" coordsize="1728,120" o:spt="100" adj="0,,0" path="m3123,-2115r,120l3233,-2050r-90,l3143,-2060r90,l3123,-2115xm3123,-2060r-1607,l1516,-2050r1607,l3123,-2060xm3233,-2060r-90,l3143,-2050r90,l3243,-2055r-10,-5xe" fillcolor="#231f20" stroked="f">
              <v:stroke joinstyle="round"/>
              <v:formulas/>
              <v:path arrowok="t" o:connecttype="segments"/>
            </v:shape>
            <v:shape id="_x0000_s1099" style="position:absolute;left:3146;top:-2213;width:200;height:444" coordorigin="3146,-2213" coordsize="200,444" o:spt="100" adj="0,,0" path="m3146,-1970r97,201l3305,-1889r-55,l3240,-1889r,-4l3146,-1970xm3240,-1893r,4l3250,-1889r,l3245,-1889r-5,-4xm3346,-1967r-96,74l3250,-1889r55,l3346,-1967xm3244,-2213r-4,320l3245,-1889r5,-4l3254,-2213r-10,xm3250,-1893r-5,4l3250,-1889r,-4xe" fillcolor="#231f20" stroked="f">
              <v:stroke joinstyle="round"/>
              <v:formulas/>
              <v:path arrowok="t" o:connecttype="segments"/>
            </v:shape>
            <v:line id="_x0000_s1098" style="position:absolute" from="6554,10008" to="6554,9830" strokecolor="#231f20" strokeweight=".5pt"/>
            <v:line id="_x0000_s1097" style="position:absolute" from="6566,10008" to="1534,10008" strokecolor="#231f20" strokeweight=".5pt"/>
            <v:rect id="_x0000_s1096" style="position:absolute;left:5488;top:3700;width:930;height:385" stroked="f"/>
            <w10:wrap anchorx="page"/>
          </v:group>
        </w:pict>
      </w:r>
      <w:r>
        <w:rPr>
          <w:rFonts w:ascii="Carlito"/>
          <w:color w:val="231F20"/>
        </w:rPr>
        <w:t>Non</w:t>
      </w: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spacing w:before="9"/>
        <w:rPr>
          <w:rFonts w:ascii="Carlito"/>
          <w:sz w:val="28"/>
        </w:rPr>
      </w:pPr>
    </w:p>
    <w:p w:rsidR="00760096" w:rsidRDefault="00263487">
      <w:pPr>
        <w:spacing w:before="56"/>
        <w:ind w:left="8556"/>
        <w:rPr>
          <w:rFonts w:ascii="Carlito"/>
        </w:rPr>
      </w:pPr>
      <w:r>
        <w:rPr>
          <w:rFonts w:ascii="Carlito"/>
          <w:color w:val="231F20"/>
        </w:rPr>
        <w:t>Non</w:t>
      </w:r>
    </w:p>
    <w:p w:rsidR="00760096" w:rsidRDefault="00263487">
      <w:pPr>
        <w:spacing w:before="7"/>
        <w:ind w:left="3273"/>
        <w:rPr>
          <w:rFonts w:ascii="Carlito"/>
        </w:rPr>
      </w:pPr>
      <w:r>
        <w:rPr>
          <w:rFonts w:ascii="Carlito"/>
          <w:color w:val="231F20"/>
        </w:rPr>
        <w:t>Oui</w:t>
      </w: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spacing w:before="1"/>
        <w:rPr>
          <w:rFonts w:ascii="Carlito"/>
          <w:sz w:val="19"/>
        </w:rPr>
      </w:pPr>
    </w:p>
    <w:p w:rsidR="00760096" w:rsidRDefault="00263487">
      <w:pPr>
        <w:spacing w:before="1"/>
        <w:ind w:left="2828" w:right="837"/>
        <w:jc w:val="center"/>
        <w:rPr>
          <w:rFonts w:ascii="Carlito"/>
        </w:rPr>
      </w:pPr>
      <w:r>
        <w:rPr>
          <w:rFonts w:ascii="Carlito"/>
          <w:color w:val="231F20"/>
        </w:rPr>
        <w:t>Oui</w:t>
      </w:r>
    </w:p>
    <w:p w:rsidR="00760096" w:rsidRDefault="00760096">
      <w:pPr>
        <w:pStyle w:val="Corpsdetexte"/>
        <w:rPr>
          <w:rFonts w:ascii="Carlito"/>
          <w:sz w:val="20"/>
        </w:rPr>
      </w:pPr>
    </w:p>
    <w:p w:rsidR="00760096" w:rsidRDefault="00760096">
      <w:pPr>
        <w:pStyle w:val="Corpsdetexte"/>
        <w:spacing w:before="8"/>
        <w:rPr>
          <w:rFonts w:ascii="Carlito"/>
          <w:sz w:val="28"/>
        </w:rPr>
      </w:pPr>
    </w:p>
    <w:p w:rsidR="00760096" w:rsidRDefault="00263487">
      <w:pPr>
        <w:spacing w:before="56"/>
        <w:ind w:left="609" w:right="837"/>
        <w:jc w:val="center"/>
        <w:rPr>
          <w:rFonts w:ascii="Carlito"/>
        </w:rPr>
      </w:pPr>
      <w:r>
        <w:rPr>
          <w:rFonts w:ascii="Carlito"/>
          <w:color w:val="231F20"/>
        </w:rPr>
        <w:t>Non</w:t>
      </w: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0"/>
        </w:rPr>
      </w:pPr>
    </w:p>
    <w:p w:rsidR="00760096" w:rsidRDefault="00760096">
      <w:pPr>
        <w:pStyle w:val="Corpsdetexte"/>
        <w:rPr>
          <w:rFonts w:ascii="Carlito"/>
          <w:sz w:val="22"/>
        </w:rPr>
      </w:pPr>
    </w:p>
    <w:p w:rsidR="00760096" w:rsidRDefault="00263487">
      <w:pPr>
        <w:spacing w:before="56"/>
        <w:ind w:left="3054" w:right="837"/>
        <w:jc w:val="center"/>
        <w:rPr>
          <w:rFonts w:ascii="Carlito"/>
        </w:rPr>
      </w:pPr>
      <w:r>
        <w:rPr>
          <w:rFonts w:ascii="Carlito"/>
          <w:color w:val="231F20"/>
        </w:rPr>
        <w:t>Oui</w:t>
      </w:r>
    </w:p>
    <w:p w:rsidR="00760096" w:rsidRDefault="00760096">
      <w:pPr>
        <w:pStyle w:val="Corpsdetexte"/>
        <w:rPr>
          <w:rFonts w:ascii="Carlito"/>
          <w:sz w:val="20"/>
        </w:rPr>
      </w:pPr>
    </w:p>
    <w:p w:rsidR="00760096" w:rsidRDefault="00263487">
      <w:pPr>
        <w:pStyle w:val="Corpsdetexte"/>
        <w:spacing w:before="9"/>
        <w:rPr>
          <w:rFonts w:ascii="Carlito"/>
          <w:sz w:val="18"/>
        </w:rPr>
      </w:pPr>
      <w:r>
        <w:pict>
          <v:group id="_x0000_s1083" style="position:absolute;margin-left:111.25pt;margin-top:13.4pt;width:441pt;height:184.75pt;z-index:-15655936;mso-wrap-distance-left:0;mso-wrap-distance-right:0;mso-position-horizontal-relative:page" coordorigin="2225,268" coordsize="8820,3695">
            <v:line id="_x0000_s1094" style="position:absolute" from="3138,2368" to="3135,1412" strokecolor="#231f20" strokeweight=".5pt"/>
            <v:line id="_x0000_s1093" style="position:absolute" from="5564,2368" to="5564,1412" strokecolor="#231f20" strokeweight=".5pt"/>
            <v:line id="_x0000_s1092" style="position:absolute" from="3135,2365" to="10043,2367" strokecolor="#231f20" strokeweight=".5pt"/>
            <v:line id="_x0000_s1091" style="position:absolute" from="10044,2360" to="10044,1393" strokecolor="#231f20" strokeweight=".5pt"/>
            <v:line id="_x0000_s1090" style="position:absolute" from="7497,2357" to="7489,1412" strokecolor="#231f20" strokeweight=".5pt"/>
            <v:shape id="_x0000_s1089" style="position:absolute;left:6454;top:2365;width:200;height:816" coordorigin="6454,2365" coordsize="200,816" o:spt="100" adj="0,,0" path="m6454,2981r100,200l6614,3061r-65,l6549,3057r-95,-76xm6549,3057r,4l6554,3061r-5,-4xm6559,2365r-10,l6549,3057r5,4l6559,3057r,-692xm6559,3057r-5,4l6559,3061r,-4xm6654,2981r-95,76l6559,3061r55,l6654,2981xe" fillcolor="#231f20" stroked="f">
              <v:stroke joinstyle="round"/>
              <v:formulas/>
              <v:path arrowok="t" o:connecttype="segments"/>
            </v:shape>
            <v:shape id="_x0000_s1088" type="#_x0000_t202" style="position:absolute;left:5618;top:3150;width:1933;height:802" filled="f" strokecolor="#231f20" strokeweight="1pt">
              <v:textbox inset="0,0,0,0">
                <w:txbxContent>
                  <w:p w:rsidR="00760096" w:rsidRDefault="00760096">
                    <w:pPr>
                      <w:spacing w:before="10"/>
                      <w:rPr>
                        <w:rFonts w:ascii="Carlito"/>
                        <w:sz w:val="24"/>
                      </w:rPr>
                    </w:pPr>
                  </w:p>
                  <w:p w:rsidR="00760096" w:rsidRDefault="00263487">
                    <w:pPr>
                      <w:ind w:left="487"/>
                      <w:rPr>
                        <w:sz w:val="24"/>
                      </w:rPr>
                    </w:pPr>
                    <w:r>
                      <w:rPr>
                        <w:color w:val="231F20"/>
                        <w:sz w:val="24"/>
                      </w:rPr>
                      <w:t>Attendre</w:t>
                    </w:r>
                  </w:p>
                </w:txbxContent>
              </v:textbox>
            </v:shape>
            <v:shape id="_x0000_s1087" type="#_x0000_t202" style="position:absolute;left:8874;top:277;width:2161;height:1120" filled="f" strokecolor="#231f20" strokeweight="1pt">
              <v:textbox inset="0,0,0,0">
                <w:txbxContent>
                  <w:p w:rsidR="00760096" w:rsidRDefault="00760096">
                    <w:pPr>
                      <w:rPr>
                        <w:rFonts w:ascii="Carlito"/>
                        <w:sz w:val="23"/>
                      </w:rPr>
                    </w:pPr>
                  </w:p>
                  <w:p w:rsidR="00760096" w:rsidRDefault="00263487">
                    <w:pPr>
                      <w:spacing w:before="1" w:line="256" w:lineRule="auto"/>
                      <w:ind w:left="394" w:right="147" w:hanging="168"/>
                      <w:rPr>
                        <w:sz w:val="24"/>
                      </w:rPr>
                    </w:pPr>
                    <w:r>
                      <w:rPr>
                        <w:color w:val="231F20"/>
                        <w:sz w:val="24"/>
                      </w:rPr>
                      <w:t>Indiquer « purge insuffisante »</w:t>
                    </w:r>
                  </w:p>
                </w:txbxContent>
              </v:textbox>
            </v:shape>
            <v:shape id="_x0000_s1086" type="#_x0000_t202" style="position:absolute;left:6427;top:277;width:2192;height:1120" filled="f" strokecolor="#231f20" strokeweight="1pt">
              <v:textbox inset="0,0,0,0">
                <w:txbxContent>
                  <w:p w:rsidR="00760096" w:rsidRDefault="00263487">
                    <w:pPr>
                      <w:spacing w:before="89"/>
                      <w:ind w:left="240" w:right="86"/>
                      <w:jc w:val="center"/>
                      <w:rPr>
                        <w:sz w:val="24"/>
                      </w:rPr>
                    </w:pPr>
                    <w:r>
                      <w:rPr>
                        <w:color w:val="231F20"/>
                        <w:sz w:val="24"/>
                      </w:rPr>
                      <w:t>Indiquer</w:t>
                    </w:r>
                  </w:p>
                  <w:p w:rsidR="00760096" w:rsidRDefault="00263487">
                    <w:pPr>
                      <w:spacing w:before="22" w:line="256" w:lineRule="auto"/>
                      <w:ind w:left="241" w:right="86"/>
                      <w:jc w:val="center"/>
                      <w:rPr>
                        <w:sz w:val="24"/>
                      </w:rPr>
                    </w:pPr>
                    <w:r>
                      <w:rPr>
                        <w:color w:val="231F20"/>
                        <w:sz w:val="24"/>
                      </w:rPr>
                      <w:t>«</w:t>
                    </w:r>
                    <w:r>
                      <w:rPr>
                        <w:color w:val="231F20"/>
                        <w:spacing w:val="-7"/>
                        <w:sz w:val="24"/>
                      </w:rPr>
                      <w:t xml:space="preserve"> </w:t>
                    </w:r>
                    <w:proofErr w:type="gramStart"/>
                    <w:r>
                      <w:rPr>
                        <w:color w:val="231F20"/>
                        <w:sz w:val="24"/>
                      </w:rPr>
                      <w:t>fonctionnement</w:t>
                    </w:r>
                    <w:proofErr w:type="gramEnd"/>
                    <w:r>
                      <w:rPr>
                        <w:color w:val="231F20"/>
                        <w:sz w:val="24"/>
                      </w:rPr>
                      <w:t xml:space="preserve"> correct</w:t>
                    </w:r>
                    <w:r>
                      <w:rPr>
                        <w:color w:val="231F20"/>
                        <w:spacing w:val="1"/>
                        <w:sz w:val="24"/>
                      </w:rPr>
                      <w:t xml:space="preserve"> </w:t>
                    </w:r>
                    <w:r>
                      <w:rPr>
                        <w:color w:val="231F20"/>
                        <w:sz w:val="24"/>
                      </w:rPr>
                      <w:t>»</w:t>
                    </w:r>
                  </w:p>
                </w:txbxContent>
              </v:textbox>
            </v:shape>
            <v:shape id="_x0000_s1085" type="#_x0000_t202" style="position:absolute;left:4304;top:277;width:1933;height:1120" filled="f" strokecolor="#231f20" strokeweight="1pt">
              <v:textbox inset="0,0,0,0">
                <w:txbxContent>
                  <w:p w:rsidR="00760096" w:rsidRDefault="00263487">
                    <w:pPr>
                      <w:spacing w:before="127"/>
                      <w:ind w:left="559"/>
                      <w:rPr>
                        <w:sz w:val="24"/>
                      </w:rPr>
                    </w:pPr>
                    <w:r>
                      <w:rPr>
                        <w:color w:val="231F20"/>
                        <w:sz w:val="24"/>
                      </w:rPr>
                      <w:t>Indiquer</w:t>
                    </w:r>
                  </w:p>
                  <w:p w:rsidR="00760096" w:rsidRDefault="00263487">
                    <w:pPr>
                      <w:spacing w:before="22" w:line="256" w:lineRule="auto"/>
                      <w:ind w:left="494" w:right="398" w:firstLine="91"/>
                      <w:rPr>
                        <w:sz w:val="24"/>
                      </w:rPr>
                    </w:pPr>
                    <w:r>
                      <w:rPr>
                        <w:color w:val="231F20"/>
                        <w:sz w:val="24"/>
                      </w:rPr>
                      <w:t xml:space="preserve">« </w:t>
                    </w:r>
                    <w:proofErr w:type="gramStart"/>
                    <w:r>
                      <w:rPr>
                        <w:color w:val="231F20"/>
                        <w:sz w:val="24"/>
                      </w:rPr>
                      <w:t>purge</w:t>
                    </w:r>
                    <w:proofErr w:type="gramEnd"/>
                    <w:r>
                      <w:rPr>
                        <w:color w:val="231F20"/>
                        <w:sz w:val="24"/>
                      </w:rPr>
                      <w:t xml:space="preserve"> fuyarde »</w:t>
                    </w:r>
                  </w:p>
                </w:txbxContent>
              </v:textbox>
            </v:shape>
            <v:shape id="_x0000_s1084" type="#_x0000_t202" style="position:absolute;left:2235;top:277;width:1933;height:1120" filled="f" strokecolor="#231f20" strokeweight="1pt">
              <v:textbox inset="0,0,0,0">
                <w:txbxContent>
                  <w:p w:rsidR="00760096" w:rsidRDefault="00760096">
                    <w:pPr>
                      <w:spacing w:before="10"/>
                      <w:rPr>
                        <w:rFonts w:ascii="Carlito"/>
                        <w:sz w:val="21"/>
                      </w:rPr>
                    </w:pPr>
                  </w:p>
                  <w:p w:rsidR="00760096" w:rsidRDefault="00263487">
                    <w:pPr>
                      <w:spacing w:before="1" w:line="256" w:lineRule="auto"/>
                      <w:ind w:left="295" w:right="223" w:hanging="27"/>
                      <w:rPr>
                        <w:sz w:val="24"/>
                      </w:rPr>
                    </w:pPr>
                    <w:r>
                      <w:rPr>
                        <w:color w:val="231F20"/>
                        <w:sz w:val="24"/>
                      </w:rPr>
                      <w:t>Indiquer « ne pas purger »</w:t>
                    </w:r>
                  </w:p>
                </w:txbxContent>
              </v:textbox>
            </v:shape>
            <w10:wrap type="topAndBottom" anchorx="page"/>
          </v:group>
        </w:pict>
      </w:r>
    </w:p>
    <w:p w:rsidR="00760096" w:rsidRDefault="00760096">
      <w:pPr>
        <w:rPr>
          <w:rFonts w:ascii="Carlito"/>
          <w:sz w:val="18"/>
        </w:rPr>
        <w:sectPr w:rsidR="00760096">
          <w:footerReference w:type="default" r:id="rId150"/>
          <w:pgSz w:w="11910" w:h="16840"/>
          <w:pgMar w:top="1040" w:right="200" w:bottom="940" w:left="180" w:header="0" w:footer="759" w:gutter="0"/>
          <w:cols w:space="720"/>
        </w:sectPr>
      </w:pPr>
    </w:p>
    <w:p w:rsidR="00760096" w:rsidRDefault="00263487">
      <w:pPr>
        <w:pStyle w:val="Corpsdetexte"/>
        <w:spacing w:before="70"/>
        <w:ind w:left="1037" w:right="655"/>
        <w:jc w:val="center"/>
      </w:pPr>
      <w:r>
        <w:t>DOCUMENT RÉPONSE DR4</w:t>
      </w:r>
    </w:p>
    <w:p w:rsidR="00760096" w:rsidRDefault="00263487">
      <w:pPr>
        <w:spacing w:before="183"/>
        <w:ind w:left="1037" w:right="655"/>
        <w:jc w:val="center"/>
        <w:rPr>
          <w:sz w:val="24"/>
        </w:rPr>
      </w:pPr>
      <w:r>
        <w:rPr>
          <w:b/>
          <w:sz w:val="24"/>
        </w:rPr>
        <w:t xml:space="preserve">Schéma de l’alimentation du groupe de pompage </w:t>
      </w:r>
      <w:r>
        <w:rPr>
          <w:sz w:val="24"/>
        </w:rPr>
        <w:t>(réponse à la question 14)</w:t>
      </w:r>
    </w:p>
    <w:p w:rsidR="00760096" w:rsidRDefault="00760096">
      <w:pPr>
        <w:pStyle w:val="Corpsdetexte"/>
        <w:spacing w:before="5"/>
        <w:rPr>
          <w:sz w:val="12"/>
        </w:rPr>
      </w:pPr>
    </w:p>
    <w:p w:rsidR="00760096" w:rsidRDefault="00263487">
      <w:pPr>
        <w:spacing w:before="100" w:line="259" w:lineRule="auto"/>
        <w:ind w:left="4609" w:right="4658"/>
        <w:jc w:val="center"/>
        <w:rPr>
          <w:sz w:val="15"/>
        </w:rPr>
      </w:pPr>
      <w:r>
        <w:rPr>
          <w:w w:val="105"/>
          <w:sz w:val="15"/>
        </w:rPr>
        <w:t>Vers MODULE TSU001 Input 2- Défaut REGROUPE</w:t>
      </w:r>
    </w:p>
    <w:p w:rsidR="00760096" w:rsidRDefault="00263487">
      <w:pPr>
        <w:tabs>
          <w:tab w:val="left" w:pos="729"/>
        </w:tabs>
        <w:spacing w:before="107"/>
        <w:ind w:right="54"/>
        <w:jc w:val="center"/>
        <w:rPr>
          <w:sz w:val="16"/>
        </w:rPr>
      </w:pPr>
      <w:r>
        <w:pict>
          <v:group id="_x0000_s1060" style="position:absolute;left:0;text-align:left;margin-left:213.6pt;margin-top:16.6pt;width:130.7pt;height:233.25pt;z-index:15804928;mso-position-horizontal-relative:page" coordorigin="4272,332" coordsize="2614,4665">
            <v:line id="_x0000_s1082" style="position:absolute" from="6184,498" to="6184,1978" strokeweight=".30206mm"/>
            <v:shape id="_x0000_s1081" style="position:absolute;left:6123;top:331;width:121;height:182" coordorigin="6124,332" coordsize="121,182" path="m6184,332r-60,181l6244,513,6184,332xe" fillcolor="black" stroked="f">
              <v:path arrowok="t"/>
            </v:shape>
            <v:line id="_x0000_s1080" style="position:absolute" from="6184,2426" to="6184,2718" strokeweight=".30206mm"/>
            <v:line id="_x0000_s1079" style="position:absolute" from="6063,1939" to="6184,2426" strokeweight=".30214mm"/>
            <v:line id="_x0000_s1078" style="position:absolute" from="6184,3936" to="6184,4199" strokeweight=".30206mm"/>
            <v:line id="_x0000_s1077" style="position:absolute" from="6344,3449" to="6184,3937" strokeweight=".30217mm"/>
            <v:line id="_x0000_s1076" style="position:absolute" from="6184,3512" to="6427,3512" strokeweight=".30308mm"/>
            <v:line id="_x0000_s1075" style="position:absolute" from="6184,3254" to="6184,3512" strokeweight=".30206mm"/>
            <v:line id="_x0000_s1074" style="position:absolute" from="6184,4715" to="6179,4987" strokeweight=".30206mm"/>
            <v:line id="_x0000_s1073" style="position:absolute" from="6179,4987" to="5756,4987" strokeweight=".30308mm"/>
            <v:line id="_x0000_s1072" style="position:absolute" from="5677,523" to="5756,4987" strokeweight=".30206mm"/>
            <v:shape id="_x0000_s1071" style="position:absolute;left:5617;top:356;width:121;height:183" coordorigin="5617,356" coordsize="121,183" path="m5674,356r-57,183l5738,536,5674,356xe" fillcolor="black" stroked="f">
              <v:path arrowok="t"/>
            </v:shape>
            <v:shape id="_x0000_s1070" style="position:absolute;left:5819;top:2708;width:1025;height:533" coordorigin="5820,2709" coordsize="1025,533" path="m6844,2975r-32,-93l6724,2803r-62,-32l6591,2745r-80,-20l6424,2713r-92,-4l6240,2713r-87,12l6074,2745r-72,26l5940,2803r-50,38l5828,2927r-8,48l5828,3023r62,87l5940,3147r62,32l6074,3205r79,20l6240,3237r92,5l6424,3237r87,-12l6591,3205r71,-26l6724,3147r50,-37l6836,3023r8,-48xe" filled="f" strokeweight=".07572mm">
              <v:stroke dashstyle="3 1"/>
              <v:path arrowok="t"/>
            </v:shape>
            <v:shape id="_x0000_s1069" style="position:absolute;left:5848;top:4182;width:1025;height:534" coordorigin="5849,4182" coordsize="1025,534" path="m6873,4449r-32,-93l6753,4277r-62,-32l6620,4219r-80,-20l6453,4186r-92,-4l6269,4186r-87,13l6103,4219r-72,26l5969,4277r-50,37l5857,4401r-8,48l5857,4497r62,86l5969,4620r62,33l6103,4679r79,20l6269,4711r92,4l6453,4711r87,-12l6620,4679r71,-26l6753,4620r50,-37l6865,4497r8,-48xe" filled="f" strokeweight=".07572mm">
              <v:stroke dashstyle="3 1"/>
              <v:path arrowok="t"/>
            </v:shape>
            <v:line id="_x0000_s1068" style="position:absolute" from="5437,2686" to="4281,2524" strokeweight=".30306mm"/>
            <v:shape id="_x0000_s1067" style="position:absolute;left:5413;top:2623;width:188;height:120" coordorigin="5414,2624" coordsize="188,120" path="m5431,2624r-17,119l5601,2709r-170,-85xe" fillcolor="black" stroked="f">
              <v:path arrowok="t"/>
            </v:shape>
            <v:line id="_x0000_s1066" style="position:absolute" from="5364,4172" to="4281,2524" strokeweight=".30236mm"/>
            <v:shape id="_x0000_s1065" style="position:absolute;left:5305;top:4126;width:150;height:185" coordorigin="5306,4126" coordsize="150,185" path="m5407,4126r-101,67l5456,4311r-49,-185xe" fillcolor="black" stroked="f">
              <v:path arrowok="t"/>
            </v:shape>
            <v:shape id="_x0000_s1064" type="#_x0000_t202" style="position:absolute;left:6015;top:1729;width:157;height:116" filled="f" stroked="f">
              <v:textbox inset="0,0,0,0">
                <w:txbxContent>
                  <w:p w:rsidR="00760096" w:rsidRDefault="00263487">
                    <w:pPr>
                      <w:spacing w:line="115" w:lineRule="exact"/>
                      <w:rPr>
                        <w:sz w:val="10"/>
                      </w:rPr>
                    </w:pPr>
                    <w:r>
                      <w:rPr>
                        <w:w w:val="105"/>
                        <w:sz w:val="10"/>
                      </w:rPr>
                      <w:t>OF</w:t>
                    </w:r>
                  </w:p>
                </w:txbxContent>
              </v:textbox>
            </v:shape>
            <v:shape id="_x0000_s1063" type="#_x0000_t202" style="position:absolute;left:6425;top:1948;width:360;height:385" filled="f" stroked="f">
              <v:textbox inset="0,0,0,0">
                <w:txbxContent>
                  <w:p w:rsidR="00760096" w:rsidRDefault="00263487">
                    <w:pPr>
                      <w:spacing w:line="158" w:lineRule="exact"/>
                      <w:ind w:left="5"/>
                      <w:rPr>
                        <w:sz w:val="14"/>
                      </w:rPr>
                    </w:pPr>
                    <w:r>
                      <w:rPr>
                        <w:sz w:val="14"/>
                      </w:rPr>
                      <w:t>Q702</w:t>
                    </w:r>
                  </w:p>
                  <w:p w:rsidR="00760096" w:rsidRDefault="00263487">
                    <w:pPr>
                      <w:spacing w:before="110"/>
                      <w:rPr>
                        <w:sz w:val="10"/>
                      </w:rPr>
                    </w:pPr>
                    <w:r>
                      <w:rPr>
                        <w:w w:val="105"/>
                        <w:sz w:val="10"/>
                      </w:rPr>
                      <w:t>(07.8)</w:t>
                    </w:r>
                  </w:p>
                </w:txbxContent>
              </v:textbox>
            </v:shape>
            <v:shape id="_x0000_s1062" type="#_x0000_t202" style="position:absolute;left:6015;top:3267;width:155;height:116" filled="f" stroked="f">
              <v:textbox inset="0,0,0,0">
                <w:txbxContent>
                  <w:p w:rsidR="00760096" w:rsidRDefault="00263487">
                    <w:pPr>
                      <w:rPr>
                        <w:sz w:val="10"/>
                      </w:rPr>
                    </w:pPr>
                    <w:r>
                      <w:rPr>
                        <w:w w:val="105"/>
                        <w:sz w:val="10"/>
                      </w:rPr>
                      <w:t>SD</w:t>
                    </w:r>
                  </w:p>
                </w:txbxContent>
              </v:textbox>
            </v:shape>
            <v:shape id="_x0000_s1061" type="#_x0000_t202" style="position:absolute;left:6526;top:3466;width:360;height:385" filled="f" stroked="f">
              <v:textbox inset="0,0,0,0">
                <w:txbxContent>
                  <w:p w:rsidR="00760096" w:rsidRDefault="00263487">
                    <w:pPr>
                      <w:spacing w:line="158" w:lineRule="exact"/>
                      <w:ind w:left="5"/>
                      <w:rPr>
                        <w:sz w:val="14"/>
                      </w:rPr>
                    </w:pPr>
                    <w:r>
                      <w:rPr>
                        <w:sz w:val="14"/>
                      </w:rPr>
                      <w:t>Q501</w:t>
                    </w:r>
                  </w:p>
                  <w:p w:rsidR="00760096" w:rsidRDefault="00263487">
                    <w:pPr>
                      <w:spacing w:before="110"/>
                      <w:rPr>
                        <w:sz w:val="10"/>
                      </w:rPr>
                    </w:pPr>
                    <w:r>
                      <w:rPr>
                        <w:w w:val="105"/>
                        <w:sz w:val="10"/>
                      </w:rPr>
                      <w:t>(05.3)</w:t>
                    </w:r>
                  </w:p>
                </w:txbxContent>
              </v:textbox>
            </v:shape>
            <w10:wrap anchorx="page"/>
          </v:group>
        </w:pict>
      </w:r>
      <w:r>
        <w:rPr>
          <w:w w:val="105"/>
          <w:sz w:val="16"/>
        </w:rPr>
        <w:t>F071</w:t>
      </w:r>
      <w:r>
        <w:rPr>
          <w:w w:val="105"/>
          <w:sz w:val="16"/>
        </w:rPr>
        <w:tab/>
      </w:r>
      <w:proofErr w:type="spellStart"/>
      <w:r>
        <w:rPr>
          <w:w w:val="105"/>
          <w:sz w:val="16"/>
        </w:rPr>
        <w:t>F071</w:t>
      </w:r>
      <w:proofErr w:type="spellEnd"/>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spacing w:before="11"/>
      </w:pPr>
    </w:p>
    <w:p w:rsidR="00760096" w:rsidRDefault="00760096">
      <w:pPr>
        <w:sectPr w:rsidR="00760096">
          <w:footerReference w:type="default" r:id="rId151"/>
          <w:pgSz w:w="11910" w:h="16840"/>
          <w:pgMar w:top="1040" w:right="200" w:bottom="940" w:left="180" w:header="0" w:footer="759" w:gutter="0"/>
          <w:cols w:space="720"/>
        </w:sectPr>
      </w:pPr>
    </w:p>
    <w:p w:rsidR="00760096" w:rsidRDefault="00760096">
      <w:pPr>
        <w:pStyle w:val="Corpsdetexte"/>
        <w:rPr>
          <w:sz w:val="20"/>
        </w:rPr>
      </w:pPr>
    </w:p>
    <w:p w:rsidR="00760096" w:rsidRDefault="00263487">
      <w:pPr>
        <w:spacing w:before="143"/>
        <w:jc w:val="right"/>
        <w:rPr>
          <w:rFonts w:ascii="Carlito" w:hAnsi="Carlito"/>
          <w:b/>
          <w:sz w:val="20"/>
        </w:rPr>
      </w:pPr>
      <w:r>
        <w:rPr>
          <w:rFonts w:ascii="Carlito" w:hAnsi="Carlito"/>
          <w:b/>
          <w:w w:val="105"/>
          <w:sz w:val="20"/>
          <w:u w:val="single"/>
        </w:rPr>
        <w:t>À compléter</w:t>
      </w:r>
    </w:p>
    <w:p w:rsidR="00760096" w:rsidRDefault="00263487">
      <w:pPr>
        <w:spacing w:before="102"/>
        <w:ind w:left="2689" w:right="2827"/>
        <w:jc w:val="center"/>
        <w:rPr>
          <w:sz w:val="16"/>
        </w:rPr>
      </w:pPr>
      <w:r>
        <w:br w:type="column"/>
      </w:r>
      <w:r>
        <w:rPr>
          <w:w w:val="105"/>
          <w:sz w:val="16"/>
        </w:rPr>
        <w:t>COMMANDE POMPAGE</w:t>
      </w:r>
    </w:p>
    <w:p w:rsidR="00760096" w:rsidRDefault="00760096">
      <w:pPr>
        <w:jc w:val="center"/>
        <w:rPr>
          <w:sz w:val="16"/>
        </w:rPr>
        <w:sectPr w:rsidR="00760096">
          <w:type w:val="continuous"/>
          <w:pgSz w:w="11910" w:h="16840"/>
          <w:pgMar w:top="640" w:right="200" w:bottom="280" w:left="180" w:header="720" w:footer="720" w:gutter="0"/>
          <w:cols w:num="2" w:space="720" w:equalWidth="0">
            <w:col w:w="4039" w:space="40"/>
            <w:col w:w="7451"/>
          </w:cols>
        </w:sectPr>
      </w:pPr>
    </w:p>
    <w:p w:rsidR="00760096" w:rsidRDefault="00760096">
      <w:pPr>
        <w:pStyle w:val="Corpsdetexte"/>
        <w:spacing w:before="7"/>
        <w:rPr>
          <w:sz w:val="20"/>
        </w:rPr>
      </w:pPr>
    </w:p>
    <w:p w:rsidR="00760096" w:rsidRDefault="00263487">
      <w:pPr>
        <w:spacing w:before="102"/>
        <w:ind w:left="6758"/>
        <w:rPr>
          <w:sz w:val="16"/>
        </w:rPr>
      </w:pPr>
      <w:r>
        <w:pict>
          <v:shape id="_x0000_s1059" type="#_x0000_t202" style="position:absolute;left:0;text-align:left;margin-left:310.7pt;margin-top:-24.8pt;width:7.75pt;height:13.05pt;z-index:15805952;mso-position-horizontal-relative:page" filled="f" stroked="f">
            <v:textbox style="layout-flow:vertical" inset="0,0,0,0">
              <w:txbxContent>
                <w:p w:rsidR="00760096" w:rsidRDefault="00263487">
                  <w:pPr>
                    <w:spacing w:before="19"/>
                    <w:ind w:left="20"/>
                    <w:rPr>
                      <w:sz w:val="10"/>
                    </w:rPr>
                  </w:pPr>
                  <w:r>
                    <w:rPr>
                      <w:w w:val="105"/>
                      <w:sz w:val="10"/>
                    </w:rPr>
                    <w:t>7004</w:t>
                  </w:r>
                </w:p>
              </w:txbxContent>
            </v:textbox>
            <w10:wrap anchorx="page"/>
          </v:shape>
        </w:pict>
      </w:r>
      <w:r>
        <w:rPr>
          <w:w w:val="105"/>
          <w:sz w:val="16"/>
        </w:rPr>
        <w:t>PRIMAIRE ALIM 24 Vcc</w:t>
      </w:r>
    </w:p>
    <w:p w:rsidR="00760096" w:rsidRDefault="00760096">
      <w:pPr>
        <w:pStyle w:val="Corpsdetexte"/>
        <w:spacing w:before="10"/>
        <w:rPr>
          <w:sz w:val="23"/>
        </w:rPr>
      </w:pPr>
    </w:p>
    <w:p w:rsidR="00760096" w:rsidRDefault="00263487">
      <w:pPr>
        <w:spacing w:before="102" w:line="268" w:lineRule="auto"/>
        <w:ind w:left="7263" w:right="2351" w:hanging="435"/>
        <w:rPr>
          <w:sz w:val="16"/>
        </w:rPr>
      </w:pPr>
      <w:r>
        <w:pict>
          <v:shape id="_x0000_s1058" type="#_x0000_t202" style="position:absolute;left:0;text-align:left;margin-left:310.45pt;margin-top:25.65pt;width:7.75pt;height:12.95pt;z-index:15806464;mso-position-horizontal-relative:page" filled="f" stroked="f">
            <v:textbox style="layout-flow:vertical" inset="0,0,0,0">
              <w:txbxContent>
                <w:p w:rsidR="00760096" w:rsidRDefault="00263487">
                  <w:pPr>
                    <w:spacing w:before="19"/>
                    <w:ind w:left="20"/>
                    <w:rPr>
                      <w:sz w:val="10"/>
                    </w:rPr>
                  </w:pPr>
                  <w:r>
                    <w:rPr>
                      <w:w w:val="105"/>
                      <w:sz w:val="10"/>
                    </w:rPr>
                    <w:t>7002</w:t>
                  </w:r>
                </w:p>
              </w:txbxContent>
            </v:textbox>
            <w10:wrap anchorx="page"/>
          </v:shape>
        </w:pict>
      </w:r>
      <w:r>
        <w:rPr>
          <w:w w:val="105"/>
          <w:sz w:val="16"/>
        </w:rPr>
        <w:t>CIRCUIT ECLAIRAGE CHAMBRE</w:t>
      </w:r>
    </w:p>
    <w:p w:rsidR="00760096" w:rsidRDefault="00760096">
      <w:pPr>
        <w:pStyle w:val="Corpsdetexte"/>
        <w:spacing w:before="11"/>
      </w:pPr>
    </w:p>
    <w:p w:rsidR="00760096" w:rsidRDefault="00263487">
      <w:pPr>
        <w:spacing w:before="102"/>
        <w:ind w:left="4609" w:right="406"/>
        <w:jc w:val="center"/>
        <w:rPr>
          <w:sz w:val="16"/>
        </w:rPr>
      </w:pPr>
      <w:r>
        <w:rPr>
          <w:w w:val="105"/>
          <w:sz w:val="16"/>
        </w:rPr>
        <w:t>KA301 CONT ROLEUR DE</w:t>
      </w:r>
    </w:p>
    <w:p w:rsidR="00760096" w:rsidRDefault="00263487">
      <w:pPr>
        <w:spacing w:before="23"/>
        <w:ind w:left="4609" w:right="399"/>
        <w:jc w:val="center"/>
        <w:rPr>
          <w:sz w:val="16"/>
        </w:rPr>
      </w:pPr>
      <w:r>
        <w:rPr>
          <w:w w:val="105"/>
          <w:sz w:val="16"/>
        </w:rPr>
        <w:t>RESEAU TRI</w:t>
      </w:r>
    </w:p>
    <w:p w:rsidR="00760096" w:rsidRDefault="00760096">
      <w:pPr>
        <w:pStyle w:val="Corpsdetexte"/>
        <w:rPr>
          <w:sz w:val="20"/>
        </w:rPr>
      </w:pPr>
    </w:p>
    <w:p w:rsidR="00760096" w:rsidRDefault="00760096">
      <w:pPr>
        <w:pStyle w:val="Corpsdetexte"/>
        <w:spacing w:before="6"/>
        <w:rPr>
          <w:sz w:val="25"/>
        </w:rPr>
      </w:pPr>
    </w:p>
    <w:p w:rsidR="00760096" w:rsidRDefault="00263487">
      <w:pPr>
        <w:pStyle w:val="Corpsdetexte"/>
        <w:spacing w:before="92"/>
        <w:ind w:left="1037" w:right="655"/>
        <w:jc w:val="center"/>
      </w:pPr>
      <w:r>
        <w:t>DOCUMENT RÉPONSE DR5</w:t>
      </w:r>
    </w:p>
    <w:p w:rsidR="00760096" w:rsidRDefault="00263487">
      <w:pPr>
        <w:spacing w:before="180"/>
        <w:ind w:left="1037" w:right="653"/>
        <w:jc w:val="center"/>
        <w:rPr>
          <w:sz w:val="24"/>
        </w:rPr>
      </w:pPr>
      <w:r>
        <w:rPr>
          <w:b/>
          <w:sz w:val="24"/>
        </w:rPr>
        <w:t xml:space="preserve">Requête SQL </w:t>
      </w:r>
      <w:r>
        <w:rPr>
          <w:sz w:val="24"/>
        </w:rPr>
        <w:t>(réponse à la question 18)</w:t>
      </w:r>
    </w:p>
    <w:p w:rsidR="00760096" w:rsidRDefault="00760096">
      <w:pPr>
        <w:pStyle w:val="Corpsdetexte"/>
        <w:rPr>
          <w:sz w:val="23"/>
        </w:rPr>
      </w:pPr>
    </w:p>
    <w:p w:rsidR="00760096" w:rsidRDefault="00263487">
      <w:pPr>
        <w:pStyle w:val="Corpsdetexte"/>
        <w:spacing w:line="360" w:lineRule="auto"/>
        <w:ind w:left="953" w:right="1205"/>
      </w:pPr>
      <w:r>
        <w:t xml:space="preserve">SELECT </w:t>
      </w:r>
      <w:proofErr w:type="spellStart"/>
      <w:r>
        <w:t>PostePurge.NomPostePurge</w:t>
      </w:r>
      <w:proofErr w:type="spellEnd"/>
      <w:r>
        <w:t>, CapteurTemperatureDS1820.NomCapteur, CapteurTemperatureDS1820.Date_mesures, CapteurTemperatureDS1820.Localisation, CapteurTemperatureDS1820.ValeurTempérature</w:t>
      </w:r>
    </w:p>
    <w:p w:rsidR="00760096" w:rsidRDefault="00263487">
      <w:pPr>
        <w:pStyle w:val="Corpsdetexte"/>
        <w:spacing w:line="360" w:lineRule="auto"/>
        <w:ind w:left="953" w:right="3506"/>
      </w:pPr>
      <w:r>
        <w:pict>
          <v:rect id="_x0000_s1057" style="position:absolute;left:0;text-align:left;margin-left:503.3pt;margin-top:37.55pt;width:10.1pt;height:20.95pt;z-index:15805440;mso-position-horizontal-relative:page" stroked="f">
            <w10:wrap anchorx="page"/>
          </v:rect>
        </w:pict>
      </w:r>
      <w:r>
        <w:t xml:space="preserve">FROM CapteurTemperatureDS1820 INNER JOIN </w:t>
      </w:r>
      <w:proofErr w:type="spellStart"/>
      <w:r>
        <w:t>PostePurge</w:t>
      </w:r>
      <w:proofErr w:type="spellEnd"/>
      <w:r>
        <w:t xml:space="preserve"> ON CapteurTe</w:t>
      </w:r>
      <w:r>
        <w:t xml:space="preserve">mperatureDS1820.Identifiant = </w:t>
      </w:r>
      <w:proofErr w:type="spellStart"/>
      <w:r>
        <w:t>PostePurge.Id_capteurs</w:t>
      </w:r>
      <w:proofErr w:type="spellEnd"/>
    </w:p>
    <w:p w:rsidR="00760096" w:rsidRDefault="00263487">
      <w:pPr>
        <w:pStyle w:val="Corpsdetexte"/>
        <w:tabs>
          <w:tab w:val="left" w:pos="7811"/>
          <w:tab w:val="left" w:pos="8593"/>
          <w:tab w:val="left" w:pos="9885"/>
        </w:tabs>
        <w:spacing w:line="360" w:lineRule="auto"/>
        <w:ind w:left="953" w:right="1637"/>
      </w:pPr>
      <w:r>
        <w:pict>
          <v:shape id="_x0000_s1056" type="#_x0000_t202" style="position:absolute;left:0;text-align:left;margin-left:504.65pt;margin-top:.4pt;width:3.35pt;height:13.45pt;z-index:-17248256;mso-position-horizontal-relative:page" filled="f" stroked="f">
            <v:textbox inset="0,0,0,0">
              <w:txbxContent>
                <w:p w:rsidR="00760096" w:rsidRDefault="00263487">
                  <w:pPr>
                    <w:spacing w:line="268" w:lineRule="exact"/>
                    <w:rPr>
                      <w:b/>
                      <w:sz w:val="24"/>
                    </w:rPr>
                  </w:pPr>
                  <w:r>
                    <w:rPr>
                      <w:b/>
                      <w:sz w:val="24"/>
                    </w:rPr>
                    <w:t>.</w:t>
                  </w:r>
                </w:p>
              </w:txbxContent>
            </v:textbox>
            <w10:wrap anchorx="page"/>
          </v:shape>
        </w:pict>
      </w:r>
      <w:r>
        <w:t>WHERE</w:t>
      </w:r>
      <w:r>
        <w:rPr>
          <w:spacing w:val="-3"/>
        </w:rPr>
        <w:t xml:space="preserve"> </w:t>
      </w:r>
      <w:r>
        <w:t>(((</w:t>
      </w:r>
      <w:proofErr w:type="spellStart"/>
      <w:r>
        <w:t>PostePurge.NomPostePurge</w:t>
      </w:r>
      <w:proofErr w:type="spellEnd"/>
      <w:r>
        <w:t>)="</w:t>
      </w:r>
      <w:r>
        <w:rPr>
          <w:u w:val="thick"/>
        </w:rPr>
        <w:t xml:space="preserve"> </w:t>
      </w:r>
      <w:r>
        <w:rPr>
          <w:u w:val="thick"/>
        </w:rPr>
        <w:tab/>
      </w:r>
      <w:r>
        <w:t>")</w:t>
      </w:r>
      <w:r>
        <w:rPr>
          <w:u w:val="thick"/>
        </w:rPr>
        <w:tab/>
      </w:r>
      <w:r>
        <w:rPr>
          <w:u w:val="thick"/>
        </w:rPr>
        <w:tab/>
      </w:r>
      <w:r>
        <w:t xml:space="preserve"> ((CapteurTemperatureDS1820.Date_mesures)=</w:t>
      </w:r>
      <w:r>
        <w:rPr>
          <w:u w:val="thick"/>
        </w:rPr>
        <w:t xml:space="preserve"> </w:t>
      </w:r>
      <w:r>
        <w:rPr>
          <w:u w:val="thick"/>
        </w:rPr>
        <w:tab/>
      </w:r>
      <w:r>
        <w:rPr>
          <w:u w:val="thick"/>
        </w:rPr>
        <w:tab/>
      </w:r>
      <w:r>
        <w:t>));</w:t>
      </w:r>
    </w:p>
    <w:p w:rsidR="00760096" w:rsidRDefault="00760096">
      <w:pPr>
        <w:pStyle w:val="Corpsdetexte"/>
        <w:spacing w:before="9"/>
        <w:rPr>
          <w:sz w:val="12"/>
        </w:rPr>
      </w:pPr>
    </w:p>
    <w:p w:rsidR="00760096" w:rsidRDefault="00263487">
      <w:pPr>
        <w:pStyle w:val="Corpsdetexte"/>
        <w:spacing w:before="92"/>
        <w:ind w:left="1037" w:right="655"/>
        <w:jc w:val="center"/>
      </w:pPr>
      <w:r>
        <w:t>DOCUMENT RÉPONSE DR6</w:t>
      </w:r>
    </w:p>
    <w:p w:rsidR="00760096" w:rsidRDefault="00263487">
      <w:pPr>
        <w:spacing w:before="183" w:line="256" w:lineRule="auto"/>
        <w:ind w:left="5079" w:right="1304" w:hanging="3743"/>
        <w:rPr>
          <w:sz w:val="24"/>
        </w:rPr>
      </w:pPr>
      <w:r>
        <w:rPr>
          <w:b/>
          <w:sz w:val="24"/>
        </w:rPr>
        <w:t xml:space="preserve">Comparaison des moyens de production d’électricité autonomes </w:t>
      </w:r>
      <w:r>
        <w:rPr>
          <w:sz w:val="24"/>
        </w:rPr>
        <w:t>(réponse à la question 1</w:t>
      </w:r>
      <w:r>
        <w:rPr>
          <w:sz w:val="24"/>
        </w:rPr>
        <w:t>9).</w:t>
      </w:r>
    </w:p>
    <w:p w:rsidR="00760096" w:rsidRDefault="00760096">
      <w:pPr>
        <w:pStyle w:val="Corpsdetexte"/>
        <w:spacing w:before="6" w:after="1"/>
        <w:rPr>
          <w:sz w:val="1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2593"/>
        <w:gridCol w:w="2600"/>
        <w:gridCol w:w="2607"/>
      </w:tblGrid>
      <w:tr w:rsidR="00760096">
        <w:trPr>
          <w:trHeight w:val="551"/>
        </w:trPr>
        <w:tc>
          <w:tcPr>
            <w:tcW w:w="1831" w:type="dxa"/>
          </w:tcPr>
          <w:p w:rsidR="00760096" w:rsidRDefault="00760096">
            <w:pPr>
              <w:pStyle w:val="TableParagraph"/>
              <w:jc w:val="left"/>
              <w:rPr>
                <w:rFonts w:ascii="Times New Roman"/>
              </w:rPr>
            </w:pPr>
          </w:p>
        </w:tc>
        <w:tc>
          <w:tcPr>
            <w:tcW w:w="2593" w:type="dxa"/>
          </w:tcPr>
          <w:p w:rsidR="00760096" w:rsidRDefault="00263487">
            <w:pPr>
              <w:pStyle w:val="TableParagraph"/>
              <w:spacing w:before="135"/>
              <w:ind w:left="475"/>
              <w:jc w:val="left"/>
              <w:rPr>
                <w:b/>
                <w:sz w:val="24"/>
              </w:rPr>
            </w:pPr>
            <w:r>
              <w:rPr>
                <w:b/>
                <w:sz w:val="24"/>
              </w:rPr>
              <w:t>Module Peltier</w:t>
            </w:r>
          </w:p>
        </w:tc>
        <w:tc>
          <w:tcPr>
            <w:tcW w:w="2600" w:type="dxa"/>
          </w:tcPr>
          <w:p w:rsidR="00760096" w:rsidRDefault="00263487">
            <w:pPr>
              <w:pStyle w:val="TableParagraph"/>
              <w:spacing w:before="135"/>
              <w:ind w:left="180"/>
              <w:jc w:val="left"/>
              <w:rPr>
                <w:b/>
                <w:sz w:val="24"/>
              </w:rPr>
            </w:pPr>
            <w:r>
              <w:rPr>
                <w:b/>
                <w:sz w:val="24"/>
              </w:rPr>
              <w:t>Turbine-Alternateur</w:t>
            </w:r>
          </w:p>
        </w:tc>
        <w:tc>
          <w:tcPr>
            <w:tcW w:w="2607" w:type="dxa"/>
          </w:tcPr>
          <w:p w:rsidR="00760096" w:rsidRDefault="00263487">
            <w:pPr>
              <w:pStyle w:val="TableParagraph"/>
              <w:spacing w:line="271" w:lineRule="exact"/>
              <w:ind w:left="352" w:right="348"/>
              <w:rPr>
                <w:b/>
                <w:sz w:val="24"/>
              </w:rPr>
            </w:pPr>
            <w:r>
              <w:rPr>
                <w:b/>
                <w:sz w:val="24"/>
              </w:rPr>
              <w:t>Panneaux</w:t>
            </w:r>
          </w:p>
          <w:p w:rsidR="00760096" w:rsidRDefault="00263487">
            <w:pPr>
              <w:pStyle w:val="TableParagraph"/>
              <w:spacing w:line="260" w:lineRule="exact"/>
              <w:ind w:left="355" w:right="348"/>
              <w:rPr>
                <w:b/>
                <w:sz w:val="24"/>
              </w:rPr>
            </w:pPr>
            <w:r>
              <w:rPr>
                <w:b/>
                <w:sz w:val="24"/>
              </w:rPr>
              <w:t>photovoltaïques</w:t>
            </w:r>
          </w:p>
        </w:tc>
      </w:tr>
      <w:tr w:rsidR="00760096">
        <w:trPr>
          <w:trHeight w:val="877"/>
        </w:trPr>
        <w:tc>
          <w:tcPr>
            <w:tcW w:w="1831" w:type="dxa"/>
          </w:tcPr>
          <w:p w:rsidR="00760096" w:rsidRDefault="00760096">
            <w:pPr>
              <w:pStyle w:val="TableParagraph"/>
              <w:spacing w:before="8"/>
              <w:jc w:val="left"/>
              <w:rPr>
                <w:sz w:val="25"/>
              </w:rPr>
            </w:pPr>
          </w:p>
          <w:p w:rsidR="00760096" w:rsidRDefault="00263487">
            <w:pPr>
              <w:pStyle w:val="TableParagraph"/>
              <w:ind w:left="88" w:right="78"/>
              <w:rPr>
                <w:b/>
                <w:sz w:val="24"/>
              </w:rPr>
            </w:pPr>
            <w:r>
              <w:rPr>
                <w:b/>
                <w:sz w:val="24"/>
              </w:rPr>
              <w:t>Avantages</w:t>
            </w:r>
          </w:p>
        </w:tc>
        <w:tc>
          <w:tcPr>
            <w:tcW w:w="2593" w:type="dxa"/>
          </w:tcPr>
          <w:p w:rsidR="00760096" w:rsidRDefault="00760096">
            <w:pPr>
              <w:pStyle w:val="TableParagraph"/>
              <w:jc w:val="left"/>
              <w:rPr>
                <w:rFonts w:ascii="Times New Roman"/>
              </w:rPr>
            </w:pPr>
          </w:p>
        </w:tc>
        <w:tc>
          <w:tcPr>
            <w:tcW w:w="2600" w:type="dxa"/>
          </w:tcPr>
          <w:p w:rsidR="00760096" w:rsidRDefault="00760096">
            <w:pPr>
              <w:pStyle w:val="TableParagraph"/>
              <w:jc w:val="left"/>
              <w:rPr>
                <w:rFonts w:ascii="Times New Roman"/>
              </w:rPr>
            </w:pPr>
          </w:p>
        </w:tc>
        <w:tc>
          <w:tcPr>
            <w:tcW w:w="2607" w:type="dxa"/>
          </w:tcPr>
          <w:p w:rsidR="00760096" w:rsidRDefault="00760096">
            <w:pPr>
              <w:pStyle w:val="TableParagraph"/>
              <w:jc w:val="left"/>
              <w:rPr>
                <w:rFonts w:ascii="Times New Roman"/>
              </w:rPr>
            </w:pPr>
          </w:p>
        </w:tc>
      </w:tr>
      <w:tr w:rsidR="00760096">
        <w:trPr>
          <w:trHeight w:val="973"/>
        </w:trPr>
        <w:tc>
          <w:tcPr>
            <w:tcW w:w="1831" w:type="dxa"/>
          </w:tcPr>
          <w:p w:rsidR="00760096" w:rsidRDefault="00760096">
            <w:pPr>
              <w:pStyle w:val="TableParagraph"/>
              <w:spacing w:before="9"/>
              <w:jc w:val="left"/>
              <w:rPr>
                <w:sz w:val="29"/>
              </w:rPr>
            </w:pPr>
          </w:p>
          <w:p w:rsidR="00760096" w:rsidRDefault="00263487">
            <w:pPr>
              <w:pStyle w:val="TableParagraph"/>
              <w:spacing w:before="1"/>
              <w:ind w:left="88" w:right="78"/>
              <w:rPr>
                <w:b/>
                <w:sz w:val="24"/>
              </w:rPr>
            </w:pPr>
            <w:r>
              <w:rPr>
                <w:b/>
                <w:sz w:val="24"/>
              </w:rPr>
              <w:t>Inconvénients</w:t>
            </w:r>
          </w:p>
        </w:tc>
        <w:tc>
          <w:tcPr>
            <w:tcW w:w="2593" w:type="dxa"/>
          </w:tcPr>
          <w:p w:rsidR="00760096" w:rsidRDefault="00760096">
            <w:pPr>
              <w:pStyle w:val="TableParagraph"/>
              <w:jc w:val="left"/>
              <w:rPr>
                <w:rFonts w:ascii="Times New Roman"/>
              </w:rPr>
            </w:pPr>
          </w:p>
        </w:tc>
        <w:tc>
          <w:tcPr>
            <w:tcW w:w="2600" w:type="dxa"/>
          </w:tcPr>
          <w:p w:rsidR="00760096" w:rsidRDefault="00760096">
            <w:pPr>
              <w:pStyle w:val="TableParagraph"/>
              <w:jc w:val="left"/>
              <w:rPr>
                <w:rFonts w:ascii="Times New Roman"/>
              </w:rPr>
            </w:pPr>
          </w:p>
        </w:tc>
        <w:tc>
          <w:tcPr>
            <w:tcW w:w="2607" w:type="dxa"/>
          </w:tcPr>
          <w:p w:rsidR="00760096" w:rsidRDefault="00760096">
            <w:pPr>
              <w:pStyle w:val="TableParagraph"/>
              <w:jc w:val="left"/>
              <w:rPr>
                <w:rFonts w:ascii="Times New Roman"/>
              </w:rPr>
            </w:pPr>
          </w:p>
        </w:tc>
      </w:tr>
    </w:tbl>
    <w:p w:rsidR="00760096" w:rsidRDefault="00760096">
      <w:pPr>
        <w:rPr>
          <w:rFonts w:ascii="Times New Roman"/>
        </w:rPr>
        <w:sectPr w:rsidR="00760096">
          <w:type w:val="continuous"/>
          <w:pgSz w:w="11910" w:h="16840"/>
          <w:pgMar w:top="640" w:right="200" w:bottom="280" w:left="180" w:header="720" w:footer="720" w:gutter="0"/>
          <w:cols w:space="720"/>
        </w:sectPr>
      </w:pPr>
    </w:p>
    <w:tbl>
      <w:tblPr>
        <w:tblStyle w:val="TableNormal"/>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251"/>
      </w:tblGrid>
      <w:tr w:rsidR="00760096">
        <w:trPr>
          <w:trHeight w:val="1995"/>
        </w:trPr>
        <w:tc>
          <w:tcPr>
            <w:tcW w:w="11251" w:type="dxa"/>
          </w:tcPr>
          <w:p w:rsidR="00760096" w:rsidRDefault="00263487">
            <w:pPr>
              <w:pStyle w:val="TableParagraph"/>
              <w:spacing w:before="42" w:line="143" w:lineRule="exact"/>
              <w:ind w:left="105"/>
              <w:jc w:val="left"/>
              <w:rPr>
                <w:b/>
                <w:sz w:val="10"/>
              </w:rPr>
            </w:pPr>
            <w:r>
              <w:rPr>
                <w:b/>
                <w:sz w:val="14"/>
              </w:rPr>
              <w:t xml:space="preserve">Modèle CMEN-DOC v2 </w:t>
            </w:r>
            <w:r>
              <w:rPr>
                <w:b/>
                <w:sz w:val="10"/>
              </w:rPr>
              <w:t>©NEOPTEC</w:t>
            </w:r>
          </w:p>
          <w:p w:rsidR="00760096" w:rsidRDefault="00263487">
            <w:pPr>
              <w:pStyle w:val="TableParagraph"/>
              <w:tabs>
                <w:tab w:val="left" w:pos="2404"/>
              </w:tabs>
              <w:spacing w:line="188" w:lineRule="exact"/>
              <w:ind w:left="570"/>
              <w:jc w:val="left"/>
              <w:rPr>
                <w:rFonts w:ascii="Verdana" w:hAnsi="Verdana"/>
                <w:sz w:val="44"/>
              </w:rPr>
            </w:pPr>
            <w:r>
              <w:rPr>
                <w:i/>
                <w:w w:val="115"/>
                <w:sz w:val="10"/>
              </w:rPr>
              <w:t>(Suivi,</w:t>
            </w:r>
            <w:r>
              <w:rPr>
                <w:i/>
                <w:spacing w:val="-16"/>
                <w:w w:val="115"/>
                <w:sz w:val="10"/>
              </w:rPr>
              <w:t xml:space="preserve"> </w:t>
            </w:r>
            <w:r>
              <w:rPr>
                <w:i/>
                <w:w w:val="115"/>
                <w:sz w:val="10"/>
              </w:rPr>
              <w:t>s’il</w:t>
            </w:r>
            <w:r>
              <w:rPr>
                <w:i/>
                <w:spacing w:val="-17"/>
                <w:w w:val="115"/>
                <w:sz w:val="10"/>
              </w:rPr>
              <w:t xml:space="preserve"> </w:t>
            </w:r>
            <w:r>
              <w:rPr>
                <w:i/>
                <w:w w:val="115"/>
                <w:sz w:val="10"/>
              </w:rPr>
              <w:t>y</w:t>
            </w:r>
            <w:r>
              <w:rPr>
                <w:i/>
                <w:spacing w:val="-16"/>
                <w:w w:val="115"/>
                <w:sz w:val="10"/>
              </w:rPr>
              <w:t xml:space="preserve"> </w:t>
            </w:r>
            <w:r>
              <w:rPr>
                <w:i/>
                <w:w w:val="115"/>
                <w:sz w:val="10"/>
              </w:rPr>
              <w:t>a</w:t>
            </w:r>
            <w:r>
              <w:rPr>
                <w:i/>
                <w:spacing w:val="-16"/>
                <w:w w:val="115"/>
                <w:sz w:val="10"/>
              </w:rPr>
              <w:t xml:space="preserve"> </w:t>
            </w:r>
            <w:r>
              <w:rPr>
                <w:i/>
                <w:w w:val="115"/>
                <w:sz w:val="10"/>
              </w:rPr>
              <w:t>lieu,</w:t>
            </w:r>
            <w:r>
              <w:rPr>
                <w:i/>
                <w:spacing w:val="-16"/>
                <w:w w:val="115"/>
                <w:sz w:val="10"/>
              </w:rPr>
              <w:t xml:space="preserve"> </w:t>
            </w:r>
            <w:r>
              <w:rPr>
                <w:i/>
                <w:w w:val="115"/>
                <w:sz w:val="10"/>
              </w:rPr>
              <w:t>du</w:t>
            </w:r>
            <w:r>
              <w:rPr>
                <w:i/>
                <w:spacing w:val="-16"/>
                <w:w w:val="115"/>
                <w:sz w:val="10"/>
              </w:rPr>
              <w:t xml:space="preserve"> </w:t>
            </w:r>
            <w:r>
              <w:rPr>
                <w:i/>
                <w:w w:val="115"/>
                <w:sz w:val="10"/>
              </w:rPr>
              <w:t>nom</w:t>
            </w:r>
            <w:r>
              <w:rPr>
                <w:i/>
                <w:spacing w:val="-18"/>
                <w:w w:val="115"/>
                <w:sz w:val="10"/>
              </w:rPr>
              <w:t xml:space="preserve"> </w:t>
            </w:r>
            <w:r>
              <w:rPr>
                <w:i/>
                <w:w w:val="115"/>
                <w:sz w:val="10"/>
              </w:rPr>
              <w:t>d’usage)</w:t>
            </w:r>
            <w:r>
              <w:rPr>
                <w:i/>
                <w:w w:val="115"/>
                <w:sz w:val="10"/>
              </w:rPr>
              <w:tab/>
            </w:r>
            <w:r>
              <w:rPr>
                <w:rFonts w:ascii="Verdana" w:hAnsi="Verdana"/>
                <w:w w:val="115"/>
                <w:position w:val="-3"/>
                <w:sz w:val="44"/>
              </w:rPr>
              <w:t>$$$$$$$$$$$$$$$$$$$$$$$</w:t>
            </w:r>
          </w:p>
          <w:p w:rsidR="00760096" w:rsidRDefault="00263487">
            <w:pPr>
              <w:pStyle w:val="TableParagraph"/>
              <w:spacing w:line="103" w:lineRule="exact"/>
              <w:ind w:right="8963"/>
              <w:jc w:val="right"/>
              <w:rPr>
                <w:b/>
                <w:sz w:val="18"/>
              </w:rPr>
            </w:pPr>
            <w:r>
              <w:rPr>
                <w:b/>
                <w:sz w:val="18"/>
              </w:rPr>
              <w:t>Nom de famille :</w:t>
            </w:r>
          </w:p>
          <w:p w:rsidR="00760096" w:rsidRDefault="00760096">
            <w:pPr>
              <w:pStyle w:val="TableParagraph"/>
              <w:spacing w:before="11"/>
              <w:jc w:val="left"/>
            </w:pPr>
          </w:p>
          <w:p w:rsidR="00760096" w:rsidRDefault="00263487">
            <w:pPr>
              <w:pStyle w:val="TableParagraph"/>
              <w:ind w:left="1227"/>
              <w:jc w:val="left"/>
              <w:rPr>
                <w:rFonts w:ascii="Verdana" w:hAnsi="Verdana"/>
                <w:sz w:val="44"/>
              </w:rPr>
            </w:pPr>
            <w:r>
              <w:rPr>
                <w:b/>
                <w:w w:val="115"/>
                <w:position w:val="17"/>
                <w:sz w:val="18"/>
              </w:rPr>
              <w:t xml:space="preserve">Prénom(s)      :                </w:t>
            </w:r>
            <w:r>
              <w:rPr>
                <w:b/>
                <w:spacing w:val="18"/>
                <w:w w:val="115"/>
                <w:position w:val="17"/>
                <w:sz w:val="18"/>
              </w:rPr>
              <w:t xml:space="preserve"> </w:t>
            </w:r>
            <w:r>
              <w:rPr>
                <w:rFonts w:ascii="Verdana" w:hAnsi="Verdana"/>
                <w:w w:val="115"/>
                <w:sz w:val="44"/>
              </w:rPr>
              <w:t>$$$$$$$$$$$$$$$$$$$$$$$</w:t>
            </w:r>
          </w:p>
          <w:p w:rsidR="00760096" w:rsidRDefault="00263487">
            <w:pPr>
              <w:pStyle w:val="TableParagraph"/>
              <w:tabs>
                <w:tab w:val="left" w:pos="6436"/>
                <w:tab w:val="left" w:pos="8443"/>
                <w:tab w:val="left" w:pos="9575"/>
              </w:tabs>
              <w:spacing w:before="42" w:line="99" w:lineRule="exact"/>
              <w:ind w:left="1198"/>
              <w:jc w:val="left"/>
              <w:rPr>
                <w:rFonts w:ascii="Verdana" w:hAnsi="Verdana"/>
                <w:sz w:val="44"/>
              </w:rPr>
            </w:pPr>
            <w:r>
              <w:rPr>
                <w:b/>
                <w:w w:val="115"/>
                <w:sz w:val="18"/>
              </w:rPr>
              <w:t>Inscription</w:t>
            </w:r>
            <w:r>
              <w:rPr>
                <w:b/>
                <w:spacing w:val="38"/>
                <w:w w:val="115"/>
                <w:sz w:val="18"/>
              </w:rPr>
              <w:t xml:space="preserve"> </w:t>
            </w:r>
            <w:r>
              <w:rPr>
                <w:b/>
                <w:w w:val="115"/>
                <w:sz w:val="18"/>
              </w:rPr>
              <w:t xml:space="preserve">:    </w:t>
            </w:r>
            <w:r>
              <w:rPr>
                <w:b/>
                <w:spacing w:val="13"/>
                <w:w w:val="115"/>
                <w:sz w:val="18"/>
              </w:rPr>
              <w:t xml:space="preserve"> </w:t>
            </w:r>
            <w:r>
              <w:rPr>
                <w:rFonts w:ascii="Verdana" w:hAnsi="Verdana"/>
                <w:w w:val="115"/>
                <w:position w:val="-6"/>
                <w:sz w:val="44"/>
              </w:rPr>
              <w:t>$$$$$$$$$$</w:t>
            </w:r>
            <w:r>
              <w:rPr>
                <w:rFonts w:ascii="Verdana" w:hAnsi="Verdana"/>
                <w:w w:val="115"/>
                <w:position w:val="-6"/>
                <w:sz w:val="44"/>
              </w:rPr>
              <w:tab/>
            </w:r>
            <w:r>
              <w:rPr>
                <w:b/>
                <w:w w:val="115"/>
                <w:sz w:val="18"/>
              </w:rPr>
              <w:t>Né(e) le</w:t>
            </w:r>
            <w:r>
              <w:rPr>
                <w:b/>
                <w:spacing w:val="-10"/>
                <w:w w:val="115"/>
                <w:sz w:val="18"/>
              </w:rPr>
              <w:t xml:space="preserve"> </w:t>
            </w:r>
            <w:r>
              <w:rPr>
                <w:b/>
                <w:w w:val="115"/>
                <w:sz w:val="18"/>
              </w:rPr>
              <w:t>:</w:t>
            </w:r>
            <w:r>
              <w:rPr>
                <w:b/>
                <w:spacing w:val="51"/>
                <w:w w:val="115"/>
                <w:sz w:val="18"/>
              </w:rPr>
              <w:t xml:space="preserve"> </w:t>
            </w:r>
            <w:r>
              <w:rPr>
                <w:rFonts w:ascii="Verdana" w:hAnsi="Verdana"/>
                <w:w w:val="115"/>
                <w:position w:val="-6"/>
                <w:sz w:val="44"/>
              </w:rPr>
              <w:t>$$</w:t>
            </w:r>
            <w:r>
              <w:rPr>
                <w:rFonts w:ascii="Verdana" w:hAnsi="Verdana"/>
                <w:w w:val="115"/>
                <w:position w:val="-6"/>
                <w:sz w:val="44"/>
              </w:rPr>
              <w:tab/>
              <w:t>$$</w:t>
            </w:r>
            <w:r>
              <w:rPr>
                <w:rFonts w:ascii="Verdana" w:hAnsi="Verdana"/>
                <w:w w:val="115"/>
                <w:position w:val="-6"/>
                <w:sz w:val="44"/>
              </w:rPr>
              <w:tab/>
              <w:t>$$$$</w:t>
            </w:r>
          </w:p>
          <w:p w:rsidR="00760096" w:rsidRDefault="00263487">
            <w:pPr>
              <w:pStyle w:val="TableParagraph"/>
              <w:spacing w:line="103" w:lineRule="exact"/>
              <w:ind w:right="9058"/>
              <w:jc w:val="right"/>
              <w:rPr>
                <w:b/>
                <w:sz w:val="18"/>
              </w:rPr>
            </w:pPr>
            <w:r>
              <w:rPr>
                <w:b/>
                <w:sz w:val="18"/>
              </w:rPr>
              <w:t>Numéro</w:t>
            </w:r>
          </w:p>
          <w:p w:rsidR="00760096" w:rsidRDefault="00760096">
            <w:pPr>
              <w:pStyle w:val="TableParagraph"/>
              <w:spacing w:before="8"/>
              <w:jc w:val="left"/>
              <w:rPr>
                <w:sz w:val="26"/>
              </w:rPr>
            </w:pPr>
          </w:p>
          <w:p w:rsidR="00760096" w:rsidRDefault="00263487">
            <w:pPr>
              <w:pStyle w:val="TableParagraph"/>
              <w:spacing w:before="1"/>
              <w:ind w:left="2215"/>
              <w:jc w:val="left"/>
              <w:rPr>
                <w:i/>
                <w:sz w:val="12"/>
              </w:rPr>
            </w:pPr>
            <w:r>
              <w:rPr>
                <w:i/>
                <w:sz w:val="12"/>
              </w:rPr>
              <w:t>(Le numéro est celui qui figure sur la convocation ou la feuille d’émargement)</w:t>
            </w:r>
          </w:p>
        </w:tc>
      </w:tr>
      <w:tr w:rsidR="00760096">
        <w:trPr>
          <w:trHeight w:val="906"/>
        </w:trPr>
        <w:tc>
          <w:tcPr>
            <w:tcW w:w="11251" w:type="dxa"/>
            <w:tcBorders>
              <w:bottom w:val="single" w:sz="6" w:space="0" w:color="000000"/>
            </w:tcBorders>
          </w:tcPr>
          <w:p w:rsidR="00760096" w:rsidRDefault="00263487">
            <w:pPr>
              <w:pStyle w:val="TableParagraph"/>
              <w:spacing w:before="21"/>
              <w:ind w:left="41"/>
              <w:jc w:val="left"/>
              <w:rPr>
                <w:i/>
                <w:sz w:val="12"/>
              </w:rPr>
            </w:pPr>
            <w:r>
              <w:rPr>
                <w:i/>
                <w:sz w:val="12"/>
              </w:rPr>
              <w:t>(Remplir cette partie à l’aide de la notice)</w:t>
            </w:r>
          </w:p>
          <w:p w:rsidR="00760096" w:rsidRDefault="00263487">
            <w:pPr>
              <w:pStyle w:val="TableParagraph"/>
              <w:tabs>
                <w:tab w:val="left" w:pos="4901"/>
              </w:tabs>
              <w:spacing w:before="4"/>
              <w:ind w:left="298"/>
              <w:jc w:val="left"/>
              <w:rPr>
                <w:sz w:val="18"/>
              </w:rPr>
            </w:pPr>
            <w:r>
              <w:rPr>
                <w:b/>
                <w:sz w:val="18"/>
              </w:rPr>
              <w:t>Concours / Examen</w:t>
            </w:r>
            <w:r>
              <w:rPr>
                <w:b/>
                <w:spacing w:val="17"/>
                <w:sz w:val="18"/>
              </w:rPr>
              <w:t xml:space="preserve"> </w:t>
            </w:r>
            <w:proofErr w:type="gramStart"/>
            <w:r>
              <w:rPr>
                <w:b/>
                <w:sz w:val="18"/>
              </w:rPr>
              <w:t xml:space="preserve">: </w:t>
            </w:r>
            <w:r>
              <w:rPr>
                <w:b/>
                <w:spacing w:val="12"/>
                <w:sz w:val="18"/>
              </w:rPr>
              <w:t xml:space="preserve"> </w:t>
            </w:r>
            <w:r>
              <w:rPr>
                <w:sz w:val="18"/>
              </w:rPr>
              <w:t>…</w:t>
            </w:r>
            <w:proofErr w:type="gramEnd"/>
            <w:r>
              <w:rPr>
                <w:sz w:val="18"/>
              </w:rPr>
              <w:t>……………………………..</w:t>
            </w:r>
            <w:r>
              <w:rPr>
                <w:sz w:val="18"/>
              </w:rPr>
              <w:tab/>
            </w:r>
            <w:r>
              <w:rPr>
                <w:b/>
                <w:sz w:val="18"/>
              </w:rPr>
              <w:t xml:space="preserve">Section/Spécialité/Série  : </w:t>
            </w:r>
            <w:r>
              <w:rPr>
                <w:sz w:val="18"/>
              </w:rPr>
              <w:t>………………………………………………………</w:t>
            </w:r>
          </w:p>
          <w:p w:rsidR="00760096" w:rsidRDefault="00760096">
            <w:pPr>
              <w:pStyle w:val="TableParagraph"/>
              <w:spacing w:before="9"/>
              <w:jc w:val="left"/>
              <w:rPr>
                <w:sz w:val="16"/>
              </w:rPr>
            </w:pPr>
          </w:p>
          <w:p w:rsidR="00760096" w:rsidRDefault="00263487">
            <w:pPr>
              <w:pStyle w:val="TableParagraph"/>
              <w:tabs>
                <w:tab w:val="left" w:pos="4952"/>
              </w:tabs>
              <w:ind w:left="1280"/>
              <w:jc w:val="left"/>
              <w:rPr>
                <w:sz w:val="18"/>
              </w:rPr>
            </w:pPr>
            <w:proofErr w:type="spellStart"/>
            <w:r>
              <w:rPr>
                <w:b/>
                <w:sz w:val="18"/>
              </w:rPr>
              <w:t>Epreuve</w:t>
            </w:r>
            <w:proofErr w:type="spellEnd"/>
            <w:r>
              <w:rPr>
                <w:b/>
                <w:spacing w:val="6"/>
                <w:sz w:val="18"/>
              </w:rPr>
              <w:t xml:space="preserve"> </w:t>
            </w:r>
            <w:proofErr w:type="gramStart"/>
            <w:r>
              <w:rPr>
                <w:b/>
                <w:sz w:val="18"/>
              </w:rPr>
              <w:t xml:space="preserve">: </w:t>
            </w:r>
            <w:r>
              <w:rPr>
                <w:b/>
                <w:spacing w:val="15"/>
                <w:sz w:val="18"/>
              </w:rPr>
              <w:t xml:space="preserve"> </w:t>
            </w:r>
            <w:r>
              <w:rPr>
                <w:sz w:val="18"/>
              </w:rPr>
              <w:t>…</w:t>
            </w:r>
            <w:proofErr w:type="gramEnd"/>
            <w:r>
              <w:rPr>
                <w:sz w:val="18"/>
              </w:rPr>
              <w:t>……………………………..</w:t>
            </w:r>
            <w:r>
              <w:rPr>
                <w:sz w:val="18"/>
              </w:rPr>
              <w:tab/>
            </w:r>
            <w:r>
              <w:rPr>
                <w:b/>
                <w:sz w:val="18"/>
              </w:rPr>
              <w:t xml:space="preserve">Matière : </w:t>
            </w:r>
            <w:r>
              <w:rPr>
                <w:sz w:val="18"/>
              </w:rPr>
              <w:t xml:space="preserve">…………………………..    </w:t>
            </w:r>
            <w:r>
              <w:rPr>
                <w:b/>
                <w:sz w:val="18"/>
              </w:rPr>
              <w:t>Session :</w:t>
            </w:r>
            <w:r>
              <w:rPr>
                <w:b/>
                <w:spacing w:val="1"/>
                <w:sz w:val="18"/>
              </w:rPr>
              <w:t xml:space="preserve"> </w:t>
            </w:r>
            <w:r>
              <w:rPr>
                <w:sz w:val="18"/>
              </w:rPr>
              <w:t>………………………………..</w:t>
            </w:r>
          </w:p>
        </w:tc>
      </w:tr>
      <w:tr w:rsidR="00760096">
        <w:trPr>
          <w:trHeight w:val="932"/>
        </w:trPr>
        <w:tc>
          <w:tcPr>
            <w:tcW w:w="11251" w:type="dxa"/>
            <w:tcBorders>
              <w:top w:val="single" w:sz="6" w:space="0" w:color="000000"/>
            </w:tcBorders>
          </w:tcPr>
          <w:p w:rsidR="00760096" w:rsidRDefault="00263487">
            <w:pPr>
              <w:pStyle w:val="TableParagraph"/>
              <w:spacing w:before="55"/>
              <w:ind w:left="1457"/>
              <w:jc w:val="left"/>
              <w:rPr>
                <w:i/>
                <w:sz w:val="14"/>
              </w:rPr>
            </w:pPr>
            <w:r>
              <w:rPr>
                <w:i/>
                <w:sz w:val="14"/>
              </w:rPr>
              <w:t>Remplir soigneusement, sur CHAQUE feuille officielle, la zone d’identification en MAJUSCULES.</w:t>
            </w:r>
          </w:p>
          <w:p w:rsidR="00760096" w:rsidRDefault="00263487">
            <w:pPr>
              <w:pStyle w:val="TableParagraph"/>
              <w:spacing w:before="11" w:line="157" w:lineRule="exact"/>
              <w:ind w:left="1457"/>
              <w:jc w:val="left"/>
              <w:rPr>
                <w:i/>
                <w:sz w:val="14"/>
              </w:rPr>
            </w:pPr>
            <w:r>
              <w:rPr>
                <w:i/>
                <w:sz w:val="14"/>
              </w:rPr>
              <w:t>Ne pas signer la composition et ne pas y apporter de signe distinctif pouvant indiquer sa provenance.</w:t>
            </w:r>
          </w:p>
          <w:p w:rsidR="00760096" w:rsidRDefault="00263487">
            <w:pPr>
              <w:pStyle w:val="TableParagraph"/>
              <w:tabs>
                <w:tab w:val="left" w:pos="1456"/>
              </w:tabs>
              <w:spacing w:line="180" w:lineRule="exact"/>
              <w:ind w:left="142"/>
              <w:jc w:val="left"/>
              <w:rPr>
                <w:i/>
                <w:sz w:val="14"/>
              </w:rPr>
            </w:pPr>
            <w:r>
              <w:rPr>
                <w:b/>
                <w:i/>
                <w:sz w:val="16"/>
              </w:rPr>
              <w:t>CONSIGNES</w:t>
            </w:r>
            <w:r>
              <w:rPr>
                <w:b/>
                <w:i/>
                <w:sz w:val="16"/>
              </w:rPr>
              <w:tab/>
            </w:r>
            <w:r>
              <w:rPr>
                <w:i/>
                <w:sz w:val="14"/>
              </w:rPr>
              <w:t>Numéroter chaque PAGE (cadre en bas à droite de la</w:t>
            </w:r>
            <w:r>
              <w:rPr>
                <w:i/>
                <w:sz w:val="14"/>
              </w:rPr>
              <w:t xml:space="preserve"> page) et placer les feuilles dans le bon sens et dans</w:t>
            </w:r>
            <w:r>
              <w:rPr>
                <w:i/>
                <w:spacing w:val="11"/>
                <w:sz w:val="14"/>
              </w:rPr>
              <w:t xml:space="preserve"> </w:t>
            </w:r>
            <w:r>
              <w:rPr>
                <w:i/>
                <w:sz w:val="14"/>
              </w:rPr>
              <w:t>l’ordre.</w:t>
            </w:r>
          </w:p>
          <w:p w:rsidR="00760096" w:rsidRDefault="00263487">
            <w:pPr>
              <w:pStyle w:val="TableParagraph"/>
              <w:spacing w:before="1" w:line="172" w:lineRule="exact"/>
              <w:ind w:left="1455" w:right="2845"/>
              <w:jc w:val="left"/>
              <w:rPr>
                <w:i/>
                <w:sz w:val="14"/>
              </w:rPr>
            </w:pPr>
            <w:r>
              <w:rPr>
                <w:i/>
                <w:sz w:val="14"/>
              </w:rPr>
              <w:t xml:space="preserve">Rédiger avec un stylo à encre foncée (bleue ou noire) et ne pas utiliser de stylo plume à encre claire. </w:t>
            </w:r>
            <w:r>
              <w:rPr>
                <w:i/>
                <w:sz w:val="14"/>
              </w:rPr>
              <w:t>N’effectuer aucun collage ou découpage de sujets ou de feuille officielle. Ne joindre aucun brouillon.</w:t>
            </w:r>
          </w:p>
        </w:tc>
      </w:tr>
    </w:tbl>
    <w:p w:rsidR="00760096" w:rsidRDefault="00263487">
      <w:pPr>
        <w:pStyle w:val="Corpsdetexte"/>
        <w:spacing w:before="3"/>
        <w:rPr>
          <w:sz w:val="13"/>
        </w:rPr>
      </w:pPr>
      <w:r>
        <w:pict>
          <v:line id="_x0000_s1055" style="position:absolute;z-index:-17243648;mso-position-horizontal-relative:page;mso-position-vertical-relative:page" from="432.65pt,82.25pt" to="423.65pt,105.6pt" strokeweight=".53444mm">
            <w10:wrap anchorx="page" anchory="page"/>
          </v:line>
        </w:pict>
      </w:r>
      <w:r>
        <w:pict>
          <v:line id="_x0000_s1054" style="position:absolute;z-index:-17243136;mso-position-horizontal-relative:page;mso-position-vertical-relative:page" from="489.2pt,82.25pt" to="480.25pt,105.6pt" strokeweight=".53444mm">
            <w10:wrap anchorx="page" anchory="page"/>
          </v:line>
        </w:pict>
      </w:r>
      <w:r>
        <w:pict>
          <v:group id="_x0000_s1049" style="position:absolute;margin-left:27.55pt;margin-top:62.6pt;width:38.2pt;height:38.2pt;z-index:-17242624;mso-position-horizontal-relative:page;mso-position-vertical-relative:page" coordorigin="551,1252" coordsize="764,764">
            <v:shape id="_x0000_s1053" style="position:absolute;left:551;top:1252;width:764;height:255" coordorigin="551,1252" coordsize="764,255" o:spt="100" adj="0,,0" path="m587,1288r-36,l551,1325r,36l551,1397r36,l587,1361r,-36l587,1288xm660,1470r-36,l587,1470r,-36l587,1397r-36,l551,1434r,36l551,1506r36,l624,1506r36,l660,1470xm660,1397r-36,l624,1434r36,l660,1397xm660,1325r-36,l624,1361r,36l660,1397r,-36l660,1325xm660,1252r-36,l587,1252r-36,l551,1288r36,l624,1288r36,l660,1252xm697,1470r-37,l660,1506r37,l697,1470xm733,1397r-36,l660,1397r,37l697,1434r36,l733,1397xm733,1325r-36,l660,1325r,36l660,1397r37,l733,1397r,-36l733,1325xm769,1252r-36,l697,1252r-37,l660,1288r37,l733,1288r36,l769,1252xm806,1397r-37,l769,1434r,36l806,1470r,-36l806,1397xm806,1288r-37,l769,1325r,36l769,1397r37,l806,1361r,-36l806,1288xm806,1252r-37,l769,1288r37,l806,1252xm878,1397r-36,l842,1434r,36l878,1470r,-36l878,1397xm878,1325r-36,l842,1361r,36l878,1397r,-36l878,1325xm915,1288r-37,l878,1325r37,l915,1288xm915,1252r-37,l878,1288r37,l915,1252xm951,1397r-36,l915,1434r36,l951,1397xm987,1434r-36,l951,1470r36,l987,1434xm987,1361r-36,l951,1325r-36,l915,1361r,36l951,1397r36,l987,1361xm987,1288r-36,l951,1325r36,l987,1288xm1024,1397r-37,l987,1434r37,l1024,1397xm1024,1325r-37,l987,1361r37,l1024,1325xm1024,1252r-37,l987,1288r37,l1024,1252xm1096,1397r-36,l1060,1434r,36l1096,1470r,-36l1096,1397xm1096,1288r-36,l1060,1325r,36l1060,1397r36,l1096,1361r,-36l1096,1288xm1096,1252r-36,l1060,1288r36,l1096,1252xm1205,1397r-36,l1133,1397r,37l1169,1434r36,l1205,1397xm1205,1325r-36,l1133,1325r,36l1133,1397r36,l1205,1397r,-36l1205,1325xm1205,1252r-36,l1133,1252r-37,l1096,1288r37,l1169,1288r36,l1205,1252xm1242,1397r-37,l1205,1434r37,l1242,1397xm1242,1325r-37,l1205,1361r,36l1242,1397r,-36l1242,1325xm1314,1397r-36,l1278,1434r,36l1314,1470r,-36l1314,1397xm1314,1288r-36,l1278,1325r,36l1278,1397r36,l1314,1361r,-36l1314,1288xm1314,1252r-36,l1242,1252r-37,l1205,1288r37,l1278,1288r36,l1314,1252xe" fillcolor="black" stroked="f">
              <v:stroke joinstyle="round"/>
              <v:formulas/>
              <v:path arrowok="t" o:connecttype="segments"/>
            </v:shape>
            <v:shape id="_x0000_s1052" style="position:absolute;left:551;top:1470;width:764;height:255" coordorigin="551,1470" coordsize="764,255" o:spt="100" adj="0,,0" path="m587,1543r-36,l551,1579r36,l587,1543xm624,1615r-37,l551,1615r,37l587,1652r37,l624,1615xm624,1579r-37,l587,1615r37,l624,1579xm660,1688r-36,l587,1688r,37l624,1725r36,l660,1688xm660,1543r-36,l624,1579r36,l660,1543xm733,1615r-36,l697,1652r,36l660,1688r,37l697,1725r36,l733,1688r,-36l733,1615xm769,1543r-36,l697,1543r-37,l660,1579r37,l733,1579r36,l769,1543xm769,1470r-36,l697,1470r-37,l660,1506r37,l733,1506r36,l769,1470xm806,1688r-37,l769,1725r37,l806,1688xm806,1543r-37,l769,1579r37,l806,1543xm806,1470r-37,l769,1506r37,l806,1470xm842,1615r-36,l769,1615r,37l806,1652r36,l842,1615xm878,1652r-36,l842,1688r36,l878,1652xm878,1506r-36,l842,1543r36,l878,1506xm878,1470r-36,l842,1506r36,l878,1470xm951,1506r-36,l878,1506r,37l878,1579r37,l915,1543r36,l951,1506xm951,1470r-36,l915,1506r36,l951,1470xm987,1652r-36,l951,1615r-36,l878,1615r,37l915,1652r,36l878,1688r,37l915,1725r36,l951,1688r36,l987,1652xm987,1543r-36,l951,1579r,36l987,1615r,-36l987,1543xm1024,1470r-37,l987,1506r37,l1024,1470xm1096,1615r-36,l1060,1652r-36,l1024,1615r-37,l987,1652r,36l987,1725r37,l1024,1688r36,l1096,1688r,-36l1096,1615xm1096,1543r-36,l1060,1579r-36,l987,1579r,36l1024,1615r36,l1096,1615r,-36l1096,1543xm1096,1470r-36,l1060,1506r36,l1096,1470xm1133,1615r-37,l1096,1652r,36l1096,1725r37,l1133,1688r,-36l1133,1615xm1205,1688r-36,l1169,1725r36,l1205,1688xm1205,1543r-36,l1133,1543r-37,l1096,1579r,36l1133,1615r,-36l1169,1579r36,l1205,1543xm1205,1470r-36,l1133,1470r-37,l1096,1506r37,l1169,1506r36,l1205,1470xm1242,1543r-37,l1205,1579r37,l1242,1543xm1314,1615r-36,l1242,1615r-37,l1205,1652r,36l1205,1725r37,l1278,1725r,-37l1242,1688r,-36l1278,1652r,36l1314,1688r,-36l1314,1615xm1314,1470r-36,l1242,1470r-37,l1205,1506r37,l1278,1506r36,l1314,1470xe" fillcolor="black" stroked="f">
              <v:stroke joinstyle="round"/>
              <v:formulas/>
              <v:path arrowok="t" o:connecttype="segments"/>
            </v:shape>
            <v:shape id="_x0000_s1051" style="position:absolute;left:551;top:1688;width:764;height:291" coordorigin="551,1688" coordsize="764,291" o:spt="100" adj="0,,0" path="m587,1943r-36,l551,1979r36,l587,1943xm587,1834r-36,l551,1870r,36l551,1943r36,l587,1906r,-36l587,1834xm660,1834r-36,l624,1870r,36l624,1943r36,l660,1906r,-36l660,1834xm660,1761r-36,l587,1761r-36,l551,1797r,37l587,1834r,-37l624,1797r36,l660,1761xm733,1834r-36,l660,1834r,36l660,1906r,37l697,1943r36,l733,1906r,-36l733,1834xm769,1761r-36,l697,1761r-37,l660,1797r37,l733,1797r36,l769,1761xm806,1943r-37,l769,1979r37,l806,1943xm806,1834r-37,l769,1870r,36l769,1943r37,l806,1906r,-36l806,1834xm806,1761r-37,l769,1797r,37l806,1834r,-37l806,1761xm878,1834r-36,l842,1870r,36l842,1943r36,l878,1906r,-36l878,1834xm878,1797r-36,l842,1834r36,l878,1797xm878,1725r-36,l842,1761r36,l878,1725xm987,1943r-36,l915,1943r,36l951,1979r36,l987,1943xm987,1834r-36,l951,1870r-36,l915,1834r-37,l878,1870r,36l878,1943r37,l951,1943r,-37l987,1906r,-36l987,1834xm987,1761r-36,l915,1761r,-36l878,1725r,36l878,1797r,37l915,1834r36,l951,1797r36,l987,1761xm1024,1725r-37,l987,1761r37,l1024,1725xm1060,1761r-36,l1024,1797r36,l1060,1761xm1096,1943r-36,l1024,1943r-37,l987,1979r37,l1060,1979r36,l1096,1943xm1096,1870r-36,l1060,1834r-36,l1024,1870r-37,l987,1906r,37l1024,1943r,-37l1060,1906r,37l1096,1943r,-37l1096,1870xm1133,1834r-37,l1096,1870r,36l1096,1943r37,l1133,1906r,-36l1133,1834xm1133,1725r-37,l1096,1761r,36l1096,1834r37,l1133,1797r,-36l1133,1725xm1205,1870r-36,l1169,1906r36,l1205,1870xm1278,1834r-36,l1242,1870r36,l1278,1834xm1278,1797r-36,l1205,1797r,37l1242,1834r36,l1278,1797xm1314,1725r-36,l1242,1725r,36l1278,1761r36,l1314,1725xm1314,1688r-36,l1242,1688r,37l1278,1725r36,l1314,1688xe" fillcolor="black" stroked="f">
              <v:stroke joinstyle="round"/>
              <v:formulas/>
              <v:path arrowok="t" o:connecttype="segments"/>
            </v:shape>
            <v:shape id="_x0000_s1050" style="position:absolute;left:551;top:1942;width:764;height:73" coordorigin="551,1943" coordsize="764,73" o:spt="100" adj="0,,0" path="m660,1979r-36,l587,1979r-36,l551,2015r36,l624,2015r36,l660,1979xm769,1979r-36,l697,1979r-37,l660,2015r37,l733,2015r36,l769,1979xm806,1979r-37,l769,2015r37,l806,1979xm878,1979r-36,l842,2015r36,l878,1979xm915,1979r-37,l878,2015r37,l915,1979xm1024,1979r-37,l987,2015r37,l1024,1979xm1096,1943r-36,l1060,1979r36,l1096,1943xm1133,1943r-37,l1096,1979r,36l1133,2015r,-36l1133,1943xm1242,1943r-37,l1205,1979r,36l1242,2015r,-36l1242,1943xm1314,1943r-36,l1278,1979r36,l1314,1943xe" fillcolor="black" stroked="f">
              <v:stroke joinstyle="round"/>
              <v:formulas/>
              <v:path arrowok="t" o:connecttype="segments"/>
            </v:shape>
            <w10:wrap anchorx="page" anchory="page"/>
          </v:group>
        </w:pict>
      </w:r>
    </w:p>
    <w:p w:rsidR="00760096" w:rsidRDefault="00263487">
      <w:pPr>
        <w:spacing w:before="91"/>
        <w:ind w:right="931"/>
        <w:jc w:val="right"/>
        <w:rPr>
          <w:rFonts w:ascii="Times New Roman"/>
        </w:rPr>
      </w:pPr>
      <w:r>
        <w:pict>
          <v:shape id="_x0000_s1048" style="position:absolute;left:0;text-align:left;margin-left:82.2pt;margin-top:-50.45pt;width:2.9pt;height:2.9pt;z-index:-17242112;mso-position-horizontal-relative:page" coordorigin="1644,-1009" coordsize="58,58" path="m1672,-1009r-11,2l1652,-1000r-6,9l1644,-980r2,11l1652,-960r9,6l1672,-952r12,-2l1693,-960r6,-9l1701,-980r-2,-11l1693,-1000r-9,-7l1672,-1009xe" fillcolor="#1e1e1e" stroked="f">
            <v:path arrowok="t"/>
            <w10:wrap anchorx="page"/>
          </v:shape>
        </w:pict>
      </w:r>
      <w:r>
        <w:pict>
          <v:shape id="_x0000_s1047" style="position:absolute;left:0;text-align:left;margin-left:82.2pt;margin-top:-41.85pt;width:2.9pt;height:2.9pt;z-index:-17241600;mso-position-horizontal-relative:page" coordorigin="1644,-837" coordsize="58,58" path="m1672,-837r-11,3l1652,-828r-6,9l1644,-808r2,11l1652,-788r9,6l1672,-780r12,-2l1693,-788r6,-9l1701,-808r-2,-11l1693,-828r-9,-6l1672,-837xe" fillcolor="#1e1e1e" stroked="f">
            <v:path arrowok="t"/>
            <w10:wrap anchorx="page"/>
          </v:shape>
        </w:pict>
      </w:r>
      <w:r>
        <w:pict>
          <v:shape id="_x0000_s1046" style="position:absolute;left:0;text-align:left;margin-left:82.2pt;margin-top:-33.25pt;width:2.9pt;height:2.9pt;z-index:-17241088;mso-position-horizontal-relative:page" coordorigin="1644,-665" coordsize="58,58" path="m1672,-665r-11,3l1652,-656r-6,9l1644,-636r2,11l1652,-616r9,6l1672,-607r12,-3l1693,-616r6,-9l1701,-636r-2,-11l1693,-656r-9,-6l1672,-665xe" fillcolor="#1e1e1e" stroked="f">
            <v:path arrowok="t"/>
            <w10:wrap anchorx="page"/>
          </v:shape>
        </w:pict>
      </w:r>
      <w:r>
        <w:pict>
          <v:shape id="_x0000_s1045" style="position:absolute;left:0;text-align:left;margin-left:82.2pt;margin-top:-24.65pt;width:2.9pt;height:2.9pt;z-index:-17240576;mso-position-horizontal-relative:page" coordorigin="1644,-493" coordsize="58,58" path="m1672,-493r-11,3l1652,-484r-6,9l1644,-464r2,11l1652,-444r9,6l1672,-435r12,-3l1693,-444r6,-9l1701,-464r-2,-11l1693,-484r-9,-6l1672,-493xe" fillcolor="#1e1e1e" stroked="f">
            <v:path arrowok="t"/>
            <w10:wrap anchorx="page"/>
          </v:shape>
        </w:pict>
      </w:r>
      <w:r>
        <w:pict>
          <v:shape id="_x0000_s1044" style="position:absolute;left:0;text-align:left;margin-left:82.2pt;margin-top:-16pt;width:2.9pt;height:2.9pt;z-index:-17240064;mso-position-horizontal-relative:page" coordorigin="1644,-320" coordsize="58,58" path="m1672,-320r-11,2l1652,-312r-6,9l1644,-292r2,11l1652,-272r9,7l1672,-263r12,-2l1693,-272r6,-9l1701,-292r-2,-11l1693,-312r-9,-6l1672,-320xe" fillcolor="#1e1e1e" stroked="f">
            <v:path arrowok="t"/>
            <w10:wrap anchorx="page"/>
          </v:shape>
        </w:pict>
      </w:r>
      <w:r>
        <w:rPr>
          <w:rFonts w:ascii="Times New Roman"/>
          <w:color w:val="231F20"/>
        </w:rPr>
        <w:t>EDE ENE 1</w:t>
      </w: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rPr>
          <w:rFonts w:ascii="Times New Roman"/>
          <w:sz w:val="20"/>
        </w:rPr>
      </w:pPr>
    </w:p>
    <w:p w:rsidR="00760096" w:rsidRDefault="00760096">
      <w:pPr>
        <w:pStyle w:val="Corpsdetexte"/>
        <w:spacing w:before="10"/>
        <w:rPr>
          <w:rFonts w:ascii="Times New Roman"/>
          <w:sz w:val="27"/>
        </w:rPr>
      </w:pPr>
    </w:p>
    <w:p w:rsidR="00760096" w:rsidRDefault="00263487">
      <w:pPr>
        <w:spacing w:before="83"/>
        <w:ind w:left="856" w:right="837"/>
        <w:jc w:val="center"/>
        <w:rPr>
          <w:rFonts w:ascii="Times New Roman" w:hAnsi="Times New Roman"/>
          <w:b/>
          <w:sz w:val="40"/>
        </w:rPr>
      </w:pPr>
      <w:r>
        <w:rPr>
          <w:rFonts w:ascii="Times New Roman" w:hAnsi="Times New Roman"/>
          <w:b/>
          <w:color w:val="231F20"/>
          <w:sz w:val="40"/>
        </w:rPr>
        <w:t>DR7 à DR9</w:t>
      </w:r>
    </w:p>
    <w:p w:rsidR="00760096" w:rsidRDefault="00760096">
      <w:pPr>
        <w:pStyle w:val="Corpsdetexte"/>
        <w:rPr>
          <w:rFonts w:ascii="Times New Roman"/>
          <w:b/>
          <w:sz w:val="20"/>
        </w:rPr>
      </w:pPr>
    </w:p>
    <w:p w:rsidR="00760096" w:rsidRDefault="00760096">
      <w:pPr>
        <w:pStyle w:val="Corpsdetexte"/>
        <w:rPr>
          <w:rFonts w:ascii="Times New Roman"/>
          <w:b/>
          <w:sz w:val="20"/>
        </w:rPr>
      </w:pPr>
    </w:p>
    <w:p w:rsidR="00760096" w:rsidRDefault="00760096">
      <w:pPr>
        <w:pStyle w:val="Corpsdetexte"/>
        <w:rPr>
          <w:rFonts w:ascii="Times New Roman"/>
          <w:b/>
          <w:sz w:val="20"/>
        </w:rPr>
      </w:pPr>
    </w:p>
    <w:p w:rsidR="00760096" w:rsidRDefault="00760096">
      <w:pPr>
        <w:pStyle w:val="Corpsdetexte"/>
        <w:spacing w:before="5"/>
        <w:rPr>
          <w:rFonts w:ascii="Times New Roman"/>
          <w:b/>
          <w:sz w:val="16"/>
        </w:rPr>
      </w:pPr>
    </w:p>
    <w:p w:rsidR="00760096" w:rsidRDefault="00263487">
      <w:pPr>
        <w:spacing w:before="88" w:line="259" w:lineRule="auto"/>
        <w:ind w:left="3671" w:right="1481" w:hanging="2156"/>
        <w:rPr>
          <w:b/>
          <w:sz w:val="40"/>
        </w:rPr>
      </w:pPr>
      <w:r>
        <w:rPr>
          <w:b/>
          <w:sz w:val="40"/>
        </w:rPr>
        <w:t>Tous les documents réponses sont à rendre, même non complétés.</w:t>
      </w: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rPr>
          <w:b/>
          <w:sz w:val="20"/>
        </w:rPr>
      </w:pPr>
    </w:p>
    <w:p w:rsidR="00760096" w:rsidRDefault="00760096">
      <w:pPr>
        <w:pStyle w:val="Corpsdetexte"/>
        <w:spacing w:before="10"/>
        <w:rPr>
          <w:b/>
        </w:rPr>
      </w:pPr>
    </w:p>
    <w:p w:rsidR="00760096" w:rsidRDefault="00263487">
      <w:pPr>
        <w:pStyle w:val="Titre2"/>
        <w:spacing w:before="233"/>
        <w:ind w:left="0" w:right="1514"/>
        <w:jc w:val="right"/>
        <w:rPr>
          <w:rFonts w:ascii="Times New Roman"/>
        </w:rPr>
      </w:pPr>
      <w:r>
        <w:pict>
          <v:group id="_x0000_s1041" style="position:absolute;left:0;text-align:left;margin-left:538.6pt;margin-top:.05pt;width:23.7pt;height:23.7pt;z-index:15811584;mso-position-horizontal-relative:page" coordorigin="10772,1" coordsize="474,474">
            <v:shape id="_x0000_s1043" style="position:absolute;left:10781;top:10;width:454;height:454" coordorigin="10782,11" coordsize="454,454" path="m11008,464r72,-12l11142,420r49,-49l11224,309r11,-72l11224,166r-33,-63l11142,54r-62,-32l11008,11r-71,11l10874,54r-49,49l10793,166r-11,71l10793,309r32,62l10874,420r63,32l11008,464xe" filled="f" strokecolor="#231f20" strokeweight="1pt">
              <v:path arrowok="t"/>
            </v:shape>
            <v:shape id="_x0000_s1042" type="#_x0000_t202" style="position:absolute;left:10771;width:474;height:474" filled="f" stroked="f">
              <v:textbox inset="0,0,0,0">
                <w:txbxContent>
                  <w:p w:rsidR="00760096" w:rsidRDefault="00263487">
                    <w:pPr>
                      <w:spacing w:before="89"/>
                      <w:ind w:left="154"/>
                      <w:rPr>
                        <w:rFonts w:ascii="Times New Roman"/>
                        <w:sz w:val="24"/>
                      </w:rPr>
                    </w:pPr>
                    <w:r>
                      <w:rPr>
                        <w:rFonts w:ascii="Times New Roman"/>
                        <w:color w:val="231F20"/>
                        <w:sz w:val="24"/>
                      </w:rPr>
                      <w:t>E</w:t>
                    </w:r>
                  </w:p>
                </w:txbxContent>
              </v:textbox>
            </v:shape>
            <w10:wrap anchorx="page"/>
          </v:group>
        </w:pict>
      </w:r>
      <w:r>
        <w:rPr>
          <w:rFonts w:ascii="Times New Roman"/>
          <w:color w:val="231F20"/>
        </w:rPr>
        <w:t>Tournez la page S.V.P.</w:t>
      </w:r>
    </w:p>
    <w:p w:rsidR="00760096" w:rsidRDefault="00760096">
      <w:pPr>
        <w:jc w:val="right"/>
        <w:rPr>
          <w:rFonts w:ascii="Times New Roman"/>
        </w:rPr>
        <w:sectPr w:rsidR="00760096">
          <w:footerReference w:type="default" r:id="rId152"/>
          <w:pgSz w:w="11910" w:h="16840"/>
          <w:pgMar w:top="280" w:right="200" w:bottom="280" w:left="180" w:header="0" w:footer="0" w:gutter="0"/>
          <w:cols w:space="720"/>
        </w:sectPr>
      </w:pPr>
    </w:p>
    <w:p w:rsidR="00760096" w:rsidRDefault="00263487">
      <w:pPr>
        <w:pStyle w:val="Corpsdetexte"/>
        <w:ind w:left="133"/>
        <w:rPr>
          <w:rFonts w:ascii="Times New Roman"/>
          <w:sz w:val="20"/>
        </w:rPr>
      </w:pPr>
      <w:r>
        <w:rPr>
          <w:rFonts w:ascii="Times New Roman"/>
          <w:sz w:val="20"/>
        </w:rPr>
      </w:r>
      <w:r>
        <w:rPr>
          <w:rFonts w:ascii="Times New Roman"/>
          <w:sz w:val="20"/>
        </w:rPr>
        <w:pict>
          <v:group id="_x0000_s1038" style="width:564.1pt;height:102.7pt;mso-position-horizontal-relative:char;mso-position-vertical-relative:line" coordsize="11282,2054">
            <v:shape id="_x0000_s1040" type="#_x0000_t75" style="position:absolute;left:35;top:35;width:11211;height:1980">
              <v:imagedata r:id="rId153" o:title=""/>
            </v:shape>
            <v:shape id="_x0000_s1039" type="#_x0000_t202" style="position:absolute;left:15;top:15;width:11252;height:2024" filled="f" strokeweight=".53444mm">
              <v:textbox inset="0,0,0,0">
                <w:txbxContent>
                  <w:p w:rsidR="00760096" w:rsidRDefault="00760096">
                    <w:pPr>
                      <w:rPr>
                        <w:rFonts w:ascii="Times New Roman"/>
                        <w:b/>
                        <w:sz w:val="26"/>
                      </w:rPr>
                    </w:pPr>
                  </w:p>
                  <w:p w:rsidR="00760096" w:rsidRDefault="00760096">
                    <w:pPr>
                      <w:rPr>
                        <w:rFonts w:ascii="Times New Roman"/>
                        <w:b/>
                        <w:sz w:val="26"/>
                      </w:rPr>
                    </w:pPr>
                  </w:p>
                  <w:p w:rsidR="00760096" w:rsidRDefault="00760096">
                    <w:pPr>
                      <w:spacing w:before="10"/>
                      <w:rPr>
                        <w:rFonts w:ascii="Times New Roman"/>
                        <w:b/>
                        <w:sz w:val="21"/>
                      </w:rPr>
                    </w:pPr>
                  </w:p>
                  <w:p w:rsidR="00760096" w:rsidRDefault="00263487">
                    <w:pPr>
                      <w:ind w:left="3581" w:right="3586"/>
                      <w:jc w:val="center"/>
                      <w:rPr>
                        <w:b/>
                        <w:sz w:val="24"/>
                      </w:rPr>
                    </w:pPr>
                    <w:r>
                      <w:rPr>
                        <w:b/>
                        <w:color w:val="1E1E1E"/>
                        <w:sz w:val="24"/>
                      </w:rPr>
                      <w:t>NE RIEN ECRIRE DANS CE CADRE</w:t>
                    </w:r>
                  </w:p>
                </w:txbxContent>
              </v:textbox>
            </v:shape>
            <w10:wrap type="none"/>
            <w10:anchorlock/>
          </v:group>
        </w:pict>
      </w:r>
    </w:p>
    <w:p w:rsidR="00760096" w:rsidRDefault="00760096">
      <w:pPr>
        <w:rPr>
          <w:rFonts w:ascii="Times New Roman"/>
          <w:sz w:val="20"/>
        </w:rPr>
        <w:sectPr w:rsidR="00760096">
          <w:footerReference w:type="default" r:id="rId154"/>
          <w:pgSz w:w="11910" w:h="16840"/>
          <w:pgMar w:top="300" w:right="200" w:bottom="280" w:left="180" w:header="0" w:footer="0" w:gutter="0"/>
          <w:cols w:space="720"/>
        </w:sectPr>
      </w:pPr>
    </w:p>
    <w:p w:rsidR="00760096" w:rsidRDefault="00263487">
      <w:pPr>
        <w:pStyle w:val="Corpsdetexte"/>
        <w:rPr>
          <w:rFonts w:ascii="Times New Roman"/>
          <w:b/>
          <w:sz w:val="20"/>
        </w:rPr>
      </w:pPr>
      <w:r>
        <w:pict>
          <v:shape id="_x0000_s1037" type="#_x0000_t202" style="position:absolute;margin-left:747.7pt;margin-top:150.45pt;width:38.35pt;height:312.45pt;z-index:15813632;mso-position-horizontal-relative:page;mso-position-vertical-relative:page" filled="f" stroked="f">
            <v:textbox style="layout-flow:vertical" inset="0,0,0,0">
              <w:txbxContent>
                <w:p w:rsidR="00760096" w:rsidRDefault="00263487">
                  <w:pPr>
                    <w:pStyle w:val="Corpsdetexte"/>
                    <w:spacing w:before="12"/>
                    <w:ind w:left="1357"/>
                  </w:pPr>
                  <w:r>
                    <w:rPr>
                      <w:color w:val="231F20"/>
                    </w:rPr>
                    <w:t>DOCUMENT RÉPONSE DR7</w:t>
                  </w:r>
                </w:p>
                <w:p w:rsidR="00760096" w:rsidRDefault="00263487">
                  <w:pPr>
                    <w:spacing w:before="183"/>
                    <w:ind w:left="20"/>
                    <w:rPr>
                      <w:sz w:val="24"/>
                    </w:rPr>
                  </w:pPr>
                  <w:r>
                    <w:rPr>
                      <w:b/>
                      <w:color w:val="231F20"/>
                      <w:sz w:val="24"/>
                    </w:rPr>
                    <w:t xml:space="preserve">Diagramme de blocs Internes </w:t>
                  </w:r>
                  <w:r>
                    <w:rPr>
                      <w:color w:val="231F20"/>
                      <w:sz w:val="24"/>
                    </w:rPr>
                    <w:t>(réponse à la question 22)</w:t>
                  </w:r>
                </w:p>
              </w:txbxContent>
            </v:textbox>
            <w10:wrap anchorx="page" anchory="page"/>
          </v:shape>
        </w:pict>
      </w:r>
      <w:r>
        <w:pict>
          <v:shape id="_x0000_s1036" type="#_x0000_t202" style="position:absolute;margin-left:35.95pt;margin-top:268.85pt;width:13.05pt;height:57.6pt;z-index:15814144;mso-position-horizontal-relative:page;mso-position-vertical-relative:page" filled="f" stroked="f">
            <v:textbox style="layout-flow:vertical" inset="0,0,0,0">
              <w:txbxContent>
                <w:p w:rsidR="00760096" w:rsidRDefault="00263487">
                  <w:pPr>
                    <w:spacing w:line="245" w:lineRule="exact"/>
                    <w:ind w:left="20"/>
                    <w:rPr>
                      <w:rFonts w:ascii="Carlito"/>
                    </w:rPr>
                  </w:pPr>
                  <w:r>
                    <w:rPr>
                      <w:rFonts w:ascii="Carlito"/>
                      <w:color w:val="231F20"/>
                    </w:rPr>
                    <w:t>Page 40 / 41</w:t>
                  </w:r>
                </w:p>
              </w:txbxContent>
            </v:textbox>
            <w10:wrap anchorx="page" anchory="page"/>
          </v:shape>
        </w:pict>
      </w:r>
      <w:r>
        <w:pict>
          <v:shape id="_x0000_s1035" type="#_x0000_t202" style="position:absolute;margin-left:33.65pt;margin-top:418.55pt;width:15.3pt;height:115.6pt;z-index:15814656;mso-position-horizontal-relative:page;mso-position-vertical-relative:page" filled="f" stroked="f">
            <v:textbox style="layout-flow:vertical"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p w:rsidR="00760096" w:rsidRDefault="00760096">
      <w:pPr>
        <w:pStyle w:val="Corpsdetexte"/>
        <w:spacing w:before="9"/>
        <w:rPr>
          <w:rFonts w:ascii="Times New Roman"/>
          <w:b/>
          <w:sz w:val="13"/>
        </w:rPr>
      </w:pPr>
    </w:p>
    <w:p w:rsidR="00760096" w:rsidRDefault="00263487">
      <w:pPr>
        <w:pStyle w:val="Corpsdetexte"/>
        <w:ind w:left="119"/>
        <w:rPr>
          <w:rFonts w:ascii="Times New Roman"/>
          <w:sz w:val="20"/>
        </w:rPr>
      </w:pPr>
      <w:r>
        <w:rPr>
          <w:rFonts w:ascii="Times New Roman"/>
          <w:noProof/>
          <w:sz w:val="20"/>
          <w:lang w:eastAsia="fr-FR"/>
        </w:rPr>
        <w:drawing>
          <wp:inline distT="0" distB="0" distL="0" distR="0">
            <wp:extent cx="8499869" cy="4167949"/>
            <wp:effectExtent l="0" t="0" r="0" b="0"/>
            <wp:docPr id="6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4.jpeg"/>
                    <pic:cNvPicPr/>
                  </pic:nvPicPr>
                  <pic:blipFill>
                    <a:blip r:embed="rId155" cstate="print"/>
                    <a:stretch>
                      <a:fillRect/>
                    </a:stretch>
                  </pic:blipFill>
                  <pic:spPr>
                    <a:xfrm>
                      <a:off x="0" y="0"/>
                      <a:ext cx="8499869" cy="4167949"/>
                    </a:xfrm>
                    <a:prstGeom prst="rect">
                      <a:avLst/>
                    </a:prstGeom>
                  </pic:spPr>
                </pic:pic>
              </a:graphicData>
            </a:graphic>
          </wp:inline>
        </w:drawing>
      </w:r>
    </w:p>
    <w:p w:rsidR="00760096" w:rsidRDefault="00760096">
      <w:pPr>
        <w:pStyle w:val="Corpsdetexte"/>
        <w:rPr>
          <w:rFonts w:ascii="Times New Roman"/>
          <w:b/>
          <w:sz w:val="20"/>
        </w:rPr>
      </w:pPr>
    </w:p>
    <w:p w:rsidR="00760096" w:rsidRDefault="00760096">
      <w:pPr>
        <w:pStyle w:val="Corpsdetexte"/>
        <w:rPr>
          <w:rFonts w:ascii="Times New Roman"/>
          <w:b/>
          <w:sz w:val="20"/>
        </w:rPr>
      </w:pPr>
    </w:p>
    <w:p w:rsidR="00760096" w:rsidRDefault="00263487">
      <w:pPr>
        <w:pStyle w:val="Corpsdetexte"/>
        <w:rPr>
          <w:rFonts w:ascii="Times New Roman"/>
          <w:b/>
          <w:sz w:val="13"/>
        </w:rPr>
      </w:pPr>
      <w:r>
        <w:pict>
          <v:shape id="_x0000_s1034" type="#_x0000_t202" style="position:absolute;margin-left:249.8pt;margin-top:9.7pt;width:466.4pt;height:70.35pt;z-index:-15644160;mso-wrap-distance-left:0;mso-wrap-distance-right:0;mso-position-horizontal-relative:page" filled="f" strokecolor="#231f20" strokeweight=".5pt">
            <v:textbox inset="0,0,0,0">
              <w:txbxContent>
                <w:p w:rsidR="00760096" w:rsidRDefault="00263487">
                  <w:pPr>
                    <w:pStyle w:val="Corpsdetexte"/>
                    <w:spacing w:before="69"/>
                    <w:ind w:left="142"/>
                  </w:pPr>
                  <w:r>
                    <w:rPr>
                      <w:color w:val="231F20"/>
                      <w:u w:val="single" w:color="231F20"/>
                    </w:rPr>
                    <w:t>Vocabulaire à utiliser :</w:t>
                  </w:r>
                </w:p>
                <w:p w:rsidR="00760096" w:rsidRDefault="00263487">
                  <w:pPr>
                    <w:pStyle w:val="Corpsdetexte"/>
                    <w:spacing w:before="182" w:line="278" w:lineRule="auto"/>
                    <w:ind w:left="142"/>
                  </w:pPr>
                  <w:r>
                    <w:rPr>
                      <w:color w:val="231F20"/>
                    </w:rPr>
                    <w:t>Redresser, Module Peltier, Hacheur, Régulateur, Filtrage, Transformer, Convertir, Énergie électrique Alternative, Énergie électrique Continue.</w:t>
                  </w:r>
                </w:p>
              </w:txbxContent>
            </v:textbox>
            <w10:wrap type="topAndBottom" anchorx="page"/>
          </v:shape>
        </w:pict>
      </w:r>
    </w:p>
    <w:p w:rsidR="00760096" w:rsidRDefault="00760096">
      <w:pPr>
        <w:rPr>
          <w:rFonts w:ascii="Times New Roman"/>
          <w:sz w:val="13"/>
        </w:rPr>
        <w:sectPr w:rsidR="00760096">
          <w:footerReference w:type="default" r:id="rId156"/>
          <w:pgSz w:w="16840" w:h="11910" w:orient="landscape"/>
          <w:pgMar w:top="1100" w:right="2060" w:bottom="280" w:left="1220" w:header="0" w:footer="0" w:gutter="0"/>
          <w:cols w:space="720"/>
        </w:sectPr>
      </w:pPr>
    </w:p>
    <w:p w:rsidR="00760096" w:rsidRDefault="00760096">
      <w:pPr>
        <w:pStyle w:val="Corpsdetexte"/>
        <w:rPr>
          <w:rFonts w:ascii="Times New Roman"/>
          <w:b/>
          <w:sz w:val="20"/>
        </w:rPr>
      </w:pPr>
    </w:p>
    <w:p w:rsidR="00760096" w:rsidRDefault="00760096">
      <w:pPr>
        <w:pStyle w:val="Corpsdetexte"/>
        <w:rPr>
          <w:rFonts w:ascii="Times New Roman"/>
          <w:b/>
          <w:sz w:val="20"/>
        </w:rPr>
      </w:pPr>
    </w:p>
    <w:p w:rsidR="00760096" w:rsidRDefault="00760096">
      <w:pPr>
        <w:pStyle w:val="Corpsdetexte"/>
        <w:rPr>
          <w:rFonts w:ascii="Times New Roman"/>
          <w:b/>
          <w:sz w:val="20"/>
        </w:rPr>
      </w:pPr>
    </w:p>
    <w:p w:rsidR="00760096" w:rsidRDefault="00760096">
      <w:pPr>
        <w:pStyle w:val="Corpsdetexte"/>
        <w:spacing w:before="5"/>
        <w:rPr>
          <w:rFonts w:ascii="Times New Roman"/>
          <w:b/>
          <w:sz w:val="20"/>
        </w:rPr>
      </w:pPr>
    </w:p>
    <w:p w:rsidR="00760096" w:rsidRDefault="00263487">
      <w:pPr>
        <w:pStyle w:val="Corpsdetexte"/>
        <w:ind w:left="2347" w:right="1885"/>
        <w:jc w:val="center"/>
      </w:pPr>
      <w:r>
        <w:t>DOCUMENT RÉPONSE DR8</w:t>
      </w:r>
    </w:p>
    <w:p w:rsidR="00760096" w:rsidRDefault="00263487">
      <w:pPr>
        <w:spacing w:before="183"/>
        <w:ind w:left="2344" w:right="1885"/>
        <w:jc w:val="center"/>
        <w:rPr>
          <w:sz w:val="24"/>
        </w:rPr>
      </w:pPr>
      <w:r>
        <w:rPr>
          <w:b/>
          <w:sz w:val="24"/>
        </w:rPr>
        <w:t xml:space="preserve">Registre ADCON0 </w:t>
      </w:r>
      <w:r>
        <w:rPr>
          <w:sz w:val="24"/>
        </w:rPr>
        <w:t>(réponse à la question 25)</w:t>
      </w:r>
    </w:p>
    <w:p w:rsidR="00760096" w:rsidRDefault="00760096">
      <w:pPr>
        <w:pStyle w:val="Corpsdetexte"/>
        <w:rPr>
          <w:sz w:val="20"/>
        </w:rPr>
      </w:pPr>
    </w:p>
    <w:p w:rsidR="00760096" w:rsidRDefault="00760096">
      <w:pPr>
        <w:pStyle w:val="Corpsdetexte"/>
        <w:rPr>
          <w:sz w:val="20"/>
        </w:rPr>
      </w:pPr>
    </w:p>
    <w:p w:rsidR="00760096" w:rsidRDefault="00760096">
      <w:pPr>
        <w:pStyle w:val="Corpsdetexte"/>
        <w:spacing w:before="10"/>
        <w:rPr>
          <w:sz w:val="15"/>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1230"/>
        <w:gridCol w:w="1256"/>
        <w:gridCol w:w="1256"/>
        <w:gridCol w:w="1256"/>
        <w:gridCol w:w="961"/>
        <w:gridCol w:w="1556"/>
        <w:gridCol w:w="1264"/>
      </w:tblGrid>
      <w:tr w:rsidR="00760096">
        <w:trPr>
          <w:trHeight w:val="433"/>
        </w:trPr>
        <w:tc>
          <w:tcPr>
            <w:tcW w:w="857" w:type="dxa"/>
          </w:tcPr>
          <w:p w:rsidR="00760096" w:rsidRDefault="00263487">
            <w:pPr>
              <w:pStyle w:val="TableParagraph"/>
              <w:spacing w:before="74"/>
              <w:ind w:left="124" w:right="109"/>
              <w:rPr>
                <w:sz w:val="24"/>
              </w:rPr>
            </w:pPr>
            <w:r>
              <w:rPr>
                <w:sz w:val="24"/>
              </w:rPr>
              <w:t>U – 0</w:t>
            </w:r>
          </w:p>
        </w:tc>
        <w:tc>
          <w:tcPr>
            <w:tcW w:w="1230" w:type="dxa"/>
          </w:tcPr>
          <w:p w:rsidR="00760096" w:rsidRDefault="00263487">
            <w:pPr>
              <w:pStyle w:val="TableParagraph"/>
              <w:spacing w:before="74"/>
              <w:ind w:left="306" w:right="299"/>
              <w:rPr>
                <w:sz w:val="24"/>
              </w:rPr>
            </w:pPr>
            <w:r>
              <w:rPr>
                <w:sz w:val="24"/>
              </w:rPr>
              <w:t>U – 0</w:t>
            </w:r>
          </w:p>
        </w:tc>
        <w:tc>
          <w:tcPr>
            <w:tcW w:w="1256" w:type="dxa"/>
          </w:tcPr>
          <w:p w:rsidR="00760096" w:rsidRDefault="00263487">
            <w:pPr>
              <w:pStyle w:val="TableParagraph"/>
              <w:spacing w:before="74"/>
              <w:ind w:left="266" w:right="258"/>
              <w:rPr>
                <w:sz w:val="24"/>
              </w:rPr>
            </w:pPr>
            <w:r>
              <w:rPr>
                <w:sz w:val="24"/>
              </w:rPr>
              <w:t>R/W-0</w:t>
            </w:r>
          </w:p>
        </w:tc>
        <w:tc>
          <w:tcPr>
            <w:tcW w:w="1256" w:type="dxa"/>
          </w:tcPr>
          <w:p w:rsidR="00760096" w:rsidRDefault="00263487">
            <w:pPr>
              <w:pStyle w:val="TableParagraph"/>
              <w:spacing w:before="74"/>
              <w:ind w:left="265" w:right="259"/>
              <w:rPr>
                <w:sz w:val="24"/>
              </w:rPr>
            </w:pPr>
            <w:r>
              <w:rPr>
                <w:sz w:val="24"/>
              </w:rPr>
              <w:t>R/W-0</w:t>
            </w:r>
          </w:p>
        </w:tc>
        <w:tc>
          <w:tcPr>
            <w:tcW w:w="1256" w:type="dxa"/>
          </w:tcPr>
          <w:p w:rsidR="00760096" w:rsidRDefault="00263487">
            <w:pPr>
              <w:pStyle w:val="TableParagraph"/>
              <w:spacing w:before="74"/>
              <w:ind w:left="265" w:right="259"/>
              <w:rPr>
                <w:sz w:val="24"/>
              </w:rPr>
            </w:pPr>
            <w:r>
              <w:rPr>
                <w:sz w:val="24"/>
              </w:rPr>
              <w:t>R/W-0</w:t>
            </w:r>
          </w:p>
        </w:tc>
        <w:tc>
          <w:tcPr>
            <w:tcW w:w="961" w:type="dxa"/>
          </w:tcPr>
          <w:p w:rsidR="00760096" w:rsidRDefault="00263487">
            <w:pPr>
              <w:pStyle w:val="TableParagraph"/>
              <w:spacing w:before="74"/>
              <w:ind w:left="116" w:right="114"/>
              <w:rPr>
                <w:sz w:val="24"/>
              </w:rPr>
            </w:pPr>
            <w:r>
              <w:rPr>
                <w:sz w:val="24"/>
              </w:rPr>
              <w:t>R/W-0</w:t>
            </w:r>
          </w:p>
        </w:tc>
        <w:tc>
          <w:tcPr>
            <w:tcW w:w="1556" w:type="dxa"/>
          </w:tcPr>
          <w:p w:rsidR="00760096" w:rsidRDefault="00263487">
            <w:pPr>
              <w:pStyle w:val="TableParagraph"/>
              <w:spacing w:before="74"/>
              <w:ind w:left="180" w:right="175"/>
              <w:rPr>
                <w:sz w:val="24"/>
              </w:rPr>
            </w:pPr>
            <w:r>
              <w:rPr>
                <w:sz w:val="24"/>
              </w:rPr>
              <w:t>R/W-0</w:t>
            </w:r>
          </w:p>
        </w:tc>
        <w:tc>
          <w:tcPr>
            <w:tcW w:w="1264" w:type="dxa"/>
          </w:tcPr>
          <w:p w:rsidR="00760096" w:rsidRDefault="00263487">
            <w:pPr>
              <w:pStyle w:val="TableParagraph"/>
              <w:spacing w:before="74"/>
              <w:ind w:left="262" w:right="258"/>
              <w:rPr>
                <w:sz w:val="24"/>
              </w:rPr>
            </w:pPr>
            <w:r>
              <w:rPr>
                <w:sz w:val="24"/>
              </w:rPr>
              <w:t>R/W-0</w:t>
            </w:r>
          </w:p>
        </w:tc>
      </w:tr>
      <w:tr w:rsidR="00760096">
        <w:trPr>
          <w:trHeight w:val="424"/>
        </w:trPr>
        <w:tc>
          <w:tcPr>
            <w:tcW w:w="857" w:type="dxa"/>
          </w:tcPr>
          <w:p w:rsidR="00760096" w:rsidRDefault="00263487">
            <w:pPr>
              <w:pStyle w:val="TableParagraph"/>
              <w:spacing w:before="70"/>
              <w:ind w:left="14"/>
              <w:rPr>
                <w:sz w:val="24"/>
              </w:rPr>
            </w:pPr>
            <w:r>
              <w:rPr>
                <w:sz w:val="24"/>
              </w:rPr>
              <w:t>-</w:t>
            </w:r>
          </w:p>
        </w:tc>
        <w:tc>
          <w:tcPr>
            <w:tcW w:w="1230" w:type="dxa"/>
          </w:tcPr>
          <w:p w:rsidR="00760096" w:rsidRDefault="00263487">
            <w:pPr>
              <w:pStyle w:val="TableParagraph"/>
              <w:spacing w:before="70"/>
              <w:ind w:left="6"/>
              <w:rPr>
                <w:sz w:val="24"/>
              </w:rPr>
            </w:pPr>
            <w:r>
              <w:rPr>
                <w:sz w:val="24"/>
              </w:rPr>
              <w:t>-</w:t>
            </w:r>
          </w:p>
        </w:tc>
        <w:tc>
          <w:tcPr>
            <w:tcW w:w="1256" w:type="dxa"/>
          </w:tcPr>
          <w:p w:rsidR="00760096" w:rsidRDefault="00263487">
            <w:pPr>
              <w:pStyle w:val="TableParagraph"/>
              <w:spacing w:before="70"/>
              <w:ind w:left="265" w:right="259"/>
              <w:rPr>
                <w:sz w:val="24"/>
              </w:rPr>
            </w:pPr>
            <w:r>
              <w:rPr>
                <w:sz w:val="24"/>
              </w:rPr>
              <w:t>CHS3</w:t>
            </w:r>
          </w:p>
        </w:tc>
        <w:tc>
          <w:tcPr>
            <w:tcW w:w="1256" w:type="dxa"/>
          </w:tcPr>
          <w:p w:rsidR="00760096" w:rsidRDefault="00263487">
            <w:pPr>
              <w:pStyle w:val="TableParagraph"/>
              <w:spacing w:before="70"/>
              <w:ind w:left="263" w:right="259"/>
              <w:rPr>
                <w:sz w:val="24"/>
              </w:rPr>
            </w:pPr>
            <w:r>
              <w:rPr>
                <w:sz w:val="24"/>
              </w:rPr>
              <w:t>CHS2</w:t>
            </w:r>
          </w:p>
        </w:tc>
        <w:tc>
          <w:tcPr>
            <w:tcW w:w="1256" w:type="dxa"/>
          </w:tcPr>
          <w:p w:rsidR="00760096" w:rsidRDefault="00263487">
            <w:pPr>
              <w:pStyle w:val="TableParagraph"/>
              <w:spacing w:before="70"/>
              <w:ind w:left="262" w:right="259"/>
              <w:rPr>
                <w:sz w:val="24"/>
              </w:rPr>
            </w:pPr>
            <w:r>
              <w:rPr>
                <w:sz w:val="24"/>
              </w:rPr>
              <w:t>CHS1</w:t>
            </w:r>
          </w:p>
        </w:tc>
        <w:tc>
          <w:tcPr>
            <w:tcW w:w="961" w:type="dxa"/>
          </w:tcPr>
          <w:p w:rsidR="00760096" w:rsidRDefault="00263487">
            <w:pPr>
              <w:pStyle w:val="TableParagraph"/>
              <w:spacing w:before="70"/>
              <w:ind w:left="114" w:right="114"/>
              <w:rPr>
                <w:sz w:val="24"/>
              </w:rPr>
            </w:pPr>
            <w:r>
              <w:rPr>
                <w:sz w:val="24"/>
              </w:rPr>
              <w:t>CHS0</w:t>
            </w:r>
          </w:p>
        </w:tc>
        <w:tc>
          <w:tcPr>
            <w:tcW w:w="1556" w:type="dxa"/>
          </w:tcPr>
          <w:p w:rsidR="00760096" w:rsidRDefault="00760096">
            <w:pPr>
              <w:pStyle w:val="TableParagraph"/>
              <w:spacing w:before="8"/>
              <w:jc w:val="left"/>
              <w:rPr>
                <w:sz w:val="7"/>
              </w:rPr>
            </w:pPr>
          </w:p>
          <w:p w:rsidR="00760096" w:rsidRDefault="00263487">
            <w:pPr>
              <w:pStyle w:val="TableParagraph"/>
              <w:spacing w:line="20" w:lineRule="exact"/>
              <w:ind w:left="716"/>
              <w:jc w:val="left"/>
              <w:rPr>
                <w:sz w:val="2"/>
              </w:rPr>
            </w:pPr>
            <w:r>
              <w:rPr>
                <w:sz w:val="2"/>
              </w:rPr>
            </w:r>
            <w:r>
              <w:rPr>
                <w:sz w:val="2"/>
              </w:rPr>
              <w:pict>
                <v:group id="_x0000_s1032" style="width:34.5pt;height:.5pt;mso-position-horizontal-relative:char;mso-position-vertical-relative:line" coordsize="690,10">
                  <v:line id="_x0000_s1033" style="position:absolute" from="0,5" to="690,5" strokeweight=".5pt"/>
                  <w10:wrap type="none"/>
                  <w10:anchorlock/>
                </v:group>
              </w:pict>
            </w:r>
          </w:p>
          <w:p w:rsidR="00760096" w:rsidRDefault="00263487">
            <w:pPr>
              <w:pStyle w:val="TableParagraph"/>
              <w:ind w:left="180" w:right="178"/>
              <w:rPr>
                <w:sz w:val="24"/>
              </w:rPr>
            </w:pPr>
            <w:r>
              <w:rPr>
                <w:sz w:val="24"/>
              </w:rPr>
              <w:t>GO-DONE</w:t>
            </w:r>
          </w:p>
        </w:tc>
        <w:tc>
          <w:tcPr>
            <w:tcW w:w="1264" w:type="dxa"/>
          </w:tcPr>
          <w:p w:rsidR="00760096" w:rsidRDefault="00263487">
            <w:pPr>
              <w:pStyle w:val="TableParagraph"/>
              <w:spacing w:before="70"/>
              <w:ind w:left="262" w:right="258"/>
              <w:rPr>
                <w:sz w:val="24"/>
              </w:rPr>
            </w:pPr>
            <w:r>
              <w:rPr>
                <w:sz w:val="24"/>
              </w:rPr>
              <w:t>ADON</w:t>
            </w:r>
          </w:p>
        </w:tc>
      </w:tr>
      <w:tr w:rsidR="00760096">
        <w:trPr>
          <w:trHeight w:val="429"/>
        </w:trPr>
        <w:tc>
          <w:tcPr>
            <w:tcW w:w="857" w:type="dxa"/>
          </w:tcPr>
          <w:p w:rsidR="00760096" w:rsidRDefault="00263487">
            <w:pPr>
              <w:pStyle w:val="TableParagraph"/>
              <w:spacing w:before="72"/>
              <w:ind w:left="10"/>
              <w:rPr>
                <w:sz w:val="24"/>
              </w:rPr>
            </w:pPr>
            <w:r>
              <w:rPr>
                <w:sz w:val="24"/>
              </w:rPr>
              <w:t>0</w:t>
            </w:r>
          </w:p>
        </w:tc>
        <w:tc>
          <w:tcPr>
            <w:tcW w:w="1230" w:type="dxa"/>
          </w:tcPr>
          <w:p w:rsidR="00760096" w:rsidRDefault="00263487">
            <w:pPr>
              <w:pStyle w:val="TableParagraph"/>
              <w:spacing w:before="72"/>
              <w:ind w:left="7"/>
              <w:rPr>
                <w:sz w:val="24"/>
              </w:rPr>
            </w:pPr>
            <w:r>
              <w:rPr>
                <w:sz w:val="24"/>
              </w:rPr>
              <w:t>0</w:t>
            </w:r>
          </w:p>
        </w:tc>
        <w:tc>
          <w:tcPr>
            <w:tcW w:w="1256" w:type="dxa"/>
          </w:tcPr>
          <w:p w:rsidR="00760096" w:rsidRDefault="00760096">
            <w:pPr>
              <w:pStyle w:val="TableParagraph"/>
              <w:jc w:val="left"/>
              <w:rPr>
                <w:rFonts w:ascii="Times New Roman"/>
                <w:sz w:val="24"/>
              </w:rPr>
            </w:pPr>
          </w:p>
        </w:tc>
        <w:tc>
          <w:tcPr>
            <w:tcW w:w="1256" w:type="dxa"/>
          </w:tcPr>
          <w:p w:rsidR="00760096" w:rsidRDefault="00760096">
            <w:pPr>
              <w:pStyle w:val="TableParagraph"/>
              <w:jc w:val="left"/>
              <w:rPr>
                <w:rFonts w:ascii="Times New Roman"/>
                <w:sz w:val="24"/>
              </w:rPr>
            </w:pPr>
          </w:p>
        </w:tc>
        <w:tc>
          <w:tcPr>
            <w:tcW w:w="1256" w:type="dxa"/>
          </w:tcPr>
          <w:p w:rsidR="00760096" w:rsidRDefault="00760096">
            <w:pPr>
              <w:pStyle w:val="TableParagraph"/>
              <w:jc w:val="left"/>
              <w:rPr>
                <w:rFonts w:ascii="Times New Roman"/>
                <w:sz w:val="24"/>
              </w:rPr>
            </w:pPr>
          </w:p>
        </w:tc>
        <w:tc>
          <w:tcPr>
            <w:tcW w:w="961" w:type="dxa"/>
          </w:tcPr>
          <w:p w:rsidR="00760096" w:rsidRDefault="00760096">
            <w:pPr>
              <w:pStyle w:val="TableParagraph"/>
              <w:jc w:val="left"/>
              <w:rPr>
                <w:rFonts w:ascii="Times New Roman"/>
                <w:sz w:val="24"/>
              </w:rPr>
            </w:pPr>
          </w:p>
        </w:tc>
        <w:tc>
          <w:tcPr>
            <w:tcW w:w="1556" w:type="dxa"/>
          </w:tcPr>
          <w:p w:rsidR="00760096" w:rsidRDefault="00760096">
            <w:pPr>
              <w:pStyle w:val="TableParagraph"/>
              <w:jc w:val="left"/>
              <w:rPr>
                <w:rFonts w:ascii="Times New Roman"/>
                <w:sz w:val="24"/>
              </w:rPr>
            </w:pPr>
          </w:p>
        </w:tc>
        <w:tc>
          <w:tcPr>
            <w:tcW w:w="1264" w:type="dxa"/>
          </w:tcPr>
          <w:p w:rsidR="00760096" w:rsidRDefault="00760096">
            <w:pPr>
              <w:pStyle w:val="TableParagraph"/>
              <w:jc w:val="left"/>
              <w:rPr>
                <w:rFonts w:ascii="Times New Roman"/>
                <w:sz w:val="24"/>
              </w:rPr>
            </w:pPr>
          </w:p>
        </w:tc>
      </w:tr>
      <w:tr w:rsidR="00760096">
        <w:trPr>
          <w:trHeight w:val="381"/>
        </w:trPr>
        <w:tc>
          <w:tcPr>
            <w:tcW w:w="857" w:type="dxa"/>
          </w:tcPr>
          <w:p w:rsidR="00760096" w:rsidRDefault="00263487">
            <w:pPr>
              <w:pStyle w:val="TableParagraph"/>
              <w:spacing w:before="49"/>
              <w:ind w:left="121" w:right="109"/>
              <w:rPr>
                <w:sz w:val="24"/>
              </w:rPr>
            </w:pPr>
            <w:r>
              <w:rPr>
                <w:sz w:val="24"/>
              </w:rPr>
              <w:t>Bit7</w:t>
            </w:r>
          </w:p>
        </w:tc>
        <w:tc>
          <w:tcPr>
            <w:tcW w:w="1230" w:type="dxa"/>
          </w:tcPr>
          <w:p w:rsidR="00760096" w:rsidRDefault="00263487">
            <w:pPr>
              <w:pStyle w:val="TableParagraph"/>
              <w:spacing w:before="49"/>
              <w:ind w:left="306" w:right="297"/>
              <w:rPr>
                <w:sz w:val="24"/>
              </w:rPr>
            </w:pPr>
            <w:r>
              <w:rPr>
                <w:sz w:val="24"/>
              </w:rPr>
              <w:t>Bit6</w:t>
            </w:r>
          </w:p>
        </w:tc>
        <w:tc>
          <w:tcPr>
            <w:tcW w:w="1256" w:type="dxa"/>
          </w:tcPr>
          <w:p w:rsidR="00760096" w:rsidRDefault="00263487">
            <w:pPr>
              <w:pStyle w:val="TableParagraph"/>
              <w:spacing w:before="49"/>
              <w:ind w:left="265" w:right="259"/>
              <w:rPr>
                <w:sz w:val="24"/>
              </w:rPr>
            </w:pPr>
            <w:r>
              <w:rPr>
                <w:sz w:val="24"/>
              </w:rPr>
              <w:t>Bit5</w:t>
            </w:r>
          </w:p>
        </w:tc>
        <w:tc>
          <w:tcPr>
            <w:tcW w:w="1256" w:type="dxa"/>
          </w:tcPr>
          <w:p w:rsidR="00760096" w:rsidRDefault="00263487">
            <w:pPr>
              <w:pStyle w:val="TableParagraph"/>
              <w:spacing w:before="49"/>
              <w:ind w:left="263" w:right="259"/>
              <w:rPr>
                <w:sz w:val="24"/>
              </w:rPr>
            </w:pPr>
            <w:r>
              <w:rPr>
                <w:sz w:val="24"/>
              </w:rPr>
              <w:t>Bit4</w:t>
            </w:r>
          </w:p>
        </w:tc>
        <w:tc>
          <w:tcPr>
            <w:tcW w:w="1256" w:type="dxa"/>
          </w:tcPr>
          <w:p w:rsidR="00760096" w:rsidRDefault="00263487">
            <w:pPr>
              <w:pStyle w:val="TableParagraph"/>
              <w:spacing w:before="49"/>
              <w:ind w:left="262" w:right="259"/>
              <w:rPr>
                <w:sz w:val="24"/>
              </w:rPr>
            </w:pPr>
            <w:r>
              <w:rPr>
                <w:sz w:val="24"/>
              </w:rPr>
              <w:t>Bit3</w:t>
            </w:r>
          </w:p>
        </w:tc>
        <w:tc>
          <w:tcPr>
            <w:tcW w:w="961" w:type="dxa"/>
          </w:tcPr>
          <w:p w:rsidR="00760096" w:rsidRDefault="00263487">
            <w:pPr>
              <w:pStyle w:val="TableParagraph"/>
              <w:spacing w:before="49"/>
              <w:ind w:left="116" w:right="112"/>
              <w:rPr>
                <w:sz w:val="24"/>
              </w:rPr>
            </w:pPr>
            <w:r>
              <w:rPr>
                <w:sz w:val="24"/>
              </w:rPr>
              <w:t>Bit2</w:t>
            </w:r>
          </w:p>
        </w:tc>
        <w:tc>
          <w:tcPr>
            <w:tcW w:w="1556" w:type="dxa"/>
          </w:tcPr>
          <w:p w:rsidR="00760096" w:rsidRDefault="00263487">
            <w:pPr>
              <w:pStyle w:val="TableParagraph"/>
              <w:spacing w:before="49"/>
              <w:ind w:left="180" w:right="177"/>
              <w:rPr>
                <w:sz w:val="24"/>
              </w:rPr>
            </w:pPr>
            <w:r>
              <w:rPr>
                <w:sz w:val="24"/>
              </w:rPr>
              <w:t>Bit1</w:t>
            </w:r>
          </w:p>
        </w:tc>
        <w:tc>
          <w:tcPr>
            <w:tcW w:w="1264" w:type="dxa"/>
          </w:tcPr>
          <w:p w:rsidR="00760096" w:rsidRDefault="00263487">
            <w:pPr>
              <w:pStyle w:val="TableParagraph"/>
              <w:spacing w:before="49"/>
              <w:ind w:left="259" w:right="258"/>
              <w:rPr>
                <w:sz w:val="24"/>
              </w:rPr>
            </w:pPr>
            <w:r>
              <w:rPr>
                <w:sz w:val="24"/>
              </w:rPr>
              <w:t>Bit 0</w:t>
            </w:r>
          </w:p>
        </w:tc>
      </w:tr>
    </w:tbl>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263487">
      <w:pPr>
        <w:pStyle w:val="Corpsdetexte"/>
        <w:spacing w:before="218"/>
        <w:ind w:left="2347" w:right="1885"/>
        <w:jc w:val="center"/>
      </w:pPr>
      <w:r>
        <w:t>DOCUMENT RÉPONSE DR9</w:t>
      </w:r>
    </w:p>
    <w:p w:rsidR="00760096" w:rsidRDefault="00263487">
      <w:pPr>
        <w:spacing w:before="183"/>
        <w:ind w:left="2348" w:right="1885"/>
        <w:jc w:val="center"/>
        <w:rPr>
          <w:sz w:val="24"/>
        </w:rPr>
      </w:pPr>
      <w:r>
        <w:rPr>
          <w:b/>
          <w:sz w:val="24"/>
        </w:rPr>
        <w:t xml:space="preserve">Adresse IP et port du server </w:t>
      </w:r>
      <w:r>
        <w:rPr>
          <w:sz w:val="24"/>
        </w:rPr>
        <w:t>(réponse à la question 31)</w:t>
      </w:r>
    </w:p>
    <w:p w:rsidR="00760096" w:rsidRDefault="00760096">
      <w:pPr>
        <w:pStyle w:val="Corpsdetexte"/>
        <w:rPr>
          <w:sz w:val="20"/>
        </w:rPr>
      </w:pPr>
    </w:p>
    <w:p w:rsidR="00760096" w:rsidRDefault="00263487">
      <w:pPr>
        <w:pStyle w:val="Corpsdetexte"/>
        <w:spacing w:before="2"/>
        <w:rPr>
          <w:sz w:val="23"/>
        </w:rPr>
      </w:pPr>
      <w:r>
        <w:pict>
          <v:group id="_x0000_s1026" style="position:absolute;margin-left:32.75pt;margin-top:15.3pt;width:427.2pt;height:161.45pt;z-index:-15641088;mso-wrap-distance-left:0;mso-wrap-distance-right:0;mso-position-horizontal-relative:page" coordorigin="655,306" coordsize="8544,3229">
            <v:shape id="_x0000_s1031" type="#_x0000_t75" style="position:absolute;left:3029;top:565;width:5905;height:2971">
              <v:imagedata r:id="rId157" o:title=""/>
            </v:shape>
            <v:rect id="_x0000_s1030" style="position:absolute;left:4989;top:651;width:3375;height:270" filled="f" strokecolor="white" strokeweight="1pt"/>
            <v:rect id="_x0000_s1029" style="position:absolute;left:5004;top:1251;width:4185;height:292" filled="f" strokecolor="white" strokeweight="1pt"/>
            <v:shape id="_x0000_s1028" style="position:absolute;left:2467;top:480;width:2019;height:825" coordorigin="2468,480" coordsize="2019,825" o:spt="100" adj="0,,0" path="m4419,1281r-25,-23l4321,1190r-16,53l2470,706r-2,10l4302,1252r-15,53l4419,1281xm4486,695r-8,-5l4373,623r-6,55l2470,480r-2,10l4366,688r-6,55l4486,695xe" fillcolor="black" stroked="f">
              <v:stroke joinstyle="round"/>
              <v:formulas/>
              <v:path arrowok="t" o:connecttype="segments"/>
            </v:shape>
            <v:shape id="_x0000_s1027" type="#_x0000_t202" style="position:absolute;left:660;top:311;width:1815;height:540" filled="f" strokeweight=".5pt">
              <v:textbox inset="0,0,0,0">
                <w:txbxContent>
                  <w:p w:rsidR="00760096" w:rsidRDefault="00263487">
                    <w:pPr>
                      <w:spacing w:before="72"/>
                      <w:ind w:left="189"/>
                      <w:rPr>
                        <w:rFonts w:ascii="Carlito" w:hAnsi="Carlito"/>
                        <w:b/>
                        <w:sz w:val="28"/>
                      </w:rPr>
                    </w:pPr>
                    <w:r>
                      <w:rPr>
                        <w:rFonts w:ascii="Carlito" w:hAnsi="Carlito"/>
                        <w:b/>
                        <w:sz w:val="28"/>
                      </w:rPr>
                      <w:t>À compléter</w:t>
                    </w:r>
                  </w:p>
                </w:txbxContent>
              </v:textbox>
            </v:shape>
            <w10:wrap type="topAndBottom" anchorx="page"/>
          </v:group>
        </w:pict>
      </w: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760096">
      <w:pPr>
        <w:pStyle w:val="Corpsdetexte"/>
        <w:rPr>
          <w:sz w:val="20"/>
        </w:rPr>
      </w:pPr>
    </w:p>
    <w:p w:rsidR="00760096" w:rsidRDefault="00263487">
      <w:pPr>
        <w:spacing w:before="178"/>
        <w:ind w:left="2343" w:right="1885"/>
        <w:jc w:val="center"/>
        <w:rPr>
          <w:rFonts w:ascii="Carlito"/>
        </w:rPr>
      </w:pPr>
      <w:r>
        <w:rPr>
          <w:rFonts w:ascii="Carlito"/>
        </w:rPr>
        <w:t>Page 41 / 41</w:t>
      </w:r>
    </w:p>
    <w:sectPr w:rsidR="00760096">
      <w:footerReference w:type="default" r:id="rId158"/>
      <w:pgSz w:w="11910" w:h="16840"/>
      <w:pgMar w:top="1580" w:right="1020" w:bottom="280" w:left="5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487" w:rsidRDefault="00263487">
      <w:r>
        <w:separator/>
      </w:r>
    </w:p>
  </w:endnote>
  <w:endnote w:type="continuationSeparator" w:id="0">
    <w:p w:rsidR="00263487" w:rsidRDefault="00263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rlito">
    <w:altName w:val="Carlito"/>
    <w:panose1 w:val="020F0502020204030204"/>
    <w:charset w:val="00"/>
    <w:family w:val="swiss"/>
    <w:pitch w:val="variable"/>
    <w:sig w:usb0="E10002FF" w:usb1="5000E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ans">
    <w:altName w:val="DejaVu Sans"/>
    <w:panose1 w:val="020B0603030804020204"/>
    <w:charset w:val="00"/>
    <w:family w:val="swiss"/>
    <w:pitch w:val="variable"/>
    <w:sig w:usb0="E7002EFF" w:usb1="D200FDFF" w:usb2="0A24602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DejaVu Serif">
    <w:altName w:val="DejaVu Serif"/>
    <w:panose1 w:val="02060603050605020204"/>
    <w:charset w:val="00"/>
    <w:family w:val="roman"/>
    <w:pitch w:val="variable"/>
    <w:sig w:usb0="E50006FF" w:usb1="5200F9FB" w:usb2="0A04002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270.25pt;margin-top:802.75pt;width:54.8pt;height:13.05pt;z-index:-17321984;mso-position-horizontal-relative:page;mso-position-vertical-relative:page" filled="f" stroked="f">
          <v:textbox inset="0,0,0,0">
            <w:txbxContent>
              <w:p w:rsidR="00760096" w:rsidRDefault="00263487">
                <w:pPr>
                  <w:spacing w:line="245" w:lineRule="exact"/>
                  <w:ind w:left="20"/>
                  <w:rPr>
                    <w:rFonts w:ascii="Carlito"/>
                  </w:rPr>
                </w:pPr>
                <w:r>
                  <w:rPr>
                    <w:rFonts w:ascii="Carlito"/>
                  </w:rPr>
                  <w:t xml:space="preserve">PAGE </w:t>
                </w:r>
                <w:r>
                  <w:fldChar w:fldCharType="begin"/>
                </w:r>
                <w:r>
                  <w:rPr>
                    <w:rFonts w:ascii="Carlito"/>
                  </w:rPr>
                  <w:instrText xml:space="preserve"> PAGE </w:instrText>
                </w:r>
                <w:r>
                  <w:fldChar w:fldCharType="separate"/>
                </w:r>
                <w:r w:rsidR="00155985">
                  <w:rPr>
                    <w:rFonts w:ascii="Carlito"/>
                    <w:noProof/>
                  </w:rPr>
                  <w:t>1</w:t>
                </w:r>
                <w:r>
                  <w:fldChar w:fldCharType="end"/>
                </w:r>
                <w:r>
                  <w:rPr>
                    <w:rFonts w:ascii="Carlito"/>
                  </w:rPr>
                  <w:t xml:space="preserve"> / 41</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268.85pt;margin-top:792.9pt;width:57.6pt;height:13.05pt;z-index:-17315328;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18 / 41</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760096">
    <w:pPr>
      <w:pStyle w:val="Corpsdetex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268.85pt;margin-top:792.9pt;width:57.6pt;height:13.05pt;z-index:-17314816;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20 / 41</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268.85pt;margin-top:792.9pt;width:57.6pt;height:13.05pt;z-index:-17314304;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21 / 41</w:t>
                </w:r>
              </w:p>
            </w:txbxContent>
          </v:textbox>
          <w10:wrap anchorx="page" anchory="page"/>
        </v:shape>
      </w:pict>
    </w:r>
    <w:r>
      <w:pict>
        <v:shape id="_x0000_s2072" type="#_x0000_t202" style="position:absolute;margin-left:419.95pt;margin-top:793.7pt;width:115.6pt;height:15.3pt;z-index:-17313792;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268.85pt;margin-top:792.9pt;width:57.6pt;height:13.05pt;z-index:-17313280;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22 / 41</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268.85pt;margin-top:792.9pt;width:57.6pt;height:13.05pt;z-index:-17312768;mso-position-horizontal-relative:page;mso-position-vertical-relative:page" filled="f" stroked="f">
          <v:textbox inset="0,0,0,0">
            <w:txbxContent>
              <w:p w:rsidR="00760096" w:rsidRDefault="00263487">
                <w:pPr>
                  <w:spacing w:line="245" w:lineRule="exact"/>
                  <w:ind w:left="20"/>
                  <w:rPr>
                    <w:rFonts w:ascii="Carlito"/>
                  </w:rPr>
                </w:pPr>
                <w:r>
                  <w:rPr>
                    <w:rFonts w:ascii="Carlito"/>
                    <w:color w:val="231F20"/>
                  </w:rPr>
                  <w:t>Page 23 / 41</w:t>
                </w:r>
              </w:p>
            </w:txbxContent>
          </v:textbox>
          <w10:wrap anchorx="page" anchory="page"/>
        </v:shape>
      </w:pict>
    </w:r>
    <w:r>
      <w:pict>
        <v:shape id="_x0000_s2069" type="#_x0000_t202" style="position:absolute;margin-left:419.25pt;margin-top:793.7pt;width:115.6pt;height:15.3pt;z-index:-17312256;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760096">
    <w:pPr>
      <w:pStyle w:val="Corpsdetexte"/>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268.85pt;margin-top:792.9pt;width:57.6pt;height:13.05pt;z-index:-17311744;mso-position-horizontal-relative:page;mso-position-vertical-relative:page" filled="f" stroked="f">
          <v:textbox inset="0,0,0,0">
            <w:txbxContent>
              <w:p w:rsidR="00760096" w:rsidRDefault="00263487">
                <w:pPr>
                  <w:spacing w:line="245" w:lineRule="exact"/>
                  <w:ind w:left="20"/>
                  <w:rPr>
                    <w:rFonts w:ascii="Carlito"/>
                  </w:rPr>
                </w:pPr>
                <w:r>
                  <w:rPr>
                    <w:rFonts w:ascii="Carlito"/>
                    <w:color w:val="231F20"/>
                  </w:rPr>
                  <w:t>Page 25 / 41</w:t>
                </w:r>
              </w:p>
            </w:txbxContent>
          </v:textbox>
          <w10:wrap anchorx="page" anchory="page"/>
        </v:shape>
      </w:pict>
    </w:r>
    <w:r>
      <w:pict>
        <v:shape id="_x0000_s2067" type="#_x0000_t202" style="position:absolute;margin-left:419.25pt;margin-top:793.7pt;width:115.6pt;height:15.3pt;z-index:-17311232;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268.85pt;margin-top:792.9pt;width:57.6pt;height:13.05pt;z-index:-17310720;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26 / 41</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268.85pt;margin-top:792.9pt;width:57.6pt;height:13.05pt;z-index:-17310208;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27 / 41</w:t>
                </w:r>
              </w:p>
            </w:txbxContent>
          </v:textbox>
          <w10:wrap anchorx="page" anchory="page"/>
        </v:shape>
      </w:pict>
    </w:r>
    <w:r>
      <w:pict>
        <v:shape id="_x0000_s2064" type="#_x0000_t202" style="position:absolute;margin-left:419.25pt;margin-top:793.7pt;width:115.6pt;height:15.3pt;z-index:-17309696;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268.85pt;margin-top:792.9pt;width:57.6pt;height:13.05pt;z-index:-17321472;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10 / 41</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268.85pt;margin-top:792.9pt;width:57.6pt;height:13.05pt;z-index:-17309184;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28 / 41</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268.85pt;margin-top:792.9pt;width:57.6pt;height:13.05pt;z-index:-17308672;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29 / 41</w:t>
                </w:r>
              </w:p>
            </w:txbxContent>
          </v:textbox>
          <w10:wrap anchorx="page" anchory="page"/>
        </v:shape>
      </w:pict>
    </w:r>
    <w:r>
      <w:pict>
        <v:shape id="_x0000_s2061" type="#_x0000_t202" style="position:absolute;margin-left:419.25pt;margin-top:793.7pt;width:115.6pt;height:15.3pt;z-index:-17308160;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68.85pt;margin-top:792.9pt;width:57.6pt;height:13.05pt;z-index:-17307648;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30 / 41</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760096">
    <w:pPr>
      <w:pStyle w:val="Corpsdetexte"/>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268.85pt;margin-top:792.9pt;width:57.6pt;height:13.05pt;z-index:-17307136;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32 / 41</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268.85pt;margin-top:792.9pt;width:57.6pt;height:13.05pt;z-index:-17306624;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33 / 41</w:t>
                </w:r>
              </w:p>
            </w:txbxContent>
          </v:textbox>
          <w10:wrap anchorx="page" anchory="page"/>
        </v:shape>
      </w:pict>
    </w:r>
    <w:r>
      <w:pict>
        <v:shape id="_x0000_s2057" type="#_x0000_t202" style="position:absolute;margin-left:419.25pt;margin-top:793.7pt;width:115.6pt;height:15.3pt;z-index:-17306112;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68.85pt;margin-top:792.9pt;width:57.6pt;height:13.05pt;z-index:-17305600;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34 / 41</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268.85pt;margin-top:792.9pt;width:57.6pt;height:13.05pt;z-index:-17305088;mso-position-horizontal-relative:page;mso-position-vertical-relative:page" filled="f" stroked="f">
          <v:textbox inset="0,0,0,0">
            <w:txbxContent>
              <w:p w:rsidR="00760096" w:rsidRDefault="00263487">
                <w:pPr>
                  <w:spacing w:line="245" w:lineRule="exact"/>
                  <w:ind w:left="20"/>
                  <w:rPr>
                    <w:rFonts w:ascii="Carlito"/>
                  </w:rPr>
                </w:pPr>
                <w:r>
                  <w:rPr>
                    <w:rFonts w:ascii="Carlito"/>
                    <w:color w:val="231F20"/>
                  </w:rPr>
                  <w:t>Page 35 / 41</w:t>
                </w:r>
              </w:p>
            </w:txbxContent>
          </v:textbox>
          <w10:wrap anchorx="page" anchory="page"/>
        </v:shape>
      </w:pict>
    </w:r>
    <w:r>
      <w:pict>
        <v:shape id="_x0000_s2054" type="#_x0000_t202" style="position:absolute;margin-left:419.25pt;margin-top:793.7pt;width:115.6pt;height:15.3pt;z-index:-17304576;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68.85pt;margin-top:792.9pt;width:57.6pt;height:13.05pt;z-index:-17304064;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36 / 41</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760096">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268.85pt;margin-top:792.9pt;width:57.6pt;height:13.05pt;z-index:-17320960;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11 / 41</w:t>
                </w:r>
              </w:p>
            </w:txbxContent>
          </v:textbox>
          <w10:wrap anchorx="page" anchory="page"/>
        </v:shape>
      </w:pict>
    </w:r>
    <w:r>
      <w:pict>
        <v:shape id="_x0000_s2085" type="#_x0000_t202" style="position:absolute;margin-left:418.55pt;margin-top:792.95pt;width:115.6pt;height:15.3pt;z-index:-17320448;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68.85pt;margin-top:792.9pt;width:57.6pt;height:13.05pt;z-index:-17303552;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37 / 41</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68.85pt;margin-top:792.9pt;width:57.6pt;height:13.05pt;z-index:-17303040;mso-position-horizontal-relative:page;mso-position-vertical-relative:page" filled="f" stroked="f">
          <v:textbox inset="0,0,0,0">
            <w:txbxContent>
              <w:p w:rsidR="00760096" w:rsidRDefault="00263487">
                <w:pPr>
                  <w:spacing w:line="245" w:lineRule="exact"/>
                  <w:ind w:left="20"/>
                  <w:rPr>
                    <w:rFonts w:ascii="Carlito"/>
                  </w:rPr>
                </w:pPr>
                <w:r>
                  <w:rPr>
                    <w:rFonts w:ascii="Carlito"/>
                    <w:color w:val="231F20"/>
                  </w:rPr>
                  <w:t>Page 38 / 41</w:t>
                </w:r>
              </w:p>
            </w:txbxContent>
          </v:textbox>
          <w10:wrap anchorx="page" anchory="page"/>
        </v:shape>
      </w:pict>
    </w:r>
    <w:r>
      <w:pict>
        <v:shape id="_x0000_s2050" type="#_x0000_t202" style="position:absolute;margin-left:418.55pt;margin-top:792.95pt;width:115.6pt;height:15.3pt;z-index:-17302528;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68.85pt;margin-top:792.9pt;width:57.6pt;height:13.05pt;z-index:-17302016;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39 / 41</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760096">
    <w:pPr>
      <w:pStyle w:val="Corpsdetexte"/>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760096">
    <w:pPr>
      <w:pStyle w:val="Corpsdetexte"/>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760096">
    <w:pPr>
      <w:pStyle w:val="Corpsdetexte"/>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760096">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268.85pt;margin-top:792.9pt;width:57.6pt;height:13.05pt;z-index:-17319936;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12 / 41</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268.85pt;margin-top:792.9pt;width:57.6pt;height:13.05pt;z-index:-17319424;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13 /</w:t>
                </w:r>
                <w:r>
                  <w:rPr>
                    <w:rFonts w:ascii="Carlito"/>
                  </w:rPr>
                  <w:t xml:space="preserve"> 41</w:t>
                </w:r>
              </w:p>
            </w:txbxContent>
          </v:textbox>
          <w10:wrap anchorx="page" anchory="page"/>
        </v:shape>
      </w:pict>
    </w:r>
    <w:r>
      <w:pict>
        <v:shape id="_x0000_s2082" type="#_x0000_t202" style="position:absolute;margin-left:418.55pt;margin-top:792.95pt;width:115.6pt;height:15.3pt;z-index:-17318912;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268.85pt;margin-top:792.9pt;width:57.6pt;height:13.05pt;z-index:-17318400;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14 / 41</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268.85pt;margin-top:792.9pt;width:57.6pt;height:13.05pt;z-index:-17317888;mso-position-horizontal-relative:page;mso-position-vertical-relative:page" filled="f" stroked="f">
          <v:textbox inset="0,0,0,0">
            <w:txbxContent>
              <w:p w:rsidR="00760096" w:rsidRDefault="00263487">
                <w:pPr>
                  <w:spacing w:line="245" w:lineRule="exact"/>
                  <w:ind w:left="20"/>
                  <w:rPr>
                    <w:rFonts w:ascii="Carlito"/>
                  </w:rPr>
                </w:pPr>
                <w:r>
                  <w:rPr>
                    <w:rFonts w:ascii="Carlito"/>
                  </w:rPr>
                  <w:t>Page 15 / 41</w:t>
                </w:r>
              </w:p>
            </w:txbxContent>
          </v:textbox>
          <w10:wrap anchorx="page" anchory="page"/>
        </v:shape>
      </w:pict>
    </w:r>
    <w:r>
      <w:pict>
        <v:shape id="_x0000_s2079" type="#_x0000_t202" style="position:absolute;margin-left:418.55pt;margin-top:792.95pt;width:115.6pt;height:15.3pt;z-index:-17317376;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268.85pt;margin-top:792.9pt;width:57.6pt;height:13.05pt;z-index:-17316864;mso-position-horizontal-relative:page;mso-position-vertical-relative:page" filled="f" stroked="f">
          <v:textbox inset="0,0,0,0">
            <w:txbxContent>
              <w:p w:rsidR="00760096" w:rsidRDefault="00263487">
                <w:pPr>
                  <w:spacing w:line="245" w:lineRule="exact"/>
                  <w:ind w:left="20"/>
                  <w:rPr>
                    <w:rFonts w:ascii="Carlito"/>
                  </w:rPr>
                </w:pPr>
                <w:r>
                  <w:rPr>
                    <w:rFonts w:ascii="Carlito"/>
                    <w:color w:val="231F20"/>
                  </w:rPr>
                  <w:t>Page 16 / 41</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096" w:rsidRDefault="00263487">
    <w:pPr>
      <w:pStyle w:val="Corpsdetexte"/>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268.85pt;margin-top:792.9pt;width:57.6pt;height:13.05pt;z-index:-17316352;mso-position-horizontal-relative:page;mso-position-vertical-relative:page" filled="f" stroked="f">
          <v:textbox inset="0,0,0,0">
            <w:txbxContent>
              <w:p w:rsidR="00760096" w:rsidRDefault="00263487">
                <w:pPr>
                  <w:spacing w:line="245" w:lineRule="exact"/>
                  <w:ind w:left="20"/>
                  <w:rPr>
                    <w:rFonts w:ascii="Carlito"/>
                  </w:rPr>
                </w:pPr>
                <w:r>
                  <w:rPr>
                    <w:rFonts w:ascii="Carlito"/>
                    <w:color w:val="231F20"/>
                  </w:rPr>
                  <w:t>Page 17 / 41</w:t>
                </w:r>
              </w:p>
            </w:txbxContent>
          </v:textbox>
          <w10:wrap anchorx="page" anchory="page"/>
        </v:shape>
      </w:pict>
    </w:r>
    <w:r>
      <w:pict>
        <v:shape id="_x0000_s2076" type="#_x0000_t202" style="position:absolute;margin-left:418.55pt;margin-top:792.95pt;width:115.6pt;height:15.3pt;z-index:-17315840;mso-position-horizontal-relative:page;mso-position-vertical-relative:page" filled="f" stroked="f">
          <v:textbox inset="0,0,0,0">
            <w:txbxContent>
              <w:p w:rsidR="00760096" w:rsidRDefault="00263487">
                <w:pPr>
                  <w:spacing w:before="10"/>
                  <w:ind w:left="20"/>
                  <w:rPr>
                    <w:rFonts w:ascii="Times New Roman"/>
                    <w:b/>
                    <w:sz w:val="24"/>
                  </w:rPr>
                </w:pPr>
                <w:r>
                  <w:rPr>
                    <w:rFonts w:ascii="Times New Roman"/>
                    <w:b/>
                    <w:color w:val="231F20"/>
                    <w:spacing w:val="-4"/>
                    <w:sz w:val="24"/>
                  </w:rPr>
                  <w:t xml:space="preserve">Tournez </w:t>
                </w:r>
                <w:r>
                  <w:rPr>
                    <w:rFonts w:ascii="Times New Roman"/>
                    <w:b/>
                    <w:color w:val="231F20"/>
                    <w:sz w:val="24"/>
                  </w:rPr>
                  <w:t xml:space="preserve">la page </w:t>
                </w:r>
                <w:r>
                  <w:rPr>
                    <w:rFonts w:ascii="Times New Roman"/>
                    <w:b/>
                    <w:color w:val="231F20"/>
                    <w:spacing w:val="-10"/>
                    <w:sz w:val="24"/>
                  </w:rPr>
                  <w:t>S.V.P.</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487" w:rsidRDefault="00263487">
      <w:r>
        <w:separator/>
      </w:r>
    </w:p>
  </w:footnote>
  <w:footnote w:type="continuationSeparator" w:id="0">
    <w:p w:rsidR="00263487" w:rsidRDefault="002634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B38C9"/>
    <w:multiLevelType w:val="hybridMultilevel"/>
    <w:tmpl w:val="7E7860E8"/>
    <w:lvl w:ilvl="0" w:tplc="3D347974">
      <w:numFmt w:val="bullet"/>
      <w:lvlText w:val=""/>
      <w:lvlJc w:val="left"/>
      <w:pPr>
        <w:ind w:left="1673" w:hanging="360"/>
      </w:pPr>
      <w:rPr>
        <w:rFonts w:ascii="Symbol" w:eastAsia="Symbol" w:hAnsi="Symbol" w:cs="Symbol" w:hint="default"/>
        <w:w w:val="100"/>
        <w:sz w:val="24"/>
        <w:szCs w:val="24"/>
        <w:lang w:val="fr-FR" w:eastAsia="en-US" w:bidi="ar-SA"/>
      </w:rPr>
    </w:lvl>
    <w:lvl w:ilvl="1" w:tplc="FD485248">
      <w:numFmt w:val="bullet"/>
      <w:lvlText w:val="•"/>
      <w:lvlJc w:val="left"/>
      <w:pPr>
        <w:ind w:left="2664" w:hanging="360"/>
      </w:pPr>
      <w:rPr>
        <w:rFonts w:hint="default"/>
        <w:lang w:val="fr-FR" w:eastAsia="en-US" w:bidi="ar-SA"/>
      </w:rPr>
    </w:lvl>
    <w:lvl w:ilvl="2" w:tplc="2A42AA9E">
      <w:numFmt w:val="bullet"/>
      <w:lvlText w:val="•"/>
      <w:lvlJc w:val="left"/>
      <w:pPr>
        <w:ind w:left="3649" w:hanging="360"/>
      </w:pPr>
      <w:rPr>
        <w:rFonts w:hint="default"/>
        <w:lang w:val="fr-FR" w:eastAsia="en-US" w:bidi="ar-SA"/>
      </w:rPr>
    </w:lvl>
    <w:lvl w:ilvl="3" w:tplc="E410DB46">
      <w:numFmt w:val="bullet"/>
      <w:lvlText w:val="•"/>
      <w:lvlJc w:val="left"/>
      <w:pPr>
        <w:ind w:left="4633" w:hanging="360"/>
      </w:pPr>
      <w:rPr>
        <w:rFonts w:hint="default"/>
        <w:lang w:val="fr-FR" w:eastAsia="en-US" w:bidi="ar-SA"/>
      </w:rPr>
    </w:lvl>
    <w:lvl w:ilvl="4" w:tplc="9CD659C6">
      <w:numFmt w:val="bullet"/>
      <w:lvlText w:val="•"/>
      <w:lvlJc w:val="left"/>
      <w:pPr>
        <w:ind w:left="5618" w:hanging="360"/>
      </w:pPr>
      <w:rPr>
        <w:rFonts w:hint="default"/>
        <w:lang w:val="fr-FR" w:eastAsia="en-US" w:bidi="ar-SA"/>
      </w:rPr>
    </w:lvl>
    <w:lvl w:ilvl="5" w:tplc="86D62FE4">
      <w:numFmt w:val="bullet"/>
      <w:lvlText w:val="•"/>
      <w:lvlJc w:val="left"/>
      <w:pPr>
        <w:ind w:left="6602" w:hanging="360"/>
      </w:pPr>
      <w:rPr>
        <w:rFonts w:hint="default"/>
        <w:lang w:val="fr-FR" w:eastAsia="en-US" w:bidi="ar-SA"/>
      </w:rPr>
    </w:lvl>
    <w:lvl w:ilvl="6" w:tplc="B830C094">
      <w:numFmt w:val="bullet"/>
      <w:lvlText w:val="•"/>
      <w:lvlJc w:val="left"/>
      <w:pPr>
        <w:ind w:left="7587" w:hanging="360"/>
      </w:pPr>
      <w:rPr>
        <w:rFonts w:hint="default"/>
        <w:lang w:val="fr-FR" w:eastAsia="en-US" w:bidi="ar-SA"/>
      </w:rPr>
    </w:lvl>
    <w:lvl w:ilvl="7" w:tplc="757C99CA">
      <w:numFmt w:val="bullet"/>
      <w:lvlText w:val="•"/>
      <w:lvlJc w:val="left"/>
      <w:pPr>
        <w:ind w:left="8571" w:hanging="360"/>
      </w:pPr>
      <w:rPr>
        <w:rFonts w:hint="default"/>
        <w:lang w:val="fr-FR" w:eastAsia="en-US" w:bidi="ar-SA"/>
      </w:rPr>
    </w:lvl>
    <w:lvl w:ilvl="8" w:tplc="84F2D1DC">
      <w:numFmt w:val="bullet"/>
      <w:lvlText w:val="•"/>
      <w:lvlJc w:val="left"/>
      <w:pPr>
        <w:ind w:left="9556" w:hanging="360"/>
      </w:pPr>
      <w:rPr>
        <w:rFonts w:hint="default"/>
        <w:lang w:val="fr-FR" w:eastAsia="en-US" w:bidi="ar-SA"/>
      </w:rPr>
    </w:lvl>
  </w:abstractNum>
  <w:abstractNum w:abstractNumId="1">
    <w:nsid w:val="2A9A1612"/>
    <w:multiLevelType w:val="hybridMultilevel"/>
    <w:tmpl w:val="EE18B6D2"/>
    <w:lvl w:ilvl="0" w:tplc="2A66FC94">
      <w:numFmt w:val="bullet"/>
      <w:lvlText w:val="-"/>
      <w:lvlJc w:val="left"/>
      <w:pPr>
        <w:ind w:left="1673" w:hanging="360"/>
      </w:pPr>
      <w:rPr>
        <w:rFonts w:ascii="Carlito" w:eastAsia="Carlito" w:hAnsi="Carlito" w:cs="Carlito" w:hint="default"/>
        <w:spacing w:val="-3"/>
        <w:w w:val="100"/>
        <w:sz w:val="24"/>
        <w:szCs w:val="24"/>
        <w:lang w:val="fr-FR" w:eastAsia="en-US" w:bidi="ar-SA"/>
      </w:rPr>
    </w:lvl>
    <w:lvl w:ilvl="1" w:tplc="7FAAFF8E">
      <w:numFmt w:val="bullet"/>
      <w:lvlText w:val="•"/>
      <w:lvlJc w:val="left"/>
      <w:pPr>
        <w:ind w:left="2664" w:hanging="360"/>
      </w:pPr>
      <w:rPr>
        <w:rFonts w:hint="default"/>
        <w:lang w:val="fr-FR" w:eastAsia="en-US" w:bidi="ar-SA"/>
      </w:rPr>
    </w:lvl>
    <w:lvl w:ilvl="2" w:tplc="7BD0553A">
      <w:numFmt w:val="bullet"/>
      <w:lvlText w:val="•"/>
      <w:lvlJc w:val="left"/>
      <w:pPr>
        <w:ind w:left="3649" w:hanging="360"/>
      </w:pPr>
      <w:rPr>
        <w:rFonts w:hint="default"/>
        <w:lang w:val="fr-FR" w:eastAsia="en-US" w:bidi="ar-SA"/>
      </w:rPr>
    </w:lvl>
    <w:lvl w:ilvl="3" w:tplc="E9A023E4">
      <w:numFmt w:val="bullet"/>
      <w:lvlText w:val="•"/>
      <w:lvlJc w:val="left"/>
      <w:pPr>
        <w:ind w:left="4633" w:hanging="360"/>
      </w:pPr>
      <w:rPr>
        <w:rFonts w:hint="default"/>
        <w:lang w:val="fr-FR" w:eastAsia="en-US" w:bidi="ar-SA"/>
      </w:rPr>
    </w:lvl>
    <w:lvl w:ilvl="4" w:tplc="2B98B900">
      <w:numFmt w:val="bullet"/>
      <w:lvlText w:val="•"/>
      <w:lvlJc w:val="left"/>
      <w:pPr>
        <w:ind w:left="5618" w:hanging="360"/>
      </w:pPr>
      <w:rPr>
        <w:rFonts w:hint="default"/>
        <w:lang w:val="fr-FR" w:eastAsia="en-US" w:bidi="ar-SA"/>
      </w:rPr>
    </w:lvl>
    <w:lvl w:ilvl="5" w:tplc="D58868E0">
      <w:numFmt w:val="bullet"/>
      <w:lvlText w:val="•"/>
      <w:lvlJc w:val="left"/>
      <w:pPr>
        <w:ind w:left="6602" w:hanging="360"/>
      </w:pPr>
      <w:rPr>
        <w:rFonts w:hint="default"/>
        <w:lang w:val="fr-FR" w:eastAsia="en-US" w:bidi="ar-SA"/>
      </w:rPr>
    </w:lvl>
    <w:lvl w:ilvl="6" w:tplc="F71A433A">
      <w:numFmt w:val="bullet"/>
      <w:lvlText w:val="•"/>
      <w:lvlJc w:val="left"/>
      <w:pPr>
        <w:ind w:left="7587" w:hanging="360"/>
      </w:pPr>
      <w:rPr>
        <w:rFonts w:hint="default"/>
        <w:lang w:val="fr-FR" w:eastAsia="en-US" w:bidi="ar-SA"/>
      </w:rPr>
    </w:lvl>
    <w:lvl w:ilvl="7" w:tplc="699AB732">
      <w:numFmt w:val="bullet"/>
      <w:lvlText w:val="•"/>
      <w:lvlJc w:val="left"/>
      <w:pPr>
        <w:ind w:left="8571" w:hanging="360"/>
      </w:pPr>
      <w:rPr>
        <w:rFonts w:hint="default"/>
        <w:lang w:val="fr-FR" w:eastAsia="en-US" w:bidi="ar-SA"/>
      </w:rPr>
    </w:lvl>
    <w:lvl w:ilvl="8" w:tplc="B0485198">
      <w:numFmt w:val="bullet"/>
      <w:lvlText w:val="•"/>
      <w:lvlJc w:val="left"/>
      <w:pPr>
        <w:ind w:left="9556" w:hanging="360"/>
      </w:pPr>
      <w:rPr>
        <w:rFonts w:hint="default"/>
        <w:lang w:val="fr-FR" w:eastAsia="en-US" w:bidi="ar-SA"/>
      </w:rPr>
    </w:lvl>
  </w:abstractNum>
  <w:abstractNum w:abstractNumId="2">
    <w:nsid w:val="2D5555CA"/>
    <w:multiLevelType w:val="hybridMultilevel"/>
    <w:tmpl w:val="FF445C16"/>
    <w:lvl w:ilvl="0" w:tplc="438255BC">
      <w:numFmt w:val="bullet"/>
      <w:lvlText w:val="►"/>
      <w:lvlJc w:val="left"/>
      <w:pPr>
        <w:ind w:left="2417" w:hanging="279"/>
      </w:pPr>
      <w:rPr>
        <w:rFonts w:ascii="Arial" w:eastAsia="Arial" w:hAnsi="Arial" w:cs="Arial" w:hint="default"/>
        <w:b/>
        <w:bCs/>
        <w:w w:val="102"/>
        <w:sz w:val="21"/>
        <w:szCs w:val="21"/>
        <w:lang w:val="fr-FR" w:eastAsia="en-US" w:bidi="ar-SA"/>
      </w:rPr>
    </w:lvl>
    <w:lvl w:ilvl="1" w:tplc="6EB81376">
      <w:numFmt w:val="bullet"/>
      <w:lvlText w:val="•"/>
      <w:lvlJc w:val="left"/>
      <w:pPr>
        <w:ind w:left="3330" w:hanging="279"/>
      </w:pPr>
      <w:rPr>
        <w:rFonts w:hint="default"/>
        <w:lang w:val="fr-FR" w:eastAsia="en-US" w:bidi="ar-SA"/>
      </w:rPr>
    </w:lvl>
    <w:lvl w:ilvl="2" w:tplc="0AB07250">
      <w:numFmt w:val="bullet"/>
      <w:lvlText w:val="•"/>
      <w:lvlJc w:val="left"/>
      <w:pPr>
        <w:ind w:left="4241" w:hanging="279"/>
      </w:pPr>
      <w:rPr>
        <w:rFonts w:hint="default"/>
        <w:lang w:val="fr-FR" w:eastAsia="en-US" w:bidi="ar-SA"/>
      </w:rPr>
    </w:lvl>
    <w:lvl w:ilvl="3" w:tplc="C4663234">
      <w:numFmt w:val="bullet"/>
      <w:lvlText w:val="•"/>
      <w:lvlJc w:val="left"/>
      <w:pPr>
        <w:ind w:left="5151" w:hanging="279"/>
      </w:pPr>
      <w:rPr>
        <w:rFonts w:hint="default"/>
        <w:lang w:val="fr-FR" w:eastAsia="en-US" w:bidi="ar-SA"/>
      </w:rPr>
    </w:lvl>
    <w:lvl w:ilvl="4" w:tplc="7C089D96">
      <w:numFmt w:val="bullet"/>
      <w:lvlText w:val="•"/>
      <w:lvlJc w:val="left"/>
      <w:pPr>
        <w:ind w:left="6062" w:hanging="279"/>
      </w:pPr>
      <w:rPr>
        <w:rFonts w:hint="default"/>
        <w:lang w:val="fr-FR" w:eastAsia="en-US" w:bidi="ar-SA"/>
      </w:rPr>
    </w:lvl>
    <w:lvl w:ilvl="5" w:tplc="0284F3B6">
      <w:numFmt w:val="bullet"/>
      <w:lvlText w:val="•"/>
      <w:lvlJc w:val="left"/>
      <w:pPr>
        <w:ind w:left="6972" w:hanging="279"/>
      </w:pPr>
      <w:rPr>
        <w:rFonts w:hint="default"/>
        <w:lang w:val="fr-FR" w:eastAsia="en-US" w:bidi="ar-SA"/>
      </w:rPr>
    </w:lvl>
    <w:lvl w:ilvl="6" w:tplc="3C7828A8">
      <w:numFmt w:val="bullet"/>
      <w:lvlText w:val="•"/>
      <w:lvlJc w:val="left"/>
      <w:pPr>
        <w:ind w:left="7883" w:hanging="279"/>
      </w:pPr>
      <w:rPr>
        <w:rFonts w:hint="default"/>
        <w:lang w:val="fr-FR" w:eastAsia="en-US" w:bidi="ar-SA"/>
      </w:rPr>
    </w:lvl>
    <w:lvl w:ilvl="7" w:tplc="243ED448">
      <w:numFmt w:val="bullet"/>
      <w:lvlText w:val="•"/>
      <w:lvlJc w:val="left"/>
      <w:pPr>
        <w:ind w:left="8793" w:hanging="279"/>
      </w:pPr>
      <w:rPr>
        <w:rFonts w:hint="default"/>
        <w:lang w:val="fr-FR" w:eastAsia="en-US" w:bidi="ar-SA"/>
      </w:rPr>
    </w:lvl>
    <w:lvl w:ilvl="8" w:tplc="79A2C376">
      <w:numFmt w:val="bullet"/>
      <w:lvlText w:val="•"/>
      <w:lvlJc w:val="left"/>
      <w:pPr>
        <w:ind w:left="9704" w:hanging="279"/>
      </w:pPr>
      <w:rPr>
        <w:rFonts w:hint="default"/>
        <w:lang w:val="fr-FR" w:eastAsia="en-US" w:bidi="ar-SA"/>
      </w:rPr>
    </w:lvl>
  </w:abstractNum>
  <w:abstractNum w:abstractNumId="3">
    <w:nsid w:val="39291E62"/>
    <w:multiLevelType w:val="hybridMultilevel"/>
    <w:tmpl w:val="8F6EDC0E"/>
    <w:lvl w:ilvl="0" w:tplc="991C6DF6">
      <w:start w:val="1"/>
      <w:numFmt w:val="decimal"/>
      <w:lvlText w:val="%1-"/>
      <w:lvlJc w:val="left"/>
      <w:pPr>
        <w:ind w:left="953" w:hanging="216"/>
        <w:jc w:val="left"/>
      </w:pPr>
      <w:rPr>
        <w:rFonts w:ascii="Arial" w:eastAsia="Arial" w:hAnsi="Arial" w:cs="Arial" w:hint="default"/>
        <w:color w:val="1F2021"/>
        <w:spacing w:val="-6"/>
        <w:w w:val="100"/>
        <w:sz w:val="22"/>
        <w:szCs w:val="22"/>
        <w:lang w:val="fr-FR" w:eastAsia="en-US" w:bidi="ar-SA"/>
      </w:rPr>
    </w:lvl>
    <w:lvl w:ilvl="1" w:tplc="FC0846D4">
      <w:numFmt w:val="bullet"/>
      <w:lvlText w:val=""/>
      <w:lvlJc w:val="left"/>
      <w:pPr>
        <w:ind w:left="1783" w:hanging="360"/>
      </w:pPr>
      <w:rPr>
        <w:rFonts w:ascii="Symbol" w:eastAsia="Symbol" w:hAnsi="Symbol" w:cs="Symbol" w:hint="default"/>
        <w:color w:val="4E4E50"/>
        <w:w w:val="100"/>
        <w:sz w:val="22"/>
        <w:szCs w:val="22"/>
        <w:lang w:val="fr-FR" w:eastAsia="en-US" w:bidi="ar-SA"/>
      </w:rPr>
    </w:lvl>
    <w:lvl w:ilvl="2" w:tplc="AB28C8E4">
      <w:numFmt w:val="bullet"/>
      <w:lvlText w:val="•"/>
      <w:lvlJc w:val="left"/>
      <w:pPr>
        <w:ind w:left="2862" w:hanging="360"/>
      </w:pPr>
      <w:rPr>
        <w:rFonts w:hint="default"/>
        <w:lang w:val="fr-FR" w:eastAsia="en-US" w:bidi="ar-SA"/>
      </w:rPr>
    </w:lvl>
    <w:lvl w:ilvl="3" w:tplc="734EDDDA">
      <w:numFmt w:val="bullet"/>
      <w:lvlText w:val="•"/>
      <w:lvlJc w:val="left"/>
      <w:pPr>
        <w:ind w:left="3945" w:hanging="360"/>
      </w:pPr>
      <w:rPr>
        <w:rFonts w:hint="default"/>
        <w:lang w:val="fr-FR" w:eastAsia="en-US" w:bidi="ar-SA"/>
      </w:rPr>
    </w:lvl>
    <w:lvl w:ilvl="4" w:tplc="93825BB0">
      <w:numFmt w:val="bullet"/>
      <w:lvlText w:val="•"/>
      <w:lvlJc w:val="left"/>
      <w:pPr>
        <w:ind w:left="5028" w:hanging="360"/>
      </w:pPr>
      <w:rPr>
        <w:rFonts w:hint="default"/>
        <w:lang w:val="fr-FR" w:eastAsia="en-US" w:bidi="ar-SA"/>
      </w:rPr>
    </w:lvl>
    <w:lvl w:ilvl="5" w:tplc="E7B00D92">
      <w:numFmt w:val="bullet"/>
      <w:lvlText w:val="•"/>
      <w:lvlJc w:val="left"/>
      <w:pPr>
        <w:ind w:left="6111" w:hanging="360"/>
      </w:pPr>
      <w:rPr>
        <w:rFonts w:hint="default"/>
        <w:lang w:val="fr-FR" w:eastAsia="en-US" w:bidi="ar-SA"/>
      </w:rPr>
    </w:lvl>
    <w:lvl w:ilvl="6" w:tplc="1226B8D2">
      <w:numFmt w:val="bullet"/>
      <w:lvlText w:val="•"/>
      <w:lvlJc w:val="left"/>
      <w:pPr>
        <w:ind w:left="7194" w:hanging="360"/>
      </w:pPr>
      <w:rPr>
        <w:rFonts w:hint="default"/>
        <w:lang w:val="fr-FR" w:eastAsia="en-US" w:bidi="ar-SA"/>
      </w:rPr>
    </w:lvl>
    <w:lvl w:ilvl="7" w:tplc="FFD642CA">
      <w:numFmt w:val="bullet"/>
      <w:lvlText w:val="•"/>
      <w:lvlJc w:val="left"/>
      <w:pPr>
        <w:ind w:left="8277" w:hanging="360"/>
      </w:pPr>
      <w:rPr>
        <w:rFonts w:hint="default"/>
        <w:lang w:val="fr-FR" w:eastAsia="en-US" w:bidi="ar-SA"/>
      </w:rPr>
    </w:lvl>
    <w:lvl w:ilvl="8" w:tplc="8B84ED46">
      <w:numFmt w:val="bullet"/>
      <w:lvlText w:val="•"/>
      <w:lvlJc w:val="left"/>
      <w:pPr>
        <w:ind w:left="9359" w:hanging="360"/>
      </w:pPr>
      <w:rPr>
        <w:rFonts w:hint="default"/>
        <w:lang w:val="fr-FR" w:eastAsia="en-US" w:bidi="ar-SA"/>
      </w:rPr>
    </w:lvl>
  </w:abstractNum>
  <w:abstractNum w:abstractNumId="4">
    <w:nsid w:val="4BA838F2"/>
    <w:multiLevelType w:val="hybridMultilevel"/>
    <w:tmpl w:val="D6703434"/>
    <w:lvl w:ilvl="0" w:tplc="3490C9FC">
      <w:numFmt w:val="bullet"/>
      <w:lvlText w:val="-"/>
      <w:lvlJc w:val="left"/>
      <w:pPr>
        <w:ind w:left="1661" w:hanging="284"/>
      </w:pPr>
      <w:rPr>
        <w:rFonts w:ascii="Arial" w:eastAsia="Arial" w:hAnsi="Arial" w:cs="Arial" w:hint="default"/>
        <w:spacing w:val="-3"/>
        <w:w w:val="100"/>
        <w:sz w:val="24"/>
        <w:szCs w:val="24"/>
        <w:lang w:val="fr-FR" w:eastAsia="en-US" w:bidi="ar-SA"/>
      </w:rPr>
    </w:lvl>
    <w:lvl w:ilvl="1" w:tplc="5D085E48">
      <w:numFmt w:val="bullet"/>
      <w:lvlText w:val="•"/>
      <w:lvlJc w:val="left"/>
      <w:pPr>
        <w:ind w:left="2646" w:hanging="284"/>
      </w:pPr>
      <w:rPr>
        <w:rFonts w:hint="default"/>
        <w:lang w:val="fr-FR" w:eastAsia="en-US" w:bidi="ar-SA"/>
      </w:rPr>
    </w:lvl>
    <w:lvl w:ilvl="2" w:tplc="7BFAC306">
      <w:numFmt w:val="bullet"/>
      <w:lvlText w:val="•"/>
      <w:lvlJc w:val="left"/>
      <w:pPr>
        <w:ind w:left="3633" w:hanging="284"/>
      </w:pPr>
      <w:rPr>
        <w:rFonts w:hint="default"/>
        <w:lang w:val="fr-FR" w:eastAsia="en-US" w:bidi="ar-SA"/>
      </w:rPr>
    </w:lvl>
    <w:lvl w:ilvl="3" w:tplc="739CC876">
      <w:numFmt w:val="bullet"/>
      <w:lvlText w:val="•"/>
      <w:lvlJc w:val="left"/>
      <w:pPr>
        <w:ind w:left="4619" w:hanging="284"/>
      </w:pPr>
      <w:rPr>
        <w:rFonts w:hint="default"/>
        <w:lang w:val="fr-FR" w:eastAsia="en-US" w:bidi="ar-SA"/>
      </w:rPr>
    </w:lvl>
    <w:lvl w:ilvl="4" w:tplc="1446313A">
      <w:numFmt w:val="bullet"/>
      <w:lvlText w:val="•"/>
      <w:lvlJc w:val="left"/>
      <w:pPr>
        <w:ind w:left="5606" w:hanging="284"/>
      </w:pPr>
      <w:rPr>
        <w:rFonts w:hint="default"/>
        <w:lang w:val="fr-FR" w:eastAsia="en-US" w:bidi="ar-SA"/>
      </w:rPr>
    </w:lvl>
    <w:lvl w:ilvl="5" w:tplc="CB565DEC">
      <w:numFmt w:val="bullet"/>
      <w:lvlText w:val="•"/>
      <w:lvlJc w:val="left"/>
      <w:pPr>
        <w:ind w:left="6592" w:hanging="284"/>
      </w:pPr>
      <w:rPr>
        <w:rFonts w:hint="default"/>
        <w:lang w:val="fr-FR" w:eastAsia="en-US" w:bidi="ar-SA"/>
      </w:rPr>
    </w:lvl>
    <w:lvl w:ilvl="6" w:tplc="BF2A4106">
      <w:numFmt w:val="bullet"/>
      <w:lvlText w:val="•"/>
      <w:lvlJc w:val="left"/>
      <w:pPr>
        <w:ind w:left="7579" w:hanging="284"/>
      </w:pPr>
      <w:rPr>
        <w:rFonts w:hint="default"/>
        <w:lang w:val="fr-FR" w:eastAsia="en-US" w:bidi="ar-SA"/>
      </w:rPr>
    </w:lvl>
    <w:lvl w:ilvl="7" w:tplc="119A87F8">
      <w:numFmt w:val="bullet"/>
      <w:lvlText w:val="•"/>
      <w:lvlJc w:val="left"/>
      <w:pPr>
        <w:ind w:left="8565" w:hanging="284"/>
      </w:pPr>
      <w:rPr>
        <w:rFonts w:hint="default"/>
        <w:lang w:val="fr-FR" w:eastAsia="en-US" w:bidi="ar-SA"/>
      </w:rPr>
    </w:lvl>
    <w:lvl w:ilvl="8" w:tplc="999C9A12">
      <w:numFmt w:val="bullet"/>
      <w:lvlText w:val="•"/>
      <w:lvlJc w:val="left"/>
      <w:pPr>
        <w:ind w:left="9552" w:hanging="284"/>
      </w:pPr>
      <w:rPr>
        <w:rFonts w:hint="default"/>
        <w:lang w:val="fr-FR" w:eastAsia="en-US" w:bidi="ar-SA"/>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8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60096"/>
    <w:rsid w:val="00155985"/>
    <w:rsid w:val="00263487"/>
    <w:rsid w:val="007600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
      <w:outlineLvl w:val="0"/>
    </w:pPr>
    <w:rPr>
      <w:rFonts w:ascii="DejaVu Sans" w:eastAsia="DejaVu Sans" w:hAnsi="DejaVu Sans" w:cs="DejaVu Sans"/>
      <w:sz w:val="28"/>
      <w:szCs w:val="28"/>
    </w:rPr>
  </w:style>
  <w:style w:type="paragraph" w:styleId="Titre2">
    <w:name w:val="heading 2"/>
    <w:basedOn w:val="Normal"/>
    <w:uiPriority w:val="1"/>
    <w:qFormat/>
    <w:pPr>
      <w:ind w:left="953"/>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31"/>
      <w:ind w:left="1037"/>
      <w:jc w:val="center"/>
    </w:pPr>
    <w:rPr>
      <w:rFonts w:ascii="Verdana" w:eastAsia="Verdana" w:hAnsi="Verdana" w:cs="Verdana"/>
      <w:sz w:val="43"/>
      <w:szCs w:val="43"/>
    </w:rPr>
  </w:style>
  <w:style w:type="paragraph" w:styleId="Paragraphedeliste">
    <w:name w:val="List Paragraph"/>
    <w:basedOn w:val="Normal"/>
    <w:uiPriority w:val="1"/>
    <w:qFormat/>
    <w:pPr>
      <w:ind w:left="1673" w:hanging="361"/>
    </w:pPr>
  </w:style>
  <w:style w:type="paragraph" w:customStyle="1" w:styleId="TableParagraph">
    <w:name w:val="Table Paragraph"/>
    <w:basedOn w:val="Normal"/>
    <w:uiPriority w:val="1"/>
    <w:qFormat/>
    <w:pPr>
      <w:jc w:val="center"/>
    </w:pPr>
  </w:style>
  <w:style w:type="paragraph" w:styleId="Textedebulles">
    <w:name w:val="Balloon Text"/>
    <w:basedOn w:val="Normal"/>
    <w:link w:val="TextedebullesCar"/>
    <w:uiPriority w:val="99"/>
    <w:semiHidden/>
    <w:unhideWhenUsed/>
    <w:rsid w:val="00155985"/>
    <w:rPr>
      <w:rFonts w:ascii="Tahoma" w:hAnsi="Tahoma" w:cs="Tahoma"/>
      <w:sz w:val="16"/>
      <w:szCs w:val="16"/>
    </w:rPr>
  </w:style>
  <w:style w:type="character" w:customStyle="1" w:styleId="TextedebullesCar">
    <w:name w:val="Texte de bulles Car"/>
    <w:basedOn w:val="Policepardfaut"/>
    <w:link w:val="Textedebulles"/>
    <w:uiPriority w:val="99"/>
    <w:semiHidden/>
    <w:rsid w:val="00155985"/>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90.jpeg"/><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image" Target="media/image31.jpe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oter" Target="footer19.xml"/><Relationship Id="rId133" Type="http://schemas.openxmlformats.org/officeDocument/2006/relationships/footer" Target="footer25.xml"/><Relationship Id="rId138" Type="http://schemas.openxmlformats.org/officeDocument/2006/relationships/image" Target="media/image104.png"/><Relationship Id="rId154" Type="http://schemas.openxmlformats.org/officeDocument/2006/relationships/footer" Target="footer34.xml"/><Relationship Id="rId159"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footer" Target="footer17.xml"/><Relationship Id="rId11" Type="http://schemas.openxmlformats.org/officeDocument/2006/relationships/image" Target="media/image3.png"/><Relationship Id="rId32" Type="http://schemas.openxmlformats.org/officeDocument/2006/relationships/footer" Target="footer7.xml"/><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footer" Target="footer15.xml"/><Relationship Id="rId123" Type="http://schemas.openxmlformats.org/officeDocument/2006/relationships/footer" Target="footer22.xml"/><Relationship Id="rId128" Type="http://schemas.openxmlformats.org/officeDocument/2006/relationships/image" Target="media/image99.jpeg"/><Relationship Id="rId144" Type="http://schemas.openxmlformats.org/officeDocument/2006/relationships/image" Target="media/image108.png"/><Relationship Id="rId149"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7.png"/><Relationship Id="rId160"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87.jpeg"/><Relationship Id="rId118" Type="http://schemas.openxmlformats.org/officeDocument/2006/relationships/image" Target="media/image91.jpeg"/><Relationship Id="rId134" Type="http://schemas.openxmlformats.org/officeDocument/2006/relationships/footer" Target="footer26.xml"/><Relationship Id="rId139" Type="http://schemas.openxmlformats.org/officeDocument/2006/relationships/image" Target="media/image105.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footer" Target="footer31.xml"/><Relationship Id="rId155" Type="http://schemas.openxmlformats.org/officeDocument/2006/relationships/image" Target="media/image114.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footer" Target="footer8.xml"/><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image" Target="media/image81.png"/><Relationship Id="rId108" Type="http://schemas.openxmlformats.org/officeDocument/2006/relationships/image" Target="media/image84.jpeg"/><Relationship Id="rId124" Type="http://schemas.openxmlformats.org/officeDocument/2006/relationships/image" Target="media/image95.png"/><Relationship Id="rId129" Type="http://schemas.openxmlformats.org/officeDocument/2006/relationships/footer" Target="footer23.xm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oter" Target="footer12.xml"/><Relationship Id="rId111" Type="http://schemas.openxmlformats.org/officeDocument/2006/relationships/image" Target="media/image86.jpeg"/><Relationship Id="rId132" Type="http://schemas.openxmlformats.org/officeDocument/2006/relationships/image" Target="media/image101.png"/><Relationship Id="rId140" Type="http://schemas.openxmlformats.org/officeDocument/2006/relationships/image" Target="media/image106.png"/><Relationship Id="rId145" Type="http://schemas.openxmlformats.org/officeDocument/2006/relationships/image" Target="media/image109.jpeg"/><Relationship Id="rId153" Type="http://schemas.openxmlformats.org/officeDocument/2006/relationships/image" Target="media/image11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4.xml"/><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40.png"/><Relationship Id="rId106" Type="http://schemas.openxmlformats.org/officeDocument/2006/relationships/image" Target="media/image83.png"/><Relationship Id="rId114" Type="http://schemas.openxmlformats.org/officeDocument/2006/relationships/image" Target="media/image88.png"/><Relationship Id="rId119" Type="http://schemas.openxmlformats.org/officeDocument/2006/relationships/footer" Target="footer21.xml"/><Relationship Id="rId127" Type="http://schemas.openxmlformats.org/officeDocument/2006/relationships/image" Target="media/image98.jpeg"/><Relationship Id="rId10" Type="http://schemas.openxmlformats.org/officeDocument/2006/relationships/image" Target="media/image2.jpeg"/><Relationship Id="rId31" Type="http://schemas.openxmlformats.org/officeDocument/2006/relationships/footer" Target="footer6.xml"/><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footer" Target="footer11.xml"/><Relationship Id="rId99" Type="http://schemas.openxmlformats.org/officeDocument/2006/relationships/footer" Target="footer14.xml"/><Relationship Id="rId101" Type="http://schemas.openxmlformats.org/officeDocument/2006/relationships/image" Target="media/image80.png"/><Relationship Id="rId122" Type="http://schemas.openxmlformats.org/officeDocument/2006/relationships/image" Target="media/image94.jpeg"/><Relationship Id="rId130" Type="http://schemas.openxmlformats.org/officeDocument/2006/relationships/image" Target="media/image100.png"/><Relationship Id="rId135" Type="http://schemas.openxmlformats.org/officeDocument/2006/relationships/footer" Target="footer27.xml"/><Relationship Id="rId143" Type="http://schemas.openxmlformats.org/officeDocument/2006/relationships/footer" Target="footer29.xml"/><Relationship Id="rId148" Type="http://schemas.openxmlformats.org/officeDocument/2006/relationships/image" Target="media/image111.png"/><Relationship Id="rId151" Type="http://schemas.openxmlformats.org/officeDocument/2006/relationships/footer" Target="footer32.xml"/><Relationship Id="rId156"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4.png"/><Relationship Id="rId109" Type="http://schemas.openxmlformats.org/officeDocument/2006/relationships/image" Target="media/image85.jpeg"/><Relationship Id="rId34" Type="http://schemas.openxmlformats.org/officeDocument/2006/relationships/image" Target="media/image19.png"/><Relationship Id="rId50" Type="http://schemas.openxmlformats.org/officeDocument/2006/relationships/footer" Target="footer10.xml"/><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footer" Target="footer13.xml"/><Relationship Id="rId104" Type="http://schemas.openxmlformats.org/officeDocument/2006/relationships/image" Target="media/image82.png"/><Relationship Id="rId120" Type="http://schemas.openxmlformats.org/officeDocument/2006/relationships/image" Target="media/image92.png"/><Relationship Id="rId125" Type="http://schemas.openxmlformats.org/officeDocument/2006/relationships/image" Target="media/image96.jpeg"/><Relationship Id="rId141" Type="http://schemas.openxmlformats.org/officeDocument/2006/relationships/image" Target="media/image107.png"/><Relationship Id="rId146" Type="http://schemas.openxmlformats.org/officeDocument/2006/relationships/image" Target="media/image110.jpe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image" Target="media/image16.png"/><Relationship Id="rId40" Type="http://schemas.openxmlformats.org/officeDocument/2006/relationships/image" Target="media/image25.png"/><Relationship Id="rId45" Type="http://schemas.openxmlformats.org/officeDocument/2006/relationships/footer" Target="footer9.xml"/><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footer" Target="footer18.xml"/><Relationship Id="rId115" Type="http://schemas.openxmlformats.org/officeDocument/2006/relationships/footer" Target="footer20.xml"/><Relationship Id="rId131" Type="http://schemas.openxmlformats.org/officeDocument/2006/relationships/footer" Target="footer24.xml"/><Relationship Id="rId136" Type="http://schemas.openxmlformats.org/officeDocument/2006/relationships/image" Target="media/image102.png"/><Relationship Id="rId157" Type="http://schemas.openxmlformats.org/officeDocument/2006/relationships/image" Target="media/image115.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footer" Target="footer33.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jpeg"/><Relationship Id="rId35" Type="http://schemas.openxmlformats.org/officeDocument/2006/relationships/image" Target="media/image20.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79.png"/><Relationship Id="rId105" Type="http://schemas.openxmlformats.org/officeDocument/2006/relationships/footer" Target="footer16.xml"/><Relationship Id="rId126" Type="http://schemas.openxmlformats.org/officeDocument/2006/relationships/image" Target="media/image97.jpeg"/><Relationship Id="rId147" Type="http://schemas.openxmlformats.org/officeDocument/2006/relationships/footer" Target="footer30.xm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78.jpeg"/><Relationship Id="rId121" Type="http://schemas.openxmlformats.org/officeDocument/2006/relationships/image" Target="media/image93.png"/><Relationship Id="rId142" Type="http://schemas.openxmlformats.org/officeDocument/2006/relationships/footer" Target="footer28.xml"/><Relationship Id="rId3" Type="http://schemas.microsoft.com/office/2007/relationships/stylesWithEffects" Target="stylesWithEffects.xml"/><Relationship Id="rId25" Type="http://schemas.openxmlformats.org/officeDocument/2006/relationships/footer" Target="footer2.xml"/><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image" Target="media/image89.png"/><Relationship Id="rId137" Type="http://schemas.openxmlformats.org/officeDocument/2006/relationships/image" Target="media/image103.png"/><Relationship Id="rId158" Type="http://schemas.openxmlformats.org/officeDocument/2006/relationships/footer" Target="foot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46</Pages>
  <Words>7292</Words>
  <Characters>40112</Characters>
  <Application>Microsoft Office Word</Application>
  <DocSecurity>0</DocSecurity>
  <Lines>334</Lines>
  <Paragraphs>94</Paragraphs>
  <ScaleCrop>false</ScaleCrop>
  <Company>PERSO</Company>
  <LinksUpToDate>false</LinksUpToDate>
  <CharactersWithSpaces>47310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Jean-Francois</cp:lastModifiedBy>
  <cp:revision>2</cp:revision>
  <dcterms:created xsi:type="dcterms:W3CDTF">2022-03-15T09:19:00Z</dcterms:created>
  <dcterms:modified xsi:type="dcterms:W3CDTF">2022-03-21T08:36:00Z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2022-02-10T00:00:00Z</vt:filetime>
  </property>
  <property fmtid="{D5CDD505-2E9C-101B-9397-08002B2CF9AE}" pid="3" name="Creator">
    <vt:lpwstr>Adobe InDesign 16.0 (Macintosh)</vt:lpwstr>
  </property>
  <property fmtid="{D5CDD505-2E9C-101B-9397-08002B2CF9AE}" pid="4" name="LastSaved">
    <vt:filetime>2022-03-15T00:00:00Z</vt:filetime>
  </property>
</Properties>
</file>